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768" w:rsidRDefault="00EF7768" w:rsidP="00EF7768">
      <w:pPr>
        <w:jc w:val="center"/>
        <w:rPr>
          <w:rFonts w:ascii="Arial" w:hAnsi="Arial" w:cs="Arial"/>
        </w:rPr>
      </w:pPr>
      <w:r w:rsidRPr="009A078B">
        <w:rPr>
          <w:rFonts w:ascii="Arial" w:hAnsi="Arial" w:cs="Arial"/>
          <w:b/>
          <w:noProof/>
          <w:color w:val="000000" w:themeColor="text1"/>
          <w:sz w:val="28"/>
          <w:szCs w:val="24"/>
          <w:lang w:eastAsia="es-EC"/>
        </w:rPr>
        <w:drawing>
          <wp:inline distT="0" distB="0" distL="0" distR="0" wp14:anchorId="0F12F609" wp14:editId="65755E4E">
            <wp:extent cx="1198179" cy="1106530"/>
            <wp:effectExtent l="0" t="0" r="2540" b="0"/>
            <wp:docPr id="2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cstate="print"/>
                    <a:srcRect/>
                    <a:stretch>
                      <a:fillRect/>
                    </a:stretch>
                  </pic:blipFill>
                  <pic:spPr bwMode="auto">
                    <a:xfrm>
                      <a:off x="0" y="0"/>
                      <a:ext cx="1198939" cy="1105786"/>
                    </a:xfrm>
                    <a:prstGeom prst="rect">
                      <a:avLst/>
                    </a:prstGeom>
                    <a:noFill/>
                    <a:ln w="9525">
                      <a:noFill/>
                      <a:miter lim="800000"/>
                      <a:headEnd/>
                      <a:tailEnd/>
                    </a:ln>
                  </pic:spPr>
                </pic:pic>
              </a:graphicData>
            </a:graphic>
          </wp:inline>
        </w:drawing>
      </w:r>
    </w:p>
    <w:p w:rsidR="00EF7768" w:rsidRPr="00CB5834" w:rsidRDefault="00EF7768" w:rsidP="00EF7768">
      <w:pPr>
        <w:spacing w:after="0" w:line="240" w:lineRule="auto"/>
        <w:jc w:val="center"/>
        <w:rPr>
          <w:rFonts w:ascii="Arial" w:eastAsia="Arial Unicode MS" w:hAnsi="Arial" w:cs="Arial"/>
          <w:b/>
          <w:sz w:val="34"/>
          <w:szCs w:val="34"/>
          <w:lang w:val="es-ES" w:eastAsia="es-ES"/>
        </w:rPr>
      </w:pPr>
      <w:r w:rsidRPr="00CB5834">
        <w:rPr>
          <w:rFonts w:ascii="Arial" w:eastAsia="Arial Unicode MS" w:hAnsi="Arial" w:cs="Arial"/>
          <w:b/>
          <w:sz w:val="34"/>
          <w:szCs w:val="34"/>
          <w:lang w:val="es-ES" w:eastAsia="es-ES"/>
        </w:rPr>
        <w:t>ESCUELA SUPERIOR POLITÉCNICA DEL LITORAL</w:t>
      </w:r>
    </w:p>
    <w:p w:rsidR="00607BE8" w:rsidRPr="00B46427" w:rsidRDefault="00607BE8" w:rsidP="00FA7364">
      <w:pPr>
        <w:spacing w:after="0" w:line="240" w:lineRule="auto"/>
        <w:rPr>
          <w:rFonts w:ascii="Arial" w:eastAsia="Arial Unicode MS" w:hAnsi="Arial" w:cs="Arial"/>
          <w:b/>
          <w:sz w:val="32"/>
          <w:szCs w:val="32"/>
          <w:lang w:val="es-ES" w:eastAsia="es-ES"/>
        </w:rPr>
      </w:pPr>
    </w:p>
    <w:p w:rsidR="00607BE8" w:rsidRPr="00CB5834" w:rsidRDefault="00607BE8" w:rsidP="00607BE8">
      <w:pPr>
        <w:spacing w:after="0" w:line="240" w:lineRule="auto"/>
        <w:jc w:val="center"/>
        <w:rPr>
          <w:rFonts w:ascii="Arial" w:hAnsi="Arial" w:cs="Arial"/>
          <w:b/>
          <w:color w:val="000000" w:themeColor="text1"/>
          <w:sz w:val="26"/>
          <w:szCs w:val="26"/>
        </w:rPr>
      </w:pPr>
      <w:r w:rsidRPr="00CB5834">
        <w:rPr>
          <w:rFonts w:ascii="Arial" w:hAnsi="Arial" w:cs="Arial"/>
          <w:b/>
          <w:color w:val="000000" w:themeColor="text1"/>
          <w:sz w:val="26"/>
          <w:szCs w:val="26"/>
        </w:rPr>
        <w:t>FACULTAD DE CIENCIAS NATURALES Y MATEMÁTICAS</w:t>
      </w:r>
    </w:p>
    <w:p w:rsidR="00607BE8" w:rsidRDefault="00607BE8" w:rsidP="00607BE8">
      <w:pPr>
        <w:spacing w:after="0" w:line="240" w:lineRule="auto"/>
        <w:jc w:val="center"/>
        <w:rPr>
          <w:rFonts w:ascii="Arial" w:hAnsi="Arial" w:cs="Arial"/>
          <w:b/>
          <w:color w:val="000000" w:themeColor="text1"/>
          <w:sz w:val="26"/>
          <w:szCs w:val="26"/>
        </w:rPr>
      </w:pPr>
      <w:r w:rsidRPr="00CB5834">
        <w:rPr>
          <w:rFonts w:ascii="Arial" w:hAnsi="Arial" w:cs="Arial"/>
          <w:b/>
          <w:color w:val="000000" w:themeColor="text1"/>
          <w:sz w:val="26"/>
          <w:szCs w:val="26"/>
        </w:rPr>
        <w:t>DEPARTAMENTO DE MATEMÁTICAS</w:t>
      </w:r>
    </w:p>
    <w:p w:rsidR="00CB5834" w:rsidRPr="00CB5834" w:rsidRDefault="00CB5834" w:rsidP="00607BE8">
      <w:pPr>
        <w:spacing w:after="0" w:line="240" w:lineRule="auto"/>
        <w:jc w:val="center"/>
        <w:rPr>
          <w:rFonts w:ascii="Arial" w:hAnsi="Arial" w:cs="Arial"/>
          <w:b/>
          <w:color w:val="000000" w:themeColor="text1"/>
          <w:sz w:val="26"/>
          <w:szCs w:val="26"/>
        </w:rPr>
      </w:pPr>
    </w:p>
    <w:p w:rsidR="00607BE8" w:rsidRPr="00CB5834" w:rsidRDefault="00607BE8" w:rsidP="00607BE8">
      <w:pPr>
        <w:spacing w:after="0" w:line="240" w:lineRule="auto"/>
        <w:jc w:val="center"/>
        <w:rPr>
          <w:rFonts w:ascii="Arial" w:eastAsia="Arial Unicode MS" w:hAnsi="Arial" w:cs="Arial"/>
          <w:sz w:val="26"/>
          <w:szCs w:val="26"/>
          <w:lang w:val="es-ES" w:eastAsia="es-ES"/>
        </w:rPr>
      </w:pPr>
      <w:r w:rsidRPr="00CB5834">
        <w:rPr>
          <w:rFonts w:ascii="Arial" w:hAnsi="Arial" w:cs="Arial"/>
          <w:b/>
          <w:color w:val="000000" w:themeColor="text1"/>
          <w:sz w:val="26"/>
          <w:szCs w:val="26"/>
        </w:rPr>
        <w:t>INGENIERIA EN AUDITORÍA Y CONTADURÍA PÚBLICA AUTORIZADA</w:t>
      </w:r>
    </w:p>
    <w:p w:rsidR="00EF7768" w:rsidRPr="00A40BA1" w:rsidRDefault="00EF7768" w:rsidP="00FA7364">
      <w:pPr>
        <w:spacing w:after="0" w:line="240" w:lineRule="auto"/>
        <w:rPr>
          <w:rFonts w:ascii="Arial" w:hAnsi="Arial" w:cs="Arial"/>
          <w:sz w:val="28"/>
          <w:szCs w:val="28"/>
          <w:lang w:val="es-ES"/>
        </w:rPr>
      </w:pPr>
    </w:p>
    <w:p w:rsidR="00EF7768" w:rsidRPr="003607CC" w:rsidRDefault="00EF7768" w:rsidP="00EF7768">
      <w:pPr>
        <w:jc w:val="center"/>
        <w:rPr>
          <w:b/>
          <w:color w:val="0070C0"/>
          <w:sz w:val="40"/>
          <w:szCs w:val="40"/>
        </w:rPr>
      </w:pPr>
      <w:r>
        <w:rPr>
          <w:rFonts w:ascii="Arial" w:hAnsi="Arial" w:cs="Arial"/>
          <w:b/>
          <w:color w:val="000000" w:themeColor="text1"/>
          <w:sz w:val="28"/>
          <w:szCs w:val="28"/>
        </w:rPr>
        <w:t>“</w:t>
      </w:r>
      <w:r w:rsidRPr="00E109B9">
        <w:rPr>
          <w:rFonts w:ascii="Arial" w:hAnsi="Arial" w:cs="Arial"/>
          <w:b/>
          <w:sz w:val="28"/>
          <w:szCs w:val="28"/>
        </w:rPr>
        <w:t>AUDITORÍA FINANCIERA APLICADA A LA CUENTA CUENTAS POR COBRAR, A UNA EMPRESA DEDICADA A OFRECER SERVICIOS DE SEGURIDAD PRIVADA LOCALIZADA EN LA CIUDAD DE GUAYAQUIL CORRESPONDIENTE AL PERÍODO FISCAL 2011</w:t>
      </w:r>
      <w:r w:rsidRPr="009A078B">
        <w:rPr>
          <w:rFonts w:ascii="Arial" w:hAnsi="Arial" w:cs="Arial"/>
          <w:b/>
          <w:color w:val="000000" w:themeColor="text1"/>
          <w:sz w:val="28"/>
          <w:szCs w:val="28"/>
        </w:rPr>
        <w:t>”</w:t>
      </w:r>
    </w:p>
    <w:p w:rsidR="00EF7768" w:rsidRPr="009A078B" w:rsidRDefault="00EF7768" w:rsidP="00EF7768">
      <w:pPr>
        <w:spacing w:after="0" w:line="240" w:lineRule="auto"/>
        <w:jc w:val="center"/>
        <w:rPr>
          <w:rFonts w:ascii="Arial" w:hAnsi="Arial" w:cs="Arial"/>
          <w:b/>
          <w:sz w:val="20"/>
          <w:szCs w:val="28"/>
        </w:rPr>
      </w:pPr>
    </w:p>
    <w:p w:rsidR="00607BE8" w:rsidRPr="009A078B" w:rsidRDefault="00607BE8" w:rsidP="00FD74D3">
      <w:pPr>
        <w:spacing w:after="0" w:line="240" w:lineRule="auto"/>
        <w:jc w:val="center"/>
        <w:rPr>
          <w:rFonts w:ascii="Arial" w:hAnsi="Arial" w:cs="Arial"/>
          <w:b/>
          <w:color w:val="000000" w:themeColor="text1"/>
          <w:sz w:val="28"/>
          <w:szCs w:val="28"/>
        </w:rPr>
      </w:pPr>
      <w:r>
        <w:rPr>
          <w:rFonts w:ascii="Arial" w:hAnsi="Arial" w:cs="Arial"/>
          <w:b/>
          <w:color w:val="000000" w:themeColor="text1"/>
          <w:sz w:val="28"/>
          <w:szCs w:val="28"/>
        </w:rPr>
        <w:t>PROYECTO DE GRADUACIÓN</w:t>
      </w:r>
    </w:p>
    <w:p w:rsidR="00EF7768" w:rsidRPr="009A078B" w:rsidRDefault="00EF7768" w:rsidP="00EF7768">
      <w:pPr>
        <w:spacing w:after="0" w:line="240" w:lineRule="auto"/>
        <w:jc w:val="center"/>
        <w:rPr>
          <w:rFonts w:ascii="Arial" w:hAnsi="Arial" w:cs="Arial"/>
          <w:b/>
          <w:color w:val="000000" w:themeColor="text1"/>
          <w:sz w:val="28"/>
          <w:szCs w:val="28"/>
        </w:rPr>
      </w:pPr>
    </w:p>
    <w:p w:rsidR="00EF7768" w:rsidRDefault="00EF7768" w:rsidP="00EF7768">
      <w:pPr>
        <w:spacing w:after="0" w:line="240" w:lineRule="auto"/>
        <w:jc w:val="center"/>
        <w:rPr>
          <w:rFonts w:ascii="Arial" w:hAnsi="Arial" w:cs="Arial"/>
          <w:color w:val="000000" w:themeColor="text1"/>
          <w:sz w:val="12"/>
          <w:szCs w:val="28"/>
        </w:rPr>
      </w:pPr>
    </w:p>
    <w:p w:rsidR="00C532E7" w:rsidRPr="009A078B" w:rsidRDefault="00C532E7" w:rsidP="00EF7768">
      <w:pPr>
        <w:spacing w:after="0" w:line="240" w:lineRule="auto"/>
        <w:jc w:val="center"/>
        <w:rPr>
          <w:rFonts w:ascii="Arial" w:hAnsi="Arial" w:cs="Arial"/>
          <w:color w:val="000000" w:themeColor="text1"/>
          <w:sz w:val="12"/>
          <w:szCs w:val="28"/>
        </w:rPr>
      </w:pPr>
    </w:p>
    <w:p w:rsidR="00EF7768" w:rsidRPr="009A078B" w:rsidRDefault="00EF7768" w:rsidP="00EF7768">
      <w:pPr>
        <w:spacing w:after="0" w:line="240" w:lineRule="auto"/>
        <w:jc w:val="center"/>
        <w:rPr>
          <w:rFonts w:ascii="Arial" w:hAnsi="Arial" w:cs="Arial"/>
          <w:color w:val="000000" w:themeColor="text1"/>
          <w:sz w:val="28"/>
          <w:szCs w:val="28"/>
        </w:rPr>
      </w:pPr>
      <w:r w:rsidRPr="009A078B">
        <w:rPr>
          <w:rFonts w:ascii="Arial" w:hAnsi="Arial" w:cs="Arial"/>
          <w:color w:val="000000" w:themeColor="text1"/>
          <w:sz w:val="28"/>
          <w:szCs w:val="28"/>
        </w:rPr>
        <w:t>Pre</w:t>
      </w:r>
      <w:r>
        <w:rPr>
          <w:rFonts w:ascii="Arial" w:hAnsi="Arial" w:cs="Arial"/>
          <w:color w:val="000000" w:themeColor="text1"/>
          <w:sz w:val="28"/>
          <w:szCs w:val="28"/>
        </w:rPr>
        <w:t>vio a la</w:t>
      </w:r>
      <w:r w:rsidRPr="009A078B">
        <w:rPr>
          <w:rFonts w:ascii="Arial" w:hAnsi="Arial" w:cs="Arial"/>
          <w:color w:val="000000" w:themeColor="text1"/>
          <w:sz w:val="28"/>
          <w:szCs w:val="28"/>
        </w:rPr>
        <w:t xml:space="preserve"> obtención del </w:t>
      </w:r>
      <w:r>
        <w:rPr>
          <w:rFonts w:ascii="Arial" w:hAnsi="Arial" w:cs="Arial"/>
          <w:color w:val="000000" w:themeColor="text1"/>
          <w:sz w:val="28"/>
          <w:szCs w:val="28"/>
        </w:rPr>
        <w:t>t</w:t>
      </w:r>
      <w:r w:rsidRPr="009A078B">
        <w:rPr>
          <w:rFonts w:ascii="Arial" w:hAnsi="Arial" w:cs="Arial"/>
          <w:color w:val="000000" w:themeColor="text1"/>
          <w:sz w:val="28"/>
          <w:szCs w:val="28"/>
        </w:rPr>
        <w:t>ítulo de:</w:t>
      </w:r>
    </w:p>
    <w:p w:rsidR="00EF7768" w:rsidRPr="009A078B" w:rsidRDefault="00EF7768" w:rsidP="00EF7768">
      <w:pPr>
        <w:spacing w:after="0" w:line="240" w:lineRule="auto"/>
        <w:jc w:val="center"/>
        <w:rPr>
          <w:rFonts w:ascii="Arial" w:hAnsi="Arial" w:cs="Arial"/>
          <w:color w:val="000000" w:themeColor="text1"/>
          <w:sz w:val="28"/>
          <w:szCs w:val="28"/>
        </w:rPr>
      </w:pPr>
    </w:p>
    <w:p w:rsidR="00EF7768" w:rsidRPr="009A078B" w:rsidRDefault="00EF7768" w:rsidP="00EF7768">
      <w:pPr>
        <w:spacing w:after="0" w:line="240" w:lineRule="auto"/>
        <w:jc w:val="center"/>
        <w:rPr>
          <w:rFonts w:ascii="Arial" w:hAnsi="Arial" w:cs="Arial"/>
          <w:b/>
          <w:color w:val="000000" w:themeColor="text1"/>
          <w:sz w:val="28"/>
          <w:szCs w:val="28"/>
        </w:rPr>
      </w:pPr>
      <w:r w:rsidRPr="009A078B">
        <w:rPr>
          <w:rFonts w:ascii="Arial" w:hAnsi="Arial" w:cs="Arial"/>
          <w:b/>
          <w:color w:val="000000" w:themeColor="text1"/>
          <w:sz w:val="28"/>
          <w:szCs w:val="28"/>
        </w:rPr>
        <w:t>INGENIER</w:t>
      </w:r>
      <w:r w:rsidR="00FA7364">
        <w:rPr>
          <w:rFonts w:ascii="Arial" w:hAnsi="Arial" w:cs="Arial"/>
          <w:b/>
          <w:color w:val="000000" w:themeColor="text1"/>
          <w:sz w:val="28"/>
          <w:szCs w:val="28"/>
        </w:rPr>
        <w:t>O</w:t>
      </w:r>
      <w:r w:rsidRPr="009A078B">
        <w:rPr>
          <w:rFonts w:ascii="Arial" w:hAnsi="Arial" w:cs="Arial"/>
          <w:b/>
          <w:color w:val="000000" w:themeColor="text1"/>
          <w:sz w:val="28"/>
          <w:szCs w:val="28"/>
        </w:rPr>
        <w:t xml:space="preserve"> EN AUDITORÍA Y CONTADURÍA PÚBLICA AUTORIZADA</w:t>
      </w:r>
    </w:p>
    <w:p w:rsidR="00EF7768" w:rsidRDefault="00EF7768" w:rsidP="00FA7364">
      <w:pPr>
        <w:spacing w:after="0" w:line="240" w:lineRule="auto"/>
        <w:rPr>
          <w:rFonts w:ascii="Arial" w:hAnsi="Arial" w:cs="Arial"/>
          <w:sz w:val="18"/>
          <w:szCs w:val="28"/>
        </w:rPr>
      </w:pPr>
    </w:p>
    <w:p w:rsidR="00C532E7" w:rsidRDefault="00C532E7" w:rsidP="00FA7364">
      <w:pPr>
        <w:spacing w:after="0" w:line="240" w:lineRule="auto"/>
        <w:rPr>
          <w:rFonts w:ascii="Arial" w:hAnsi="Arial" w:cs="Arial"/>
          <w:sz w:val="18"/>
          <w:szCs w:val="28"/>
        </w:rPr>
      </w:pPr>
    </w:p>
    <w:p w:rsidR="00FD74D3" w:rsidRPr="009A078B" w:rsidRDefault="00FD74D3" w:rsidP="00FA7364">
      <w:pPr>
        <w:spacing w:after="0" w:line="240" w:lineRule="auto"/>
        <w:rPr>
          <w:rFonts w:ascii="Arial" w:hAnsi="Arial" w:cs="Arial"/>
          <w:sz w:val="18"/>
          <w:szCs w:val="28"/>
        </w:rPr>
      </w:pPr>
    </w:p>
    <w:p w:rsidR="00FA7364" w:rsidRDefault="00FA7364" w:rsidP="00FA7364">
      <w:pPr>
        <w:spacing w:after="0" w:line="240" w:lineRule="auto"/>
        <w:jc w:val="center"/>
        <w:rPr>
          <w:rFonts w:ascii="Arial" w:hAnsi="Arial" w:cs="Arial"/>
          <w:sz w:val="28"/>
          <w:szCs w:val="28"/>
        </w:rPr>
      </w:pPr>
      <w:bookmarkStart w:id="0" w:name="_Toc320440311"/>
      <w:bookmarkStart w:id="1" w:name="_Toc321248697"/>
      <w:bookmarkStart w:id="2" w:name="_Toc332024241"/>
      <w:bookmarkStart w:id="3" w:name="_Toc332034965"/>
      <w:bookmarkStart w:id="4" w:name="_Toc334277773"/>
      <w:bookmarkStart w:id="5" w:name="_Toc352630765"/>
      <w:bookmarkStart w:id="6" w:name="_Toc354757860"/>
      <w:bookmarkStart w:id="7" w:name="_Toc361915955"/>
      <w:r>
        <w:rPr>
          <w:rFonts w:ascii="Arial" w:hAnsi="Arial" w:cs="Arial"/>
          <w:sz w:val="28"/>
          <w:szCs w:val="28"/>
        </w:rPr>
        <w:t>Presentado por:</w:t>
      </w:r>
    </w:p>
    <w:p w:rsidR="00EF7768" w:rsidRPr="00FA7364" w:rsidRDefault="00EF7768" w:rsidP="00FA7364">
      <w:pPr>
        <w:spacing w:after="0" w:line="240" w:lineRule="auto"/>
        <w:jc w:val="center"/>
        <w:rPr>
          <w:rFonts w:ascii="Arial" w:hAnsi="Arial" w:cs="Arial"/>
          <w:sz w:val="28"/>
          <w:szCs w:val="28"/>
        </w:rPr>
      </w:pPr>
      <w:r w:rsidRPr="009A078B">
        <w:rPr>
          <w:color w:val="FFFFFF" w:themeColor="background1"/>
        </w:rPr>
        <w:t>ADA</w:t>
      </w:r>
      <w:bookmarkEnd w:id="0"/>
      <w:bookmarkEnd w:id="1"/>
      <w:bookmarkEnd w:id="2"/>
      <w:bookmarkEnd w:id="3"/>
      <w:bookmarkEnd w:id="4"/>
      <w:bookmarkEnd w:id="5"/>
      <w:bookmarkEnd w:id="6"/>
      <w:bookmarkEnd w:id="7"/>
    </w:p>
    <w:p w:rsidR="00EF7768" w:rsidRPr="009A078B" w:rsidRDefault="00EF7768" w:rsidP="00EF7768">
      <w:pPr>
        <w:spacing w:after="0" w:line="240" w:lineRule="auto"/>
        <w:jc w:val="center"/>
        <w:rPr>
          <w:rFonts w:ascii="Arial" w:hAnsi="Arial" w:cs="Arial"/>
          <w:sz w:val="28"/>
          <w:szCs w:val="28"/>
        </w:rPr>
      </w:pPr>
      <w:r>
        <w:rPr>
          <w:rFonts w:ascii="Arial" w:hAnsi="Arial" w:cs="Arial"/>
          <w:sz w:val="28"/>
          <w:szCs w:val="28"/>
        </w:rPr>
        <w:t>NURI VALERIA CEDEÑO PESANTEZ</w:t>
      </w:r>
    </w:p>
    <w:p w:rsidR="00FA7364" w:rsidRDefault="00EF7768" w:rsidP="00C532E7">
      <w:pPr>
        <w:spacing w:after="0" w:line="240" w:lineRule="auto"/>
        <w:jc w:val="center"/>
        <w:rPr>
          <w:rFonts w:ascii="Arial" w:hAnsi="Arial" w:cs="Arial"/>
          <w:sz w:val="28"/>
          <w:szCs w:val="28"/>
        </w:rPr>
      </w:pPr>
      <w:r>
        <w:rPr>
          <w:rFonts w:ascii="Arial" w:hAnsi="Arial" w:cs="Arial"/>
          <w:sz w:val="28"/>
          <w:szCs w:val="28"/>
        </w:rPr>
        <w:t>YORDAN ALEXANDERS COLORADO GARCÍA</w:t>
      </w:r>
    </w:p>
    <w:p w:rsidR="00C532E7" w:rsidRDefault="00C532E7" w:rsidP="00C532E7">
      <w:pPr>
        <w:spacing w:after="0" w:line="240" w:lineRule="auto"/>
        <w:rPr>
          <w:rFonts w:ascii="Arial" w:hAnsi="Arial" w:cs="Arial"/>
          <w:sz w:val="28"/>
          <w:szCs w:val="28"/>
        </w:rPr>
      </w:pPr>
    </w:p>
    <w:p w:rsidR="00C532E7" w:rsidRPr="009A078B" w:rsidRDefault="00C532E7" w:rsidP="00C532E7">
      <w:pPr>
        <w:spacing w:after="0" w:line="240" w:lineRule="auto"/>
        <w:rPr>
          <w:rFonts w:ascii="Arial" w:hAnsi="Arial" w:cs="Arial"/>
          <w:sz w:val="28"/>
          <w:szCs w:val="28"/>
        </w:rPr>
      </w:pPr>
    </w:p>
    <w:p w:rsidR="00EF7768" w:rsidRDefault="00EF7768" w:rsidP="00FA7364">
      <w:pPr>
        <w:spacing w:after="0" w:line="240" w:lineRule="auto"/>
        <w:jc w:val="center"/>
        <w:rPr>
          <w:rFonts w:ascii="Arial" w:hAnsi="Arial" w:cs="Arial"/>
          <w:sz w:val="28"/>
          <w:szCs w:val="28"/>
        </w:rPr>
      </w:pPr>
      <w:r w:rsidRPr="009A078B">
        <w:rPr>
          <w:rFonts w:ascii="Arial" w:hAnsi="Arial" w:cs="Arial"/>
          <w:sz w:val="28"/>
          <w:szCs w:val="28"/>
        </w:rPr>
        <w:t>GUAYAQUIL -  ECUADOR</w:t>
      </w:r>
    </w:p>
    <w:p w:rsidR="00EF7768" w:rsidRDefault="00FA7364" w:rsidP="00FA7364">
      <w:pPr>
        <w:spacing w:after="0" w:line="240" w:lineRule="auto"/>
        <w:jc w:val="center"/>
        <w:rPr>
          <w:rFonts w:ascii="Arial" w:hAnsi="Arial" w:cs="Arial"/>
          <w:sz w:val="28"/>
          <w:szCs w:val="28"/>
        </w:rPr>
      </w:pPr>
      <w:r>
        <w:rPr>
          <w:rFonts w:ascii="Arial" w:hAnsi="Arial" w:cs="Arial"/>
          <w:sz w:val="28"/>
          <w:szCs w:val="28"/>
        </w:rPr>
        <w:t>2013</w:t>
      </w:r>
    </w:p>
    <w:p w:rsidR="00FA7364" w:rsidRPr="009A078B" w:rsidRDefault="00FA7364" w:rsidP="00EF7768">
      <w:pPr>
        <w:rPr>
          <w:rFonts w:ascii="Arial" w:hAnsi="Arial" w:cs="Arial"/>
          <w:sz w:val="28"/>
          <w:szCs w:val="28"/>
        </w:rPr>
        <w:sectPr w:rsidR="00FA7364" w:rsidRPr="009A078B" w:rsidSect="00592723">
          <w:footerReference w:type="default" r:id="rId10"/>
          <w:headerReference w:type="first" r:id="rId11"/>
          <w:footerReference w:type="first" r:id="rId12"/>
          <w:pgSz w:w="11907" w:h="16840" w:code="9"/>
          <w:pgMar w:top="2268" w:right="1361" w:bottom="2268" w:left="2268" w:header="709" w:footer="709" w:gutter="0"/>
          <w:pgNumType w:fmt="upperRoman" w:start="1" w:chapStyle="1"/>
          <w:cols w:space="708"/>
          <w:docGrid w:linePitch="360"/>
        </w:sectPr>
      </w:pPr>
    </w:p>
    <w:p w:rsidR="00EF7768" w:rsidRDefault="00EF7768" w:rsidP="00EF7768">
      <w:pPr>
        <w:pStyle w:val="Ttulo1"/>
        <w:jc w:val="right"/>
      </w:pPr>
      <w:bookmarkStart w:id="8" w:name="_Toc315302602"/>
      <w:bookmarkStart w:id="9" w:name="_Toc315355198"/>
      <w:bookmarkStart w:id="10" w:name="_Toc320440314"/>
      <w:bookmarkStart w:id="11" w:name="_Toc321248700"/>
      <w:bookmarkStart w:id="12" w:name="_Toc332024242"/>
      <w:bookmarkStart w:id="13" w:name="_Toc332034966"/>
      <w:bookmarkStart w:id="14" w:name="_Toc334277774"/>
    </w:p>
    <w:p w:rsidR="00C532E7" w:rsidRPr="00C532E7" w:rsidRDefault="00C532E7" w:rsidP="00C532E7"/>
    <w:p w:rsidR="00EF7768" w:rsidRDefault="00EF7768" w:rsidP="00EF7768">
      <w:pPr>
        <w:pStyle w:val="Ttulo1"/>
        <w:jc w:val="right"/>
      </w:pPr>
    </w:p>
    <w:p w:rsidR="00EF7768" w:rsidRPr="009A078B" w:rsidRDefault="00EF7768" w:rsidP="00EF7768">
      <w:pPr>
        <w:pStyle w:val="Ttulo1"/>
      </w:pPr>
      <w:bookmarkStart w:id="15" w:name="_Toc352630766"/>
      <w:bookmarkStart w:id="16" w:name="_Toc354757861"/>
      <w:bookmarkStart w:id="17" w:name="_Toc361915956"/>
      <w:r w:rsidRPr="009A078B">
        <w:t>AGRADECIMIENTO</w:t>
      </w:r>
      <w:bookmarkEnd w:id="8"/>
      <w:bookmarkEnd w:id="9"/>
      <w:bookmarkEnd w:id="10"/>
      <w:bookmarkEnd w:id="11"/>
      <w:bookmarkEnd w:id="12"/>
      <w:bookmarkEnd w:id="13"/>
      <w:bookmarkEnd w:id="14"/>
      <w:bookmarkEnd w:id="15"/>
      <w:bookmarkEnd w:id="16"/>
      <w:bookmarkEnd w:id="17"/>
    </w:p>
    <w:p w:rsidR="00EF7768" w:rsidRDefault="00EF7768" w:rsidP="00EF7768">
      <w:pPr>
        <w:ind w:left="1134" w:right="673"/>
        <w:jc w:val="both"/>
        <w:rPr>
          <w:rFonts w:ascii="Arial" w:hAnsi="Arial" w:cs="Arial"/>
          <w:sz w:val="28"/>
          <w:szCs w:val="28"/>
        </w:rPr>
      </w:pPr>
      <w:r w:rsidRPr="0049020D">
        <w:rPr>
          <w:rFonts w:ascii="Arial" w:hAnsi="Arial" w:cs="Arial"/>
          <w:sz w:val="28"/>
          <w:szCs w:val="28"/>
        </w:rPr>
        <w:t>A Dios</w:t>
      </w:r>
      <w:r>
        <w:rPr>
          <w:rFonts w:ascii="Arial" w:hAnsi="Arial" w:cs="Arial"/>
          <w:sz w:val="28"/>
          <w:szCs w:val="28"/>
        </w:rPr>
        <w:t xml:space="preserve"> por darme la fortaleza para seguir mis sueños, por darme a los padres que tengo los cuales me adoran con su vida.</w:t>
      </w:r>
    </w:p>
    <w:p w:rsidR="00EF7768" w:rsidRDefault="00EF7768" w:rsidP="00EF7768">
      <w:pPr>
        <w:ind w:left="1134" w:right="673"/>
        <w:jc w:val="both"/>
        <w:rPr>
          <w:rFonts w:ascii="Arial" w:hAnsi="Arial" w:cs="Arial"/>
          <w:sz w:val="28"/>
          <w:szCs w:val="28"/>
        </w:rPr>
      </w:pPr>
      <w:r>
        <w:rPr>
          <w:rFonts w:ascii="Arial" w:hAnsi="Arial" w:cs="Arial"/>
          <w:sz w:val="28"/>
          <w:szCs w:val="28"/>
        </w:rPr>
        <w:t>A mis padres Guadalupe y René que sin su apoyo incondicional y su amor no estaría aquí en este momento.</w:t>
      </w:r>
    </w:p>
    <w:p w:rsidR="00EF7768" w:rsidRDefault="00EF7768" w:rsidP="00EF7768">
      <w:pPr>
        <w:ind w:left="1134" w:right="673"/>
        <w:jc w:val="both"/>
        <w:rPr>
          <w:rFonts w:ascii="Arial" w:hAnsi="Arial" w:cs="Arial"/>
          <w:sz w:val="28"/>
          <w:szCs w:val="28"/>
        </w:rPr>
      </w:pPr>
      <w:r>
        <w:rPr>
          <w:rFonts w:ascii="Arial" w:hAnsi="Arial" w:cs="Arial"/>
          <w:sz w:val="28"/>
          <w:szCs w:val="28"/>
        </w:rPr>
        <w:t xml:space="preserve">A mis hermanos </w:t>
      </w:r>
      <w:proofErr w:type="spellStart"/>
      <w:r>
        <w:rPr>
          <w:rFonts w:ascii="Arial" w:hAnsi="Arial" w:cs="Arial"/>
          <w:sz w:val="28"/>
          <w:szCs w:val="28"/>
        </w:rPr>
        <w:t>Geomara</w:t>
      </w:r>
      <w:proofErr w:type="spellEnd"/>
      <w:r>
        <w:rPr>
          <w:rFonts w:ascii="Arial" w:hAnsi="Arial" w:cs="Arial"/>
          <w:sz w:val="28"/>
          <w:szCs w:val="28"/>
        </w:rPr>
        <w:t xml:space="preserve"> y Michael que han sido mi aliento, mis ganas de seguir adelante en este, nuestro sueño.</w:t>
      </w:r>
    </w:p>
    <w:p w:rsidR="00EF7768" w:rsidRDefault="00EF7768" w:rsidP="00EF7768">
      <w:pPr>
        <w:ind w:left="1134" w:right="673"/>
        <w:jc w:val="both"/>
        <w:rPr>
          <w:rFonts w:ascii="Arial" w:hAnsi="Arial" w:cs="Arial"/>
          <w:sz w:val="28"/>
          <w:szCs w:val="28"/>
        </w:rPr>
      </w:pPr>
      <w:r>
        <w:rPr>
          <w:rFonts w:ascii="Arial" w:hAnsi="Arial" w:cs="Arial"/>
          <w:sz w:val="28"/>
          <w:szCs w:val="28"/>
        </w:rPr>
        <w:t xml:space="preserve">A mis amigos por las enseñanzas, por los momentos vividos los cuales estarán siempre presente en mi memoria y en mi corazón. </w:t>
      </w:r>
    </w:p>
    <w:p w:rsidR="00EF7768" w:rsidRDefault="00EF7768" w:rsidP="00EF7768">
      <w:pPr>
        <w:ind w:left="1134" w:right="673"/>
        <w:jc w:val="both"/>
        <w:rPr>
          <w:rFonts w:ascii="Arial" w:hAnsi="Arial" w:cs="Arial"/>
          <w:sz w:val="28"/>
          <w:szCs w:val="28"/>
        </w:rPr>
      </w:pPr>
      <w:r>
        <w:rPr>
          <w:rFonts w:ascii="Arial" w:hAnsi="Arial" w:cs="Arial"/>
          <w:sz w:val="28"/>
          <w:szCs w:val="28"/>
        </w:rPr>
        <w:t>A nuestro Director de Tesis Econ. Efraín Quiñonez por orientarnos en la elaboración de nuestra tesis.</w:t>
      </w:r>
    </w:p>
    <w:p w:rsidR="00EF7768" w:rsidRDefault="00EF7768" w:rsidP="00EF7768">
      <w:pPr>
        <w:ind w:left="1134"/>
        <w:jc w:val="center"/>
        <w:rPr>
          <w:rFonts w:ascii="Arial" w:hAnsi="Arial" w:cs="Arial"/>
          <w:sz w:val="28"/>
          <w:szCs w:val="28"/>
        </w:rPr>
      </w:pPr>
      <w:proofErr w:type="spellStart"/>
      <w:r>
        <w:rPr>
          <w:rFonts w:ascii="Arial" w:hAnsi="Arial" w:cs="Arial"/>
          <w:sz w:val="28"/>
          <w:szCs w:val="28"/>
        </w:rPr>
        <w:t>Nuri</w:t>
      </w:r>
      <w:proofErr w:type="spellEnd"/>
      <w:r>
        <w:rPr>
          <w:rFonts w:ascii="Arial" w:hAnsi="Arial" w:cs="Arial"/>
          <w:sz w:val="28"/>
          <w:szCs w:val="28"/>
        </w:rPr>
        <w:t xml:space="preserve"> Cedeño Pesantez</w:t>
      </w:r>
    </w:p>
    <w:p w:rsidR="00EF7768" w:rsidRPr="0049020D" w:rsidRDefault="00EF7768" w:rsidP="00EF7768">
      <w:pPr>
        <w:ind w:left="1134"/>
        <w:jc w:val="center"/>
        <w:rPr>
          <w:rFonts w:ascii="Arial" w:hAnsi="Arial" w:cs="Arial"/>
          <w:sz w:val="28"/>
          <w:szCs w:val="28"/>
        </w:rPr>
      </w:pPr>
    </w:p>
    <w:p w:rsidR="00EF7768" w:rsidRDefault="00EF7768" w:rsidP="00EF7768">
      <w:pPr>
        <w:jc w:val="center"/>
        <w:rPr>
          <w:rFonts w:ascii="Arial" w:hAnsi="Arial" w:cs="Arial"/>
          <w:sz w:val="32"/>
          <w:szCs w:val="32"/>
        </w:rPr>
      </w:pPr>
    </w:p>
    <w:p w:rsidR="00EF7768" w:rsidRDefault="00EF7768" w:rsidP="00EF7768">
      <w:pPr>
        <w:jc w:val="center"/>
        <w:rPr>
          <w:rFonts w:ascii="Arial" w:hAnsi="Arial" w:cs="Arial"/>
          <w:sz w:val="32"/>
          <w:szCs w:val="32"/>
        </w:rPr>
      </w:pPr>
    </w:p>
    <w:p w:rsidR="00EF7768" w:rsidRDefault="00EF7768" w:rsidP="00EF7768">
      <w:pPr>
        <w:jc w:val="center"/>
        <w:rPr>
          <w:rFonts w:ascii="Arial" w:hAnsi="Arial" w:cs="Arial"/>
          <w:sz w:val="32"/>
          <w:szCs w:val="32"/>
        </w:rPr>
      </w:pPr>
    </w:p>
    <w:p w:rsidR="00EF7768" w:rsidRDefault="00EF7768" w:rsidP="00EF7768">
      <w:pPr>
        <w:rPr>
          <w:rFonts w:ascii="Arial" w:hAnsi="Arial" w:cs="Arial"/>
          <w:sz w:val="32"/>
          <w:szCs w:val="32"/>
        </w:rPr>
      </w:pPr>
    </w:p>
    <w:p w:rsidR="00EF7768" w:rsidRPr="009A078B" w:rsidRDefault="00EF7768" w:rsidP="00EF7768">
      <w:pPr>
        <w:pStyle w:val="Ttulo1"/>
      </w:pPr>
      <w:bookmarkStart w:id="18" w:name="_Toc332024243"/>
      <w:bookmarkStart w:id="19" w:name="_Toc332034967"/>
      <w:bookmarkStart w:id="20" w:name="_Toc334277775"/>
      <w:bookmarkStart w:id="21" w:name="_Toc352630767"/>
      <w:bookmarkStart w:id="22" w:name="_Toc354757862"/>
      <w:bookmarkStart w:id="23" w:name="_Toc361915957"/>
      <w:r w:rsidRPr="009A078B">
        <w:t>DEDICATORIA</w:t>
      </w:r>
      <w:bookmarkEnd w:id="18"/>
      <w:bookmarkEnd w:id="19"/>
      <w:bookmarkEnd w:id="20"/>
      <w:bookmarkEnd w:id="21"/>
      <w:bookmarkEnd w:id="22"/>
      <w:bookmarkEnd w:id="23"/>
    </w:p>
    <w:p w:rsidR="00EF7768" w:rsidRPr="00970335" w:rsidRDefault="00EF7768" w:rsidP="00EF7768">
      <w:pPr>
        <w:ind w:left="1134" w:right="673"/>
        <w:jc w:val="both"/>
        <w:rPr>
          <w:rFonts w:ascii="Arial" w:hAnsi="Arial" w:cs="Arial"/>
          <w:sz w:val="28"/>
          <w:szCs w:val="28"/>
        </w:rPr>
      </w:pPr>
      <w:r w:rsidRPr="00970335">
        <w:rPr>
          <w:rFonts w:ascii="Arial" w:hAnsi="Arial" w:cs="Arial"/>
          <w:sz w:val="28"/>
          <w:szCs w:val="28"/>
        </w:rPr>
        <w:t>Dedico este trabajo a Dios por ser uno de los principales participes en mi vida.</w:t>
      </w:r>
    </w:p>
    <w:p w:rsidR="00EF7768" w:rsidRPr="00970335" w:rsidRDefault="00EF7768" w:rsidP="00EF7768">
      <w:pPr>
        <w:ind w:left="1134" w:right="673"/>
        <w:jc w:val="both"/>
        <w:rPr>
          <w:rFonts w:ascii="Arial" w:hAnsi="Arial" w:cs="Arial"/>
          <w:sz w:val="28"/>
          <w:szCs w:val="28"/>
        </w:rPr>
      </w:pPr>
      <w:r w:rsidRPr="00970335">
        <w:rPr>
          <w:rFonts w:ascii="Arial" w:hAnsi="Arial" w:cs="Arial"/>
          <w:sz w:val="28"/>
          <w:szCs w:val="28"/>
        </w:rPr>
        <w:t>A mis padres que gracias a su esfuerzo, sacrificio, consejos, amor, cariño y comprensión he podido superarme a mí misma.</w:t>
      </w:r>
    </w:p>
    <w:p w:rsidR="00EF7768" w:rsidRPr="00970335" w:rsidRDefault="00EF7768" w:rsidP="00EF7768">
      <w:pPr>
        <w:ind w:left="1134" w:right="673"/>
        <w:jc w:val="both"/>
        <w:rPr>
          <w:rFonts w:ascii="Arial" w:hAnsi="Arial" w:cs="Arial"/>
          <w:sz w:val="28"/>
          <w:szCs w:val="28"/>
        </w:rPr>
      </w:pPr>
      <w:r w:rsidRPr="00970335">
        <w:rPr>
          <w:rFonts w:ascii="Arial" w:hAnsi="Arial" w:cs="Arial"/>
          <w:sz w:val="28"/>
          <w:szCs w:val="28"/>
        </w:rPr>
        <w:t>A mis hermanos, que son uno de mis pilares en esta vida.</w:t>
      </w:r>
    </w:p>
    <w:p w:rsidR="00EF7768" w:rsidRPr="00970335" w:rsidRDefault="00EF7768" w:rsidP="00EF7768">
      <w:pPr>
        <w:ind w:left="1134" w:right="673"/>
        <w:jc w:val="both"/>
        <w:rPr>
          <w:rFonts w:ascii="Arial" w:hAnsi="Arial" w:cs="Arial"/>
          <w:sz w:val="28"/>
          <w:szCs w:val="28"/>
        </w:rPr>
      </w:pPr>
      <w:r w:rsidRPr="00970335">
        <w:rPr>
          <w:rFonts w:ascii="Arial" w:hAnsi="Arial" w:cs="Arial"/>
          <w:sz w:val="28"/>
          <w:szCs w:val="28"/>
        </w:rPr>
        <w:t>A mis amigos por sus consejos, locuras, cariño y demás que nos ha mantenido unidos en este camino de la vida.</w:t>
      </w:r>
    </w:p>
    <w:p w:rsidR="00EF7768" w:rsidRPr="00970335" w:rsidRDefault="00EF7768" w:rsidP="00EF7768">
      <w:pPr>
        <w:ind w:left="1134" w:right="673"/>
        <w:jc w:val="both"/>
        <w:rPr>
          <w:rFonts w:ascii="Arial" w:hAnsi="Arial" w:cs="Arial"/>
          <w:sz w:val="28"/>
          <w:szCs w:val="28"/>
        </w:rPr>
      </w:pPr>
      <w:r w:rsidRPr="00970335">
        <w:rPr>
          <w:rFonts w:ascii="Arial" w:hAnsi="Arial" w:cs="Arial"/>
          <w:sz w:val="28"/>
          <w:szCs w:val="28"/>
        </w:rPr>
        <w:t xml:space="preserve">A mi enamorado el cual ha sido un apoyo incondicional en los momentos más difíciles y en los más gratos de nuestra vida universitaria.                 </w:t>
      </w:r>
    </w:p>
    <w:p w:rsidR="00EF7768" w:rsidRDefault="00EF7768" w:rsidP="00EF7768">
      <w:pPr>
        <w:ind w:right="389"/>
        <w:jc w:val="center"/>
        <w:rPr>
          <w:rFonts w:ascii="Arial" w:hAnsi="Arial" w:cs="Arial"/>
          <w:sz w:val="32"/>
          <w:szCs w:val="32"/>
        </w:rPr>
      </w:pPr>
      <w:r w:rsidRPr="00970335">
        <w:rPr>
          <w:rFonts w:ascii="Arial" w:hAnsi="Arial" w:cs="Arial"/>
          <w:sz w:val="28"/>
          <w:szCs w:val="28"/>
        </w:rPr>
        <w:t xml:space="preserve">                                                 </w:t>
      </w:r>
      <w:proofErr w:type="spellStart"/>
      <w:r w:rsidRPr="00970335">
        <w:rPr>
          <w:rFonts w:ascii="Arial" w:hAnsi="Arial" w:cs="Arial"/>
          <w:sz w:val="28"/>
          <w:szCs w:val="28"/>
        </w:rPr>
        <w:t>Nuri</w:t>
      </w:r>
      <w:proofErr w:type="spellEnd"/>
      <w:r w:rsidRPr="00970335">
        <w:rPr>
          <w:rFonts w:ascii="Arial" w:hAnsi="Arial" w:cs="Arial"/>
          <w:sz w:val="28"/>
          <w:szCs w:val="28"/>
        </w:rPr>
        <w:t xml:space="preserve"> Cedeño Pesantez</w:t>
      </w:r>
    </w:p>
    <w:p w:rsidR="00EF7768" w:rsidRDefault="00EF7768" w:rsidP="00EF7768">
      <w:pPr>
        <w:jc w:val="center"/>
        <w:rPr>
          <w:rFonts w:ascii="Arial" w:hAnsi="Arial" w:cs="Arial"/>
          <w:sz w:val="32"/>
          <w:szCs w:val="32"/>
        </w:rPr>
      </w:pPr>
    </w:p>
    <w:p w:rsidR="00EF7768" w:rsidRDefault="00EF7768" w:rsidP="00EF7768">
      <w:pPr>
        <w:jc w:val="center"/>
        <w:rPr>
          <w:rFonts w:ascii="Arial" w:hAnsi="Arial" w:cs="Arial"/>
          <w:sz w:val="32"/>
          <w:szCs w:val="32"/>
        </w:rPr>
      </w:pPr>
    </w:p>
    <w:p w:rsidR="00EF7768" w:rsidRDefault="00EF7768" w:rsidP="00EF7768">
      <w:pPr>
        <w:jc w:val="center"/>
        <w:rPr>
          <w:rFonts w:ascii="Arial" w:hAnsi="Arial" w:cs="Arial"/>
          <w:sz w:val="32"/>
          <w:szCs w:val="32"/>
        </w:rPr>
      </w:pPr>
    </w:p>
    <w:p w:rsidR="00EF7768" w:rsidRDefault="00EF7768" w:rsidP="00EF7768">
      <w:pPr>
        <w:pStyle w:val="Ttulo1"/>
        <w:jc w:val="left"/>
      </w:pPr>
    </w:p>
    <w:p w:rsidR="00CB5834" w:rsidRDefault="00CB5834" w:rsidP="00CB5834"/>
    <w:p w:rsidR="00CB5834" w:rsidRPr="00CB5834" w:rsidRDefault="00CB5834" w:rsidP="00CB5834"/>
    <w:p w:rsidR="00EF7768" w:rsidRPr="00B07CEA" w:rsidRDefault="00EF7768" w:rsidP="00EF7768">
      <w:pPr>
        <w:pStyle w:val="Ttulo1"/>
      </w:pPr>
      <w:bookmarkStart w:id="24" w:name="_Toc352630768"/>
      <w:bookmarkStart w:id="25" w:name="_Toc354757863"/>
      <w:bookmarkStart w:id="26" w:name="_Toc361915958"/>
      <w:r w:rsidRPr="00B07CEA">
        <w:t>AGRADECIMIENTO</w:t>
      </w:r>
      <w:bookmarkEnd w:id="24"/>
      <w:bookmarkEnd w:id="25"/>
      <w:bookmarkEnd w:id="26"/>
    </w:p>
    <w:p w:rsidR="00EF7768" w:rsidRPr="00970335" w:rsidRDefault="00EF7768" w:rsidP="00EF7768">
      <w:pPr>
        <w:ind w:left="1134" w:right="673"/>
        <w:jc w:val="both"/>
        <w:rPr>
          <w:rFonts w:ascii="Arial" w:hAnsi="Arial" w:cs="Arial"/>
          <w:sz w:val="28"/>
          <w:szCs w:val="28"/>
        </w:rPr>
      </w:pPr>
      <w:r w:rsidRPr="00970335">
        <w:rPr>
          <w:rFonts w:ascii="Arial" w:hAnsi="Arial" w:cs="Arial"/>
          <w:sz w:val="28"/>
          <w:szCs w:val="28"/>
        </w:rPr>
        <w:t>A Dios por iluminar mi camino en todo este proceso de mi formación y por todo lo bueno que me ha dado.</w:t>
      </w:r>
    </w:p>
    <w:p w:rsidR="00EF7768" w:rsidRPr="00970335" w:rsidRDefault="00EF7768" w:rsidP="00EF7768">
      <w:pPr>
        <w:ind w:left="1134" w:right="673"/>
        <w:jc w:val="both"/>
        <w:rPr>
          <w:rFonts w:ascii="Arial" w:hAnsi="Arial" w:cs="Arial"/>
          <w:sz w:val="28"/>
          <w:szCs w:val="28"/>
        </w:rPr>
      </w:pPr>
      <w:r w:rsidRPr="00970335">
        <w:rPr>
          <w:rFonts w:ascii="Arial" w:hAnsi="Arial" w:cs="Arial"/>
          <w:sz w:val="28"/>
          <w:szCs w:val="28"/>
        </w:rPr>
        <w:t>A mis padres</w:t>
      </w:r>
      <w:r w:rsidR="003235D7">
        <w:rPr>
          <w:rFonts w:ascii="Arial" w:hAnsi="Arial" w:cs="Arial"/>
          <w:sz w:val="28"/>
          <w:szCs w:val="28"/>
        </w:rPr>
        <w:t>, a la Ing.</w:t>
      </w:r>
      <w:r w:rsidRPr="00970335">
        <w:rPr>
          <w:rFonts w:ascii="Arial" w:hAnsi="Arial" w:cs="Arial"/>
          <w:sz w:val="28"/>
          <w:szCs w:val="28"/>
        </w:rPr>
        <w:t xml:space="preserve"> Rosalinda y</w:t>
      </w:r>
      <w:r w:rsidR="003235D7">
        <w:rPr>
          <w:rFonts w:ascii="Arial" w:hAnsi="Arial" w:cs="Arial"/>
          <w:sz w:val="28"/>
          <w:szCs w:val="28"/>
        </w:rPr>
        <w:t xml:space="preserve"> al Sr.</w:t>
      </w:r>
      <w:r w:rsidRPr="00970335">
        <w:rPr>
          <w:rFonts w:ascii="Arial" w:hAnsi="Arial" w:cs="Arial"/>
          <w:sz w:val="28"/>
          <w:szCs w:val="28"/>
        </w:rPr>
        <w:t xml:space="preserve"> Néstor de quienes he recibido un apoyo incondicional.</w:t>
      </w:r>
    </w:p>
    <w:p w:rsidR="00EF7768" w:rsidRPr="00970335" w:rsidRDefault="00EF7768" w:rsidP="00EF7768">
      <w:pPr>
        <w:ind w:left="1134" w:right="673"/>
        <w:jc w:val="both"/>
        <w:rPr>
          <w:rFonts w:ascii="Arial" w:hAnsi="Arial" w:cs="Arial"/>
          <w:sz w:val="28"/>
          <w:szCs w:val="28"/>
        </w:rPr>
      </w:pPr>
      <w:r w:rsidRPr="00970335">
        <w:rPr>
          <w:rFonts w:ascii="Arial" w:hAnsi="Arial" w:cs="Arial"/>
          <w:sz w:val="28"/>
          <w:szCs w:val="28"/>
        </w:rPr>
        <w:t>A mis tías quienes siempre han prestado su mano para ayudarme, y estar siempre pensando en mi bienestar y a toda mi familia.</w:t>
      </w:r>
    </w:p>
    <w:p w:rsidR="00EF7768" w:rsidRPr="00970335" w:rsidRDefault="00EF7768" w:rsidP="00EF7768">
      <w:pPr>
        <w:ind w:left="1134" w:right="673"/>
        <w:jc w:val="both"/>
        <w:rPr>
          <w:rFonts w:ascii="Arial" w:hAnsi="Arial" w:cs="Arial"/>
          <w:sz w:val="28"/>
          <w:szCs w:val="28"/>
        </w:rPr>
      </w:pPr>
      <w:r w:rsidRPr="00970335">
        <w:rPr>
          <w:rFonts w:ascii="Arial" w:hAnsi="Arial" w:cs="Arial"/>
          <w:sz w:val="28"/>
          <w:szCs w:val="28"/>
        </w:rPr>
        <w:t>A la Escuela Superior Politécnica Del Litoral y a todos los que la conforman.</w:t>
      </w:r>
    </w:p>
    <w:p w:rsidR="00EF7768" w:rsidRPr="00970335" w:rsidRDefault="00EF7768" w:rsidP="00EF7768">
      <w:pPr>
        <w:ind w:left="1134" w:right="673"/>
        <w:jc w:val="both"/>
        <w:rPr>
          <w:rFonts w:ascii="Arial" w:hAnsi="Arial" w:cs="Arial"/>
          <w:sz w:val="28"/>
          <w:szCs w:val="28"/>
        </w:rPr>
      </w:pPr>
      <w:r w:rsidRPr="00970335">
        <w:rPr>
          <w:rFonts w:ascii="Arial" w:hAnsi="Arial" w:cs="Arial"/>
          <w:sz w:val="28"/>
          <w:szCs w:val="28"/>
        </w:rPr>
        <w:t>A nuestro Director de Tesis Econ. Efraín Quiñonez por orientarnos en la elaboración de nuestra tesis.</w:t>
      </w:r>
    </w:p>
    <w:p w:rsidR="00EF7768" w:rsidRPr="00970335" w:rsidRDefault="00EF7768" w:rsidP="00EF7768">
      <w:pPr>
        <w:jc w:val="right"/>
        <w:rPr>
          <w:rFonts w:ascii="Arial" w:hAnsi="Arial" w:cs="Arial"/>
          <w:sz w:val="28"/>
          <w:szCs w:val="28"/>
        </w:rPr>
      </w:pPr>
      <w:proofErr w:type="spellStart"/>
      <w:r w:rsidRPr="00970335">
        <w:rPr>
          <w:rFonts w:ascii="Arial" w:hAnsi="Arial" w:cs="Arial"/>
          <w:sz w:val="28"/>
          <w:szCs w:val="28"/>
        </w:rPr>
        <w:t>Yordan</w:t>
      </w:r>
      <w:proofErr w:type="spellEnd"/>
      <w:r w:rsidRPr="00970335">
        <w:rPr>
          <w:rFonts w:ascii="Arial" w:hAnsi="Arial" w:cs="Arial"/>
          <w:sz w:val="28"/>
          <w:szCs w:val="28"/>
        </w:rPr>
        <w:t xml:space="preserve"> Colorado García</w:t>
      </w:r>
    </w:p>
    <w:p w:rsidR="00EF7768" w:rsidRPr="001F636A" w:rsidRDefault="00EF7768" w:rsidP="00EF7768">
      <w:pPr>
        <w:jc w:val="center"/>
        <w:rPr>
          <w:rFonts w:ascii="Arial" w:hAnsi="Arial" w:cs="Arial"/>
          <w:sz w:val="32"/>
          <w:szCs w:val="32"/>
        </w:rPr>
      </w:pPr>
    </w:p>
    <w:p w:rsidR="00EF7768" w:rsidRPr="001F636A" w:rsidRDefault="00EF7768" w:rsidP="00EF7768">
      <w:pPr>
        <w:jc w:val="center"/>
        <w:rPr>
          <w:rFonts w:ascii="Arial" w:hAnsi="Arial" w:cs="Arial"/>
          <w:sz w:val="32"/>
          <w:szCs w:val="32"/>
        </w:rPr>
      </w:pPr>
    </w:p>
    <w:p w:rsidR="00EF7768" w:rsidRPr="001F636A" w:rsidRDefault="00EF7768" w:rsidP="00EF7768">
      <w:pPr>
        <w:jc w:val="center"/>
        <w:rPr>
          <w:rFonts w:ascii="Arial" w:hAnsi="Arial" w:cs="Arial"/>
          <w:sz w:val="32"/>
          <w:szCs w:val="32"/>
        </w:rPr>
      </w:pPr>
    </w:p>
    <w:p w:rsidR="00EF7768" w:rsidRPr="001F636A" w:rsidRDefault="00EF7768" w:rsidP="00EF7768">
      <w:pPr>
        <w:rPr>
          <w:rFonts w:ascii="Arial" w:hAnsi="Arial" w:cs="Arial"/>
          <w:sz w:val="32"/>
          <w:szCs w:val="32"/>
        </w:rPr>
      </w:pPr>
    </w:p>
    <w:p w:rsidR="00CB5834" w:rsidRDefault="00CB5834" w:rsidP="00EF7768">
      <w:pPr>
        <w:pStyle w:val="Ttulo1"/>
      </w:pPr>
      <w:bookmarkStart w:id="27" w:name="_Toc352630769"/>
      <w:bookmarkStart w:id="28" w:name="_Toc354757864"/>
      <w:bookmarkStart w:id="29" w:name="_Toc361915959"/>
    </w:p>
    <w:p w:rsidR="00CB5834" w:rsidRDefault="00CB5834" w:rsidP="00EF7768">
      <w:pPr>
        <w:pStyle w:val="Ttulo1"/>
      </w:pPr>
    </w:p>
    <w:p w:rsidR="00EF7768" w:rsidRPr="00B07CEA" w:rsidRDefault="00EF7768" w:rsidP="00EF7768">
      <w:pPr>
        <w:pStyle w:val="Ttulo1"/>
      </w:pPr>
      <w:r w:rsidRPr="00B07CEA">
        <w:t>DEDICATORIA</w:t>
      </w:r>
      <w:bookmarkEnd w:id="27"/>
      <w:bookmarkEnd w:id="28"/>
      <w:bookmarkEnd w:id="29"/>
    </w:p>
    <w:p w:rsidR="00EF7768" w:rsidRPr="00970335" w:rsidRDefault="00EF7768" w:rsidP="00EF7768">
      <w:pPr>
        <w:ind w:left="1134" w:right="673"/>
        <w:jc w:val="both"/>
        <w:rPr>
          <w:rFonts w:ascii="Arial" w:hAnsi="Arial" w:cs="Arial"/>
          <w:sz w:val="28"/>
          <w:szCs w:val="28"/>
        </w:rPr>
      </w:pPr>
      <w:r w:rsidRPr="00970335">
        <w:rPr>
          <w:rFonts w:ascii="Arial" w:hAnsi="Arial" w:cs="Arial"/>
          <w:sz w:val="28"/>
          <w:szCs w:val="28"/>
        </w:rPr>
        <w:t>Principalmente a Dios que es nuestro creador y orientador de nuestro camino</w:t>
      </w:r>
    </w:p>
    <w:p w:rsidR="00EF7768" w:rsidRPr="00970335" w:rsidRDefault="00EF7768" w:rsidP="00EF7768">
      <w:pPr>
        <w:ind w:left="1134" w:right="673"/>
        <w:jc w:val="both"/>
        <w:rPr>
          <w:rFonts w:ascii="Arial" w:hAnsi="Arial" w:cs="Arial"/>
          <w:sz w:val="28"/>
          <w:szCs w:val="28"/>
        </w:rPr>
      </w:pPr>
      <w:r w:rsidRPr="00970335">
        <w:rPr>
          <w:rFonts w:ascii="Arial" w:hAnsi="Arial" w:cs="Arial"/>
          <w:sz w:val="28"/>
          <w:szCs w:val="28"/>
        </w:rPr>
        <w:t>A mis padres quienes se han esmerado para convertirme en una persona de bien y de servicio a la comunidad.</w:t>
      </w:r>
    </w:p>
    <w:p w:rsidR="00EF7768" w:rsidRPr="00970335" w:rsidRDefault="00EF7768" w:rsidP="00EF7768">
      <w:pPr>
        <w:ind w:left="1134" w:right="673"/>
        <w:jc w:val="both"/>
        <w:rPr>
          <w:rFonts w:ascii="Arial" w:hAnsi="Arial" w:cs="Arial"/>
          <w:sz w:val="28"/>
          <w:szCs w:val="28"/>
        </w:rPr>
      </w:pPr>
      <w:r w:rsidRPr="00970335">
        <w:rPr>
          <w:rFonts w:ascii="Arial" w:hAnsi="Arial" w:cs="Arial"/>
          <w:sz w:val="28"/>
          <w:szCs w:val="28"/>
        </w:rPr>
        <w:t>A mis tías quienes desde pequeño siempre han estado ahí en cualquier dificultad y a todos los que conforman mi familia.</w:t>
      </w:r>
    </w:p>
    <w:p w:rsidR="00EF7768" w:rsidRPr="00970335" w:rsidRDefault="00EF7768" w:rsidP="00EF7768">
      <w:pPr>
        <w:ind w:left="1134" w:right="673"/>
        <w:jc w:val="both"/>
        <w:rPr>
          <w:rFonts w:ascii="Arial" w:hAnsi="Arial" w:cs="Arial"/>
          <w:sz w:val="28"/>
          <w:szCs w:val="28"/>
        </w:rPr>
      </w:pPr>
      <w:r w:rsidRPr="00970335">
        <w:rPr>
          <w:rFonts w:ascii="Arial" w:hAnsi="Arial" w:cs="Arial"/>
          <w:sz w:val="28"/>
          <w:szCs w:val="28"/>
        </w:rPr>
        <w:t>A mi morocha que es la que siempre ha estado ahí para darme una mano y pasado momentos muy agradables en lo que es mi vida universitaria.</w:t>
      </w:r>
    </w:p>
    <w:p w:rsidR="00EF7768" w:rsidRPr="00970335" w:rsidRDefault="00EF7768" w:rsidP="00EF7768">
      <w:pPr>
        <w:jc w:val="right"/>
        <w:rPr>
          <w:rFonts w:ascii="Arial" w:hAnsi="Arial" w:cs="Arial"/>
          <w:sz w:val="28"/>
          <w:szCs w:val="28"/>
        </w:rPr>
      </w:pPr>
      <w:proofErr w:type="spellStart"/>
      <w:r w:rsidRPr="00970335">
        <w:rPr>
          <w:rFonts w:ascii="Arial" w:hAnsi="Arial" w:cs="Arial"/>
          <w:sz w:val="28"/>
          <w:szCs w:val="28"/>
        </w:rPr>
        <w:t>Yordan</w:t>
      </w:r>
      <w:proofErr w:type="spellEnd"/>
      <w:r w:rsidRPr="00970335">
        <w:rPr>
          <w:rFonts w:ascii="Arial" w:hAnsi="Arial" w:cs="Arial"/>
          <w:sz w:val="28"/>
          <w:szCs w:val="28"/>
        </w:rPr>
        <w:t xml:space="preserve"> Colorado García</w:t>
      </w:r>
    </w:p>
    <w:p w:rsidR="00EF7768" w:rsidRDefault="00EF7768" w:rsidP="00EF7768">
      <w:pPr>
        <w:jc w:val="center"/>
        <w:rPr>
          <w:rFonts w:ascii="Arial" w:hAnsi="Arial" w:cs="Arial"/>
          <w:sz w:val="32"/>
          <w:szCs w:val="32"/>
        </w:rPr>
      </w:pPr>
    </w:p>
    <w:p w:rsidR="00EF7768" w:rsidRDefault="00EF7768" w:rsidP="00EF7768">
      <w:pPr>
        <w:jc w:val="center"/>
        <w:rPr>
          <w:rFonts w:ascii="Arial" w:hAnsi="Arial" w:cs="Arial"/>
          <w:sz w:val="32"/>
          <w:szCs w:val="32"/>
        </w:rPr>
      </w:pPr>
    </w:p>
    <w:p w:rsidR="00EF7768" w:rsidRPr="008858A3" w:rsidRDefault="00EF7768" w:rsidP="00EF7768">
      <w:pPr>
        <w:jc w:val="center"/>
        <w:rPr>
          <w:rFonts w:ascii="Arial" w:hAnsi="Arial" w:cs="Arial"/>
          <w:sz w:val="32"/>
          <w:szCs w:val="32"/>
        </w:rPr>
      </w:pPr>
    </w:p>
    <w:p w:rsidR="00EF7768" w:rsidRPr="008858A3" w:rsidRDefault="00EF7768" w:rsidP="00EF7768">
      <w:pPr>
        <w:rPr>
          <w:rFonts w:ascii="Arial" w:hAnsi="Arial" w:cs="Arial"/>
          <w:sz w:val="32"/>
          <w:szCs w:val="32"/>
        </w:rPr>
      </w:pPr>
    </w:p>
    <w:p w:rsidR="00EF7768" w:rsidRDefault="00EF7768" w:rsidP="00EF7768">
      <w:pPr>
        <w:jc w:val="center"/>
        <w:rPr>
          <w:rFonts w:ascii="Arial" w:hAnsi="Arial" w:cs="Arial"/>
          <w:sz w:val="32"/>
          <w:szCs w:val="32"/>
        </w:rPr>
      </w:pPr>
    </w:p>
    <w:p w:rsidR="00EF7768" w:rsidRPr="008858A3" w:rsidRDefault="00EF7768" w:rsidP="00EF7768">
      <w:pPr>
        <w:jc w:val="center"/>
        <w:rPr>
          <w:rFonts w:ascii="Arial" w:hAnsi="Arial" w:cs="Arial"/>
          <w:sz w:val="32"/>
          <w:szCs w:val="32"/>
        </w:rPr>
      </w:pPr>
    </w:p>
    <w:p w:rsidR="00EF7768" w:rsidRPr="00FC64FE" w:rsidRDefault="00EF7768" w:rsidP="00EF7768">
      <w:pPr>
        <w:pStyle w:val="Ttulo1"/>
      </w:pPr>
      <w:bookmarkStart w:id="30" w:name="_Toc320440312"/>
      <w:bookmarkStart w:id="31" w:name="_Toc321248698"/>
      <w:bookmarkStart w:id="32" w:name="_Toc332024244"/>
      <w:bookmarkStart w:id="33" w:name="_Toc332034968"/>
      <w:bookmarkStart w:id="34" w:name="_Toc334277776"/>
      <w:bookmarkStart w:id="35" w:name="_Toc352630770"/>
      <w:bookmarkStart w:id="36" w:name="_Toc354757865"/>
      <w:bookmarkStart w:id="37" w:name="_Toc361915960"/>
      <w:r w:rsidRPr="00FC64FE">
        <w:t xml:space="preserve">TRIBUNAL DE </w:t>
      </w:r>
      <w:bookmarkEnd w:id="30"/>
      <w:bookmarkEnd w:id="31"/>
      <w:r w:rsidRPr="00FC64FE">
        <w:t>GRADUACIÓN</w:t>
      </w:r>
      <w:bookmarkEnd w:id="32"/>
      <w:bookmarkEnd w:id="33"/>
      <w:bookmarkEnd w:id="34"/>
      <w:bookmarkEnd w:id="35"/>
      <w:bookmarkEnd w:id="36"/>
      <w:bookmarkEnd w:id="37"/>
    </w:p>
    <w:p w:rsidR="00EF7768" w:rsidRPr="00FC64FE" w:rsidRDefault="00EF7768" w:rsidP="00EF7768">
      <w:pPr>
        <w:spacing w:after="0" w:line="480" w:lineRule="auto"/>
        <w:rPr>
          <w:rFonts w:ascii="Arial" w:hAnsi="Arial" w:cs="Arial"/>
          <w:b/>
          <w:bCs/>
          <w:color w:val="000000" w:themeColor="text1"/>
          <w:sz w:val="28"/>
          <w:szCs w:val="24"/>
        </w:rPr>
      </w:pPr>
    </w:p>
    <w:p w:rsidR="00EF7768" w:rsidRPr="00FC64FE" w:rsidRDefault="00EF7768" w:rsidP="00EF7768">
      <w:pPr>
        <w:spacing w:after="0" w:line="480" w:lineRule="auto"/>
        <w:rPr>
          <w:rFonts w:ascii="Arial" w:hAnsi="Arial" w:cs="Arial"/>
          <w:b/>
          <w:bCs/>
          <w:color w:val="000000" w:themeColor="text1"/>
          <w:sz w:val="28"/>
          <w:szCs w:val="24"/>
        </w:rPr>
      </w:pPr>
    </w:p>
    <w:p w:rsidR="00EF7768" w:rsidRPr="00FC64FE" w:rsidRDefault="00EF7768" w:rsidP="00EF7768">
      <w:pPr>
        <w:spacing w:after="0" w:line="480" w:lineRule="auto"/>
        <w:jc w:val="center"/>
        <w:rPr>
          <w:rFonts w:ascii="Arial" w:hAnsi="Arial" w:cs="Arial"/>
          <w:b/>
          <w:bCs/>
          <w:color w:val="000000" w:themeColor="text1"/>
          <w:sz w:val="28"/>
          <w:szCs w:val="24"/>
        </w:rPr>
      </w:pPr>
    </w:p>
    <w:p w:rsidR="00EF7768" w:rsidRPr="00FC64FE" w:rsidRDefault="00A86847" w:rsidP="00EF7768">
      <w:pPr>
        <w:spacing w:after="0" w:line="480" w:lineRule="auto"/>
        <w:rPr>
          <w:rFonts w:ascii="Arial" w:hAnsi="Arial" w:cs="Arial"/>
          <w:b/>
          <w:bCs/>
          <w:color w:val="000000" w:themeColor="text1"/>
          <w:sz w:val="28"/>
          <w:szCs w:val="24"/>
        </w:rPr>
      </w:pPr>
      <w:r>
        <w:rPr>
          <w:rFonts w:ascii="Arial" w:hAnsi="Arial" w:cs="Arial"/>
          <w:b/>
          <w:bCs/>
          <w:noProof/>
          <w:color w:val="000000" w:themeColor="text1"/>
          <w:sz w:val="28"/>
          <w:szCs w:val="24"/>
          <w:lang w:eastAsia="es-EC"/>
        </w:rPr>
        <mc:AlternateContent>
          <mc:Choice Requires="wps">
            <w:drawing>
              <wp:anchor distT="4294967295" distB="4294967295" distL="114300" distR="114300" simplePos="0" relativeHeight="251711488" behindDoc="0" locked="0" layoutInCell="1" allowOverlap="1" wp14:anchorId="5C7CBE2E" wp14:editId="3898D855">
                <wp:simplePos x="0" y="0"/>
                <wp:positionH relativeFrom="column">
                  <wp:posOffset>156608</wp:posOffset>
                </wp:positionH>
                <wp:positionV relativeFrom="paragraph">
                  <wp:posOffset>347677</wp:posOffset>
                </wp:positionV>
                <wp:extent cx="2146973" cy="0"/>
                <wp:effectExtent l="0" t="0" r="24765"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 o:spid="_x0000_s1026" type="#_x0000_t32" style="position:absolute;margin-left:12.35pt;margin-top:27.4pt;width:169.05pt;height:0;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xLJwIAAEoEAAAOAAAAZHJzL2Uyb0RvYy54bWysVMGO2jAQvVfqP1i+Q0g2sBARVlUCvWy7&#10;SLv9AGM7xKpjW7YhoKr/3rEDiG0vVdUcnHHG8+bNzHOWT6dOoiO3TmhV4nQ8wYgrqplQ+xJ/e9uM&#10;5hg5TxQjUite4jN3+Gn18cOyNwXPdKsl4xYBiHJFb0rcem+KJHG05R1xY224AmejbUc8bO0+YZb0&#10;gN7JJJtMZkmvLTNWU+4cfK0HJ15F/Kbh1L80jeMeyRIDNx9XG9ddWJPVkhR7S0wr6IUG+QcWHREK&#10;kt6gauIJOljxB1QnqNVON35MdZfophGUxxqgmnTyWzWvLTE81gLNcebWJvf/YOnX49YiwUqcYaRI&#10;ByOqYFDUa4tseCHGUSM5bQnKQrd64woIqtTWhnrpSb2aZ02/O6R01RK155H129kAVBoiknchYeMM&#10;5Nz1XzSDM+TgdWzdqbFdgISmoFOc0Pk2IX7yiMLHLM1ni8cHjOjVl5DiGmis85+57lAwSuy8JWLf&#10;eqhnKCiNacjx2flAixTXgJBV6Y2QMspBKtSXeDHNpjHAaSlYcIZjzu53lbToSIKg4hNrBM/9MasP&#10;ikWwlhO2vtieCDnYkFyqgAeFAZ2LNSjmx2KyWM/X83yUZ7P1KJ/U9ejTpspHs036OK0f6qqq05+B&#10;WpoXrWCMq8Duqt40/zt1XO7RoLubfm9tSN6jx34B2es7ko6TDcMcZLHT7Ly114mDYOPhy+UKN+J+&#10;D/b9L2D1CwAA//8DAFBLAwQUAAYACAAAACEAVSFFad0AAAAIAQAADwAAAGRycy9kb3ducmV2Lnht&#10;bEyPQU/DMAyF70j8h8hIXBBLV7YBpek0IXHgyDaJq9eYttA4VZOuZb8eIw7jZvs9PX8vX0+uVUfq&#10;Q+PZwHyWgCIuvW24MrDfvdw+gAoR2WLrmQx8U4B1cXmRY2b9yG903MZKSQiHDA3UMXaZ1qGsyWGY&#10;+Y5YtA/fO4yy9pW2PY4S7lqdJslKO2xYPtTY0XNN5dd2cAYoDMt5snl01f71NN68p6fPsdsZc301&#10;bZ5ARZri2Qy/+IIOhTAd/MA2qNZAurgXp4HlQhqIfrdKZTj8HXSR6/8Fih8AAAD//wMAUEsBAi0A&#10;FAAGAAgAAAAhALaDOJL+AAAA4QEAABMAAAAAAAAAAAAAAAAAAAAAAFtDb250ZW50X1R5cGVzXS54&#10;bWxQSwECLQAUAAYACAAAACEAOP0h/9YAAACUAQAACwAAAAAAAAAAAAAAAAAvAQAAX3JlbHMvLnJl&#10;bHNQSwECLQAUAAYACAAAACEAa3GMSycCAABKBAAADgAAAAAAAAAAAAAAAAAuAgAAZHJzL2Uyb0Rv&#10;Yy54bWxQSwECLQAUAAYACAAAACEAVSFFad0AAAAIAQAADwAAAAAAAAAAAAAAAACBBAAAZHJzL2Rv&#10;d25yZXYueG1sUEsFBgAAAAAEAAQA8wAAAIsFAAAAAA==&#10;"/>
            </w:pict>
          </mc:Fallback>
        </mc:AlternateContent>
      </w:r>
      <w:r w:rsidR="00EF7768">
        <w:rPr>
          <w:rFonts w:ascii="Arial" w:hAnsi="Arial" w:cs="Arial"/>
          <w:b/>
          <w:bCs/>
          <w:noProof/>
          <w:color w:val="000000" w:themeColor="text1"/>
          <w:sz w:val="28"/>
          <w:szCs w:val="24"/>
          <w:lang w:eastAsia="es-EC"/>
        </w:rPr>
        <mc:AlternateContent>
          <mc:Choice Requires="wps">
            <w:drawing>
              <wp:anchor distT="4294967295" distB="4294967295" distL="114300" distR="114300" simplePos="0" relativeHeight="251712512" behindDoc="0" locked="0" layoutInCell="1" allowOverlap="1" wp14:anchorId="41CFBE63" wp14:editId="59C7AE76">
                <wp:simplePos x="0" y="0"/>
                <wp:positionH relativeFrom="column">
                  <wp:posOffset>2968047</wp:posOffset>
                </wp:positionH>
                <wp:positionV relativeFrom="paragraph">
                  <wp:posOffset>347677</wp:posOffset>
                </wp:positionV>
                <wp:extent cx="2456180" cy="0"/>
                <wp:effectExtent l="0" t="0" r="20320" b="1905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6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 o:spid="_x0000_s1026" type="#_x0000_t32" style="position:absolute;margin-left:233.7pt;margin-top:27.4pt;width:193.4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W3JwIAAEoEAAAOAAAAZHJzL2Uyb0RvYy54bWysVMGO2jAQvVfqP1i+QwgEChFhVSXQy7ZF&#10;2u0HGNtJrDq2ZRsCqvrvHRuC2PZSVc3BGWc8b97MPGf9dO4kOnHrhFYFTscTjLiimgnVFPjb6260&#10;xMh5ohiRWvECX7jDT5v379a9yflUt1oybhGAKJf3psCt9yZPEkdb3hE31oYrcNbadsTD1jYJs6QH&#10;9E4m08lkkfTaMmM15c7B1+rqxJuIX9ec+q917bhHssDAzcfVxvUQ1mSzJnljiWkFvdEg/8CiI0JB&#10;0jtURTxBRyv+gOoEtdrp2o+p7hJd14LyWANUk05+q+alJYbHWqA5ztzb5P4fLP1y2lskWIFnGCnS&#10;wYhKGBT12iIbXohxVEtOW4JmoVu9cTkElWpvQ730rF7Ms6bfHVK6bIlqeGT9ejEAlYaI5E1I2DgD&#10;OQ/9Z83gDDl6HVt3rm0XIKEp6BwndLlPiJ89ovBxms0X6RIGSQdfQvIh0FjnP3HdoWAU2HlLRNN6&#10;qOdaUBrTkNOz84EWyYeAkFXpnZAyykEq1Bd4NZ/OY4DTUrDgDMecbQ6ltOhEgqDiE2sEz+Mxq4+K&#10;RbCWE7a92Z4IebUhuVQBDwoDOjfrqpgfq8lqu9wus1E2XWxH2aSqRh93ZTZa7NIP82pWlWWV/gzU&#10;0ixvBWNcBXaDetPs79Rxu0dX3d31e29D8hY99gvIDu9IOk42DPMqi4Nml70dJg6CjYdvlyvciMc9&#10;2I+/gM0vAAAA//8DAFBLAwQUAAYACAAAACEANvflTd4AAAAJAQAADwAAAGRycy9kb3ducmV2Lnht&#10;bEyPwU7DMAyG70i8Q+RJXBBLV7VjlKbThMSBI9skrllj2rLGqZp0LXt6PO0wjrY//f7+fD3ZVpyw&#10;940jBYt5BAKpdKahSsF+9/60AuGDJqNbR6jgFz2si/u7XGfGjfSJp22oBIeQz7SCOoQuk9KXNVrt&#10;565D4tu3660OPPaVNL0eOdy2Mo6ipbS6If5Q6w7faiyP28EqQD+ki2jzYqv9x3l8/IrPP2O3U+ph&#10;Nm1eQQScwg2Giz6rQ8FOBzeQ8aJVkCyfE0YVpAlXYGCVJjGIw3Uhi1z+b1D8AQAA//8DAFBLAQIt&#10;ABQABgAIAAAAIQC2gziS/gAAAOEBAAATAAAAAAAAAAAAAAAAAAAAAABbQ29udGVudF9UeXBlc10u&#10;eG1sUEsBAi0AFAAGAAgAAAAhADj9If/WAAAAlAEAAAsAAAAAAAAAAAAAAAAALwEAAF9yZWxzLy5y&#10;ZWxzUEsBAi0AFAAGAAgAAAAhAOszZbcnAgAASgQAAA4AAAAAAAAAAAAAAAAALgIAAGRycy9lMm9E&#10;b2MueG1sUEsBAi0AFAAGAAgAAAAhADb35U3eAAAACQEAAA8AAAAAAAAAAAAAAAAAgQQAAGRycy9k&#10;b3ducmV2LnhtbFBLBQYAAAAABAAEAPMAAACMBQAAAAA=&#10;"/>
            </w:pict>
          </mc:Fallback>
        </mc:AlternateContent>
      </w:r>
    </w:p>
    <w:p w:rsidR="00EF7768" w:rsidRPr="00A86847" w:rsidRDefault="00EF7768" w:rsidP="00EF7768">
      <w:pPr>
        <w:spacing w:after="0" w:line="480" w:lineRule="auto"/>
        <w:rPr>
          <w:rFonts w:ascii="Arial" w:hAnsi="Arial" w:cs="Arial"/>
          <w:bCs/>
          <w:color w:val="000000" w:themeColor="text1"/>
          <w:sz w:val="24"/>
          <w:szCs w:val="24"/>
        </w:rPr>
      </w:pPr>
      <w:r w:rsidRPr="00F71671">
        <w:rPr>
          <w:rFonts w:ascii="Arial" w:hAnsi="Arial" w:cs="Arial"/>
          <w:bCs/>
          <w:color w:val="000000" w:themeColor="text1"/>
          <w:sz w:val="28"/>
          <w:szCs w:val="24"/>
        </w:rPr>
        <w:t xml:space="preserve">   </w:t>
      </w:r>
      <w:r w:rsidR="00CB5834">
        <w:rPr>
          <w:rFonts w:ascii="Arial" w:hAnsi="Arial" w:cs="Arial"/>
          <w:bCs/>
          <w:color w:val="000000" w:themeColor="text1"/>
          <w:sz w:val="24"/>
          <w:szCs w:val="24"/>
        </w:rPr>
        <w:t xml:space="preserve">ACG. </w:t>
      </w:r>
      <w:r w:rsidR="00A86847" w:rsidRPr="00A86847">
        <w:rPr>
          <w:rFonts w:ascii="Arial" w:hAnsi="Arial" w:cs="Arial"/>
          <w:bCs/>
          <w:color w:val="000000" w:themeColor="text1"/>
          <w:sz w:val="24"/>
          <w:szCs w:val="24"/>
        </w:rPr>
        <w:t xml:space="preserve">Vanessa </w:t>
      </w:r>
      <w:proofErr w:type="spellStart"/>
      <w:r w:rsidR="00A86847" w:rsidRPr="00A86847">
        <w:rPr>
          <w:rFonts w:ascii="Arial" w:hAnsi="Arial" w:cs="Arial"/>
          <w:bCs/>
          <w:color w:val="000000" w:themeColor="text1"/>
          <w:sz w:val="24"/>
          <w:szCs w:val="24"/>
        </w:rPr>
        <w:t>Leyton</w:t>
      </w:r>
      <w:proofErr w:type="spellEnd"/>
      <w:r w:rsidR="00A86847" w:rsidRPr="00A86847">
        <w:rPr>
          <w:rFonts w:ascii="Arial" w:hAnsi="Arial" w:cs="Arial"/>
          <w:bCs/>
          <w:color w:val="000000" w:themeColor="text1"/>
          <w:sz w:val="24"/>
          <w:szCs w:val="24"/>
        </w:rPr>
        <w:t xml:space="preserve"> San Martin</w:t>
      </w:r>
      <w:r w:rsidRPr="00A86847">
        <w:rPr>
          <w:rFonts w:ascii="Arial" w:hAnsi="Arial" w:cs="Arial"/>
          <w:b/>
          <w:bCs/>
          <w:color w:val="000000" w:themeColor="text1"/>
          <w:sz w:val="24"/>
          <w:szCs w:val="24"/>
        </w:rPr>
        <w:tab/>
        <w:t xml:space="preserve"> </w:t>
      </w:r>
      <w:r w:rsidR="00CB5834">
        <w:rPr>
          <w:rFonts w:ascii="Arial" w:hAnsi="Arial" w:cs="Arial"/>
          <w:b/>
          <w:bCs/>
          <w:color w:val="000000" w:themeColor="text1"/>
          <w:sz w:val="24"/>
          <w:szCs w:val="24"/>
        </w:rPr>
        <w:t xml:space="preserve">  </w:t>
      </w:r>
      <w:r w:rsidR="00A86847" w:rsidRPr="00DF3565">
        <w:rPr>
          <w:rFonts w:ascii="Arial" w:hAnsi="Arial" w:cs="Arial"/>
          <w:bCs/>
          <w:color w:val="000000" w:themeColor="text1"/>
          <w:sz w:val="24"/>
          <w:szCs w:val="24"/>
        </w:rPr>
        <w:t>M</w:t>
      </w:r>
      <w:r w:rsidR="00CB5834">
        <w:rPr>
          <w:rFonts w:ascii="Arial" w:hAnsi="Arial" w:cs="Arial"/>
          <w:bCs/>
          <w:color w:val="000000" w:themeColor="text1"/>
          <w:sz w:val="24"/>
          <w:szCs w:val="24"/>
        </w:rPr>
        <w:t>áster</w:t>
      </w:r>
      <w:r w:rsidR="00A86847" w:rsidRPr="00DF3565">
        <w:rPr>
          <w:rFonts w:ascii="Arial" w:hAnsi="Arial" w:cs="Arial"/>
          <w:bCs/>
          <w:color w:val="000000" w:themeColor="text1"/>
          <w:sz w:val="24"/>
          <w:szCs w:val="24"/>
        </w:rPr>
        <w:t xml:space="preserve"> </w:t>
      </w:r>
      <w:proofErr w:type="spellStart"/>
      <w:r w:rsidR="00A86847" w:rsidRPr="00DF3565">
        <w:rPr>
          <w:rFonts w:ascii="Arial" w:hAnsi="Arial" w:cs="Arial"/>
          <w:bCs/>
          <w:color w:val="000000" w:themeColor="text1"/>
          <w:sz w:val="24"/>
          <w:szCs w:val="24"/>
        </w:rPr>
        <w:t>Yessenia</w:t>
      </w:r>
      <w:proofErr w:type="spellEnd"/>
      <w:r w:rsidR="00A86847" w:rsidRPr="00DF3565">
        <w:rPr>
          <w:rFonts w:ascii="Arial" w:hAnsi="Arial" w:cs="Arial"/>
          <w:bCs/>
          <w:color w:val="000000" w:themeColor="text1"/>
          <w:sz w:val="24"/>
          <w:szCs w:val="24"/>
        </w:rPr>
        <w:t xml:space="preserve"> González</w:t>
      </w:r>
      <w:r w:rsidRPr="00A86847">
        <w:rPr>
          <w:rFonts w:ascii="Arial" w:hAnsi="Arial" w:cs="Arial"/>
          <w:bCs/>
          <w:color w:val="000000" w:themeColor="text1"/>
          <w:sz w:val="24"/>
          <w:szCs w:val="24"/>
        </w:rPr>
        <w:t xml:space="preserve"> </w:t>
      </w:r>
      <w:r w:rsidR="00F71671">
        <w:rPr>
          <w:rFonts w:ascii="Arial" w:hAnsi="Arial" w:cs="Arial"/>
          <w:bCs/>
          <w:color w:val="000000" w:themeColor="text1"/>
          <w:sz w:val="24"/>
          <w:szCs w:val="24"/>
        </w:rPr>
        <w:t>Magallanes</w:t>
      </w:r>
    </w:p>
    <w:p w:rsidR="00EF7768" w:rsidRPr="00A86847" w:rsidRDefault="00CB5834" w:rsidP="00EF7768">
      <w:pPr>
        <w:spacing w:after="0" w:line="480" w:lineRule="auto"/>
        <w:rPr>
          <w:rFonts w:ascii="Arial" w:hAnsi="Arial" w:cs="Arial"/>
          <w:b/>
          <w:bCs/>
          <w:color w:val="000000" w:themeColor="text1"/>
          <w:sz w:val="26"/>
          <w:szCs w:val="26"/>
        </w:rPr>
      </w:pPr>
      <w:r>
        <w:rPr>
          <w:rFonts w:ascii="Arial" w:hAnsi="Arial" w:cs="Arial"/>
          <w:b/>
          <w:bCs/>
          <w:color w:val="000000" w:themeColor="text1"/>
          <w:sz w:val="26"/>
          <w:szCs w:val="26"/>
        </w:rPr>
        <w:t xml:space="preserve">            </w:t>
      </w:r>
      <w:r w:rsidR="00A86847">
        <w:rPr>
          <w:rFonts w:ascii="Arial" w:hAnsi="Arial" w:cs="Arial"/>
          <w:b/>
          <w:bCs/>
          <w:color w:val="000000" w:themeColor="text1"/>
          <w:sz w:val="26"/>
          <w:szCs w:val="26"/>
        </w:rPr>
        <w:t xml:space="preserve">  </w:t>
      </w:r>
      <w:r w:rsidR="00EF7768" w:rsidRPr="00A86847">
        <w:rPr>
          <w:rFonts w:ascii="Arial" w:hAnsi="Arial" w:cs="Arial"/>
          <w:b/>
          <w:bCs/>
          <w:color w:val="000000" w:themeColor="text1"/>
          <w:sz w:val="26"/>
          <w:szCs w:val="26"/>
        </w:rPr>
        <w:t xml:space="preserve">PRESIDENTE </w:t>
      </w:r>
      <w:r>
        <w:rPr>
          <w:rFonts w:ascii="Arial" w:hAnsi="Arial" w:cs="Arial"/>
          <w:b/>
          <w:bCs/>
          <w:color w:val="000000" w:themeColor="text1"/>
          <w:sz w:val="26"/>
          <w:szCs w:val="26"/>
        </w:rPr>
        <w:tab/>
      </w:r>
      <w:r>
        <w:rPr>
          <w:rFonts w:ascii="Arial" w:hAnsi="Arial" w:cs="Arial"/>
          <w:b/>
          <w:bCs/>
          <w:color w:val="000000" w:themeColor="text1"/>
          <w:sz w:val="26"/>
          <w:szCs w:val="26"/>
        </w:rPr>
        <w:tab/>
      </w:r>
      <w:r>
        <w:rPr>
          <w:rFonts w:ascii="Arial" w:hAnsi="Arial" w:cs="Arial"/>
          <w:b/>
          <w:bCs/>
          <w:color w:val="000000" w:themeColor="text1"/>
          <w:sz w:val="26"/>
          <w:szCs w:val="26"/>
        </w:rPr>
        <w:tab/>
      </w:r>
      <w:r>
        <w:rPr>
          <w:rFonts w:ascii="Arial" w:hAnsi="Arial" w:cs="Arial"/>
          <w:b/>
          <w:bCs/>
          <w:color w:val="000000" w:themeColor="text1"/>
          <w:sz w:val="26"/>
          <w:szCs w:val="26"/>
        </w:rPr>
        <w:tab/>
        <w:t xml:space="preserve">               </w:t>
      </w:r>
      <w:r w:rsidR="00EF7768" w:rsidRPr="00A86847">
        <w:rPr>
          <w:rFonts w:ascii="Arial" w:hAnsi="Arial" w:cs="Arial"/>
          <w:b/>
          <w:bCs/>
          <w:color w:val="000000" w:themeColor="text1"/>
          <w:sz w:val="26"/>
          <w:szCs w:val="26"/>
        </w:rPr>
        <w:t xml:space="preserve">VOCAL </w:t>
      </w:r>
    </w:p>
    <w:p w:rsidR="00EF7768" w:rsidRPr="009A078B" w:rsidRDefault="00EF7768" w:rsidP="00EF7768">
      <w:pPr>
        <w:spacing w:after="0" w:line="480" w:lineRule="auto"/>
        <w:jc w:val="center"/>
        <w:rPr>
          <w:rFonts w:ascii="Arial" w:hAnsi="Arial" w:cs="Arial"/>
          <w:b/>
          <w:bCs/>
          <w:color w:val="000000" w:themeColor="text1"/>
          <w:sz w:val="28"/>
          <w:szCs w:val="24"/>
        </w:rPr>
      </w:pPr>
      <w:r w:rsidRPr="009A078B">
        <w:rPr>
          <w:rFonts w:ascii="Arial" w:hAnsi="Arial" w:cs="Arial"/>
          <w:b/>
          <w:bCs/>
          <w:color w:val="000000" w:themeColor="text1"/>
          <w:sz w:val="28"/>
          <w:szCs w:val="24"/>
        </w:rPr>
        <w:t> </w:t>
      </w:r>
    </w:p>
    <w:p w:rsidR="00EF7768" w:rsidRPr="009A078B" w:rsidRDefault="00EF7768" w:rsidP="00EF7768">
      <w:pPr>
        <w:spacing w:after="0" w:line="480" w:lineRule="auto"/>
        <w:jc w:val="center"/>
        <w:rPr>
          <w:rFonts w:ascii="Arial" w:hAnsi="Arial" w:cs="Arial"/>
          <w:b/>
          <w:bCs/>
          <w:color w:val="000000" w:themeColor="text1"/>
          <w:sz w:val="28"/>
          <w:szCs w:val="24"/>
        </w:rPr>
      </w:pPr>
    </w:p>
    <w:p w:rsidR="00EF7768" w:rsidRDefault="00EF7768" w:rsidP="00EF7768">
      <w:pPr>
        <w:spacing w:after="0" w:line="480" w:lineRule="auto"/>
        <w:rPr>
          <w:rFonts w:ascii="Arial" w:hAnsi="Arial" w:cs="Arial"/>
          <w:b/>
          <w:bCs/>
          <w:color w:val="000000" w:themeColor="text1"/>
          <w:sz w:val="28"/>
          <w:szCs w:val="24"/>
        </w:rPr>
      </w:pPr>
    </w:p>
    <w:p w:rsidR="00EF7768" w:rsidRDefault="00EF7768" w:rsidP="00EF7768">
      <w:pPr>
        <w:spacing w:after="0" w:line="480" w:lineRule="auto"/>
        <w:rPr>
          <w:rFonts w:ascii="Arial" w:hAnsi="Arial" w:cs="Arial"/>
          <w:b/>
          <w:bCs/>
          <w:color w:val="000000" w:themeColor="text1"/>
          <w:sz w:val="28"/>
          <w:szCs w:val="24"/>
        </w:rPr>
      </w:pPr>
    </w:p>
    <w:p w:rsidR="00EF7768" w:rsidRPr="009A078B" w:rsidRDefault="00EF7768" w:rsidP="00EF7768">
      <w:pPr>
        <w:spacing w:after="0" w:line="480" w:lineRule="auto"/>
        <w:rPr>
          <w:rFonts w:ascii="Arial" w:hAnsi="Arial" w:cs="Arial"/>
          <w:b/>
          <w:bCs/>
          <w:color w:val="000000" w:themeColor="text1"/>
          <w:sz w:val="28"/>
          <w:szCs w:val="24"/>
        </w:rPr>
      </w:pPr>
      <w:r>
        <w:rPr>
          <w:rFonts w:ascii="Arial" w:hAnsi="Arial" w:cs="Arial"/>
          <w:b/>
          <w:bCs/>
          <w:noProof/>
          <w:color w:val="000000" w:themeColor="text1"/>
          <w:sz w:val="28"/>
          <w:szCs w:val="24"/>
          <w:lang w:eastAsia="es-EC"/>
        </w:rPr>
        <mc:AlternateContent>
          <mc:Choice Requires="wps">
            <w:drawing>
              <wp:anchor distT="4294967295" distB="4294967295" distL="114300" distR="114300" simplePos="0" relativeHeight="251710464" behindDoc="0" locked="0" layoutInCell="1" allowOverlap="1" wp14:anchorId="1FF6A95D" wp14:editId="54CC0B42">
                <wp:simplePos x="0" y="0"/>
                <wp:positionH relativeFrom="column">
                  <wp:posOffset>1306195</wp:posOffset>
                </wp:positionH>
                <wp:positionV relativeFrom="paragraph">
                  <wp:posOffset>338455</wp:posOffset>
                </wp:positionV>
                <wp:extent cx="2540000" cy="0"/>
                <wp:effectExtent l="12700" t="12065" r="9525" b="698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 o:spid="_x0000_s1026" type="#_x0000_t32" style="position:absolute;margin-left:102.85pt;margin-top:26.65pt;width:200pt;height:0;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WeJgIAAEoEAAAOAAAAZHJzL2Uyb0RvYy54bWysVMGO2yAQvVfqPyDuie3U2SZWnFVlJ71s&#10;u5F2+wEEsI2KAQGJE1X99w44SZv2UlX1AYOZebw38/Dq8dRLdOTWCa1KnE1TjLiimgnVlvjL63ay&#10;wMh5ohiRWvESn7nDj+u3b1aDKfhMd1oybhGAKFcMpsSd96ZIEkc73hM31YYr2Gy07YmHpW0TZskA&#10;6L1MZmn6kAzaMmM15c7B13rcxOuI3zSc+uemcdwjWWLg5uNo47gPY7JekaK1xHSCXmiQf2DRE6Hg&#10;0BtUTTxBByv+gOoFtdrpxk+p7hPdNILyqAHUZOlval46YnjUAsVx5lYm9/9g6efjziLBoHcYKdJD&#10;iypoFPXaIhteiHHUSE47grJQrcG4ApIqtbNBLz2pF/Ok6VeHlK46oloeWb+eDUDFjOQuJSycgTP3&#10;wyfNIIYcvI6lOzW2D5BQFHSKHTrfOsRPHlH4OJvnKTwY0eteQoprorHOf+S6R2FSYuctEW3nQc8o&#10;KIvHkOOT8yAEEq8J4VSlt0LKaAep0FDi5Xw2jwlOS8HCZghztt1X0qIjCYaKT6gKgN2FWX1QLIJ1&#10;nLDNZe6JkOMc4qUKeCAM6Fxmo2O+LdPlZrFZ5JN89rCZ5GldTz5sq3zysM3ez+t3dVXV2fdALcuL&#10;TjDGVWB3dW+W/507Lvdo9N3Nv7cyJPfoUSKQvb4j6djZ0MzRFnvNzjsbqhGaDIaNwZfLFW7Er+sY&#10;9fMXsP4BAAD//wMAUEsDBBQABgAIAAAAIQAQd4c43AAAAAkBAAAPAAAAZHJzL2Rvd25yZXYueG1s&#10;TI/BTsMwDIbvSLxDZCQuiCXr1LGVptOExIEj2ySuXmPaQuNUTbqWPT0BDuPo359+f843k23FiXrf&#10;ONYwnykQxKUzDVcaDvvn+xUIH5ANto5Jwxd52BTXVzlmxo38SqddqEQsYZ+hhjqELpPSlzVZ9DPX&#10;Ecfdu+sthjj2lTQ9jrHctjJRaiktNhwv1NjRU03l526wGsgP6Vxt17Y6vJzHu7fk/DF2e61vb6bt&#10;I4hAU7jA8KMf1aGITkc3sPGi1ZCo9CGiGtLFAkQElr/B8S+QRS7/f1B8AwAA//8DAFBLAQItABQA&#10;BgAIAAAAIQC2gziS/gAAAOEBAAATAAAAAAAAAAAAAAAAAAAAAABbQ29udGVudF9UeXBlc10ueG1s&#10;UEsBAi0AFAAGAAgAAAAhADj9If/WAAAAlAEAAAsAAAAAAAAAAAAAAAAALwEAAF9yZWxzLy5yZWxz&#10;UEsBAi0AFAAGAAgAAAAhAFMIJZ4mAgAASgQAAA4AAAAAAAAAAAAAAAAALgIAAGRycy9lMm9Eb2Mu&#10;eG1sUEsBAi0AFAAGAAgAAAAhABB3hzjcAAAACQEAAA8AAAAAAAAAAAAAAAAAgAQAAGRycy9kb3du&#10;cmV2LnhtbFBLBQYAAAAABAAEAPMAAACJBQAAAAA=&#10;"/>
            </w:pict>
          </mc:Fallback>
        </mc:AlternateContent>
      </w:r>
    </w:p>
    <w:p w:rsidR="00EF7768" w:rsidRPr="00A86847" w:rsidRDefault="00EF7768" w:rsidP="00EF7768">
      <w:pPr>
        <w:spacing w:after="0" w:line="480" w:lineRule="auto"/>
        <w:jc w:val="center"/>
        <w:rPr>
          <w:rFonts w:ascii="Arial" w:hAnsi="Arial" w:cs="Arial"/>
          <w:bCs/>
          <w:color w:val="000000" w:themeColor="text1"/>
          <w:sz w:val="24"/>
          <w:szCs w:val="24"/>
        </w:rPr>
      </w:pPr>
      <w:r w:rsidRPr="00A86847">
        <w:rPr>
          <w:rFonts w:ascii="Arial" w:hAnsi="Arial" w:cs="Arial"/>
          <w:bCs/>
          <w:color w:val="000000" w:themeColor="text1"/>
          <w:sz w:val="24"/>
          <w:szCs w:val="24"/>
        </w:rPr>
        <w:t xml:space="preserve">Econ. Efraín Quiñonez </w:t>
      </w:r>
    </w:p>
    <w:p w:rsidR="00EF7768" w:rsidRPr="00A86847" w:rsidRDefault="00FD74D3" w:rsidP="00EF7768">
      <w:pPr>
        <w:spacing w:after="0" w:line="480" w:lineRule="auto"/>
        <w:jc w:val="center"/>
        <w:rPr>
          <w:rFonts w:ascii="Arial" w:hAnsi="Arial" w:cs="Arial"/>
          <w:bCs/>
          <w:color w:val="000000" w:themeColor="text1"/>
          <w:sz w:val="26"/>
          <w:szCs w:val="26"/>
        </w:rPr>
      </w:pPr>
      <w:r>
        <w:rPr>
          <w:rFonts w:ascii="Arial" w:hAnsi="Arial" w:cs="Arial"/>
          <w:b/>
          <w:bCs/>
          <w:color w:val="000000" w:themeColor="text1"/>
          <w:sz w:val="26"/>
          <w:szCs w:val="26"/>
        </w:rPr>
        <w:t xml:space="preserve">DIRECTOR </w:t>
      </w:r>
    </w:p>
    <w:p w:rsidR="00EF7768" w:rsidRDefault="00EF7768" w:rsidP="00EF7768">
      <w:pPr>
        <w:jc w:val="center"/>
        <w:rPr>
          <w:rFonts w:ascii="Arial" w:hAnsi="Arial" w:cs="Arial"/>
          <w:sz w:val="32"/>
          <w:szCs w:val="32"/>
        </w:rPr>
      </w:pPr>
    </w:p>
    <w:p w:rsidR="00EF7768" w:rsidRDefault="00EF7768" w:rsidP="00EF7768">
      <w:pPr>
        <w:jc w:val="center"/>
        <w:rPr>
          <w:rFonts w:ascii="Arial" w:hAnsi="Arial" w:cs="Arial"/>
          <w:sz w:val="32"/>
          <w:szCs w:val="32"/>
        </w:rPr>
      </w:pPr>
    </w:p>
    <w:p w:rsidR="00EF7768" w:rsidRPr="009A078B" w:rsidRDefault="00EF7768" w:rsidP="00EF7768">
      <w:pPr>
        <w:pStyle w:val="Ttulo1"/>
      </w:pPr>
      <w:bookmarkStart w:id="38" w:name="_Toc332024245"/>
      <w:bookmarkStart w:id="39" w:name="_Toc332034969"/>
      <w:bookmarkStart w:id="40" w:name="_Toc334277777"/>
      <w:bookmarkStart w:id="41" w:name="_Toc352630771"/>
      <w:bookmarkStart w:id="42" w:name="_Toc354757866"/>
      <w:bookmarkStart w:id="43" w:name="_Toc361915961"/>
      <w:r w:rsidRPr="009A078B">
        <w:lastRenderedPageBreak/>
        <w:t>DECLARACIÓN EXPRESA</w:t>
      </w:r>
      <w:bookmarkEnd w:id="38"/>
      <w:bookmarkEnd w:id="39"/>
      <w:bookmarkEnd w:id="40"/>
      <w:bookmarkEnd w:id="41"/>
      <w:bookmarkEnd w:id="42"/>
      <w:bookmarkEnd w:id="43"/>
    </w:p>
    <w:p w:rsidR="00EF7768" w:rsidRPr="009A078B" w:rsidRDefault="00EF7768" w:rsidP="00EF7768">
      <w:pPr>
        <w:autoSpaceDE w:val="0"/>
        <w:autoSpaceDN w:val="0"/>
        <w:adjustRightInd w:val="0"/>
        <w:spacing w:after="0" w:line="480" w:lineRule="auto"/>
        <w:rPr>
          <w:rFonts w:ascii="Times New Roman" w:hAnsi="Times New Roman" w:cs="Times New Roman"/>
          <w:b/>
          <w:bCs/>
          <w:sz w:val="32"/>
          <w:szCs w:val="32"/>
        </w:rPr>
      </w:pPr>
    </w:p>
    <w:p w:rsidR="00EF7768" w:rsidRPr="009A078B" w:rsidRDefault="00EF7768" w:rsidP="00EF7768">
      <w:pPr>
        <w:autoSpaceDE w:val="0"/>
        <w:autoSpaceDN w:val="0"/>
        <w:adjustRightInd w:val="0"/>
        <w:spacing w:after="0" w:line="480" w:lineRule="auto"/>
        <w:jc w:val="both"/>
        <w:rPr>
          <w:rFonts w:ascii="Arial" w:hAnsi="Arial" w:cs="Arial"/>
          <w:sz w:val="28"/>
          <w:szCs w:val="28"/>
        </w:rPr>
      </w:pPr>
      <w:r w:rsidRPr="009A078B">
        <w:rPr>
          <w:rFonts w:ascii="Arial" w:hAnsi="Arial" w:cs="Arial"/>
          <w:sz w:val="28"/>
          <w:szCs w:val="28"/>
        </w:rPr>
        <w:t xml:space="preserve">“La responsabilidad del contenido de </w:t>
      </w:r>
      <w:r w:rsidR="00100A81">
        <w:rPr>
          <w:rFonts w:ascii="Arial" w:hAnsi="Arial" w:cs="Arial"/>
          <w:sz w:val="28"/>
          <w:szCs w:val="28"/>
        </w:rPr>
        <w:t>este Proyecto de Graduación</w:t>
      </w:r>
      <w:r w:rsidRPr="009A078B">
        <w:rPr>
          <w:rFonts w:ascii="Arial" w:hAnsi="Arial" w:cs="Arial"/>
          <w:sz w:val="28"/>
          <w:szCs w:val="28"/>
        </w:rPr>
        <w:t>, nos corresponde exclusivamente, y el patrimonio intelectual de la misma a la ESCUELA SUPERIOR POLITÉCNICA DEL LITORAL”.</w:t>
      </w:r>
    </w:p>
    <w:p w:rsidR="00EF7768" w:rsidRPr="009A078B" w:rsidRDefault="00EF7768" w:rsidP="00EF7768">
      <w:pPr>
        <w:autoSpaceDE w:val="0"/>
        <w:autoSpaceDN w:val="0"/>
        <w:adjustRightInd w:val="0"/>
        <w:spacing w:after="0" w:line="480" w:lineRule="auto"/>
        <w:jc w:val="both"/>
        <w:rPr>
          <w:rFonts w:ascii="Arial" w:hAnsi="Arial" w:cs="Arial"/>
          <w:sz w:val="28"/>
          <w:szCs w:val="28"/>
        </w:rPr>
      </w:pPr>
    </w:p>
    <w:p w:rsidR="00EF7768" w:rsidRPr="009A078B" w:rsidRDefault="00EF7768" w:rsidP="00EF7768">
      <w:pPr>
        <w:autoSpaceDE w:val="0"/>
        <w:autoSpaceDN w:val="0"/>
        <w:adjustRightInd w:val="0"/>
        <w:spacing w:after="0" w:line="480" w:lineRule="auto"/>
        <w:jc w:val="both"/>
        <w:rPr>
          <w:rFonts w:ascii="Arial" w:hAnsi="Arial" w:cs="Arial"/>
          <w:sz w:val="28"/>
          <w:szCs w:val="28"/>
        </w:rPr>
      </w:pPr>
      <w:r w:rsidRPr="009A078B">
        <w:rPr>
          <w:rFonts w:ascii="Arial" w:hAnsi="Arial" w:cs="Arial"/>
          <w:sz w:val="28"/>
          <w:szCs w:val="28"/>
        </w:rPr>
        <w:t>(Reglamento de Graduación de la ESPOL)</w:t>
      </w:r>
    </w:p>
    <w:p w:rsidR="00EF7768" w:rsidRDefault="00EF7768" w:rsidP="00CB5834">
      <w:pPr>
        <w:spacing w:before="240" w:after="0" w:line="480" w:lineRule="auto"/>
        <w:rPr>
          <w:rFonts w:ascii="Arial" w:hAnsi="Arial" w:cs="Arial"/>
          <w:sz w:val="28"/>
          <w:szCs w:val="28"/>
        </w:rPr>
      </w:pPr>
    </w:p>
    <w:p w:rsidR="00EF7768" w:rsidRPr="009A078B" w:rsidRDefault="00EF7768" w:rsidP="00EF7768">
      <w:pPr>
        <w:spacing w:before="240" w:after="0" w:line="480" w:lineRule="auto"/>
        <w:jc w:val="center"/>
        <w:rPr>
          <w:rFonts w:ascii="Arial" w:hAnsi="Arial" w:cs="Arial"/>
          <w:sz w:val="28"/>
          <w:szCs w:val="28"/>
        </w:rPr>
      </w:pPr>
      <w:r>
        <w:rPr>
          <w:rFonts w:ascii="Arial" w:hAnsi="Arial" w:cs="Arial"/>
          <w:noProof/>
          <w:sz w:val="28"/>
          <w:szCs w:val="28"/>
          <w:lang w:eastAsia="es-EC"/>
        </w:rPr>
        <mc:AlternateContent>
          <mc:Choice Requires="wps">
            <w:drawing>
              <wp:anchor distT="4294967295" distB="4294967295" distL="114300" distR="114300" simplePos="0" relativeHeight="251713536" behindDoc="0" locked="0" layoutInCell="1" allowOverlap="1" wp14:anchorId="32D8BED7" wp14:editId="401E0C1B">
                <wp:simplePos x="0" y="0"/>
                <wp:positionH relativeFrom="column">
                  <wp:posOffset>268605</wp:posOffset>
                </wp:positionH>
                <wp:positionV relativeFrom="paragraph">
                  <wp:posOffset>518795</wp:posOffset>
                </wp:positionV>
                <wp:extent cx="1960245" cy="0"/>
                <wp:effectExtent l="13335" t="11430" r="7620" b="762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 o:spid="_x0000_s1026" type="#_x0000_t32" style="position:absolute;margin-left:21.15pt;margin-top:40.85pt;width:154.35pt;height:0;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VECJwIAAEoEAAAOAAAAZHJzL2Uyb0RvYy54bWysVMGO2yAQvVfqPyDuWdupkyZWnFVlJ71s&#10;u5F2+wEEcIyKAQGJE1X99w44jrLtparqAx48zJs3Mw+vHs+dRCdundCqxNlDihFXVDOhDiX+9rqd&#10;LDBynihGpFa8xBfu8OP6/btVbwo+1a2WjFsEIMoVvSlx670pksTRlnfEPWjDFTgbbTviYWsPCbOk&#10;B/ROJtM0nSe9tsxYTblz8LUenHgd8ZuGU//cNI57JEsM3HxcbVz3YU3WK1IcLDGtoFca5B9YdEQo&#10;SHqDqokn6GjFH1CdoFY73fgHqrtEN42gPNYA1WTpb9W8tMTwWAs0x5lbm9z/g6VfTzuLBCvxDCNF&#10;OhhRBYOiXltkwwsxjhrJaUvQLHSrN66AoErtbKiXntWLedL0u0NKVy1RBx5Zv14MQGUhInkTEjbO&#10;QM59/0UzOEOOXsfWnRvbBUhoCjrHCV1uE+Jnjyh8zJbzdJoDVTr6ElKMgcY6/5nrDgWjxM5bIg6t&#10;h3qGgrKYhpyenA+0SDEGhKxKb4WUUQ5Sob7Ey9l0FgOcloIFZzjm7GFfSYtOJAgqPrFG8Nwfs/qo&#10;WARrOWGbq+2JkIMNyaUKeFAY0Llag2J+LNPlZrFZ5JN8Ot9M8rSuJ5+2VT6Zb7OPs/pDXVV19jNQ&#10;y/KiFYxxFdiN6s3yv1PH9R4Nurvp99aG5C167BeQHd+RdJxsGOYgi71ml50dJw6CjYevlyvciPs9&#10;2Pe/gPUvAAAA//8DAFBLAwQUAAYACAAAACEARznNY9wAAAAIAQAADwAAAGRycy9kb3ducmV2Lnht&#10;bEyPTU/DMAyG70j8h8hIXBBL2/ExStNpQuLAkW0SV68xbaFxqiZdy349RhzgaL+vHj8u1rPr1JGG&#10;0Ho2kC4SUMSVty3XBva75+sVqBCRLXaeycAXBViX52cF5tZP/ErHbayVQDjkaKCJsc+1DlVDDsPC&#10;98SSvfvBYZRxqLUdcBK463SWJHfaYctyocGenhqqPrejM0BhvE2TzYOr9y+n6eotO31M/c6Yy4t5&#10;8wgq0hz/yvCjL+pQitPBj2yD6gzcZEtpGlil96AkXwoR1OF3octC/3+g/AYAAP//AwBQSwECLQAU&#10;AAYACAAAACEAtoM4kv4AAADhAQAAEwAAAAAAAAAAAAAAAAAAAAAAW0NvbnRlbnRfVHlwZXNdLnht&#10;bFBLAQItABQABgAIAAAAIQA4/SH/1gAAAJQBAAALAAAAAAAAAAAAAAAAAC8BAABfcmVscy8ucmVs&#10;c1BLAQItABQABgAIAAAAIQA1wVECJwIAAEoEAAAOAAAAAAAAAAAAAAAAAC4CAABkcnMvZTJvRG9j&#10;LnhtbFBLAQItABQABgAIAAAAIQBHOc1j3AAAAAgBAAAPAAAAAAAAAAAAAAAAAIEEAABkcnMvZG93&#10;bnJldi54bWxQSwUGAAAAAAQABADzAAAAigUAAAAA&#10;"/>
            </w:pict>
          </mc:Fallback>
        </mc:AlternateContent>
      </w:r>
      <w:r>
        <w:rPr>
          <w:rFonts w:ascii="Arial" w:hAnsi="Arial" w:cs="Arial"/>
          <w:noProof/>
          <w:sz w:val="28"/>
          <w:szCs w:val="28"/>
          <w:lang w:eastAsia="es-EC"/>
        </w:rPr>
        <mc:AlternateContent>
          <mc:Choice Requires="wps">
            <w:drawing>
              <wp:anchor distT="4294967295" distB="4294967295" distL="114300" distR="114300" simplePos="0" relativeHeight="251714560" behindDoc="0" locked="0" layoutInCell="1" allowOverlap="1" wp14:anchorId="5BC34505" wp14:editId="6D3BA928">
                <wp:simplePos x="0" y="0"/>
                <wp:positionH relativeFrom="column">
                  <wp:posOffset>2840355</wp:posOffset>
                </wp:positionH>
                <wp:positionV relativeFrom="paragraph">
                  <wp:posOffset>518795</wp:posOffset>
                </wp:positionV>
                <wp:extent cx="1960245" cy="0"/>
                <wp:effectExtent l="13335" t="11430" r="7620" b="762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4" o:spid="_x0000_s1026" type="#_x0000_t32" style="position:absolute;margin-left:223.65pt;margin-top:40.85pt;width:154.35pt;height:0;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cNJwIAAEoEAAAOAAAAZHJzL2Uyb0RvYy54bWysVMGO2yAQvVfqPyDuWdupkyZWnFVlJ71s&#10;u5F2+wEEcIyKAQGJE1X99w44jrLtparqAx48zJs3Mw+vHs+dRCdundCqxNlDihFXVDOhDiX+9rqd&#10;LDBynihGpFa8xBfu8OP6/btVbwo+1a2WjFsEIMoVvSlx670pksTRlnfEPWjDFTgbbTviYWsPCbOk&#10;B/ROJtM0nSe9tsxYTblz8LUenHgd8ZuGU//cNI57JEsM3HxcbVz3YU3WK1IcLDGtoFca5B9YdEQo&#10;SHqDqokn6GjFH1CdoFY73fgHqrtEN42gPNYA1WTpb9W8tMTwWAs0x5lbm9z/g6VfTzuLBCtxjpEi&#10;HYyogkFRry2y4YUYR43ktCUoD93qjSsgqFI7G+qlZ/VinjT97pDSVUvUgUfWrxcDUFmISN6EhI0z&#10;kHPff9EMzpCj17F158Z2ARKags5xQpfbhPjZIwofs+U8neYzjOjoS0gxBhrr/GeuOxSMEjtviTi0&#10;HuoZCspiGnJ6cj7QIsUYELIqvRVSRjlIhfoSL2fTWQxwWgoWnOGYs4d9JS06kSCo+MQawXN/zOqj&#10;YhGs5YRtrrYnQg42JJcq4EFhQOdqDYr5sUyXm8VmkU/y6XwzydO6nnzaVvlkvs0+zuoPdVXV2c9A&#10;LcuLVjDGVWA3qjfL/04d13s06O6m31sbkrfosV9AdnxH0nGyYZiDLPaaXXZ2nDgINh6+Xq5wI+73&#10;YN//Ata/AAAA//8DAFBLAwQUAAYACAAAACEA5fOnVN4AAAAJAQAADwAAAGRycy9kb3ducmV2Lnht&#10;bEyPwU7CQBCG7ya+w2ZMuBjZFoFi6ZYQEg8eBRKvS3dsK93Zprullad3jAc8zsyXf74/24y2ERfs&#10;fO1IQTyNQCAVztRUKjgeXp9WIHzQZHTjCBV8o4dNfn+X6dS4gd7xsg+l4BDyqVZQhdCmUvqiQqv9&#10;1LVIfPt0ndWBx66UptMDh9tGzqJoKa2uiT9UusVdhcV531sF6PtFHG1fbHl8uw6PH7Pr19AelJo8&#10;jNs1iIBjuMHwq8/qkLPTyfVkvGgUzOfJM6MKVnECgoFkseRyp7+FzDP5v0H+AwAA//8DAFBLAQIt&#10;ABQABgAIAAAAIQC2gziS/gAAAOEBAAATAAAAAAAAAAAAAAAAAAAAAABbQ29udGVudF9UeXBlc10u&#10;eG1sUEsBAi0AFAAGAAgAAAAhADj9If/WAAAAlAEAAAsAAAAAAAAAAAAAAAAALwEAAF9yZWxzLy5y&#10;ZWxzUEsBAi0AFAAGAAgAAAAhAFAbFw0nAgAASgQAAA4AAAAAAAAAAAAAAAAALgIAAGRycy9lMm9E&#10;b2MueG1sUEsBAi0AFAAGAAgAAAAhAOXzp1TeAAAACQEAAA8AAAAAAAAAAAAAAAAAgQQAAGRycy9k&#10;b3ducmV2LnhtbFBLBQYAAAAABAAEAPMAAACMBQAAAAA=&#10;"/>
            </w:pict>
          </mc:Fallback>
        </mc:AlternateContent>
      </w:r>
    </w:p>
    <w:p w:rsidR="00EF7768" w:rsidRPr="009A078B" w:rsidRDefault="00EF7768" w:rsidP="00EF7768">
      <w:pPr>
        <w:autoSpaceDE w:val="0"/>
        <w:autoSpaceDN w:val="0"/>
        <w:adjustRightInd w:val="0"/>
        <w:spacing w:after="0" w:line="480" w:lineRule="auto"/>
        <w:ind w:firstLine="708"/>
        <w:rPr>
          <w:rFonts w:ascii="Arial" w:hAnsi="Arial" w:cs="Arial"/>
          <w:sz w:val="28"/>
          <w:szCs w:val="28"/>
        </w:rPr>
      </w:pPr>
      <w:r>
        <w:rPr>
          <w:rFonts w:ascii="Arial" w:hAnsi="Arial" w:cs="Arial"/>
          <w:sz w:val="28"/>
          <w:szCs w:val="28"/>
        </w:rPr>
        <w:t xml:space="preserve"> Srta. </w:t>
      </w:r>
      <w:proofErr w:type="spellStart"/>
      <w:r>
        <w:rPr>
          <w:rFonts w:ascii="Arial" w:hAnsi="Arial" w:cs="Arial"/>
          <w:sz w:val="28"/>
          <w:szCs w:val="28"/>
        </w:rPr>
        <w:t>Nuri</w:t>
      </w:r>
      <w:proofErr w:type="spellEnd"/>
      <w:r>
        <w:rPr>
          <w:rFonts w:ascii="Arial" w:hAnsi="Arial" w:cs="Arial"/>
          <w:sz w:val="28"/>
          <w:szCs w:val="28"/>
        </w:rPr>
        <w:t xml:space="preserve"> Cedeño P.</w:t>
      </w:r>
      <w:r>
        <w:rPr>
          <w:rFonts w:ascii="Arial" w:hAnsi="Arial" w:cs="Arial"/>
          <w:sz w:val="28"/>
          <w:szCs w:val="28"/>
        </w:rPr>
        <w:tab/>
      </w:r>
      <w:r>
        <w:rPr>
          <w:rFonts w:ascii="Arial" w:hAnsi="Arial" w:cs="Arial"/>
          <w:sz w:val="28"/>
          <w:szCs w:val="28"/>
        </w:rPr>
        <w:tab/>
        <w:t xml:space="preserve">        Sr. </w:t>
      </w:r>
      <w:proofErr w:type="spellStart"/>
      <w:r>
        <w:rPr>
          <w:rFonts w:ascii="Arial" w:hAnsi="Arial" w:cs="Arial"/>
          <w:sz w:val="28"/>
          <w:szCs w:val="28"/>
        </w:rPr>
        <w:t>Yordan</w:t>
      </w:r>
      <w:proofErr w:type="spellEnd"/>
      <w:r>
        <w:rPr>
          <w:rFonts w:ascii="Arial" w:hAnsi="Arial" w:cs="Arial"/>
          <w:sz w:val="28"/>
          <w:szCs w:val="28"/>
        </w:rPr>
        <w:t xml:space="preserve"> Colorado G</w:t>
      </w:r>
      <w:r w:rsidRPr="009A078B">
        <w:rPr>
          <w:rFonts w:ascii="Arial" w:hAnsi="Arial" w:cs="Arial"/>
          <w:sz w:val="28"/>
          <w:szCs w:val="28"/>
        </w:rPr>
        <w:t>.</w:t>
      </w:r>
    </w:p>
    <w:p w:rsidR="00EF7768" w:rsidRDefault="00EF7768" w:rsidP="00EF7768">
      <w:pPr>
        <w:jc w:val="center"/>
        <w:rPr>
          <w:rFonts w:ascii="Arial" w:hAnsi="Arial" w:cs="Arial"/>
          <w:sz w:val="32"/>
          <w:szCs w:val="32"/>
        </w:rPr>
      </w:pPr>
    </w:p>
    <w:p w:rsidR="00EF7768" w:rsidRDefault="00EF7768" w:rsidP="00EF7768">
      <w:pPr>
        <w:rPr>
          <w:rFonts w:ascii="Arial" w:hAnsi="Arial" w:cs="Arial"/>
          <w:sz w:val="32"/>
          <w:szCs w:val="32"/>
        </w:rPr>
      </w:pPr>
      <w:r>
        <w:rPr>
          <w:rFonts w:ascii="Arial" w:hAnsi="Arial" w:cs="Arial"/>
          <w:sz w:val="32"/>
          <w:szCs w:val="32"/>
        </w:rPr>
        <w:br w:type="page"/>
      </w:r>
    </w:p>
    <w:p w:rsidR="00DC2CE8" w:rsidRPr="00D7637D" w:rsidRDefault="00187896" w:rsidP="00D7637D">
      <w:pPr>
        <w:pStyle w:val="Ttulo1"/>
        <w:sectPr w:rsidR="00DC2CE8" w:rsidRPr="00D7637D" w:rsidSect="00592723">
          <w:headerReference w:type="default" r:id="rId13"/>
          <w:footerReference w:type="default" r:id="rId14"/>
          <w:headerReference w:type="first" r:id="rId15"/>
          <w:pgSz w:w="12240" w:h="15840"/>
          <w:pgMar w:top="2268" w:right="1361" w:bottom="2268" w:left="2268" w:header="709" w:footer="709" w:gutter="0"/>
          <w:cols w:space="708"/>
          <w:titlePg/>
          <w:docGrid w:linePitch="360"/>
        </w:sectPr>
      </w:pPr>
      <w:bookmarkStart w:id="44" w:name="_Toc361915962"/>
      <w:r w:rsidRPr="00D7637D">
        <w:lastRenderedPageBreak/>
        <w:t>ÍNDICE</w:t>
      </w:r>
      <w:bookmarkEnd w:id="44"/>
    </w:p>
    <w:p w:rsidR="00B507BF" w:rsidRDefault="00DC2CE8" w:rsidP="00671113">
      <w:pPr>
        <w:pStyle w:val="TDC1"/>
        <w:rPr>
          <w:rFonts w:eastAsiaTheme="minorEastAsia"/>
          <w:lang w:val="en-US"/>
        </w:rPr>
      </w:pPr>
      <w:r>
        <w:rPr>
          <w:rFonts w:ascii="Arial" w:hAnsi="Arial" w:cs="Arial"/>
          <w:sz w:val="32"/>
          <w:szCs w:val="32"/>
        </w:rPr>
        <w:lastRenderedPageBreak/>
        <w:fldChar w:fldCharType="begin"/>
      </w:r>
      <w:r>
        <w:rPr>
          <w:rFonts w:ascii="Arial" w:hAnsi="Arial" w:cs="Arial"/>
          <w:sz w:val="32"/>
          <w:szCs w:val="32"/>
        </w:rPr>
        <w:instrText xml:space="preserve"> TOC \o \h \z \u </w:instrText>
      </w:r>
      <w:r>
        <w:rPr>
          <w:rFonts w:ascii="Arial" w:hAnsi="Arial" w:cs="Arial"/>
          <w:sz w:val="32"/>
          <w:szCs w:val="32"/>
        </w:rPr>
        <w:fldChar w:fldCharType="separate"/>
      </w:r>
      <w:hyperlink w:anchor="_Toc361915955" w:history="1">
        <w:r w:rsidR="00B507BF" w:rsidRPr="00F56301">
          <w:rPr>
            <w:rStyle w:val="Hipervnculo"/>
          </w:rPr>
          <w:t>PORTADA</w:t>
        </w:r>
        <w:r w:rsidR="00B507BF">
          <w:rPr>
            <w:webHidden/>
          </w:rPr>
          <w:tab/>
        </w:r>
        <w:r w:rsidR="00B507BF">
          <w:rPr>
            <w:webHidden/>
          </w:rPr>
          <w:fldChar w:fldCharType="begin"/>
        </w:r>
        <w:r w:rsidR="00B507BF">
          <w:rPr>
            <w:webHidden/>
          </w:rPr>
          <w:instrText xml:space="preserve"> PAGEREF _Toc361915955 \h </w:instrText>
        </w:r>
        <w:r w:rsidR="00B507BF">
          <w:rPr>
            <w:webHidden/>
          </w:rPr>
        </w:r>
        <w:r w:rsidR="00B507BF">
          <w:rPr>
            <w:webHidden/>
          </w:rPr>
          <w:fldChar w:fldCharType="separate"/>
        </w:r>
        <w:r w:rsidR="00161771">
          <w:rPr>
            <w:webHidden/>
          </w:rPr>
          <w:t>I</w:t>
        </w:r>
        <w:r w:rsidR="00B507BF">
          <w:rPr>
            <w:webHidden/>
          </w:rPr>
          <w:fldChar w:fldCharType="end"/>
        </w:r>
      </w:hyperlink>
    </w:p>
    <w:p w:rsidR="00B507BF" w:rsidRDefault="00984E42" w:rsidP="00671113">
      <w:pPr>
        <w:pStyle w:val="TDC1"/>
        <w:rPr>
          <w:rFonts w:eastAsiaTheme="minorEastAsia"/>
          <w:lang w:val="en-US"/>
        </w:rPr>
      </w:pPr>
      <w:hyperlink w:anchor="_Toc361915956" w:history="1">
        <w:r w:rsidR="00B507BF" w:rsidRPr="00F56301">
          <w:rPr>
            <w:rStyle w:val="Hipervnculo"/>
          </w:rPr>
          <w:t>AGRADECIMIENTO</w:t>
        </w:r>
        <w:r w:rsidR="00B507BF">
          <w:rPr>
            <w:webHidden/>
          </w:rPr>
          <w:tab/>
        </w:r>
        <w:r w:rsidR="00B507BF">
          <w:rPr>
            <w:webHidden/>
          </w:rPr>
          <w:fldChar w:fldCharType="begin"/>
        </w:r>
        <w:r w:rsidR="00B507BF">
          <w:rPr>
            <w:webHidden/>
          </w:rPr>
          <w:instrText xml:space="preserve"> PAGEREF _Toc361915956 \h </w:instrText>
        </w:r>
        <w:r w:rsidR="00B507BF">
          <w:rPr>
            <w:webHidden/>
          </w:rPr>
        </w:r>
        <w:r w:rsidR="00B507BF">
          <w:rPr>
            <w:webHidden/>
          </w:rPr>
          <w:fldChar w:fldCharType="separate"/>
        </w:r>
        <w:r w:rsidR="00161771">
          <w:rPr>
            <w:webHidden/>
          </w:rPr>
          <w:t>2</w:t>
        </w:r>
        <w:r w:rsidR="00B507BF">
          <w:rPr>
            <w:webHidden/>
          </w:rPr>
          <w:fldChar w:fldCharType="end"/>
        </w:r>
      </w:hyperlink>
    </w:p>
    <w:p w:rsidR="00B507BF" w:rsidRDefault="00984E42" w:rsidP="00671113">
      <w:pPr>
        <w:pStyle w:val="TDC1"/>
        <w:rPr>
          <w:rFonts w:eastAsiaTheme="minorEastAsia"/>
          <w:lang w:val="en-US"/>
        </w:rPr>
      </w:pPr>
      <w:hyperlink w:anchor="_Toc361915957" w:history="1">
        <w:r w:rsidR="00B507BF" w:rsidRPr="00F56301">
          <w:rPr>
            <w:rStyle w:val="Hipervnculo"/>
          </w:rPr>
          <w:t>DEDICATORIA</w:t>
        </w:r>
        <w:r w:rsidR="00B507BF">
          <w:rPr>
            <w:webHidden/>
          </w:rPr>
          <w:tab/>
        </w:r>
        <w:r w:rsidR="00B507BF">
          <w:rPr>
            <w:webHidden/>
          </w:rPr>
          <w:fldChar w:fldCharType="begin"/>
        </w:r>
        <w:r w:rsidR="00B507BF">
          <w:rPr>
            <w:webHidden/>
          </w:rPr>
          <w:instrText xml:space="preserve"> PAGEREF _Toc361915957 \h </w:instrText>
        </w:r>
        <w:r w:rsidR="00B507BF">
          <w:rPr>
            <w:webHidden/>
          </w:rPr>
        </w:r>
        <w:r w:rsidR="00B507BF">
          <w:rPr>
            <w:webHidden/>
          </w:rPr>
          <w:fldChar w:fldCharType="separate"/>
        </w:r>
        <w:r w:rsidR="00161771">
          <w:rPr>
            <w:webHidden/>
          </w:rPr>
          <w:t>3</w:t>
        </w:r>
        <w:r w:rsidR="00B507BF">
          <w:rPr>
            <w:webHidden/>
          </w:rPr>
          <w:fldChar w:fldCharType="end"/>
        </w:r>
      </w:hyperlink>
    </w:p>
    <w:p w:rsidR="00B507BF" w:rsidRDefault="00984E42" w:rsidP="00671113">
      <w:pPr>
        <w:pStyle w:val="TDC1"/>
        <w:rPr>
          <w:rFonts w:eastAsiaTheme="minorEastAsia"/>
          <w:lang w:val="en-US"/>
        </w:rPr>
      </w:pPr>
      <w:hyperlink w:anchor="_Toc361915958" w:history="1">
        <w:r w:rsidR="00B507BF" w:rsidRPr="00F56301">
          <w:rPr>
            <w:rStyle w:val="Hipervnculo"/>
          </w:rPr>
          <w:t>AGRADECIMIENTO</w:t>
        </w:r>
        <w:r w:rsidR="00B507BF">
          <w:rPr>
            <w:webHidden/>
          </w:rPr>
          <w:tab/>
        </w:r>
        <w:r w:rsidR="00B507BF">
          <w:rPr>
            <w:webHidden/>
          </w:rPr>
          <w:fldChar w:fldCharType="begin"/>
        </w:r>
        <w:r w:rsidR="00B507BF">
          <w:rPr>
            <w:webHidden/>
          </w:rPr>
          <w:instrText xml:space="preserve"> PAGEREF _Toc361915958 \h </w:instrText>
        </w:r>
        <w:r w:rsidR="00B507BF">
          <w:rPr>
            <w:webHidden/>
          </w:rPr>
        </w:r>
        <w:r w:rsidR="00B507BF">
          <w:rPr>
            <w:webHidden/>
          </w:rPr>
          <w:fldChar w:fldCharType="separate"/>
        </w:r>
        <w:r w:rsidR="00161771">
          <w:rPr>
            <w:webHidden/>
          </w:rPr>
          <w:t>4</w:t>
        </w:r>
        <w:r w:rsidR="00B507BF">
          <w:rPr>
            <w:webHidden/>
          </w:rPr>
          <w:fldChar w:fldCharType="end"/>
        </w:r>
      </w:hyperlink>
    </w:p>
    <w:p w:rsidR="00B507BF" w:rsidRDefault="00984E42" w:rsidP="00671113">
      <w:pPr>
        <w:pStyle w:val="TDC1"/>
        <w:rPr>
          <w:rFonts w:eastAsiaTheme="minorEastAsia"/>
          <w:lang w:val="en-US"/>
        </w:rPr>
      </w:pPr>
      <w:hyperlink w:anchor="_Toc361915959" w:history="1">
        <w:r w:rsidR="00B507BF" w:rsidRPr="00F56301">
          <w:rPr>
            <w:rStyle w:val="Hipervnculo"/>
          </w:rPr>
          <w:t>DEDICATORIA</w:t>
        </w:r>
        <w:r w:rsidR="00B507BF">
          <w:rPr>
            <w:webHidden/>
          </w:rPr>
          <w:tab/>
        </w:r>
        <w:r w:rsidR="00B507BF">
          <w:rPr>
            <w:webHidden/>
          </w:rPr>
          <w:fldChar w:fldCharType="begin"/>
        </w:r>
        <w:r w:rsidR="00B507BF">
          <w:rPr>
            <w:webHidden/>
          </w:rPr>
          <w:instrText xml:space="preserve"> PAGEREF _Toc361915959 \h </w:instrText>
        </w:r>
        <w:r w:rsidR="00B507BF">
          <w:rPr>
            <w:webHidden/>
          </w:rPr>
        </w:r>
        <w:r w:rsidR="00B507BF">
          <w:rPr>
            <w:webHidden/>
          </w:rPr>
          <w:fldChar w:fldCharType="separate"/>
        </w:r>
        <w:r w:rsidR="00161771">
          <w:rPr>
            <w:webHidden/>
          </w:rPr>
          <w:t>5</w:t>
        </w:r>
        <w:r w:rsidR="00B507BF">
          <w:rPr>
            <w:webHidden/>
          </w:rPr>
          <w:fldChar w:fldCharType="end"/>
        </w:r>
      </w:hyperlink>
    </w:p>
    <w:p w:rsidR="00B507BF" w:rsidRDefault="00984E42" w:rsidP="00671113">
      <w:pPr>
        <w:pStyle w:val="TDC1"/>
        <w:rPr>
          <w:rFonts w:eastAsiaTheme="minorEastAsia"/>
          <w:lang w:val="en-US"/>
        </w:rPr>
      </w:pPr>
      <w:hyperlink w:anchor="_Toc361915960" w:history="1">
        <w:r w:rsidR="00B507BF" w:rsidRPr="00F56301">
          <w:rPr>
            <w:rStyle w:val="Hipervnculo"/>
          </w:rPr>
          <w:t>TRIBUNAL DE GRADUACIÓN</w:t>
        </w:r>
        <w:r w:rsidR="00B507BF">
          <w:rPr>
            <w:webHidden/>
          </w:rPr>
          <w:tab/>
        </w:r>
        <w:r w:rsidR="00B507BF">
          <w:rPr>
            <w:webHidden/>
          </w:rPr>
          <w:fldChar w:fldCharType="begin"/>
        </w:r>
        <w:r w:rsidR="00B507BF">
          <w:rPr>
            <w:webHidden/>
          </w:rPr>
          <w:instrText xml:space="preserve"> PAGEREF _Toc361915960 \h </w:instrText>
        </w:r>
        <w:r w:rsidR="00B507BF">
          <w:rPr>
            <w:webHidden/>
          </w:rPr>
        </w:r>
        <w:r w:rsidR="00B507BF">
          <w:rPr>
            <w:webHidden/>
          </w:rPr>
          <w:fldChar w:fldCharType="separate"/>
        </w:r>
        <w:r w:rsidR="00161771">
          <w:rPr>
            <w:webHidden/>
          </w:rPr>
          <w:t>6</w:t>
        </w:r>
        <w:r w:rsidR="00B507BF">
          <w:rPr>
            <w:webHidden/>
          </w:rPr>
          <w:fldChar w:fldCharType="end"/>
        </w:r>
      </w:hyperlink>
    </w:p>
    <w:p w:rsidR="00B507BF" w:rsidRDefault="00984E42" w:rsidP="00671113">
      <w:pPr>
        <w:pStyle w:val="TDC1"/>
        <w:rPr>
          <w:rFonts w:eastAsiaTheme="minorEastAsia"/>
          <w:lang w:val="en-US"/>
        </w:rPr>
      </w:pPr>
      <w:hyperlink w:anchor="_Toc361915961" w:history="1">
        <w:r w:rsidR="00B507BF" w:rsidRPr="00F56301">
          <w:rPr>
            <w:rStyle w:val="Hipervnculo"/>
          </w:rPr>
          <w:t>DECLARACIÓN EXPRESA</w:t>
        </w:r>
        <w:r w:rsidR="00B507BF">
          <w:rPr>
            <w:webHidden/>
          </w:rPr>
          <w:tab/>
        </w:r>
        <w:r w:rsidR="00B507BF">
          <w:rPr>
            <w:webHidden/>
          </w:rPr>
          <w:fldChar w:fldCharType="begin"/>
        </w:r>
        <w:r w:rsidR="00B507BF">
          <w:rPr>
            <w:webHidden/>
          </w:rPr>
          <w:instrText xml:space="preserve"> PAGEREF _Toc361915961 \h </w:instrText>
        </w:r>
        <w:r w:rsidR="00B507BF">
          <w:rPr>
            <w:webHidden/>
          </w:rPr>
        </w:r>
        <w:r w:rsidR="00B507BF">
          <w:rPr>
            <w:webHidden/>
          </w:rPr>
          <w:fldChar w:fldCharType="separate"/>
        </w:r>
        <w:r w:rsidR="00161771">
          <w:rPr>
            <w:webHidden/>
          </w:rPr>
          <w:t>7</w:t>
        </w:r>
        <w:r w:rsidR="00B507BF">
          <w:rPr>
            <w:webHidden/>
          </w:rPr>
          <w:fldChar w:fldCharType="end"/>
        </w:r>
      </w:hyperlink>
    </w:p>
    <w:p w:rsidR="00B507BF" w:rsidRDefault="00984E42" w:rsidP="00671113">
      <w:pPr>
        <w:pStyle w:val="TDC1"/>
        <w:rPr>
          <w:rFonts w:eastAsiaTheme="minorEastAsia"/>
          <w:lang w:val="en-US"/>
        </w:rPr>
      </w:pPr>
      <w:hyperlink w:anchor="_Toc361915962" w:history="1">
        <w:r w:rsidR="00B507BF" w:rsidRPr="00F56301">
          <w:rPr>
            <w:rStyle w:val="Hipervnculo"/>
          </w:rPr>
          <w:t>ÍNDICE</w:t>
        </w:r>
        <w:r w:rsidR="00B507BF">
          <w:rPr>
            <w:webHidden/>
          </w:rPr>
          <w:tab/>
        </w:r>
        <w:r w:rsidR="00B507BF">
          <w:rPr>
            <w:webHidden/>
          </w:rPr>
          <w:fldChar w:fldCharType="begin"/>
        </w:r>
        <w:r w:rsidR="00B507BF">
          <w:rPr>
            <w:webHidden/>
          </w:rPr>
          <w:instrText xml:space="preserve"> PAGEREF _Toc361915962 \h </w:instrText>
        </w:r>
        <w:r w:rsidR="00B507BF">
          <w:rPr>
            <w:webHidden/>
          </w:rPr>
        </w:r>
        <w:r w:rsidR="00B507BF">
          <w:rPr>
            <w:webHidden/>
          </w:rPr>
          <w:fldChar w:fldCharType="separate"/>
        </w:r>
        <w:r w:rsidR="00161771">
          <w:rPr>
            <w:webHidden/>
          </w:rPr>
          <w:t>8</w:t>
        </w:r>
        <w:r w:rsidR="00B507BF">
          <w:rPr>
            <w:webHidden/>
          </w:rPr>
          <w:fldChar w:fldCharType="end"/>
        </w:r>
      </w:hyperlink>
    </w:p>
    <w:p w:rsidR="00B507BF" w:rsidRDefault="00984E42" w:rsidP="00671113">
      <w:pPr>
        <w:pStyle w:val="TDC1"/>
        <w:rPr>
          <w:rFonts w:eastAsiaTheme="minorEastAsia"/>
          <w:lang w:val="en-US"/>
        </w:rPr>
      </w:pPr>
      <w:hyperlink w:anchor="_Toc361915963" w:history="1">
        <w:r w:rsidR="00B507BF" w:rsidRPr="00F56301">
          <w:rPr>
            <w:rStyle w:val="Hipervnculo"/>
            <w:rFonts w:cs="Arial"/>
          </w:rPr>
          <w:t>ÍNDICE DE TABLAS</w:t>
        </w:r>
        <w:r w:rsidR="00B507BF">
          <w:rPr>
            <w:webHidden/>
          </w:rPr>
          <w:tab/>
        </w:r>
        <w:r w:rsidR="00B507BF">
          <w:rPr>
            <w:webHidden/>
          </w:rPr>
          <w:fldChar w:fldCharType="begin"/>
        </w:r>
        <w:r w:rsidR="00B507BF">
          <w:rPr>
            <w:webHidden/>
          </w:rPr>
          <w:instrText xml:space="preserve"> PAGEREF _Toc361915963 \h </w:instrText>
        </w:r>
        <w:r w:rsidR="00B507BF">
          <w:rPr>
            <w:webHidden/>
          </w:rPr>
        </w:r>
        <w:r w:rsidR="00B507BF">
          <w:rPr>
            <w:webHidden/>
          </w:rPr>
          <w:fldChar w:fldCharType="separate"/>
        </w:r>
        <w:r w:rsidR="00161771">
          <w:rPr>
            <w:webHidden/>
          </w:rPr>
          <w:t>16</w:t>
        </w:r>
        <w:r w:rsidR="00B507BF">
          <w:rPr>
            <w:webHidden/>
          </w:rPr>
          <w:fldChar w:fldCharType="end"/>
        </w:r>
      </w:hyperlink>
    </w:p>
    <w:p w:rsidR="00B507BF" w:rsidRDefault="00984E42" w:rsidP="00671113">
      <w:pPr>
        <w:pStyle w:val="TDC1"/>
        <w:rPr>
          <w:rFonts w:eastAsiaTheme="minorEastAsia"/>
          <w:lang w:val="en-US"/>
        </w:rPr>
      </w:pPr>
      <w:hyperlink w:anchor="_Toc361915964" w:history="1">
        <w:r w:rsidR="00B507BF" w:rsidRPr="00F56301">
          <w:rPr>
            <w:rStyle w:val="Hipervnculo"/>
            <w:rFonts w:cs="Arial"/>
          </w:rPr>
          <w:t>ÍNDICE DE GRÁFICOS</w:t>
        </w:r>
        <w:r w:rsidR="00B507BF">
          <w:rPr>
            <w:webHidden/>
          </w:rPr>
          <w:tab/>
        </w:r>
        <w:r w:rsidR="00B507BF">
          <w:rPr>
            <w:webHidden/>
          </w:rPr>
          <w:fldChar w:fldCharType="begin"/>
        </w:r>
        <w:r w:rsidR="00B507BF">
          <w:rPr>
            <w:webHidden/>
          </w:rPr>
          <w:instrText xml:space="preserve"> PAGEREF _Toc361915964 \h </w:instrText>
        </w:r>
        <w:r w:rsidR="00B507BF">
          <w:rPr>
            <w:webHidden/>
          </w:rPr>
        </w:r>
        <w:r w:rsidR="00B507BF">
          <w:rPr>
            <w:webHidden/>
          </w:rPr>
          <w:fldChar w:fldCharType="separate"/>
        </w:r>
        <w:r w:rsidR="00161771">
          <w:rPr>
            <w:webHidden/>
          </w:rPr>
          <w:t>17</w:t>
        </w:r>
        <w:r w:rsidR="00B507BF">
          <w:rPr>
            <w:webHidden/>
          </w:rPr>
          <w:fldChar w:fldCharType="end"/>
        </w:r>
      </w:hyperlink>
    </w:p>
    <w:p w:rsidR="00B507BF" w:rsidRDefault="00984E42" w:rsidP="00671113">
      <w:pPr>
        <w:pStyle w:val="TDC1"/>
        <w:rPr>
          <w:rFonts w:eastAsiaTheme="minorEastAsia"/>
          <w:lang w:val="en-US"/>
        </w:rPr>
      </w:pPr>
      <w:hyperlink w:anchor="_Toc361915965" w:history="1">
        <w:r w:rsidR="00B507BF" w:rsidRPr="00F56301">
          <w:rPr>
            <w:rStyle w:val="Hipervnculo"/>
            <w:rFonts w:cs="Arial"/>
          </w:rPr>
          <w:t>ÍNDICE DE ANEXOS</w:t>
        </w:r>
        <w:r w:rsidR="00B507BF">
          <w:rPr>
            <w:webHidden/>
          </w:rPr>
          <w:tab/>
        </w:r>
        <w:r w:rsidR="00B507BF">
          <w:rPr>
            <w:webHidden/>
          </w:rPr>
          <w:fldChar w:fldCharType="begin"/>
        </w:r>
        <w:r w:rsidR="00B507BF">
          <w:rPr>
            <w:webHidden/>
          </w:rPr>
          <w:instrText xml:space="preserve"> PAGEREF _Toc361915965 \h </w:instrText>
        </w:r>
        <w:r w:rsidR="00B507BF">
          <w:rPr>
            <w:webHidden/>
          </w:rPr>
        </w:r>
        <w:r w:rsidR="00B507BF">
          <w:rPr>
            <w:webHidden/>
          </w:rPr>
          <w:fldChar w:fldCharType="separate"/>
        </w:r>
        <w:r w:rsidR="00161771">
          <w:rPr>
            <w:webHidden/>
          </w:rPr>
          <w:t>19</w:t>
        </w:r>
        <w:r w:rsidR="00B507BF">
          <w:rPr>
            <w:webHidden/>
          </w:rPr>
          <w:fldChar w:fldCharType="end"/>
        </w:r>
      </w:hyperlink>
    </w:p>
    <w:p w:rsidR="00B507BF" w:rsidRDefault="00984E42" w:rsidP="00671113">
      <w:pPr>
        <w:pStyle w:val="TDC1"/>
        <w:rPr>
          <w:rFonts w:eastAsiaTheme="minorEastAsia"/>
          <w:lang w:val="en-US"/>
        </w:rPr>
      </w:pPr>
      <w:hyperlink w:anchor="_Toc361915966" w:history="1">
        <w:r w:rsidR="00B507BF" w:rsidRPr="00F56301">
          <w:rPr>
            <w:rStyle w:val="Hipervnculo"/>
          </w:rPr>
          <w:t>RESUMEN</w:t>
        </w:r>
        <w:r w:rsidR="00B507BF">
          <w:rPr>
            <w:webHidden/>
          </w:rPr>
          <w:tab/>
        </w:r>
        <w:r w:rsidR="00B507BF">
          <w:rPr>
            <w:webHidden/>
          </w:rPr>
          <w:fldChar w:fldCharType="begin"/>
        </w:r>
        <w:r w:rsidR="00B507BF">
          <w:rPr>
            <w:webHidden/>
          </w:rPr>
          <w:instrText xml:space="preserve"> PAGEREF _Toc361915966 \h </w:instrText>
        </w:r>
        <w:r w:rsidR="00B507BF">
          <w:rPr>
            <w:webHidden/>
          </w:rPr>
        </w:r>
        <w:r w:rsidR="00B507BF">
          <w:rPr>
            <w:webHidden/>
          </w:rPr>
          <w:fldChar w:fldCharType="separate"/>
        </w:r>
        <w:r w:rsidR="00161771">
          <w:rPr>
            <w:webHidden/>
          </w:rPr>
          <w:t>20</w:t>
        </w:r>
        <w:r w:rsidR="00B507BF">
          <w:rPr>
            <w:webHidden/>
          </w:rPr>
          <w:fldChar w:fldCharType="end"/>
        </w:r>
      </w:hyperlink>
    </w:p>
    <w:p w:rsidR="00B507BF" w:rsidRDefault="00984E42" w:rsidP="00671113">
      <w:pPr>
        <w:pStyle w:val="TDC1"/>
        <w:rPr>
          <w:rFonts w:eastAsiaTheme="minorEastAsia"/>
          <w:lang w:val="en-US"/>
        </w:rPr>
      </w:pPr>
      <w:hyperlink w:anchor="_Toc361915967" w:history="1">
        <w:r w:rsidR="00B507BF" w:rsidRPr="00886C2A">
          <w:rPr>
            <w:rStyle w:val="Hipervnculo"/>
            <w:rFonts w:ascii="Arial" w:hAnsi="Arial" w:cs="Arial"/>
          </w:rPr>
          <w:t>CAPÍTULO I</w:t>
        </w:r>
        <w:r w:rsidR="00B507BF">
          <w:rPr>
            <w:webHidden/>
          </w:rPr>
          <w:tab/>
        </w:r>
        <w:r w:rsidR="00B507BF">
          <w:rPr>
            <w:webHidden/>
          </w:rPr>
          <w:fldChar w:fldCharType="begin"/>
        </w:r>
        <w:r w:rsidR="00B507BF">
          <w:rPr>
            <w:webHidden/>
          </w:rPr>
          <w:instrText xml:space="preserve"> PAGEREF _Toc361915967 \h </w:instrText>
        </w:r>
        <w:r w:rsidR="00B507BF">
          <w:rPr>
            <w:webHidden/>
          </w:rPr>
        </w:r>
        <w:r w:rsidR="00B507BF">
          <w:rPr>
            <w:webHidden/>
          </w:rPr>
          <w:fldChar w:fldCharType="separate"/>
        </w:r>
        <w:r w:rsidR="00161771">
          <w:rPr>
            <w:webHidden/>
          </w:rPr>
          <w:t>1</w:t>
        </w:r>
        <w:r w:rsidR="00B507BF">
          <w:rPr>
            <w:webHidden/>
          </w:rPr>
          <w:fldChar w:fldCharType="end"/>
        </w:r>
      </w:hyperlink>
    </w:p>
    <w:p w:rsidR="00B507BF" w:rsidRDefault="00984E42" w:rsidP="00671113">
      <w:pPr>
        <w:pStyle w:val="TDC1"/>
        <w:rPr>
          <w:rFonts w:eastAsiaTheme="minorEastAsia"/>
          <w:lang w:val="en-US"/>
        </w:rPr>
      </w:pPr>
      <w:hyperlink w:anchor="_Toc361915968" w:history="1">
        <w:r w:rsidR="00B507BF" w:rsidRPr="00F56301">
          <w:rPr>
            <w:rStyle w:val="Hipervnculo"/>
            <w:rFonts w:ascii="Arial" w:hAnsi="Arial" w:cs="Arial"/>
            <w:b/>
          </w:rPr>
          <w:t>1.</w:t>
        </w:r>
        <w:r w:rsidR="00B507BF">
          <w:rPr>
            <w:rFonts w:eastAsiaTheme="minorEastAsia"/>
            <w:lang w:val="en-US"/>
          </w:rPr>
          <w:tab/>
        </w:r>
        <w:r w:rsidR="00B507BF" w:rsidRPr="00F56301">
          <w:rPr>
            <w:rStyle w:val="Hipervnculo"/>
            <w:rFonts w:ascii="Arial" w:hAnsi="Arial" w:cs="Arial"/>
            <w:b/>
          </w:rPr>
          <w:t>MARCO TEÓRICO</w:t>
        </w:r>
        <w:r w:rsidR="00B507BF">
          <w:rPr>
            <w:webHidden/>
          </w:rPr>
          <w:tab/>
        </w:r>
        <w:r w:rsidR="00B507BF">
          <w:rPr>
            <w:webHidden/>
          </w:rPr>
          <w:fldChar w:fldCharType="begin"/>
        </w:r>
        <w:r w:rsidR="00B507BF">
          <w:rPr>
            <w:webHidden/>
          </w:rPr>
          <w:instrText xml:space="preserve"> PAGEREF _Toc361915968 \h </w:instrText>
        </w:r>
        <w:r w:rsidR="00B507BF">
          <w:rPr>
            <w:webHidden/>
          </w:rPr>
        </w:r>
        <w:r w:rsidR="00B507BF">
          <w:rPr>
            <w:webHidden/>
          </w:rPr>
          <w:fldChar w:fldCharType="separate"/>
        </w:r>
        <w:r w:rsidR="00161771">
          <w:rPr>
            <w:webHidden/>
          </w:rPr>
          <w:t>1</w:t>
        </w:r>
        <w:r w:rsidR="00B507BF">
          <w:rPr>
            <w:webHidden/>
          </w:rPr>
          <w:fldChar w:fldCharType="end"/>
        </w:r>
      </w:hyperlink>
    </w:p>
    <w:p w:rsidR="00B507BF" w:rsidRDefault="00984E42">
      <w:pPr>
        <w:pStyle w:val="TDC2"/>
        <w:tabs>
          <w:tab w:val="left" w:pos="880"/>
          <w:tab w:val="right" w:leader="dot" w:pos="8601"/>
        </w:tabs>
        <w:rPr>
          <w:noProof/>
          <w:lang w:val="en-US" w:eastAsia="en-US"/>
        </w:rPr>
      </w:pPr>
      <w:hyperlink w:anchor="_Toc361915969" w:history="1">
        <w:r w:rsidR="00B507BF" w:rsidRPr="00F56301">
          <w:rPr>
            <w:rStyle w:val="Hipervnculo"/>
            <w:rFonts w:ascii="Arial" w:hAnsi="Arial" w:cs="Arial"/>
            <w:b/>
            <w:noProof/>
          </w:rPr>
          <w:t>1.1.</w:t>
        </w:r>
        <w:r w:rsidR="00B507BF">
          <w:rPr>
            <w:noProof/>
            <w:lang w:val="en-US" w:eastAsia="en-US"/>
          </w:rPr>
          <w:tab/>
        </w:r>
        <w:r w:rsidR="00B507BF" w:rsidRPr="00F56301">
          <w:rPr>
            <w:rStyle w:val="Hipervnculo"/>
            <w:rFonts w:ascii="Arial" w:hAnsi="Arial" w:cs="Arial"/>
            <w:b/>
            <w:noProof/>
          </w:rPr>
          <w:t>Definición de auditoría</w:t>
        </w:r>
        <w:r w:rsidR="00B507BF">
          <w:rPr>
            <w:noProof/>
            <w:webHidden/>
          </w:rPr>
          <w:tab/>
        </w:r>
        <w:r w:rsidR="00B507BF">
          <w:rPr>
            <w:noProof/>
            <w:webHidden/>
          </w:rPr>
          <w:fldChar w:fldCharType="begin"/>
        </w:r>
        <w:r w:rsidR="00B507BF">
          <w:rPr>
            <w:noProof/>
            <w:webHidden/>
          </w:rPr>
          <w:instrText xml:space="preserve"> PAGEREF _Toc361915969 \h </w:instrText>
        </w:r>
        <w:r w:rsidR="00B507BF">
          <w:rPr>
            <w:noProof/>
            <w:webHidden/>
          </w:rPr>
        </w:r>
        <w:r w:rsidR="00B507BF">
          <w:rPr>
            <w:noProof/>
            <w:webHidden/>
          </w:rPr>
          <w:fldChar w:fldCharType="separate"/>
        </w:r>
        <w:r w:rsidR="00161771">
          <w:rPr>
            <w:noProof/>
            <w:webHidden/>
          </w:rPr>
          <w:t>2</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5970" w:history="1">
        <w:r w:rsidR="00B507BF" w:rsidRPr="00F56301">
          <w:rPr>
            <w:rStyle w:val="Hipervnculo"/>
            <w:rFonts w:ascii="Arial" w:hAnsi="Arial" w:cs="Arial"/>
            <w:b/>
            <w:noProof/>
          </w:rPr>
          <w:t>1.1.1.</w:t>
        </w:r>
        <w:r w:rsidR="00B507BF">
          <w:rPr>
            <w:noProof/>
            <w:lang w:val="en-US" w:eastAsia="en-US"/>
          </w:rPr>
          <w:tab/>
        </w:r>
        <w:r w:rsidR="00B507BF" w:rsidRPr="00F56301">
          <w:rPr>
            <w:rStyle w:val="Hipervnculo"/>
            <w:rFonts w:ascii="Arial" w:hAnsi="Arial" w:cs="Arial"/>
            <w:b/>
            <w:noProof/>
          </w:rPr>
          <w:t>Objetivos de la auditoría</w:t>
        </w:r>
        <w:r w:rsidR="00B507BF">
          <w:rPr>
            <w:noProof/>
            <w:webHidden/>
          </w:rPr>
          <w:tab/>
        </w:r>
        <w:r w:rsidR="00B507BF">
          <w:rPr>
            <w:noProof/>
            <w:webHidden/>
          </w:rPr>
          <w:fldChar w:fldCharType="begin"/>
        </w:r>
        <w:r w:rsidR="00B507BF">
          <w:rPr>
            <w:noProof/>
            <w:webHidden/>
          </w:rPr>
          <w:instrText xml:space="preserve"> PAGEREF _Toc361915970 \h </w:instrText>
        </w:r>
        <w:r w:rsidR="00B507BF">
          <w:rPr>
            <w:noProof/>
            <w:webHidden/>
          </w:rPr>
        </w:r>
        <w:r w:rsidR="00B507BF">
          <w:rPr>
            <w:noProof/>
            <w:webHidden/>
          </w:rPr>
          <w:fldChar w:fldCharType="separate"/>
        </w:r>
        <w:r w:rsidR="00161771">
          <w:rPr>
            <w:noProof/>
            <w:webHidden/>
          </w:rPr>
          <w:t>2</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5971" w:history="1">
        <w:r w:rsidR="00B507BF" w:rsidRPr="00F56301">
          <w:rPr>
            <w:rStyle w:val="Hipervnculo"/>
            <w:rFonts w:ascii="Arial" w:hAnsi="Arial" w:cs="Arial"/>
            <w:b/>
            <w:noProof/>
          </w:rPr>
          <w:t>1.1.2.</w:t>
        </w:r>
        <w:r w:rsidR="00B507BF">
          <w:rPr>
            <w:noProof/>
            <w:lang w:val="en-US" w:eastAsia="en-US"/>
          </w:rPr>
          <w:tab/>
        </w:r>
        <w:r w:rsidR="00B507BF" w:rsidRPr="00F56301">
          <w:rPr>
            <w:rStyle w:val="Hipervnculo"/>
            <w:rFonts w:ascii="Arial" w:hAnsi="Arial" w:cs="Arial"/>
            <w:b/>
            <w:noProof/>
          </w:rPr>
          <w:t>Tipos de auditoría</w:t>
        </w:r>
        <w:r w:rsidR="00B507BF">
          <w:rPr>
            <w:noProof/>
            <w:webHidden/>
          </w:rPr>
          <w:tab/>
        </w:r>
        <w:r w:rsidR="00B507BF">
          <w:rPr>
            <w:noProof/>
            <w:webHidden/>
          </w:rPr>
          <w:fldChar w:fldCharType="begin"/>
        </w:r>
        <w:r w:rsidR="00B507BF">
          <w:rPr>
            <w:noProof/>
            <w:webHidden/>
          </w:rPr>
          <w:instrText xml:space="preserve"> PAGEREF _Toc361915971 \h </w:instrText>
        </w:r>
        <w:r w:rsidR="00B507BF">
          <w:rPr>
            <w:noProof/>
            <w:webHidden/>
          </w:rPr>
        </w:r>
        <w:r w:rsidR="00B507BF">
          <w:rPr>
            <w:noProof/>
            <w:webHidden/>
          </w:rPr>
          <w:fldChar w:fldCharType="separate"/>
        </w:r>
        <w:r w:rsidR="00161771">
          <w:rPr>
            <w:noProof/>
            <w:webHidden/>
          </w:rPr>
          <w:t>3</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5972" w:history="1">
        <w:r w:rsidR="00B507BF" w:rsidRPr="00F56301">
          <w:rPr>
            <w:rStyle w:val="Hipervnculo"/>
            <w:rFonts w:ascii="Arial" w:hAnsi="Arial" w:cs="Arial"/>
            <w:b/>
            <w:noProof/>
          </w:rPr>
          <w:t>1.1.3.</w:t>
        </w:r>
        <w:r w:rsidR="00B507BF">
          <w:rPr>
            <w:noProof/>
            <w:lang w:val="en-US" w:eastAsia="en-US"/>
          </w:rPr>
          <w:tab/>
        </w:r>
        <w:r w:rsidR="00B507BF" w:rsidRPr="00F56301">
          <w:rPr>
            <w:rStyle w:val="Hipervnculo"/>
            <w:rFonts w:ascii="Arial" w:hAnsi="Arial" w:cs="Arial"/>
            <w:b/>
            <w:noProof/>
          </w:rPr>
          <w:t>Auditoría financiera</w:t>
        </w:r>
        <w:r w:rsidR="00B507BF">
          <w:rPr>
            <w:noProof/>
            <w:webHidden/>
          </w:rPr>
          <w:tab/>
        </w:r>
        <w:r w:rsidR="00B507BF">
          <w:rPr>
            <w:noProof/>
            <w:webHidden/>
          </w:rPr>
          <w:fldChar w:fldCharType="begin"/>
        </w:r>
        <w:r w:rsidR="00B507BF">
          <w:rPr>
            <w:noProof/>
            <w:webHidden/>
          </w:rPr>
          <w:instrText xml:space="preserve"> PAGEREF _Toc361915972 \h </w:instrText>
        </w:r>
        <w:r w:rsidR="00B507BF">
          <w:rPr>
            <w:noProof/>
            <w:webHidden/>
          </w:rPr>
        </w:r>
        <w:r w:rsidR="00B507BF">
          <w:rPr>
            <w:noProof/>
            <w:webHidden/>
          </w:rPr>
          <w:fldChar w:fldCharType="separate"/>
        </w:r>
        <w:r w:rsidR="00161771">
          <w:rPr>
            <w:noProof/>
            <w:webHidden/>
          </w:rPr>
          <w:t>4</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5973" w:history="1">
        <w:r w:rsidR="00B507BF" w:rsidRPr="00F56301">
          <w:rPr>
            <w:rStyle w:val="Hipervnculo"/>
            <w:rFonts w:ascii="Arial" w:hAnsi="Arial" w:cs="Arial"/>
            <w:b/>
            <w:noProof/>
          </w:rPr>
          <w:t>1.1.3.1.</w:t>
        </w:r>
        <w:r w:rsidR="00B507BF">
          <w:rPr>
            <w:rFonts w:eastAsiaTheme="minorEastAsia"/>
            <w:noProof/>
            <w:lang w:val="en-US"/>
          </w:rPr>
          <w:tab/>
        </w:r>
        <w:r w:rsidR="00B507BF" w:rsidRPr="00F56301">
          <w:rPr>
            <w:rStyle w:val="Hipervnculo"/>
            <w:rFonts w:ascii="Arial" w:hAnsi="Arial" w:cs="Arial"/>
            <w:b/>
            <w:noProof/>
          </w:rPr>
          <w:t>Objetivo general</w:t>
        </w:r>
        <w:r w:rsidR="00B507BF">
          <w:rPr>
            <w:noProof/>
            <w:webHidden/>
          </w:rPr>
          <w:tab/>
        </w:r>
        <w:r w:rsidR="00B507BF">
          <w:rPr>
            <w:noProof/>
            <w:webHidden/>
          </w:rPr>
          <w:fldChar w:fldCharType="begin"/>
        </w:r>
        <w:r w:rsidR="00B507BF">
          <w:rPr>
            <w:noProof/>
            <w:webHidden/>
          </w:rPr>
          <w:instrText xml:space="preserve"> PAGEREF _Toc361915973 \h </w:instrText>
        </w:r>
        <w:r w:rsidR="00B507BF">
          <w:rPr>
            <w:noProof/>
            <w:webHidden/>
          </w:rPr>
        </w:r>
        <w:r w:rsidR="00B507BF">
          <w:rPr>
            <w:noProof/>
            <w:webHidden/>
          </w:rPr>
          <w:fldChar w:fldCharType="separate"/>
        </w:r>
        <w:r w:rsidR="00161771">
          <w:rPr>
            <w:noProof/>
            <w:webHidden/>
          </w:rPr>
          <w:t>4</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5974" w:history="1">
        <w:r w:rsidR="00B507BF" w:rsidRPr="00F56301">
          <w:rPr>
            <w:rStyle w:val="Hipervnculo"/>
            <w:rFonts w:ascii="Arial" w:hAnsi="Arial" w:cs="Arial"/>
            <w:b/>
            <w:noProof/>
          </w:rPr>
          <w:t>1.1.3.2.</w:t>
        </w:r>
        <w:r w:rsidR="00B507BF">
          <w:rPr>
            <w:rFonts w:eastAsiaTheme="minorEastAsia"/>
            <w:noProof/>
            <w:lang w:val="en-US"/>
          </w:rPr>
          <w:tab/>
        </w:r>
        <w:r w:rsidR="00B507BF" w:rsidRPr="00F56301">
          <w:rPr>
            <w:rStyle w:val="Hipervnculo"/>
            <w:rFonts w:ascii="Arial" w:hAnsi="Arial" w:cs="Arial"/>
            <w:b/>
            <w:noProof/>
          </w:rPr>
          <w:t>Objetivos específicos</w:t>
        </w:r>
        <w:r w:rsidR="00B507BF">
          <w:rPr>
            <w:noProof/>
            <w:webHidden/>
          </w:rPr>
          <w:tab/>
        </w:r>
        <w:r w:rsidR="00B507BF">
          <w:rPr>
            <w:noProof/>
            <w:webHidden/>
          </w:rPr>
          <w:fldChar w:fldCharType="begin"/>
        </w:r>
        <w:r w:rsidR="00B507BF">
          <w:rPr>
            <w:noProof/>
            <w:webHidden/>
          </w:rPr>
          <w:instrText xml:space="preserve"> PAGEREF _Toc361915974 \h </w:instrText>
        </w:r>
        <w:r w:rsidR="00B507BF">
          <w:rPr>
            <w:noProof/>
            <w:webHidden/>
          </w:rPr>
        </w:r>
        <w:r w:rsidR="00B507BF">
          <w:rPr>
            <w:noProof/>
            <w:webHidden/>
          </w:rPr>
          <w:fldChar w:fldCharType="separate"/>
        </w:r>
        <w:r w:rsidR="00161771">
          <w:rPr>
            <w:noProof/>
            <w:webHidden/>
          </w:rPr>
          <w:t>4</w:t>
        </w:r>
        <w:r w:rsidR="00B507BF">
          <w:rPr>
            <w:noProof/>
            <w:webHidden/>
          </w:rPr>
          <w:fldChar w:fldCharType="end"/>
        </w:r>
      </w:hyperlink>
    </w:p>
    <w:p w:rsidR="00B507BF" w:rsidRDefault="00984E42">
      <w:pPr>
        <w:pStyle w:val="TDC2"/>
        <w:tabs>
          <w:tab w:val="left" w:pos="880"/>
          <w:tab w:val="right" w:leader="dot" w:pos="8601"/>
        </w:tabs>
        <w:rPr>
          <w:noProof/>
          <w:lang w:val="en-US" w:eastAsia="en-US"/>
        </w:rPr>
      </w:pPr>
      <w:hyperlink w:anchor="_Toc361915975" w:history="1">
        <w:r w:rsidR="00B507BF" w:rsidRPr="00F56301">
          <w:rPr>
            <w:rStyle w:val="Hipervnculo"/>
            <w:rFonts w:ascii="Arial" w:hAnsi="Arial" w:cs="Arial"/>
            <w:b/>
            <w:noProof/>
          </w:rPr>
          <w:t>1.2.</w:t>
        </w:r>
        <w:r w:rsidR="00B507BF">
          <w:rPr>
            <w:noProof/>
            <w:lang w:val="en-US" w:eastAsia="en-US"/>
          </w:rPr>
          <w:tab/>
        </w:r>
        <w:r w:rsidR="00B507BF" w:rsidRPr="00F56301">
          <w:rPr>
            <w:rStyle w:val="Hipervnculo"/>
            <w:rFonts w:ascii="Arial" w:hAnsi="Arial" w:cs="Arial"/>
            <w:b/>
            <w:noProof/>
          </w:rPr>
          <w:t>Principios de Contabilidad Generalmente Aceptados (PCGA)</w:t>
        </w:r>
        <w:r w:rsidR="00B507BF">
          <w:rPr>
            <w:noProof/>
            <w:webHidden/>
          </w:rPr>
          <w:tab/>
        </w:r>
        <w:r w:rsidR="00B507BF">
          <w:rPr>
            <w:noProof/>
            <w:webHidden/>
          </w:rPr>
          <w:fldChar w:fldCharType="begin"/>
        </w:r>
        <w:r w:rsidR="00B507BF">
          <w:rPr>
            <w:noProof/>
            <w:webHidden/>
          </w:rPr>
          <w:instrText xml:space="preserve"> PAGEREF _Toc361915975 \h </w:instrText>
        </w:r>
        <w:r w:rsidR="00B507BF">
          <w:rPr>
            <w:noProof/>
            <w:webHidden/>
          </w:rPr>
        </w:r>
        <w:r w:rsidR="00B507BF">
          <w:rPr>
            <w:noProof/>
            <w:webHidden/>
          </w:rPr>
          <w:fldChar w:fldCharType="separate"/>
        </w:r>
        <w:r w:rsidR="00161771">
          <w:rPr>
            <w:noProof/>
            <w:webHidden/>
          </w:rPr>
          <w:t>5</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5976" w:history="1">
        <w:r w:rsidR="00B507BF" w:rsidRPr="00F56301">
          <w:rPr>
            <w:rStyle w:val="Hipervnculo"/>
            <w:rFonts w:ascii="Arial" w:hAnsi="Arial" w:cs="Arial"/>
            <w:b/>
            <w:noProof/>
          </w:rPr>
          <w:t>1.2.1.</w:t>
        </w:r>
        <w:r w:rsidR="00B507BF">
          <w:rPr>
            <w:noProof/>
            <w:lang w:val="en-US" w:eastAsia="en-US"/>
          </w:rPr>
          <w:tab/>
        </w:r>
        <w:r w:rsidR="00B507BF" w:rsidRPr="00F56301">
          <w:rPr>
            <w:rStyle w:val="Hipervnculo"/>
            <w:rFonts w:ascii="Arial" w:hAnsi="Arial" w:cs="Arial"/>
            <w:b/>
            <w:noProof/>
          </w:rPr>
          <w:t>Postulados básicos</w:t>
        </w:r>
        <w:r w:rsidR="00B507BF">
          <w:rPr>
            <w:noProof/>
            <w:webHidden/>
          </w:rPr>
          <w:tab/>
        </w:r>
        <w:r w:rsidR="00B507BF">
          <w:rPr>
            <w:noProof/>
            <w:webHidden/>
          </w:rPr>
          <w:fldChar w:fldCharType="begin"/>
        </w:r>
        <w:r w:rsidR="00B507BF">
          <w:rPr>
            <w:noProof/>
            <w:webHidden/>
          </w:rPr>
          <w:instrText xml:space="preserve"> PAGEREF _Toc361915976 \h </w:instrText>
        </w:r>
        <w:r w:rsidR="00B507BF">
          <w:rPr>
            <w:noProof/>
            <w:webHidden/>
          </w:rPr>
        </w:r>
        <w:r w:rsidR="00B507BF">
          <w:rPr>
            <w:noProof/>
            <w:webHidden/>
          </w:rPr>
          <w:fldChar w:fldCharType="separate"/>
        </w:r>
        <w:r w:rsidR="00161771">
          <w:rPr>
            <w:noProof/>
            <w:webHidden/>
          </w:rPr>
          <w:t>5</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5977" w:history="1">
        <w:r w:rsidR="00B507BF" w:rsidRPr="00F56301">
          <w:rPr>
            <w:rStyle w:val="Hipervnculo"/>
            <w:rFonts w:ascii="Arial" w:hAnsi="Arial" w:cs="Arial"/>
            <w:b/>
            <w:noProof/>
          </w:rPr>
          <w:t>1.2.1.1.</w:t>
        </w:r>
        <w:r w:rsidR="00B507BF">
          <w:rPr>
            <w:rFonts w:eastAsiaTheme="minorEastAsia"/>
            <w:noProof/>
            <w:lang w:val="en-US"/>
          </w:rPr>
          <w:tab/>
        </w:r>
        <w:r w:rsidR="00B507BF" w:rsidRPr="00F56301">
          <w:rPr>
            <w:rStyle w:val="Hipervnculo"/>
            <w:rFonts w:ascii="Arial" w:hAnsi="Arial" w:cs="Arial"/>
            <w:b/>
            <w:noProof/>
          </w:rPr>
          <w:t>Equidad</w:t>
        </w:r>
        <w:r w:rsidR="00B507BF">
          <w:rPr>
            <w:noProof/>
            <w:webHidden/>
          </w:rPr>
          <w:tab/>
        </w:r>
        <w:r w:rsidR="00B507BF">
          <w:rPr>
            <w:noProof/>
            <w:webHidden/>
          </w:rPr>
          <w:fldChar w:fldCharType="begin"/>
        </w:r>
        <w:r w:rsidR="00B507BF">
          <w:rPr>
            <w:noProof/>
            <w:webHidden/>
          </w:rPr>
          <w:instrText xml:space="preserve"> PAGEREF _Toc361915977 \h </w:instrText>
        </w:r>
        <w:r w:rsidR="00B507BF">
          <w:rPr>
            <w:noProof/>
            <w:webHidden/>
          </w:rPr>
        </w:r>
        <w:r w:rsidR="00B507BF">
          <w:rPr>
            <w:noProof/>
            <w:webHidden/>
          </w:rPr>
          <w:fldChar w:fldCharType="separate"/>
        </w:r>
        <w:r w:rsidR="00161771">
          <w:rPr>
            <w:noProof/>
            <w:webHidden/>
          </w:rPr>
          <w:t>5</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5978" w:history="1">
        <w:r w:rsidR="00B507BF" w:rsidRPr="00F56301">
          <w:rPr>
            <w:rStyle w:val="Hipervnculo"/>
            <w:rFonts w:ascii="Arial" w:hAnsi="Arial" w:cs="Arial"/>
            <w:b/>
            <w:noProof/>
          </w:rPr>
          <w:t>1.2.1.2.</w:t>
        </w:r>
        <w:r w:rsidR="00B507BF">
          <w:rPr>
            <w:rFonts w:eastAsiaTheme="minorEastAsia"/>
            <w:noProof/>
            <w:lang w:val="en-US"/>
          </w:rPr>
          <w:tab/>
        </w:r>
        <w:r w:rsidR="00B507BF" w:rsidRPr="00F56301">
          <w:rPr>
            <w:rStyle w:val="Hipervnculo"/>
            <w:rFonts w:ascii="Arial" w:hAnsi="Arial" w:cs="Arial"/>
            <w:b/>
            <w:noProof/>
          </w:rPr>
          <w:t>Ente</w:t>
        </w:r>
        <w:r w:rsidR="00B507BF">
          <w:rPr>
            <w:noProof/>
            <w:webHidden/>
          </w:rPr>
          <w:tab/>
        </w:r>
        <w:r w:rsidR="00B507BF">
          <w:rPr>
            <w:noProof/>
            <w:webHidden/>
          </w:rPr>
          <w:fldChar w:fldCharType="begin"/>
        </w:r>
        <w:r w:rsidR="00B507BF">
          <w:rPr>
            <w:noProof/>
            <w:webHidden/>
          </w:rPr>
          <w:instrText xml:space="preserve"> PAGEREF _Toc361915978 \h </w:instrText>
        </w:r>
        <w:r w:rsidR="00B507BF">
          <w:rPr>
            <w:noProof/>
            <w:webHidden/>
          </w:rPr>
        </w:r>
        <w:r w:rsidR="00B507BF">
          <w:rPr>
            <w:noProof/>
            <w:webHidden/>
          </w:rPr>
          <w:fldChar w:fldCharType="separate"/>
        </w:r>
        <w:r w:rsidR="00161771">
          <w:rPr>
            <w:noProof/>
            <w:webHidden/>
          </w:rPr>
          <w:t>6</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5979" w:history="1">
        <w:r w:rsidR="00B507BF" w:rsidRPr="00F56301">
          <w:rPr>
            <w:rStyle w:val="Hipervnculo"/>
            <w:rFonts w:ascii="Arial" w:hAnsi="Arial" w:cs="Arial"/>
            <w:b/>
            <w:noProof/>
          </w:rPr>
          <w:t>1.2.1.3.</w:t>
        </w:r>
        <w:r w:rsidR="00B507BF">
          <w:rPr>
            <w:rFonts w:eastAsiaTheme="minorEastAsia"/>
            <w:noProof/>
            <w:lang w:val="en-US"/>
          </w:rPr>
          <w:tab/>
        </w:r>
        <w:r w:rsidR="00B507BF" w:rsidRPr="00F56301">
          <w:rPr>
            <w:rStyle w:val="Hipervnculo"/>
            <w:rFonts w:ascii="Arial" w:hAnsi="Arial" w:cs="Arial"/>
            <w:b/>
            <w:noProof/>
          </w:rPr>
          <w:t>Bienes económicos</w:t>
        </w:r>
        <w:r w:rsidR="00B507BF">
          <w:rPr>
            <w:noProof/>
            <w:webHidden/>
          </w:rPr>
          <w:tab/>
        </w:r>
        <w:r w:rsidR="00B507BF">
          <w:rPr>
            <w:noProof/>
            <w:webHidden/>
          </w:rPr>
          <w:fldChar w:fldCharType="begin"/>
        </w:r>
        <w:r w:rsidR="00B507BF">
          <w:rPr>
            <w:noProof/>
            <w:webHidden/>
          </w:rPr>
          <w:instrText xml:space="preserve"> PAGEREF _Toc361915979 \h </w:instrText>
        </w:r>
        <w:r w:rsidR="00B507BF">
          <w:rPr>
            <w:noProof/>
            <w:webHidden/>
          </w:rPr>
        </w:r>
        <w:r w:rsidR="00B507BF">
          <w:rPr>
            <w:noProof/>
            <w:webHidden/>
          </w:rPr>
          <w:fldChar w:fldCharType="separate"/>
        </w:r>
        <w:r w:rsidR="00161771">
          <w:rPr>
            <w:noProof/>
            <w:webHidden/>
          </w:rPr>
          <w:t>6</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5980" w:history="1">
        <w:r w:rsidR="00B507BF" w:rsidRPr="00F56301">
          <w:rPr>
            <w:rStyle w:val="Hipervnculo"/>
            <w:rFonts w:ascii="Arial" w:hAnsi="Arial" w:cs="Arial"/>
            <w:b/>
            <w:noProof/>
          </w:rPr>
          <w:t>1.2.1.4.</w:t>
        </w:r>
        <w:r w:rsidR="00B507BF">
          <w:rPr>
            <w:rFonts w:eastAsiaTheme="minorEastAsia"/>
            <w:noProof/>
            <w:lang w:val="en-US"/>
          </w:rPr>
          <w:tab/>
        </w:r>
        <w:r w:rsidR="00B507BF" w:rsidRPr="00F56301">
          <w:rPr>
            <w:rStyle w:val="Hipervnculo"/>
            <w:rFonts w:ascii="Arial" w:hAnsi="Arial" w:cs="Arial"/>
            <w:b/>
            <w:noProof/>
          </w:rPr>
          <w:t>Moneda de cuenta</w:t>
        </w:r>
        <w:r w:rsidR="00B507BF">
          <w:rPr>
            <w:noProof/>
            <w:webHidden/>
          </w:rPr>
          <w:tab/>
        </w:r>
        <w:r w:rsidR="00B507BF">
          <w:rPr>
            <w:noProof/>
            <w:webHidden/>
          </w:rPr>
          <w:fldChar w:fldCharType="begin"/>
        </w:r>
        <w:r w:rsidR="00B507BF">
          <w:rPr>
            <w:noProof/>
            <w:webHidden/>
          </w:rPr>
          <w:instrText xml:space="preserve"> PAGEREF _Toc361915980 \h </w:instrText>
        </w:r>
        <w:r w:rsidR="00B507BF">
          <w:rPr>
            <w:noProof/>
            <w:webHidden/>
          </w:rPr>
        </w:r>
        <w:r w:rsidR="00B507BF">
          <w:rPr>
            <w:noProof/>
            <w:webHidden/>
          </w:rPr>
          <w:fldChar w:fldCharType="separate"/>
        </w:r>
        <w:r w:rsidR="00161771">
          <w:rPr>
            <w:noProof/>
            <w:webHidden/>
          </w:rPr>
          <w:t>6</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5981" w:history="1">
        <w:r w:rsidR="00B507BF" w:rsidRPr="00F56301">
          <w:rPr>
            <w:rStyle w:val="Hipervnculo"/>
            <w:rFonts w:ascii="Arial" w:hAnsi="Arial" w:cs="Arial"/>
            <w:b/>
            <w:noProof/>
          </w:rPr>
          <w:t>1.2.1.5.</w:t>
        </w:r>
        <w:r w:rsidR="00B507BF">
          <w:rPr>
            <w:rFonts w:eastAsiaTheme="minorEastAsia"/>
            <w:noProof/>
            <w:lang w:val="en-US"/>
          </w:rPr>
          <w:tab/>
        </w:r>
        <w:r w:rsidR="00B507BF" w:rsidRPr="00F56301">
          <w:rPr>
            <w:rStyle w:val="Hipervnculo"/>
            <w:rFonts w:ascii="Arial" w:hAnsi="Arial" w:cs="Arial"/>
            <w:b/>
            <w:noProof/>
          </w:rPr>
          <w:t>Empresa en marcha</w:t>
        </w:r>
        <w:r w:rsidR="00B507BF">
          <w:rPr>
            <w:noProof/>
            <w:webHidden/>
          </w:rPr>
          <w:tab/>
        </w:r>
        <w:r w:rsidR="00B507BF">
          <w:rPr>
            <w:noProof/>
            <w:webHidden/>
          </w:rPr>
          <w:fldChar w:fldCharType="begin"/>
        </w:r>
        <w:r w:rsidR="00B507BF">
          <w:rPr>
            <w:noProof/>
            <w:webHidden/>
          </w:rPr>
          <w:instrText xml:space="preserve"> PAGEREF _Toc361915981 \h </w:instrText>
        </w:r>
        <w:r w:rsidR="00B507BF">
          <w:rPr>
            <w:noProof/>
            <w:webHidden/>
          </w:rPr>
        </w:r>
        <w:r w:rsidR="00B507BF">
          <w:rPr>
            <w:noProof/>
            <w:webHidden/>
          </w:rPr>
          <w:fldChar w:fldCharType="separate"/>
        </w:r>
        <w:r w:rsidR="00161771">
          <w:rPr>
            <w:noProof/>
            <w:webHidden/>
          </w:rPr>
          <w:t>7</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5982" w:history="1">
        <w:r w:rsidR="00B507BF" w:rsidRPr="00F56301">
          <w:rPr>
            <w:rStyle w:val="Hipervnculo"/>
            <w:rFonts w:ascii="Arial" w:hAnsi="Arial" w:cs="Arial"/>
            <w:b/>
            <w:noProof/>
          </w:rPr>
          <w:t>1.2.1.6.</w:t>
        </w:r>
        <w:r w:rsidR="00B507BF">
          <w:rPr>
            <w:rFonts w:eastAsiaTheme="minorEastAsia"/>
            <w:noProof/>
            <w:lang w:val="en-US"/>
          </w:rPr>
          <w:tab/>
        </w:r>
        <w:r w:rsidR="00B507BF" w:rsidRPr="00F56301">
          <w:rPr>
            <w:rStyle w:val="Hipervnculo"/>
            <w:rFonts w:ascii="Arial" w:hAnsi="Arial" w:cs="Arial"/>
            <w:b/>
            <w:noProof/>
          </w:rPr>
          <w:t>Valuación al costo</w:t>
        </w:r>
        <w:r w:rsidR="00B507BF">
          <w:rPr>
            <w:noProof/>
            <w:webHidden/>
          </w:rPr>
          <w:tab/>
        </w:r>
        <w:r w:rsidR="00B507BF">
          <w:rPr>
            <w:noProof/>
            <w:webHidden/>
          </w:rPr>
          <w:fldChar w:fldCharType="begin"/>
        </w:r>
        <w:r w:rsidR="00B507BF">
          <w:rPr>
            <w:noProof/>
            <w:webHidden/>
          </w:rPr>
          <w:instrText xml:space="preserve"> PAGEREF _Toc361915982 \h </w:instrText>
        </w:r>
        <w:r w:rsidR="00B507BF">
          <w:rPr>
            <w:noProof/>
            <w:webHidden/>
          </w:rPr>
        </w:r>
        <w:r w:rsidR="00B507BF">
          <w:rPr>
            <w:noProof/>
            <w:webHidden/>
          </w:rPr>
          <w:fldChar w:fldCharType="separate"/>
        </w:r>
        <w:r w:rsidR="00161771">
          <w:rPr>
            <w:noProof/>
            <w:webHidden/>
          </w:rPr>
          <w:t>7</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5983" w:history="1">
        <w:r w:rsidR="00B507BF" w:rsidRPr="00F56301">
          <w:rPr>
            <w:rStyle w:val="Hipervnculo"/>
            <w:rFonts w:ascii="Arial" w:hAnsi="Arial" w:cs="Arial"/>
            <w:b/>
            <w:noProof/>
          </w:rPr>
          <w:t>1.2.1.7.</w:t>
        </w:r>
        <w:r w:rsidR="00B507BF">
          <w:rPr>
            <w:rFonts w:eastAsiaTheme="minorEastAsia"/>
            <w:noProof/>
            <w:lang w:val="en-US"/>
          </w:rPr>
          <w:tab/>
        </w:r>
        <w:r w:rsidR="00B507BF" w:rsidRPr="00F56301">
          <w:rPr>
            <w:rStyle w:val="Hipervnculo"/>
            <w:rFonts w:ascii="Arial" w:hAnsi="Arial" w:cs="Arial"/>
            <w:b/>
            <w:noProof/>
          </w:rPr>
          <w:t>Ejercicio</w:t>
        </w:r>
        <w:r w:rsidR="00B507BF">
          <w:rPr>
            <w:noProof/>
            <w:webHidden/>
          </w:rPr>
          <w:tab/>
        </w:r>
        <w:r w:rsidR="00B507BF">
          <w:rPr>
            <w:noProof/>
            <w:webHidden/>
          </w:rPr>
          <w:fldChar w:fldCharType="begin"/>
        </w:r>
        <w:r w:rsidR="00B507BF">
          <w:rPr>
            <w:noProof/>
            <w:webHidden/>
          </w:rPr>
          <w:instrText xml:space="preserve"> PAGEREF _Toc361915983 \h </w:instrText>
        </w:r>
        <w:r w:rsidR="00B507BF">
          <w:rPr>
            <w:noProof/>
            <w:webHidden/>
          </w:rPr>
        </w:r>
        <w:r w:rsidR="00B507BF">
          <w:rPr>
            <w:noProof/>
            <w:webHidden/>
          </w:rPr>
          <w:fldChar w:fldCharType="separate"/>
        </w:r>
        <w:r w:rsidR="00161771">
          <w:rPr>
            <w:noProof/>
            <w:webHidden/>
          </w:rPr>
          <w:t>7</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5984" w:history="1">
        <w:r w:rsidR="00B507BF" w:rsidRPr="00F56301">
          <w:rPr>
            <w:rStyle w:val="Hipervnculo"/>
            <w:rFonts w:ascii="Arial" w:hAnsi="Arial" w:cs="Arial"/>
            <w:b/>
            <w:noProof/>
          </w:rPr>
          <w:t>1.2.1.8.</w:t>
        </w:r>
        <w:r w:rsidR="00B507BF">
          <w:rPr>
            <w:rFonts w:eastAsiaTheme="minorEastAsia"/>
            <w:noProof/>
            <w:lang w:val="en-US"/>
          </w:rPr>
          <w:tab/>
        </w:r>
        <w:r w:rsidR="00B507BF" w:rsidRPr="00F56301">
          <w:rPr>
            <w:rStyle w:val="Hipervnculo"/>
            <w:rFonts w:ascii="Arial" w:hAnsi="Arial" w:cs="Arial"/>
            <w:b/>
            <w:noProof/>
          </w:rPr>
          <w:t>Devengado</w:t>
        </w:r>
        <w:r w:rsidR="00B507BF">
          <w:rPr>
            <w:noProof/>
            <w:webHidden/>
          </w:rPr>
          <w:tab/>
        </w:r>
        <w:r w:rsidR="00B507BF">
          <w:rPr>
            <w:noProof/>
            <w:webHidden/>
          </w:rPr>
          <w:fldChar w:fldCharType="begin"/>
        </w:r>
        <w:r w:rsidR="00B507BF">
          <w:rPr>
            <w:noProof/>
            <w:webHidden/>
          </w:rPr>
          <w:instrText xml:space="preserve"> PAGEREF _Toc361915984 \h </w:instrText>
        </w:r>
        <w:r w:rsidR="00B507BF">
          <w:rPr>
            <w:noProof/>
            <w:webHidden/>
          </w:rPr>
        </w:r>
        <w:r w:rsidR="00B507BF">
          <w:rPr>
            <w:noProof/>
            <w:webHidden/>
          </w:rPr>
          <w:fldChar w:fldCharType="separate"/>
        </w:r>
        <w:r w:rsidR="00161771">
          <w:rPr>
            <w:noProof/>
            <w:webHidden/>
          </w:rPr>
          <w:t>8</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5985" w:history="1">
        <w:r w:rsidR="00B507BF" w:rsidRPr="00F56301">
          <w:rPr>
            <w:rStyle w:val="Hipervnculo"/>
            <w:rFonts w:ascii="Arial" w:hAnsi="Arial" w:cs="Arial"/>
            <w:b/>
            <w:noProof/>
          </w:rPr>
          <w:t>1.2.1.9.</w:t>
        </w:r>
        <w:r w:rsidR="00B507BF">
          <w:rPr>
            <w:rFonts w:eastAsiaTheme="minorEastAsia"/>
            <w:noProof/>
            <w:lang w:val="en-US"/>
          </w:rPr>
          <w:tab/>
        </w:r>
        <w:r w:rsidR="00B507BF" w:rsidRPr="00F56301">
          <w:rPr>
            <w:rStyle w:val="Hipervnculo"/>
            <w:rFonts w:ascii="Arial" w:hAnsi="Arial" w:cs="Arial"/>
            <w:b/>
            <w:noProof/>
          </w:rPr>
          <w:t>Objetividad</w:t>
        </w:r>
        <w:r w:rsidR="00B507BF">
          <w:rPr>
            <w:noProof/>
            <w:webHidden/>
          </w:rPr>
          <w:tab/>
        </w:r>
        <w:r w:rsidR="00B507BF">
          <w:rPr>
            <w:noProof/>
            <w:webHidden/>
          </w:rPr>
          <w:fldChar w:fldCharType="begin"/>
        </w:r>
        <w:r w:rsidR="00B507BF">
          <w:rPr>
            <w:noProof/>
            <w:webHidden/>
          </w:rPr>
          <w:instrText xml:space="preserve"> PAGEREF _Toc361915985 \h </w:instrText>
        </w:r>
        <w:r w:rsidR="00B507BF">
          <w:rPr>
            <w:noProof/>
            <w:webHidden/>
          </w:rPr>
        </w:r>
        <w:r w:rsidR="00B507BF">
          <w:rPr>
            <w:noProof/>
            <w:webHidden/>
          </w:rPr>
          <w:fldChar w:fldCharType="separate"/>
        </w:r>
        <w:r w:rsidR="00161771">
          <w:rPr>
            <w:noProof/>
            <w:webHidden/>
          </w:rPr>
          <w:t>8</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5986" w:history="1">
        <w:r w:rsidR="00B507BF" w:rsidRPr="00F56301">
          <w:rPr>
            <w:rStyle w:val="Hipervnculo"/>
            <w:rFonts w:ascii="Arial" w:hAnsi="Arial" w:cs="Arial"/>
            <w:b/>
            <w:noProof/>
          </w:rPr>
          <w:t>1.2.1.10.</w:t>
        </w:r>
        <w:r w:rsidR="00B507BF">
          <w:rPr>
            <w:rFonts w:eastAsiaTheme="minorEastAsia"/>
            <w:noProof/>
            <w:lang w:val="en-US"/>
          </w:rPr>
          <w:tab/>
        </w:r>
        <w:r w:rsidR="00B507BF" w:rsidRPr="00F56301">
          <w:rPr>
            <w:rStyle w:val="Hipervnculo"/>
            <w:rFonts w:ascii="Arial" w:hAnsi="Arial" w:cs="Arial"/>
            <w:b/>
            <w:noProof/>
          </w:rPr>
          <w:t>Realización</w:t>
        </w:r>
        <w:r w:rsidR="00B507BF">
          <w:rPr>
            <w:noProof/>
            <w:webHidden/>
          </w:rPr>
          <w:tab/>
        </w:r>
        <w:r w:rsidR="00B507BF">
          <w:rPr>
            <w:noProof/>
            <w:webHidden/>
          </w:rPr>
          <w:fldChar w:fldCharType="begin"/>
        </w:r>
        <w:r w:rsidR="00B507BF">
          <w:rPr>
            <w:noProof/>
            <w:webHidden/>
          </w:rPr>
          <w:instrText xml:space="preserve"> PAGEREF _Toc361915986 \h </w:instrText>
        </w:r>
        <w:r w:rsidR="00B507BF">
          <w:rPr>
            <w:noProof/>
            <w:webHidden/>
          </w:rPr>
        </w:r>
        <w:r w:rsidR="00B507BF">
          <w:rPr>
            <w:noProof/>
            <w:webHidden/>
          </w:rPr>
          <w:fldChar w:fldCharType="separate"/>
        </w:r>
        <w:r w:rsidR="00161771">
          <w:rPr>
            <w:noProof/>
            <w:webHidden/>
          </w:rPr>
          <w:t>8</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5987" w:history="1">
        <w:r w:rsidR="00B507BF" w:rsidRPr="00F56301">
          <w:rPr>
            <w:rStyle w:val="Hipervnculo"/>
            <w:rFonts w:ascii="Arial" w:hAnsi="Arial" w:cs="Arial"/>
            <w:b/>
            <w:noProof/>
          </w:rPr>
          <w:t>1.2.1.11.</w:t>
        </w:r>
        <w:r w:rsidR="00B507BF">
          <w:rPr>
            <w:rFonts w:eastAsiaTheme="minorEastAsia"/>
            <w:noProof/>
            <w:lang w:val="en-US"/>
          </w:rPr>
          <w:tab/>
        </w:r>
        <w:r w:rsidR="00B507BF" w:rsidRPr="00F56301">
          <w:rPr>
            <w:rStyle w:val="Hipervnculo"/>
            <w:rFonts w:ascii="Arial" w:hAnsi="Arial" w:cs="Arial"/>
            <w:b/>
            <w:noProof/>
          </w:rPr>
          <w:t>Prudencia</w:t>
        </w:r>
        <w:r w:rsidR="00B507BF">
          <w:rPr>
            <w:noProof/>
            <w:webHidden/>
          </w:rPr>
          <w:tab/>
        </w:r>
        <w:r w:rsidR="00B507BF">
          <w:rPr>
            <w:noProof/>
            <w:webHidden/>
          </w:rPr>
          <w:fldChar w:fldCharType="begin"/>
        </w:r>
        <w:r w:rsidR="00B507BF">
          <w:rPr>
            <w:noProof/>
            <w:webHidden/>
          </w:rPr>
          <w:instrText xml:space="preserve"> PAGEREF _Toc361915987 \h </w:instrText>
        </w:r>
        <w:r w:rsidR="00B507BF">
          <w:rPr>
            <w:noProof/>
            <w:webHidden/>
          </w:rPr>
        </w:r>
        <w:r w:rsidR="00B507BF">
          <w:rPr>
            <w:noProof/>
            <w:webHidden/>
          </w:rPr>
          <w:fldChar w:fldCharType="separate"/>
        </w:r>
        <w:r w:rsidR="00161771">
          <w:rPr>
            <w:noProof/>
            <w:webHidden/>
          </w:rPr>
          <w:t>9</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5988" w:history="1">
        <w:r w:rsidR="00B507BF" w:rsidRPr="00F56301">
          <w:rPr>
            <w:rStyle w:val="Hipervnculo"/>
            <w:rFonts w:ascii="Arial" w:hAnsi="Arial" w:cs="Arial"/>
            <w:b/>
            <w:noProof/>
          </w:rPr>
          <w:t>1.2.1.12.</w:t>
        </w:r>
        <w:r w:rsidR="00B507BF">
          <w:rPr>
            <w:rFonts w:eastAsiaTheme="minorEastAsia"/>
            <w:noProof/>
            <w:lang w:val="en-US"/>
          </w:rPr>
          <w:tab/>
        </w:r>
        <w:r w:rsidR="00B507BF" w:rsidRPr="00F56301">
          <w:rPr>
            <w:rStyle w:val="Hipervnculo"/>
            <w:rFonts w:ascii="Arial" w:hAnsi="Arial" w:cs="Arial"/>
            <w:b/>
            <w:noProof/>
          </w:rPr>
          <w:t>Uniformidad</w:t>
        </w:r>
        <w:r w:rsidR="00B507BF">
          <w:rPr>
            <w:noProof/>
            <w:webHidden/>
          </w:rPr>
          <w:tab/>
        </w:r>
        <w:r w:rsidR="00B507BF">
          <w:rPr>
            <w:noProof/>
            <w:webHidden/>
          </w:rPr>
          <w:fldChar w:fldCharType="begin"/>
        </w:r>
        <w:r w:rsidR="00B507BF">
          <w:rPr>
            <w:noProof/>
            <w:webHidden/>
          </w:rPr>
          <w:instrText xml:space="preserve"> PAGEREF _Toc361915988 \h </w:instrText>
        </w:r>
        <w:r w:rsidR="00B507BF">
          <w:rPr>
            <w:noProof/>
            <w:webHidden/>
          </w:rPr>
        </w:r>
        <w:r w:rsidR="00B507BF">
          <w:rPr>
            <w:noProof/>
            <w:webHidden/>
          </w:rPr>
          <w:fldChar w:fldCharType="separate"/>
        </w:r>
        <w:r w:rsidR="00161771">
          <w:rPr>
            <w:noProof/>
            <w:webHidden/>
          </w:rPr>
          <w:t>9</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5989" w:history="1">
        <w:r w:rsidR="00B507BF" w:rsidRPr="00F56301">
          <w:rPr>
            <w:rStyle w:val="Hipervnculo"/>
            <w:rFonts w:ascii="Arial" w:hAnsi="Arial" w:cs="Arial"/>
            <w:b/>
            <w:noProof/>
          </w:rPr>
          <w:t>1.2.1.13.</w:t>
        </w:r>
        <w:r w:rsidR="00B507BF">
          <w:rPr>
            <w:rFonts w:eastAsiaTheme="minorEastAsia"/>
            <w:noProof/>
            <w:lang w:val="en-US"/>
          </w:rPr>
          <w:tab/>
        </w:r>
        <w:r w:rsidR="00B507BF" w:rsidRPr="00F56301">
          <w:rPr>
            <w:rStyle w:val="Hipervnculo"/>
            <w:rFonts w:ascii="Arial" w:hAnsi="Arial" w:cs="Arial"/>
            <w:b/>
            <w:noProof/>
          </w:rPr>
          <w:t>Materialidad</w:t>
        </w:r>
        <w:r w:rsidR="00B507BF">
          <w:rPr>
            <w:noProof/>
            <w:webHidden/>
          </w:rPr>
          <w:tab/>
        </w:r>
        <w:r w:rsidR="00B507BF">
          <w:rPr>
            <w:noProof/>
            <w:webHidden/>
          </w:rPr>
          <w:fldChar w:fldCharType="begin"/>
        </w:r>
        <w:r w:rsidR="00B507BF">
          <w:rPr>
            <w:noProof/>
            <w:webHidden/>
          </w:rPr>
          <w:instrText xml:space="preserve"> PAGEREF _Toc361915989 \h </w:instrText>
        </w:r>
        <w:r w:rsidR="00B507BF">
          <w:rPr>
            <w:noProof/>
            <w:webHidden/>
          </w:rPr>
        </w:r>
        <w:r w:rsidR="00B507BF">
          <w:rPr>
            <w:noProof/>
            <w:webHidden/>
          </w:rPr>
          <w:fldChar w:fldCharType="separate"/>
        </w:r>
        <w:r w:rsidR="00161771">
          <w:rPr>
            <w:noProof/>
            <w:webHidden/>
          </w:rPr>
          <w:t>9</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5990" w:history="1">
        <w:r w:rsidR="00B507BF" w:rsidRPr="00F56301">
          <w:rPr>
            <w:rStyle w:val="Hipervnculo"/>
            <w:rFonts w:ascii="Arial" w:hAnsi="Arial" w:cs="Arial"/>
            <w:b/>
            <w:noProof/>
          </w:rPr>
          <w:t>1.2.1.14.</w:t>
        </w:r>
        <w:r w:rsidR="00B507BF">
          <w:rPr>
            <w:rFonts w:eastAsiaTheme="minorEastAsia"/>
            <w:noProof/>
            <w:lang w:val="en-US"/>
          </w:rPr>
          <w:tab/>
        </w:r>
        <w:r w:rsidR="00B507BF" w:rsidRPr="00F56301">
          <w:rPr>
            <w:rStyle w:val="Hipervnculo"/>
            <w:rFonts w:ascii="Arial" w:hAnsi="Arial" w:cs="Arial"/>
            <w:b/>
            <w:noProof/>
          </w:rPr>
          <w:t>Exposición</w:t>
        </w:r>
        <w:r w:rsidR="00B507BF">
          <w:rPr>
            <w:noProof/>
            <w:webHidden/>
          </w:rPr>
          <w:tab/>
        </w:r>
        <w:r w:rsidR="00B507BF">
          <w:rPr>
            <w:noProof/>
            <w:webHidden/>
          </w:rPr>
          <w:fldChar w:fldCharType="begin"/>
        </w:r>
        <w:r w:rsidR="00B507BF">
          <w:rPr>
            <w:noProof/>
            <w:webHidden/>
          </w:rPr>
          <w:instrText xml:space="preserve"> PAGEREF _Toc361915990 \h </w:instrText>
        </w:r>
        <w:r w:rsidR="00B507BF">
          <w:rPr>
            <w:noProof/>
            <w:webHidden/>
          </w:rPr>
        </w:r>
        <w:r w:rsidR="00B507BF">
          <w:rPr>
            <w:noProof/>
            <w:webHidden/>
          </w:rPr>
          <w:fldChar w:fldCharType="separate"/>
        </w:r>
        <w:r w:rsidR="00161771">
          <w:rPr>
            <w:noProof/>
            <w:webHidden/>
          </w:rPr>
          <w:t>10</w:t>
        </w:r>
        <w:r w:rsidR="00B507BF">
          <w:rPr>
            <w:noProof/>
            <w:webHidden/>
          </w:rPr>
          <w:fldChar w:fldCharType="end"/>
        </w:r>
      </w:hyperlink>
    </w:p>
    <w:p w:rsidR="00B507BF" w:rsidRDefault="00984E42">
      <w:pPr>
        <w:pStyle w:val="TDC2"/>
        <w:tabs>
          <w:tab w:val="left" w:pos="880"/>
          <w:tab w:val="right" w:leader="dot" w:pos="8601"/>
        </w:tabs>
        <w:rPr>
          <w:noProof/>
          <w:lang w:val="en-US" w:eastAsia="en-US"/>
        </w:rPr>
      </w:pPr>
      <w:hyperlink w:anchor="_Toc361915991" w:history="1">
        <w:r w:rsidR="00B507BF" w:rsidRPr="00F56301">
          <w:rPr>
            <w:rStyle w:val="Hipervnculo"/>
            <w:rFonts w:ascii="Arial" w:hAnsi="Arial" w:cs="Arial"/>
            <w:b/>
            <w:noProof/>
          </w:rPr>
          <w:t>1.3.</w:t>
        </w:r>
        <w:r w:rsidR="00B507BF">
          <w:rPr>
            <w:noProof/>
            <w:lang w:val="en-US" w:eastAsia="en-US"/>
          </w:rPr>
          <w:tab/>
        </w:r>
        <w:r w:rsidR="00B507BF" w:rsidRPr="00F56301">
          <w:rPr>
            <w:rStyle w:val="Hipervnculo"/>
            <w:rFonts w:ascii="Arial" w:hAnsi="Arial" w:cs="Arial"/>
            <w:b/>
            <w:noProof/>
          </w:rPr>
          <w:t>Normas Ecuatorianas de Auditoría (NEA)</w:t>
        </w:r>
        <w:r w:rsidR="00B507BF">
          <w:rPr>
            <w:noProof/>
            <w:webHidden/>
          </w:rPr>
          <w:tab/>
        </w:r>
        <w:r w:rsidR="00B507BF">
          <w:rPr>
            <w:noProof/>
            <w:webHidden/>
          </w:rPr>
          <w:fldChar w:fldCharType="begin"/>
        </w:r>
        <w:r w:rsidR="00B507BF">
          <w:rPr>
            <w:noProof/>
            <w:webHidden/>
          </w:rPr>
          <w:instrText xml:space="preserve"> PAGEREF _Toc361915991 \h </w:instrText>
        </w:r>
        <w:r w:rsidR="00B507BF">
          <w:rPr>
            <w:noProof/>
            <w:webHidden/>
          </w:rPr>
        </w:r>
        <w:r w:rsidR="00B507BF">
          <w:rPr>
            <w:noProof/>
            <w:webHidden/>
          </w:rPr>
          <w:fldChar w:fldCharType="separate"/>
        </w:r>
        <w:r w:rsidR="00161771">
          <w:rPr>
            <w:noProof/>
            <w:webHidden/>
          </w:rPr>
          <w:t>10</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5992" w:history="1">
        <w:r w:rsidR="00B507BF" w:rsidRPr="00F56301">
          <w:rPr>
            <w:rStyle w:val="Hipervnculo"/>
            <w:rFonts w:ascii="Arial" w:hAnsi="Arial" w:cs="Arial"/>
            <w:b/>
            <w:noProof/>
          </w:rPr>
          <w:t>1.3.1.</w:t>
        </w:r>
        <w:r w:rsidR="00B507BF">
          <w:rPr>
            <w:noProof/>
            <w:lang w:val="en-US" w:eastAsia="en-US"/>
          </w:rPr>
          <w:tab/>
        </w:r>
        <w:r w:rsidR="00B507BF" w:rsidRPr="00F56301">
          <w:rPr>
            <w:rStyle w:val="Hipervnculo"/>
            <w:rFonts w:ascii="Arial" w:hAnsi="Arial" w:cs="Arial"/>
            <w:b/>
            <w:noProof/>
          </w:rPr>
          <w:t>NEA 1: Objetivo y principios generales que regulan una auditoría de estados financieros</w:t>
        </w:r>
        <w:r w:rsidR="00B507BF">
          <w:rPr>
            <w:noProof/>
            <w:webHidden/>
          </w:rPr>
          <w:tab/>
        </w:r>
        <w:r w:rsidR="00B507BF">
          <w:rPr>
            <w:noProof/>
            <w:webHidden/>
          </w:rPr>
          <w:fldChar w:fldCharType="begin"/>
        </w:r>
        <w:r w:rsidR="00B507BF">
          <w:rPr>
            <w:noProof/>
            <w:webHidden/>
          </w:rPr>
          <w:instrText xml:space="preserve"> PAGEREF _Toc361915992 \h </w:instrText>
        </w:r>
        <w:r w:rsidR="00B507BF">
          <w:rPr>
            <w:noProof/>
            <w:webHidden/>
          </w:rPr>
        </w:r>
        <w:r w:rsidR="00B507BF">
          <w:rPr>
            <w:noProof/>
            <w:webHidden/>
          </w:rPr>
          <w:fldChar w:fldCharType="separate"/>
        </w:r>
        <w:r w:rsidR="00161771">
          <w:rPr>
            <w:noProof/>
            <w:webHidden/>
          </w:rPr>
          <w:t>10</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5993" w:history="1">
        <w:r w:rsidR="00B507BF" w:rsidRPr="00F56301">
          <w:rPr>
            <w:rStyle w:val="Hipervnculo"/>
            <w:rFonts w:ascii="Arial" w:hAnsi="Arial" w:cs="Arial"/>
            <w:b/>
            <w:noProof/>
          </w:rPr>
          <w:t>1.3.1.1.</w:t>
        </w:r>
        <w:r w:rsidR="00B507BF">
          <w:rPr>
            <w:rFonts w:eastAsiaTheme="minorEastAsia"/>
            <w:noProof/>
            <w:lang w:val="en-US"/>
          </w:rPr>
          <w:tab/>
        </w:r>
        <w:r w:rsidR="00B507BF" w:rsidRPr="00F56301">
          <w:rPr>
            <w:rStyle w:val="Hipervnculo"/>
            <w:rFonts w:ascii="Arial" w:hAnsi="Arial" w:cs="Arial"/>
            <w:b/>
            <w:noProof/>
          </w:rPr>
          <w:t>Certeza razonable</w:t>
        </w:r>
        <w:r w:rsidR="00B507BF">
          <w:rPr>
            <w:noProof/>
            <w:webHidden/>
          </w:rPr>
          <w:tab/>
        </w:r>
        <w:r w:rsidR="00B507BF">
          <w:rPr>
            <w:noProof/>
            <w:webHidden/>
          </w:rPr>
          <w:fldChar w:fldCharType="begin"/>
        </w:r>
        <w:r w:rsidR="00B507BF">
          <w:rPr>
            <w:noProof/>
            <w:webHidden/>
          </w:rPr>
          <w:instrText xml:space="preserve"> PAGEREF _Toc361915993 \h </w:instrText>
        </w:r>
        <w:r w:rsidR="00B507BF">
          <w:rPr>
            <w:noProof/>
            <w:webHidden/>
          </w:rPr>
        </w:r>
        <w:r w:rsidR="00B507BF">
          <w:rPr>
            <w:noProof/>
            <w:webHidden/>
          </w:rPr>
          <w:fldChar w:fldCharType="separate"/>
        </w:r>
        <w:r w:rsidR="00161771">
          <w:rPr>
            <w:noProof/>
            <w:webHidden/>
          </w:rPr>
          <w:t>11</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5994" w:history="1">
        <w:r w:rsidR="00B507BF" w:rsidRPr="00F56301">
          <w:rPr>
            <w:rStyle w:val="Hipervnculo"/>
            <w:rFonts w:ascii="Arial" w:hAnsi="Arial" w:cs="Arial"/>
            <w:b/>
            <w:noProof/>
          </w:rPr>
          <w:t>1.3.2.</w:t>
        </w:r>
        <w:r w:rsidR="00B507BF">
          <w:rPr>
            <w:noProof/>
            <w:lang w:val="en-US" w:eastAsia="en-US"/>
          </w:rPr>
          <w:tab/>
        </w:r>
        <w:r w:rsidR="00B507BF" w:rsidRPr="00F56301">
          <w:rPr>
            <w:rStyle w:val="Hipervnculo"/>
            <w:rFonts w:ascii="Arial" w:hAnsi="Arial" w:cs="Arial"/>
            <w:b/>
            <w:noProof/>
          </w:rPr>
          <w:t>NEA 4: Documentación</w:t>
        </w:r>
        <w:r w:rsidR="00B507BF">
          <w:rPr>
            <w:noProof/>
            <w:webHidden/>
          </w:rPr>
          <w:tab/>
        </w:r>
        <w:r w:rsidR="00B507BF">
          <w:rPr>
            <w:noProof/>
            <w:webHidden/>
          </w:rPr>
          <w:fldChar w:fldCharType="begin"/>
        </w:r>
        <w:r w:rsidR="00B507BF">
          <w:rPr>
            <w:noProof/>
            <w:webHidden/>
          </w:rPr>
          <w:instrText xml:space="preserve"> PAGEREF _Toc361915994 \h </w:instrText>
        </w:r>
        <w:r w:rsidR="00B507BF">
          <w:rPr>
            <w:noProof/>
            <w:webHidden/>
          </w:rPr>
        </w:r>
        <w:r w:rsidR="00B507BF">
          <w:rPr>
            <w:noProof/>
            <w:webHidden/>
          </w:rPr>
          <w:fldChar w:fldCharType="separate"/>
        </w:r>
        <w:r w:rsidR="00161771">
          <w:rPr>
            <w:noProof/>
            <w:webHidden/>
          </w:rPr>
          <w:t>11</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5995" w:history="1">
        <w:r w:rsidR="00B507BF" w:rsidRPr="00F56301">
          <w:rPr>
            <w:rStyle w:val="Hipervnculo"/>
            <w:rFonts w:ascii="Arial" w:hAnsi="Arial" w:cs="Arial"/>
            <w:b/>
            <w:noProof/>
          </w:rPr>
          <w:t>1.3.3.</w:t>
        </w:r>
        <w:r w:rsidR="00B507BF">
          <w:rPr>
            <w:noProof/>
            <w:lang w:val="en-US" w:eastAsia="en-US"/>
          </w:rPr>
          <w:tab/>
        </w:r>
        <w:r w:rsidR="00B507BF" w:rsidRPr="00F56301">
          <w:rPr>
            <w:rStyle w:val="Hipervnculo"/>
            <w:rFonts w:ascii="Arial" w:hAnsi="Arial" w:cs="Arial"/>
            <w:b/>
            <w:noProof/>
          </w:rPr>
          <w:t>NEA 5: Fraude y error</w:t>
        </w:r>
        <w:r w:rsidR="00B507BF">
          <w:rPr>
            <w:noProof/>
            <w:webHidden/>
          </w:rPr>
          <w:tab/>
        </w:r>
        <w:r w:rsidR="00B507BF">
          <w:rPr>
            <w:noProof/>
            <w:webHidden/>
          </w:rPr>
          <w:fldChar w:fldCharType="begin"/>
        </w:r>
        <w:r w:rsidR="00B507BF">
          <w:rPr>
            <w:noProof/>
            <w:webHidden/>
          </w:rPr>
          <w:instrText xml:space="preserve"> PAGEREF _Toc361915995 \h </w:instrText>
        </w:r>
        <w:r w:rsidR="00B507BF">
          <w:rPr>
            <w:noProof/>
            <w:webHidden/>
          </w:rPr>
        </w:r>
        <w:r w:rsidR="00B507BF">
          <w:rPr>
            <w:noProof/>
            <w:webHidden/>
          </w:rPr>
          <w:fldChar w:fldCharType="separate"/>
        </w:r>
        <w:r w:rsidR="00161771">
          <w:rPr>
            <w:noProof/>
            <w:webHidden/>
          </w:rPr>
          <w:t>12</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5996" w:history="1">
        <w:r w:rsidR="00B507BF" w:rsidRPr="00F56301">
          <w:rPr>
            <w:rStyle w:val="Hipervnculo"/>
            <w:rFonts w:ascii="Arial" w:hAnsi="Arial" w:cs="Arial"/>
            <w:b/>
            <w:noProof/>
          </w:rPr>
          <w:t>1.3.4.</w:t>
        </w:r>
        <w:r w:rsidR="00B507BF">
          <w:rPr>
            <w:noProof/>
            <w:lang w:val="en-US" w:eastAsia="en-US"/>
          </w:rPr>
          <w:tab/>
        </w:r>
        <w:r w:rsidR="00B507BF" w:rsidRPr="00F56301">
          <w:rPr>
            <w:rStyle w:val="Hipervnculo"/>
            <w:rFonts w:ascii="Arial" w:hAnsi="Arial" w:cs="Arial"/>
            <w:b/>
            <w:noProof/>
          </w:rPr>
          <w:t>NEA 7: Planificación</w:t>
        </w:r>
        <w:r w:rsidR="00B507BF">
          <w:rPr>
            <w:noProof/>
            <w:webHidden/>
          </w:rPr>
          <w:tab/>
        </w:r>
        <w:r w:rsidR="00B507BF">
          <w:rPr>
            <w:noProof/>
            <w:webHidden/>
          </w:rPr>
          <w:fldChar w:fldCharType="begin"/>
        </w:r>
        <w:r w:rsidR="00B507BF">
          <w:rPr>
            <w:noProof/>
            <w:webHidden/>
          </w:rPr>
          <w:instrText xml:space="preserve"> PAGEREF _Toc361915996 \h </w:instrText>
        </w:r>
        <w:r w:rsidR="00B507BF">
          <w:rPr>
            <w:noProof/>
            <w:webHidden/>
          </w:rPr>
        </w:r>
        <w:r w:rsidR="00B507BF">
          <w:rPr>
            <w:noProof/>
            <w:webHidden/>
          </w:rPr>
          <w:fldChar w:fldCharType="separate"/>
        </w:r>
        <w:r w:rsidR="00161771">
          <w:rPr>
            <w:noProof/>
            <w:webHidden/>
          </w:rPr>
          <w:t>14</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5997" w:history="1">
        <w:r w:rsidR="00B507BF" w:rsidRPr="00F56301">
          <w:rPr>
            <w:rStyle w:val="Hipervnculo"/>
            <w:rFonts w:ascii="Arial" w:hAnsi="Arial" w:cs="Arial"/>
            <w:b/>
            <w:noProof/>
          </w:rPr>
          <w:t>1.3.4.1.</w:t>
        </w:r>
        <w:r w:rsidR="00B507BF">
          <w:rPr>
            <w:rFonts w:eastAsiaTheme="minorEastAsia"/>
            <w:noProof/>
            <w:lang w:val="en-US"/>
          </w:rPr>
          <w:tab/>
        </w:r>
        <w:r w:rsidR="00B507BF" w:rsidRPr="00F56301">
          <w:rPr>
            <w:rStyle w:val="Hipervnculo"/>
            <w:rFonts w:ascii="Arial" w:hAnsi="Arial" w:cs="Arial"/>
            <w:b/>
            <w:noProof/>
          </w:rPr>
          <w:t>Planificación del trabajo</w:t>
        </w:r>
        <w:r w:rsidR="00B507BF">
          <w:rPr>
            <w:noProof/>
            <w:webHidden/>
          </w:rPr>
          <w:tab/>
        </w:r>
        <w:r w:rsidR="00B507BF">
          <w:rPr>
            <w:noProof/>
            <w:webHidden/>
          </w:rPr>
          <w:fldChar w:fldCharType="begin"/>
        </w:r>
        <w:r w:rsidR="00B507BF">
          <w:rPr>
            <w:noProof/>
            <w:webHidden/>
          </w:rPr>
          <w:instrText xml:space="preserve"> PAGEREF _Toc361915997 \h </w:instrText>
        </w:r>
        <w:r w:rsidR="00B507BF">
          <w:rPr>
            <w:noProof/>
            <w:webHidden/>
          </w:rPr>
        </w:r>
        <w:r w:rsidR="00B507BF">
          <w:rPr>
            <w:noProof/>
            <w:webHidden/>
          </w:rPr>
          <w:fldChar w:fldCharType="separate"/>
        </w:r>
        <w:r w:rsidR="00161771">
          <w:rPr>
            <w:noProof/>
            <w:webHidden/>
          </w:rPr>
          <w:t>14</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5998" w:history="1">
        <w:r w:rsidR="00B507BF" w:rsidRPr="00F56301">
          <w:rPr>
            <w:rStyle w:val="Hipervnculo"/>
            <w:rFonts w:ascii="Arial" w:hAnsi="Arial" w:cs="Arial"/>
            <w:b/>
            <w:noProof/>
          </w:rPr>
          <w:t>1.3.4.2.</w:t>
        </w:r>
        <w:r w:rsidR="00B507BF">
          <w:rPr>
            <w:rFonts w:eastAsiaTheme="minorEastAsia"/>
            <w:noProof/>
            <w:lang w:val="en-US"/>
          </w:rPr>
          <w:tab/>
        </w:r>
        <w:r w:rsidR="00B507BF" w:rsidRPr="00F56301">
          <w:rPr>
            <w:rStyle w:val="Hipervnculo"/>
            <w:rFonts w:ascii="Arial" w:hAnsi="Arial" w:cs="Arial"/>
            <w:b/>
            <w:noProof/>
          </w:rPr>
          <w:t>El plan global de auditoría</w:t>
        </w:r>
        <w:r w:rsidR="00B507BF">
          <w:rPr>
            <w:noProof/>
            <w:webHidden/>
          </w:rPr>
          <w:tab/>
        </w:r>
        <w:r w:rsidR="00B507BF">
          <w:rPr>
            <w:noProof/>
            <w:webHidden/>
          </w:rPr>
          <w:fldChar w:fldCharType="begin"/>
        </w:r>
        <w:r w:rsidR="00B507BF">
          <w:rPr>
            <w:noProof/>
            <w:webHidden/>
          </w:rPr>
          <w:instrText xml:space="preserve"> PAGEREF _Toc361915998 \h </w:instrText>
        </w:r>
        <w:r w:rsidR="00B507BF">
          <w:rPr>
            <w:noProof/>
            <w:webHidden/>
          </w:rPr>
        </w:r>
        <w:r w:rsidR="00B507BF">
          <w:rPr>
            <w:noProof/>
            <w:webHidden/>
          </w:rPr>
          <w:fldChar w:fldCharType="separate"/>
        </w:r>
        <w:r w:rsidR="00161771">
          <w:rPr>
            <w:noProof/>
            <w:webHidden/>
          </w:rPr>
          <w:t>14</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5999" w:history="1">
        <w:r w:rsidR="00B507BF" w:rsidRPr="00F56301">
          <w:rPr>
            <w:rStyle w:val="Hipervnculo"/>
            <w:rFonts w:ascii="Arial" w:hAnsi="Arial" w:cs="Arial"/>
            <w:b/>
            <w:noProof/>
          </w:rPr>
          <w:t>1.3.4.3.</w:t>
        </w:r>
        <w:r w:rsidR="00B507BF">
          <w:rPr>
            <w:rFonts w:eastAsiaTheme="minorEastAsia"/>
            <w:noProof/>
            <w:lang w:val="en-US"/>
          </w:rPr>
          <w:tab/>
        </w:r>
        <w:r w:rsidR="00B507BF" w:rsidRPr="00F56301">
          <w:rPr>
            <w:rStyle w:val="Hipervnculo"/>
            <w:rFonts w:ascii="Arial" w:hAnsi="Arial" w:cs="Arial"/>
            <w:b/>
            <w:noProof/>
          </w:rPr>
          <w:t>Programa de auditoría</w:t>
        </w:r>
        <w:r w:rsidR="00B507BF">
          <w:rPr>
            <w:noProof/>
            <w:webHidden/>
          </w:rPr>
          <w:tab/>
        </w:r>
        <w:r w:rsidR="00B507BF">
          <w:rPr>
            <w:noProof/>
            <w:webHidden/>
          </w:rPr>
          <w:fldChar w:fldCharType="begin"/>
        </w:r>
        <w:r w:rsidR="00B507BF">
          <w:rPr>
            <w:noProof/>
            <w:webHidden/>
          </w:rPr>
          <w:instrText xml:space="preserve"> PAGEREF _Toc361915999 \h </w:instrText>
        </w:r>
        <w:r w:rsidR="00B507BF">
          <w:rPr>
            <w:noProof/>
            <w:webHidden/>
          </w:rPr>
        </w:r>
        <w:r w:rsidR="00B507BF">
          <w:rPr>
            <w:noProof/>
            <w:webHidden/>
          </w:rPr>
          <w:fldChar w:fldCharType="separate"/>
        </w:r>
        <w:r w:rsidR="00161771">
          <w:rPr>
            <w:noProof/>
            <w:webHidden/>
          </w:rPr>
          <w:t>15</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000" w:history="1">
        <w:r w:rsidR="00B507BF" w:rsidRPr="00F56301">
          <w:rPr>
            <w:rStyle w:val="Hipervnculo"/>
            <w:rFonts w:ascii="Arial" w:hAnsi="Arial" w:cs="Arial"/>
            <w:b/>
            <w:noProof/>
          </w:rPr>
          <w:t>1.3.5.</w:t>
        </w:r>
        <w:r w:rsidR="00B507BF">
          <w:rPr>
            <w:noProof/>
            <w:lang w:val="en-US" w:eastAsia="en-US"/>
          </w:rPr>
          <w:tab/>
        </w:r>
        <w:r w:rsidR="00B507BF" w:rsidRPr="00F56301">
          <w:rPr>
            <w:rStyle w:val="Hipervnculo"/>
            <w:rFonts w:ascii="Arial" w:hAnsi="Arial" w:cs="Arial"/>
            <w:b/>
            <w:noProof/>
          </w:rPr>
          <w:t>NEA 8: Conocimiento del negocio</w:t>
        </w:r>
        <w:r w:rsidR="00B507BF">
          <w:rPr>
            <w:noProof/>
            <w:webHidden/>
          </w:rPr>
          <w:tab/>
        </w:r>
        <w:r w:rsidR="00B507BF">
          <w:rPr>
            <w:noProof/>
            <w:webHidden/>
          </w:rPr>
          <w:fldChar w:fldCharType="begin"/>
        </w:r>
        <w:r w:rsidR="00B507BF">
          <w:rPr>
            <w:noProof/>
            <w:webHidden/>
          </w:rPr>
          <w:instrText xml:space="preserve"> PAGEREF _Toc361916000 \h </w:instrText>
        </w:r>
        <w:r w:rsidR="00B507BF">
          <w:rPr>
            <w:noProof/>
            <w:webHidden/>
          </w:rPr>
        </w:r>
        <w:r w:rsidR="00B507BF">
          <w:rPr>
            <w:noProof/>
            <w:webHidden/>
          </w:rPr>
          <w:fldChar w:fldCharType="separate"/>
        </w:r>
        <w:r w:rsidR="00161771">
          <w:rPr>
            <w:noProof/>
            <w:webHidden/>
          </w:rPr>
          <w:t>15</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01" w:history="1">
        <w:r w:rsidR="00B507BF" w:rsidRPr="00F56301">
          <w:rPr>
            <w:rStyle w:val="Hipervnculo"/>
            <w:rFonts w:ascii="Arial" w:hAnsi="Arial" w:cs="Arial"/>
            <w:b/>
            <w:noProof/>
          </w:rPr>
          <w:t>1.3.5.1.</w:t>
        </w:r>
        <w:r w:rsidR="00B507BF">
          <w:rPr>
            <w:rFonts w:eastAsiaTheme="minorEastAsia"/>
            <w:noProof/>
            <w:lang w:val="en-US"/>
          </w:rPr>
          <w:tab/>
        </w:r>
        <w:r w:rsidR="00B507BF" w:rsidRPr="00F56301">
          <w:rPr>
            <w:rStyle w:val="Hipervnculo"/>
            <w:rFonts w:ascii="Arial" w:hAnsi="Arial" w:cs="Arial"/>
            <w:b/>
            <w:noProof/>
          </w:rPr>
          <w:t>Uso del conocimiento</w:t>
        </w:r>
        <w:r w:rsidR="00B507BF">
          <w:rPr>
            <w:noProof/>
            <w:webHidden/>
          </w:rPr>
          <w:tab/>
        </w:r>
        <w:r w:rsidR="00B507BF">
          <w:rPr>
            <w:noProof/>
            <w:webHidden/>
          </w:rPr>
          <w:fldChar w:fldCharType="begin"/>
        </w:r>
        <w:r w:rsidR="00B507BF">
          <w:rPr>
            <w:noProof/>
            <w:webHidden/>
          </w:rPr>
          <w:instrText xml:space="preserve"> PAGEREF _Toc361916001 \h </w:instrText>
        </w:r>
        <w:r w:rsidR="00B507BF">
          <w:rPr>
            <w:noProof/>
            <w:webHidden/>
          </w:rPr>
        </w:r>
        <w:r w:rsidR="00B507BF">
          <w:rPr>
            <w:noProof/>
            <w:webHidden/>
          </w:rPr>
          <w:fldChar w:fldCharType="separate"/>
        </w:r>
        <w:r w:rsidR="00161771">
          <w:rPr>
            <w:noProof/>
            <w:webHidden/>
          </w:rPr>
          <w:t>15</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002" w:history="1">
        <w:r w:rsidR="00B507BF" w:rsidRPr="00F56301">
          <w:rPr>
            <w:rStyle w:val="Hipervnculo"/>
            <w:rFonts w:ascii="Arial" w:hAnsi="Arial" w:cs="Arial"/>
            <w:b/>
            <w:noProof/>
          </w:rPr>
          <w:t>1.3.6.</w:t>
        </w:r>
        <w:r w:rsidR="00B507BF">
          <w:rPr>
            <w:noProof/>
            <w:lang w:val="en-US" w:eastAsia="en-US"/>
          </w:rPr>
          <w:tab/>
        </w:r>
        <w:r w:rsidR="00B507BF" w:rsidRPr="00F56301">
          <w:rPr>
            <w:rStyle w:val="Hipervnculo"/>
            <w:rFonts w:ascii="Arial" w:hAnsi="Arial" w:cs="Arial"/>
            <w:b/>
            <w:noProof/>
          </w:rPr>
          <w:t>NEA 10: Evaluación de riesgo y control interno</w:t>
        </w:r>
        <w:r w:rsidR="00B507BF">
          <w:rPr>
            <w:noProof/>
            <w:webHidden/>
          </w:rPr>
          <w:tab/>
        </w:r>
        <w:r w:rsidR="00B507BF">
          <w:rPr>
            <w:noProof/>
            <w:webHidden/>
          </w:rPr>
          <w:fldChar w:fldCharType="begin"/>
        </w:r>
        <w:r w:rsidR="00B507BF">
          <w:rPr>
            <w:noProof/>
            <w:webHidden/>
          </w:rPr>
          <w:instrText xml:space="preserve"> PAGEREF _Toc361916002 \h </w:instrText>
        </w:r>
        <w:r w:rsidR="00B507BF">
          <w:rPr>
            <w:noProof/>
            <w:webHidden/>
          </w:rPr>
        </w:r>
        <w:r w:rsidR="00B507BF">
          <w:rPr>
            <w:noProof/>
            <w:webHidden/>
          </w:rPr>
          <w:fldChar w:fldCharType="separate"/>
        </w:r>
        <w:r w:rsidR="00161771">
          <w:rPr>
            <w:noProof/>
            <w:webHidden/>
          </w:rPr>
          <w:t>16</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003" w:history="1">
        <w:r w:rsidR="00B507BF" w:rsidRPr="00F56301">
          <w:rPr>
            <w:rStyle w:val="Hipervnculo"/>
            <w:rFonts w:ascii="Arial" w:hAnsi="Arial" w:cs="Arial"/>
            <w:b/>
            <w:noProof/>
          </w:rPr>
          <w:t>1.3.7.</w:t>
        </w:r>
        <w:r w:rsidR="00B507BF">
          <w:rPr>
            <w:noProof/>
            <w:lang w:val="en-US" w:eastAsia="en-US"/>
          </w:rPr>
          <w:tab/>
        </w:r>
        <w:r w:rsidR="00B507BF" w:rsidRPr="00F56301">
          <w:rPr>
            <w:rStyle w:val="Hipervnculo"/>
            <w:rFonts w:ascii="Arial" w:hAnsi="Arial" w:cs="Arial"/>
            <w:b/>
            <w:noProof/>
          </w:rPr>
          <w:t>NEA 12: Consideraciones de auditoría relativas a entidades que utilizan organizaciones de servicios</w:t>
        </w:r>
        <w:r w:rsidR="00B507BF">
          <w:rPr>
            <w:noProof/>
            <w:webHidden/>
          </w:rPr>
          <w:tab/>
        </w:r>
        <w:r w:rsidR="00B507BF">
          <w:rPr>
            <w:noProof/>
            <w:webHidden/>
          </w:rPr>
          <w:fldChar w:fldCharType="begin"/>
        </w:r>
        <w:r w:rsidR="00B507BF">
          <w:rPr>
            <w:noProof/>
            <w:webHidden/>
          </w:rPr>
          <w:instrText xml:space="preserve"> PAGEREF _Toc361916003 \h </w:instrText>
        </w:r>
        <w:r w:rsidR="00B507BF">
          <w:rPr>
            <w:noProof/>
            <w:webHidden/>
          </w:rPr>
        </w:r>
        <w:r w:rsidR="00B507BF">
          <w:rPr>
            <w:noProof/>
            <w:webHidden/>
          </w:rPr>
          <w:fldChar w:fldCharType="separate"/>
        </w:r>
        <w:r w:rsidR="00161771">
          <w:rPr>
            <w:noProof/>
            <w:webHidden/>
          </w:rPr>
          <w:t>17</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04" w:history="1">
        <w:r w:rsidR="00B507BF" w:rsidRPr="00F56301">
          <w:rPr>
            <w:rStyle w:val="Hipervnculo"/>
            <w:rFonts w:ascii="Arial" w:hAnsi="Arial" w:cs="Arial"/>
            <w:b/>
            <w:noProof/>
          </w:rPr>
          <w:t>1.3.7.1.</w:t>
        </w:r>
        <w:r w:rsidR="00B507BF">
          <w:rPr>
            <w:rFonts w:eastAsiaTheme="minorEastAsia"/>
            <w:noProof/>
            <w:lang w:val="en-US"/>
          </w:rPr>
          <w:tab/>
        </w:r>
        <w:r w:rsidR="00B507BF" w:rsidRPr="00F56301">
          <w:rPr>
            <w:rStyle w:val="Hipervnculo"/>
            <w:rFonts w:ascii="Arial" w:hAnsi="Arial" w:cs="Arial"/>
            <w:b/>
            <w:noProof/>
          </w:rPr>
          <w:t>Consideraciones del auditor de cliente</w:t>
        </w:r>
        <w:r w:rsidR="00B507BF">
          <w:rPr>
            <w:noProof/>
            <w:webHidden/>
          </w:rPr>
          <w:tab/>
        </w:r>
        <w:r w:rsidR="00B507BF">
          <w:rPr>
            <w:noProof/>
            <w:webHidden/>
          </w:rPr>
          <w:fldChar w:fldCharType="begin"/>
        </w:r>
        <w:r w:rsidR="00B507BF">
          <w:rPr>
            <w:noProof/>
            <w:webHidden/>
          </w:rPr>
          <w:instrText xml:space="preserve"> PAGEREF _Toc361916004 \h </w:instrText>
        </w:r>
        <w:r w:rsidR="00B507BF">
          <w:rPr>
            <w:noProof/>
            <w:webHidden/>
          </w:rPr>
        </w:r>
        <w:r w:rsidR="00B507BF">
          <w:rPr>
            <w:noProof/>
            <w:webHidden/>
          </w:rPr>
          <w:fldChar w:fldCharType="separate"/>
        </w:r>
        <w:r w:rsidR="00161771">
          <w:rPr>
            <w:noProof/>
            <w:webHidden/>
          </w:rPr>
          <w:t>17</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05" w:history="1">
        <w:r w:rsidR="00B507BF" w:rsidRPr="00F56301">
          <w:rPr>
            <w:rStyle w:val="Hipervnculo"/>
            <w:rFonts w:ascii="Arial" w:hAnsi="Arial" w:cs="Arial"/>
            <w:b/>
            <w:noProof/>
          </w:rPr>
          <w:t>1.3.7.2.</w:t>
        </w:r>
        <w:r w:rsidR="00B507BF">
          <w:rPr>
            <w:rFonts w:eastAsiaTheme="minorEastAsia"/>
            <w:noProof/>
            <w:lang w:val="en-US"/>
          </w:rPr>
          <w:tab/>
        </w:r>
        <w:r w:rsidR="00B507BF" w:rsidRPr="00F56301">
          <w:rPr>
            <w:rStyle w:val="Hipervnculo"/>
            <w:rFonts w:ascii="Arial" w:hAnsi="Arial" w:cs="Arial"/>
            <w:b/>
            <w:noProof/>
          </w:rPr>
          <w:t>Informes del auditor de la organización de servicio</w:t>
        </w:r>
        <w:r w:rsidR="00B507BF">
          <w:rPr>
            <w:noProof/>
            <w:webHidden/>
          </w:rPr>
          <w:tab/>
        </w:r>
        <w:r w:rsidR="00B507BF">
          <w:rPr>
            <w:noProof/>
            <w:webHidden/>
          </w:rPr>
          <w:fldChar w:fldCharType="begin"/>
        </w:r>
        <w:r w:rsidR="00B507BF">
          <w:rPr>
            <w:noProof/>
            <w:webHidden/>
          </w:rPr>
          <w:instrText xml:space="preserve"> PAGEREF _Toc361916005 \h </w:instrText>
        </w:r>
        <w:r w:rsidR="00B507BF">
          <w:rPr>
            <w:noProof/>
            <w:webHidden/>
          </w:rPr>
        </w:r>
        <w:r w:rsidR="00B507BF">
          <w:rPr>
            <w:noProof/>
            <w:webHidden/>
          </w:rPr>
          <w:fldChar w:fldCharType="separate"/>
        </w:r>
        <w:r w:rsidR="00161771">
          <w:rPr>
            <w:noProof/>
            <w:webHidden/>
          </w:rPr>
          <w:t>19</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006" w:history="1">
        <w:r w:rsidR="00B507BF" w:rsidRPr="00F56301">
          <w:rPr>
            <w:rStyle w:val="Hipervnculo"/>
            <w:rFonts w:ascii="Arial" w:hAnsi="Arial" w:cs="Arial"/>
            <w:b/>
            <w:noProof/>
          </w:rPr>
          <w:t>1.3.8.</w:t>
        </w:r>
        <w:r w:rsidR="00B507BF">
          <w:rPr>
            <w:noProof/>
            <w:lang w:val="en-US" w:eastAsia="en-US"/>
          </w:rPr>
          <w:tab/>
        </w:r>
        <w:r w:rsidR="00B507BF" w:rsidRPr="00F56301">
          <w:rPr>
            <w:rStyle w:val="Hipervnculo"/>
            <w:rFonts w:ascii="Arial" w:hAnsi="Arial" w:cs="Arial"/>
            <w:b/>
            <w:noProof/>
          </w:rPr>
          <w:t>NEA 13: Evidencia de auditoría</w:t>
        </w:r>
        <w:r w:rsidR="00B507BF">
          <w:rPr>
            <w:noProof/>
            <w:webHidden/>
          </w:rPr>
          <w:tab/>
        </w:r>
        <w:r w:rsidR="00B507BF">
          <w:rPr>
            <w:noProof/>
            <w:webHidden/>
          </w:rPr>
          <w:fldChar w:fldCharType="begin"/>
        </w:r>
        <w:r w:rsidR="00B507BF">
          <w:rPr>
            <w:noProof/>
            <w:webHidden/>
          </w:rPr>
          <w:instrText xml:space="preserve"> PAGEREF _Toc361916006 \h </w:instrText>
        </w:r>
        <w:r w:rsidR="00B507BF">
          <w:rPr>
            <w:noProof/>
            <w:webHidden/>
          </w:rPr>
        </w:r>
        <w:r w:rsidR="00B507BF">
          <w:rPr>
            <w:noProof/>
            <w:webHidden/>
          </w:rPr>
          <w:fldChar w:fldCharType="separate"/>
        </w:r>
        <w:r w:rsidR="00161771">
          <w:rPr>
            <w:noProof/>
            <w:webHidden/>
          </w:rPr>
          <w:t>19</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07" w:history="1">
        <w:r w:rsidR="00B507BF" w:rsidRPr="00F56301">
          <w:rPr>
            <w:rStyle w:val="Hipervnculo"/>
            <w:rFonts w:ascii="Arial" w:hAnsi="Arial" w:cs="Arial"/>
            <w:b/>
            <w:noProof/>
          </w:rPr>
          <w:t>1.3.8.1.</w:t>
        </w:r>
        <w:r w:rsidR="00B507BF">
          <w:rPr>
            <w:rFonts w:eastAsiaTheme="minorEastAsia"/>
            <w:noProof/>
            <w:lang w:val="en-US"/>
          </w:rPr>
          <w:tab/>
        </w:r>
        <w:r w:rsidR="00B507BF" w:rsidRPr="00F56301">
          <w:rPr>
            <w:rStyle w:val="Hipervnculo"/>
            <w:rFonts w:ascii="Arial" w:hAnsi="Arial" w:cs="Arial"/>
            <w:b/>
            <w:noProof/>
          </w:rPr>
          <w:t>Apropiada evidencia suficiente de auditoría</w:t>
        </w:r>
        <w:r w:rsidR="00B507BF">
          <w:rPr>
            <w:noProof/>
            <w:webHidden/>
          </w:rPr>
          <w:tab/>
        </w:r>
        <w:r w:rsidR="00B507BF">
          <w:rPr>
            <w:noProof/>
            <w:webHidden/>
          </w:rPr>
          <w:fldChar w:fldCharType="begin"/>
        </w:r>
        <w:r w:rsidR="00B507BF">
          <w:rPr>
            <w:noProof/>
            <w:webHidden/>
          </w:rPr>
          <w:instrText xml:space="preserve"> PAGEREF _Toc361916007 \h </w:instrText>
        </w:r>
        <w:r w:rsidR="00B507BF">
          <w:rPr>
            <w:noProof/>
            <w:webHidden/>
          </w:rPr>
        </w:r>
        <w:r w:rsidR="00B507BF">
          <w:rPr>
            <w:noProof/>
            <w:webHidden/>
          </w:rPr>
          <w:fldChar w:fldCharType="separate"/>
        </w:r>
        <w:r w:rsidR="00161771">
          <w:rPr>
            <w:noProof/>
            <w:webHidden/>
          </w:rPr>
          <w:t>19</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08" w:history="1">
        <w:r w:rsidR="00B507BF" w:rsidRPr="00F56301">
          <w:rPr>
            <w:rStyle w:val="Hipervnculo"/>
            <w:rFonts w:ascii="Arial" w:hAnsi="Arial" w:cs="Arial"/>
            <w:b/>
            <w:noProof/>
          </w:rPr>
          <w:t>1.3.8.2.</w:t>
        </w:r>
        <w:r w:rsidR="00B507BF">
          <w:rPr>
            <w:rFonts w:eastAsiaTheme="minorEastAsia"/>
            <w:noProof/>
            <w:lang w:val="en-US"/>
          </w:rPr>
          <w:tab/>
        </w:r>
        <w:r w:rsidR="00B507BF" w:rsidRPr="00F56301">
          <w:rPr>
            <w:rStyle w:val="Hipervnculo"/>
            <w:rFonts w:ascii="Arial" w:hAnsi="Arial" w:cs="Arial"/>
            <w:b/>
            <w:noProof/>
          </w:rPr>
          <w:t>Procedimientos para obtener evidencia de auditoría</w:t>
        </w:r>
        <w:r w:rsidR="00B507BF">
          <w:rPr>
            <w:noProof/>
            <w:webHidden/>
          </w:rPr>
          <w:tab/>
        </w:r>
        <w:r w:rsidR="00B507BF">
          <w:rPr>
            <w:noProof/>
            <w:webHidden/>
          </w:rPr>
          <w:fldChar w:fldCharType="begin"/>
        </w:r>
        <w:r w:rsidR="00B507BF">
          <w:rPr>
            <w:noProof/>
            <w:webHidden/>
          </w:rPr>
          <w:instrText xml:space="preserve"> PAGEREF _Toc361916008 \h </w:instrText>
        </w:r>
        <w:r w:rsidR="00B507BF">
          <w:rPr>
            <w:noProof/>
            <w:webHidden/>
          </w:rPr>
        </w:r>
        <w:r w:rsidR="00B507BF">
          <w:rPr>
            <w:noProof/>
            <w:webHidden/>
          </w:rPr>
          <w:fldChar w:fldCharType="separate"/>
        </w:r>
        <w:r w:rsidR="00161771">
          <w:rPr>
            <w:noProof/>
            <w:webHidden/>
          </w:rPr>
          <w:t>20</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009" w:history="1">
        <w:r w:rsidR="00B507BF" w:rsidRPr="00F56301">
          <w:rPr>
            <w:rStyle w:val="Hipervnculo"/>
            <w:rFonts w:ascii="Arial" w:hAnsi="Arial" w:cs="Arial"/>
            <w:b/>
            <w:noProof/>
          </w:rPr>
          <w:t>1.3.9.</w:t>
        </w:r>
        <w:r w:rsidR="00B507BF">
          <w:rPr>
            <w:noProof/>
            <w:lang w:val="en-US" w:eastAsia="en-US"/>
          </w:rPr>
          <w:tab/>
        </w:r>
        <w:r w:rsidR="00B507BF" w:rsidRPr="00F56301">
          <w:rPr>
            <w:rStyle w:val="Hipervnculo"/>
            <w:rFonts w:ascii="Arial" w:hAnsi="Arial" w:cs="Arial"/>
            <w:b/>
            <w:noProof/>
          </w:rPr>
          <w:t>NEA 15: Procedimientos analíticos</w:t>
        </w:r>
        <w:r w:rsidR="00B507BF">
          <w:rPr>
            <w:noProof/>
            <w:webHidden/>
          </w:rPr>
          <w:tab/>
        </w:r>
        <w:r w:rsidR="00B507BF">
          <w:rPr>
            <w:noProof/>
            <w:webHidden/>
          </w:rPr>
          <w:fldChar w:fldCharType="begin"/>
        </w:r>
        <w:r w:rsidR="00B507BF">
          <w:rPr>
            <w:noProof/>
            <w:webHidden/>
          </w:rPr>
          <w:instrText xml:space="preserve"> PAGEREF _Toc361916009 \h </w:instrText>
        </w:r>
        <w:r w:rsidR="00B507BF">
          <w:rPr>
            <w:noProof/>
            <w:webHidden/>
          </w:rPr>
        </w:r>
        <w:r w:rsidR="00B507BF">
          <w:rPr>
            <w:noProof/>
            <w:webHidden/>
          </w:rPr>
          <w:fldChar w:fldCharType="separate"/>
        </w:r>
        <w:r w:rsidR="00161771">
          <w:rPr>
            <w:noProof/>
            <w:webHidden/>
          </w:rPr>
          <w:t>20</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10" w:history="1">
        <w:r w:rsidR="00B507BF" w:rsidRPr="00F56301">
          <w:rPr>
            <w:rStyle w:val="Hipervnculo"/>
            <w:rFonts w:ascii="Arial" w:hAnsi="Arial" w:cs="Arial"/>
            <w:b/>
            <w:noProof/>
          </w:rPr>
          <w:t>1.3.9.1.</w:t>
        </w:r>
        <w:r w:rsidR="00B507BF">
          <w:rPr>
            <w:rFonts w:eastAsiaTheme="minorEastAsia"/>
            <w:noProof/>
            <w:lang w:val="en-US"/>
          </w:rPr>
          <w:tab/>
        </w:r>
        <w:r w:rsidR="00B507BF" w:rsidRPr="00F56301">
          <w:rPr>
            <w:rStyle w:val="Hipervnculo"/>
            <w:rFonts w:ascii="Arial" w:hAnsi="Arial" w:cs="Arial"/>
            <w:b/>
            <w:noProof/>
          </w:rPr>
          <w:t>Procedimientos analíticos al planificar la auditoría</w:t>
        </w:r>
        <w:r w:rsidR="00B507BF">
          <w:rPr>
            <w:noProof/>
            <w:webHidden/>
          </w:rPr>
          <w:tab/>
        </w:r>
        <w:r w:rsidR="00B507BF">
          <w:rPr>
            <w:noProof/>
            <w:webHidden/>
          </w:rPr>
          <w:fldChar w:fldCharType="begin"/>
        </w:r>
        <w:r w:rsidR="00B507BF">
          <w:rPr>
            <w:noProof/>
            <w:webHidden/>
          </w:rPr>
          <w:instrText xml:space="preserve"> PAGEREF _Toc361916010 \h </w:instrText>
        </w:r>
        <w:r w:rsidR="00B507BF">
          <w:rPr>
            <w:noProof/>
            <w:webHidden/>
          </w:rPr>
        </w:r>
        <w:r w:rsidR="00B507BF">
          <w:rPr>
            <w:noProof/>
            <w:webHidden/>
          </w:rPr>
          <w:fldChar w:fldCharType="separate"/>
        </w:r>
        <w:r w:rsidR="00161771">
          <w:rPr>
            <w:noProof/>
            <w:webHidden/>
          </w:rPr>
          <w:t>21</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11" w:history="1">
        <w:r w:rsidR="00B507BF" w:rsidRPr="00F56301">
          <w:rPr>
            <w:rStyle w:val="Hipervnculo"/>
            <w:rFonts w:ascii="Arial" w:hAnsi="Arial" w:cs="Arial"/>
            <w:b/>
            <w:noProof/>
          </w:rPr>
          <w:t>1.3.9.2.</w:t>
        </w:r>
        <w:r w:rsidR="00B507BF">
          <w:rPr>
            <w:rFonts w:eastAsiaTheme="minorEastAsia"/>
            <w:noProof/>
            <w:lang w:val="en-US"/>
          </w:rPr>
          <w:tab/>
        </w:r>
        <w:r w:rsidR="00B507BF" w:rsidRPr="00F56301">
          <w:rPr>
            <w:rStyle w:val="Hipervnculo"/>
            <w:rFonts w:ascii="Arial" w:hAnsi="Arial" w:cs="Arial"/>
            <w:b/>
            <w:noProof/>
          </w:rPr>
          <w:t>Los procedimientos analíticos como procedimientos sustantivos</w:t>
        </w:r>
        <w:r w:rsidR="00B507BF">
          <w:rPr>
            <w:noProof/>
            <w:webHidden/>
          </w:rPr>
          <w:tab/>
        </w:r>
        <w:r w:rsidR="00B507BF">
          <w:rPr>
            <w:noProof/>
            <w:webHidden/>
          </w:rPr>
          <w:tab/>
        </w:r>
        <w:r w:rsidR="00B507BF">
          <w:rPr>
            <w:noProof/>
            <w:webHidden/>
          </w:rPr>
          <w:tab/>
        </w:r>
        <w:r w:rsidR="00B507BF">
          <w:rPr>
            <w:noProof/>
            <w:webHidden/>
          </w:rPr>
          <w:fldChar w:fldCharType="begin"/>
        </w:r>
        <w:r w:rsidR="00B507BF">
          <w:rPr>
            <w:noProof/>
            <w:webHidden/>
          </w:rPr>
          <w:instrText xml:space="preserve"> PAGEREF _Toc361916011 \h </w:instrText>
        </w:r>
        <w:r w:rsidR="00B507BF">
          <w:rPr>
            <w:noProof/>
            <w:webHidden/>
          </w:rPr>
        </w:r>
        <w:r w:rsidR="00B507BF">
          <w:rPr>
            <w:noProof/>
            <w:webHidden/>
          </w:rPr>
          <w:fldChar w:fldCharType="separate"/>
        </w:r>
        <w:r w:rsidR="00161771">
          <w:rPr>
            <w:noProof/>
            <w:webHidden/>
          </w:rPr>
          <w:t>21</w:t>
        </w:r>
        <w:r w:rsidR="00B507BF">
          <w:rPr>
            <w:noProof/>
            <w:webHidden/>
          </w:rPr>
          <w:fldChar w:fldCharType="end"/>
        </w:r>
      </w:hyperlink>
    </w:p>
    <w:p w:rsidR="00B507BF" w:rsidRDefault="00984E42">
      <w:pPr>
        <w:pStyle w:val="TDC3"/>
        <w:tabs>
          <w:tab w:val="left" w:pos="1540"/>
          <w:tab w:val="right" w:leader="dot" w:pos="8601"/>
        </w:tabs>
        <w:rPr>
          <w:noProof/>
          <w:lang w:val="en-US" w:eastAsia="en-US"/>
        </w:rPr>
      </w:pPr>
      <w:hyperlink w:anchor="_Toc361916012" w:history="1">
        <w:r w:rsidR="00B507BF" w:rsidRPr="00F56301">
          <w:rPr>
            <w:rStyle w:val="Hipervnculo"/>
            <w:rFonts w:ascii="Arial" w:hAnsi="Arial" w:cs="Arial"/>
            <w:b/>
            <w:noProof/>
          </w:rPr>
          <w:t>1.3.10.</w:t>
        </w:r>
        <w:r w:rsidR="00B507BF">
          <w:rPr>
            <w:noProof/>
            <w:lang w:val="en-US" w:eastAsia="en-US"/>
          </w:rPr>
          <w:tab/>
        </w:r>
        <w:r w:rsidR="00B507BF" w:rsidRPr="00F56301">
          <w:rPr>
            <w:rStyle w:val="Hipervnculo"/>
            <w:rFonts w:ascii="Arial" w:hAnsi="Arial" w:cs="Arial"/>
            <w:b/>
            <w:noProof/>
          </w:rPr>
          <w:t>NEA 16: Muestreo de auditoría</w:t>
        </w:r>
        <w:r w:rsidR="00B507BF">
          <w:rPr>
            <w:noProof/>
            <w:webHidden/>
          </w:rPr>
          <w:tab/>
        </w:r>
        <w:r w:rsidR="00B507BF">
          <w:rPr>
            <w:noProof/>
            <w:webHidden/>
          </w:rPr>
          <w:fldChar w:fldCharType="begin"/>
        </w:r>
        <w:r w:rsidR="00B507BF">
          <w:rPr>
            <w:noProof/>
            <w:webHidden/>
          </w:rPr>
          <w:instrText xml:space="preserve"> PAGEREF _Toc361916012 \h </w:instrText>
        </w:r>
        <w:r w:rsidR="00B507BF">
          <w:rPr>
            <w:noProof/>
            <w:webHidden/>
          </w:rPr>
        </w:r>
        <w:r w:rsidR="00B507BF">
          <w:rPr>
            <w:noProof/>
            <w:webHidden/>
          </w:rPr>
          <w:fldChar w:fldCharType="separate"/>
        </w:r>
        <w:r w:rsidR="00161771">
          <w:rPr>
            <w:noProof/>
            <w:webHidden/>
          </w:rPr>
          <w:t>22</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13" w:history="1">
        <w:r w:rsidR="00B507BF" w:rsidRPr="00F56301">
          <w:rPr>
            <w:rStyle w:val="Hipervnculo"/>
            <w:rFonts w:ascii="Arial" w:hAnsi="Arial" w:cs="Arial"/>
            <w:b/>
            <w:noProof/>
          </w:rPr>
          <w:t>1.3.10.1.</w:t>
        </w:r>
        <w:r w:rsidR="00B507BF">
          <w:rPr>
            <w:rFonts w:eastAsiaTheme="minorEastAsia"/>
            <w:noProof/>
            <w:lang w:val="en-US"/>
          </w:rPr>
          <w:tab/>
        </w:r>
        <w:r w:rsidR="00B507BF" w:rsidRPr="00F56301">
          <w:rPr>
            <w:rStyle w:val="Hipervnculo"/>
            <w:rFonts w:ascii="Arial" w:hAnsi="Arial" w:cs="Arial"/>
            <w:b/>
            <w:noProof/>
          </w:rPr>
          <w:t>Diseño de la muestra</w:t>
        </w:r>
        <w:r w:rsidR="00B507BF">
          <w:rPr>
            <w:noProof/>
            <w:webHidden/>
          </w:rPr>
          <w:tab/>
        </w:r>
        <w:r w:rsidR="00B507BF">
          <w:rPr>
            <w:noProof/>
            <w:webHidden/>
          </w:rPr>
          <w:fldChar w:fldCharType="begin"/>
        </w:r>
        <w:r w:rsidR="00B507BF">
          <w:rPr>
            <w:noProof/>
            <w:webHidden/>
          </w:rPr>
          <w:instrText xml:space="preserve"> PAGEREF _Toc361916013 \h </w:instrText>
        </w:r>
        <w:r w:rsidR="00B507BF">
          <w:rPr>
            <w:noProof/>
            <w:webHidden/>
          </w:rPr>
        </w:r>
        <w:r w:rsidR="00B507BF">
          <w:rPr>
            <w:noProof/>
            <w:webHidden/>
          </w:rPr>
          <w:fldChar w:fldCharType="separate"/>
        </w:r>
        <w:r w:rsidR="00161771">
          <w:rPr>
            <w:noProof/>
            <w:webHidden/>
          </w:rPr>
          <w:t>22</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14" w:history="1">
        <w:r w:rsidR="00B507BF" w:rsidRPr="00F56301">
          <w:rPr>
            <w:rStyle w:val="Hipervnculo"/>
            <w:rFonts w:ascii="Arial" w:hAnsi="Arial" w:cs="Arial"/>
            <w:b/>
            <w:noProof/>
          </w:rPr>
          <w:t>1.3.10.2.</w:t>
        </w:r>
        <w:r w:rsidR="00B507BF">
          <w:rPr>
            <w:rFonts w:eastAsiaTheme="minorEastAsia"/>
            <w:noProof/>
            <w:lang w:val="en-US"/>
          </w:rPr>
          <w:tab/>
        </w:r>
        <w:r w:rsidR="00B507BF" w:rsidRPr="00F56301">
          <w:rPr>
            <w:rStyle w:val="Hipervnculo"/>
            <w:rFonts w:ascii="Arial" w:hAnsi="Arial" w:cs="Arial"/>
            <w:b/>
            <w:noProof/>
          </w:rPr>
          <w:t>Selección de la muestra</w:t>
        </w:r>
        <w:r w:rsidR="00B507BF">
          <w:rPr>
            <w:noProof/>
            <w:webHidden/>
          </w:rPr>
          <w:tab/>
        </w:r>
        <w:r w:rsidR="00B507BF">
          <w:rPr>
            <w:noProof/>
            <w:webHidden/>
          </w:rPr>
          <w:fldChar w:fldCharType="begin"/>
        </w:r>
        <w:r w:rsidR="00B507BF">
          <w:rPr>
            <w:noProof/>
            <w:webHidden/>
          </w:rPr>
          <w:instrText xml:space="preserve"> PAGEREF _Toc361916014 \h </w:instrText>
        </w:r>
        <w:r w:rsidR="00B507BF">
          <w:rPr>
            <w:noProof/>
            <w:webHidden/>
          </w:rPr>
        </w:r>
        <w:r w:rsidR="00B507BF">
          <w:rPr>
            <w:noProof/>
            <w:webHidden/>
          </w:rPr>
          <w:fldChar w:fldCharType="separate"/>
        </w:r>
        <w:r w:rsidR="00161771">
          <w:rPr>
            <w:noProof/>
            <w:webHidden/>
          </w:rPr>
          <w:t>22</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15" w:history="1">
        <w:r w:rsidR="00B507BF" w:rsidRPr="00F56301">
          <w:rPr>
            <w:rStyle w:val="Hipervnculo"/>
            <w:rFonts w:ascii="Arial" w:hAnsi="Arial" w:cs="Arial"/>
            <w:b/>
            <w:noProof/>
          </w:rPr>
          <w:t>1.3.10.3.</w:t>
        </w:r>
        <w:r w:rsidR="00B507BF">
          <w:rPr>
            <w:rFonts w:eastAsiaTheme="minorEastAsia"/>
            <w:noProof/>
            <w:lang w:val="en-US"/>
          </w:rPr>
          <w:tab/>
        </w:r>
        <w:r w:rsidR="00B507BF" w:rsidRPr="00F56301">
          <w:rPr>
            <w:rStyle w:val="Hipervnculo"/>
            <w:rFonts w:ascii="Arial" w:hAnsi="Arial" w:cs="Arial"/>
            <w:b/>
            <w:noProof/>
          </w:rPr>
          <w:t>Evaluación de resultados de la muestra</w:t>
        </w:r>
        <w:r w:rsidR="00B507BF">
          <w:rPr>
            <w:noProof/>
            <w:webHidden/>
          </w:rPr>
          <w:tab/>
        </w:r>
        <w:r w:rsidR="00B507BF">
          <w:rPr>
            <w:noProof/>
            <w:webHidden/>
          </w:rPr>
          <w:fldChar w:fldCharType="begin"/>
        </w:r>
        <w:r w:rsidR="00B507BF">
          <w:rPr>
            <w:noProof/>
            <w:webHidden/>
          </w:rPr>
          <w:instrText xml:space="preserve"> PAGEREF _Toc361916015 \h </w:instrText>
        </w:r>
        <w:r w:rsidR="00B507BF">
          <w:rPr>
            <w:noProof/>
            <w:webHidden/>
          </w:rPr>
        </w:r>
        <w:r w:rsidR="00B507BF">
          <w:rPr>
            <w:noProof/>
            <w:webHidden/>
          </w:rPr>
          <w:fldChar w:fldCharType="separate"/>
        </w:r>
        <w:r w:rsidR="00161771">
          <w:rPr>
            <w:noProof/>
            <w:webHidden/>
          </w:rPr>
          <w:t>22</w:t>
        </w:r>
        <w:r w:rsidR="00B507BF">
          <w:rPr>
            <w:noProof/>
            <w:webHidden/>
          </w:rPr>
          <w:fldChar w:fldCharType="end"/>
        </w:r>
      </w:hyperlink>
    </w:p>
    <w:p w:rsidR="00B507BF" w:rsidRDefault="00984E42">
      <w:pPr>
        <w:pStyle w:val="TDC2"/>
        <w:tabs>
          <w:tab w:val="left" w:pos="880"/>
          <w:tab w:val="right" w:leader="dot" w:pos="8601"/>
        </w:tabs>
        <w:rPr>
          <w:noProof/>
          <w:lang w:val="en-US" w:eastAsia="en-US"/>
        </w:rPr>
      </w:pPr>
      <w:hyperlink w:anchor="_Toc361916016" w:history="1">
        <w:r w:rsidR="00B507BF" w:rsidRPr="00F56301">
          <w:rPr>
            <w:rStyle w:val="Hipervnculo"/>
            <w:rFonts w:ascii="Arial" w:hAnsi="Arial" w:cs="Arial"/>
            <w:b/>
            <w:noProof/>
          </w:rPr>
          <w:t>1.4.</w:t>
        </w:r>
        <w:r w:rsidR="00B507BF">
          <w:rPr>
            <w:noProof/>
            <w:lang w:val="en-US" w:eastAsia="en-US"/>
          </w:rPr>
          <w:tab/>
        </w:r>
        <w:r w:rsidR="00B507BF" w:rsidRPr="00F56301">
          <w:rPr>
            <w:rStyle w:val="Hipervnculo"/>
            <w:rFonts w:ascii="Arial" w:hAnsi="Arial" w:cs="Arial"/>
            <w:b/>
            <w:noProof/>
          </w:rPr>
          <w:t>Normas Internacionales de Información Financiera (NIIF)</w:t>
        </w:r>
        <w:r w:rsidR="00B507BF">
          <w:rPr>
            <w:noProof/>
            <w:webHidden/>
          </w:rPr>
          <w:tab/>
        </w:r>
        <w:r w:rsidR="00B507BF">
          <w:rPr>
            <w:noProof/>
            <w:webHidden/>
          </w:rPr>
          <w:fldChar w:fldCharType="begin"/>
        </w:r>
        <w:r w:rsidR="00B507BF">
          <w:rPr>
            <w:noProof/>
            <w:webHidden/>
          </w:rPr>
          <w:instrText xml:space="preserve"> PAGEREF _Toc361916016 \h </w:instrText>
        </w:r>
        <w:r w:rsidR="00B507BF">
          <w:rPr>
            <w:noProof/>
            <w:webHidden/>
          </w:rPr>
        </w:r>
        <w:r w:rsidR="00B507BF">
          <w:rPr>
            <w:noProof/>
            <w:webHidden/>
          </w:rPr>
          <w:fldChar w:fldCharType="separate"/>
        </w:r>
        <w:r w:rsidR="00161771">
          <w:rPr>
            <w:noProof/>
            <w:webHidden/>
          </w:rPr>
          <w:t>23</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017" w:history="1">
        <w:r w:rsidR="00B507BF" w:rsidRPr="00F56301">
          <w:rPr>
            <w:rStyle w:val="Hipervnculo"/>
            <w:rFonts w:ascii="Arial" w:hAnsi="Arial" w:cs="Arial"/>
            <w:b/>
            <w:noProof/>
          </w:rPr>
          <w:t>1.4.1.</w:t>
        </w:r>
        <w:r w:rsidR="00B507BF">
          <w:rPr>
            <w:noProof/>
            <w:lang w:val="en-US" w:eastAsia="en-US"/>
          </w:rPr>
          <w:tab/>
        </w:r>
        <w:r w:rsidR="00B507BF" w:rsidRPr="00F56301">
          <w:rPr>
            <w:rStyle w:val="Hipervnculo"/>
            <w:rFonts w:ascii="Arial" w:hAnsi="Arial" w:cs="Arial"/>
            <w:b/>
            <w:noProof/>
          </w:rPr>
          <w:t>Nic 18: Ingreso de Actividades Ordinarias</w:t>
        </w:r>
        <w:r w:rsidR="00B507BF">
          <w:rPr>
            <w:noProof/>
            <w:webHidden/>
          </w:rPr>
          <w:tab/>
        </w:r>
        <w:r w:rsidR="00B507BF">
          <w:rPr>
            <w:noProof/>
            <w:webHidden/>
          </w:rPr>
          <w:fldChar w:fldCharType="begin"/>
        </w:r>
        <w:r w:rsidR="00B507BF">
          <w:rPr>
            <w:noProof/>
            <w:webHidden/>
          </w:rPr>
          <w:instrText xml:space="preserve"> PAGEREF _Toc361916017 \h </w:instrText>
        </w:r>
        <w:r w:rsidR="00B507BF">
          <w:rPr>
            <w:noProof/>
            <w:webHidden/>
          </w:rPr>
        </w:r>
        <w:r w:rsidR="00B507BF">
          <w:rPr>
            <w:noProof/>
            <w:webHidden/>
          </w:rPr>
          <w:fldChar w:fldCharType="separate"/>
        </w:r>
        <w:r w:rsidR="00161771">
          <w:rPr>
            <w:noProof/>
            <w:webHidden/>
          </w:rPr>
          <w:t>23</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018" w:history="1">
        <w:r w:rsidR="00B507BF" w:rsidRPr="00F56301">
          <w:rPr>
            <w:rStyle w:val="Hipervnculo"/>
            <w:rFonts w:ascii="Arial" w:hAnsi="Arial" w:cs="Arial"/>
            <w:b/>
            <w:noProof/>
          </w:rPr>
          <w:t>1.4.2.</w:t>
        </w:r>
        <w:r w:rsidR="00B507BF">
          <w:rPr>
            <w:noProof/>
            <w:lang w:val="en-US" w:eastAsia="en-US"/>
          </w:rPr>
          <w:tab/>
        </w:r>
        <w:r w:rsidR="00B507BF" w:rsidRPr="00F56301">
          <w:rPr>
            <w:rStyle w:val="Hipervnculo"/>
            <w:rFonts w:ascii="Arial" w:hAnsi="Arial" w:cs="Arial"/>
            <w:b/>
            <w:noProof/>
          </w:rPr>
          <w:t>Nic39: Instrumentos Financieros: Reconocimiento y valoración</w:t>
        </w:r>
        <w:r w:rsidR="00B507BF">
          <w:rPr>
            <w:noProof/>
            <w:webHidden/>
          </w:rPr>
          <w:tab/>
        </w:r>
        <w:r w:rsidR="00B507BF">
          <w:rPr>
            <w:noProof/>
            <w:webHidden/>
          </w:rPr>
          <w:fldChar w:fldCharType="begin"/>
        </w:r>
        <w:r w:rsidR="00B507BF">
          <w:rPr>
            <w:noProof/>
            <w:webHidden/>
          </w:rPr>
          <w:instrText xml:space="preserve"> PAGEREF _Toc361916018 \h </w:instrText>
        </w:r>
        <w:r w:rsidR="00B507BF">
          <w:rPr>
            <w:noProof/>
            <w:webHidden/>
          </w:rPr>
        </w:r>
        <w:r w:rsidR="00B507BF">
          <w:rPr>
            <w:noProof/>
            <w:webHidden/>
          </w:rPr>
          <w:fldChar w:fldCharType="separate"/>
        </w:r>
        <w:r w:rsidR="00161771">
          <w:rPr>
            <w:noProof/>
            <w:webHidden/>
          </w:rPr>
          <w:t>25</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019" w:history="1">
        <w:r w:rsidR="00B507BF" w:rsidRPr="00F56301">
          <w:rPr>
            <w:rStyle w:val="Hipervnculo"/>
            <w:rFonts w:ascii="Arial" w:hAnsi="Arial" w:cs="Arial"/>
            <w:b/>
            <w:bCs/>
            <w:iCs/>
            <w:noProof/>
          </w:rPr>
          <w:t>1.4.3.</w:t>
        </w:r>
        <w:r w:rsidR="00B507BF">
          <w:rPr>
            <w:noProof/>
            <w:lang w:val="en-US" w:eastAsia="en-US"/>
          </w:rPr>
          <w:tab/>
        </w:r>
        <w:r w:rsidR="00B507BF" w:rsidRPr="00F56301">
          <w:rPr>
            <w:rStyle w:val="Hipervnculo"/>
            <w:rFonts w:ascii="Arial" w:hAnsi="Arial" w:cs="Arial"/>
            <w:b/>
            <w:bCs/>
            <w:iCs/>
            <w:noProof/>
          </w:rPr>
          <w:t>NIIF 7: Instrumentos Financieros: Información a revelar</w:t>
        </w:r>
        <w:r w:rsidR="00B507BF">
          <w:rPr>
            <w:noProof/>
            <w:webHidden/>
          </w:rPr>
          <w:tab/>
        </w:r>
        <w:r w:rsidR="00B507BF">
          <w:rPr>
            <w:noProof/>
            <w:webHidden/>
          </w:rPr>
          <w:fldChar w:fldCharType="begin"/>
        </w:r>
        <w:r w:rsidR="00B507BF">
          <w:rPr>
            <w:noProof/>
            <w:webHidden/>
          </w:rPr>
          <w:instrText xml:space="preserve"> PAGEREF _Toc361916019 \h </w:instrText>
        </w:r>
        <w:r w:rsidR="00B507BF">
          <w:rPr>
            <w:noProof/>
            <w:webHidden/>
          </w:rPr>
        </w:r>
        <w:r w:rsidR="00B507BF">
          <w:rPr>
            <w:noProof/>
            <w:webHidden/>
          </w:rPr>
          <w:fldChar w:fldCharType="separate"/>
        </w:r>
        <w:r w:rsidR="00161771">
          <w:rPr>
            <w:noProof/>
            <w:webHidden/>
          </w:rPr>
          <w:t>29</w:t>
        </w:r>
        <w:r w:rsidR="00B507BF">
          <w:rPr>
            <w:noProof/>
            <w:webHidden/>
          </w:rPr>
          <w:fldChar w:fldCharType="end"/>
        </w:r>
      </w:hyperlink>
    </w:p>
    <w:p w:rsidR="00B507BF" w:rsidRDefault="00984E42">
      <w:pPr>
        <w:pStyle w:val="TDC2"/>
        <w:tabs>
          <w:tab w:val="left" w:pos="880"/>
          <w:tab w:val="right" w:leader="dot" w:pos="8601"/>
        </w:tabs>
        <w:rPr>
          <w:noProof/>
          <w:lang w:val="en-US" w:eastAsia="en-US"/>
        </w:rPr>
      </w:pPr>
      <w:hyperlink w:anchor="_Toc361916023" w:history="1">
        <w:r w:rsidR="00B507BF" w:rsidRPr="00F56301">
          <w:rPr>
            <w:rStyle w:val="Hipervnculo"/>
            <w:rFonts w:ascii="Arial" w:hAnsi="Arial" w:cs="Arial"/>
            <w:b/>
            <w:noProof/>
          </w:rPr>
          <w:t>1.5.</w:t>
        </w:r>
        <w:r w:rsidR="00B507BF">
          <w:rPr>
            <w:noProof/>
            <w:lang w:val="en-US" w:eastAsia="en-US"/>
          </w:rPr>
          <w:tab/>
        </w:r>
        <w:r w:rsidR="00B507BF" w:rsidRPr="00F56301">
          <w:rPr>
            <w:rStyle w:val="Hipervnculo"/>
            <w:rFonts w:ascii="Arial" w:hAnsi="Arial" w:cs="Arial"/>
            <w:b/>
            <w:noProof/>
          </w:rPr>
          <w:t>Control Interno (COSO)</w:t>
        </w:r>
        <w:r w:rsidR="00B507BF">
          <w:rPr>
            <w:noProof/>
            <w:webHidden/>
          </w:rPr>
          <w:tab/>
        </w:r>
        <w:r w:rsidR="00B507BF">
          <w:rPr>
            <w:noProof/>
            <w:webHidden/>
          </w:rPr>
          <w:fldChar w:fldCharType="begin"/>
        </w:r>
        <w:r w:rsidR="00B507BF">
          <w:rPr>
            <w:noProof/>
            <w:webHidden/>
          </w:rPr>
          <w:instrText xml:space="preserve"> PAGEREF _Toc361916023 \h </w:instrText>
        </w:r>
        <w:r w:rsidR="00B507BF">
          <w:rPr>
            <w:noProof/>
            <w:webHidden/>
          </w:rPr>
        </w:r>
        <w:r w:rsidR="00B507BF">
          <w:rPr>
            <w:noProof/>
            <w:webHidden/>
          </w:rPr>
          <w:fldChar w:fldCharType="separate"/>
        </w:r>
        <w:r w:rsidR="00161771">
          <w:rPr>
            <w:noProof/>
            <w:webHidden/>
          </w:rPr>
          <w:t>32</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025" w:history="1">
        <w:r w:rsidR="00B507BF" w:rsidRPr="00F56301">
          <w:rPr>
            <w:rStyle w:val="Hipervnculo"/>
            <w:rFonts w:ascii="Arial" w:hAnsi="Arial" w:cs="Arial"/>
            <w:b/>
            <w:noProof/>
          </w:rPr>
          <w:t>1.5.1.</w:t>
        </w:r>
        <w:r w:rsidR="00B507BF">
          <w:rPr>
            <w:noProof/>
            <w:lang w:val="en-US" w:eastAsia="en-US"/>
          </w:rPr>
          <w:tab/>
        </w:r>
        <w:r w:rsidR="00B507BF" w:rsidRPr="00F56301">
          <w:rPr>
            <w:rStyle w:val="Hipervnculo"/>
            <w:rFonts w:ascii="Arial" w:hAnsi="Arial" w:cs="Arial"/>
            <w:b/>
            <w:noProof/>
          </w:rPr>
          <w:t>Objetivos del Control Interno</w:t>
        </w:r>
        <w:r w:rsidR="00B507BF">
          <w:rPr>
            <w:noProof/>
            <w:webHidden/>
          </w:rPr>
          <w:tab/>
        </w:r>
        <w:r w:rsidR="00B507BF">
          <w:rPr>
            <w:noProof/>
            <w:webHidden/>
          </w:rPr>
          <w:fldChar w:fldCharType="begin"/>
        </w:r>
        <w:r w:rsidR="00B507BF">
          <w:rPr>
            <w:noProof/>
            <w:webHidden/>
          </w:rPr>
          <w:instrText xml:space="preserve"> PAGEREF _Toc361916025 \h </w:instrText>
        </w:r>
        <w:r w:rsidR="00B507BF">
          <w:rPr>
            <w:noProof/>
            <w:webHidden/>
          </w:rPr>
        </w:r>
        <w:r w:rsidR="00B507BF">
          <w:rPr>
            <w:noProof/>
            <w:webHidden/>
          </w:rPr>
          <w:fldChar w:fldCharType="separate"/>
        </w:r>
        <w:r w:rsidR="00161771">
          <w:rPr>
            <w:noProof/>
            <w:webHidden/>
          </w:rPr>
          <w:t>32</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026" w:history="1">
        <w:r w:rsidR="00B507BF" w:rsidRPr="00F56301">
          <w:rPr>
            <w:rStyle w:val="Hipervnculo"/>
            <w:rFonts w:ascii="Arial" w:hAnsi="Arial" w:cs="Arial"/>
            <w:b/>
            <w:noProof/>
          </w:rPr>
          <w:t>1.5.2.</w:t>
        </w:r>
        <w:r w:rsidR="00B507BF">
          <w:rPr>
            <w:noProof/>
            <w:lang w:val="en-US" w:eastAsia="en-US"/>
          </w:rPr>
          <w:tab/>
        </w:r>
        <w:r w:rsidR="00B507BF" w:rsidRPr="00F56301">
          <w:rPr>
            <w:rStyle w:val="Hipervnculo"/>
            <w:rFonts w:ascii="Arial" w:hAnsi="Arial" w:cs="Arial"/>
            <w:b/>
            <w:noProof/>
          </w:rPr>
          <w:t>Componentes del Control Interno</w:t>
        </w:r>
        <w:r w:rsidR="00B507BF">
          <w:rPr>
            <w:noProof/>
            <w:webHidden/>
          </w:rPr>
          <w:tab/>
        </w:r>
        <w:r w:rsidR="00B507BF">
          <w:rPr>
            <w:noProof/>
            <w:webHidden/>
          </w:rPr>
          <w:fldChar w:fldCharType="begin"/>
        </w:r>
        <w:r w:rsidR="00B507BF">
          <w:rPr>
            <w:noProof/>
            <w:webHidden/>
          </w:rPr>
          <w:instrText xml:space="preserve"> PAGEREF _Toc361916026 \h </w:instrText>
        </w:r>
        <w:r w:rsidR="00B507BF">
          <w:rPr>
            <w:noProof/>
            <w:webHidden/>
          </w:rPr>
        </w:r>
        <w:r w:rsidR="00B507BF">
          <w:rPr>
            <w:noProof/>
            <w:webHidden/>
          </w:rPr>
          <w:fldChar w:fldCharType="separate"/>
        </w:r>
        <w:r w:rsidR="00161771">
          <w:rPr>
            <w:noProof/>
            <w:webHidden/>
          </w:rPr>
          <w:t>32</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27" w:history="1">
        <w:r w:rsidR="00B507BF" w:rsidRPr="00F56301">
          <w:rPr>
            <w:rStyle w:val="Hipervnculo"/>
            <w:rFonts w:ascii="Arial" w:hAnsi="Arial" w:cs="Arial"/>
            <w:b/>
            <w:noProof/>
          </w:rPr>
          <w:t>1.5.2.1.</w:t>
        </w:r>
        <w:r w:rsidR="00B507BF">
          <w:rPr>
            <w:rFonts w:eastAsiaTheme="minorEastAsia"/>
            <w:noProof/>
            <w:lang w:val="en-US"/>
          </w:rPr>
          <w:tab/>
        </w:r>
        <w:r w:rsidR="00B507BF" w:rsidRPr="00F56301">
          <w:rPr>
            <w:rStyle w:val="Hipervnculo"/>
            <w:rFonts w:ascii="Arial" w:hAnsi="Arial" w:cs="Arial"/>
            <w:b/>
            <w:noProof/>
          </w:rPr>
          <w:t>Ambiente de control</w:t>
        </w:r>
        <w:r w:rsidR="00B507BF">
          <w:rPr>
            <w:noProof/>
            <w:webHidden/>
          </w:rPr>
          <w:tab/>
        </w:r>
        <w:r w:rsidR="00B507BF">
          <w:rPr>
            <w:noProof/>
            <w:webHidden/>
          </w:rPr>
          <w:fldChar w:fldCharType="begin"/>
        </w:r>
        <w:r w:rsidR="00B507BF">
          <w:rPr>
            <w:noProof/>
            <w:webHidden/>
          </w:rPr>
          <w:instrText xml:space="preserve"> PAGEREF _Toc361916027 \h </w:instrText>
        </w:r>
        <w:r w:rsidR="00B507BF">
          <w:rPr>
            <w:noProof/>
            <w:webHidden/>
          </w:rPr>
        </w:r>
        <w:r w:rsidR="00B507BF">
          <w:rPr>
            <w:noProof/>
            <w:webHidden/>
          </w:rPr>
          <w:fldChar w:fldCharType="separate"/>
        </w:r>
        <w:r w:rsidR="00161771">
          <w:rPr>
            <w:noProof/>
            <w:webHidden/>
          </w:rPr>
          <w:t>32</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28" w:history="1">
        <w:r w:rsidR="00B507BF" w:rsidRPr="00F56301">
          <w:rPr>
            <w:rStyle w:val="Hipervnculo"/>
            <w:rFonts w:ascii="Arial" w:hAnsi="Arial" w:cs="Arial"/>
            <w:b/>
            <w:noProof/>
          </w:rPr>
          <w:t>1.5.2.2.</w:t>
        </w:r>
        <w:r w:rsidR="00B507BF">
          <w:rPr>
            <w:rFonts w:eastAsiaTheme="minorEastAsia"/>
            <w:noProof/>
            <w:lang w:val="en-US"/>
          </w:rPr>
          <w:tab/>
        </w:r>
        <w:r w:rsidR="00B507BF" w:rsidRPr="00F56301">
          <w:rPr>
            <w:rStyle w:val="Hipervnculo"/>
            <w:rFonts w:ascii="Arial" w:hAnsi="Arial" w:cs="Arial"/>
            <w:b/>
            <w:noProof/>
          </w:rPr>
          <w:t>Evaluación de riesgos</w:t>
        </w:r>
        <w:r w:rsidR="00B507BF">
          <w:rPr>
            <w:noProof/>
            <w:webHidden/>
          </w:rPr>
          <w:tab/>
        </w:r>
        <w:r w:rsidR="00B507BF">
          <w:rPr>
            <w:noProof/>
            <w:webHidden/>
          </w:rPr>
          <w:fldChar w:fldCharType="begin"/>
        </w:r>
        <w:r w:rsidR="00B507BF">
          <w:rPr>
            <w:noProof/>
            <w:webHidden/>
          </w:rPr>
          <w:instrText xml:space="preserve"> PAGEREF _Toc361916028 \h </w:instrText>
        </w:r>
        <w:r w:rsidR="00B507BF">
          <w:rPr>
            <w:noProof/>
            <w:webHidden/>
          </w:rPr>
        </w:r>
        <w:r w:rsidR="00B507BF">
          <w:rPr>
            <w:noProof/>
            <w:webHidden/>
          </w:rPr>
          <w:fldChar w:fldCharType="separate"/>
        </w:r>
        <w:r w:rsidR="00161771">
          <w:rPr>
            <w:noProof/>
            <w:webHidden/>
          </w:rPr>
          <w:t>33</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29" w:history="1">
        <w:r w:rsidR="00B507BF" w:rsidRPr="00F56301">
          <w:rPr>
            <w:rStyle w:val="Hipervnculo"/>
            <w:rFonts w:ascii="Arial" w:hAnsi="Arial" w:cs="Arial"/>
            <w:b/>
            <w:noProof/>
          </w:rPr>
          <w:t>1.5.2.3.</w:t>
        </w:r>
        <w:r w:rsidR="00B507BF">
          <w:rPr>
            <w:rFonts w:eastAsiaTheme="minorEastAsia"/>
            <w:noProof/>
            <w:lang w:val="en-US"/>
          </w:rPr>
          <w:tab/>
        </w:r>
        <w:r w:rsidR="00B507BF" w:rsidRPr="00F56301">
          <w:rPr>
            <w:rStyle w:val="Hipervnculo"/>
            <w:rFonts w:ascii="Arial" w:hAnsi="Arial" w:cs="Arial"/>
            <w:b/>
            <w:noProof/>
          </w:rPr>
          <w:t>Actividades de control</w:t>
        </w:r>
        <w:r w:rsidR="00B507BF">
          <w:rPr>
            <w:noProof/>
            <w:webHidden/>
          </w:rPr>
          <w:tab/>
        </w:r>
        <w:r w:rsidR="00B507BF">
          <w:rPr>
            <w:noProof/>
            <w:webHidden/>
          </w:rPr>
          <w:fldChar w:fldCharType="begin"/>
        </w:r>
        <w:r w:rsidR="00B507BF">
          <w:rPr>
            <w:noProof/>
            <w:webHidden/>
          </w:rPr>
          <w:instrText xml:space="preserve"> PAGEREF _Toc361916029 \h </w:instrText>
        </w:r>
        <w:r w:rsidR="00B507BF">
          <w:rPr>
            <w:noProof/>
            <w:webHidden/>
          </w:rPr>
        </w:r>
        <w:r w:rsidR="00B507BF">
          <w:rPr>
            <w:noProof/>
            <w:webHidden/>
          </w:rPr>
          <w:fldChar w:fldCharType="separate"/>
        </w:r>
        <w:r w:rsidR="00161771">
          <w:rPr>
            <w:noProof/>
            <w:webHidden/>
          </w:rPr>
          <w:t>34</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30" w:history="1">
        <w:r w:rsidR="00B507BF" w:rsidRPr="00F56301">
          <w:rPr>
            <w:rStyle w:val="Hipervnculo"/>
            <w:rFonts w:ascii="Arial" w:hAnsi="Arial" w:cs="Arial"/>
            <w:b/>
            <w:noProof/>
          </w:rPr>
          <w:t>1.5.2.4.</w:t>
        </w:r>
        <w:r w:rsidR="00B507BF">
          <w:rPr>
            <w:rFonts w:eastAsiaTheme="minorEastAsia"/>
            <w:noProof/>
            <w:lang w:val="en-US"/>
          </w:rPr>
          <w:tab/>
        </w:r>
        <w:r w:rsidR="00B507BF" w:rsidRPr="00F56301">
          <w:rPr>
            <w:rStyle w:val="Hipervnculo"/>
            <w:rFonts w:ascii="Arial" w:hAnsi="Arial" w:cs="Arial"/>
            <w:b/>
            <w:noProof/>
          </w:rPr>
          <w:t>Información y Comunicación</w:t>
        </w:r>
        <w:r w:rsidR="00B507BF">
          <w:rPr>
            <w:noProof/>
            <w:webHidden/>
          </w:rPr>
          <w:tab/>
        </w:r>
        <w:r w:rsidR="00B507BF">
          <w:rPr>
            <w:noProof/>
            <w:webHidden/>
          </w:rPr>
          <w:fldChar w:fldCharType="begin"/>
        </w:r>
        <w:r w:rsidR="00B507BF">
          <w:rPr>
            <w:noProof/>
            <w:webHidden/>
          </w:rPr>
          <w:instrText xml:space="preserve"> PAGEREF _Toc361916030 \h </w:instrText>
        </w:r>
        <w:r w:rsidR="00B507BF">
          <w:rPr>
            <w:noProof/>
            <w:webHidden/>
          </w:rPr>
        </w:r>
        <w:r w:rsidR="00B507BF">
          <w:rPr>
            <w:noProof/>
            <w:webHidden/>
          </w:rPr>
          <w:fldChar w:fldCharType="separate"/>
        </w:r>
        <w:r w:rsidR="00161771">
          <w:rPr>
            <w:noProof/>
            <w:webHidden/>
          </w:rPr>
          <w:t>34</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31" w:history="1">
        <w:r w:rsidR="00B507BF" w:rsidRPr="00F56301">
          <w:rPr>
            <w:rStyle w:val="Hipervnculo"/>
            <w:rFonts w:ascii="Arial" w:hAnsi="Arial" w:cs="Arial"/>
            <w:b/>
            <w:noProof/>
          </w:rPr>
          <w:t>1.5.2.5.</w:t>
        </w:r>
        <w:r w:rsidR="00B507BF">
          <w:rPr>
            <w:rFonts w:eastAsiaTheme="minorEastAsia"/>
            <w:noProof/>
            <w:lang w:val="en-US"/>
          </w:rPr>
          <w:tab/>
        </w:r>
        <w:r w:rsidR="00B507BF" w:rsidRPr="00F56301">
          <w:rPr>
            <w:rStyle w:val="Hipervnculo"/>
            <w:rFonts w:ascii="Arial" w:hAnsi="Arial" w:cs="Arial"/>
            <w:b/>
            <w:noProof/>
          </w:rPr>
          <w:t>Supervisión y Seguimiento</w:t>
        </w:r>
        <w:r w:rsidR="00B507BF">
          <w:rPr>
            <w:noProof/>
            <w:webHidden/>
          </w:rPr>
          <w:tab/>
        </w:r>
        <w:r w:rsidR="00B507BF">
          <w:rPr>
            <w:noProof/>
            <w:webHidden/>
          </w:rPr>
          <w:fldChar w:fldCharType="begin"/>
        </w:r>
        <w:r w:rsidR="00B507BF">
          <w:rPr>
            <w:noProof/>
            <w:webHidden/>
          </w:rPr>
          <w:instrText xml:space="preserve"> PAGEREF _Toc361916031 \h </w:instrText>
        </w:r>
        <w:r w:rsidR="00B507BF">
          <w:rPr>
            <w:noProof/>
            <w:webHidden/>
          </w:rPr>
        </w:r>
        <w:r w:rsidR="00B507BF">
          <w:rPr>
            <w:noProof/>
            <w:webHidden/>
          </w:rPr>
          <w:fldChar w:fldCharType="separate"/>
        </w:r>
        <w:r w:rsidR="00161771">
          <w:rPr>
            <w:noProof/>
            <w:webHidden/>
          </w:rPr>
          <w:t>35</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032" w:history="1">
        <w:r w:rsidR="00B507BF" w:rsidRPr="00F56301">
          <w:rPr>
            <w:rStyle w:val="Hipervnculo"/>
            <w:rFonts w:ascii="Arial" w:hAnsi="Arial" w:cs="Arial"/>
            <w:b/>
            <w:noProof/>
          </w:rPr>
          <w:t>1.5.3.</w:t>
        </w:r>
        <w:r w:rsidR="00B507BF">
          <w:rPr>
            <w:noProof/>
            <w:lang w:val="en-US" w:eastAsia="en-US"/>
          </w:rPr>
          <w:tab/>
        </w:r>
        <w:r w:rsidR="00B507BF" w:rsidRPr="00F56301">
          <w:rPr>
            <w:rStyle w:val="Hipervnculo"/>
            <w:rFonts w:ascii="Arial" w:hAnsi="Arial" w:cs="Arial"/>
            <w:b/>
            <w:noProof/>
          </w:rPr>
          <w:t>Informe de las deficiencias</w:t>
        </w:r>
        <w:r w:rsidR="00B507BF">
          <w:rPr>
            <w:noProof/>
            <w:webHidden/>
          </w:rPr>
          <w:tab/>
        </w:r>
        <w:r w:rsidR="00B507BF">
          <w:rPr>
            <w:noProof/>
            <w:webHidden/>
          </w:rPr>
          <w:fldChar w:fldCharType="begin"/>
        </w:r>
        <w:r w:rsidR="00B507BF">
          <w:rPr>
            <w:noProof/>
            <w:webHidden/>
          </w:rPr>
          <w:instrText xml:space="preserve"> PAGEREF _Toc361916032 \h </w:instrText>
        </w:r>
        <w:r w:rsidR="00B507BF">
          <w:rPr>
            <w:noProof/>
            <w:webHidden/>
          </w:rPr>
        </w:r>
        <w:r w:rsidR="00B507BF">
          <w:rPr>
            <w:noProof/>
            <w:webHidden/>
          </w:rPr>
          <w:fldChar w:fldCharType="separate"/>
        </w:r>
        <w:r w:rsidR="00161771">
          <w:rPr>
            <w:noProof/>
            <w:webHidden/>
          </w:rPr>
          <w:t>36</w:t>
        </w:r>
        <w:r w:rsidR="00B507BF">
          <w:rPr>
            <w:noProof/>
            <w:webHidden/>
          </w:rPr>
          <w:fldChar w:fldCharType="end"/>
        </w:r>
      </w:hyperlink>
    </w:p>
    <w:p w:rsidR="00B507BF" w:rsidRDefault="00984E42" w:rsidP="00671113">
      <w:pPr>
        <w:pStyle w:val="TDC1"/>
        <w:rPr>
          <w:rFonts w:eastAsiaTheme="minorEastAsia"/>
          <w:lang w:val="en-US"/>
        </w:rPr>
      </w:pPr>
      <w:hyperlink w:anchor="_Toc361916033" w:history="1">
        <w:r w:rsidR="00B507BF" w:rsidRPr="00886C2A">
          <w:rPr>
            <w:rStyle w:val="Hipervnculo"/>
            <w:rFonts w:ascii="Arial" w:hAnsi="Arial" w:cs="Arial"/>
          </w:rPr>
          <w:t>CAPÍTULO II</w:t>
        </w:r>
        <w:r w:rsidR="00B507BF">
          <w:rPr>
            <w:webHidden/>
          </w:rPr>
          <w:tab/>
        </w:r>
        <w:r w:rsidR="00B507BF">
          <w:rPr>
            <w:webHidden/>
          </w:rPr>
          <w:fldChar w:fldCharType="begin"/>
        </w:r>
        <w:r w:rsidR="00B507BF">
          <w:rPr>
            <w:webHidden/>
          </w:rPr>
          <w:instrText xml:space="preserve"> PAGEREF _Toc361916033 \h </w:instrText>
        </w:r>
        <w:r w:rsidR="00B507BF">
          <w:rPr>
            <w:webHidden/>
          </w:rPr>
        </w:r>
        <w:r w:rsidR="00B507BF">
          <w:rPr>
            <w:webHidden/>
          </w:rPr>
          <w:fldChar w:fldCharType="separate"/>
        </w:r>
        <w:r w:rsidR="00161771">
          <w:rPr>
            <w:webHidden/>
          </w:rPr>
          <w:t>38</w:t>
        </w:r>
        <w:r w:rsidR="00B507BF">
          <w:rPr>
            <w:webHidden/>
          </w:rPr>
          <w:fldChar w:fldCharType="end"/>
        </w:r>
      </w:hyperlink>
    </w:p>
    <w:p w:rsidR="00B507BF" w:rsidRDefault="00984E42" w:rsidP="00671113">
      <w:pPr>
        <w:pStyle w:val="TDC1"/>
        <w:rPr>
          <w:rFonts w:eastAsiaTheme="minorEastAsia"/>
          <w:lang w:val="en-US"/>
        </w:rPr>
      </w:pPr>
      <w:hyperlink w:anchor="_Toc361916034" w:history="1">
        <w:r w:rsidR="00B507BF" w:rsidRPr="00F56301">
          <w:rPr>
            <w:rStyle w:val="Hipervnculo"/>
            <w:rFonts w:ascii="Arial" w:hAnsi="Arial" w:cs="Arial"/>
            <w:b/>
          </w:rPr>
          <w:t>2.</w:t>
        </w:r>
        <w:r w:rsidR="00B507BF">
          <w:rPr>
            <w:rFonts w:eastAsiaTheme="minorEastAsia"/>
            <w:lang w:val="en-US"/>
          </w:rPr>
          <w:tab/>
        </w:r>
        <w:r w:rsidR="00B507BF" w:rsidRPr="00F56301">
          <w:rPr>
            <w:rStyle w:val="Hipervnculo"/>
            <w:rFonts w:ascii="Arial" w:hAnsi="Arial" w:cs="Arial"/>
            <w:b/>
          </w:rPr>
          <w:t>CONOCIMIENTO DEL NEGOCIO</w:t>
        </w:r>
        <w:r w:rsidR="00B507BF">
          <w:rPr>
            <w:webHidden/>
          </w:rPr>
          <w:tab/>
        </w:r>
        <w:r w:rsidR="00B507BF">
          <w:rPr>
            <w:webHidden/>
          </w:rPr>
          <w:fldChar w:fldCharType="begin"/>
        </w:r>
        <w:r w:rsidR="00B507BF">
          <w:rPr>
            <w:webHidden/>
          </w:rPr>
          <w:instrText xml:space="preserve"> PAGEREF _Toc361916034 \h </w:instrText>
        </w:r>
        <w:r w:rsidR="00B507BF">
          <w:rPr>
            <w:webHidden/>
          </w:rPr>
        </w:r>
        <w:r w:rsidR="00B507BF">
          <w:rPr>
            <w:webHidden/>
          </w:rPr>
          <w:fldChar w:fldCharType="separate"/>
        </w:r>
        <w:r w:rsidR="00161771">
          <w:rPr>
            <w:webHidden/>
          </w:rPr>
          <w:t>38</w:t>
        </w:r>
        <w:r w:rsidR="00B507BF">
          <w:rPr>
            <w:webHidden/>
          </w:rPr>
          <w:fldChar w:fldCharType="end"/>
        </w:r>
      </w:hyperlink>
    </w:p>
    <w:p w:rsidR="00B507BF" w:rsidRDefault="00984E42">
      <w:pPr>
        <w:pStyle w:val="TDC2"/>
        <w:tabs>
          <w:tab w:val="left" w:pos="880"/>
          <w:tab w:val="right" w:leader="dot" w:pos="8601"/>
        </w:tabs>
        <w:rPr>
          <w:noProof/>
          <w:lang w:val="en-US" w:eastAsia="en-US"/>
        </w:rPr>
      </w:pPr>
      <w:hyperlink w:anchor="_Toc361916035" w:history="1">
        <w:r w:rsidR="00B507BF" w:rsidRPr="00F56301">
          <w:rPr>
            <w:rStyle w:val="Hipervnculo"/>
            <w:rFonts w:ascii="Arial" w:hAnsi="Arial" w:cs="Arial"/>
            <w:b/>
            <w:noProof/>
          </w:rPr>
          <w:t>2.1.</w:t>
        </w:r>
        <w:r w:rsidR="00B507BF">
          <w:rPr>
            <w:noProof/>
            <w:lang w:val="en-US" w:eastAsia="en-US"/>
          </w:rPr>
          <w:tab/>
        </w:r>
        <w:r w:rsidR="00B507BF" w:rsidRPr="00F56301">
          <w:rPr>
            <w:rStyle w:val="Hipervnculo"/>
            <w:rFonts w:ascii="Arial" w:hAnsi="Arial" w:cs="Arial"/>
            <w:b/>
            <w:noProof/>
          </w:rPr>
          <w:t>Información Empresarial</w:t>
        </w:r>
        <w:r w:rsidR="00B507BF">
          <w:rPr>
            <w:noProof/>
            <w:webHidden/>
          </w:rPr>
          <w:tab/>
        </w:r>
        <w:r w:rsidR="00B507BF">
          <w:rPr>
            <w:noProof/>
            <w:webHidden/>
          </w:rPr>
          <w:fldChar w:fldCharType="begin"/>
        </w:r>
        <w:r w:rsidR="00B507BF">
          <w:rPr>
            <w:noProof/>
            <w:webHidden/>
          </w:rPr>
          <w:instrText xml:space="preserve"> PAGEREF _Toc361916035 \h </w:instrText>
        </w:r>
        <w:r w:rsidR="00B507BF">
          <w:rPr>
            <w:noProof/>
            <w:webHidden/>
          </w:rPr>
        </w:r>
        <w:r w:rsidR="00B507BF">
          <w:rPr>
            <w:noProof/>
            <w:webHidden/>
          </w:rPr>
          <w:fldChar w:fldCharType="separate"/>
        </w:r>
        <w:r w:rsidR="00161771">
          <w:rPr>
            <w:noProof/>
            <w:webHidden/>
          </w:rPr>
          <w:t>39</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036" w:history="1">
        <w:r w:rsidR="00B507BF" w:rsidRPr="00F56301">
          <w:rPr>
            <w:rStyle w:val="Hipervnculo"/>
            <w:rFonts w:ascii="Arial" w:hAnsi="Arial" w:cs="Arial"/>
            <w:b/>
            <w:noProof/>
          </w:rPr>
          <w:t>2.1.1.</w:t>
        </w:r>
        <w:r w:rsidR="00B507BF">
          <w:rPr>
            <w:noProof/>
            <w:lang w:val="en-US" w:eastAsia="en-US"/>
          </w:rPr>
          <w:tab/>
        </w:r>
        <w:r w:rsidR="00B507BF" w:rsidRPr="00F56301">
          <w:rPr>
            <w:rStyle w:val="Hipervnculo"/>
            <w:rFonts w:ascii="Arial" w:hAnsi="Arial" w:cs="Arial"/>
            <w:b/>
            <w:noProof/>
          </w:rPr>
          <w:t>Generalidades de la Empresa</w:t>
        </w:r>
        <w:r w:rsidR="00B507BF">
          <w:rPr>
            <w:noProof/>
            <w:webHidden/>
          </w:rPr>
          <w:tab/>
        </w:r>
        <w:r w:rsidR="00B507BF">
          <w:rPr>
            <w:noProof/>
            <w:webHidden/>
          </w:rPr>
          <w:fldChar w:fldCharType="begin"/>
        </w:r>
        <w:r w:rsidR="00B507BF">
          <w:rPr>
            <w:noProof/>
            <w:webHidden/>
          </w:rPr>
          <w:instrText xml:space="preserve"> PAGEREF _Toc361916036 \h </w:instrText>
        </w:r>
        <w:r w:rsidR="00B507BF">
          <w:rPr>
            <w:noProof/>
            <w:webHidden/>
          </w:rPr>
        </w:r>
        <w:r w:rsidR="00B507BF">
          <w:rPr>
            <w:noProof/>
            <w:webHidden/>
          </w:rPr>
          <w:fldChar w:fldCharType="separate"/>
        </w:r>
        <w:r w:rsidR="00161771">
          <w:rPr>
            <w:noProof/>
            <w:webHidden/>
          </w:rPr>
          <w:t>39</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037" w:history="1">
        <w:r w:rsidR="00B507BF" w:rsidRPr="00F56301">
          <w:rPr>
            <w:rStyle w:val="Hipervnculo"/>
            <w:rFonts w:ascii="Arial" w:hAnsi="Arial" w:cs="Arial"/>
            <w:b/>
            <w:noProof/>
          </w:rPr>
          <w:t>2.1.2.</w:t>
        </w:r>
        <w:r w:rsidR="00B507BF">
          <w:rPr>
            <w:noProof/>
            <w:lang w:val="en-US" w:eastAsia="en-US"/>
          </w:rPr>
          <w:tab/>
        </w:r>
        <w:r w:rsidR="00B507BF" w:rsidRPr="00F56301">
          <w:rPr>
            <w:rStyle w:val="Hipervnculo"/>
            <w:rFonts w:ascii="Arial" w:hAnsi="Arial" w:cs="Arial"/>
            <w:b/>
            <w:noProof/>
          </w:rPr>
          <w:t>Información general de la empresa</w:t>
        </w:r>
        <w:r w:rsidR="00B507BF">
          <w:rPr>
            <w:noProof/>
            <w:webHidden/>
          </w:rPr>
          <w:tab/>
        </w:r>
        <w:r w:rsidR="00B507BF">
          <w:rPr>
            <w:noProof/>
            <w:webHidden/>
          </w:rPr>
          <w:fldChar w:fldCharType="begin"/>
        </w:r>
        <w:r w:rsidR="00B507BF">
          <w:rPr>
            <w:noProof/>
            <w:webHidden/>
          </w:rPr>
          <w:instrText xml:space="preserve"> PAGEREF _Toc361916037 \h </w:instrText>
        </w:r>
        <w:r w:rsidR="00B507BF">
          <w:rPr>
            <w:noProof/>
            <w:webHidden/>
          </w:rPr>
        </w:r>
        <w:r w:rsidR="00B507BF">
          <w:rPr>
            <w:noProof/>
            <w:webHidden/>
          </w:rPr>
          <w:fldChar w:fldCharType="separate"/>
        </w:r>
        <w:r w:rsidR="00161771">
          <w:rPr>
            <w:noProof/>
            <w:webHidden/>
          </w:rPr>
          <w:t>39</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38" w:history="1">
        <w:r w:rsidR="00B507BF" w:rsidRPr="00F56301">
          <w:rPr>
            <w:rStyle w:val="Hipervnculo"/>
            <w:rFonts w:ascii="Arial" w:hAnsi="Arial" w:cs="Arial"/>
            <w:b/>
            <w:noProof/>
          </w:rPr>
          <w:t>2.1.2.1.</w:t>
        </w:r>
        <w:r w:rsidR="00B507BF">
          <w:rPr>
            <w:rFonts w:eastAsiaTheme="minorEastAsia"/>
            <w:noProof/>
            <w:lang w:val="en-US"/>
          </w:rPr>
          <w:tab/>
        </w:r>
        <w:r w:rsidR="00B507BF" w:rsidRPr="00F56301">
          <w:rPr>
            <w:rStyle w:val="Hipervnculo"/>
            <w:rFonts w:ascii="Arial" w:hAnsi="Arial" w:cs="Arial"/>
            <w:b/>
            <w:noProof/>
          </w:rPr>
          <w:t>Accionistas</w:t>
        </w:r>
        <w:r w:rsidR="00B507BF">
          <w:rPr>
            <w:noProof/>
            <w:webHidden/>
          </w:rPr>
          <w:tab/>
        </w:r>
        <w:r w:rsidR="00B507BF">
          <w:rPr>
            <w:noProof/>
            <w:webHidden/>
          </w:rPr>
          <w:fldChar w:fldCharType="begin"/>
        </w:r>
        <w:r w:rsidR="00B507BF">
          <w:rPr>
            <w:noProof/>
            <w:webHidden/>
          </w:rPr>
          <w:instrText xml:space="preserve"> PAGEREF _Toc361916038 \h </w:instrText>
        </w:r>
        <w:r w:rsidR="00B507BF">
          <w:rPr>
            <w:noProof/>
            <w:webHidden/>
          </w:rPr>
        </w:r>
        <w:r w:rsidR="00B507BF">
          <w:rPr>
            <w:noProof/>
            <w:webHidden/>
          </w:rPr>
          <w:fldChar w:fldCharType="separate"/>
        </w:r>
        <w:r w:rsidR="00161771">
          <w:rPr>
            <w:noProof/>
            <w:webHidden/>
          </w:rPr>
          <w:t>39</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39" w:history="1">
        <w:r w:rsidR="00B507BF" w:rsidRPr="00F56301">
          <w:rPr>
            <w:rStyle w:val="Hipervnculo"/>
            <w:rFonts w:ascii="Arial" w:hAnsi="Arial" w:cs="Arial"/>
            <w:b/>
            <w:noProof/>
          </w:rPr>
          <w:t>2.1.2.2.</w:t>
        </w:r>
        <w:r w:rsidR="00B507BF">
          <w:rPr>
            <w:rFonts w:eastAsiaTheme="minorEastAsia"/>
            <w:noProof/>
            <w:lang w:val="en-US"/>
          </w:rPr>
          <w:tab/>
        </w:r>
        <w:r w:rsidR="00B507BF" w:rsidRPr="00F56301">
          <w:rPr>
            <w:rStyle w:val="Hipervnculo"/>
            <w:rFonts w:ascii="Arial" w:hAnsi="Arial" w:cs="Arial"/>
            <w:b/>
            <w:noProof/>
          </w:rPr>
          <w:t>Administradores</w:t>
        </w:r>
        <w:r w:rsidR="00B507BF">
          <w:rPr>
            <w:noProof/>
            <w:webHidden/>
          </w:rPr>
          <w:tab/>
        </w:r>
        <w:r w:rsidR="00B507BF">
          <w:rPr>
            <w:noProof/>
            <w:webHidden/>
          </w:rPr>
          <w:fldChar w:fldCharType="begin"/>
        </w:r>
        <w:r w:rsidR="00B507BF">
          <w:rPr>
            <w:noProof/>
            <w:webHidden/>
          </w:rPr>
          <w:instrText xml:space="preserve"> PAGEREF _Toc361916039 \h </w:instrText>
        </w:r>
        <w:r w:rsidR="00B507BF">
          <w:rPr>
            <w:noProof/>
            <w:webHidden/>
          </w:rPr>
        </w:r>
        <w:r w:rsidR="00B507BF">
          <w:rPr>
            <w:noProof/>
            <w:webHidden/>
          </w:rPr>
          <w:fldChar w:fldCharType="separate"/>
        </w:r>
        <w:r w:rsidR="00161771">
          <w:rPr>
            <w:noProof/>
            <w:webHidden/>
          </w:rPr>
          <w:t>40</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40" w:history="1">
        <w:r w:rsidR="00B507BF" w:rsidRPr="00F56301">
          <w:rPr>
            <w:rStyle w:val="Hipervnculo"/>
            <w:rFonts w:ascii="Arial" w:hAnsi="Arial" w:cs="Arial"/>
            <w:b/>
            <w:noProof/>
          </w:rPr>
          <w:t>2.1.2.3.</w:t>
        </w:r>
        <w:r w:rsidR="00B507BF">
          <w:rPr>
            <w:rFonts w:eastAsiaTheme="minorEastAsia"/>
            <w:noProof/>
            <w:lang w:val="en-US"/>
          </w:rPr>
          <w:tab/>
        </w:r>
        <w:r w:rsidR="00B507BF" w:rsidRPr="00F56301">
          <w:rPr>
            <w:rStyle w:val="Hipervnculo"/>
            <w:rFonts w:ascii="Arial" w:hAnsi="Arial" w:cs="Arial"/>
            <w:b/>
            <w:noProof/>
          </w:rPr>
          <w:t>Estructura organizacional</w:t>
        </w:r>
        <w:r w:rsidR="00B507BF">
          <w:rPr>
            <w:noProof/>
            <w:webHidden/>
          </w:rPr>
          <w:tab/>
        </w:r>
        <w:r w:rsidR="00B507BF">
          <w:rPr>
            <w:noProof/>
            <w:webHidden/>
          </w:rPr>
          <w:fldChar w:fldCharType="begin"/>
        </w:r>
        <w:r w:rsidR="00B507BF">
          <w:rPr>
            <w:noProof/>
            <w:webHidden/>
          </w:rPr>
          <w:instrText xml:space="preserve"> PAGEREF _Toc361916040 \h </w:instrText>
        </w:r>
        <w:r w:rsidR="00B507BF">
          <w:rPr>
            <w:noProof/>
            <w:webHidden/>
          </w:rPr>
        </w:r>
        <w:r w:rsidR="00B507BF">
          <w:rPr>
            <w:noProof/>
            <w:webHidden/>
          </w:rPr>
          <w:fldChar w:fldCharType="separate"/>
        </w:r>
        <w:r w:rsidR="00161771">
          <w:rPr>
            <w:noProof/>
            <w:webHidden/>
          </w:rPr>
          <w:t>40</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42" w:history="1">
        <w:r w:rsidR="00B507BF" w:rsidRPr="00F56301">
          <w:rPr>
            <w:rStyle w:val="Hipervnculo"/>
            <w:rFonts w:ascii="Arial" w:hAnsi="Arial" w:cs="Arial"/>
            <w:b/>
            <w:noProof/>
          </w:rPr>
          <w:t>2.1.2.4.</w:t>
        </w:r>
        <w:r w:rsidR="00B507BF">
          <w:rPr>
            <w:rFonts w:eastAsiaTheme="minorEastAsia"/>
            <w:noProof/>
            <w:lang w:val="en-US"/>
          </w:rPr>
          <w:tab/>
        </w:r>
        <w:r w:rsidR="00B507BF" w:rsidRPr="00F56301">
          <w:rPr>
            <w:rStyle w:val="Hipervnculo"/>
            <w:rFonts w:ascii="Arial" w:hAnsi="Arial" w:cs="Arial"/>
            <w:b/>
            <w:noProof/>
          </w:rPr>
          <w:t>Funciones del grupo administrativo</w:t>
        </w:r>
        <w:r w:rsidR="00B507BF">
          <w:rPr>
            <w:noProof/>
            <w:webHidden/>
          </w:rPr>
          <w:tab/>
        </w:r>
        <w:r w:rsidR="00B507BF">
          <w:rPr>
            <w:noProof/>
            <w:webHidden/>
          </w:rPr>
          <w:fldChar w:fldCharType="begin"/>
        </w:r>
        <w:r w:rsidR="00B507BF">
          <w:rPr>
            <w:noProof/>
            <w:webHidden/>
          </w:rPr>
          <w:instrText xml:space="preserve"> PAGEREF _Toc361916042 \h </w:instrText>
        </w:r>
        <w:r w:rsidR="00B507BF">
          <w:rPr>
            <w:noProof/>
            <w:webHidden/>
          </w:rPr>
        </w:r>
        <w:r w:rsidR="00B507BF">
          <w:rPr>
            <w:noProof/>
            <w:webHidden/>
          </w:rPr>
          <w:fldChar w:fldCharType="separate"/>
        </w:r>
        <w:r w:rsidR="00161771">
          <w:rPr>
            <w:noProof/>
            <w:webHidden/>
          </w:rPr>
          <w:t>41</w:t>
        </w:r>
        <w:r w:rsidR="00B507BF">
          <w:rPr>
            <w:noProof/>
            <w:webHidden/>
          </w:rPr>
          <w:fldChar w:fldCharType="end"/>
        </w:r>
      </w:hyperlink>
    </w:p>
    <w:p w:rsidR="00B507BF" w:rsidRDefault="00984E42">
      <w:pPr>
        <w:pStyle w:val="TDC5"/>
        <w:tabs>
          <w:tab w:val="left" w:pos="2017"/>
          <w:tab w:val="right" w:leader="dot" w:pos="8601"/>
        </w:tabs>
        <w:rPr>
          <w:rFonts w:eastAsiaTheme="minorEastAsia"/>
          <w:noProof/>
          <w:lang w:val="en-US"/>
        </w:rPr>
      </w:pPr>
      <w:hyperlink w:anchor="_Toc361916043" w:history="1">
        <w:r w:rsidR="00B507BF" w:rsidRPr="00F56301">
          <w:rPr>
            <w:rStyle w:val="Hipervnculo"/>
            <w:rFonts w:ascii="Arial" w:hAnsi="Arial" w:cs="Arial"/>
            <w:b/>
            <w:noProof/>
          </w:rPr>
          <w:t>2.1.2.4.1.</w:t>
        </w:r>
        <w:r w:rsidR="00B507BF">
          <w:rPr>
            <w:rFonts w:eastAsiaTheme="minorEastAsia"/>
            <w:noProof/>
            <w:lang w:val="en-US"/>
          </w:rPr>
          <w:tab/>
        </w:r>
        <w:r w:rsidR="00B507BF" w:rsidRPr="00F56301">
          <w:rPr>
            <w:rStyle w:val="Hipervnculo"/>
            <w:rFonts w:ascii="Arial" w:hAnsi="Arial" w:cs="Arial"/>
            <w:b/>
            <w:noProof/>
          </w:rPr>
          <w:t>Funciones del gerente general</w:t>
        </w:r>
        <w:r w:rsidR="00B507BF">
          <w:rPr>
            <w:noProof/>
            <w:webHidden/>
          </w:rPr>
          <w:tab/>
        </w:r>
        <w:r w:rsidR="00B507BF">
          <w:rPr>
            <w:noProof/>
            <w:webHidden/>
          </w:rPr>
          <w:fldChar w:fldCharType="begin"/>
        </w:r>
        <w:r w:rsidR="00B507BF">
          <w:rPr>
            <w:noProof/>
            <w:webHidden/>
          </w:rPr>
          <w:instrText xml:space="preserve"> PAGEREF _Toc361916043 \h </w:instrText>
        </w:r>
        <w:r w:rsidR="00B507BF">
          <w:rPr>
            <w:noProof/>
            <w:webHidden/>
          </w:rPr>
        </w:r>
        <w:r w:rsidR="00B507BF">
          <w:rPr>
            <w:noProof/>
            <w:webHidden/>
          </w:rPr>
          <w:fldChar w:fldCharType="separate"/>
        </w:r>
        <w:r w:rsidR="00161771">
          <w:rPr>
            <w:noProof/>
            <w:webHidden/>
          </w:rPr>
          <w:t>41</w:t>
        </w:r>
        <w:r w:rsidR="00B507BF">
          <w:rPr>
            <w:noProof/>
            <w:webHidden/>
          </w:rPr>
          <w:fldChar w:fldCharType="end"/>
        </w:r>
      </w:hyperlink>
    </w:p>
    <w:p w:rsidR="00B507BF" w:rsidRDefault="00984E42">
      <w:pPr>
        <w:pStyle w:val="TDC5"/>
        <w:tabs>
          <w:tab w:val="left" w:pos="2017"/>
          <w:tab w:val="right" w:leader="dot" w:pos="8601"/>
        </w:tabs>
        <w:rPr>
          <w:rFonts w:eastAsiaTheme="minorEastAsia"/>
          <w:noProof/>
          <w:lang w:val="en-US"/>
        </w:rPr>
      </w:pPr>
      <w:hyperlink w:anchor="_Toc361916044" w:history="1">
        <w:r w:rsidR="00B507BF" w:rsidRPr="00F56301">
          <w:rPr>
            <w:rStyle w:val="Hipervnculo"/>
            <w:rFonts w:ascii="Arial" w:hAnsi="Arial" w:cs="Arial"/>
            <w:b/>
            <w:noProof/>
          </w:rPr>
          <w:t>2.1.2.4.2.</w:t>
        </w:r>
        <w:r w:rsidR="00B507BF">
          <w:rPr>
            <w:rFonts w:eastAsiaTheme="minorEastAsia"/>
            <w:noProof/>
            <w:lang w:val="en-US"/>
          </w:rPr>
          <w:tab/>
        </w:r>
        <w:r w:rsidR="00B507BF" w:rsidRPr="00F56301">
          <w:rPr>
            <w:rStyle w:val="Hipervnculo"/>
            <w:rFonts w:ascii="Arial" w:hAnsi="Arial" w:cs="Arial"/>
            <w:b/>
            <w:noProof/>
          </w:rPr>
          <w:t>Funciones del ingeniero contable</w:t>
        </w:r>
        <w:r w:rsidR="00B507BF">
          <w:rPr>
            <w:noProof/>
            <w:webHidden/>
          </w:rPr>
          <w:tab/>
        </w:r>
        <w:r w:rsidR="00B507BF">
          <w:rPr>
            <w:noProof/>
            <w:webHidden/>
          </w:rPr>
          <w:fldChar w:fldCharType="begin"/>
        </w:r>
        <w:r w:rsidR="00B507BF">
          <w:rPr>
            <w:noProof/>
            <w:webHidden/>
          </w:rPr>
          <w:instrText xml:space="preserve"> PAGEREF _Toc361916044 \h </w:instrText>
        </w:r>
        <w:r w:rsidR="00B507BF">
          <w:rPr>
            <w:noProof/>
            <w:webHidden/>
          </w:rPr>
        </w:r>
        <w:r w:rsidR="00B507BF">
          <w:rPr>
            <w:noProof/>
            <w:webHidden/>
          </w:rPr>
          <w:fldChar w:fldCharType="separate"/>
        </w:r>
        <w:r w:rsidR="00161771">
          <w:rPr>
            <w:noProof/>
            <w:webHidden/>
          </w:rPr>
          <w:t>42</w:t>
        </w:r>
        <w:r w:rsidR="00B507BF">
          <w:rPr>
            <w:noProof/>
            <w:webHidden/>
          </w:rPr>
          <w:fldChar w:fldCharType="end"/>
        </w:r>
      </w:hyperlink>
    </w:p>
    <w:p w:rsidR="00B507BF" w:rsidRDefault="00984E42">
      <w:pPr>
        <w:pStyle w:val="TDC5"/>
        <w:tabs>
          <w:tab w:val="left" w:pos="2017"/>
          <w:tab w:val="right" w:leader="dot" w:pos="8601"/>
        </w:tabs>
        <w:rPr>
          <w:rFonts w:eastAsiaTheme="minorEastAsia"/>
          <w:noProof/>
          <w:lang w:val="en-US"/>
        </w:rPr>
      </w:pPr>
      <w:hyperlink w:anchor="_Toc361916045" w:history="1">
        <w:r w:rsidR="00B507BF" w:rsidRPr="00F56301">
          <w:rPr>
            <w:rStyle w:val="Hipervnculo"/>
            <w:rFonts w:ascii="Arial" w:hAnsi="Arial" w:cs="Arial"/>
            <w:b/>
            <w:noProof/>
          </w:rPr>
          <w:t>2.1.2.4.3.</w:t>
        </w:r>
        <w:r w:rsidR="00B507BF">
          <w:rPr>
            <w:rFonts w:eastAsiaTheme="minorEastAsia"/>
            <w:noProof/>
            <w:lang w:val="en-US"/>
          </w:rPr>
          <w:tab/>
        </w:r>
        <w:r w:rsidR="00B507BF" w:rsidRPr="00F56301">
          <w:rPr>
            <w:rStyle w:val="Hipervnculo"/>
            <w:rFonts w:ascii="Arial" w:hAnsi="Arial" w:cs="Arial"/>
            <w:b/>
            <w:noProof/>
          </w:rPr>
          <w:t>Funciones del gerente de servicios</w:t>
        </w:r>
        <w:r w:rsidR="00B507BF">
          <w:rPr>
            <w:noProof/>
            <w:webHidden/>
          </w:rPr>
          <w:tab/>
        </w:r>
        <w:r w:rsidR="00B507BF">
          <w:rPr>
            <w:noProof/>
            <w:webHidden/>
          </w:rPr>
          <w:fldChar w:fldCharType="begin"/>
        </w:r>
        <w:r w:rsidR="00B507BF">
          <w:rPr>
            <w:noProof/>
            <w:webHidden/>
          </w:rPr>
          <w:instrText xml:space="preserve"> PAGEREF _Toc361916045 \h </w:instrText>
        </w:r>
        <w:r w:rsidR="00B507BF">
          <w:rPr>
            <w:noProof/>
            <w:webHidden/>
          </w:rPr>
        </w:r>
        <w:r w:rsidR="00B507BF">
          <w:rPr>
            <w:noProof/>
            <w:webHidden/>
          </w:rPr>
          <w:fldChar w:fldCharType="separate"/>
        </w:r>
        <w:r w:rsidR="00161771">
          <w:rPr>
            <w:noProof/>
            <w:webHidden/>
          </w:rPr>
          <w:t>43</w:t>
        </w:r>
        <w:r w:rsidR="00B507BF">
          <w:rPr>
            <w:noProof/>
            <w:webHidden/>
          </w:rPr>
          <w:fldChar w:fldCharType="end"/>
        </w:r>
      </w:hyperlink>
    </w:p>
    <w:p w:rsidR="00B507BF" w:rsidRDefault="00984E42">
      <w:pPr>
        <w:pStyle w:val="TDC5"/>
        <w:tabs>
          <w:tab w:val="left" w:pos="2017"/>
          <w:tab w:val="right" w:leader="dot" w:pos="8601"/>
        </w:tabs>
        <w:rPr>
          <w:rFonts w:eastAsiaTheme="minorEastAsia"/>
          <w:noProof/>
          <w:lang w:val="en-US"/>
        </w:rPr>
      </w:pPr>
      <w:hyperlink w:anchor="_Toc361916046" w:history="1">
        <w:r w:rsidR="00B507BF" w:rsidRPr="00F56301">
          <w:rPr>
            <w:rStyle w:val="Hipervnculo"/>
            <w:rFonts w:ascii="Arial" w:hAnsi="Arial" w:cs="Arial"/>
            <w:b/>
            <w:noProof/>
          </w:rPr>
          <w:t>2.1.2.4.4.</w:t>
        </w:r>
        <w:r w:rsidR="00B507BF">
          <w:rPr>
            <w:rFonts w:eastAsiaTheme="minorEastAsia"/>
            <w:noProof/>
            <w:lang w:val="en-US"/>
          </w:rPr>
          <w:tab/>
        </w:r>
        <w:r w:rsidR="00B507BF" w:rsidRPr="00F56301">
          <w:rPr>
            <w:rStyle w:val="Hipervnculo"/>
            <w:rFonts w:ascii="Arial" w:hAnsi="Arial" w:cs="Arial"/>
            <w:b/>
            <w:noProof/>
          </w:rPr>
          <w:t>Funciones del gerente de recursos humanos</w:t>
        </w:r>
        <w:r w:rsidR="00B507BF">
          <w:rPr>
            <w:noProof/>
            <w:webHidden/>
          </w:rPr>
          <w:tab/>
        </w:r>
        <w:r w:rsidR="00B507BF">
          <w:rPr>
            <w:noProof/>
            <w:webHidden/>
          </w:rPr>
          <w:fldChar w:fldCharType="begin"/>
        </w:r>
        <w:r w:rsidR="00B507BF">
          <w:rPr>
            <w:noProof/>
            <w:webHidden/>
          </w:rPr>
          <w:instrText xml:space="preserve"> PAGEREF _Toc361916046 \h </w:instrText>
        </w:r>
        <w:r w:rsidR="00B507BF">
          <w:rPr>
            <w:noProof/>
            <w:webHidden/>
          </w:rPr>
        </w:r>
        <w:r w:rsidR="00B507BF">
          <w:rPr>
            <w:noProof/>
            <w:webHidden/>
          </w:rPr>
          <w:fldChar w:fldCharType="separate"/>
        </w:r>
        <w:r w:rsidR="00161771">
          <w:rPr>
            <w:noProof/>
            <w:webHidden/>
          </w:rPr>
          <w:t>43</w:t>
        </w:r>
        <w:r w:rsidR="00B507BF">
          <w:rPr>
            <w:noProof/>
            <w:webHidden/>
          </w:rPr>
          <w:fldChar w:fldCharType="end"/>
        </w:r>
      </w:hyperlink>
    </w:p>
    <w:p w:rsidR="00B507BF" w:rsidRDefault="00984E42">
      <w:pPr>
        <w:pStyle w:val="TDC5"/>
        <w:tabs>
          <w:tab w:val="left" w:pos="2017"/>
          <w:tab w:val="right" w:leader="dot" w:pos="8601"/>
        </w:tabs>
        <w:rPr>
          <w:rFonts w:eastAsiaTheme="minorEastAsia"/>
          <w:noProof/>
          <w:lang w:val="en-US"/>
        </w:rPr>
      </w:pPr>
      <w:hyperlink w:anchor="_Toc361916047" w:history="1">
        <w:r w:rsidR="00B507BF" w:rsidRPr="00F56301">
          <w:rPr>
            <w:rStyle w:val="Hipervnculo"/>
            <w:rFonts w:ascii="Arial" w:hAnsi="Arial" w:cs="Arial"/>
            <w:b/>
            <w:noProof/>
          </w:rPr>
          <w:t>2.1.2.4.5.</w:t>
        </w:r>
        <w:r w:rsidR="00B507BF">
          <w:rPr>
            <w:rFonts w:eastAsiaTheme="minorEastAsia"/>
            <w:noProof/>
            <w:lang w:val="en-US"/>
          </w:rPr>
          <w:tab/>
        </w:r>
        <w:r w:rsidR="00B507BF" w:rsidRPr="00F56301">
          <w:rPr>
            <w:rStyle w:val="Hipervnculo"/>
            <w:rFonts w:ascii="Arial" w:hAnsi="Arial" w:cs="Arial"/>
            <w:b/>
            <w:noProof/>
          </w:rPr>
          <w:t>Funciones del gerente de operaciones</w:t>
        </w:r>
        <w:r w:rsidR="00B507BF">
          <w:rPr>
            <w:noProof/>
            <w:webHidden/>
          </w:rPr>
          <w:tab/>
        </w:r>
        <w:r w:rsidR="00B507BF">
          <w:rPr>
            <w:noProof/>
            <w:webHidden/>
          </w:rPr>
          <w:fldChar w:fldCharType="begin"/>
        </w:r>
        <w:r w:rsidR="00B507BF">
          <w:rPr>
            <w:noProof/>
            <w:webHidden/>
          </w:rPr>
          <w:instrText xml:space="preserve"> PAGEREF _Toc361916047 \h </w:instrText>
        </w:r>
        <w:r w:rsidR="00B507BF">
          <w:rPr>
            <w:noProof/>
            <w:webHidden/>
          </w:rPr>
        </w:r>
        <w:r w:rsidR="00B507BF">
          <w:rPr>
            <w:noProof/>
            <w:webHidden/>
          </w:rPr>
          <w:fldChar w:fldCharType="separate"/>
        </w:r>
        <w:r w:rsidR="00161771">
          <w:rPr>
            <w:noProof/>
            <w:webHidden/>
          </w:rPr>
          <w:t>44</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48" w:history="1">
        <w:r w:rsidR="00B507BF" w:rsidRPr="00F56301">
          <w:rPr>
            <w:rStyle w:val="Hipervnculo"/>
            <w:rFonts w:ascii="Arial" w:hAnsi="Arial" w:cs="Arial"/>
            <w:b/>
            <w:noProof/>
          </w:rPr>
          <w:t>2.1.2.5.</w:t>
        </w:r>
        <w:r w:rsidR="00B507BF">
          <w:rPr>
            <w:rFonts w:eastAsiaTheme="minorEastAsia"/>
            <w:noProof/>
            <w:lang w:val="en-US"/>
          </w:rPr>
          <w:tab/>
        </w:r>
        <w:r w:rsidR="00B507BF" w:rsidRPr="00F56301">
          <w:rPr>
            <w:rStyle w:val="Hipervnculo"/>
            <w:rFonts w:ascii="Arial" w:hAnsi="Arial" w:cs="Arial"/>
            <w:b/>
            <w:noProof/>
          </w:rPr>
          <w:t>Clientes</w:t>
        </w:r>
        <w:r w:rsidR="00B507BF">
          <w:rPr>
            <w:noProof/>
            <w:webHidden/>
          </w:rPr>
          <w:tab/>
        </w:r>
        <w:r w:rsidR="00B507BF">
          <w:rPr>
            <w:noProof/>
            <w:webHidden/>
          </w:rPr>
          <w:fldChar w:fldCharType="begin"/>
        </w:r>
        <w:r w:rsidR="00B507BF">
          <w:rPr>
            <w:noProof/>
            <w:webHidden/>
          </w:rPr>
          <w:instrText xml:space="preserve"> PAGEREF _Toc361916048 \h </w:instrText>
        </w:r>
        <w:r w:rsidR="00B507BF">
          <w:rPr>
            <w:noProof/>
            <w:webHidden/>
          </w:rPr>
        </w:r>
        <w:r w:rsidR="00B507BF">
          <w:rPr>
            <w:noProof/>
            <w:webHidden/>
          </w:rPr>
          <w:fldChar w:fldCharType="separate"/>
        </w:r>
        <w:r w:rsidR="00161771">
          <w:rPr>
            <w:noProof/>
            <w:webHidden/>
          </w:rPr>
          <w:t>44</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49" w:history="1">
        <w:r w:rsidR="00B507BF" w:rsidRPr="00F56301">
          <w:rPr>
            <w:rStyle w:val="Hipervnculo"/>
            <w:rFonts w:ascii="Arial" w:hAnsi="Arial" w:cs="Arial"/>
            <w:b/>
            <w:noProof/>
          </w:rPr>
          <w:t>2.1.2.6.</w:t>
        </w:r>
        <w:r w:rsidR="00B507BF">
          <w:rPr>
            <w:rFonts w:eastAsiaTheme="minorEastAsia"/>
            <w:noProof/>
            <w:lang w:val="en-US"/>
          </w:rPr>
          <w:tab/>
        </w:r>
        <w:r w:rsidR="00B507BF" w:rsidRPr="00F56301">
          <w:rPr>
            <w:rStyle w:val="Hipervnculo"/>
            <w:rFonts w:ascii="Arial" w:hAnsi="Arial" w:cs="Arial"/>
            <w:b/>
            <w:noProof/>
          </w:rPr>
          <w:t>Proveedores</w:t>
        </w:r>
        <w:r w:rsidR="00B507BF">
          <w:rPr>
            <w:noProof/>
            <w:webHidden/>
          </w:rPr>
          <w:tab/>
        </w:r>
        <w:r w:rsidR="00B507BF">
          <w:rPr>
            <w:noProof/>
            <w:webHidden/>
          </w:rPr>
          <w:fldChar w:fldCharType="begin"/>
        </w:r>
        <w:r w:rsidR="00B507BF">
          <w:rPr>
            <w:noProof/>
            <w:webHidden/>
          </w:rPr>
          <w:instrText xml:space="preserve"> PAGEREF _Toc361916049 \h </w:instrText>
        </w:r>
        <w:r w:rsidR="00B507BF">
          <w:rPr>
            <w:noProof/>
            <w:webHidden/>
          </w:rPr>
        </w:r>
        <w:r w:rsidR="00B507BF">
          <w:rPr>
            <w:noProof/>
            <w:webHidden/>
          </w:rPr>
          <w:fldChar w:fldCharType="separate"/>
        </w:r>
        <w:r w:rsidR="00161771">
          <w:rPr>
            <w:noProof/>
            <w:webHidden/>
          </w:rPr>
          <w:t>46</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50" w:history="1">
        <w:r w:rsidR="00B507BF" w:rsidRPr="00F56301">
          <w:rPr>
            <w:rStyle w:val="Hipervnculo"/>
            <w:rFonts w:ascii="Arial" w:hAnsi="Arial" w:cs="Arial"/>
            <w:b/>
            <w:noProof/>
          </w:rPr>
          <w:t>2.1.2.7.</w:t>
        </w:r>
        <w:r w:rsidR="00B507BF">
          <w:rPr>
            <w:rFonts w:eastAsiaTheme="minorEastAsia"/>
            <w:noProof/>
            <w:lang w:val="en-US"/>
          </w:rPr>
          <w:tab/>
        </w:r>
        <w:r w:rsidR="00B507BF" w:rsidRPr="00F56301">
          <w:rPr>
            <w:rStyle w:val="Hipervnculo"/>
            <w:rFonts w:ascii="Arial" w:hAnsi="Arial" w:cs="Arial"/>
            <w:b/>
            <w:noProof/>
          </w:rPr>
          <w:t>Sucursales</w:t>
        </w:r>
        <w:r w:rsidR="00B507BF">
          <w:rPr>
            <w:noProof/>
            <w:webHidden/>
          </w:rPr>
          <w:tab/>
        </w:r>
        <w:r w:rsidR="00B507BF">
          <w:rPr>
            <w:noProof/>
            <w:webHidden/>
          </w:rPr>
          <w:fldChar w:fldCharType="begin"/>
        </w:r>
        <w:r w:rsidR="00B507BF">
          <w:rPr>
            <w:noProof/>
            <w:webHidden/>
          </w:rPr>
          <w:instrText xml:space="preserve"> PAGEREF _Toc361916050 \h </w:instrText>
        </w:r>
        <w:r w:rsidR="00B507BF">
          <w:rPr>
            <w:noProof/>
            <w:webHidden/>
          </w:rPr>
        </w:r>
        <w:r w:rsidR="00B507BF">
          <w:rPr>
            <w:noProof/>
            <w:webHidden/>
          </w:rPr>
          <w:fldChar w:fldCharType="separate"/>
        </w:r>
        <w:r w:rsidR="00161771">
          <w:rPr>
            <w:noProof/>
            <w:webHidden/>
          </w:rPr>
          <w:t>46</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51" w:history="1">
        <w:r w:rsidR="00B507BF" w:rsidRPr="00F56301">
          <w:rPr>
            <w:rStyle w:val="Hipervnculo"/>
            <w:rFonts w:ascii="Arial" w:hAnsi="Arial" w:cs="Arial"/>
            <w:b/>
            <w:noProof/>
          </w:rPr>
          <w:t>2.1.2.8.</w:t>
        </w:r>
        <w:r w:rsidR="00B507BF">
          <w:rPr>
            <w:rFonts w:eastAsiaTheme="minorEastAsia"/>
            <w:noProof/>
            <w:lang w:val="en-US"/>
          </w:rPr>
          <w:tab/>
        </w:r>
        <w:r w:rsidR="00B507BF" w:rsidRPr="00F56301">
          <w:rPr>
            <w:rStyle w:val="Hipervnculo"/>
            <w:rFonts w:ascii="Arial" w:hAnsi="Arial" w:cs="Arial"/>
            <w:b/>
            <w:noProof/>
          </w:rPr>
          <w:t>Aseguradores</w:t>
        </w:r>
        <w:r w:rsidR="00B507BF">
          <w:rPr>
            <w:noProof/>
            <w:webHidden/>
          </w:rPr>
          <w:tab/>
        </w:r>
        <w:r w:rsidR="00B507BF">
          <w:rPr>
            <w:noProof/>
            <w:webHidden/>
          </w:rPr>
          <w:fldChar w:fldCharType="begin"/>
        </w:r>
        <w:r w:rsidR="00B507BF">
          <w:rPr>
            <w:noProof/>
            <w:webHidden/>
          </w:rPr>
          <w:instrText xml:space="preserve"> PAGEREF _Toc361916051 \h </w:instrText>
        </w:r>
        <w:r w:rsidR="00B507BF">
          <w:rPr>
            <w:noProof/>
            <w:webHidden/>
          </w:rPr>
        </w:r>
        <w:r w:rsidR="00B507BF">
          <w:rPr>
            <w:noProof/>
            <w:webHidden/>
          </w:rPr>
          <w:fldChar w:fldCharType="separate"/>
        </w:r>
        <w:r w:rsidR="00161771">
          <w:rPr>
            <w:noProof/>
            <w:webHidden/>
          </w:rPr>
          <w:t>47</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52" w:history="1">
        <w:r w:rsidR="00B507BF" w:rsidRPr="00F56301">
          <w:rPr>
            <w:rStyle w:val="Hipervnculo"/>
            <w:rFonts w:ascii="Arial" w:hAnsi="Arial" w:cs="Arial"/>
            <w:b/>
            <w:noProof/>
          </w:rPr>
          <w:t>2.1.2.9.</w:t>
        </w:r>
        <w:r w:rsidR="00B507BF">
          <w:rPr>
            <w:rFonts w:eastAsiaTheme="minorEastAsia"/>
            <w:noProof/>
            <w:lang w:val="en-US"/>
          </w:rPr>
          <w:tab/>
        </w:r>
        <w:r w:rsidR="00B507BF" w:rsidRPr="00F56301">
          <w:rPr>
            <w:rStyle w:val="Hipervnculo"/>
            <w:rFonts w:ascii="Arial" w:hAnsi="Arial" w:cs="Arial"/>
            <w:b/>
            <w:noProof/>
          </w:rPr>
          <w:t>Bancos</w:t>
        </w:r>
        <w:r w:rsidR="00B507BF">
          <w:rPr>
            <w:noProof/>
            <w:webHidden/>
          </w:rPr>
          <w:tab/>
        </w:r>
        <w:r w:rsidR="00B507BF">
          <w:rPr>
            <w:noProof/>
            <w:webHidden/>
          </w:rPr>
          <w:fldChar w:fldCharType="begin"/>
        </w:r>
        <w:r w:rsidR="00B507BF">
          <w:rPr>
            <w:noProof/>
            <w:webHidden/>
          </w:rPr>
          <w:instrText xml:space="preserve"> PAGEREF _Toc361916052 \h </w:instrText>
        </w:r>
        <w:r w:rsidR="00B507BF">
          <w:rPr>
            <w:noProof/>
            <w:webHidden/>
          </w:rPr>
        </w:r>
        <w:r w:rsidR="00B507BF">
          <w:rPr>
            <w:noProof/>
            <w:webHidden/>
          </w:rPr>
          <w:fldChar w:fldCharType="separate"/>
        </w:r>
        <w:r w:rsidR="00161771">
          <w:rPr>
            <w:noProof/>
            <w:webHidden/>
          </w:rPr>
          <w:t>47</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053" w:history="1">
        <w:r w:rsidR="00B507BF" w:rsidRPr="00F56301">
          <w:rPr>
            <w:rStyle w:val="Hipervnculo"/>
            <w:rFonts w:ascii="Arial" w:hAnsi="Arial" w:cs="Arial"/>
            <w:b/>
            <w:noProof/>
          </w:rPr>
          <w:t>2.1.3.</w:t>
        </w:r>
        <w:r w:rsidR="00B507BF">
          <w:rPr>
            <w:noProof/>
            <w:lang w:val="en-US" w:eastAsia="en-US"/>
          </w:rPr>
          <w:tab/>
        </w:r>
        <w:r w:rsidR="00B507BF" w:rsidRPr="00F56301">
          <w:rPr>
            <w:rStyle w:val="Hipervnculo"/>
            <w:rFonts w:ascii="Arial" w:hAnsi="Arial" w:cs="Arial"/>
            <w:b/>
            <w:noProof/>
          </w:rPr>
          <w:t>Misión</w:t>
        </w:r>
        <w:r w:rsidR="00B507BF">
          <w:rPr>
            <w:noProof/>
            <w:webHidden/>
          </w:rPr>
          <w:tab/>
        </w:r>
        <w:r w:rsidR="00B507BF">
          <w:rPr>
            <w:noProof/>
            <w:webHidden/>
          </w:rPr>
          <w:fldChar w:fldCharType="begin"/>
        </w:r>
        <w:r w:rsidR="00B507BF">
          <w:rPr>
            <w:noProof/>
            <w:webHidden/>
          </w:rPr>
          <w:instrText xml:space="preserve"> PAGEREF _Toc361916053 \h </w:instrText>
        </w:r>
        <w:r w:rsidR="00B507BF">
          <w:rPr>
            <w:noProof/>
            <w:webHidden/>
          </w:rPr>
        </w:r>
        <w:r w:rsidR="00B507BF">
          <w:rPr>
            <w:noProof/>
            <w:webHidden/>
          </w:rPr>
          <w:fldChar w:fldCharType="separate"/>
        </w:r>
        <w:r w:rsidR="00161771">
          <w:rPr>
            <w:noProof/>
            <w:webHidden/>
          </w:rPr>
          <w:t>47</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054" w:history="1">
        <w:r w:rsidR="00B507BF" w:rsidRPr="00F56301">
          <w:rPr>
            <w:rStyle w:val="Hipervnculo"/>
            <w:rFonts w:ascii="Arial" w:hAnsi="Arial" w:cs="Arial"/>
            <w:b/>
            <w:noProof/>
          </w:rPr>
          <w:t>2.1.4.</w:t>
        </w:r>
        <w:r w:rsidR="00B507BF">
          <w:rPr>
            <w:noProof/>
            <w:lang w:val="en-US" w:eastAsia="en-US"/>
          </w:rPr>
          <w:tab/>
        </w:r>
        <w:r w:rsidR="00B507BF" w:rsidRPr="00F56301">
          <w:rPr>
            <w:rStyle w:val="Hipervnculo"/>
            <w:rFonts w:ascii="Arial" w:hAnsi="Arial" w:cs="Arial"/>
            <w:b/>
            <w:noProof/>
          </w:rPr>
          <w:t>Visión</w:t>
        </w:r>
        <w:r w:rsidR="00B507BF">
          <w:rPr>
            <w:noProof/>
            <w:webHidden/>
          </w:rPr>
          <w:tab/>
        </w:r>
        <w:r w:rsidR="00B507BF">
          <w:rPr>
            <w:noProof/>
            <w:webHidden/>
          </w:rPr>
          <w:fldChar w:fldCharType="begin"/>
        </w:r>
        <w:r w:rsidR="00B507BF">
          <w:rPr>
            <w:noProof/>
            <w:webHidden/>
          </w:rPr>
          <w:instrText xml:space="preserve"> PAGEREF _Toc361916054 \h </w:instrText>
        </w:r>
        <w:r w:rsidR="00B507BF">
          <w:rPr>
            <w:noProof/>
            <w:webHidden/>
          </w:rPr>
        </w:r>
        <w:r w:rsidR="00B507BF">
          <w:rPr>
            <w:noProof/>
            <w:webHidden/>
          </w:rPr>
          <w:fldChar w:fldCharType="separate"/>
        </w:r>
        <w:r w:rsidR="00161771">
          <w:rPr>
            <w:noProof/>
            <w:webHidden/>
          </w:rPr>
          <w:t>47</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055" w:history="1">
        <w:r w:rsidR="00B507BF" w:rsidRPr="00F56301">
          <w:rPr>
            <w:rStyle w:val="Hipervnculo"/>
            <w:rFonts w:ascii="Arial" w:hAnsi="Arial" w:cs="Arial"/>
            <w:b/>
            <w:noProof/>
          </w:rPr>
          <w:t>2.1.5.</w:t>
        </w:r>
        <w:r w:rsidR="00B507BF">
          <w:rPr>
            <w:noProof/>
            <w:lang w:val="en-US" w:eastAsia="en-US"/>
          </w:rPr>
          <w:tab/>
        </w:r>
        <w:r w:rsidR="00B507BF" w:rsidRPr="00F56301">
          <w:rPr>
            <w:rStyle w:val="Hipervnculo"/>
            <w:rFonts w:ascii="Arial" w:hAnsi="Arial" w:cs="Arial"/>
            <w:b/>
            <w:noProof/>
          </w:rPr>
          <w:t>Objetivos</w:t>
        </w:r>
        <w:r w:rsidR="00B507BF">
          <w:rPr>
            <w:noProof/>
            <w:webHidden/>
          </w:rPr>
          <w:tab/>
        </w:r>
        <w:r w:rsidR="00B507BF">
          <w:rPr>
            <w:noProof/>
            <w:webHidden/>
          </w:rPr>
          <w:fldChar w:fldCharType="begin"/>
        </w:r>
        <w:r w:rsidR="00B507BF">
          <w:rPr>
            <w:noProof/>
            <w:webHidden/>
          </w:rPr>
          <w:instrText xml:space="preserve"> PAGEREF _Toc361916055 \h </w:instrText>
        </w:r>
        <w:r w:rsidR="00B507BF">
          <w:rPr>
            <w:noProof/>
            <w:webHidden/>
          </w:rPr>
        </w:r>
        <w:r w:rsidR="00B507BF">
          <w:rPr>
            <w:noProof/>
            <w:webHidden/>
          </w:rPr>
          <w:fldChar w:fldCharType="separate"/>
        </w:r>
        <w:r w:rsidR="00161771">
          <w:rPr>
            <w:noProof/>
            <w:webHidden/>
          </w:rPr>
          <w:t>47</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56" w:history="1">
        <w:r w:rsidR="00B507BF" w:rsidRPr="00F56301">
          <w:rPr>
            <w:rStyle w:val="Hipervnculo"/>
            <w:rFonts w:ascii="Arial" w:hAnsi="Arial" w:cs="Arial"/>
            <w:b/>
            <w:noProof/>
          </w:rPr>
          <w:t>2.1.5.1.</w:t>
        </w:r>
        <w:r w:rsidR="00B507BF">
          <w:rPr>
            <w:rFonts w:eastAsiaTheme="minorEastAsia"/>
            <w:noProof/>
            <w:lang w:val="en-US"/>
          </w:rPr>
          <w:tab/>
        </w:r>
        <w:r w:rsidR="00B507BF" w:rsidRPr="00F56301">
          <w:rPr>
            <w:rStyle w:val="Hipervnculo"/>
            <w:rFonts w:ascii="Arial" w:hAnsi="Arial" w:cs="Arial"/>
            <w:b/>
            <w:noProof/>
          </w:rPr>
          <w:t>Objetivo general</w:t>
        </w:r>
        <w:r w:rsidR="00B507BF">
          <w:rPr>
            <w:noProof/>
            <w:webHidden/>
          </w:rPr>
          <w:tab/>
        </w:r>
        <w:r w:rsidR="00B507BF">
          <w:rPr>
            <w:noProof/>
            <w:webHidden/>
          </w:rPr>
          <w:fldChar w:fldCharType="begin"/>
        </w:r>
        <w:r w:rsidR="00B507BF">
          <w:rPr>
            <w:noProof/>
            <w:webHidden/>
          </w:rPr>
          <w:instrText xml:space="preserve"> PAGEREF _Toc361916056 \h </w:instrText>
        </w:r>
        <w:r w:rsidR="00B507BF">
          <w:rPr>
            <w:noProof/>
            <w:webHidden/>
          </w:rPr>
        </w:r>
        <w:r w:rsidR="00B507BF">
          <w:rPr>
            <w:noProof/>
            <w:webHidden/>
          </w:rPr>
          <w:fldChar w:fldCharType="separate"/>
        </w:r>
        <w:r w:rsidR="00161771">
          <w:rPr>
            <w:noProof/>
            <w:webHidden/>
          </w:rPr>
          <w:t>47</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057" w:history="1">
        <w:r w:rsidR="00B507BF" w:rsidRPr="00F56301">
          <w:rPr>
            <w:rStyle w:val="Hipervnculo"/>
            <w:rFonts w:ascii="Arial" w:hAnsi="Arial" w:cs="Arial"/>
            <w:b/>
            <w:noProof/>
          </w:rPr>
          <w:t>2.1.6.</w:t>
        </w:r>
        <w:r w:rsidR="00B507BF">
          <w:rPr>
            <w:noProof/>
            <w:lang w:val="en-US" w:eastAsia="en-US"/>
          </w:rPr>
          <w:tab/>
        </w:r>
        <w:r w:rsidR="00B507BF" w:rsidRPr="00F56301">
          <w:rPr>
            <w:rStyle w:val="Hipervnculo"/>
            <w:rFonts w:ascii="Arial" w:hAnsi="Arial" w:cs="Arial"/>
            <w:b/>
            <w:noProof/>
          </w:rPr>
          <w:t>Servicios</w:t>
        </w:r>
        <w:r w:rsidR="00B507BF">
          <w:rPr>
            <w:noProof/>
            <w:webHidden/>
          </w:rPr>
          <w:tab/>
        </w:r>
        <w:r w:rsidR="00B507BF">
          <w:rPr>
            <w:noProof/>
            <w:webHidden/>
          </w:rPr>
          <w:fldChar w:fldCharType="begin"/>
        </w:r>
        <w:r w:rsidR="00B507BF">
          <w:rPr>
            <w:noProof/>
            <w:webHidden/>
          </w:rPr>
          <w:instrText xml:space="preserve"> PAGEREF _Toc361916057 \h </w:instrText>
        </w:r>
        <w:r w:rsidR="00B507BF">
          <w:rPr>
            <w:noProof/>
            <w:webHidden/>
          </w:rPr>
        </w:r>
        <w:r w:rsidR="00B507BF">
          <w:rPr>
            <w:noProof/>
            <w:webHidden/>
          </w:rPr>
          <w:fldChar w:fldCharType="separate"/>
        </w:r>
        <w:r w:rsidR="00161771">
          <w:rPr>
            <w:noProof/>
            <w:webHidden/>
          </w:rPr>
          <w:t>48</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058" w:history="1">
        <w:r w:rsidR="00B507BF" w:rsidRPr="00F56301">
          <w:rPr>
            <w:rStyle w:val="Hipervnculo"/>
            <w:rFonts w:ascii="Arial" w:hAnsi="Arial" w:cs="Arial"/>
            <w:b/>
            <w:noProof/>
          </w:rPr>
          <w:t>2.1.7.</w:t>
        </w:r>
        <w:r w:rsidR="00B507BF">
          <w:rPr>
            <w:noProof/>
            <w:lang w:val="en-US" w:eastAsia="en-US"/>
          </w:rPr>
          <w:tab/>
        </w:r>
        <w:r w:rsidR="00B507BF" w:rsidRPr="00F56301">
          <w:rPr>
            <w:rStyle w:val="Hipervnculo"/>
            <w:rFonts w:ascii="Arial" w:hAnsi="Arial" w:cs="Arial"/>
            <w:b/>
            <w:noProof/>
          </w:rPr>
          <w:t>Capacitación humana</w:t>
        </w:r>
        <w:r w:rsidR="00B507BF">
          <w:rPr>
            <w:noProof/>
            <w:webHidden/>
          </w:rPr>
          <w:tab/>
        </w:r>
        <w:r w:rsidR="00B507BF">
          <w:rPr>
            <w:noProof/>
            <w:webHidden/>
          </w:rPr>
          <w:fldChar w:fldCharType="begin"/>
        </w:r>
        <w:r w:rsidR="00B507BF">
          <w:rPr>
            <w:noProof/>
            <w:webHidden/>
          </w:rPr>
          <w:instrText xml:space="preserve"> PAGEREF _Toc361916058 \h </w:instrText>
        </w:r>
        <w:r w:rsidR="00B507BF">
          <w:rPr>
            <w:noProof/>
            <w:webHidden/>
          </w:rPr>
        </w:r>
        <w:r w:rsidR="00B507BF">
          <w:rPr>
            <w:noProof/>
            <w:webHidden/>
          </w:rPr>
          <w:fldChar w:fldCharType="separate"/>
        </w:r>
        <w:r w:rsidR="00161771">
          <w:rPr>
            <w:noProof/>
            <w:webHidden/>
          </w:rPr>
          <w:t>48</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059" w:history="1">
        <w:r w:rsidR="00B507BF" w:rsidRPr="00F56301">
          <w:rPr>
            <w:rStyle w:val="Hipervnculo"/>
            <w:rFonts w:ascii="Arial" w:hAnsi="Arial" w:cs="Arial"/>
            <w:b/>
            <w:noProof/>
          </w:rPr>
          <w:t>2.1.8.</w:t>
        </w:r>
        <w:r w:rsidR="00B507BF">
          <w:rPr>
            <w:noProof/>
            <w:lang w:val="en-US" w:eastAsia="en-US"/>
          </w:rPr>
          <w:tab/>
        </w:r>
        <w:r w:rsidR="00B507BF" w:rsidRPr="00F56301">
          <w:rPr>
            <w:rStyle w:val="Hipervnculo"/>
            <w:rFonts w:ascii="Arial" w:hAnsi="Arial" w:cs="Arial"/>
            <w:b/>
            <w:noProof/>
          </w:rPr>
          <w:t>Normas de comportamiento</w:t>
        </w:r>
        <w:r w:rsidR="00B507BF">
          <w:rPr>
            <w:noProof/>
            <w:webHidden/>
          </w:rPr>
          <w:tab/>
        </w:r>
        <w:r w:rsidR="00B507BF">
          <w:rPr>
            <w:noProof/>
            <w:webHidden/>
          </w:rPr>
          <w:fldChar w:fldCharType="begin"/>
        </w:r>
        <w:r w:rsidR="00B507BF">
          <w:rPr>
            <w:noProof/>
            <w:webHidden/>
          </w:rPr>
          <w:instrText xml:space="preserve"> PAGEREF _Toc361916059 \h </w:instrText>
        </w:r>
        <w:r w:rsidR="00B507BF">
          <w:rPr>
            <w:noProof/>
            <w:webHidden/>
          </w:rPr>
        </w:r>
        <w:r w:rsidR="00B507BF">
          <w:rPr>
            <w:noProof/>
            <w:webHidden/>
          </w:rPr>
          <w:fldChar w:fldCharType="separate"/>
        </w:r>
        <w:r w:rsidR="00161771">
          <w:rPr>
            <w:noProof/>
            <w:webHidden/>
          </w:rPr>
          <w:t>48</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060" w:history="1">
        <w:r w:rsidR="00B507BF" w:rsidRPr="00F56301">
          <w:rPr>
            <w:rStyle w:val="Hipervnculo"/>
            <w:rFonts w:ascii="Arial" w:hAnsi="Arial" w:cs="Arial"/>
            <w:b/>
            <w:noProof/>
          </w:rPr>
          <w:t>2.1.9.</w:t>
        </w:r>
        <w:r w:rsidR="00B507BF">
          <w:rPr>
            <w:noProof/>
            <w:lang w:val="en-US" w:eastAsia="en-US"/>
          </w:rPr>
          <w:tab/>
        </w:r>
        <w:r w:rsidR="00B507BF" w:rsidRPr="00F56301">
          <w:rPr>
            <w:rStyle w:val="Hipervnculo"/>
            <w:rFonts w:ascii="Arial" w:hAnsi="Arial" w:cs="Arial"/>
            <w:b/>
            <w:noProof/>
          </w:rPr>
          <w:t>Normas operativas de seguridad privada</w:t>
        </w:r>
        <w:r w:rsidR="00B507BF">
          <w:rPr>
            <w:noProof/>
            <w:webHidden/>
          </w:rPr>
          <w:tab/>
        </w:r>
        <w:r w:rsidR="00B507BF">
          <w:rPr>
            <w:noProof/>
            <w:webHidden/>
          </w:rPr>
          <w:fldChar w:fldCharType="begin"/>
        </w:r>
        <w:r w:rsidR="00B507BF">
          <w:rPr>
            <w:noProof/>
            <w:webHidden/>
          </w:rPr>
          <w:instrText xml:space="preserve"> PAGEREF _Toc361916060 \h </w:instrText>
        </w:r>
        <w:r w:rsidR="00B507BF">
          <w:rPr>
            <w:noProof/>
            <w:webHidden/>
          </w:rPr>
        </w:r>
        <w:r w:rsidR="00B507BF">
          <w:rPr>
            <w:noProof/>
            <w:webHidden/>
          </w:rPr>
          <w:fldChar w:fldCharType="separate"/>
        </w:r>
        <w:r w:rsidR="00161771">
          <w:rPr>
            <w:noProof/>
            <w:webHidden/>
          </w:rPr>
          <w:t>49</w:t>
        </w:r>
        <w:r w:rsidR="00B507BF">
          <w:rPr>
            <w:noProof/>
            <w:webHidden/>
          </w:rPr>
          <w:fldChar w:fldCharType="end"/>
        </w:r>
      </w:hyperlink>
    </w:p>
    <w:p w:rsidR="00B507BF" w:rsidRDefault="00984E42">
      <w:pPr>
        <w:pStyle w:val="TDC3"/>
        <w:tabs>
          <w:tab w:val="left" w:pos="1540"/>
          <w:tab w:val="right" w:leader="dot" w:pos="8601"/>
        </w:tabs>
        <w:rPr>
          <w:noProof/>
          <w:lang w:val="en-US" w:eastAsia="en-US"/>
        </w:rPr>
      </w:pPr>
      <w:hyperlink w:anchor="_Toc361916061" w:history="1">
        <w:r w:rsidR="00B507BF" w:rsidRPr="00F56301">
          <w:rPr>
            <w:rStyle w:val="Hipervnculo"/>
            <w:rFonts w:ascii="Arial" w:hAnsi="Arial" w:cs="Arial"/>
            <w:b/>
            <w:noProof/>
          </w:rPr>
          <w:t>2.1.10.</w:t>
        </w:r>
        <w:r w:rsidR="00B507BF">
          <w:rPr>
            <w:noProof/>
            <w:lang w:val="en-US" w:eastAsia="en-US"/>
          </w:rPr>
          <w:tab/>
        </w:r>
        <w:r w:rsidR="00B507BF" w:rsidRPr="00F56301">
          <w:rPr>
            <w:rStyle w:val="Hipervnculo"/>
            <w:rFonts w:ascii="Arial" w:hAnsi="Arial" w:cs="Arial"/>
            <w:b/>
            <w:noProof/>
          </w:rPr>
          <w:t>FODA</w:t>
        </w:r>
        <w:r w:rsidR="00B507BF">
          <w:rPr>
            <w:noProof/>
            <w:webHidden/>
          </w:rPr>
          <w:tab/>
        </w:r>
        <w:r w:rsidR="00B507BF">
          <w:rPr>
            <w:noProof/>
            <w:webHidden/>
          </w:rPr>
          <w:fldChar w:fldCharType="begin"/>
        </w:r>
        <w:r w:rsidR="00B507BF">
          <w:rPr>
            <w:noProof/>
            <w:webHidden/>
          </w:rPr>
          <w:instrText xml:space="preserve"> PAGEREF _Toc361916061 \h </w:instrText>
        </w:r>
        <w:r w:rsidR="00B507BF">
          <w:rPr>
            <w:noProof/>
            <w:webHidden/>
          </w:rPr>
        </w:r>
        <w:r w:rsidR="00B507BF">
          <w:rPr>
            <w:noProof/>
            <w:webHidden/>
          </w:rPr>
          <w:fldChar w:fldCharType="separate"/>
        </w:r>
        <w:r w:rsidR="00161771">
          <w:rPr>
            <w:noProof/>
            <w:webHidden/>
          </w:rPr>
          <w:t>49</w:t>
        </w:r>
        <w:r w:rsidR="00B507BF">
          <w:rPr>
            <w:noProof/>
            <w:webHidden/>
          </w:rPr>
          <w:fldChar w:fldCharType="end"/>
        </w:r>
      </w:hyperlink>
    </w:p>
    <w:p w:rsidR="00B507BF" w:rsidRDefault="00984E42">
      <w:pPr>
        <w:pStyle w:val="TDC3"/>
        <w:tabs>
          <w:tab w:val="left" w:pos="1540"/>
          <w:tab w:val="right" w:leader="dot" w:pos="8601"/>
        </w:tabs>
        <w:rPr>
          <w:noProof/>
          <w:lang w:val="en-US" w:eastAsia="en-US"/>
        </w:rPr>
      </w:pPr>
      <w:hyperlink w:anchor="_Toc361916062" w:history="1">
        <w:r w:rsidR="00B507BF" w:rsidRPr="00F56301">
          <w:rPr>
            <w:rStyle w:val="Hipervnculo"/>
            <w:rFonts w:ascii="Arial" w:hAnsi="Arial" w:cs="Arial"/>
            <w:b/>
            <w:noProof/>
          </w:rPr>
          <w:t>2.1.11.</w:t>
        </w:r>
        <w:r w:rsidR="00B507BF">
          <w:rPr>
            <w:noProof/>
            <w:lang w:val="en-US" w:eastAsia="en-US"/>
          </w:rPr>
          <w:tab/>
        </w:r>
        <w:r w:rsidR="00B507BF" w:rsidRPr="00F56301">
          <w:rPr>
            <w:rStyle w:val="Hipervnculo"/>
            <w:rFonts w:ascii="Arial" w:hAnsi="Arial" w:cs="Arial"/>
            <w:b/>
            <w:noProof/>
          </w:rPr>
          <w:t>Análisis de los Estados Financieros</w:t>
        </w:r>
        <w:r w:rsidR="00B507BF">
          <w:rPr>
            <w:noProof/>
            <w:webHidden/>
          </w:rPr>
          <w:tab/>
        </w:r>
        <w:r w:rsidR="00B507BF">
          <w:rPr>
            <w:noProof/>
            <w:webHidden/>
          </w:rPr>
          <w:fldChar w:fldCharType="begin"/>
        </w:r>
        <w:r w:rsidR="00B507BF">
          <w:rPr>
            <w:noProof/>
            <w:webHidden/>
          </w:rPr>
          <w:instrText xml:space="preserve"> PAGEREF _Toc361916062 \h </w:instrText>
        </w:r>
        <w:r w:rsidR="00B507BF">
          <w:rPr>
            <w:noProof/>
            <w:webHidden/>
          </w:rPr>
        </w:r>
        <w:r w:rsidR="00B507BF">
          <w:rPr>
            <w:noProof/>
            <w:webHidden/>
          </w:rPr>
          <w:fldChar w:fldCharType="separate"/>
        </w:r>
        <w:r w:rsidR="00161771">
          <w:rPr>
            <w:noProof/>
            <w:webHidden/>
          </w:rPr>
          <w:t>50</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63" w:history="1">
        <w:r w:rsidR="00B507BF" w:rsidRPr="00F56301">
          <w:rPr>
            <w:rStyle w:val="Hipervnculo"/>
            <w:rFonts w:ascii="Arial" w:hAnsi="Arial" w:cs="Arial"/>
            <w:b/>
            <w:noProof/>
          </w:rPr>
          <w:t>2.1.11.1.</w:t>
        </w:r>
        <w:r w:rsidR="00B507BF">
          <w:rPr>
            <w:rFonts w:eastAsiaTheme="minorEastAsia"/>
            <w:noProof/>
            <w:lang w:val="en-US"/>
          </w:rPr>
          <w:tab/>
        </w:r>
        <w:r w:rsidR="00B507BF" w:rsidRPr="00F56301">
          <w:rPr>
            <w:rStyle w:val="Hipervnculo"/>
            <w:rFonts w:ascii="Arial" w:hAnsi="Arial" w:cs="Arial"/>
            <w:b/>
            <w:noProof/>
          </w:rPr>
          <w:t>Balance General</w:t>
        </w:r>
        <w:r w:rsidR="00B507BF">
          <w:rPr>
            <w:noProof/>
            <w:webHidden/>
          </w:rPr>
          <w:tab/>
        </w:r>
        <w:r w:rsidR="00B507BF">
          <w:rPr>
            <w:noProof/>
            <w:webHidden/>
          </w:rPr>
          <w:fldChar w:fldCharType="begin"/>
        </w:r>
        <w:r w:rsidR="00B507BF">
          <w:rPr>
            <w:noProof/>
            <w:webHidden/>
          </w:rPr>
          <w:instrText xml:space="preserve"> PAGEREF _Toc361916063 \h </w:instrText>
        </w:r>
        <w:r w:rsidR="00B507BF">
          <w:rPr>
            <w:noProof/>
            <w:webHidden/>
          </w:rPr>
        </w:r>
        <w:r w:rsidR="00B507BF">
          <w:rPr>
            <w:noProof/>
            <w:webHidden/>
          </w:rPr>
          <w:fldChar w:fldCharType="separate"/>
        </w:r>
        <w:r w:rsidR="00161771">
          <w:rPr>
            <w:noProof/>
            <w:webHidden/>
          </w:rPr>
          <w:t>51</w:t>
        </w:r>
        <w:r w:rsidR="00B507BF">
          <w:rPr>
            <w:noProof/>
            <w:webHidden/>
          </w:rPr>
          <w:fldChar w:fldCharType="end"/>
        </w:r>
      </w:hyperlink>
    </w:p>
    <w:p w:rsidR="00B507BF" w:rsidRDefault="00984E42">
      <w:pPr>
        <w:pStyle w:val="TDC5"/>
        <w:tabs>
          <w:tab w:val="left" w:pos="2140"/>
          <w:tab w:val="right" w:leader="dot" w:pos="8601"/>
        </w:tabs>
        <w:rPr>
          <w:rFonts w:eastAsiaTheme="minorEastAsia"/>
          <w:noProof/>
          <w:lang w:val="en-US"/>
        </w:rPr>
      </w:pPr>
      <w:hyperlink w:anchor="_Toc361916064" w:history="1">
        <w:r w:rsidR="00B507BF" w:rsidRPr="00F56301">
          <w:rPr>
            <w:rStyle w:val="Hipervnculo"/>
            <w:rFonts w:ascii="Arial" w:hAnsi="Arial" w:cs="Arial"/>
            <w:b/>
            <w:noProof/>
          </w:rPr>
          <w:t>2.1.11.1.1.</w:t>
        </w:r>
        <w:r w:rsidR="00B507BF">
          <w:rPr>
            <w:rFonts w:eastAsiaTheme="minorEastAsia"/>
            <w:noProof/>
            <w:lang w:val="en-US"/>
          </w:rPr>
          <w:tab/>
        </w:r>
        <w:r w:rsidR="00B507BF" w:rsidRPr="00F56301">
          <w:rPr>
            <w:rStyle w:val="Hipervnculo"/>
            <w:rFonts w:ascii="Arial" w:hAnsi="Arial" w:cs="Arial"/>
            <w:b/>
            <w:noProof/>
          </w:rPr>
          <w:t>Análisis Vertical (Ver anexo 5)</w:t>
        </w:r>
        <w:r w:rsidR="00B507BF">
          <w:rPr>
            <w:noProof/>
            <w:webHidden/>
          </w:rPr>
          <w:tab/>
        </w:r>
        <w:r w:rsidR="00B507BF">
          <w:rPr>
            <w:noProof/>
            <w:webHidden/>
          </w:rPr>
          <w:fldChar w:fldCharType="begin"/>
        </w:r>
        <w:r w:rsidR="00B507BF">
          <w:rPr>
            <w:noProof/>
            <w:webHidden/>
          </w:rPr>
          <w:instrText xml:space="preserve"> PAGEREF _Toc361916064 \h </w:instrText>
        </w:r>
        <w:r w:rsidR="00B507BF">
          <w:rPr>
            <w:noProof/>
            <w:webHidden/>
          </w:rPr>
        </w:r>
        <w:r w:rsidR="00B507BF">
          <w:rPr>
            <w:noProof/>
            <w:webHidden/>
          </w:rPr>
          <w:fldChar w:fldCharType="separate"/>
        </w:r>
        <w:r w:rsidR="00161771">
          <w:rPr>
            <w:noProof/>
            <w:webHidden/>
          </w:rPr>
          <w:t>51</w:t>
        </w:r>
        <w:r w:rsidR="00B507BF">
          <w:rPr>
            <w:noProof/>
            <w:webHidden/>
          </w:rPr>
          <w:fldChar w:fldCharType="end"/>
        </w:r>
      </w:hyperlink>
    </w:p>
    <w:p w:rsidR="00B507BF" w:rsidRDefault="00984E42">
      <w:pPr>
        <w:pStyle w:val="TDC5"/>
        <w:tabs>
          <w:tab w:val="left" w:pos="2140"/>
          <w:tab w:val="right" w:leader="dot" w:pos="8601"/>
        </w:tabs>
        <w:rPr>
          <w:rFonts w:eastAsiaTheme="minorEastAsia"/>
          <w:noProof/>
          <w:lang w:val="en-US"/>
        </w:rPr>
      </w:pPr>
      <w:hyperlink w:anchor="_Toc361916065" w:history="1">
        <w:r w:rsidR="00B507BF" w:rsidRPr="00F56301">
          <w:rPr>
            <w:rStyle w:val="Hipervnculo"/>
            <w:rFonts w:ascii="Arial" w:hAnsi="Arial" w:cs="Arial"/>
            <w:b/>
            <w:noProof/>
          </w:rPr>
          <w:t>2.1.11.1.2.</w:t>
        </w:r>
        <w:r w:rsidR="00B507BF">
          <w:rPr>
            <w:rFonts w:eastAsiaTheme="minorEastAsia"/>
            <w:noProof/>
            <w:lang w:val="en-US"/>
          </w:rPr>
          <w:tab/>
        </w:r>
        <w:r w:rsidR="00B507BF" w:rsidRPr="00F56301">
          <w:rPr>
            <w:rStyle w:val="Hipervnculo"/>
            <w:rFonts w:ascii="Arial" w:hAnsi="Arial" w:cs="Arial"/>
            <w:b/>
            <w:noProof/>
          </w:rPr>
          <w:t>Análisis Horizontal (Ver anexo 6)</w:t>
        </w:r>
        <w:r w:rsidR="00B507BF">
          <w:rPr>
            <w:noProof/>
            <w:webHidden/>
          </w:rPr>
          <w:tab/>
        </w:r>
        <w:r w:rsidR="00B507BF">
          <w:rPr>
            <w:noProof/>
            <w:webHidden/>
          </w:rPr>
          <w:fldChar w:fldCharType="begin"/>
        </w:r>
        <w:r w:rsidR="00B507BF">
          <w:rPr>
            <w:noProof/>
            <w:webHidden/>
          </w:rPr>
          <w:instrText xml:space="preserve"> PAGEREF _Toc361916065 \h </w:instrText>
        </w:r>
        <w:r w:rsidR="00B507BF">
          <w:rPr>
            <w:noProof/>
            <w:webHidden/>
          </w:rPr>
        </w:r>
        <w:r w:rsidR="00B507BF">
          <w:rPr>
            <w:noProof/>
            <w:webHidden/>
          </w:rPr>
          <w:fldChar w:fldCharType="separate"/>
        </w:r>
        <w:r w:rsidR="00161771">
          <w:rPr>
            <w:noProof/>
            <w:webHidden/>
          </w:rPr>
          <w:t>54</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66" w:history="1">
        <w:r w:rsidR="00B507BF" w:rsidRPr="00F56301">
          <w:rPr>
            <w:rStyle w:val="Hipervnculo"/>
            <w:rFonts w:ascii="Arial" w:hAnsi="Arial" w:cs="Arial"/>
            <w:b/>
            <w:noProof/>
          </w:rPr>
          <w:t>2.1.11.2.</w:t>
        </w:r>
        <w:r w:rsidR="00B507BF">
          <w:rPr>
            <w:rFonts w:eastAsiaTheme="minorEastAsia"/>
            <w:noProof/>
            <w:lang w:val="en-US"/>
          </w:rPr>
          <w:tab/>
        </w:r>
        <w:r w:rsidR="00B507BF" w:rsidRPr="00F56301">
          <w:rPr>
            <w:rStyle w:val="Hipervnculo"/>
            <w:rFonts w:ascii="Arial" w:hAnsi="Arial" w:cs="Arial"/>
            <w:b/>
            <w:noProof/>
          </w:rPr>
          <w:t>Estado de Resultados</w:t>
        </w:r>
        <w:r w:rsidR="00B507BF">
          <w:rPr>
            <w:noProof/>
            <w:webHidden/>
          </w:rPr>
          <w:tab/>
        </w:r>
        <w:r w:rsidR="00B507BF">
          <w:rPr>
            <w:noProof/>
            <w:webHidden/>
          </w:rPr>
          <w:fldChar w:fldCharType="begin"/>
        </w:r>
        <w:r w:rsidR="00B507BF">
          <w:rPr>
            <w:noProof/>
            <w:webHidden/>
          </w:rPr>
          <w:instrText xml:space="preserve"> PAGEREF _Toc361916066 \h </w:instrText>
        </w:r>
        <w:r w:rsidR="00B507BF">
          <w:rPr>
            <w:noProof/>
            <w:webHidden/>
          </w:rPr>
        </w:r>
        <w:r w:rsidR="00B507BF">
          <w:rPr>
            <w:noProof/>
            <w:webHidden/>
          </w:rPr>
          <w:fldChar w:fldCharType="separate"/>
        </w:r>
        <w:r w:rsidR="00161771">
          <w:rPr>
            <w:noProof/>
            <w:webHidden/>
          </w:rPr>
          <w:t>55</w:t>
        </w:r>
        <w:r w:rsidR="00B507BF">
          <w:rPr>
            <w:noProof/>
            <w:webHidden/>
          </w:rPr>
          <w:fldChar w:fldCharType="end"/>
        </w:r>
      </w:hyperlink>
    </w:p>
    <w:p w:rsidR="00B507BF" w:rsidRDefault="00984E42">
      <w:pPr>
        <w:pStyle w:val="TDC5"/>
        <w:tabs>
          <w:tab w:val="left" w:pos="2140"/>
          <w:tab w:val="right" w:leader="dot" w:pos="8601"/>
        </w:tabs>
        <w:rPr>
          <w:rFonts w:eastAsiaTheme="minorEastAsia"/>
          <w:noProof/>
          <w:lang w:val="en-US"/>
        </w:rPr>
      </w:pPr>
      <w:hyperlink w:anchor="_Toc361916067" w:history="1">
        <w:r w:rsidR="00B507BF" w:rsidRPr="00F56301">
          <w:rPr>
            <w:rStyle w:val="Hipervnculo"/>
            <w:rFonts w:ascii="Arial" w:hAnsi="Arial" w:cs="Arial"/>
            <w:b/>
            <w:noProof/>
          </w:rPr>
          <w:t>2.1.11.2.1.</w:t>
        </w:r>
        <w:r w:rsidR="00B507BF">
          <w:rPr>
            <w:rFonts w:eastAsiaTheme="minorEastAsia"/>
            <w:noProof/>
            <w:lang w:val="en-US"/>
          </w:rPr>
          <w:tab/>
        </w:r>
        <w:r w:rsidR="00B507BF" w:rsidRPr="00F56301">
          <w:rPr>
            <w:rStyle w:val="Hipervnculo"/>
            <w:rFonts w:ascii="Arial" w:hAnsi="Arial" w:cs="Arial"/>
            <w:b/>
            <w:noProof/>
          </w:rPr>
          <w:t>Análisis Vertical (Ver anexo 7)</w:t>
        </w:r>
        <w:r w:rsidR="00B507BF">
          <w:rPr>
            <w:noProof/>
            <w:webHidden/>
          </w:rPr>
          <w:tab/>
        </w:r>
        <w:r w:rsidR="00B507BF">
          <w:rPr>
            <w:noProof/>
            <w:webHidden/>
          </w:rPr>
          <w:fldChar w:fldCharType="begin"/>
        </w:r>
        <w:r w:rsidR="00B507BF">
          <w:rPr>
            <w:noProof/>
            <w:webHidden/>
          </w:rPr>
          <w:instrText xml:space="preserve"> PAGEREF _Toc361916067 \h </w:instrText>
        </w:r>
        <w:r w:rsidR="00B507BF">
          <w:rPr>
            <w:noProof/>
            <w:webHidden/>
          </w:rPr>
        </w:r>
        <w:r w:rsidR="00B507BF">
          <w:rPr>
            <w:noProof/>
            <w:webHidden/>
          </w:rPr>
          <w:fldChar w:fldCharType="separate"/>
        </w:r>
        <w:r w:rsidR="00161771">
          <w:rPr>
            <w:noProof/>
            <w:webHidden/>
          </w:rPr>
          <w:t>55</w:t>
        </w:r>
        <w:r w:rsidR="00B507BF">
          <w:rPr>
            <w:noProof/>
            <w:webHidden/>
          </w:rPr>
          <w:fldChar w:fldCharType="end"/>
        </w:r>
      </w:hyperlink>
    </w:p>
    <w:p w:rsidR="00B507BF" w:rsidRDefault="00984E42">
      <w:pPr>
        <w:pStyle w:val="TDC5"/>
        <w:tabs>
          <w:tab w:val="left" w:pos="2140"/>
          <w:tab w:val="right" w:leader="dot" w:pos="8601"/>
        </w:tabs>
        <w:rPr>
          <w:rFonts w:eastAsiaTheme="minorEastAsia"/>
          <w:noProof/>
          <w:lang w:val="en-US"/>
        </w:rPr>
      </w:pPr>
      <w:hyperlink w:anchor="_Toc361916068" w:history="1">
        <w:r w:rsidR="00B507BF" w:rsidRPr="00F56301">
          <w:rPr>
            <w:rStyle w:val="Hipervnculo"/>
            <w:rFonts w:ascii="Arial" w:hAnsi="Arial" w:cs="Arial"/>
            <w:b/>
            <w:noProof/>
          </w:rPr>
          <w:t>2.1.11.2.2.</w:t>
        </w:r>
        <w:r w:rsidR="00B507BF">
          <w:rPr>
            <w:rFonts w:eastAsiaTheme="minorEastAsia"/>
            <w:noProof/>
            <w:lang w:val="en-US"/>
          </w:rPr>
          <w:tab/>
        </w:r>
        <w:r w:rsidR="00B507BF" w:rsidRPr="00F56301">
          <w:rPr>
            <w:rStyle w:val="Hipervnculo"/>
            <w:rFonts w:ascii="Arial" w:hAnsi="Arial" w:cs="Arial"/>
            <w:b/>
            <w:noProof/>
          </w:rPr>
          <w:t>Análisis Horizontal (Ver anexo 8)</w:t>
        </w:r>
        <w:r w:rsidR="00B507BF">
          <w:rPr>
            <w:noProof/>
            <w:webHidden/>
          </w:rPr>
          <w:tab/>
        </w:r>
        <w:r w:rsidR="00B507BF">
          <w:rPr>
            <w:noProof/>
            <w:webHidden/>
          </w:rPr>
          <w:fldChar w:fldCharType="begin"/>
        </w:r>
        <w:r w:rsidR="00B507BF">
          <w:rPr>
            <w:noProof/>
            <w:webHidden/>
          </w:rPr>
          <w:instrText xml:space="preserve"> PAGEREF _Toc361916068 \h </w:instrText>
        </w:r>
        <w:r w:rsidR="00B507BF">
          <w:rPr>
            <w:noProof/>
            <w:webHidden/>
          </w:rPr>
        </w:r>
        <w:r w:rsidR="00B507BF">
          <w:rPr>
            <w:noProof/>
            <w:webHidden/>
          </w:rPr>
          <w:fldChar w:fldCharType="separate"/>
        </w:r>
        <w:r w:rsidR="00161771">
          <w:rPr>
            <w:noProof/>
            <w:webHidden/>
          </w:rPr>
          <w:t>57</w:t>
        </w:r>
        <w:r w:rsidR="00B507BF">
          <w:rPr>
            <w:noProof/>
            <w:webHidden/>
          </w:rPr>
          <w:fldChar w:fldCharType="end"/>
        </w:r>
      </w:hyperlink>
    </w:p>
    <w:p w:rsidR="00B507BF" w:rsidRDefault="00984E42">
      <w:pPr>
        <w:pStyle w:val="TDC3"/>
        <w:tabs>
          <w:tab w:val="left" w:pos="1540"/>
          <w:tab w:val="right" w:leader="dot" w:pos="8601"/>
        </w:tabs>
        <w:rPr>
          <w:noProof/>
          <w:lang w:val="en-US" w:eastAsia="en-US"/>
        </w:rPr>
      </w:pPr>
      <w:hyperlink w:anchor="_Toc361916069" w:history="1">
        <w:r w:rsidR="00B507BF" w:rsidRPr="00F56301">
          <w:rPr>
            <w:rStyle w:val="Hipervnculo"/>
            <w:rFonts w:ascii="Arial" w:hAnsi="Arial" w:cs="Arial"/>
            <w:b/>
            <w:noProof/>
          </w:rPr>
          <w:t>2.1.12.</w:t>
        </w:r>
        <w:r w:rsidR="00B507BF">
          <w:rPr>
            <w:noProof/>
            <w:lang w:val="en-US" w:eastAsia="en-US"/>
          </w:rPr>
          <w:tab/>
        </w:r>
        <w:r w:rsidR="00B507BF" w:rsidRPr="00F56301">
          <w:rPr>
            <w:rStyle w:val="Hipervnculo"/>
            <w:rFonts w:ascii="Arial" w:hAnsi="Arial" w:cs="Arial"/>
            <w:b/>
            <w:noProof/>
          </w:rPr>
          <w:t>Análisis de las razones financieras</w:t>
        </w:r>
        <w:r w:rsidR="00B507BF">
          <w:rPr>
            <w:noProof/>
            <w:webHidden/>
          </w:rPr>
          <w:tab/>
        </w:r>
        <w:r w:rsidR="00B507BF">
          <w:rPr>
            <w:noProof/>
            <w:webHidden/>
          </w:rPr>
          <w:fldChar w:fldCharType="begin"/>
        </w:r>
        <w:r w:rsidR="00B507BF">
          <w:rPr>
            <w:noProof/>
            <w:webHidden/>
          </w:rPr>
          <w:instrText xml:space="preserve"> PAGEREF _Toc361916069 \h </w:instrText>
        </w:r>
        <w:r w:rsidR="00B507BF">
          <w:rPr>
            <w:noProof/>
            <w:webHidden/>
          </w:rPr>
        </w:r>
        <w:r w:rsidR="00B507BF">
          <w:rPr>
            <w:noProof/>
            <w:webHidden/>
          </w:rPr>
          <w:fldChar w:fldCharType="separate"/>
        </w:r>
        <w:r w:rsidR="00161771">
          <w:rPr>
            <w:noProof/>
            <w:webHidden/>
          </w:rPr>
          <w:t>57</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70" w:history="1">
        <w:r w:rsidR="00B507BF" w:rsidRPr="00F56301">
          <w:rPr>
            <w:rStyle w:val="Hipervnculo"/>
            <w:rFonts w:ascii="Arial" w:hAnsi="Arial" w:cs="Arial"/>
            <w:b/>
            <w:noProof/>
          </w:rPr>
          <w:t>2.1.12.1.</w:t>
        </w:r>
        <w:r w:rsidR="00B507BF">
          <w:rPr>
            <w:rFonts w:eastAsiaTheme="minorEastAsia"/>
            <w:noProof/>
            <w:lang w:val="en-US"/>
          </w:rPr>
          <w:tab/>
        </w:r>
        <w:r w:rsidR="00B507BF" w:rsidRPr="00F56301">
          <w:rPr>
            <w:rStyle w:val="Hipervnculo"/>
            <w:rFonts w:ascii="Arial" w:hAnsi="Arial" w:cs="Arial"/>
            <w:b/>
            <w:noProof/>
          </w:rPr>
          <w:t>Razones de liquidez</w:t>
        </w:r>
        <w:r w:rsidR="00B507BF">
          <w:rPr>
            <w:noProof/>
            <w:webHidden/>
          </w:rPr>
          <w:tab/>
        </w:r>
        <w:r w:rsidR="00B507BF">
          <w:rPr>
            <w:noProof/>
            <w:webHidden/>
          </w:rPr>
          <w:fldChar w:fldCharType="begin"/>
        </w:r>
        <w:r w:rsidR="00B507BF">
          <w:rPr>
            <w:noProof/>
            <w:webHidden/>
          </w:rPr>
          <w:instrText xml:space="preserve"> PAGEREF _Toc361916070 \h </w:instrText>
        </w:r>
        <w:r w:rsidR="00B507BF">
          <w:rPr>
            <w:noProof/>
            <w:webHidden/>
          </w:rPr>
        </w:r>
        <w:r w:rsidR="00B507BF">
          <w:rPr>
            <w:noProof/>
            <w:webHidden/>
          </w:rPr>
          <w:fldChar w:fldCharType="separate"/>
        </w:r>
        <w:r w:rsidR="00161771">
          <w:rPr>
            <w:noProof/>
            <w:webHidden/>
          </w:rPr>
          <w:t>58</w:t>
        </w:r>
        <w:r w:rsidR="00B507BF">
          <w:rPr>
            <w:noProof/>
            <w:webHidden/>
          </w:rPr>
          <w:fldChar w:fldCharType="end"/>
        </w:r>
      </w:hyperlink>
    </w:p>
    <w:p w:rsidR="00B507BF" w:rsidRDefault="00984E42">
      <w:pPr>
        <w:pStyle w:val="TDC5"/>
        <w:tabs>
          <w:tab w:val="left" w:pos="2140"/>
          <w:tab w:val="right" w:leader="dot" w:pos="8601"/>
        </w:tabs>
        <w:rPr>
          <w:rFonts w:eastAsiaTheme="minorEastAsia"/>
          <w:noProof/>
          <w:lang w:val="en-US"/>
        </w:rPr>
      </w:pPr>
      <w:hyperlink w:anchor="_Toc361916071" w:history="1">
        <w:r w:rsidR="00B507BF" w:rsidRPr="00F56301">
          <w:rPr>
            <w:rStyle w:val="Hipervnculo"/>
            <w:rFonts w:ascii="Arial" w:hAnsi="Arial" w:cs="Arial"/>
            <w:b/>
            <w:noProof/>
          </w:rPr>
          <w:t>2.1.12.1.1.</w:t>
        </w:r>
        <w:r w:rsidR="00B507BF">
          <w:rPr>
            <w:rFonts w:eastAsiaTheme="minorEastAsia"/>
            <w:noProof/>
            <w:lang w:val="en-US"/>
          </w:rPr>
          <w:tab/>
        </w:r>
        <w:r w:rsidR="00B507BF" w:rsidRPr="00F56301">
          <w:rPr>
            <w:rStyle w:val="Hipervnculo"/>
            <w:rFonts w:ascii="Arial" w:hAnsi="Arial" w:cs="Arial"/>
            <w:b/>
            <w:noProof/>
          </w:rPr>
          <w:t>Razón circulante</w:t>
        </w:r>
        <w:r w:rsidR="00B507BF">
          <w:rPr>
            <w:noProof/>
            <w:webHidden/>
          </w:rPr>
          <w:tab/>
        </w:r>
        <w:r w:rsidR="00B507BF">
          <w:rPr>
            <w:noProof/>
            <w:webHidden/>
          </w:rPr>
          <w:fldChar w:fldCharType="begin"/>
        </w:r>
        <w:r w:rsidR="00B507BF">
          <w:rPr>
            <w:noProof/>
            <w:webHidden/>
          </w:rPr>
          <w:instrText xml:space="preserve"> PAGEREF _Toc361916071 \h </w:instrText>
        </w:r>
        <w:r w:rsidR="00B507BF">
          <w:rPr>
            <w:noProof/>
            <w:webHidden/>
          </w:rPr>
        </w:r>
        <w:r w:rsidR="00B507BF">
          <w:rPr>
            <w:noProof/>
            <w:webHidden/>
          </w:rPr>
          <w:fldChar w:fldCharType="separate"/>
        </w:r>
        <w:r w:rsidR="00161771">
          <w:rPr>
            <w:noProof/>
            <w:webHidden/>
          </w:rPr>
          <w:t>58</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72" w:history="1">
        <w:r w:rsidR="00B507BF" w:rsidRPr="00F56301">
          <w:rPr>
            <w:rStyle w:val="Hipervnculo"/>
            <w:rFonts w:ascii="Arial" w:hAnsi="Arial" w:cs="Arial"/>
            <w:b/>
            <w:noProof/>
          </w:rPr>
          <w:t>2.1.12.2.</w:t>
        </w:r>
        <w:r w:rsidR="00B507BF">
          <w:rPr>
            <w:rFonts w:eastAsiaTheme="minorEastAsia"/>
            <w:noProof/>
            <w:lang w:val="en-US"/>
          </w:rPr>
          <w:tab/>
        </w:r>
        <w:r w:rsidR="00B507BF" w:rsidRPr="00F56301">
          <w:rPr>
            <w:rStyle w:val="Hipervnculo"/>
            <w:rFonts w:ascii="Arial" w:hAnsi="Arial" w:cs="Arial"/>
            <w:b/>
            <w:noProof/>
          </w:rPr>
          <w:t>Razones de administración de activos</w:t>
        </w:r>
        <w:r w:rsidR="00B507BF">
          <w:rPr>
            <w:noProof/>
            <w:webHidden/>
          </w:rPr>
          <w:tab/>
        </w:r>
        <w:r w:rsidR="00B507BF">
          <w:rPr>
            <w:noProof/>
            <w:webHidden/>
          </w:rPr>
          <w:fldChar w:fldCharType="begin"/>
        </w:r>
        <w:r w:rsidR="00B507BF">
          <w:rPr>
            <w:noProof/>
            <w:webHidden/>
          </w:rPr>
          <w:instrText xml:space="preserve"> PAGEREF _Toc361916072 \h </w:instrText>
        </w:r>
        <w:r w:rsidR="00B507BF">
          <w:rPr>
            <w:noProof/>
            <w:webHidden/>
          </w:rPr>
        </w:r>
        <w:r w:rsidR="00B507BF">
          <w:rPr>
            <w:noProof/>
            <w:webHidden/>
          </w:rPr>
          <w:fldChar w:fldCharType="separate"/>
        </w:r>
        <w:r w:rsidR="00161771">
          <w:rPr>
            <w:noProof/>
            <w:webHidden/>
          </w:rPr>
          <w:t>59</w:t>
        </w:r>
        <w:r w:rsidR="00B507BF">
          <w:rPr>
            <w:noProof/>
            <w:webHidden/>
          </w:rPr>
          <w:fldChar w:fldCharType="end"/>
        </w:r>
      </w:hyperlink>
    </w:p>
    <w:p w:rsidR="00B507BF" w:rsidRDefault="00984E42">
      <w:pPr>
        <w:pStyle w:val="TDC5"/>
        <w:tabs>
          <w:tab w:val="left" w:pos="2140"/>
          <w:tab w:val="right" w:leader="dot" w:pos="8601"/>
        </w:tabs>
        <w:rPr>
          <w:rFonts w:eastAsiaTheme="minorEastAsia"/>
          <w:noProof/>
          <w:lang w:val="en-US"/>
        </w:rPr>
      </w:pPr>
      <w:hyperlink w:anchor="_Toc361916073" w:history="1">
        <w:r w:rsidR="00B507BF" w:rsidRPr="00F56301">
          <w:rPr>
            <w:rStyle w:val="Hipervnculo"/>
            <w:rFonts w:ascii="Arial" w:hAnsi="Arial" w:cs="Arial"/>
            <w:b/>
            <w:noProof/>
          </w:rPr>
          <w:t>2.1.12.2.1.</w:t>
        </w:r>
        <w:r w:rsidR="00B507BF">
          <w:rPr>
            <w:rFonts w:eastAsiaTheme="minorEastAsia"/>
            <w:noProof/>
            <w:lang w:val="en-US"/>
          </w:rPr>
          <w:tab/>
        </w:r>
        <w:r w:rsidR="00B507BF" w:rsidRPr="00F56301">
          <w:rPr>
            <w:rStyle w:val="Hipervnculo"/>
            <w:rFonts w:ascii="Arial" w:hAnsi="Arial" w:cs="Arial"/>
            <w:b/>
            <w:noProof/>
          </w:rPr>
          <w:t>Días de ventas pendientes de cobro (DVPC)</w:t>
        </w:r>
        <w:r w:rsidR="00B507BF">
          <w:rPr>
            <w:noProof/>
            <w:webHidden/>
          </w:rPr>
          <w:tab/>
        </w:r>
        <w:r w:rsidR="00B507BF">
          <w:rPr>
            <w:noProof/>
            <w:webHidden/>
          </w:rPr>
          <w:fldChar w:fldCharType="begin"/>
        </w:r>
        <w:r w:rsidR="00B507BF">
          <w:rPr>
            <w:noProof/>
            <w:webHidden/>
          </w:rPr>
          <w:instrText xml:space="preserve"> PAGEREF _Toc361916073 \h </w:instrText>
        </w:r>
        <w:r w:rsidR="00B507BF">
          <w:rPr>
            <w:noProof/>
            <w:webHidden/>
          </w:rPr>
        </w:r>
        <w:r w:rsidR="00B507BF">
          <w:rPr>
            <w:noProof/>
            <w:webHidden/>
          </w:rPr>
          <w:fldChar w:fldCharType="separate"/>
        </w:r>
        <w:r w:rsidR="00161771">
          <w:rPr>
            <w:noProof/>
            <w:webHidden/>
          </w:rPr>
          <w:t>59</w:t>
        </w:r>
        <w:r w:rsidR="00B507BF">
          <w:rPr>
            <w:noProof/>
            <w:webHidden/>
          </w:rPr>
          <w:fldChar w:fldCharType="end"/>
        </w:r>
      </w:hyperlink>
    </w:p>
    <w:p w:rsidR="00B507BF" w:rsidRDefault="00984E42">
      <w:pPr>
        <w:pStyle w:val="TDC5"/>
        <w:tabs>
          <w:tab w:val="left" w:pos="2140"/>
          <w:tab w:val="right" w:leader="dot" w:pos="8601"/>
        </w:tabs>
        <w:rPr>
          <w:rFonts w:eastAsiaTheme="minorEastAsia"/>
          <w:noProof/>
          <w:lang w:val="en-US"/>
        </w:rPr>
      </w:pPr>
      <w:hyperlink w:anchor="_Toc361916074" w:history="1">
        <w:r w:rsidR="00B507BF" w:rsidRPr="00F56301">
          <w:rPr>
            <w:rStyle w:val="Hipervnculo"/>
            <w:rFonts w:ascii="Arial" w:hAnsi="Arial" w:cs="Arial"/>
            <w:b/>
            <w:noProof/>
          </w:rPr>
          <w:t>2.1.12.2.2.</w:t>
        </w:r>
        <w:r w:rsidR="00B507BF">
          <w:rPr>
            <w:rFonts w:eastAsiaTheme="minorEastAsia"/>
            <w:noProof/>
            <w:lang w:val="en-US"/>
          </w:rPr>
          <w:tab/>
        </w:r>
        <w:r w:rsidR="00B507BF" w:rsidRPr="00F56301">
          <w:rPr>
            <w:rStyle w:val="Hipervnculo"/>
            <w:rFonts w:ascii="Arial" w:hAnsi="Arial" w:cs="Arial"/>
            <w:b/>
            <w:noProof/>
          </w:rPr>
          <w:t>Rotación de los activos fijos</w:t>
        </w:r>
        <w:r w:rsidR="00B507BF">
          <w:rPr>
            <w:noProof/>
            <w:webHidden/>
          </w:rPr>
          <w:tab/>
        </w:r>
        <w:r w:rsidR="00B507BF">
          <w:rPr>
            <w:noProof/>
            <w:webHidden/>
          </w:rPr>
          <w:fldChar w:fldCharType="begin"/>
        </w:r>
        <w:r w:rsidR="00B507BF">
          <w:rPr>
            <w:noProof/>
            <w:webHidden/>
          </w:rPr>
          <w:instrText xml:space="preserve"> PAGEREF _Toc361916074 \h </w:instrText>
        </w:r>
        <w:r w:rsidR="00B507BF">
          <w:rPr>
            <w:noProof/>
            <w:webHidden/>
          </w:rPr>
        </w:r>
        <w:r w:rsidR="00B507BF">
          <w:rPr>
            <w:noProof/>
            <w:webHidden/>
          </w:rPr>
          <w:fldChar w:fldCharType="separate"/>
        </w:r>
        <w:r w:rsidR="00161771">
          <w:rPr>
            <w:noProof/>
            <w:webHidden/>
          </w:rPr>
          <w:t>61</w:t>
        </w:r>
        <w:r w:rsidR="00B507BF">
          <w:rPr>
            <w:noProof/>
            <w:webHidden/>
          </w:rPr>
          <w:fldChar w:fldCharType="end"/>
        </w:r>
      </w:hyperlink>
    </w:p>
    <w:p w:rsidR="00B507BF" w:rsidRDefault="00984E42">
      <w:pPr>
        <w:pStyle w:val="TDC5"/>
        <w:tabs>
          <w:tab w:val="left" w:pos="2140"/>
          <w:tab w:val="right" w:leader="dot" w:pos="8601"/>
        </w:tabs>
        <w:rPr>
          <w:rFonts w:eastAsiaTheme="minorEastAsia"/>
          <w:noProof/>
          <w:lang w:val="en-US"/>
        </w:rPr>
      </w:pPr>
      <w:hyperlink w:anchor="_Toc361916075" w:history="1">
        <w:r w:rsidR="00B507BF" w:rsidRPr="00F56301">
          <w:rPr>
            <w:rStyle w:val="Hipervnculo"/>
            <w:rFonts w:ascii="Arial" w:hAnsi="Arial" w:cs="Arial"/>
            <w:b/>
            <w:noProof/>
          </w:rPr>
          <w:t>2.1.12.2.3.</w:t>
        </w:r>
        <w:r w:rsidR="00B507BF">
          <w:rPr>
            <w:rFonts w:eastAsiaTheme="minorEastAsia"/>
            <w:noProof/>
            <w:lang w:val="en-US"/>
          </w:rPr>
          <w:tab/>
        </w:r>
        <w:r w:rsidR="00B507BF" w:rsidRPr="00F56301">
          <w:rPr>
            <w:rStyle w:val="Hipervnculo"/>
            <w:rFonts w:ascii="Arial" w:hAnsi="Arial" w:cs="Arial"/>
            <w:b/>
            <w:noProof/>
          </w:rPr>
          <w:t>Rotación de los activos totales</w:t>
        </w:r>
        <w:r w:rsidR="00B507BF">
          <w:rPr>
            <w:noProof/>
            <w:webHidden/>
          </w:rPr>
          <w:tab/>
        </w:r>
        <w:r w:rsidR="00B507BF">
          <w:rPr>
            <w:noProof/>
            <w:webHidden/>
          </w:rPr>
          <w:fldChar w:fldCharType="begin"/>
        </w:r>
        <w:r w:rsidR="00B507BF">
          <w:rPr>
            <w:noProof/>
            <w:webHidden/>
          </w:rPr>
          <w:instrText xml:space="preserve"> PAGEREF _Toc361916075 \h </w:instrText>
        </w:r>
        <w:r w:rsidR="00B507BF">
          <w:rPr>
            <w:noProof/>
            <w:webHidden/>
          </w:rPr>
        </w:r>
        <w:r w:rsidR="00B507BF">
          <w:rPr>
            <w:noProof/>
            <w:webHidden/>
          </w:rPr>
          <w:fldChar w:fldCharType="separate"/>
        </w:r>
        <w:r w:rsidR="00161771">
          <w:rPr>
            <w:noProof/>
            <w:webHidden/>
          </w:rPr>
          <w:t>63</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76" w:history="1">
        <w:r w:rsidR="00B507BF" w:rsidRPr="00F56301">
          <w:rPr>
            <w:rStyle w:val="Hipervnculo"/>
            <w:rFonts w:ascii="Arial" w:hAnsi="Arial" w:cs="Arial"/>
            <w:b/>
            <w:noProof/>
          </w:rPr>
          <w:t>2.1.12.3.</w:t>
        </w:r>
        <w:r w:rsidR="00B507BF">
          <w:rPr>
            <w:rFonts w:eastAsiaTheme="minorEastAsia"/>
            <w:noProof/>
            <w:lang w:val="en-US"/>
          </w:rPr>
          <w:tab/>
        </w:r>
        <w:r w:rsidR="00B507BF" w:rsidRPr="00F56301">
          <w:rPr>
            <w:rStyle w:val="Hipervnculo"/>
            <w:rFonts w:ascii="Arial" w:hAnsi="Arial" w:cs="Arial"/>
            <w:b/>
            <w:noProof/>
          </w:rPr>
          <w:t>Razones de administración de deudas</w:t>
        </w:r>
        <w:r w:rsidR="00B507BF">
          <w:rPr>
            <w:noProof/>
            <w:webHidden/>
          </w:rPr>
          <w:tab/>
        </w:r>
        <w:r w:rsidR="00B507BF">
          <w:rPr>
            <w:noProof/>
            <w:webHidden/>
          </w:rPr>
          <w:fldChar w:fldCharType="begin"/>
        </w:r>
        <w:r w:rsidR="00B507BF">
          <w:rPr>
            <w:noProof/>
            <w:webHidden/>
          </w:rPr>
          <w:instrText xml:space="preserve"> PAGEREF _Toc361916076 \h </w:instrText>
        </w:r>
        <w:r w:rsidR="00B507BF">
          <w:rPr>
            <w:noProof/>
            <w:webHidden/>
          </w:rPr>
        </w:r>
        <w:r w:rsidR="00B507BF">
          <w:rPr>
            <w:noProof/>
            <w:webHidden/>
          </w:rPr>
          <w:fldChar w:fldCharType="separate"/>
        </w:r>
        <w:r w:rsidR="00161771">
          <w:rPr>
            <w:noProof/>
            <w:webHidden/>
          </w:rPr>
          <w:t>65</w:t>
        </w:r>
        <w:r w:rsidR="00B507BF">
          <w:rPr>
            <w:noProof/>
            <w:webHidden/>
          </w:rPr>
          <w:fldChar w:fldCharType="end"/>
        </w:r>
      </w:hyperlink>
    </w:p>
    <w:p w:rsidR="00B507BF" w:rsidRDefault="00984E42">
      <w:pPr>
        <w:pStyle w:val="TDC5"/>
        <w:tabs>
          <w:tab w:val="left" w:pos="2140"/>
          <w:tab w:val="right" w:leader="dot" w:pos="8601"/>
        </w:tabs>
        <w:rPr>
          <w:rFonts w:eastAsiaTheme="minorEastAsia"/>
          <w:noProof/>
          <w:lang w:val="en-US"/>
        </w:rPr>
      </w:pPr>
      <w:hyperlink w:anchor="_Toc361916077" w:history="1">
        <w:r w:rsidR="00B507BF" w:rsidRPr="00F56301">
          <w:rPr>
            <w:rStyle w:val="Hipervnculo"/>
            <w:rFonts w:ascii="Arial" w:hAnsi="Arial" w:cs="Arial"/>
            <w:b/>
            <w:noProof/>
          </w:rPr>
          <w:t>2.1.12.3.1.</w:t>
        </w:r>
        <w:r w:rsidR="00B507BF">
          <w:rPr>
            <w:rFonts w:eastAsiaTheme="minorEastAsia"/>
            <w:noProof/>
            <w:lang w:val="en-US"/>
          </w:rPr>
          <w:tab/>
        </w:r>
        <w:r w:rsidR="00B507BF" w:rsidRPr="00F56301">
          <w:rPr>
            <w:rStyle w:val="Hipervnculo"/>
            <w:rFonts w:ascii="Arial" w:hAnsi="Arial" w:cs="Arial"/>
            <w:b/>
            <w:noProof/>
          </w:rPr>
          <w:t>Razón de endeudamiento</w:t>
        </w:r>
        <w:r w:rsidR="00B507BF">
          <w:rPr>
            <w:noProof/>
            <w:webHidden/>
          </w:rPr>
          <w:tab/>
        </w:r>
        <w:r w:rsidR="00B507BF">
          <w:rPr>
            <w:noProof/>
            <w:webHidden/>
          </w:rPr>
          <w:fldChar w:fldCharType="begin"/>
        </w:r>
        <w:r w:rsidR="00B507BF">
          <w:rPr>
            <w:noProof/>
            <w:webHidden/>
          </w:rPr>
          <w:instrText xml:space="preserve"> PAGEREF _Toc361916077 \h </w:instrText>
        </w:r>
        <w:r w:rsidR="00B507BF">
          <w:rPr>
            <w:noProof/>
            <w:webHidden/>
          </w:rPr>
        </w:r>
        <w:r w:rsidR="00B507BF">
          <w:rPr>
            <w:noProof/>
            <w:webHidden/>
          </w:rPr>
          <w:fldChar w:fldCharType="separate"/>
        </w:r>
        <w:r w:rsidR="00161771">
          <w:rPr>
            <w:noProof/>
            <w:webHidden/>
          </w:rPr>
          <w:t>65</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78" w:history="1">
        <w:r w:rsidR="00B507BF" w:rsidRPr="00F56301">
          <w:rPr>
            <w:rStyle w:val="Hipervnculo"/>
            <w:rFonts w:ascii="Arial" w:hAnsi="Arial" w:cs="Arial"/>
            <w:b/>
            <w:noProof/>
          </w:rPr>
          <w:t>2.1.12.4.</w:t>
        </w:r>
        <w:r w:rsidR="00B507BF">
          <w:rPr>
            <w:rFonts w:eastAsiaTheme="minorEastAsia"/>
            <w:noProof/>
            <w:lang w:val="en-US"/>
          </w:rPr>
          <w:tab/>
        </w:r>
        <w:r w:rsidR="00B507BF" w:rsidRPr="00F56301">
          <w:rPr>
            <w:rStyle w:val="Hipervnculo"/>
            <w:rFonts w:ascii="Arial" w:hAnsi="Arial" w:cs="Arial"/>
            <w:b/>
            <w:noProof/>
          </w:rPr>
          <w:t>Razones de rentabilidad</w:t>
        </w:r>
        <w:r w:rsidR="00B507BF">
          <w:rPr>
            <w:noProof/>
            <w:webHidden/>
          </w:rPr>
          <w:tab/>
        </w:r>
        <w:r w:rsidR="00B507BF">
          <w:rPr>
            <w:noProof/>
            <w:webHidden/>
          </w:rPr>
          <w:fldChar w:fldCharType="begin"/>
        </w:r>
        <w:r w:rsidR="00B507BF">
          <w:rPr>
            <w:noProof/>
            <w:webHidden/>
          </w:rPr>
          <w:instrText xml:space="preserve"> PAGEREF _Toc361916078 \h </w:instrText>
        </w:r>
        <w:r w:rsidR="00B507BF">
          <w:rPr>
            <w:noProof/>
            <w:webHidden/>
          </w:rPr>
        </w:r>
        <w:r w:rsidR="00B507BF">
          <w:rPr>
            <w:noProof/>
            <w:webHidden/>
          </w:rPr>
          <w:fldChar w:fldCharType="separate"/>
        </w:r>
        <w:r w:rsidR="00161771">
          <w:rPr>
            <w:noProof/>
            <w:webHidden/>
          </w:rPr>
          <w:t>67</w:t>
        </w:r>
        <w:r w:rsidR="00B507BF">
          <w:rPr>
            <w:noProof/>
            <w:webHidden/>
          </w:rPr>
          <w:fldChar w:fldCharType="end"/>
        </w:r>
      </w:hyperlink>
    </w:p>
    <w:p w:rsidR="00B507BF" w:rsidRDefault="00984E42">
      <w:pPr>
        <w:pStyle w:val="TDC5"/>
        <w:tabs>
          <w:tab w:val="left" w:pos="2140"/>
          <w:tab w:val="right" w:leader="dot" w:pos="8601"/>
        </w:tabs>
        <w:rPr>
          <w:rFonts w:eastAsiaTheme="minorEastAsia"/>
          <w:noProof/>
          <w:lang w:val="en-US"/>
        </w:rPr>
      </w:pPr>
      <w:hyperlink w:anchor="_Toc361916079" w:history="1">
        <w:r w:rsidR="00B507BF" w:rsidRPr="00F56301">
          <w:rPr>
            <w:rStyle w:val="Hipervnculo"/>
            <w:rFonts w:ascii="Arial" w:hAnsi="Arial" w:cs="Arial"/>
            <w:b/>
            <w:noProof/>
          </w:rPr>
          <w:t>2.1.12.4.1.</w:t>
        </w:r>
        <w:r w:rsidR="00B507BF">
          <w:rPr>
            <w:rFonts w:eastAsiaTheme="minorEastAsia"/>
            <w:noProof/>
            <w:lang w:val="en-US"/>
          </w:rPr>
          <w:tab/>
        </w:r>
        <w:r w:rsidR="00B507BF" w:rsidRPr="00F56301">
          <w:rPr>
            <w:rStyle w:val="Hipervnculo"/>
            <w:rFonts w:ascii="Arial" w:hAnsi="Arial" w:cs="Arial"/>
            <w:b/>
            <w:noProof/>
          </w:rPr>
          <w:t>Margen de utilidad neta sobre ventas</w:t>
        </w:r>
        <w:r w:rsidR="00B507BF">
          <w:rPr>
            <w:noProof/>
            <w:webHidden/>
          </w:rPr>
          <w:tab/>
        </w:r>
        <w:r w:rsidR="00B507BF">
          <w:rPr>
            <w:noProof/>
            <w:webHidden/>
          </w:rPr>
          <w:fldChar w:fldCharType="begin"/>
        </w:r>
        <w:r w:rsidR="00B507BF">
          <w:rPr>
            <w:noProof/>
            <w:webHidden/>
          </w:rPr>
          <w:instrText xml:space="preserve"> PAGEREF _Toc361916079 \h </w:instrText>
        </w:r>
        <w:r w:rsidR="00B507BF">
          <w:rPr>
            <w:noProof/>
            <w:webHidden/>
          </w:rPr>
        </w:r>
        <w:r w:rsidR="00B507BF">
          <w:rPr>
            <w:noProof/>
            <w:webHidden/>
          </w:rPr>
          <w:fldChar w:fldCharType="separate"/>
        </w:r>
        <w:r w:rsidR="00161771">
          <w:rPr>
            <w:noProof/>
            <w:webHidden/>
          </w:rPr>
          <w:t>67</w:t>
        </w:r>
        <w:r w:rsidR="00B507BF">
          <w:rPr>
            <w:noProof/>
            <w:webHidden/>
          </w:rPr>
          <w:fldChar w:fldCharType="end"/>
        </w:r>
      </w:hyperlink>
    </w:p>
    <w:p w:rsidR="00B507BF" w:rsidRDefault="00984E42">
      <w:pPr>
        <w:pStyle w:val="TDC5"/>
        <w:tabs>
          <w:tab w:val="left" w:pos="2140"/>
          <w:tab w:val="right" w:leader="dot" w:pos="8601"/>
        </w:tabs>
        <w:rPr>
          <w:rFonts w:eastAsiaTheme="minorEastAsia"/>
          <w:noProof/>
          <w:lang w:val="en-US"/>
        </w:rPr>
      </w:pPr>
      <w:hyperlink w:anchor="_Toc361916080" w:history="1">
        <w:r w:rsidR="00B507BF" w:rsidRPr="00F56301">
          <w:rPr>
            <w:rStyle w:val="Hipervnculo"/>
            <w:rFonts w:ascii="Arial" w:hAnsi="Arial" w:cs="Arial"/>
            <w:b/>
            <w:noProof/>
          </w:rPr>
          <w:t>2.1.12.4.2.</w:t>
        </w:r>
        <w:r w:rsidR="00B507BF">
          <w:rPr>
            <w:rFonts w:eastAsiaTheme="minorEastAsia"/>
            <w:noProof/>
            <w:lang w:val="en-US"/>
          </w:rPr>
          <w:tab/>
        </w:r>
        <w:r w:rsidR="00B507BF" w:rsidRPr="00F56301">
          <w:rPr>
            <w:rStyle w:val="Hipervnculo"/>
            <w:rFonts w:ascii="Arial" w:hAnsi="Arial" w:cs="Arial"/>
            <w:b/>
            <w:noProof/>
          </w:rPr>
          <w:t>Rendimiento de los activos totales (RAT)</w:t>
        </w:r>
        <w:r w:rsidR="00B507BF">
          <w:rPr>
            <w:noProof/>
            <w:webHidden/>
          </w:rPr>
          <w:tab/>
        </w:r>
        <w:r w:rsidR="00B507BF">
          <w:rPr>
            <w:noProof/>
            <w:webHidden/>
          </w:rPr>
          <w:fldChar w:fldCharType="begin"/>
        </w:r>
        <w:r w:rsidR="00B507BF">
          <w:rPr>
            <w:noProof/>
            <w:webHidden/>
          </w:rPr>
          <w:instrText xml:space="preserve"> PAGEREF _Toc361916080 \h </w:instrText>
        </w:r>
        <w:r w:rsidR="00B507BF">
          <w:rPr>
            <w:noProof/>
            <w:webHidden/>
          </w:rPr>
        </w:r>
        <w:r w:rsidR="00B507BF">
          <w:rPr>
            <w:noProof/>
            <w:webHidden/>
          </w:rPr>
          <w:fldChar w:fldCharType="separate"/>
        </w:r>
        <w:r w:rsidR="00161771">
          <w:rPr>
            <w:noProof/>
            <w:webHidden/>
          </w:rPr>
          <w:t>68</w:t>
        </w:r>
        <w:r w:rsidR="00B507BF">
          <w:rPr>
            <w:noProof/>
            <w:webHidden/>
          </w:rPr>
          <w:fldChar w:fldCharType="end"/>
        </w:r>
      </w:hyperlink>
    </w:p>
    <w:p w:rsidR="00B507BF" w:rsidRDefault="00984E42">
      <w:pPr>
        <w:pStyle w:val="TDC5"/>
        <w:tabs>
          <w:tab w:val="left" w:pos="2140"/>
          <w:tab w:val="right" w:leader="dot" w:pos="8601"/>
        </w:tabs>
        <w:rPr>
          <w:rFonts w:eastAsiaTheme="minorEastAsia"/>
          <w:noProof/>
          <w:lang w:val="en-US"/>
        </w:rPr>
      </w:pPr>
      <w:hyperlink w:anchor="_Toc361916081" w:history="1">
        <w:r w:rsidR="00B507BF" w:rsidRPr="00F56301">
          <w:rPr>
            <w:rStyle w:val="Hipervnculo"/>
            <w:rFonts w:ascii="Arial" w:hAnsi="Arial" w:cs="Arial"/>
            <w:b/>
            <w:noProof/>
          </w:rPr>
          <w:t>2.1.12.4.3.</w:t>
        </w:r>
        <w:r w:rsidR="00B507BF">
          <w:rPr>
            <w:rFonts w:eastAsiaTheme="minorEastAsia"/>
            <w:noProof/>
            <w:lang w:val="en-US"/>
          </w:rPr>
          <w:tab/>
        </w:r>
        <w:r w:rsidR="00B507BF" w:rsidRPr="00F56301">
          <w:rPr>
            <w:rStyle w:val="Hipervnculo"/>
            <w:rFonts w:ascii="Arial" w:hAnsi="Arial" w:cs="Arial"/>
            <w:b/>
            <w:noProof/>
          </w:rPr>
          <w:t>Rendimiento del capital contable común (RCC)</w:t>
        </w:r>
        <w:r w:rsidR="00B507BF">
          <w:rPr>
            <w:noProof/>
            <w:webHidden/>
          </w:rPr>
          <w:tab/>
        </w:r>
        <w:r w:rsidR="00B507BF">
          <w:rPr>
            <w:noProof/>
            <w:webHidden/>
          </w:rPr>
          <w:fldChar w:fldCharType="begin"/>
        </w:r>
        <w:r w:rsidR="00B507BF">
          <w:rPr>
            <w:noProof/>
            <w:webHidden/>
          </w:rPr>
          <w:instrText xml:space="preserve"> PAGEREF _Toc361916081 \h </w:instrText>
        </w:r>
        <w:r w:rsidR="00B507BF">
          <w:rPr>
            <w:noProof/>
            <w:webHidden/>
          </w:rPr>
        </w:r>
        <w:r w:rsidR="00B507BF">
          <w:rPr>
            <w:noProof/>
            <w:webHidden/>
          </w:rPr>
          <w:fldChar w:fldCharType="separate"/>
        </w:r>
        <w:r w:rsidR="00161771">
          <w:rPr>
            <w:noProof/>
            <w:webHidden/>
          </w:rPr>
          <w:t>69</w:t>
        </w:r>
        <w:r w:rsidR="00B507BF">
          <w:rPr>
            <w:noProof/>
            <w:webHidden/>
          </w:rPr>
          <w:fldChar w:fldCharType="end"/>
        </w:r>
      </w:hyperlink>
    </w:p>
    <w:p w:rsidR="00B507BF" w:rsidRDefault="00984E42">
      <w:pPr>
        <w:pStyle w:val="TDC2"/>
        <w:tabs>
          <w:tab w:val="left" w:pos="880"/>
          <w:tab w:val="right" w:leader="dot" w:pos="8601"/>
        </w:tabs>
        <w:rPr>
          <w:noProof/>
          <w:lang w:val="en-US" w:eastAsia="en-US"/>
        </w:rPr>
      </w:pPr>
      <w:hyperlink w:anchor="_Toc361916082" w:history="1">
        <w:r w:rsidR="00B507BF" w:rsidRPr="00F56301">
          <w:rPr>
            <w:rStyle w:val="Hipervnculo"/>
            <w:rFonts w:ascii="Arial" w:hAnsi="Arial" w:cs="Arial"/>
            <w:b/>
            <w:noProof/>
          </w:rPr>
          <w:t>2.2.</w:t>
        </w:r>
        <w:r w:rsidR="00B507BF">
          <w:rPr>
            <w:noProof/>
            <w:lang w:val="en-US" w:eastAsia="en-US"/>
          </w:rPr>
          <w:tab/>
        </w:r>
        <w:r w:rsidR="00B507BF" w:rsidRPr="00F56301">
          <w:rPr>
            <w:rStyle w:val="Hipervnculo"/>
            <w:rFonts w:ascii="Arial" w:hAnsi="Arial" w:cs="Arial"/>
            <w:b/>
            <w:noProof/>
          </w:rPr>
          <w:t>Mercado</w:t>
        </w:r>
        <w:r w:rsidR="00B507BF">
          <w:rPr>
            <w:noProof/>
            <w:webHidden/>
          </w:rPr>
          <w:tab/>
        </w:r>
        <w:r w:rsidR="00B507BF">
          <w:rPr>
            <w:noProof/>
            <w:webHidden/>
          </w:rPr>
          <w:fldChar w:fldCharType="begin"/>
        </w:r>
        <w:r w:rsidR="00B507BF">
          <w:rPr>
            <w:noProof/>
            <w:webHidden/>
          </w:rPr>
          <w:instrText xml:space="preserve"> PAGEREF _Toc361916082 \h </w:instrText>
        </w:r>
        <w:r w:rsidR="00B507BF">
          <w:rPr>
            <w:noProof/>
            <w:webHidden/>
          </w:rPr>
        </w:r>
        <w:r w:rsidR="00B507BF">
          <w:rPr>
            <w:noProof/>
            <w:webHidden/>
          </w:rPr>
          <w:fldChar w:fldCharType="separate"/>
        </w:r>
        <w:r w:rsidR="00161771">
          <w:rPr>
            <w:noProof/>
            <w:webHidden/>
          </w:rPr>
          <w:t>71</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083" w:history="1">
        <w:r w:rsidR="00B507BF" w:rsidRPr="00F56301">
          <w:rPr>
            <w:rStyle w:val="Hipervnculo"/>
            <w:rFonts w:ascii="Arial" w:hAnsi="Arial" w:cs="Arial"/>
            <w:b/>
            <w:noProof/>
          </w:rPr>
          <w:t>2.2.1.</w:t>
        </w:r>
        <w:r w:rsidR="00B507BF">
          <w:rPr>
            <w:noProof/>
            <w:lang w:val="en-US" w:eastAsia="en-US"/>
          </w:rPr>
          <w:tab/>
        </w:r>
        <w:r w:rsidR="00B507BF" w:rsidRPr="00F56301">
          <w:rPr>
            <w:rStyle w:val="Hipervnculo"/>
            <w:rFonts w:ascii="Arial" w:hAnsi="Arial" w:cs="Arial"/>
            <w:b/>
            <w:noProof/>
          </w:rPr>
          <w:t>Competencia</w:t>
        </w:r>
        <w:r w:rsidR="00B507BF">
          <w:rPr>
            <w:noProof/>
            <w:webHidden/>
          </w:rPr>
          <w:tab/>
        </w:r>
        <w:r w:rsidR="00B507BF">
          <w:rPr>
            <w:noProof/>
            <w:webHidden/>
          </w:rPr>
          <w:fldChar w:fldCharType="begin"/>
        </w:r>
        <w:r w:rsidR="00B507BF">
          <w:rPr>
            <w:noProof/>
            <w:webHidden/>
          </w:rPr>
          <w:instrText xml:space="preserve"> PAGEREF _Toc361916083 \h </w:instrText>
        </w:r>
        <w:r w:rsidR="00B507BF">
          <w:rPr>
            <w:noProof/>
            <w:webHidden/>
          </w:rPr>
        </w:r>
        <w:r w:rsidR="00B507BF">
          <w:rPr>
            <w:noProof/>
            <w:webHidden/>
          </w:rPr>
          <w:fldChar w:fldCharType="separate"/>
        </w:r>
        <w:r w:rsidR="00161771">
          <w:rPr>
            <w:noProof/>
            <w:webHidden/>
          </w:rPr>
          <w:t>71</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084" w:history="1">
        <w:r w:rsidR="00B507BF" w:rsidRPr="00F56301">
          <w:rPr>
            <w:rStyle w:val="Hipervnculo"/>
            <w:rFonts w:ascii="Arial" w:hAnsi="Arial" w:cs="Arial"/>
            <w:b/>
            <w:noProof/>
          </w:rPr>
          <w:t>2.2.2.</w:t>
        </w:r>
        <w:r w:rsidR="00B507BF">
          <w:rPr>
            <w:noProof/>
            <w:lang w:val="en-US" w:eastAsia="en-US"/>
          </w:rPr>
          <w:tab/>
        </w:r>
        <w:r w:rsidR="00B507BF" w:rsidRPr="00F56301">
          <w:rPr>
            <w:rStyle w:val="Hipervnculo"/>
            <w:rFonts w:ascii="Arial" w:hAnsi="Arial" w:cs="Arial"/>
            <w:b/>
            <w:noProof/>
          </w:rPr>
          <w:t>Leyes y Disposiciones</w:t>
        </w:r>
        <w:r w:rsidR="00B507BF">
          <w:rPr>
            <w:noProof/>
            <w:webHidden/>
          </w:rPr>
          <w:tab/>
        </w:r>
        <w:r w:rsidR="00B507BF">
          <w:rPr>
            <w:noProof/>
            <w:webHidden/>
          </w:rPr>
          <w:fldChar w:fldCharType="begin"/>
        </w:r>
        <w:r w:rsidR="00B507BF">
          <w:rPr>
            <w:noProof/>
            <w:webHidden/>
          </w:rPr>
          <w:instrText xml:space="preserve"> PAGEREF _Toc361916084 \h </w:instrText>
        </w:r>
        <w:r w:rsidR="00B507BF">
          <w:rPr>
            <w:noProof/>
            <w:webHidden/>
          </w:rPr>
        </w:r>
        <w:r w:rsidR="00B507BF">
          <w:rPr>
            <w:noProof/>
            <w:webHidden/>
          </w:rPr>
          <w:fldChar w:fldCharType="separate"/>
        </w:r>
        <w:r w:rsidR="00161771">
          <w:rPr>
            <w:noProof/>
            <w:webHidden/>
          </w:rPr>
          <w:t>72</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85" w:history="1">
        <w:r w:rsidR="00B507BF" w:rsidRPr="00F56301">
          <w:rPr>
            <w:rStyle w:val="Hipervnculo"/>
            <w:rFonts w:ascii="Arial" w:hAnsi="Arial" w:cs="Arial"/>
            <w:b/>
            <w:noProof/>
          </w:rPr>
          <w:t>2.2.2.1.</w:t>
        </w:r>
        <w:r w:rsidR="00B507BF">
          <w:rPr>
            <w:rFonts w:eastAsiaTheme="minorEastAsia"/>
            <w:noProof/>
            <w:lang w:val="en-US"/>
          </w:rPr>
          <w:tab/>
        </w:r>
        <w:r w:rsidR="00B507BF" w:rsidRPr="00F56301">
          <w:rPr>
            <w:rStyle w:val="Hipervnculo"/>
            <w:rFonts w:ascii="Arial" w:hAnsi="Arial" w:cs="Arial"/>
            <w:b/>
            <w:noProof/>
          </w:rPr>
          <w:t>Ley de Vigilancia y Seguridad Privada</w:t>
        </w:r>
        <w:r w:rsidR="00B507BF">
          <w:rPr>
            <w:noProof/>
            <w:webHidden/>
          </w:rPr>
          <w:tab/>
        </w:r>
        <w:r w:rsidR="00B507BF">
          <w:rPr>
            <w:noProof/>
            <w:webHidden/>
          </w:rPr>
          <w:fldChar w:fldCharType="begin"/>
        </w:r>
        <w:r w:rsidR="00B507BF">
          <w:rPr>
            <w:noProof/>
            <w:webHidden/>
          </w:rPr>
          <w:instrText xml:space="preserve"> PAGEREF _Toc361916085 \h </w:instrText>
        </w:r>
        <w:r w:rsidR="00B507BF">
          <w:rPr>
            <w:noProof/>
            <w:webHidden/>
          </w:rPr>
        </w:r>
        <w:r w:rsidR="00B507BF">
          <w:rPr>
            <w:noProof/>
            <w:webHidden/>
          </w:rPr>
          <w:fldChar w:fldCharType="separate"/>
        </w:r>
        <w:r w:rsidR="00161771">
          <w:rPr>
            <w:noProof/>
            <w:webHidden/>
          </w:rPr>
          <w:t>72</w:t>
        </w:r>
        <w:r w:rsidR="00B507BF">
          <w:rPr>
            <w:noProof/>
            <w:webHidden/>
          </w:rPr>
          <w:fldChar w:fldCharType="end"/>
        </w:r>
      </w:hyperlink>
    </w:p>
    <w:p w:rsidR="00B507BF" w:rsidRDefault="00984E42">
      <w:pPr>
        <w:pStyle w:val="TDC5"/>
        <w:tabs>
          <w:tab w:val="left" w:pos="2017"/>
          <w:tab w:val="right" w:leader="dot" w:pos="8601"/>
        </w:tabs>
        <w:rPr>
          <w:rFonts w:eastAsiaTheme="minorEastAsia"/>
          <w:noProof/>
          <w:lang w:val="en-US"/>
        </w:rPr>
      </w:pPr>
      <w:hyperlink w:anchor="_Toc361916086" w:history="1">
        <w:r w:rsidR="00B507BF" w:rsidRPr="00F56301">
          <w:rPr>
            <w:rStyle w:val="Hipervnculo"/>
            <w:rFonts w:ascii="Arial" w:hAnsi="Arial" w:cs="Arial"/>
            <w:b/>
            <w:noProof/>
          </w:rPr>
          <w:t>2.2.2.1.1.</w:t>
        </w:r>
        <w:r w:rsidR="00B507BF">
          <w:rPr>
            <w:rFonts w:eastAsiaTheme="minorEastAsia"/>
            <w:noProof/>
            <w:lang w:val="en-US"/>
          </w:rPr>
          <w:tab/>
        </w:r>
        <w:r w:rsidR="00B507BF" w:rsidRPr="00F56301">
          <w:rPr>
            <w:rStyle w:val="Hipervnculo"/>
            <w:rFonts w:ascii="Arial" w:hAnsi="Arial" w:cs="Arial"/>
            <w:b/>
            <w:noProof/>
          </w:rPr>
          <w:t>Capítulo I De los servicios de vigilancia y seguridad privada</w:t>
        </w:r>
        <w:r w:rsidR="00B507BF">
          <w:rPr>
            <w:noProof/>
            <w:webHidden/>
          </w:rPr>
          <w:tab/>
        </w:r>
        <w:r w:rsidR="00B507BF">
          <w:rPr>
            <w:noProof/>
            <w:webHidden/>
          </w:rPr>
          <w:fldChar w:fldCharType="begin"/>
        </w:r>
        <w:r w:rsidR="00B507BF">
          <w:rPr>
            <w:noProof/>
            <w:webHidden/>
          </w:rPr>
          <w:instrText xml:space="preserve"> PAGEREF _Toc361916086 \h </w:instrText>
        </w:r>
        <w:r w:rsidR="00B507BF">
          <w:rPr>
            <w:noProof/>
            <w:webHidden/>
          </w:rPr>
        </w:r>
        <w:r w:rsidR="00B507BF">
          <w:rPr>
            <w:noProof/>
            <w:webHidden/>
          </w:rPr>
          <w:fldChar w:fldCharType="separate"/>
        </w:r>
        <w:r w:rsidR="00161771">
          <w:rPr>
            <w:noProof/>
            <w:webHidden/>
          </w:rPr>
          <w:t>73</w:t>
        </w:r>
        <w:r w:rsidR="00B507BF">
          <w:rPr>
            <w:noProof/>
            <w:webHidden/>
          </w:rPr>
          <w:fldChar w:fldCharType="end"/>
        </w:r>
      </w:hyperlink>
    </w:p>
    <w:p w:rsidR="00B507BF" w:rsidRDefault="00984E42">
      <w:pPr>
        <w:pStyle w:val="TDC5"/>
        <w:tabs>
          <w:tab w:val="left" w:pos="2017"/>
          <w:tab w:val="right" w:leader="dot" w:pos="8601"/>
        </w:tabs>
        <w:rPr>
          <w:rFonts w:eastAsiaTheme="minorEastAsia"/>
          <w:noProof/>
          <w:lang w:val="en-US"/>
        </w:rPr>
      </w:pPr>
      <w:hyperlink w:anchor="_Toc361916087" w:history="1">
        <w:r w:rsidR="00B507BF" w:rsidRPr="00F56301">
          <w:rPr>
            <w:rStyle w:val="Hipervnculo"/>
            <w:rFonts w:ascii="Arial" w:hAnsi="Arial" w:cs="Arial"/>
            <w:b/>
            <w:noProof/>
          </w:rPr>
          <w:t>2.2.2.1.2.</w:t>
        </w:r>
        <w:r w:rsidR="00B507BF">
          <w:rPr>
            <w:rFonts w:eastAsiaTheme="minorEastAsia"/>
            <w:noProof/>
            <w:lang w:val="en-US"/>
          </w:rPr>
          <w:tab/>
        </w:r>
        <w:r w:rsidR="00B507BF" w:rsidRPr="00F56301">
          <w:rPr>
            <w:rStyle w:val="Hipervnculo"/>
            <w:rFonts w:ascii="Arial" w:hAnsi="Arial" w:cs="Arial"/>
            <w:b/>
            <w:noProof/>
          </w:rPr>
          <w:t>Capítulo II De las compañías de vigilancia y seguridad privada</w:t>
        </w:r>
        <w:r w:rsidR="00B507BF">
          <w:rPr>
            <w:noProof/>
            <w:webHidden/>
          </w:rPr>
          <w:tab/>
        </w:r>
        <w:r w:rsidR="00B507BF">
          <w:rPr>
            <w:noProof/>
            <w:webHidden/>
          </w:rPr>
          <w:tab/>
        </w:r>
        <w:r w:rsidR="00B507BF">
          <w:rPr>
            <w:noProof/>
            <w:webHidden/>
          </w:rPr>
          <w:tab/>
        </w:r>
        <w:r w:rsidR="00B507BF">
          <w:rPr>
            <w:noProof/>
            <w:webHidden/>
          </w:rPr>
          <w:fldChar w:fldCharType="begin"/>
        </w:r>
        <w:r w:rsidR="00B507BF">
          <w:rPr>
            <w:noProof/>
            <w:webHidden/>
          </w:rPr>
          <w:instrText xml:space="preserve"> PAGEREF _Toc361916087 \h </w:instrText>
        </w:r>
        <w:r w:rsidR="00B507BF">
          <w:rPr>
            <w:noProof/>
            <w:webHidden/>
          </w:rPr>
        </w:r>
        <w:r w:rsidR="00B507BF">
          <w:rPr>
            <w:noProof/>
            <w:webHidden/>
          </w:rPr>
          <w:fldChar w:fldCharType="separate"/>
        </w:r>
        <w:r w:rsidR="00161771">
          <w:rPr>
            <w:noProof/>
            <w:webHidden/>
          </w:rPr>
          <w:t>74</w:t>
        </w:r>
        <w:r w:rsidR="00B507BF">
          <w:rPr>
            <w:noProof/>
            <w:webHidden/>
          </w:rPr>
          <w:fldChar w:fldCharType="end"/>
        </w:r>
      </w:hyperlink>
    </w:p>
    <w:p w:rsidR="00B507BF" w:rsidRDefault="00984E42">
      <w:pPr>
        <w:pStyle w:val="TDC5"/>
        <w:tabs>
          <w:tab w:val="left" w:pos="2017"/>
          <w:tab w:val="right" w:leader="dot" w:pos="8601"/>
        </w:tabs>
        <w:rPr>
          <w:rFonts w:eastAsiaTheme="minorEastAsia"/>
          <w:noProof/>
          <w:lang w:val="en-US"/>
        </w:rPr>
      </w:pPr>
      <w:hyperlink w:anchor="_Toc361916088" w:history="1">
        <w:r w:rsidR="00B507BF" w:rsidRPr="00F56301">
          <w:rPr>
            <w:rStyle w:val="Hipervnculo"/>
            <w:rFonts w:ascii="Arial" w:hAnsi="Arial" w:cs="Arial"/>
            <w:b/>
            <w:noProof/>
          </w:rPr>
          <w:t>2.2.2.1.3.</w:t>
        </w:r>
        <w:r w:rsidR="00B507BF">
          <w:rPr>
            <w:rFonts w:eastAsiaTheme="minorEastAsia"/>
            <w:noProof/>
            <w:lang w:val="en-US"/>
          </w:rPr>
          <w:tab/>
        </w:r>
        <w:r w:rsidR="00B507BF" w:rsidRPr="00F56301">
          <w:rPr>
            <w:rStyle w:val="Hipervnculo"/>
            <w:rFonts w:ascii="Arial" w:hAnsi="Arial" w:cs="Arial"/>
            <w:b/>
            <w:noProof/>
          </w:rPr>
          <w:t>Capítulo III Autorización, registro, utilización y almacenamiento de armamento</w:t>
        </w:r>
        <w:r w:rsidR="00B507BF">
          <w:rPr>
            <w:noProof/>
            <w:webHidden/>
          </w:rPr>
          <w:tab/>
        </w:r>
        <w:r w:rsidR="00B507BF">
          <w:rPr>
            <w:noProof/>
            <w:webHidden/>
          </w:rPr>
          <w:fldChar w:fldCharType="begin"/>
        </w:r>
        <w:r w:rsidR="00B507BF">
          <w:rPr>
            <w:noProof/>
            <w:webHidden/>
          </w:rPr>
          <w:instrText xml:space="preserve"> PAGEREF _Toc361916088 \h </w:instrText>
        </w:r>
        <w:r w:rsidR="00B507BF">
          <w:rPr>
            <w:noProof/>
            <w:webHidden/>
          </w:rPr>
        </w:r>
        <w:r w:rsidR="00B507BF">
          <w:rPr>
            <w:noProof/>
            <w:webHidden/>
          </w:rPr>
          <w:fldChar w:fldCharType="separate"/>
        </w:r>
        <w:r w:rsidR="00161771">
          <w:rPr>
            <w:noProof/>
            <w:webHidden/>
          </w:rPr>
          <w:t>79</w:t>
        </w:r>
        <w:r w:rsidR="00B507BF">
          <w:rPr>
            <w:noProof/>
            <w:webHidden/>
          </w:rPr>
          <w:fldChar w:fldCharType="end"/>
        </w:r>
      </w:hyperlink>
    </w:p>
    <w:p w:rsidR="00B507BF" w:rsidRDefault="00984E42">
      <w:pPr>
        <w:pStyle w:val="TDC5"/>
        <w:tabs>
          <w:tab w:val="left" w:pos="2017"/>
          <w:tab w:val="right" w:leader="dot" w:pos="8601"/>
        </w:tabs>
        <w:rPr>
          <w:rFonts w:eastAsiaTheme="minorEastAsia"/>
          <w:noProof/>
          <w:lang w:val="en-US"/>
        </w:rPr>
      </w:pPr>
      <w:hyperlink w:anchor="_Toc361916089" w:history="1">
        <w:r w:rsidR="00B507BF" w:rsidRPr="00F56301">
          <w:rPr>
            <w:rStyle w:val="Hipervnculo"/>
            <w:rFonts w:ascii="Arial" w:hAnsi="Arial" w:cs="Arial"/>
            <w:b/>
            <w:noProof/>
          </w:rPr>
          <w:t>2.2.2.1.4.</w:t>
        </w:r>
        <w:r w:rsidR="00B507BF">
          <w:rPr>
            <w:rFonts w:eastAsiaTheme="minorEastAsia"/>
            <w:noProof/>
            <w:lang w:val="en-US"/>
          </w:rPr>
          <w:tab/>
        </w:r>
        <w:r w:rsidR="00B507BF" w:rsidRPr="00F56301">
          <w:rPr>
            <w:rStyle w:val="Hipervnculo"/>
            <w:rFonts w:ascii="Arial" w:hAnsi="Arial" w:cs="Arial"/>
            <w:b/>
            <w:noProof/>
          </w:rPr>
          <w:t>Capítulo IV Del control de las compañías de vigilancia y seguridad privada</w:t>
        </w:r>
        <w:r w:rsidR="00B507BF">
          <w:rPr>
            <w:noProof/>
            <w:webHidden/>
          </w:rPr>
          <w:tab/>
        </w:r>
        <w:r w:rsidR="00B507BF">
          <w:rPr>
            <w:noProof/>
            <w:webHidden/>
          </w:rPr>
          <w:fldChar w:fldCharType="begin"/>
        </w:r>
        <w:r w:rsidR="00B507BF">
          <w:rPr>
            <w:noProof/>
            <w:webHidden/>
          </w:rPr>
          <w:instrText xml:space="preserve"> PAGEREF _Toc361916089 \h </w:instrText>
        </w:r>
        <w:r w:rsidR="00B507BF">
          <w:rPr>
            <w:noProof/>
            <w:webHidden/>
          </w:rPr>
        </w:r>
        <w:r w:rsidR="00B507BF">
          <w:rPr>
            <w:noProof/>
            <w:webHidden/>
          </w:rPr>
          <w:fldChar w:fldCharType="separate"/>
        </w:r>
        <w:r w:rsidR="00161771">
          <w:rPr>
            <w:noProof/>
            <w:webHidden/>
          </w:rPr>
          <w:t>80</w:t>
        </w:r>
        <w:r w:rsidR="00B507BF">
          <w:rPr>
            <w:noProof/>
            <w:webHidden/>
          </w:rPr>
          <w:fldChar w:fldCharType="end"/>
        </w:r>
      </w:hyperlink>
    </w:p>
    <w:p w:rsidR="00B507BF" w:rsidRDefault="00984E42">
      <w:pPr>
        <w:pStyle w:val="TDC5"/>
        <w:tabs>
          <w:tab w:val="left" w:pos="2017"/>
          <w:tab w:val="right" w:leader="dot" w:pos="8601"/>
        </w:tabs>
        <w:rPr>
          <w:rFonts w:eastAsiaTheme="minorEastAsia"/>
          <w:noProof/>
          <w:lang w:val="en-US"/>
        </w:rPr>
      </w:pPr>
      <w:hyperlink w:anchor="_Toc361916090" w:history="1">
        <w:r w:rsidR="00B507BF" w:rsidRPr="00F56301">
          <w:rPr>
            <w:rStyle w:val="Hipervnculo"/>
            <w:rFonts w:ascii="Arial" w:hAnsi="Arial" w:cs="Arial"/>
            <w:b/>
            <w:noProof/>
          </w:rPr>
          <w:t>2.2.2.1.5.</w:t>
        </w:r>
        <w:r w:rsidR="00B507BF">
          <w:rPr>
            <w:rFonts w:eastAsiaTheme="minorEastAsia"/>
            <w:noProof/>
            <w:lang w:val="en-US"/>
          </w:rPr>
          <w:tab/>
        </w:r>
        <w:r w:rsidR="00B507BF" w:rsidRPr="00F56301">
          <w:rPr>
            <w:rStyle w:val="Hipervnculo"/>
            <w:rFonts w:ascii="Arial" w:hAnsi="Arial" w:cs="Arial"/>
            <w:b/>
            <w:noProof/>
          </w:rPr>
          <w:t>Capítulo V De las infracciones y sanciones</w:t>
        </w:r>
        <w:r w:rsidR="00B507BF">
          <w:rPr>
            <w:noProof/>
            <w:webHidden/>
          </w:rPr>
          <w:tab/>
        </w:r>
        <w:r w:rsidR="00B507BF">
          <w:rPr>
            <w:noProof/>
            <w:webHidden/>
          </w:rPr>
          <w:fldChar w:fldCharType="begin"/>
        </w:r>
        <w:r w:rsidR="00B507BF">
          <w:rPr>
            <w:noProof/>
            <w:webHidden/>
          </w:rPr>
          <w:instrText xml:space="preserve"> PAGEREF _Toc361916090 \h </w:instrText>
        </w:r>
        <w:r w:rsidR="00B507BF">
          <w:rPr>
            <w:noProof/>
            <w:webHidden/>
          </w:rPr>
        </w:r>
        <w:r w:rsidR="00B507BF">
          <w:rPr>
            <w:noProof/>
            <w:webHidden/>
          </w:rPr>
          <w:fldChar w:fldCharType="separate"/>
        </w:r>
        <w:r w:rsidR="00161771">
          <w:rPr>
            <w:noProof/>
            <w:webHidden/>
          </w:rPr>
          <w:t>81</w:t>
        </w:r>
        <w:r w:rsidR="00B507BF">
          <w:rPr>
            <w:noProof/>
            <w:webHidden/>
          </w:rPr>
          <w:fldChar w:fldCharType="end"/>
        </w:r>
      </w:hyperlink>
    </w:p>
    <w:p w:rsidR="00B507BF" w:rsidRDefault="00984E42">
      <w:pPr>
        <w:pStyle w:val="TDC5"/>
        <w:tabs>
          <w:tab w:val="left" w:pos="2017"/>
          <w:tab w:val="right" w:leader="dot" w:pos="8601"/>
        </w:tabs>
        <w:rPr>
          <w:rFonts w:eastAsiaTheme="minorEastAsia"/>
          <w:noProof/>
          <w:lang w:val="en-US"/>
        </w:rPr>
      </w:pPr>
      <w:hyperlink w:anchor="_Toc361916091" w:history="1">
        <w:r w:rsidR="00B507BF" w:rsidRPr="00F56301">
          <w:rPr>
            <w:rStyle w:val="Hipervnculo"/>
            <w:rFonts w:ascii="Arial" w:hAnsi="Arial" w:cs="Arial"/>
            <w:b/>
            <w:noProof/>
          </w:rPr>
          <w:t>2.2.2.1.6.</w:t>
        </w:r>
        <w:r w:rsidR="00B507BF">
          <w:rPr>
            <w:rFonts w:eastAsiaTheme="minorEastAsia"/>
            <w:noProof/>
            <w:lang w:val="en-US"/>
          </w:rPr>
          <w:tab/>
        </w:r>
        <w:r w:rsidR="00B507BF" w:rsidRPr="00F56301">
          <w:rPr>
            <w:rStyle w:val="Hipervnculo"/>
            <w:rFonts w:ascii="Arial" w:hAnsi="Arial" w:cs="Arial"/>
            <w:b/>
            <w:noProof/>
          </w:rPr>
          <w:t>Disposiciones generales</w:t>
        </w:r>
        <w:r w:rsidR="00B507BF">
          <w:rPr>
            <w:noProof/>
            <w:webHidden/>
          </w:rPr>
          <w:tab/>
        </w:r>
        <w:r w:rsidR="00B507BF">
          <w:rPr>
            <w:noProof/>
            <w:webHidden/>
          </w:rPr>
          <w:fldChar w:fldCharType="begin"/>
        </w:r>
        <w:r w:rsidR="00B507BF">
          <w:rPr>
            <w:noProof/>
            <w:webHidden/>
          </w:rPr>
          <w:instrText xml:space="preserve"> PAGEREF _Toc361916091 \h </w:instrText>
        </w:r>
        <w:r w:rsidR="00B507BF">
          <w:rPr>
            <w:noProof/>
            <w:webHidden/>
          </w:rPr>
        </w:r>
        <w:r w:rsidR="00B507BF">
          <w:rPr>
            <w:noProof/>
            <w:webHidden/>
          </w:rPr>
          <w:fldChar w:fldCharType="separate"/>
        </w:r>
        <w:r w:rsidR="00161771">
          <w:rPr>
            <w:noProof/>
            <w:webHidden/>
          </w:rPr>
          <w:t>83</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92" w:history="1">
        <w:r w:rsidR="00B507BF" w:rsidRPr="00F56301">
          <w:rPr>
            <w:rStyle w:val="Hipervnculo"/>
            <w:rFonts w:ascii="Arial" w:hAnsi="Arial" w:cs="Arial"/>
            <w:b/>
            <w:noProof/>
          </w:rPr>
          <w:t>2.2.2.2</w:t>
        </w:r>
        <w:r w:rsidR="00B507BF">
          <w:rPr>
            <w:rFonts w:eastAsiaTheme="minorEastAsia"/>
            <w:noProof/>
            <w:lang w:val="en-US"/>
          </w:rPr>
          <w:tab/>
        </w:r>
        <w:r w:rsidR="00B507BF" w:rsidRPr="00F56301">
          <w:rPr>
            <w:rStyle w:val="Hipervnculo"/>
            <w:rFonts w:ascii="Arial" w:hAnsi="Arial" w:cs="Arial"/>
            <w:b/>
            <w:noProof/>
          </w:rPr>
          <w:t>Instructivo para la Concesión del Permiso de Uniformes a las Compañías de Seguridad Privada</w:t>
        </w:r>
        <w:r w:rsidR="00B507BF">
          <w:rPr>
            <w:noProof/>
            <w:webHidden/>
          </w:rPr>
          <w:tab/>
        </w:r>
        <w:r w:rsidR="00B507BF">
          <w:rPr>
            <w:noProof/>
            <w:webHidden/>
          </w:rPr>
          <w:fldChar w:fldCharType="begin"/>
        </w:r>
        <w:r w:rsidR="00B507BF">
          <w:rPr>
            <w:noProof/>
            <w:webHidden/>
          </w:rPr>
          <w:instrText xml:space="preserve"> PAGEREF _Toc361916092 \h </w:instrText>
        </w:r>
        <w:r w:rsidR="00B507BF">
          <w:rPr>
            <w:noProof/>
            <w:webHidden/>
          </w:rPr>
        </w:r>
        <w:r w:rsidR="00B507BF">
          <w:rPr>
            <w:noProof/>
            <w:webHidden/>
          </w:rPr>
          <w:fldChar w:fldCharType="separate"/>
        </w:r>
        <w:r w:rsidR="00161771">
          <w:rPr>
            <w:noProof/>
            <w:webHidden/>
          </w:rPr>
          <w:t>85</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093" w:history="1">
        <w:r w:rsidR="00B507BF" w:rsidRPr="00F56301">
          <w:rPr>
            <w:rStyle w:val="Hipervnculo"/>
            <w:rFonts w:ascii="Arial" w:hAnsi="Arial" w:cs="Arial"/>
            <w:b/>
            <w:noProof/>
          </w:rPr>
          <w:t>2.2.2.3.</w:t>
        </w:r>
        <w:r w:rsidR="00B507BF">
          <w:rPr>
            <w:rFonts w:eastAsiaTheme="minorEastAsia"/>
            <w:noProof/>
            <w:lang w:val="en-US"/>
          </w:rPr>
          <w:tab/>
        </w:r>
        <w:r w:rsidR="00B507BF" w:rsidRPr="00F56301">
          <w:rPr>
            <w:rStyle w:val="Hipervnculo"/>
            <w:rFonts w:ascii="Arial" w:hAnsi="Arial" w:cs="Arial"/>
            <w:b/>
            <w:noProof/>
          </w:rPr>
          <w:t>Instructivo de Control de Chalecos Antibalas para la Vigilancia y Seguridad Privada</w:t>
        </w:r>
        <w:r w:rsidR="00B507BF">
          <w:rPr>
            <w:noProof/>
            <w:webHidden/>
          </w:rPr>
          <w:tab/>
        </w:r>
        <w:r w:rsidR="00B507BF">
          <w:rPr>
            <w:noProof/>
            <w:webHidden/>
          </w:rPr>
          <w:fldChar w:fldCharType="begin"/>
        </w:r>
        <w:r w:rsidR="00B507BF">
          <w:rPr>
            <w:noProof/>
            <w:webHidden/>
          </w:rPr>
          <w:instrText xml:space="preserve"> PAGEREF _Toc361916093 \h </w:instrText>
        </w:r>
        <w:r w:rsidR="00B507BF">
          <w:rPr>
            <w:noProof/>
            <w:webHidden/>
          </w:rPr>
        </w:r>
        <w:r w:rsidR="00B507BF">
          <w:rPr>
            <w:noProof/>
            <w:webHidden/>
          </w:rPr>
          <w:fldChar w:fldCharType="separate"/>
        </w:r>
        <w:r w:rsidR="00161771">
          <w:rPr>
            <w:noProof/>
            <w:webHidden/>
          </w:rPr>
          <w:t>89</w:t>
        </w:r>
        <w:r w:rsidR="00B507BF">
          <w:rPr>
            <w:noProof/>
            <w:webHidden/>
          </w:rPr>
          <w:fldChar w:fldCharType="end"/>
        </w:r>
      </w:hyperlink>
    </w:p>
    <w:p w:rsidR="00B507BF" w:rsidRDefault="00984E42" w:rsidP="00671113">
      <w:pPr>
        <w:pStyle w:val="TDC1"/>
        <w:rPr>
          <w:rFonts w:eastAsiaTheme="minorEastAsia"/>
          <w:lang w:val="en-US"/>
        </w:rPr>
      </w:pPr>
      <w:hyperlink w:anchor="_Toc361916094" w:history="1">
        <w:r w:rsidR="00B507BF" w:rsidRPr="00886C2A">
          <w:rPr>
            <w:rStyle w:val="Hipervnculo"/>
            <w:rFonts w:ascii="Arial" w:hAnsi="Arial" w:cs="Arial"/>
          </w:rPr>
          <w:t>CAPÍTULO III</w:t>
        </w:r>
        <w:r w:rsidR="00B507BF">
          <w:rPr>
            <w:webHidden/>
          </w:rPr>
          <w:tab/>
        </w:r>
        <w:r w:rsidR="00B507BF">
          <w:rPr>
            <w:webHidden/>
          </w:rPr>
          <w:fldChar w:fldCharType="begin"/>
        </w:r>
        <w:r w:rsidR="00B507BF">
          <w:rPr>
            <w:webHidden/>
          </w:rPr>
          <w:instrText xml:space="preserve"> PAGEREF _Toc361916094 \h </w:instrText>
        </w:r>
        <w:r w:rsidR="00B507BF">
          <w:rPr>
            <w:webHidden/>
          </w:rPr>
        </w:r>
        <w:r w:rsidR="00B507BF">
          <w:rPr>
            <w:webHidden/>
          </w:rPr>
          <w:fldChar w:fldCharType="separate"/>
        </w:r>
        <w:r w:rsidR="00161771">
          <w:rPr>
            <w:webHidden/>
          </w:rPr>
          <w:t>94</w:t>
        </w:r>
        <w:r w:rsidR="00B507BF">
          <w:rPr>
            <w:webHidden/>
          </w:rPr>
          <w:fldChar w:fldCharType="end"/>
        </w:r>
      </w:hyperlink>
    </w:p>
    <w:p w:rsidR="00B507BF" w:rsidRDefault="00984E42" w:rsidP="00671113">
      <w:pPr>
        <w:pStyle w:val="TDC1"/>
        <w:rPr>
          <w:rFonts w:eastAsiaTheme="minorEastAsia"/>
          <w:lang w:val="en-US"/>
        </w:rPr>
      </w:pPr>
      <w:hyperlink w:anchor="_Toc361916095" w:history="1">
        <w:r w:rsidR="00B507BF" w:rsidRPr="00F56301">
          <w:rPr>
            <w:rStyle w:val="Hipervnculo"/>
            <w:rFonts w:ascii="Arial" w:hAnsi="Arial" w:cs="Arial"/>
            <w:b/>
          </w:rPr>
          <w:t>3.</w:t>
        </w:r>
        <w:r w:rsidR="00B507BF">
          <w:rPr>
            <w:rFonts w:eastAsiaTheme="minorEastAsia"/>
            <w:lang w:val="en-US"/>
          </w:rPr>
          <w:tab/>
        </w:r>
        <w:r w:rsidR="00B507BF" w:rsidRPr="00F56301">
          <w:rPr>
            <w:rStyle w:val="Hipervnculo"/>
            <w:rFonts w:ascii="Arial" w:hAnsi="Arial" w:cs="Arial"/>
            <w:b/>
          </w:rPr>
          <w:t>PLANEACIÓN DE LA AUDITORÍA</w:t>
        </w:r>
        <w:r w:rsidR="00B507BF">
          <w:rPr>
            <w:webHidden/>
          </w:rPr>
          <w:tab/>
        </w:r>
        <w:r w:rsidR="00B507BF">
          <w:rPr>
            <w:webHidden/>
          </w:rPr>
          <w:fldChar w:fldCharType="begin"/>
        </w:r>
        <w:r w:rsidR="00B507BF">
          <w:rPr>
            <w:webHidden/>
          </w:rPr>
          <w:instrText xml:space="preserve"> PAGEREF _Toc361916095 \h </w:instrText>
        </w:r>
        <w:r w:rsidR="00B507BF">
          <w:rPr>
            <w:webHidden/>
          </w:rPr>
        </w:r>
        <w:r w:rsidR="00B507BF">
          <w:rPr>
            <w:webHidden/>
          </w:rPr>
          <w:fldChar w:fldCharType="separate"/>
        </w:r>
        <w:r w:rsidR="00161771">
          <w:rPr>
            <w:webHidden/>
          </w:rPr>
          <w:t>94</w:t>
        </w:r>
        <w:r w:rsidR="00B507BF">
          <w:rPr>
            <w:webHidden/>
          </w:rPr>
          <w:fldChar w:fldCharType="end"/>
        </w:r>
      </w:hyperlink>
    </w:p>
    <w:p w:rsidR="00B507BF" w:rsidRDefault="00984E42">
      <w:pPr>
        <w:pStyle w:val="TDC2"/>
        <w:tabs>
          <w:tab w:val="left" w:pos="880"/>
          <w:tab w:val="right" w:leader="dot" w:pos="8601"/>
        </w:tabs>
        <w:rPr>
          <w:noProof/>
          <w:lang w:val="en-US" w:eastAsia="en-US"/>
        </w:rPr>
      </w:pPr>
      <w:hyperlink w:anchor="_Toc361916096" w:history="1">
        <w:r w:rsidR="00B507BF" w:rsidRPr="00F56301">
          <w:rPr>
            <w:rStyle w:val="Hipervnculo"/>
            <w:rFonts w:ascii="Arial" w:hAnsi="Arial" w:cs="Arial"/>
            <w:b/>
            <w:noProof/>
          </w:rPr>
          <w:t>3.1.</w:t>
        </w:r>
        <w:r w:rsidR="00B507BF">
          <w:rPr>
            <w:noProof/>
            <w:lang w:val="en-US" w:eastAsia="en-US"/>
          </w:rPr>
          <w:tab/>
        </w:r>
        <w:r w:rsidR="00B507BF" w:rsidRPr="00F56301">
          <w:rPr>
            <w:rStyle w:val="Hipervnculo"/>
            <w:rFonts w:ascii="Arial" w:hAnsi="Arial" w:cs="Arial"/>
            <w:b/>
            <w:noProof/>
          </w:rPr>
          <w:t>Selección de la cuenta Cuentas por Cobrar</w:t>
        </w:r>
        <w:r w:rsidR="00B507BF">
          <w:rPr>
            <w:noProof/>
            <w:webHidden/>
          </w:rPr>
          <w:tab/>
        </w:r>
        <w:r w:rsidR="00B507BF">
          <w:rPr>
            <w:noProof/>
            <w:webHidden/>
          </w:rPr>
          <w:fldChar w:fldCharType="begin"/>
        </w:r>
        <w:r w:rsidR="00B507BF">
          <w:rPr>
            <w:noProof/>
            <w:webHidden/>
          </w:rPr>
          <w:instrText xml:space="preserve"> PAGEREF _Toc361916096 \h </w:instrText>
        </w:r>
        <w:r w:rsidR="00B507BF">
          <w:rPr>
            <w:noProof/>
            <w:webHidden/>
          </w:rPr>
        </w:r>
        <w:r w:rsidR="00B507BF">
          <w:rPr>
            <w:noProof/>
            <w:webHidden/>
          </w:rPr>
          <w:fldChar w:fldCharType="separate"/>
        </w:r>
        <w:r w:rsidR="00161771">
          <w:rPr>
            <w:noProof/>
            <w:webHidden/>
          </w:rPr>
          <w:t>95</w:t>
        </w:r>
        <w:r w:rsidR="00B507BF">
          <w:rPr>
            <w:noProof/>
            <w:webHidden/>
          </w:rPr>
          <w:fldChar w:fldCharType="end"/>
        </w:r>
      </w:hyperlink>
    </w:p>
    <w:p w:rsidR="00B507BF" w:rsidRDefault="00984E42">
      <w:pPr>
        <w:pStyle w:val="TDC2"/>
        <w:tabs>
          <w:tab w:val="left" w:pos="880"/>
          <w:tab w:val="right" w:leader="dot" w:pos="8601"/>
        </w:tabs>
        <w:rPr>
          <w:noProof/>
          <w:lang w:val="en-US" w:eastAsia="en-US"/>
        </w:rPr>
      </w:pPr>
      <w:hyperlink w:anchor="_Toc361916097" w:history="1">
        <w:r w:rsidR="00B507BF" w:rsidRPr="00F56301">
          <w:rPr>
            <w:rStyle w:val="Hipervnculo"/>
            <w:rFonts w:ascii="Arial" w:hAnsi="Arial" w:cs="Arial"/>
            <w:b/>
            <w:noProof/>
          </w:rPr>
          <w:t>3.2.</w:t>
        </w:r>
        <w:r w:rsidR="00B507BF">
          <w:rPr>
            <w:noProof/>
            <w:lang w:val="en-US" w:eastAsia="en-US"/>
          </w:rPr>
          <w:tab/>
        </w:r>
        <w:r w:rsidR="00B507BF" w:rsidRPr="00F56301">
          <w:rPr>
            <w:rStyle w:val="Hipervnculo"/>
            <w:rFonts w:ascii="Arial" w:hAnsi="Arial" w:cs="Arial"/>
            <w:b/>
            <w:noProof/>
          </w:rPr>
          <w:t>Alcance de la auditoría</w:t>
        </w:r>
        <w:r w:rsidR="00B507BF">
          <w:rPr>
            <w:noProof/>
            <w:webHidden/>
          </w:rPr>
          <w:tab/>
        </w:r>
        <w:r w:rsidR="00B507BF">
          <w:rPr>
            <w:noProof/>
            <w:webHidden/>
          </w:rPr>
          <w:fldChar w:fldCharType="begin"/>
        </w:r>
        <w:r w:rsidR="00B507BF">
          <w:rPr>
            <w:noProof/>
            <w:webHidden/>
          </w:rPr>
          <w:instrText xml:space="preserve"> PAGEREF _Toc361916097 \h </w:instrText>
        </w:r>
        <w:r w:rsidR="00B507BF">
          <w:rPr>
            <w:noProof/>
            <w:webHidden/>
          </w:rPr>
        </w:r>
        <w:r w:rsidR="00B507BF">
          <w:rPr>
            <w:noProof/>
            <w:webHidden/>
          </w:rPr>
          <w:fldChar w:fldCharType="separate"/>
        </w:r>
        <w:r w:rsidR="00161771">
          <w:rPr>
            <w:noProof/>
            <w:webHidden/>
          </w:rPr>
          <w:t>95</w:t>
        </w:r>
        <w:r w:rsidR="00B507BF">
          <w:rPr>
            <w:noProof/>
            <w:webHidden/>
          </w:rPr>
          <w:fldChar w:fldCharType="end"/>
        </w:r>
      </w:hyperlink>
    </w:p>
    <w:p w:rsidR="00B507BF" w:rsidRDefault="00984E42">
      <w:pPr>
        <w:pStyle w:val="TDC2"/>
        <w:tabs>
          <w:tab w:val="left" w:pos="880"/>
          <w:tab w:val="right" w:leader="dot" w:pos="8601"/>
        </w:tabs>
        <w:rPr>
          <w:noProof/>
          <w:lang w:val="en-US" w:eastAsia="en-US"/>
        </w:rPr>
      </w:pPr>
      <w:hyperlink w:anchor="_Toc361916098" w:history="1">
        <w:r w:rsidR="00B507BF" w:rsidRPr="00F56301">
          <w:rPr>
            <w:rStyle w:val="Hipervnculo"/>
            <w:rFonts w:ascii="Arial" w:hAnsi="Arial" w:cs="Arial"/>
            <w:b/>
            <w:noProof/>
          </w:rPr>
          <w:t>3.3.</w:t>
        </w:r>
        <w:r w:rsidR="00B507BF">
          <w:rPr>
            <w:noProof/>
            <w:lang w:val="en-US" w:eastAsia="en-US"/>
          </w:rPr>
          <w:tab/>
        </w:r>
        <w:r w:rsidR="00B507BF" w:rsidRPr="00F56301">
          <w:rPr>
            <w:rStyle w:val="Hipervnculo"/>
            <w:rFonts w:ascii="Arial" w:hAnsi="Arial" w:cs="Arial"/>
            <w:b/>
            <w:noProof/>
          </w:rPr>
          <w:t>Materialidad</w:t>
        </w:r>
        <w:r w:rsidR="00B507BF">
          <w:rPr>
            <w:noProof/>
            <w:webHidden/>
          </w:rPr>
          <w:tab/>
        </w:r>
        <w:r w:rsidR="00B507BF">
          <w:rPr>
            <w:noProof/>
            <w:webHidden/>
          </w:rPr>
          <w:fldChar w:fldCharType="begin"/>
        </w:r>
        <w:r w:rsidR="00B507BF">
          <w:rPr>
            <w:noProof/>
            <w:webHidden/>
          </w:rPr>
          <w:instrText xml:space="preserve"> PAGEREF _Toc361916098 \h </w:instrText>
        </w:r>
        <w:r w:rsidR="00B507BF">
          <w:rPr>
            <w:noProof/>
            <w:webHidden/>
          </w:rPr>
        </w:r>
        <w:r w:rsidR="00B507BF">
          <w:rPr>
            <w:noProof/>
            <w:webHidden/>
          </w:rPr>
          <w:fldChar w:fldCharType="separate"/>
        </w:r>
        <w:r w:rsidR="00161771">
          <w:rPr>
            <w:noProof/>
            <w:webHidden/>
          </w:rPr>
          <w:t>95</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099" w:history="1">
        <w:r w:rsidR="00B507BF" w:rsidRPr="00F56301">
          <w:rPr>
            <w:rStyle w:val="Hipervnculo"/>
            <w:rFonts w:ascii="Arial" w:hAnsi="Arial" w:cs="Arial"/>
            <w:b/>
            <w:noProof/>
          </w:rPr>
          <w:t>3.3.1.</w:t>
        </w:r>
        <w:r w:rsidR="00B507BF">
          <w:rPr>
            <w:noProof/>
            <w:lang w:val="en-US" w:eastAsia="en-US"/>
          </w:rPr>
          <w:tab/>
        </w:r>
        <w:r w:rsidR="00B507BF" w:rsidRPr="00F56301">
          <w:rPr>
            <w:rStyle w:val="Hipervnculo"/>
            <w:rFonts w:ascii="Arial" w:hAnsi="Arial" w:cs="Arial"/>
            <w:b/>
            <w:noProof/>
          </w:rPr>
          <w:t>Materialidad Global</w:t>
        </w:r>
        <w:r w:rsidR="00B507BF">
          <w:rPr>
            <w:noProof/>
            <w:webHidden/>
          </w:rPr>
          <w:tab/>
        </w:r>
        <w:r w:rsidR="00B507BF">
          <w:rPr>
            <w:noProof/>
            <w:webHidden/>
          </w:rPr>
          <w:fldChar w:fldCharType="begin"/>
        </w:r>
        <w:r w:rsidR="00B507BF">
          <w:rPr>
            <w:noProof/>
            <w:webHidden/>
          </w:rPr>
          <w:instrText xml:space="preserve"> PAGEREF _Toc361916099 \h </w:instrText>
        </w:r>
        <w:r w:rsidR="00B507BF">
          <w:rPr>
            <w:noProof/>
            <w:webHidden/>
          </w:rPr>
        </w:r>
        <w:r w:rsidR="00B507BF">
          <w:rPr>
            <w:noProof/>
            <w:webHidden/>
          </w:rPr>
          <w:fldChar w:fldCharType="separate"/>
        </w:r>
        <w:r w:rsidR="00161771">
          <w:rPr>
            <w:noProof/>
            <w:webHidden/>
          </w:rPr>
          <w:t>96</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100" w:history="1">
        <w:r w:rsidR="00B507BF" w:rsidRPr="00F56301">
          <w:rPr>
            <w:rStyle w:val="Hipervnculo"/>
            <w:rFonts w:ascii="Arial" w:hAnsi="Arial" w:cs="Arial"/>
            <w:b/>
            <w:noProof/>
          </w:rPr>
          <w:t>3.3.2.</w:t>
        </w:r>
        <w:r w:rsidR="00B507BF">
          <w:rPr>
            <w:noProof/>
            <w:lang w:val="en-US" w:eastAsia="en-US"/>
          </w:rPr>
          <w:tab/>
        </w:r>
        <w:r w:rsidR="00B507BF" w:rsidRPr="00F56301">
          <w:rPr>
            <w:rStyle w:val="Hipervnculo"/>
            <w:rFonts w:ascii="Arial" w:hAnsi="Arial" w:cs="Arial"/>
            <w:b/>
            <w:noProof/>
          </w:rPr>
          <w:t>Materialidad Específica o de Planeación</w:t>
        </w:r>
        <w:r w:rsidR="00B507BF">
          <w:rPr>
            <w:noProof/>
            <w:webHidden/>
          </w:rPr>
          <w:tab/>
        </w:r>
        <w:r w:rsidR="00B507BF">
          <w:rPr>
            <w:noProof/>
            <w:webHidden/>
          </w:rPr>
          <w:fldChar w:fldCharType="begin"/>
        </w:r>
        <w:r w:rsidR="00B507BF">
          <w:rPr>
            <w:noProof/>
            <w:webHidden/>
          </w:rPr>
          <w:instrText xml:space="preserve"> PAGEREF _Toc361916100 \h </w:instrText>
        </w:r>
        <w:r w:rsidR="00B507BF">
          <w:rPr>
            <w:noProof/>
            <w:webHidden/>
          </w:rPr>
        </w:r>
        <w:r w:rsidR="00B507BF">
          <w:rPr>
            <w:noProof/>
            <w:webHidden/>
          </w:rPr>
          <w:fldChar w:fldCharType="separate"/>
        </w:r>
        <w:r w:rsidR="00161771">
          <w:rPr>
            <w:noProof/>
            <w:webHidden/>
          </w:rPr>
          <w:t>97</w:t>
        </w:r>
        <w:r w:rsidR="00B507BF">
          <w:rPr>
            <w:noProof/>
            <w:webHidden/>
          </w:rPr>
          <w:fldChar w:fldCharType="end"/>
        </w:r>
      </w:hyperlink>
    </w:p>
    <w:p w:rsidR="00B507BF" w:rsidRDefault="00984E42">
      <w:pPr>
        <w:pStyle w:val="TDC2"/>
        <w:tabs>
          <w:tab w:val="left" w:pos="880"/>
          <w:tab w:val="right" w:leader="dot" w:pos="8601"/>
        </w:tabs>
        <w:rPr>
          <w:noProof/>
          <w:lang w:val="en-US" w:eastAsia="en-US"/>
        </w:rPr>
      </w:pPr>
      <w:hyperlink w:anchor="_Toc361916101" w:history="1">
        <w:r w:rsidR="00B507BF" w:rsidRPr="00F56301">
          <w:rPr>
            <w:rStyle w:val="Hipervnculo"/>
            <w:rFonts w:ascii="Arial" w:hAnsi="Arial" w:cs="Arial"/>
            <w:b/>
            <w:noProof/>
          </w:rPr>
          <w:t>3.4.</w:t>
        </w:r>
        <w:r w:rsidR="00B507BF">
          <w:rPr>
            <w:noProof/>
            <w:lang w:val="en-US" w:eastAsia="en-US"/>
          </w:rPr>
          <w:tab/>
        </w:r>
        <w:r w:rsidR="00B507BF" w:rsidRPr="00F56301">
          <w:rPr>
            <w:rStyle w:val="Hipervnculo"/>
            <w:rFonts w:ascii="Arial" w:hAnsi="Arial" w:cs="Arial"/>
            <w:b/>
            <w:noProof/>
          </w:rPr>
          <w:t>Descripción del Control Interno de las Cuentas por Cobrar (COSO)</w:t>
        </w:r>
        <w:r w:rsidR="00B507BF">
          <w:rPr>
            <w:noProof/>
            <w:webHidden/>
          </w:rPr>
          <w:tab/>
        </w:r>
        <w:r w:rsidR="00B507BF">
          <w:rPr>
            <w:noProof/>
            <w:webHidden/>
          </w:rPr>
          <w:fldChar w:fldCharType="begin"/>
        </w:r>
        <w:r w:rsidR="00B507BF">
          <w:rPr>
            <w:noProof/>
            <w:webHidden/>
          </w:rPr>
          <w:instrText xml:space="preserve"> PAGEREF _Toc361916101 \h </w:instrText>
        </w:r>
        <w:r w:rsidR="00B507BF">
          <w:rPr>
            <w:noProof/>
            <w:webHidden/>
          </w:rPr>
        </w:r>
        <w:r w:rsidR="00B507BF">
          <w:rPr>
            <w:noProof/>
            <w:webHidden/>
          </w:rPr>
          <w:fldChar w:fldCharType="separate"/>
        </w:r>
        <w:r w:rsidR="00161771">
          <w:rPr>
            <w:noProof/>
            <w:webHidden/>
          </w:rPr>
          <w:t>97</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102" w:history="1">
        <w:r w:rsidR="00B507BF" w:rsidRPr="00F56301">
          <w:rPr>
            <w:rStyle w:val="Hipervnculo"/>
            <w:rFonts w:ascii="Arial" w:hAnsi="Arial" w:cs="Arial"/>
            <w:b/>
            <w:noProof/>
          </w:rPr>
          <w:t>3.4.1.</w:t>
        </w:r>
        <w:r w:rsidR="00B507BF">
          <w:rPr>
            <w:noProof/>
            <w:lang w:val="en-US" w:eastAsia="en-US"/>
          </w:rPr>
          <w:tab/>
        </w:r>
        <w:r w:rsidR="00B507BF" w:rsidRPr="00F56301">
          <w:rPr>
            <w:rStyle w:val="Hipervnculo"/>
            <w:rFonts w:ascii="Arial" w:hAnsi="Arial" w:cs="Arial"/>
            <w:b/>
            <w:noProof/>
          </w:rPr>
          <w:t>Entorno de control</w:t>
        </w:r>
        <w:r w:rsidR="00B507BF">
          <w:rPr>
            <w:noProof/>
            <w:webHidden/>
          </w:rPr>
          <w:tab/>
        </w:r>
        <w:r w:rsidR="00B507BF">
          <w:rPr>
            <w:noProof/>
            <w:webHidden/>
          </w:rPr>
          <w:fldChar w:fldCharType="begin"/>
        </w:r>
        <w:r w:rsidR="00B507BF">
          <w:rPr>
            <w:noProof/>
            <w:webHidden/>
          </w:rPr>
          <w:instrText xml:space="preserve"> PAGEREF _Toc361916102 \h </w:instrText>
        </w:r>
        <w:r w:rsidR="00B507BF">
          <w:rPr>
            <w:noProof/>
            <w:webHidden/>
          </w:rPr>
        </w:r>
        <w:r w:rsidR="00B507BF">
          <w:rPr>
            <w:noProof/>
            <w:webHidden/>
          </w:rPr>
          <w:fldChar w:fldCharType="separate"/>
        </w:r>
        <w:r w:rsidR="00161771">
          <w:rPr>
            <w:noProof/>
            <w:webHidden/>
          </w:rPr>
          <w:t>97</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103" w:history="1">
        <w:r w:rsidR="00B507BF" w:rsidRPr="00F56301">
          <w:rPr>
            <w:rStyle w:val="Hipervnculo"/>
            <w:rFonts w:ascii="Arial" w:hAnsi="Arial" w:cs="Arial"/>
            <w:b/>
            <w:noProof/>
          </w:rPr>
          <w:t>3.4.2.</w:t>
        </w:r>
        <w:r w:rsidR="00B507BF">
          <w:rPr>
            <w:noProof/>
            <w:lang w:val="en-US" w:eastAsia="en-US"/>
          </w:rPr>
          <w:tab/>
        </w:r>
        <w:r w:rsidR="00B507BF" w:rsidRPr="00F56301">
          <w:rPr>
            <w:rStyle w:val="Hipervnculo"/>
            <w:rFonts w:ascii="Arial" w:hAnsi="Arial" w:cs="Arial"/>
            <w:b/>
            <w:noProof/>
          </w:rPr>
          <w:t>Evaluación del riesgo</w:t>
        </w:r>
        <w:r w:rsidR="00B507BF">
          <w:rPr>
            <w:noProof/>
            <w:webHidden/>
          </w:rPr>
          <w:tab/>
        </w:r>
        <w:r w:rsidR="00B507BF">
          <w:rPr>
            <w:noProof/>
            <w:webHidden/>
          </w:rPr>
          <w:fldChar w:fldCharType="begin"/>
        </w:r>
        <w:r w:rsidR="00B507BF">
          <w:rPr>
            <w:noProof/>
            <w:webHidden/>
          </w:rPr>
          <w:instrText xml:space="preserve"> PAGEREF _Toc361916103 \h </w:instrText>
        </w:r>
        <w:r w:rsidR="00B507BF">
          <w:rPr>
            <w:noProof/>
            <w:webHidden/>
          </w:rPr>
        </w:r>
        <w:r w:rsidR="00B507BF">
          <w:rPr>
            <w:noProof/>
            <w:webHidden/>
          </w:rPr>
          <w:fldChar w:fldCharType="separate"/>
        </w:r>
        <w:r w:rsidR="00161771">
          <w:rPr>
            <w:noProof/>
            <w:webHidden/>
          </w:rPr>
          <w:t>98</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104" w:history="1">
        <w:r w:rsidR="00B507BF" w:rsidRPr="00F56301">
          <w:rPr>
            <w:rStyle w:val="Hipervnculo"/>
            <w:rFonts w:ascii="Arial" w:hAnsi="Arial" w:cs="Arial"/>
            <w:b/>
            <w:noProof/>
          </w:rPr>
          <w:t>3.4.3.</w:t>
        </w:r>
        <w:r w:rsidR="00B507BF">
          <w:rPr>
            <w:noProof/>
            <w:lang w:val="en-US" w:eastAsia="en-US"/>
          </w:rPr>
          <w:tab/>
        </w:r>
        <w:r w:rsidR="00B507BF" w:rsidRPr="00F56301">
          <w:rPr>
            <w:rStyle w:val="Hipervnculo"/>
            <w:rFonts w:ascii="Arial" w:hAnsi="Arial" w:cs="Arial"/>
            <w:b/>
            <w:noProof/>
          </w:rPr>
          <w:t>Monitoreo y Control</w:t>
        </w:r>
        <w:r w:rsidR="00B507BF">
          <w:rPr>
            <w:noProof/>
            <w:webHidden/>
          </w:rPr>
          <w:tab/>
        </w:r>
        <w:r w:rsidR="00B507BF">
          <w:rPr>
            <w:noProof/>
            <w:webHidden/>
          </w:rPr>
          <w:fldChar w:fldCharType="begin"/>
        </w:r>
        <w:r w:rsidR="00B507BF">
          <w:rPr>
            <w:noProof/>
            <w:webHidden/>
          </w:rPr>
          <w:instrText xml:space="preserve"> PAGEREF _Toc361916104 \h </w:instrText>
        </w:r>
        <w:r w:rsidR="00B507BF">
          <w:rPr>
            <w:noProof/>
            <w:webHidden/>
          </w:rPr>
        </w:r>
        <w:r w:rsidR="00B507BF">
          <w:rPr>
            <w:noProof/>
            <w:webHidden/>
          </w:rPr>
          <w:fldChar w:fldCharType="separate"/>
        </w:r>
        <w:r w:rsidR="00161771">
          <w:rPr>
            <w:noProof/>
            <w:webHidden/>
          </w:rPr>
          <w:t>98</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105" w:history="1">
        <w:r w:rsidR="00B507BF" w:rsidRPr="00F56301">
          <w:rPr>
            <w:rStyle w:val="Hipervnculo"/>
            <w:rFonts w:ascii="Arial" w:hAnsi="Arial" w:cs="Arial"/>
            <w:b/>
            <w:noProof/>
          </w:rPr>
          <w:t>3.4.4.</w:t>
        </w:r>
        <w:r w:rsidR="00B507BF">
          <w:rPr>
            <w:noProof/>
            <w:lang w:val="en-US" w:eastAsia="en-US"/>
          </w:rPr>
          <w:tab/>
        </w:r>
        <w:r w:rsidR="00B507BF" w:rsidRPr="00F56301">
          <w:rPr>
            <w:rStyle w:val="Hipervnculo"/>
            <w:rFonts w:ascii="Arial" w:hAnsi="Arial" w:cs="Arial"/>
            <w:b/>
            <w:noProof/>
          </w:rPr>
          <w:t>Información y Comunicación</w:t>
        </w:r>
        <w:r w:rsidR="00B507BF">
          <w:rPr>
            <w:noProof/>
            <w:webHidden/>
          </w:rPr>
          <w:tab/>
        </w:r>
        <w:r w:rsidR="00B507BF">
          <w:rPr>
            <w:noProof/>
            <w:webHidden/>
          </w:rPr>
          <w:fldChar w:fldCharType="begin"/>
        </w:r>
        <w:r w:rsidR="00B507BF">
          <w:rPr>
            <w:noProof/>
            <w:webHidden/>
          </w:rPr>
          <w:instrText xml:space="preserve"> PAGEREF _Toc361916105 \h </w:instrText>
        </w:r>
        <w:r w:rsidR="00B507BF">
          <w:rPr>
            <w:noProof/>
            <w:webHidden/>
          </w:rPr>
        </w:r>
        <w:r w:rsidR="00B507BF">
          <w:rPr>
            <w:noProof/>
            <w:webHidden/>
          </w:rPr>
          <w:fldChar w:fldCharType="separate"/>
        </w:r>
        <w:r w:rsidR="00161771">
          <w:rPr>
            <w:noProof/>
            <w:webHidden/>
          </w:rPr>
          <w:t>99</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106" w:history="1">
        <w:r w:rsidR="00B507BF" w:rsidRPr="00F56301">
          <w:rPr>
            <w:rStyle w:val="Hipervnculo"/>
            <w:rFonts w:ascii="Arial" w:hAnsi="Arial" w:cs="Arial"/>
            <w:b/>
            <w:noProof/>
          </w:rPr>
          <w:t>3.4.5.</w:t>
        </w:r>
        <w:r w:rsidR="00B507BF">
          <w:rPr>
            <w:noProof/>
            <w:lang w:val="en-US" w:eastAsia="en-US"/>
          </w:rPr>
          <w:tab/>
        </w:r>
        <w:r w:rsidR="00B507BF" w:rsidRPr="00F56301">
          <w:rPr>
            <w:rStyle w:val="Hipervnculo"/>
            <w:rFonts w:ascii="Arial" w:hAnsi="Arial" w:cs="Arial"/>
            <w:b/>
            <w:noProof/>
          </w:rPr>
          <w:t>Actividades de control</w:t>
        </w:r>
        <w:r w:rsidR="00B507BF">
          <w:rPr>
            <w:noProof/>
            <w:webHidden/>
          </w:rPr>
          <w:tab/>
        </w:r>
        <w:r w:rsidR="00B507BF">
          <w:rPr>
            <w:noProof/>
            <w:webHidden/>
          </w:rPr>
          <w:fldChar w:fldCharType="begin"/>
        </w:r>
        <w:r w:rsidR="00B507BF">
          <w:rPr>
            <w:noProof/>
            <w:webHidden/>
          </w:rPr>
          <w:instrText xml:space="preserve"> PAGEREF _Toc361916106 \h </w:instrText>
        </w:r>
        <w:r w:rsidR="00B507BF">
          <w:rPr>
            <w:noProof/>
            <w:webHidden/>
          </w:rPr>
        </w:r>
        <w:r w:rsidR="00B507BF">
          <w:rPr>
            <w:noProof/>
            <w:webHidden/>
          </w:rPr>
          <w:fldChar w:fldCharType="separate"/>
        </w:r>
        <w:r w:rsidR="00161771">
          <w:rPr>
            <w:noProof/>
            <w:webHidden/>
          </w:rPr>
          <w:t>99</w:t>
        </w:r>
        <w:r w:rsidR="00B507BF">
          <w:rPr>
            <w:noProof/>
            <w:webHidden/>
          </w:rPr>
          <w:fldChar w:fldCharType="end"/>
        </w:r>
      </w:hyperlink>
    </w:p>
    <w:p w:rsidR="00B507BF" w:rsidRDefault="00984E42">
      <w:pPr>
        <w:pStyle w:val="TDC2"/>
        <w:tabs>
          <w:tab w:val="left" w:pos="880"/>
          <w:tab w:val="right" w:leader="dot" w:pos="8601"/>
        </w:tabs>
        <w:rPr>
          <w:noProof/>
          <w:lang w:val="en-US" w:eastAsia="en-US"/>
        </w:rPr>
      </w:pPr>
      <w:hyperlink w:anchor="_Toc361916107" w:history="1">
        <w:r w:rsidR="00B507BF" w:rsidRPr="00F56301">
          <w:rPr>
            <w:rStyle w:val="Hipervnculo"/>
            <w:rFonts w:ascii="Arial" w:hAnsi="Arial" w:cs="Arial"/>
            <w:b/>
            <w:noProof/>
          </w:rPr>
          <w:t>3.5.</w:t>
        </w:r>
        <w:r w:rsidR="00B507BF">
          <w:rPr>
            <w:noProof/>
            <w:lang w:val="en-US" w:eastAsia="en-US"/>
          </w:rPr>
          <w:tab/>
        </w:r>
        <w:r w:rsidR="00B507BF" w:rsidRPr="00F56301">
          <w:rPr>
            <w:rStyle w:val="Hipervnculo"/>
            <w:rFonts w:ascii="Arial" w:hAnsi="Arial" w:cs="Arial"/>
            <w:b/>
            <w:noProof/>
          </w:rPr>
          <w:t>Estrategia y Plan de auditoría</w:t>
        </w:r>
        <w:r w:rsidR="00B507BF">
          <w:rPr>
            <w:noProof/>
            <w:webHidden/>
          </w:rPr>
          <w:tab/>
        </w:r>
        <w:r w:rsidR="00B507BF">
          <w:rPr>
            <w:noProof/>
            <w:webHidden/>
          </w:rPr>
          <w:fldChar w:fldCharType="begin"/>
        </w:r>
        <w:r w:rsidR="00B507BF">
          <w:rPr>
            <w:noProof/>
            <w:webHidden/>
          </w:rPr>
          <w:instrText xml:space="preserve"> PAGEREF _Toc361916107 \h </w:instrText>
        </w:r>
        <w:r w:rsidR="00B507BF">
          <w:rPr>
            <w:noProof/>
            <w:webHidden/>
          </w:rPr>
        </w:r>
        <w:r w:rsidR="00B507BF">
          <w:rPr>
            <w:noProof/>
            <w:webHidden/>
          </w:rPr>
          <w:fldChar w:fldCharType="separate"/>
        </w:r>
        <w:r w:rsidR="00161771">
          <w:rPr>
            <w:noProof/>
            <w:webHidden/>
          </w:rPr>
          <w:t>100</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108" w:history="1">
        <w:r w:rsidR="00B507BF" w:rsidRPr="00F56301">
          <w:rPr>
            <w:rStyle w:val="Hipervnculo"/>
            <w:rFonts w:ascii="Arial" w:hAnsi="Arial" w:cs="Arial"/>
            <w:b/>
            <w:noProof/>
          </w:rPr>
          <w:t>3.5.1.</w:t>
        </w:r>
        <w:r w:rsidR="00B507BF">
          <w:rPr>
            <w:noProof/>
            <w:lang w:val="en-US" w:eastAsia="en-US"/>
          </w:rPr>
          <w:tab/>
        </w:r>
        <w:r w:rsidR="00B507BF" w:rsidRPr="00F56301">
          <w:rPr>
            <w:rStyle w:val="Hipervnculo"/>
            <w:rFonts w:ascii="Arial" w:hAnsi="Arial" w:cs="Arial"/>
            <w:b/>
            <w:noProof/>
          </w:rPr>
          <w:t>Rubro</w:t>
        </w:r>
        <w:r w:rsidR="00B507BF">
          <w:rPr>
            <w:noProof/>
            <w:webHidden/>
          </w:rPr>
          <w:tab/>
        </w:r>
        <w:r w:rsidR="00B507BF">
          <w:rPr>
            <w:noProof/>
            <w:webHidden/>
          </w:rPr>
          <w:fldChar w:fldCharType="begin"/>
        </w:r>
        <w:r w:rsidR="00B507BF">
          <w:rPr>
            <w:noProof/>
            <w:webHidden/>
          </w:rPr>
          <w:instrText xml:space="preserve"> PAGEREF _Toc361916108 \h </w:instrText>
        </w:r>
        <w:r w:rsidR="00B507BF">
          <w:rPr>
            <w:noProof/>
            <w:webHidden/>
          </w:rPr>
        </w:r>
        <w:r w:rsidR="00B507BF">
          <w:rPr>
            <w:noProof/>
            <w:webHidden/>
          </w:rPr>
          <w:fldChar w:fldCharType="separate"/>
        </w:r>
        <w:r w:rsidR="00161771">
          <w:rPr>
            <w:noProof/>
            <w:webHidden/>
          </w:rPr>
          <w:t>100</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109" w:history="1">
        <w:r w:rsidR="00B507BF" w:rsidRPr="00F56301">
          <w:rPr>
            <w:rStyle w:val="Hipervnculo"/>
            <w:rFonts w:ascii="Arial" w:hAnsi="Arial" w:cs="Arial"/>
            <w:b/>
            <w:noProof/>
          </w:rPr>
          <w:t>3.5.2.</w:t>
        </w:r>
        <w:r w:rsidR="00B507BF">
          <w:rPr>
            <w:noProof/>
            <w:lang w:val="en-US" w:eastAsia="en-US"/>
          </w:rPr>
          <w:tab/>
        </w:r>
        <w:r w:rsidR="00B507BF" w:rsidRPr="00F56301">
          <w:rPr>
            <w:rStyle w:val="Hipervnculo"/>
            <w:rFonts w:ascii="Arial" w:hAnsi="Arial" w:cs="Arial"/>
            <w:b/>
            <w:noProof/>
          </w:rPr>
          <w:t>Objetivos de la auditoría del rubro</w:t>
        </w:r>
        <w:r w:rsidR="00B507BF">
          <w:rPr>
            <w:noProof/>
            <w:webHidden/>
          </w:rPr>
          <w:tab/>
        </w:r>
        <w:r w:rsidR="00B507BF">
          <w:rPr>
            <w:noProof/>
            <w:webHidden/>
          </w:rPr>
          <w:fldChar w:fldCharType="begin"/>
        </w:r>
        <w:r w:rsidR="00B507BF">
          <w:rPr>
            <w:noProof/>
            <w:webHidden/>
          </w:rPr>
          <w:instrText xml:space="preserve"> PAGEREF _Toc361916109 \h </w:instrText>
        </w:r>
        <w:r w:rsidR="00B507BF">
          <w:rPr>
            <w:noProof/>
            <w:webHidden/>
          </w:rPr>
        </w:r>
        <w:r w:rsidR="00B507BF">
          <w:rPr>
            <w:noProof/>
            <w:webHidden/>
          </w:rPr>
          <w:fldChar w:fldCharType="separate"/>
        </w:r>
        <w:r w:rsidR="00161771">
          <w:rPr>
            <w:noProof/>
            <w:webHidden/>
          </w:rPr>
          <w:t>100</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110" w:history="1">
        <w:r w:rsidR="00B507BF" w:rsidRPr="00F56301">
          <w:rPr>
            <w:rStyle w:val="Hipervnculo"/>
            <w:rFonts w:ascii="Arial" w:hAnsi="Arial" w:cs="Arial"/>
            <w:b/>
            <w:noProof/>
          </w:rPr>
          <w:t>3.5.3.</w:t>
        </w:r>
        <w:r w:rsidR="00B507BF">
          <w:rPr>
            <w:noProof/>
            <w:lang w:val="en-US" w:eastAsia="en-US"/>
          </w:rPr>
          <w:tab/>
        </w:r>
        <w:r w:rsidR="00B507BF" w:rsidRPr="00F56301">
          <w:rPr>
            <w:rStyle w:val="Hipervnculo"/>
            <w:rFonts w:ascii="Arial" w:hAnsi="Arial" w:cs="Arial"/>
            <w:b/>
            <w:noProof/>
          </w:rPr>
          <w:t>Enfoque de la auditoría</w:t>
        </w:r>
        <w:r w:rsidR="00B507BF">
          <w:rPr>
            <w:noProof/>
            <w:webHidden/>
          </w:rPr>
          <w:tab/>
        </w:r>
        <w:r w:rsidR="00B507BF">
          <w:rPr>
            <w:noProof/>
            <w:webHidden/>
          </w:rPr>
          <w:fldChar w:fldCharType="begin"/>
        </w:r>
        <w:r w:rsidR="00B507BF">
          <w:rPr>
            <w:noProof/>
            <w:webHidden/>
          </w:rPr>
          <w:instrText xml:space="preserve"> PAGEREF _Toc361916110 \h </w:instrText>
        </w:r>
        <w:r w:rsidR="00B507BF">
          <w:rPr>
            <w:noProof/>
            <w:webHidden/>
          </w:rPr>
        </w:r>
        <w:r w:rsidR="00B507BF">
          <w:rPr>
            <w:noProof/>
            <w:webHidden/>
          </w:rPr>
          <w:fldChar w:fldCharType="separate"/>
        </w:r>
        <w:r w:rsidR="00161771">
          <w:rPr>
            <w:noProof/>
            <w:webHidden/>
          </w:rPr>
          <w:t>100</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111" w:history="1">
        <w:r w:rsidR="00B507BF" w:rsidRPr="00F56301">
          <w:rPr>
            <w:rStyle w:val="Hipervnculo"/>
            <w:rFonts w:ascii="Arial" w:hAnsi="Arial" w:cs="Arial"/>
            <w:b/>
            <w:noProof/>
          </w:rPr>
          <w:t>3.5.4.</w:t>
        </w:r>
        <w:r w:rsidR="00B507BF">
          <w:rPr>
            <w:noProof/>
            <w:lang w:val="en-US" w:eastAsia="en-US"/>
          </w:rPr>
          <w:tab/>
        </w:r>
        <w:r w:rsidR="00B507BF" w:rsidRPr="00F56301">
          <w:rPr>
            <w:rStyle w:val="Hipervnculo"/>
            <w:rFonts w:ascii="Arial" w:hAnsi="Arial" w:cs="Arial"/>
            <w:b/>
            <w:noProof/>
          </w:rPr>
          <w:t>Estrategia de auditoría</w:t>
        </w:r>
        <w:r w:rsidR="00B507BF">
          <w:rPr>
            <w:noProof/>
            <w:webHidden/>
          </w:rPr>
          <w:tab/>
        </w:r>
        <w:r w:rsidR="00B507BF">
          <w:rPr>
            <w:noProof/>
            <w:webHidden/>
          </w:rPr>
          <w:fldChar w:fldCharType="begin"/>
        </w:r>
        <w:r w:rsidR="00B507BF">
          <w:rPr>
            <w:noProof/>
            <w:webHidden/>
          </w:rPr>
          <w:instrText xml:space="preserve"> PAGEREF _Toc361916111 \h </w:instrText>
        </w:r>
        <w:r w:rsidR="00B507BF">
          <w:rPr>
            <w:noProof/>
            <w:webHidden/>
          </w:rPr>
        </w:r>
        <w:r w:rsidR="00B507BF">
          <w:rPr>
            <w:noProof/>
            <w:webHidden/>
          </w:rPr>
          <w:fldChar w:fldCharType="separate"/>
        </w:r>
        <w:r w:rsidR="00161771">
          <w:rPr>
            <w:noProof/>
            <w:webHidden/>
          </w:rPr>
          <w:t>100</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112" w:history="1">
        <w:r w:rsidR="00B507BF" w:rsidRPr="00F56301">
          <w:rPr>
            <w:rStyle w:val="Hipervnculo"/>
            <w:rFonts w:ascii="Arial" w:hAnsi="Arial" w:cs="Arial"/>
            <w:b/>
            <w:noProof/>
          </w:rPr>
          <w:t>3.5.5.</w:t>
        </w:r>
        <w:r w:rsidR="00B507BF">
          <w:rPr>
            <w:noProof/>
            <w:lang w:val="en-US" w:eastAsia="en-US"/>
          </w:rPr>
          <w:tab/>
        </w:r>
        <w:r w:rsidR="00B507BF" w:rsidRPr="00F56301">
          <w:rPr>
            <w:rStyle w:val="Hipervnculo"/>
            <w:rFonts w:ascii="Arial" w:hAnsi="Arial" w:cs="Arial"/>
            <w:b/>
            <w:noProof/>
          </w:rPr>
          <w:t>Plan de auditoría</w:t>
        </w:r>
        <w:r w:rsidR="00B507BF">
          <w:rPr>
            <w:noProof/>
            <w:webHidden/>
          </w:rPr>
          <w:tab/>
        </w:r>
        <w:r w:rsidR="00B507BF">
          <w:rPr>
            <w:noProof/>
            <w:webHidden/>
          </w:rPr>
          <w:fldChar w:fldCharType="begin"/>
        </w:r>
        <w:r w:rsidR="00B507BF">
          <w:rPr>
            <w:noProof/>
            <w:webHidden/>
          </w:rPr>
          <w:instrText xml:space="preserve"> PAGEREF _Toc361916112 \h </w:instrText>
        </w:r>
        <w:r w:rsidR="00B507BF">
          <w:rPr>
            <w:noProof/>
            <w:webHidden/>
          </w:rPr>
        </w:r>
        <w:r w:rsidR="00B507BF">
          <w:rPr>
            <w:noProof/>
            <w:webHidden/>
          </w:rPr>
          <w:fldChar w:fldCharType="separate"/>
        </w:r>
        <w:r w:rsidR="00161771">
          <w:rPr>
            <w:noProof/>
            <w:webHidden/>
          </w:rPr>
          <w:t>100</w:t>
        </w:r>
        <w:r w:rsidR="00B507BF">
          <w:rPr>
            <w:noProof/>
            <w:webHidden/>
          </w:rPr>
          <w:fldChar w:fldCharType="end"/>
        </w:r>
      </w:hyperlink>
    </w:p>
    <w:p w:rsidR="00B507BF" w:rsidRDefault="00984E42" w:rsidP="00671113">
      <w:pPr>
        <w:pStyle w:val="TDC1"/>
        <w:rPr>
          <w:rFonts w:eastAsiaTheme="minorEastAsia"/>
          <w:lang w:val="en-US"/>
        </w:rPr>
      </w:pPr>
      <w:hyperlink w:anchor="_Toc361916113" w:history="1">
        <w:r w:rsidR="00B507BF" w:rsidRPr="00671113">
          <w:rPr>
            <w:rStyle w:val="Hipervnculo"/>
            <w:rFonts w:ascii="Arial" w:hAnsi="Arial" w:cs="Arial"/>
          </w:rPr>
          <w:t>CAPÍTULO IV</w:t>
        </w:r>
        <w:r w:rsidR="00B507BF">
          <w:rPr>
            <w:webHidden/>
          </w:rPr>
          <w:tab/>
        </w:r>
        <w:r w:rsidR="00B507BF">
          <w:rPr>
            <w:webHidden/>
          </w:rPr>
          <w:fldChar w:fldCharType="begin"/>
        </w:r>
        <w:r w:rsidR="00B507BF">
          <w:rPr>
            <w:webHidden/>
          </w:rPr>
          <w:instrText xml:space="preserve"> PAGEREF _Toc361916113 \h </w:instrText>
        </w:r>
        <w:r w:rsidR="00B507BF">
          <w:rPr>
            <w:webHidden/>
          </w:rPr>
        </w:r>
        <w:r w:rsidR="00B507BF">
          <w:rPr>
            <w:webHidden/>
          </w:rPr>
          <w:fldChar w:fldCharType="separate"/>
        </w:r>
        <w:r w:rsidR="00161771">
          <w:rPr>
            <w:webHidden/>
          </w:rPr>
          <w:t>102</w:t>
        </w:r>
        <w:r w:rsidR="00B507BF">
          <w:rPr>
            <w:webHidden/>
          </w:rPr>
          <w:fldChar w:fldCharType="end"/>
        </w:r>
      </w:hyperlink>
    </w:p>
    <w:p w:rsidR="00B507BF" w:rsidRDefault="00984E42" w:rsidP="00671113">
      <w:pPr>
        <w:pStyle w:val="TDC1"/>
        <w:rPr>
          <w:rFonts w:eastAsiaTheme="minorEastAsia"/>
          <w:lang w:val="en-US"/>
        </w:rPr>
      </w:pPr>
      <w:hyperlink w:anchor="_Toc361916114" w:history="1">
        <w:r w:rsidR="00B507BF" w:rsidRPr="00F56301">
          <w:rPr>
            <w:rStyle w:val="Hipervnculo"/>
            <w:rFonts w:ascii="Arial" w:hAnsi="Arial" w:cs="Arial"/>
            <w:b/>
          </w:rPr>
          <w:t>4.</w:t>
        </w:r>
        <w:r w:rsidR="00B507BF">
          <w:rPr>
            <w:rFonts w:eastAsiaTheme="minorEastAsia"/>
            <w:lang w:val="en-US"/>
          </w:rPr>
          <w:tab/>
        </w:r>
        <w:r w:rsidR="00B507BF" w:rsidRPr="00F56301">
          <w:rPr>
            <w:rStyle w:val="Hipervnculo"/>
            <w:rFonts w:ascii="Arial" w:hAnsi="Arial" w:cs="Arial"/>
            <w:b/>
          </w:rPr>
          <w:t>EJECUCIÓN DE LA AUDITORÍA</w:t>
        </w:r>
        <w:r w:rsidR="00B507BF">
          <w:rPr>
            <w:webHidden/>
          </w:rPr>
          <w:tab/>
        </w:r>
        <w:r w:rsidR="00B507BF">
          <w:rPr>
            <w:webHidden/>
          </w:rPr>
          <w:fldChar w:fldCharType="begin"/>
        </w:r>
        <w:r w:rsidR="00B507BF">
          <w:rPr>
            <w:webHidden/>
          </w:rPr>
          <w:instrText xml:space="preserve"> PAGEREF _Toc361916114 \h </w:instrText>
        </w:r>
        <w:r w:rsidR="00B507BF">
          <w:rPr>
            <w:webHidden/>
          </w:rPr>
        </w:r>
        <w:r w:rsidR="00B507BF">
          <w:rPr>
            <w:webHidden/>
          </w:rPr>
          <w:fldChar w:fldCharType="separate"/>
        </w:r>
        <w:r w:rsidR="00161771">
          <w:rPr>
            <w:webHidden/>
          </w:rPr>
          <w:t>102</w:t>
        </w:r>
        <w:r w:rsidR="00B507BF">
          <w:rPr>
            <w:webHidden/>
          </w:rPr>
          <w:fldChar w:fldCharType="end"/>
        </w:r>
      </w:hyperlink>
    </w:p>
    <w:p w:rsidR="00B507BF" w:rsidRDefault="00984E42" w:rsidP="00D27330">
      <w:pPr>
        <w:pStyle w:val="TDC2"/>
        <w:tabs>
          <w:tab w:val="left" w:pos="880"/>
          <w:tab w:val="right" w:leader="dot" w:pos="8601"/>
        </w:tabs>
        <w:jc w:val="center"/>
        <w:rPr>
          <w:noProof/>
          <w:lang w:val="en-US" w:eastAsia="en-US"/>
        </w:rPr>
      </w:pPr>
      <w:hyperlink w:anchor="_Toc361916115" w:history="1">
        <w:r w:rsidR="00B507BF" w:rsidRPr="00F56301">
          <w:rPr>
            <w:rStyle w:val="Hipervnculo"/>
            <w:rFonts w:ascii="Arial" w:hAnsi="Arial" w:cs="Arial"/>
            <w:b/>
            <w:noProof/>
          </w:rPr>
          <w:t>4.1.</w:t>
        </w:r>
        <w:r w:rsidR="00B507BF">
          <w:rPr>
            <w:noProof/>
            <w:lang w:val="en-US" w:eastAsia="en-US"/>
          </w:rPr>
          <w:tab/>
        </w:r>
        <w:r w:rsidR="00B507BF" w:rsidRPr="00F56301">
          <w:rPr>
            <w:rStyle w:val="Hipervnculo"/>
            <w:rFonts w:ascii="Arial" w:hAnsi="Arial" w:cs="Arial"/>
            <w:b/>
            <w:noProof/>
          </w:rPr>
          <w:t>Introducción a la ejecución de la auditoría</w:t>
        </w:r>
        <w:r w:rsidR="00B507BF">
          <w:rPr>
            <w:noProof/>
            <w:webHidden/>
          </w:rPr>
          <w:tab/>
        </w:r>
        <w:r w:rsidR="00B507BF">
          <w:rPr>
            <w:noProof/>
            <w:webHidden/>
          </w:rPr>
          <w:fldChar w:fldCharType="begin"/>
        </w:r>
        <w:r w:rsidR="00B507BF">
          <w:rPr>
            <w:noProof/>
            <w:webHidden/>
          </w:rPr>
          <w:instrText xml:space="preserve"> PAGEREF _Toc361916115 \h </w:instrText>
        </w:r>
        <w:r w:rsidR="00B507BF">
          <w:rPr>
            <w:noProof/>
            <w:webHidden/>
          </w:rPr>
        </w:r>
        <w:r w:rsidR="00B507BF">
          <w:rPr>
            <w:noProof/>
            <w:webHidden/>
          </w:rPr>
          <w:fldChar w:fldCharType="separate"/>
        </w:r>
        <w:r w:rsidR="00161771">
          <w:rPr>
            <w:noProof/>
            <w:webHidden/>
          </w:rPr>
          <w:t>103</w:t>
        </w:r>
        <w:r w:rsidR="00B507BF">
          <w:rPr>
            <w:noProof/>
            <w:webHidden/>
          </w:rPr>
          <w:fldChar w:fldCharType="end"/>
        </w:r>
      </w:hyperlink>
    </w:p>
    <w:p w:rsidR="00B507BF" w:rsidRDefault="00984E42">
      <w:pPr>
        <w:pStyle w:val="TDC2"/>
        <w:tabs>
          <w:tab w:val="left" w:pos="880"/>
          <w:tab w:val="right" w:leader="dot" w:pos="8601"/>
        </w:tabs>
        <w:rPr>
          <w:noProof/>
          <w:lang w:val="en-US" w:eastAsia="en-US"/>
        </w:rPr>
      </w:pPr>
      <w:hyperlink w:anchor="_Toc361916116" w:history="1">
        <w:r w:rsidR="00B507BF" w:rsidRPr="00F56301">
          <w:rPr>
            <w:rStyle w:val="Hipervnculo"/>
            <w:rFonts w:ascii="Arial" w:hAnsi="Arial" w:cs="Arial"/>
            <w:b/>
            <w:noProof/>
          </w:rPr>
          <w:t>4.2.</w:t>
        </w:r>
        <w:r w:rsidR="00B507BF">
          <w:rPr>
            <w:noProof/>
            <w:lang w:val="en-US" w:eastAsia="en-US"/>
          </w:rPr>
          <w:tab/>
        </w:r>
        <w:r w:rsidR="00B507BF" w:rsidRPr="00F56301">
          <w:rPr>
            <w:rStyle w:val="Hipervnculo"/>
            <w:rFonts w:ascii="Arial" w:hAnsi="Arial" w:cs="Arial"/>
            <w:b/>
            <w:noProof/>
          </w:rPr>
          <w:t>Aplicación de las Pruebas de Control</w:t>
        </w:r>
        <w:r w:rsidR="00B507BF">
          <w:rPr>
            <w:noProof/>
            <w:webHidden/>
          </w:rPr>
          <w:tab/>
        </w:r>
        <w:r w:rsidR="00B507BF">
          <w:rPr>
            <w:noProof/>
            <w:webHidden/>
          </w:rPr>
          <w:fldChar w:fldCharType="begin"/>
        </w:r>
        <w:r w:rsidR="00B507BF">
          <w:rPr>
            <w:noProof/>
            <w:webHidden/>
          </w:rPr>
          <w:instrText xml:space="preserve"> PAGEREF _Toc361916116 \h </w:instrText>
        </w:r>
        <w:r w:rsidR="00B507BF">
          <w:rPr>
            <w:noProof/>
            <w:webHidden/>
          </w:rPr>
        </w:r>
        <w:r w:rsidR="00B507BF">
          <w:rPr>
            <w:noProof/>
            <w:webHidden/>
          </w:rPr>
          <w:fldChar w:fldCharType="separate"/>
        </w:r>
        <w:r w:rsidR="00161771">
          <w:rPr>
            <w:noProof/>
            <w:webHidden/>
          </w:rPr>
          <w:t>103</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117" w:history="1">
        <w:r w:rsidR="00B507BF" w:rsidRPr="00F56301">
          <w:rPr>
            <w:rStyle w:val="Hipervnculo"/>
            <w:rFonts w:ascii="Arial" w:hAnsi="Arial" w:cs="Arial"/>
            <w:b/>
            <w:noProof/>
          </w:rPr>
          <w:t>4.2.1.</w:t>
        </w:r>
        <w:r w:rsidR="00B507BF">
          <w:rPr>
            <w:noProof/>
            <w:lang w:val="en-US" w:eastAsia="en-US"/>
          </w:rPr>
          <w:tab/>
        </w:r>
        <w:r w:rsidR="00B507BF" w:rsidRPr="00F56301">
          <w:rPr>
            <w:rStyle w:val="Hipervnculo"/>
            <w:rFonts w:ascii="Arial" w:hAnsi="Arial" w:cs="Arial"/>
            <w:b/>
            <w:noProof/>
          </w:rPr>
          <w:t>Recaudación de las Cuentas por Cobrar al 31 de diciembre del 2011</w:t>
        </w:r>
        <w:r w:rsidR="00B507BF">
          <w:rPr>
            <w:noProof/>
            <w:webHidden/>
          </w:rPr>
          <w:tab/>
        </w:r>
        <w:r w:rsidR="00B507BF">
          <w:rPr>
            <w:noProof/>
            <w:webHidden/>
          </w:rPr>
          <w:tab/>
        </w:r>
        <w:r w:rsidR="00B507BF">
          <w:rPr>
            <w:noProof/>
            <w:webHidden/>
          </w:rPr>
          <w:tab/>
        </w:r>
        <w:r w:rsidR="00B507BF">
          <w:rPr>
            <w:noProof/>
            <w:webHidden/>
          </w:rPr>
          <w:fldChar w:fldCharType="begin"/>
        </w:r>
        <w:r w:rsidR="00B507BF">
          <w:rPr>
            <w:noProof/>
            <w:webHidden/>
          </w:rPr>
          <w:instrText xml:space="preserve"> PAGEREF _Toc361916117 \h </w:instrText>
        </w:r>
        <w:r w:rsidR="00B507BF">
          <w:rPr>
            <w:noProof/>
            <w:webHidden/>
          </w:rPr>
        </w:r>
        <w:r w:rsidR="00B507BF">
          <w:rPr>
            <w:noProof/>
            <w:webHidden/>
          </w:rPr>
          <w:fldChar w:fldCharType="separate"/>
        </w:r>
        <w:r w:rsidR="00161771">
          <w:rPr>
            <w:noProof/>
            <w:webHidden/>
          </w:rPr>
          <w:t>103</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118" w:history="1">
        <w:r w:rsidR="00B507BF" w:rsidRPr="00F56301">
          <w:rPr>
            <w:rStyle w:val="Hipervnculo"/>
            <w:rFonts w:ascii="Arial" w:hAnsi="Arial" w:cs="Arial"/>
            <w:b/>
            <w:noProof/>
          </w:rPr>
          <w:t>4.2.1.1.</w:t>
        </w:r>
        <w:r w:rsidR="00B507BF">
          <w:rPr>
            <w:rFonts w:eastAsiaTheme="minorEastAsia"/>
            <w:noProof/>
            <w:lang w:val="en-US"/>
          </w:rPr>
          <w:tab/>
        </w:r>
        <w:r w:rsidR="00B507BF" w:rsidRPr="00F56301">
          <w:rPr>
            <w:rStyle w:val="Hipervnculo"/>
            <w:rFonts w:ascii="Arial" w:hAnsi="Arial" w:cs="Arial"/>
            <w:b/>
            <w:noProof/>
          </w:rPr>
          <w:t>Objetivo</w:t>
        </w:r>
        <w:r w:rsidR="00B507BF">
          <w:rPr>
            <w:noProof/>
            <w:webHidden/>
          </w:rPr>
          <w:tab/>
        </w:r>
        <w:r w:rsidR="00B507BF">
          <w:rPr>
            <w:noProof/>
            <w:webHidden/>
          </w:rPr>
          <w:fldChar w:fldCharType="begin"/>
        </w:r>
        <w:r w:rsidR="00B507BF">
          <w:rPr>
            <w:noProof/>
            <w:webHidden/>
          </w:rPr>
          <w:instrText xml:space="preserve"> PAGEREF _Toc361916118 \h </w:instrText>
        </w:r>
        <w:r w:rsidR="00B507BF">
          <w:rPr>
            <w:noProof/>
            <w:webHidden/>
          </w:rPr>
        </w:r>
        <w:r w:rsidR="00B507BF">
          <w:rPr>
            <w:noProof/>
            <w:webHidden/>
          </w:rPr>
          <w:fldChar w:fldCharType="separate"/>
        </w:r>
        <w:r w:rsidR="00161771">
          <w:rPr>
            <w:noProof/>
            <w:webHidden/>
          </w:rPr>
          <w:t>103</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119" w:history="1">
        <w:r w:rsidR="00B507BF" w:rsidRPr="00F56301">
          <w:rPr>
            <w:rStyle w:val="Hipervnculo"/>
            <w:rFonts w:ascii="Arial" w:hAnsi="Arial" w:cs="Arial"/>
            <w:b/>
            <w:noProof/>
          </w:rPr>
          <w:t>4.2.1.2.</w:t>
        </w:r>
        <w:r w:rsidR="00B507BF">
          <w:rPr>
            <w:rFonts w:eastAsiaTheme="minorEastAsia"/>
            <w:noProof/>
            <w:lang w:val="en-US"/>
          </w:rPr>
          <w:tab/>
        </w:r>
        <w:r w:rsidR="00B507BF" w:rsidRPr="00F56301">
          <w:rPr>
            <w:rStyle w:val="Hipervnculo"/>
            <w:rFonts w:ascii="Arial" w:hAnsi="Arial" w:cs="Arial"/>
            <w:b/>
            <w:noProof/>
          </w:rPr>
          <w:t>Procedimiento</w:t>
        </w:r>
        <w:r w:rsidR="00B507BF">
          <w:rPr>
            <w:noProof/>
            <w:webHidden/>
          </w:rPr>
          <w:tab/>
        </w:r>
        <w:r w:rsidR="00B507BF">
          <w:rPr>
            <w:noProof/>
            <w:webHidden/>
          </w:rPr>
          <w:fldChar w:fldCharType="begin"/>
        </w:r>
        <w:r w:rsidR="00B507BF">
          <w:rPr>
            <w:noProof/>
            <w:webHidden/>
          </w:rPr>
          <w:instrText xml:space="preserve"> PAGEREF _Toc361916119 \h </w:instrText>
        </w:r>
        <w:r w:rsidR="00B507BF">
          <w:rPr>
            <w:noProof/>
            <w:webHidden/>
          </w:rPr>
        </w:r>
        <w:r w:rsidR="00B507BF">
          <w:rPr>
            <w:noProof/>
            <w:webHidden/>
          </w:rPr>
          <w:fldChar w:fldCharType="separate"/>
        </w:r>
        <w:r w:rsidR="00161771">
          <w:rPr>
            <w:noProof/>
            <w:webHidden/>
          </w:rPr>
          <w:t>103</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120" w:history="1">
        <w:r w:rsidR="00B507BF" w:rsidRPr="00F56301">
          <w:rPr>
            <w:rStyle w:val="Hipervnculo"/>
            <w:rFonts w:ascii="Arial" w:hAnsi="Arial" w:cs="Arial"/>
            <w:b/>
            <w:noProof/>
          </w:rPr>
          <w:t>4.2.1.3.</w:t>
        </w:r>
        <w:r w:rsidR="00B507BF">
          <w:rPr>
            <w:rFonts w:eastAsiaTheme="minorEastAsia"/>
            <w:noProof/>
            <w:lang w:val="en-US"/>
          </w:rPr>
          <w:tab/>
        </w:r>
        <w:r w:rsidR="00B507BF" w:rsidRPr="00F56301">
          <w:rPr>
            <w:rStyle w:val="Hipervnculo"/>
            <w:rFonts w:ascii="Arial" w:hAnsi="Arial" w:cs="Arial"/>
            <w:b/>
            <w:noProof/>
          </w:rPr>
          <w:t>Ejecución</w:t>
        </w:r>
        <w:r w:rsidR="00B507BF">
          <w:rPr>
            <w:noProof/>
            <w:webHidden/>
          </w:rPr>
          <w:tab/>
        </w:r>
        <w:r w:rsidR="00B507BF">
          <w:rPr>
            <w:noProof/>
            <w:webHidden/>
          </w:rPr>
          <w:fldChar w:fldCharType="begin"/>
        </w:r>
        <w:r w:rsidR="00B507BF">
          <w:rPr>
            <w:noProof/>
            <w:webHidden/>
          </w:rPr>
          <w:instrText xml:space="preserve"> PAGEREF _Toc361916120 \h </w:instrText>
        </w:r>
        <w:r w:rsidR="00B507BF">
          <w:rPr>
            <w:noProof/>
            <w:webHidden/>
          </w:rPr>
        </w:r>
        <w:r w:rsidR="00B507BF">
          <w:rPr>
            <w:noProof/>
            <w:webHidden/>
          </w:rPr>
          <w:fldChar w:fldCharType="separate"/>
        </w:r>
        <w:r w:rsidR="00161771">
          <w:rPr>
            <w:noProof/>
            <w:webHidden/>
          </w:rPr>
          <w:t>104</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121" w:history="1">
        <w:r w:rsidR="00B507BF" w:rsidRPr="00F56301">
          <w:rPr>
            <w:rStyle w:val="Hipervnculo"/>
            <w:rFonts w:ascii="Arial" w:hAnsi="Arial" w:cs="Arial"/>
            <w:b/>
            <w:noProof/>
          </w:rPr>
          <w:t>4.2.1.4.</w:t>
        </w:r>
        <w:r w:rsidR="00B507BF">
          <w:rPr>
            <w:rFonts w:eastAsiaTheme="minorEastAsia"/>
            <w:noProof/>
            <w:lang w:val="en-US"/>
          </w:rPr>
          <w:tab/>
        </w:r>
        <w:r w:rsidR="00B507BF" w:rsidRPr="00F56301">
          <w:rPr>
            <w:rStyle w:val="Hipervnculo"/>
            <w:rFonts w:ascii="Arial" w:hAnsi="Arial" w:cs="Arial"/>
            <w:b/>
            <w:noProof/>
          </w:rPr>
          <w:t>Conclusión</w:t>
        </w:r>
        <w:r w:rsidR="00B507BF">
          <w:rPr>
            <w:noProof/>
            <w:webHidden/>
          </w:rPr>
          <w:tab/>
        </w:r>
        <w:r w:rsidR="00B507BF">
          <w:rPr>
            <w:noProof/>
            <w:webHidden/>
          </w:rPr>
          <w:fldChar w:fldCharType="begin"/>
        </w:r>
        <w:r w:rsidR="00B507BF">
          <w:rPr>
            <w:noProof/>
            <w:webHidden/>
          </w:rPr>
          <w:instrText xml:space="preserve"> PAGEREF _Toc361916121 \h </w:instrText>
        </w:r>
        <w:r w:rsidR="00B507BF">
          <w:rPr>
            <w:noProof/>
            <w:webHidden/>
          </w:rPr>
        </w:r>
        <w:r w:rsidR="00B507BF">
          <w:rPr>
            <w:noProof/>
            <w:webHidden/>
          </w:rPr>
          <w:fldChar w:fldCharType="separate"/>
        </w:r>
        <w:r w:rsidR="00161771">
          <w:rPr>
            <w:noProof/>
            <w:webHidden/>
          </w:rPr>
          <w:t>104</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122" w:history="1">
        <w:r w:rsidR="00B507BF" w:rsidRPr="00F56301">
          <w:rPr>
            <w:rStyle w:val="Hipervnculo"/>
            <w:rFonts w:ascii="Arial" w:hAnsi="Arial" w:cs="Arial"/>
            <w:b/>
            <w:noProof/>
          </w:rPr>
          <w:t>4.2.2.</w:t>
        </w:r>
        <w:r w:rsidR="00B507BF">
          <w:rPr>
            <w:noProof/>
            <w:lang w:val="en-US" w:eastAsia="en-US"/>
          </w:rPr>
          <w:tab/>
        </w:r>
        <w:r w:rsidR="00B507BF" w:rsidRPr="00F56301">
          <w:rPr>
            <w:rStyle w:val="Hipervnculo"/>
            <w:rFonts w:ascii="Arial" w:hAnsi="Arial" w:cs="Arial"/>
            <w:b/>
            <w:noProof/>
          </w:rPr>
          <w:t>Vulneración de la protección física de las Cuentas por Cobrar</w:t>
        </w:r>
        <w:r w:rsidR="00B507BF">
          <w:rPr>
            <w:noProof/>
            <w:webHidden/>
          </w:rPr>
          <w:tab/>
        </w:r>
        <w:r w:rsidR="00B507BF">
          <w:rPr>
            <w:noProof/>
            <w:webHidden/>
          </w:rPr>
          <w:fldChar w:fldCharType="begin"/>
        </w:r>
        <w:r w:rsidR="00B507BF">
          <w:rPr>
            <w:noProof/>
            <w:webHidden/>
          </w:rPr>
          <w:instrText xml:space="preserve"> PAGEREF _Toc361916122 \h </w:instrText>
        </w:r>
        <w:r w:rsidR="00B507BF">
          <w:rPr>
            <w:noProof/>
            <w:webHidden/>
          </w:rPr>
        </w:r>
        <w:r w:rsidR="00B507BF">
          <w:rPr>
            <w:noProof/>
            <w:webHidden/>
          </w:rPr>
          <w:fldChar w:fldCharType="separate"/>
        </w:r>
        <w:r w:rsidR="00161771">
          <w:rPr>
            <w:noProof/>
            <w:webHidden/>
          </w:rPr>
          <w:t>105</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123" w:history="1">
        <w:r w:rsidR="00B507BF" w:rsidRPr="00F56301">
          <w:rPr>
            <w:rStyle w:val="Hipervnculo"/>
            <w:rFonts w:ascii="Arial" w:hAnsi="Arial" w:cs="Arial"/>
            <w:b/>
            <w:noProof/>
          </w:rPr>
          <w:t>4.2.2.1</w:t>
        </w:r>
        <w:r w:rsidR="00B507BF">
          <w:rPr>
            <w:rFonts w:eastAsiaTheme="minorEastAsia"/>
            <w:noProof/>
            <w:lang w:val="en-US"/>
          </w:rPr>
          <w:tab/>
        </w:r>
        <w:r w:rsidR="00B507BF" w:rsidRPr="00F56301">
          <w:rPr>
            <w:rStyle w:val="Hipervnculo"/>
            <w:rFonts w:ascii="Arial" w:hAnsi="Arial" w:cs="Arial"/>
            <w:b/>
            <w:noProof/>
          </w:rPr>
          <w:t>Objetivo</w:t>
        </w:r>
        <w:r w:rsidR="00B507BF">
          <w:rPr>
            <w:noProof/>
            <w:webHidden/>
          </w:rPr>
          <w:tab/>
        </w:r>
        <w:r w:rsidR="00B507BF">
          <w:rPr>
            <w:noProof/>
            <w:webHidden/>
          </w:rPr>
          <w:fldChar w:fldCharType="begin"/>
        </w:r>
        <w:r w:rsidR="00B507BF">
          <w:rPr>
            <w:noProof/>
            <w:webHidden/>
          </w:rPr>
          <w:instrText xml:space="preserve"> PAGEREF _Toc361916123 \h </w:instrText>
        </w:r>
        <w:r w:rsidR="00B507BF">
          <w:rPr>
            <w:noProof/>
            <w:webHidden/>
          </w:rPr>
        </w:r>
        <w:r w:rsidR="00B507BF">
          <w:rPr>
            <w:noProof/>
            <w:webHidden/>
          </w:rPr>
          <w:fldChar w:fldCharType="separate"/>
        </w:r>
        <w:r w:rsidR="00161771">
          <w:rPr>
            <w:noProof/>
            <w:webHidden/>
          </w:rPr>
          <w:t>105</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124" w:history="1">
        <w:r w:rsidR="00B507BF" w:rsidRPr="00F56301">
          <w:rPr>
            <w:rStyle w:val="Hipervnculo"/>
            <w:rFonts w:ascii="Arial" w:hAnsi="Arial" w:cs="Arial"/>
            <w:b/>
            <w:noProof/>
          </w:rPr>
          <w:t>4.2.2.2.</w:t>
        </w:r>
        <w:r w:rsidR="00B507BF">
          <w:rPr>
            <w:rFonts w:eastAsiaTheme="minorEastAsia"/>
            <w:noProof/>
            <w:lang w:val="en-US"/>
          </w:rPr>
          <w:tab/>
        </w:r>
        <w:r w:rsidR="00B507BF" w:rsidRPr="00F56301">
          <w:rPr>
            <w:rStyle w:val="Hipervnculo"/>
            <w:rFonts w:ascii="Arial" w:hAnsi="Arial" w:cs="Arial"/>
            <w:b/>
            <w:noProof/>
          </w:rPr>
          <w:t>Procedimiento</w:t>
        </w:r>
        <w:r w:rsidR="00B507BF">
          <w:rPr>
            <w:noProof/>
            <w:webHidden/>
          </w:rPr>
          <w:tab/>
        </w:r>
        <w:r w:rsidR="00B507BF">
          <w:rPr>
            <w:noProof/>
            <w:webHidden/>
          </w:rPr>
          <w:fldChar w:fldCharType="begin"/>
        </w:r>
        <w:r w:rsidR="00B507BF">
          <w:rPr>
            <w:noProof/>
            <w:webHidden/>
          </w:rPr>
          <w:instrText xml:space="preserve"> PAGEREF _Toc361916124 \h </w:instrText>
        </w:r>
        <w:r w:rsidR="00B507BF">
          <w:rPr>
            <w:noProof/>
            <w:webHidden/>
          </w:rPr>
        </w:r>
        <w:r w:rsidR="00B507BF">
          <w:rPr>
            <w:noProof/>
            <w:webHidden/>
          </w:rPr>
          <w:fldChar w:fldCharType="separate"/>
        </w:r>
        <w:r w:rsidR="00161771">
          <w:rPr>
            <w:noProof/>
            <w:webHidden/>
          </w:rPr>
          <w:t>105</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125" w:history="1">
        <w:r w:rsidR="00B507BF" w:rsidRPr="00F56301">
          <w:rPr>
            <w:rStyle w:val="Hipervnculo"/>
            <w:rFonts w:ascii="Arial" w:hAnsi="Arial" w:cs="Arial"/>
            <w:b/>
            <w:noProof/>
          </w:rPr>
          <w:t>4.2.2.3.</w:t>
        </w:r>
        <w:r w:rsidR="00B507BF">
          <w:rPr>
            <w:rFonts w:eastAsiaTheme="minorEastAsia"/>
            <w:noProof/>
            <w:lang w:val="en-US"/>
          </w:rPr>
          <w:tab/>
        </w:r>
        <w:r w:rsidR="00B507BF" w:rsidRPr="00F56301">
          <w:rPr>
            <w:rStyle w:val="Hipervnculo"/>
            <w:rFonts w:ascii="Arial" w:hAnsi="Arial" w:cs="Arial"/>
            <w:b/>
            <w:noProof/>
          </w:rPr>
          <w:t>Ejecución de la prueba</w:t>
        </w:r>
        <w:r w:rsidR="00B507BF">
          <w:rPr>
            <w:noProof/>
            <w:webHidden/>
          </w:rPr>
          <w:tab/>
        </w:r>
        <w:r w:rsidR="00B507BF">
          <w:rPr>
            <w:noProof/>
            <w:webHidden/>
          </w:rPr>
          <w:fldChar w:fldCharType="begin"/>
        </w:r>
        <w:r w:rsidR="00B507BF">
          <w:rPr>
            <w:noProof/>
            <w:webHidden/>
          </w:rPr>
          <w:instrText xml:space="preserve"> PAGEREF _Toc361916125 \h </w:instrText>
        </w:r>
        <w:r w:rsidR="00B507BF">
          <w:rPr>
            <w:noProof/>
            <w:webHidden/>
          </w:rPr>
        </w:r>
        <w:r w:rsidR="00B507BF">
          <w:rPr>
            <w:noProof/>
            <w:webHidden/>
          </w:rPr>
          <w:fldChar w:fldCharType="separate"/>
        </w:r>
        <w:r w:rsidR="00161771">
          <w:rPr>
            <w:noProof/>
            <w:webHidden/>
          </w:rPr>
          <w:t>105</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126" w:history="1">
        <w:r w:rsidR="00B507BF" w:rsidRPr="00F56301">
          <w:rPr>
            <w:rStyle w:val="Hipervnculo"/>
            <w:rFonts w:ascii="Arial" w:hAnsi="Arial" w:cs="Arial"/>
            <w:b/>
            <w:noProof/>
          </w:rPr>
          <w:t>4.2.2.4.</w:t>
        </w:r>
        <w:r w:rsidR="00B507BF">
          <w:rPr>
            <w:rFonts w:eastAsiaTheme="minorEastAsia"/>
            <w:noProof/>
            <w:lang w:val="en-US"/>
          </w:rPr>
          <w:tab/>
        </w:r>
        <w:r w:rsidR="00B507BF" w:rsidRPr="00F56301">
          <w:rPr>
            <w:rStyle w:val="Hipervnculo"/>
            <w:rFonts w:ascii="Arial" w:hAnsi="Arial" w:cs="Arial"/>
            <w:b/>
            <w:noProof/>
          </w:rPr>
          <w:t>Conclusión</w:t>
        </w:r>
        <w:r w:rsidR="00B507BF">
          <w:rPr>
            <w:noProof/>
            <w:webHidden/>
          </w:rPr>
          <w:tab/>
        </w:r>
        <w:r w:rsidR="00B507BF">
          <w:rPr>
            <w:noProof/>
            <w:webHidden/>
          </w:rPr>
          <w:fldChar w:fldCharType="begin"/>
        </w:r>
        <w:r w:rsidR="00B507BF">
          <w:rPr>
            <w:noProof/>
            <w:webHidden/>
          </w:rPr>
          <w:instrText xml:space="preserve"> PAGEREF _Toc361916126 \h </w:instrText>
        </w:r>
        <w:r w:rsidR="00B507BF">
          <w:rPr>
            <w:noProof/>
            <w:webHidden/>
          </w:rPr>
        </w:r>
        <w:r w:rsidR="00B507BF">
          <w:rPr>
            <w:noProof/>
            <w:webHidden/>
          </w:rPr>
          <w:fldChar w:fldCharType="separate"/>
        </w:r>
        <w:r w:rsidR="00161771">
          <w:rPr>
            <w:noProof/>
            <w:webHidden/>
          </w:rPr>
          <w:t>106</w:t>
        </w:r>
        <w:r w:rsidR="00B507BF">
          <w:rPr>
            <w:noProof/>
            <w:webHidden/>
          </w:rPr>
          <w:fldChar w:fldCharType="end"/>
        </w:r>
      </w:hyperlink>
    </w:p>
    <w:p w:rsidR="00B507BF" w:rsidRDefault="00984E42">
      <w:pPr>
        <w:pStyle w:val="TDC2"/>
        <w:tabs>
          <w:tab w:val="left" w:pos="880"/>
          <w:tab w:val="right" w:leader="dot" w:pos="8601"/>
        </w:tabs>
        <w:rPr>
          <w:noProof/>
          <w:lang w:val="en-US" w:eastAsia="en-US"/>
        </w:rPr>
      </w:pPr>
      <w:hyperlink w:anchor="_Toc361916127" w:history="1">
        <w:r w:rsidR="00B507BF" w:rsidRPr="00F56301">
          <w:rPr>
            <w:rStyle w:val="Hipervnculo"/>
            <w:rFonts w:ascii="Arial" w:hAnsi="Arial" w:cs="Arial"/>
            <w:b/>
            <w:noProof/>
          </w:rPr>
          <w:t>4.3.</w:t>
        </w:r>
        <w:r w:rsidR="00B507BF">
          <w:rPr>
            <w:noProof/>
            <w:lang w:val="en-US" w:eastAsia="en-US"/>
          </w:rPr>
          <w:tab/>
        </w:r>
        <w:r w:rsidR="00B507BF" w:rsidRPr="00F56301">
          <w:rPr>
            <w:rStyle w:val="Hipervnculo"/>
            <w:rFonts w:ascii="Arial" w:hAnsi="Arial" w:cs="Arial"/>
            <w:b/>
            <w:noProof/>
          </w:rPr>
          <w:t>Aplicación de las Pruebas Sustantivas</w:t>
        </w:r>
        <w:r w:rsidR="00B507BF">
          <w:rPr>
            <w:noProof/>
            <w:webHidden/>
          </w:rPr>
          <w:tab/>
        </w:r>
        <w:r w:rsidR="00B507BF">
          <w:rPr>
            <w:noProof/>
            <w:webHidden/>
          </w:rPr>
          <w:fldChar w:fldCharType="begin"/>
        </w:r>
        <w:r w:rsidR="00B507BF">
          <w:rPr>
            <w:noProof/>
            <w:webHidden/>
          </w:rPr>
          <w:instrText xml:space="preserve"> PAGEREF _Toc361916127 \h </w:instrText>
        </w:r>
        <w:r w:rsidR="00B507BF">
          <w:rPr>
            <w:noProof/>
            <w:webHidden/>
          </w:rPr>
        </w:r>
        <w:r w:rsidR="00B507BF">
          <w:rPr>
            <w:noProof/>
            <w:webHidden/>
          </w:rPr>
          <w:fldChar w:fldCharType="separate"/>
        </w:r>
        <w:r w:rsidR="00161771">
          <w:rPr>
            <w:noProof/>
            <w:webHidden/>
          </w:rPr>
          <w:t>106</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128" w:history="1">
        <w:r w:rsidR="00B507BF" w:rsidRPr="00F56301">
          <w:rPr>
            <w:rStyle w:val="Hipervnculo"/>
            <w:rFonts w:ascii="Arial" w:hAnsi="Arial" w:cs="Arial"/>
            <w:b/>
            <w:noProof/>
          </w:rPr>
          <w:t>4.3.1.</w:t>
        </w:r>
        <w:r w:rsidR="00B507BF">
          <w:rPr>
            <w:noProof/>
            <w:lang w:val="en-US" w:eastAsia="en-US"/>
          </w:rPr>
          <w:tab/>
        </w:r>
        <w:r w:rsidR="00B507BF" w:rsidRPr="00F56301">
          <w:rPr>
            <w:rStyle w:val="Hipervnculo"/>
            <w:rFonts w:ascii="Arial" w:hAnsi="Arial" w:cs="Arial"/>
            <w:b/>
            <w:noProof/>
          </w:rPr>
          <w:t>Análisis de antigüedad de la cartera al 31 de diciembre del 2011 y de los documentos de respaldo</w:t>
        </w:r>
        <w:r w:rsidR="00B507BF">
          <w:rPr>
            <w:noProof/>
            <w:webHidden/>
          </w:rPr>
          <w:tab/>
        </w:r>
        <w:r w:rsidR="00B507BF">
          <w:rPr>
            <w:noProof/>
            <w:webHidden/>
          </w:rPr>
          <w:fldChar w:fldCharType="begin"/>
        </w:r>
        <w:r w:rsidR="00B507BF">
          <w:rPr>
            <w:noProof/>
            <w:webHidden/>
          </w:rPr>
          <w:instrText xml:space="preserve"> PAGEREF _Toc361916128 \h </w:instrText>
        </w:r>
        <w:r w:rsidR="00B507BF">
          <w:rPr>
            <w:noProof/>
            <w:webHidden/>
          </w:rPr>
        </w:r>
        <w:r w:rsidR="00B507BF">
          <w:rPr>
            <w:noProof/>
            <w:webHidden/>
          </w:rPr>
          <w:fldChar w:fldCharType="separate"/>
        </w:r>
        <w:r w:rsidR="00161771">
          <w:rPr>
            <w:noProof/>
            <w:webHidden/>
          </w:rPr>
          <w:t>106</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129" w:history="1">
        <w:r w:rsidR="00B507BF" w:rsidRPr="00F56301">
          <w:rPr>
            <w:rStyle w:val="Hipervnculo"/>
            <w:rFonts w:ascii="Arial" w:hAnsi="Arial" w:cs="Arial"/>
            <w:b/>
            <w:noProof/>
          </w:rPr>
          <w:t>4.3.1.1.</w:t>
        </w:r>
        <w:r w:rsidR="00B507BF">
          <w:rPr>
            <w:rFonts w:eastAsiaTheme="minorEastAsia"/>
            <w:noProof/>
            <w:lang w:val="en-US"/>
          </w:rPr>
          <w:tab/>
        </w:r>
        <w:r w:rsidR="00B507BF" w:rsidRPr="00F56301">
          <w:rPr>
            <w:rStyle w:val="Hipervnculo"/>
            <w:rFonts w:ascii="Arial" w:hAnsi="Arial" w:cs="Arial"/>
            <w:b/>
            <w:noProof/>
          </w:rPr>
          <w:t>Objetivo</w:t>
        </w:r>
        <w:r w:rsidR="00B507BF">
          <w:rPr>
            <w:noProof/>
            <w:webHidden/>
          </w:rPr>
          <w:tab/>
        </w:r>
        <w:r w:rsidR="00B507BF">
          <w:rPr>
            <w:noProof/>
            <w:webHidden/>
          </w:rPr>
          <w:fldChar w:fldCharType="begin"/>
        </w:r>
        <w:r w:rsidR="00B507BF">
          <w:rPr>
            <w:noProof/>
            <w:webHidden/>
          </w:rPr>
          <w:instrText xml:space="preserve"> PAGEREF _Toc361916129 \h </w:instrText>
        </w:r>
        <w:r w:rsidR="00B507BF">
          <w:rPr>
            <w:noProof/>
            <w:webHidden/>
          </w:rPr>
        </w:r>
        <w:r w:rsidR="00B507BF">
          <w:rPr>
            <w:noProof/>
            <w:webHidden/>
          </w:rPr>
          <w:fldChar w:fldCharType="separate"/>
        </w:r>
        <w:r w:rsidR="00161771">
          <w:rPr>
            <w:noProof/>
            <w:webHidden/>
          </w:rPr>
          <w:t>106</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130" w:history="1">
        <w:r w:rsidR="00B507BF" w:rsidRPr="00F56301">
          <w:rPr>
            <w:rStyle w:val="Hipervnculo"/>
            <w:rFonts w:ascii="Arial" w:hAnsi="Arial" w:cs="Arial"/>
            <w:b/>
            <w:noProof/>
          </w:rPr>
          <w:t>4.3.1.2.</w:t>
        </w:r>
        <w:r w:rsidR="00B507BF">
          <w:rPr>
            <w:rFonts w:eastAsiaTheme="minorEastAsia"/>
            <w:noProof/>
            <w:lang w:val="en-US"/>
          </w:rPr>
          <w:tab/>
        </w:r>
        <w:r w:rsidR="00B507BF" w:rsidRPr="00F56301">
          <w:rPr>
            <w:rStyle w:val="Hipervnculo"/>
            <w:rFonts w:ascii="Arial" w:hAnsi="Arial" w:cs="Arial"/>
            <w:b/>
            <w:noProof/>
          </w:rPr>
          <w:t>Procedimiento</w:t>
        </w:r>
        <w:r w:rsidR="00B507BF">
          <w:rPr>
            <w:noProof/>
            <w:webHidden/>
          </w:rPr>
          <w:tab/>
        </w:r>
        <w:r w:rsidR="00B507BF">
          <w:rPr>
            <w:noProof/>
            <w:webHidden/>
          </w:rPr>
          <w:fldChar w:fldCharType="begin"/>
        </w:r>
        <w:r w:rsidR="00B507BF">
          <w:rPr>
            <w:noProof/>
            <w:webHidden/>
          </w:rPr>
          <w:instrText xml:space="preserve"> PAGEREF _Toc361916130 \h </w:instrText>
        </w:r>
        <w:r w:rsidR="00B507BF">
          <w:rPr>
            <w:noProof/>
            <w:webHidden/>
          </w:rPr>
        </w:r>
        <w:r w:rsidR="00B507BF">
          <w:rPr>
            <w:noProof/>
            <w:webHidden/>
          </w:rPr>
          <w:fldChar w:fldCharType="separate"/>
        </w:r>
        <w:r w:rsidR="00161771">
          <w:rPr>
            <w:noProof/>
            <w:webHidden/>
          </w:rPr>
          <w:t>106</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131" w:history="1">
        <w:r w:rsidR="00B507BF" w:rsidRPr="00F56301">
          <w:rPr>
            <w:rStyle w:val="Hipervnculo"/>
            <w:rFonts w:ascii="Arial" w:hAnsi="Arial" w:cs="Arial"/>
            <w:b/>
            <w:noProof/>
          </w:rPr>
          <w:t>4.3.1.3.</w:t>
        </w:r>
        <w:r w:rsidR="00B507BF">
          <w:rPr>
            <w:rFonts w:eastAsiaTheme="minorEastAsia"/>
            <w:noProof/>
            <w:lang w:val="en-US"/>
          </w:rPr>
          <w:tab/>
        </w:r>
        <w:r w:rsidR="00B507BF" w:rsidRPr="00F56301">
          <w:rPr>
            <w:rStyle w:val="Hipervnculo"/>
            <w:rFonts w:ascii="Arial" w:hAnsi="Arial" w:cs="Arial"/>
            <w:b/>
            <w:noProof/>
          </w:rPr>
          <w:t>Ejecución de la prueba</w:t>
        </w:r>
        <w:r w:rsidR="00B507BF">
          <w:rPr>
            <w:noProof/>
            <w:webHidden/>
          </w:rPr>
          <w:tab/>
        </w:r>
        <w:r w:rsidR="00B507BF">
          <w:rPr>
            <w:noProof/>
            <w:webHidden/>
          </w:rPr>
          <w:fldChar w:fldCharType="begin"/>
        </w:r>
        <w:r w:rsidR="00B507BF">
          <w:rPr>
            <w:noProof/>
            <w:webHidden/>
          </w:rPr>
          <w:instrText xml:space="preserve"> PAGEREF _Toc361916131 \h </w:instrText>
        </w:r>
        <w:r w:rsidR="00B507BF">
          <w:rPr>
            <w:noProof/>
            <w:webHidden/>
          </w:rPr>
        </w:r>
        <w:r w:rsidR="00B507BF">
          <w:rPr>
            <w:noProof/>
            <w:webHidden/>
          </w:rPr>
          <w:fldChar w:fldCharType="separate"/>
        </w:r>
        <w:r w:rsidR="00161771">
          <w:rPr>
            <w:noProof/>
            <w:webHidden/>
          </w:rPr>
          <w:t>107</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132" w:history="1">
        <w:r w:rsidR="00B507BF" w:rsidRPr="00F56301">
          <w:rPr>
            <w:rStyle w:val="Hipervnculo"/>
            <w:rFonts w:ascii="Arial" w:hAnsi="Arial" w:cs="Arial"/>
            <w:b/>
            <w:noProof/>
          </w:rPr>
          <w:t>4.3.1.4.</w:t>
        </w:r>
        <w:r w:rsidR="00B507BF">
          <w:rPr>
            <w:rFonts w:eastAsiaTheme="minorEastAsia"/>
            <w:noProof/>
            <w:lang w:val="en-US"/>
          </w:rPr>
          <w:tab/>
        </w:r>
        <w:r w:rsidR="00B507BF" w:rsidRPr="00F56301">
          <w:rPr>
            <w:rStyle w:val="Hipervnculo"/>
            <w:rFonts w:ascii="Arial" w:hAnsi="Arial" w:cs="Arial"/>
            <w:b/>
            <w:noProof/>
          </w:rPr>
          <w:t>Resultados de la Prueba (Ver Anexo 9)</w:t>
        </w:r>
        <w:r w:rsidR="00B507BF">
          <w:rPr>
            <w:noProof/>
            <w:webHidden/>
          </w:rPr>
          <w:tab/>
        </w:r>
        <w:r w:rsidR="00B507BF">
          <w:rPr>
            <w:noProof/>
            <w:webHidden/>
          </w:rPr>
          <w:fldChar w:fldCharType="begin"/>
        </w:r>
        <w:r w:rsidR="00B507BF">
          <w:rPr>
            <w:noProof/>
            <w:webHidden/>
          </w:rPr>
          <w:instrText xml:space="preserve"> PAGEREF _Toc361916132 \h </w:instrText>
        </w:r>
        <w:r w:rsidR="00B507BF">
          <w:rPr>
            <w:noProof/>
            <w:webHidden/>
          </w:rPr>
        </w:r>
        <w:r w:rsidR="00B507BF">
          <w:rPr>
            <w:noProof/>
            <w:webHidden/>
          </w:rPr>
          <w:fldChar w:fldCharType="separate"/>
        </w:r>
        <w:r w:rsidR="00161771">
          <w:rPr>
            <w:noProof/>
            <w:webHidden/>
          </w:rPr>
          <w:t>107</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133" w:history="1">
        <w:r w:rsidR="00B507BF" w:rsidRPr="00F56301">
          <w:rPr>
            <w:rStyle w:val="Hipervnculo"/>
            <w:rFonts w:ascii="Arial" w:hAnsi="Arial" w:cs="Arial"/>
            <w:b/>
            <w:noProof/>
          </w:rPr>
          <w:t>4.3.1.5.</w:t>
        </w:r>
        <w:r w:rsidR="00B507BF">
          <w:rPr>
            <w:rFonts w:eastAsiaTheme="minorEastAsia"/>
            <w:noProof/>
            <w:lang w:val="en-US"/>
          </w:rPr>
          <w:tab/>
        </w:r>
        <w:r w:rsidR="00286781">
          <w:rPr>
            <w:rStyle w:val="Hipervnculo"/>
            <w:rFonts w:ascii="Arial" w:hAnsi="Arial" w:cs="Arial"/>
            <w:b/>
            <w:noProof/>
          </w:rPr>
          <w:t>Conclusión</w:t>
        </w:r>
        <w:r w:rsidR="00B507BF">
          <w:rPr>
            <w:noProof/>
            <w:webHidden/>
          </w:rPr>
          <w:tab/>
        </w:r>
        <w:r w:rsidR="00B507BF">
          <w:rPr>
            <w:noProof/>
            <w:webHidden/>
          </w:rPr>
          <w:fldChar w:fldCharType="begin"/>
        </w:r>
        <w:r w:rsidR="00B507BF">
          <w:rPr>
            <w:noProof/>
            <w:webHidden/>
          </w:rPr>
          <w:instrText xml:space="preserve"> PAGEREF _Toc361916133 \h </w:instrText>
        </w:r>
        <w:r w:rsidR="00B507BF">
          <w:rPr>
            <w:noProof/>
            <w:webHidden/>
          </w:rPr>
        </w:r>
        <w:r w:rsidR="00B507BF">
          <w:rPr>
            <w:noProof/>
            <w:webHidden/>
          </w:rPr>
          <w:fldChar w:fldCharType="separate"/>
        </w:r>
        <w:r w:rsidR="00161771">
          <w:rPr>
            <w:noProof/>
            <w:webHidden/>
          </w:rPr>
          <w:t>107</w:t>
        </w:r>
        <w:r w:rsidR="00B507BF">
          <w:rPr>
            <w:noProof/>
            <w:webHidden/>
          </w:rPr>
          <w:fldChar w:fldCharType="end"/>
        </w:r>
      </w:hyperlink>
    </w:p>
    <w:p w:rsidR="00B507BF" w:rsidRDefault="00984E42">
      <w:pPr>
        <w:pStyle w:val="TDC2"/>
        <w:tabs>
          <w:tab w:val="left" w:pos="880"/>
          <w:tab w:val="right" w:leader="dot" w:pos="8601"/>
        </w:tabs>
        <w:rPr>
          <w:noProof/>
          <w:lang w:val="en-US" w:eastAsia="en-US"/>
        </w:rPr>
      </w:pPr>
      <w:hyperlink w:anchor="_Toc361916134" w:history="1">
        <w:r w:rsidR="00B507BF" w:rsidRPr="00F56301">
          <w:rPr>
            <w:rStyle w:val="Hipervnculo"/>
            <w:rFonts w:ascii="Arial" w:hAnsi="Arial" w:cs="Arial"/>
            <w:b/>
            <w:noProof/>
          </w:rPr>
          <w:t>4.4.</w:t>
        </w:r>
        <w:r w:rsidR="00B507BF">
          <w:rPr>
            <w:noProof/>
            <w:lang w:val="en-US" w:eastAsia="en-US"/>
          </w:rPr>
          <w:tab/>
        </w:r>
        <w:r w:rsidR="00B507BF" w:rsidRPr="00F56301">
          <w:rPr>
            <w:rStyle w:val="Hipervnculo"/>
            <w:rFonts w:ascii="Arial" w:hAnsi="Arial" w:cs="Arial"/>
            <w:b/>
            <w:noProof/>
          </w:rPr>
          <w:t>Aplicación de la Prueba Analítica</w:t>
        </w:r>
        <w:r w:rsidR="00B507BF">
          <w:rPr>
            <w:noProof/>
            <w:webHidden/>
          </w:rPr>
          <w:tab/>
        </w:r>
        <w:r w:rsidR="00B507BF">
          <w:rPr>
            <w:noProof/>
            <w:webHidden/>
          </w:rPr>
          <w:fldChar w:fldCharType="begin"/>
        </w:r>
        <w:r w:rsidR="00B507BF">
          <w:rPr>
            <w:noProof/>
            <w:webHidden/>
          </w:rPr>
          <w:instrText xml:space="preserve"> PAGEREF _Toc361916134 \h </w:instrText>
        </w:r>
        <w:r w:rsidR="00B507BF">
          <w:rPr>
            <w:noProof/>
            <w:webHidden/>
          </w:rPr>
        </w:r>
        <w:r w:rsidR="00B507BF">
          <w:rPr>
            <w:noProof/>
            <w:webHidden/>
          </w:rPr>
          <w:fldChar w:fldCharType="separate"/>
        </w:r>
        <w:r w:rsidR="00161771">
          <w:rPr>
            <w:noProof/>
            <w:webHidden/>
          </w:rPr>
          <w:t>108</w:t>
        </w:r>
        <w:r w:rsidR="00B507BF">
          <w:rPr>
            <w:noProof/>
            <w:webHidden/>
          </w:rPr>
          <w:fldChar w:fldCharType="end"/>
        </w:r>
      </w:hyperlink>
    </w:p>
    <w:p w:rsidR="00B507BF" w:rsidRDefault="00984E42">
      <w:pPr>
        <w:pStyle w:val="TDC3"/>
        <w:tabs>
          <w:tab w:val="left" w:pos="1320"/>
          <w:tab w:val="right" w:leader="dot" w:pos="8601"/>
        </w:tabs>
        <w:rPr>
          <w:noProof/>
          <w:lang w:val="en-US" w:eastAsia="en-US"/>
        </w:rPr>
      </w:pPr>
      <w:hyperlink w:anchor="_Toc361916135" w:history="1">
        <w:r w:rsidR="00B507BF" w:rsidRPr="00F56301">
          <w:rPr>
            <w:rStyle w:val="Hipervnculo"/>
            <w:rFonts w:ascii="Arial" w:hAnsi="Arial" w:cs="Arial"/>
            <w:b/>
            <w:noProof/>
          </w:rPr>
          <w:t>4.4.1.</w:t>
        </w:r>
        <w:r w:rsidR="00B507BF">
          <w:rPr>
            <w:noProof/>
            <w:lang w:val="en-US" w:eastAsia="en-US"/>
          </w:rPr>
          <w:tab/>
        </w:r>
        <w:r w:rsidR="00B507BF" w:rsidRPr="00F56301">
          <w:rPr>
            <w:rStyle w:val="Hipervnculo"/>
            <w:rFonts w:ascii="Arial" w:hAnsi="Arial" w:cs="Arial"/>
            <w:b/>
            <w:noProof/>
          </w:rPr>
          <w:t>Realización de pruebas analíticas</w:t>
        </w:r>
        <w:r w:rsidR="00B507BF">
          <w:rPr>
            <w:noProof/>
            <w:webHidden/>
          </w:rPr>
          <w:tab/>
        </w:r>
        <w:r w:rsidR="00B507BF">
          <w:rPr>
            <w:noProof/>
            <w:webHidden/>
          </w:rPr>
          <w:fldChar w:fldCharType="begin"/>
        </w:r>
        <w:r w:rsidR="00B507BF">
          <w:rPr>
            <w:noProof/>
            <w:webHidden/>
          </w:rPr>
          <w:instrText xml:space="preserve"> PAGEREF _Toc361916135 \h </w:instrText>
        </w:r>
        <w:r w:rsidR="00B507BF">
          <w:rPr>
            <w:noProof/>
            <w:webHidden/>
          </w:rPr>
        </w:r>
        <w:r w:rsidR="00B507BF">
          <w:rPr>
            <w:noProof/>
            <w:webHidden/>
          </w:rPr>
          <w:fldChar w:fldCharType="separate"/>
        </w:r>
        <w:r w:rsidR="00161771">
          <w:rPr>
            <w:noProof/>
            <w:webHidden/>
          </w:rPr>
          <w:t>108</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136" w:history="1">
        <w:r w:rsidR="00B507BF" w:rsidRPr="00F56301">
          <w:rPr>
            <w:rStyle w:val="Hipervnculo"/>
            <w:rFonts w:ascii="Arial" w:hAnsi="Arial" w:cs="Arial"/>
            <w:b/>
            <w:noProof/>
          </w:rPr>
          <w:t>4.4.1.1.</w:t>
        </w:r>
        <w:r w:rsidR="00B507BF">
          <w:rPr>
            <w:rFonts w:eastAsiaTheme="minorEastAsia"/>
            <w:noProof/>
            <w:lang w:val="en-US"/>
          </w:rPr>
          <w:tab/>
        </w:r>
        <w:r w:rsidR="00B507BF" w:rsidRPr="00F56301">
          <w:rPr>
            <w:rStyle w:val="Hipervnculo"/>
            <w:rFonts w:ascii="Arial" w:hAnsi="Arial" w:cs="Arial"/>
            <w:b/>
            <w:noProof/>
          </w:rPr>
          <w:t>Objetivo</w:t>
        </w:r>
        <w:r w:rsidR="00B507BF">
          <w:rPr>
            <w:noProof/>
            <w:webHidden/>
          </w:rPr>
          <w:tab/>
        </w:r>
        <w:r w:rsidR="00B507BF">
          <w:rPr>
            <w:noProof/>
            <w:webHidden/>
          </w:rPr>
          <w:fldChar w:fldCharType="begin"/>
        </w:r>
        <w:r w:rsidR="00B507BF">
          <w:rPr>
            <w:noProof/>
            <w:webHidden/>
          </w:rPr>
          <w:instrText xml:space="preserve"> PAGEREF _Toc361916136 \h </w:instrText>
        </w:r>
        <w:r w:rsidR="00B507BF">
          <w:rPr>
            <w:noProof/>
            <w:webHidden/>
          </w:rPr>
        </w:r>
        <w:r w:rsidR="00B507BF">
          <w:rPr>
            <w:noProof/>
            <w:webHidden/>
          </w:rPr>
          <w:fldChar w:fldCharType="separate"/>
        </w:r>
        <w:r w:rsidR="00161771">
          <w:rPr>
            <w:noProof/>
            <w:webHidden/>
          </w:rPr>
          <w:t>108</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137" w:history="1">
        <w:r w:rsidR="00B507BF" w:rsidRPr="00F56301">
          <w:rPr>
            <w:rStyle w:val="Hipervnculo"/>
            <w:rFonts w:ascii="Arial" w:hAnsi="Arial" w:cs="Arial"/>
            <w:b/>
            <w:noProof/>
          </w:rPr>
          <w:t>4.4.1.2.</w:t>
        </w:r>
        <w:r w:rsidR="00B507BF">
          <w:rPr>
            <w:rFonts w:eastAsiaTheme="minorEastAsia"/>
            <w:noProof/>
            <w:lang w:val="en-US"/>
          </w:rPr>
          <w:tab/>
        </w:r>
        <w:r w:rsidR="00B507BF" w:rsidRPr="00F56301">
          <w:rPr>
            <w:rStyle w:val="Hipervnculo"/>
            <w:rFonts w:ascii="Arial" w:hAnsi="Arial" w:cs="Arial"/>
            <w:b/>
            <w:noProof/>
          </w:rPr>
          <w:t>Procedimiento</w:t>
        </w:r>
        <w:r w:rsidR="00B507BF">
          <w:rPr>
            <w:noProof/>
            <w:webHidden/>
          </w:rPr>
          <w:tab/>
        </w:r>
        <w:r w:rsidR="00B507BF">
          <w:rPr>
            <w:noProof/>
            <w:webHidden/>
          </w:rPr>
          <w:fldChar w:fldCharType="begin"/>
        </w:r>
        <w:r w:rsidR="00B507BF">
          <w:rPr>
            <w:noProof/>
            <w:webHidden/>
          </w:rPr>
          <w:instrText xml:space="preserve"> PAGEREF _Toc361916137 \h </w:instrText>
        </w:r>
        <w:r w:rsidR="00B507BF">
          <w:rPr>
            <w:noProof/>
            <w:webHidden/>
          </w:rPr>
        </w:r>
        <w:r w:rsidR="00B507BF">
          <w:rPr>
            <w:noProof/>
            <w:webHidden/>
          </w:rPr>
          <w:fldChar w:fldCharType="separate"/>
        </w:r>
        <w:r w:rsidR="00161771">
          <w:rPr>
            <w:noProof/>
            <w:webHidden/>
          </w:rPr>
          <w:t>108</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138" w:history="1">
        <w:r w:rsidR="00B507BF" w:rsidRPr="00F56301">
          <w:rPr>
            <w:rStyle w:val="Hipervnculo"/>
            <w:rFonts w:ascii="Arial" w:hAnsi="Arial" w:cs="Arial"/>
            <w:b/>
            <w:noProof/>
          </w:rPr>
          <w:t>4.4.1.3.</w:t>
        </w:r>
        <w:r w:rsidR="00B507BF">
          <w:rPr>
            <w:rFonts w:eastAsiaTheme="minorEastAsia"/>
            <w:noProof/>
            <w:lang w:val="en-US"/>
          </w:rPr>
          <w:tab/>
        </w:r>
        <w:r w:rsidR="00B507BF" w:rsidRPr="00F56301">
          <w:rPr>
            <w:rStyle w:val="Hipervnculo"/>
            <w:rFonts w:ascii="Arial" w:hAnsi="Arial" w:cs="Arial"/>
            <w:b/>
            <w:noProof/>
          </w:rPr>
          <w:t>Ejecución</w:t>
        </w:r>
        <w:r w:rsidR="00B507BF">
          <w:rPr>
            <w:noProof/>
            <w:webHidden/>
          </w:rPr>
          <w:tab/>
        </w:r>
        <w:r w:rsidR="00B507BF">
          <w:rPr>
            <w:noProof/>
            <w:webHidden/>
          </w:rPr>
          <w:fldChar w:fldCharType="begin"/>
        </w:r>
        <w:r w:rsidR="00B507BF">
          <w:rPr>
            <w:noProof/>
            <w:webHidden/>
          </w:rPr>
          <w:instrText xml:space="preserve"> PAGEREF _Toc361916138 \h </w:instrText>
        </w:r>
        <w:r w:rsidR="00B507BF">
          <w:rPr>
            <w:noProof/>
            <w:webHidden/>
          </w:rPr>
        </w:r>
        <w:r w:rsidR="00B507BF">
          <w:rPr>
            <w:noProof/>
            <w:webHidden/>
          </w:rPr>
          <w:fldChar w:fldCharType="separate"/>
        </w:r>
        <w:r w:rsidR="00161771">
          <w:rPr>
            <w:noProof/>
            <w:webHidden/>
          </w:rPr>
          <w:t>108</w:t>
        </w:r>
        <w:r w:rsidR="00B507BF">
          <w:rPr>
            <w:noProof/>
            <w:webHidden/>
          </w:rPr>
          <w:fldChar w:fldCharType="end"/>
        </w:r>
      </w:hyperlink>
    </w:p>
    <w:p w:rsidR="00B507BF" w:rsidRDefault="00984E42">
      <w:pPr>
        <w:pStyle w:val="TDC5"/>
        <w:tabs>
          <w:tab w:val="left" w:pos="2017"/>
          <w:tab w:val="right" w:leader="dot" w:pos="8601"/>
        </w:tabs>
        <w:rPr>
          <w:rFonts w:eastAsiaTheme="minorEastAsia"/>
          <w:noProof/>
          <w:lang w:val="en-US"/>
        </w:rPr>
      </w:pPr>
      <w:hyperlink w:anchor="_Toc361916139" w:history="1">
        <w:r w:rsidR="00B507BF" w:rsidRPr="00F56301">
          <w:rPr>
            <w:rStyle w:val="Hipervnculo"/>
            <w:rFonts w:ascii="Arial" w:hAnsi="Arial" w:cs="Arial"/>
            <w:b/>
            <w:noProof/>
          </w:rPr>
          <w:t>4.4.1.3.1.</w:t>
        </w:r>
        <w:r w:rsidR="00B507BF">
          <w:rPr>
            <w:rFonts w:eastAsiaTheme="minorEastAsia"/>
            <w:noProof/>
            <w:lang w:val="en-US"/>
          </w:rPr>
          <w:tab/>
        </w:r>
        <w:r w:rsidR="00B507BF" w:rsidRPr="00F56301">
          <w:rPr>
            <w:rStyle w:val="Hipervnculo"/>
            <w:rFonts w:ascii="Arial" w:hAnsi="Arial" w:cs="Arial"/>
            <w:b/>
            <w:noProof/>
          </w:rPr>
          <w:t>Análisis estadístico de la antigüedad de las cuentas por cobrar</w:t>
        </w:r>
        <w:r w:rsidR="00B507BF">
          <w:rPr>
            <w:noProof/>
            <w:webHidden/>
          </w:rPr>
          <w:tab/>
        </w:r>
        <w:r w:rsidR="00B507BF">
          <w:rPr>
            <w:noProof/>
            <w:webHidden/>
          </w:rPr>
          <w:tab/>
        </w:r>
        <w:r w:rsidR="00B507BF">
          <w:rPr>
            <w:noProof/>
            <w:webHidden/>
          </w:rPr>
          <w:fldChar w:fldCharType="begin"/>
        </w:r>
        <w:r w:rsidR="00B507BF">
          <w:rPr>
            <w:noProof/>
            <w:webHidden/>
          </w:rPr>
          <w:instrText xml:space="preserve"> PAGEREF _Toc361916139 \h </w:instrText>
        </w:r>
        <w:r w:rsidR="00B507BF">
          <w:rPr>
            <w:noProof/>
            <w:webHidden/>
          </w:rPr>
        </w:r>
        <w:r w:rsidR="00B507BF">
          <w:rPr>
            <w:noProof/>
            <w:webHidden/>
          </w:rPr>
          <w:fldChar w:fldCharType="separate"/>
        </w:r>
        <w:r w:rsidR="00161771">
          <w:rPr>
            <w:noProof/>
            <w:webHidden/>
          </w:rPr>
          <w:t>109</w:t>
        </w:r>
        <w:r w:rsidR="00B507BF">
          <w:rPr>
            <w:noProof/>
            <w:webHidden/>
          </w:rPr>
          <w:fldChar w:fldCharType="end"/>
        </w:r>
      </w:hyperlink>
    </w:p>
    <w:p w:rsidR="00B507BF" w:rsidRDefault="00984E42">
      <w:pPr>
        <w:pStyle w:val="TDC5"/>
        <w:tabs>
          <w:tab w:val="left" w:pos="2017"/>
          <w:tab w:val="right" w:leader="dot" w:pos="8601"/>
        </w:tabs>
        <w:rPr>
          <w:rFonts w:eastAsiaTheme="minorEastAsia"/>
          <w:noProof/>
          <w:lang w:val="en-US"/>
        </w:rPr>
      </w:pPr>
      <w:hyperlink w:anchor="_Toc361916140" w:history="1">
        <w:r w:rsidR="00B507BF" w:rsidRPr="00F56301">
          <w:rPr>
            <w:rStyle w:val="Hipervnculo"/>
            <w:rFonts w:ascii="Arial" w:hAnsi="Arial" w:cs="Arial"/>
            <w:b/>
            <w:noProof/>
          </w:rPr>
          <w:t>4.4.1.3.2.</w:t>
        </w:r>
        <w:r w:rsidR="00B507BF">
          <w:rPr>
            <w:rFonts w:eastAsiaTheme="minorEastAsia"/>
            <w:noProof/>
            <w:lang w:val="en-US"/>
          </w:rPr>
          <w:tab/>
        </w:r>
        <w:r w:rsidR="00B507BF" w:rsidRPr="00F56301">
          <w:rPr>
            <w:rStyle w:val="Hipervnculo"/>
            <w:rFonts w:ascii="Arial" w:hAnsi="Arial" w:cs="Arial"/>
            <w:b/>
            <w:noProof/>
          </w:rPr>
          <w:t>Comparación de las Cuentas por cobrar del año 2011 con el año 2010</w:t>
        </w:r>
        <w:r w:rsidR="00B507BF">
          <w:rPr>
            <w:noProof/>
            <w:webHidden/>
          </w:rPr>
          <w:tab/>
        </w:r>
        <w:r w:rsidR="00B507BF">
          <w:rPr>
            <w:noProof/>
            <w:webHidden/>
          </w:rPr>
          <w:tab/>
        </w:r>
        <w:r w:rsidR="00B507BF">
          <w:rPr>
            <w:noProof/>
            <w:webHidden/>
          </w:rPr>
          <w:fldChar w:fldCharType="begin"/>
        </w:r>
        <w:r w:rsidR="00B507BF">
          <w:rPr>
            <w:noProof/>
            <w:webHidden/>
          </w:rPr>
          <w:instrText xml:space="preserve"> PAGEREF _Toc361916140 \h </w:instrText>
        </w:r>
        <w:r w:rsidR="00B507BF">
          <w:rPr>
            <w:noProof/>
            <w:webHidden/>
          </w:rPr>
        </w:r>
        <w:r w:rsidR="00B507BF">
          <w:rPr>
            <w:noProof/>
            <w:webHidden/>
          </w:rPr>
          <w:fldChar w:fldCharType="separate"/>
        </w:r>
        <w:r w:rsidR="00161771">
          <w:rPr>
            <w:noProof/>
            <w:webHidden/>
          </w:rPr>
          <w:t>110</w:t>
        </w:r>
        <w:r w:rsidR="00B507BF">
          <w:rPr>
            <w:noProof/>
            <w:webHidden/>
          </w:rPr>
          <w:fldChar w:fldCharType="end"/>
        </w:r>
      </w:hyperlink>
    </w:p>
    <w:p w:rsidR="00B507BF" w:rsidRDefault="00984E42">
      <w:pPr>
        <w:pStyle w:val="TDC4"/>
        <w:tabs>
          <w:tab w:val="left" w:pos="1760"/>
          <w:tab w:val="right" w:leader="dot" w:pos="8601"/>
        </w:tabs>
        <w:rPr>
          <w:rFonts w:eastAsiaTheme="minorEastAsia"/>
          <w:noProof/>
          <w:lang w:val="en-US"/>
        </w:rPr>
      </w:pPr>
      <w:hyperlink w:anchor="_Toc361916141" w:history="1">
        <w:r w:rsidR="00B507BF" w:rsidRPr="00F56301">
          <w:rPr>
            <w:rStyle w:val="Hipervnculo"/>
            <w:rFonts w:ascii="Arial" w:hAnsi="Arial" w:cs="Arial"/>
            <w:b/>
            <w:noProof/>
          </w:rPr>
          <w:t>4.4.1.4.</w:t>
        </w:r>
        <w:r w:rsidR="00B507BF">
          <w:rPr>
            <w:rFonts w:eastAsiaTheme="minorEastAsia"/>
            <w:noProof/>
            <w:lang w:val="en-US"/>
          </w:rPr>
          <w:tab/>
        </w:r>
        <w:r w:rsidR="00B507BF" w:rsidRPr="00F56301">
          <w:rPr>
            <w:rStyle w:val="Hipervnculo"/>
            <w:rFonts w:ascii="Arial" w:hAnsi="Arial" w:cs="Arial"/>
            <w:b/>
            <w:noProof/>
          </w:rPr>
          <w:t>Conclusión</w:t>
        </w:r>
        <w:r w:rsidR="00B507BF">
          <w:rPr>
            <w:noProof/>
            <w:webHidden/>
          </w:rPr>
          <w:tab/>
        </w:r>
        <w:r w:rsidR="00B507BF">
          <w:rPr>
            <w:noProof/>
            <w:webHidden/>
          </w:rPr>
          <w:fldChar w:fldCharType="begin"/>
        </w:r>
        <w:r w:rsidR="00B507BF">
          <w:rPr>
            <w:noProof/>
            <w:webHidden/>
          </w:rPr>
          <w:instrText xml:space="preserve"> PAGEREF _Toc361916141 \h </w:instrText>
        </w:r>
        <w:r w:rsidR="00B507BF">
          <w:rPr>
            <w:noProof/>
            <w:webHidden/>
          </w:rPr>
        </w:r>
        <w:r w:rsidR="00B507BF">
          <w:rPr>
            <w:noProof/>
            <w:webHidden/>
          </w:rPr>
          <w:fldChar w:fldCharType="separate"/>
        </w:r>
        <w:r w:rsidR="00161771">
          <w:rPr>
            <w:noProof/>
            <w:webHidden/>
          </w:rPr>
          <w:t>110</w:t>
        </w:r>
        <w:r w:rsidR="00B507BF">
          <w:rPr>
            <w:noProof/>
            <w:webHidden/>
          </w:rPr>
          <w:fldChar w:fldCharType="end"/>
        </w:r>
      </w:hyperlink>
    </w:p>
    <w:p w:rsidR="00B507BF" w:rsidRDefault="00984E42" w:rsidP="00671113">
      <w:pPr>
        <w:pStyle w:val="TDC1"/>
        <w:rPr>
          <w:rFonts w:eastAsiaTheme="minorEastAsia"/>
          <w:lang w:val="en-US"/>
        </w:rPr>
      </w:pPr>
      <w:hyperlink w:anchor="_Toc361916142" w:history="1">
        <w:r w:rsidR="00B507BF" w:rsidRPr="00886C2A">
          <w:rPr>
            <w:rStyle w:val="Hipervnculo"/>
            <w:rFonts w:ascii="Arial" w:hAnsi="Arial" w:cs="Arial"/>
          </w:rPr>
          <w:t>CAPÍTULO V</w:t>
        </w:r>
        <w:r w:rsidR="00B507BF">
          <w:rPr>
            <w:webHidden/>
          </w:rPr>
          <w:tab/>
        </w:r>
        <w:r w:rsidR="00B507BF">
          <w:rPr>
            <w:webHidden/>
          </w:rPr>
          <w:fldChar w:fldCharType="begin"/>
        </w:r>
        <w:r w:rsidR="00B507BF">
          <w:rPr>
            <w:webHidden/>
          </w:rPr>
          <w:instrText xml:space="preserve"> PAGEREF _Toc361916142 \h </w:instrText>
        </w:r>
        <w:r w:rsidR="00B507BF">
          <w:rPr>
            <w:webHidden/>
          </w:rPr>
        </w:r>
        <w:r w:rsidR="00B507BF">
          <w:rPr>
            <w:webHidden/>
          </w:rPr>
          <w:fldChar w:fldCharType="separate"/>
        </w:r>
        <w:r w:rsidR="00161771">
          <w:rPr>
            <w:webHidden/>
          </w:rPr>
          <w:t>113</w:t>
        </w:r>
        <w:r w:rsidR="00B507BF">
          <w:rPr>
            <w:webHidden/>
          </w:rPr>
          <w:fldChar w:fldCharType="end"/>
        </w:r>
      </w:hyperlink>
    </w:p>
    <w:p w:rsidR="00B507BF" w:rsidRDefault="00984E42" w:rsidP="00671113">
      <w:pPr>
        <w:pStyle w:val="TDC1"/>
        <w:rPr>
          <w:rFonts w:eastAsiaTheme="minorEastAsia"/>
          <w:lang w:val="en-US"/>
        </w:rPr>
      </w:pPr>
      <w:hyperlink w:anchor="_Toc361916143" w:history="1">
        <w:r w:rsidR="00B507BF" w:rsidRPr="00F56301">
          <w:rPr>
            <w:rStyle w:val="Hipervnculo"/>
            <w:rFonts w:ascii="Arial" w:hAnsi="Arial" w:cs="Arial"/>
            <w:b/>
          </w:rPr>
          <w:t>5.</w:t>
        </w:r>
        <w:r w:rsidR="00B507BF">
          <w:rPr>
            <w:rFonts w:eastAsiaTheme="minorEastAsia"/>
            <w:lang w:val="en-US"/>
          </w:rPr>
          <w:tab/>
        </w:r>
        <w:r w:rsidR="00B507BF" w:rsidRPr="00F56301">
          <w:rPr>
            <w:rStyle w:val="Hipervnculo"/>
            <w:rFonts w:ascii="Arial" w:hAnsi="Arial" w:cs="Arial"/>
            <w:b/>
          </w:rPr>
          <w:t>HALLAZGOS E INFORME DE AUDITORÍA</w:t>
        </w:r>
        <w:r w:rsidR="00B507BF">
          <w:rPr>
            <w:webHidden/>
          </w:rPr>
          <w:tab/>
        </w:r>
        <w:r w:rsidR="00B507BF">
          <w:rPr>
            <w:webHidden/>
          </w:rPr>
          <w:fldChar w:fldCharType="begin"/>
        </w:r>
        <w:r w:rsidR="00B507BF">
          <w:rPr>
            <w:webHidden/>
          </w:rPr>
          <w:instrText xml:space="preserve"> PAGEREF _Toc361916143 \h </w:instrText>
        </w:r>
        <w:r w:rsidR="00B507BF">
          <w:rPr>
            <w:webHidden/>
          </w:rPr>
        </w:r>
        <w:r w:rsidR="00B507BF">
          <w:rPr>
            <w:webHidden/>
          </w:rPr>
          <w:fldChar w:fldCharType="separate"/>
        </w:r>
        <w:r w:rsidR="00161771">
          <w:rPr>
            <w:webHidden/>
          </w:rPr>
          <w:t>113</w:t>
        </w:r>
        <w:r w:rsidR="00B507BF">
          <w:rPr>
            <w:webHidden/>
          </w:rPr>
          <w:fldChar w:fldCharType="end"/>
        </w:r>
      </w:hyperlink>
    </w:p>
    <w:p w:rsidR="00B507BF" w:rsidRDefault="00984E42">
      <w:pPr>
        <w:pStyle w:val="TDC2"/>
        <w:tabs>
          <w:tab w:val="left" w:pos="880"/>
          <w:tab w:val="right" w:leader="dot" w:pos="8601"/>
        </w:tabs>
        <w:rPr>
          <w:noProof/>
          <w:lang w:val="en-US" w:eastAsia="en-US"/>
        </w:rPr>
      </w:pPr>
      <w:hyperlink w:anchor="_Toc361916144" w:history="1">
        <w:r w:rsidR="00B507BF" w:rsidRPr="00F56301">
          <w:rPr>
            <w:rStyle w:val="Hipervnculo"/>
            <w:rFonts w:ascii="Arial" w:hAnsi="Arial" w:cs="Arial"/>
            <w:b/>
            <w:noProof/>
          </w:rPr>
          <w:t>5.1.</w:t>
        </w:r>
        <w:r w:rsidR="00B507BF">
          <w:rPr>
            <w:noProof/>
            <w:lang w:val="en-US" w:eastAsia="en-US"/>
          </w:rPr>
          <w:tab/>
        </w:r>
        <w:r w:rsidR="00B507BF" w:rsidRPr="00F56301">
          <w:rPr>
            <w:rStyle w:val="Hipervnculo"/>
            <w:rFonts w:ascii="Arial" w:hAnsi="Arial" w:cs="Arial"/>
            <w:b/>
            <w:noProof/>
          </w:rPr>
          <w:t>Hallazgo # 1.- Los ingresos de la empresa son depositados en las cuentas de sus propietarios.</w:t>
        </w:r>
        <w:r w:rsidR="00B507BF">
          <w:rPr>
            <w:noProof/>
            <w:webHidden/>
          </w:rPr>
          <w:tab/>
        </w:r>
        <w:r w:rsidR="00B507BF">
          <w:rPr>
            <w:noProof/>
            <w:webHidden/>
          </w:rPr>
          <w:fldChar w:fldCharType="begin"/>
        </w:r>
        <w:r w:rsidR="00B507BF">
          <w:rPr>
            <w:noProof/>
            <w:webHidden/>
          </w:rPr>
          <w:instrText xml:space="preserve"> PAGEREF _Toc361916144 \h </w:instrText>
        </w:r>
        <w:r w:rsidR="00B507BF">
          <w:rPr>
            <w:noProof/>
            <w:webHidden/>
          </w:rPr>
        </w:r>
        <w:r w:rsidR="00B507BF">
          <w:rPr>
            <w:noProof/>
            <w:webHidden/>
          </w:rPr>
          <w:fldChar w:fldCharType="separate"/>
        </w:r>
        <w:r w:rsidR="00161771">
          <w:rPr>
            <w:noProof/>
            <w:webHidden/>
          </w:rPr>
          <w:t>114</w:t>
        </w:r>
        <w:r w:rsidR="00B507BF">
          <w:rPr>
            <w:noProof/>
            <w:webHidden/>
          </w:rPr>
          <w:fldChar w:fldCharType="end"/>
        </w:r>
      </w:hyperlink>
    </w:p>
    <w:p w:rsidR="00B507BF" w:rsidRDefault="00984E42">
      <w:pPr>
        <w:pStyle w:val="TDC2"/>
        <w:tabs>
          <w:tab w:val="left" w:pos="880"/>
          <w:tab w:val="right" w:leader="dot" w:pos="8601"/>
        </w:tabs>
        <w:rPr>
          <w:noProof/>
          <w:lang w:val="en-US" w:eastAsia="en-US"/>
        </w:rPr>
      </w:pPr>
      <w:hyperlink w:anchor="_Toc361916145" w:history="1">
        <w:r w:rsidR="00B507BF" w:rsidRPr="00F56301">
          <w:rPr>
            <w:rStyle w:val="Hipervnculo"/>
            <w:rFonts w:ascii="Arial" w:hAnsi="Arial" w:cs="Arial"/>
            <w:b/>
            <w:noProof/>
          </w:rPr>
          <w:t>5.2.</w:t>
        </w:r>
        <w:r w:rsidR="00B507BF">
          <w:rPr>
            <w:noProof/>
            <w:lang w:val="en-US" w:eastAsia="en-US"/>
          </w:rPr>
          <w:tab/>
        </w:r>
        <w:r w:rsidR="00B507BF" w:rsidRPr="00F56301">
          <w:rPr>
            <w:rStyle w:val="Hipervnculo"/>
            <w:rFonts w:ascii="Arial" w:hAnsi="Arial" w:cs="Arial"/>
            <w:b/>
            <w:noProof/>
          </w:rPr>
          <w:t>Hallazgo # 2.- No existen políticas de cobro bien definidas.</w:t>
        </w:r>
        <w:r w:rsidR="00B507BF">
          <w:rPr>
            <w:noProof/>
            <w:webHidden/>
          </w:rPr>
          <w:tab/>
        </w:r>
        <w:r w:rsidR="00B507BF">
          <w:rPr>
            <w:noProof/>
            <w:webHidden/>
          </w:rPr>
          <w:fldChar w:fldCharType="begin"/>
        </w:r>
        <w:r w:rsidR="00B507BF">
          <w:rPr>
            <w:noProof/>
            <w:webHidden/>
          </w:rPr>
          <w:instrText xml:space="preserve"> PAGEREF _Toc361916145 \h </w:instrText>
        </w:r>
        <w:r w:rsidR="00B507BF">
          <w:rPr>
            <w:noProof/>
            <w:webHidden/>
          </w:rPr>
        </w:r>
        <w:r w:rsidR="00B507BF">
          <w:rPr>
            <w:noProof/>
            <w:webHidden/>
          </w:rPr>
          <w:fldChar w:fldCharType="separate"/>
        </w:r>
        <w:r w:rsidR="00161771">
          <w:rPr>
            <w:noProof/>
            <w:webHidden/>
          </w:rPr>
          <w:t>115</w:t>
        </w:r>
        <w:r w:rsidR="00B507BF">
          <w:rPr>
            <w:noProof/>
            <w:webHidden/>
          </w:rPr>
          <w:fldChar w:fldCharType="end"/>
        </w:r>
      </w:hyperlink>
    </w:p>
    <w:p w:rsidR="00B507BF" w:rsidRDefault="00984E42">
      <w:pPr>
        <w:pStyle w:val="TDC2"/>
        <w:tabs>
          <w:tab w:val="left" w:pos="880"/>
          <w:tab w:val="right" w:leader="dot" w:pos="8601"/>
        </w:tabs>
        <w:rPr>
          <w:noProof/>
          <w:lang w:val="en-US" w:eastAsia="en-US"/>
        </w:rPr>
      </w:pPr>
      <w:hyperlink w:anchor="_Toc361916146" w:history="1">
        <w:r w:rsidR="00B507BF" w:rsidRPr="00F56301">
          <w:rPr>
            <w:rStyle w:val="Hipervnculo"/>
            <w:rFonts w:ascii="Arial" w:hAnsi="Arial" w:cs="Arial"/>
            <w:b/>
            <w:noProof/>
          </w:rPr>
          <w:t>5.3.</w:t>
        </w:r>
        <w:r w:rsidR="00B507BF">
          <w:rPr>
            <w:noProof/>
            <w:lang w:val="en-US" w:eastAsia="en-US"/>
          </w:rPr>
          <w:tab/>
        </w:r>
        <w:r w:rsidR="00B507BF" w:rsidRPr="00F56301">
          <w:rPr>
            <w:rStyle w:val="Hipervnculo"/>
            <w:rFonts w:ascii="Arial" w:hAnsi="Arial" w:cs="Arial"/>
            <w:b/>
            <w:noProof/>
          </w:rPr>
          <w:t>Hallazgo # 3.- No existe la seguridad necesaria en el programa contable de la empresa</w:t>
        </w:r>
        <w:r w:rsidR="00B507BF">
          <w:rPr>
            <w:noProof/>
            <w:webHidden/>
          </w:rPr>
          <w:tab/>
        </w:r>
        <w:r w:rsidR="00B507BF">
          <w:rPr>
            <w:noProof/>
            <w:webHidden/>
          </w:rPr>
          <w:fldChar w:fldCharType="begin"/>
        </w:r>
        <w:r w:rsidR="00B507BF">
          <w:rPr>
            <w:noProof/>
            <w:webHidden/>
          </w:rPr>
          <w:instrText xml:space="preserve"> PAGEREF _Toc361916146 \h </w:instrText>
        </w:r>
        <w:r w:rsidR="00B507BF">
          <w:rPr>
            <w:noProof/>
            <w:webHidden/>
          </w:rPr>
        </w:r>
        <w:r w:rsidR="00B507BF">
          <w:rPr>
            <w:noProof/>
            <w:webHidden/>
          </w:rPr>
          <w:fldChar w:fldCharType="separate"/>
        </w:r>
        <w:r w:rsidR="00161771">
          <w:rPr>
            <w:noProof/>
            <w:webHidden/>
          </w:rPr>
          <w:t>116</w:t>
        </w:r>
        <w:r w:rsidR="00B507BF">
          <w:rPr>
            <w:noProof/>
            <w:webHidden/>
          </w:rPr>
          <w:fldChar w:fldCharType="end"/>
        </w:r>
      </w:hyperlink>
    </w:p>
    <w:p w:rsidR="00B507BF" w:rsidRDefault="00984E42">
      <w:pPr>
        <w:pStyle w:val="TDC2"/>
        <w:tabs>
          <w:tab w:val="left" w:pos="880"/>
          <w:tab w:val="right" w:leader="dot" w:pos="8601"/>
        </w:tabs>
        <w:rPr>
          <w:noProof/>
          <w:lang w:val="en-US" w:eastAsia="en-US"/>
        </w:rPr>
      </w:pPr>
      <w:hyperlink w:anchor="_Toc361916147" w:history="1">
        <w:r w:rsidR="00B507BF" w:rsidRPr="00F56301">
          <w:rPr>
            <w:rStyle w:val="Hipervnculo"/>
            <w:rFonts w:ascii="Arial" w:hAnsi="Arial" w:cs="Arial"/>
            <w:b/>
            <w:noProof/>
          </w:rPr>
          <w:t>5.4.</w:t>
        </w:r>
        <w:r w:rsidR="00B507BF">
          <w:rPr>
            <w:noProof/>
            <w:lang w:val="en-US" w:eastAsia="en-US"/>
          </w:rPr>
          <w:tab/>
        </w:r>
        <w:r w:rsidR="00B507BF" w:rsidRPr="00F56301">
          <w:rPr>
            <w:rStyle w:val="Hipervnculo"/>
            <w:rFonts w:ascii="Arial" w:hAnsi="Arial" w:cs="Arial"/>
            <w:b/>
            <w:noProof/>
          </w:rPr>
          <w:t>Hallazgo # 4.- Incumplimiento del PCGA ENTE</w:t>
        </w:r>
        <w:r w:rsidR="00B507BF">
          <w:rPr>
            <w:noProof/>
            <w:webHidden/>
          </w:rPr>
          <w:tab/>
        </w:r>
        <w:r w:rsidR="00B507BF">
          <w:rPr>
            <w:noProof/>
            <w:webHidden/>
          </w:rPr>
          <w:fldChar w:fldCharType="begin"/>
        </w:r>
        <w:r w:rsidR="00B507BF">
          <w:rPr>
            <w:noProof/>
            <w:webHidden/>
          </w:rPr>
          <w:instrText xml:space="preserve"> PAGEREF _Toc361916147 \h </w:instrText>
        </w:r>
        <w:r w:rsidR="00B507BF">
          <w:rPr>
            <w:noProof/>
            <w:webHidden/>
          </w:rPr>
        </w:r>
        <w:r w:rsidR="00B507BF">
          <w:rPr>
            <w:noProof/>
            <w:webHidden/>
          </w:rPr>
          <w:fldChar w:fldCharType="separate"/>
        </w:r>
        <w:r w:rsidR="00161771">
          <w:rPr>
            <w:noProof/>
            <w:webHidden/>
          </w:rPr>
          <w:t>117</w:t>
        </w:r>
        <w:r w:rsidR="00B507BF">
          <w:rPr>
            <w:noProof/>
            <w:webHidden/>
          </w:rPr>
          <w:fldChar w:fldCharType="end"/>
        </w:r>
      </w:hyperlink>
    </w:p>
    <w:p w:rsidR="00B507BF" w:rsidRDefault="00984E42">
      <w:pPr>
        <w:pStyle w:val="TDC2"/>
        <w:tabs>
          <w:tab w:val="left" w:pos="880"/>
          <w:tab w:val="right" w:leader="dot" w:pos="8601"/>
        </w:tabs>
        <w:rPr>
          <w:noProof/>
          <w:lang w:val="en-US" w:eastAsia="en-US"/>
        </w:rPr>
      </w:pPr>
      <w:hyperlink w:anchor="_Toc361916148" w:history="1">
        <w:r w:rsidR="00B507BF" w:rsidRPr="00F56301">
          <w:rPr>
            <w:rStyle w:val="Hipervnculo"/>
            <w:rFonts w:ascii="Arial" w:hAnsi="Arial" w:cs="Arial"/>
            <w:b/>
            <w:noProof/>
          </w:rPr>
          <w:t>5.5.</w:t>
        </w:r>
        <w:r w:rsidR="00B507BF">
          <w:rPr>
            <w:noProof/>
            <w:lang w:val="en-US" w:eastAsia="en-US"/>
          </w:rPr>
          <w:tab/>
        </w:r>
        <w:r w:rsidR="00B507BF" w:rsidRPr="00F56301">
          <w:rPr>
            <w:rStyle w:val="Hipervnculo"/>
            <w:rFonts w:ascii="Arial" w:hAnsi="Arial" w:cs="Arial"/>
            <w:b/>
            <w:noProof/>
          </w:rPr>
          <w:t>Carta de recomendación del control interno</w:t>
        </w:r>
        <w:r w:rsidR="00B507BF">
          <w:rPr>
            <w:noProof/>
            <w:webHidden/>
          </w:rPr>
          <w:tab/>
        </w:r>
        <w:r w:rsidR="00B507BF">
          <w:rPr>
            <w:noProof/>
            <w:webHidden/>
          </w:rPr>
          <w:fldChar w:fldCharType="begin"/>
        </w:r>
        <w:r w:rsidR="00B507BF">
          <w:rPr>
            <w:noProof/>
            <w:webHidden/>
          </w:rPr>
          <w:instrText xml:space="preserve"> PAGEREF _Toc361916148 \h </w:instrText>
        </w:r>
        <w:r w:rsidR="00B507BF">
          <w:rPr>
            <w:noProof/>
            <w:webHidden/>
          </w:rPr>
        </w:r>
        <w:r w:rsidR="00B507BF">
          <w:rPr>
            <w:noProof/>
            <w:webHidden/>
          </w:rPr>
          <w:fldChar w:fldCharType="separate"/>
        </w:r>
        <w:r w:rsidR="00161771">
          <w:rPr>
            <w:noProof/>
            <w:webHidden/>
          </w:rPr>
          <w:t>118</w:t>
        </w:r>
        <w:r w:rsidR="00B507BF">
          <w:rPr>
            <w:noProof/>
            <w:webHidden/>
          </w:rPr>
          <w:fldChar w:fldCharType="end"/>
        </w:r>
      </w:hyperlink>
    </w:p>
    <w:p w:rsidR="00B507BF" w:rsidRDefault="00984E42">
      <w:pPr>
        <w:pStyle w:val="TDC2"/>
        <w:tabs>
          <w:tab w:val="left" w:pos="880"/>
          <w:tab w:val="right" w:leader="dot" w:pos="8601"/>
        </w:tabs>
        <w:rPr>
          <w:noProof/>
          <w:lang w:val="en-US" w:eastAsia="en-US"/>
        </w:rPr>
      </w:pPr>
      <w:hyperlink w:anchor="_Toc361916149" w:history="1">
        <w:r w:rsidR="00B507BF" w:rsidRPr="00F56301">
          <w:rPr>
            <w:rStyle w:val="Hipervnculo"/>
            <w:rFonts w:ascii="Arial" w:hAnsi="Arial" w:cs="Arial"/>
            <w:b/>
            <w:noProof/>
          </w:rPr>
          <w:t>5.6</w:t>
        </w:r>
        <w:r w:rsidR="00B507BF">
          <w:rPr>
            <w:noProof/>
            <w:lang w:val="en-US" w:eastAsia="en-US"/>
          </w:rPr>
          <w:tab/>
        </w:r>
        <w:r w:rsidR="00B507BF" w:rsidRPr="00F56301">
          <w:rPr>
            <w:rStyle w:val="Hipervnculo"/>
            <w:rFonts w:ascii="Arial" w:hAnsi="Arial" w:cs="Arial"/>
            <w:b/>
            <w:noProof/>
          </w:rPr>
          <w:t>Informe de auditoría</w:t>
        </w:r>
        <w:r w:rsidR="00B507BF">
          <w:rPr>
            <w:noProof/>
            <w:webHidden/>
          </w:rPr>
          <w:tab/>
        </w:r>
        <w:r w:rsidR="00B507BF">
          <w:rPr>
            <w:noProof/>
            <w:webHidden/>
          </w:rPr>
          <w:fldChar w:fldCharType="begin"/>
        </w:r>
        <w:r w:rsidR="00B507BF">
          <w:rPr>
            <w:noProof/>
            <w:webHidden/>
          </w:rPr>
          <w:instrText xml:space="preserve"> PAGEREF _Toc361916149 \h </w:instrText>
        </w:r>
        <w:r w:rsidR="00B507BF">
          <w:rPr>
            <w:noProof/>
            <w:webHidden/>
          </w:rPr>
        </w:r>
        <w:r w:rsidR="00B507BF">
          <w:rPr>
            <w:noProof/>
            <w:webHidden/>
          </w:rPr>
          <w:fldChar w:fldCharType="separate"/>
        </w:r>
        <w:r w:rsidR="00161771">
          <w:rPr>
            <w:noProof/>
            <w:webHidden/>
          </w:rPr>
          <w:t>120</w:t>
        </w:r>
        <w:r w:rsidR="00B507BF">
          <w:rPr>
            <w:noProof/>
            <w:webHidden/>
          </w:rPr>
          <w:fldChar w:fldCharType="end"/>
        </w:r>
      </w:hyperlink>
    </w:p>
    <w:p w:rsidR="00B507BF" w:rsidRDefault="00984E42" w:rsidP="00671113">
      <w:pPr>
        <w:pStyle w:val="TDC1"/>
        <w:rPr>
          <w:rFonts w:eastAsiaTheme="minorEastAsia"/>
          <w:lang w:val="en-US"/>
        </w:rPr>
      </w:pPr>
      <w:hyperlink w:anchor="_Toc361916150" w:history="1">
        <w:r w:rsidR="00B507BF" w:rsidRPr="00886C2A">
          <w:rPr>
            <w:rStyle w:val="Hipervnculo"/>
            <w:rFonts w:ascii="Arial" w:hAnsi="Arial" w:cs="Arial"/>
          </w:rPr>
          <w:t>CAPITULO VI</w:t>
        </w:r>
        <w:r w:rsidR="00B507BF">
          <w:rPr>
            <w:webHidden/>
          </w:rPr>
          <w:tab/>
        </w:r>
        <w:r w:rsidR="00B507BF">
          <w:rPr>
            <w:webHidden/>
          </w:rPr>
          <w:fldChar w:fldCharType="begin"/>
        </w:r>
        <w:r w:rsidR="00B507BF">
          <w:rPr>
            <w:webHidden/>
          </w:rPr>
          <w:instrText xml:space="preserve"> PAGEREF _Toc361916150 \h </w:instrText>
        </w:r>
        <w:r w:rsidR="00B507BF">
          <w:rPr>
            <w:webHidden/>
          </w:rPr>
        </w:r>
        <w:r w:rsidR="00B507BF">
          <w:rPr>
            <w:webHidden/>
          </w:rPr>
          <w:fldChar w:fldCharType="separate"/>
        </w:r>
        <w:r w:rsidR="00161771">
          <w:rPr>
            <w:webHidden/>
          </w:rPr>
          <w:t>122</w:t>
        </w:r>
        <w:r w:rsidR="00B507BF">
          <w:rPr>
            <w:webHidden/>
          </w:rPr>
          <w:fldChar w:fldCharType="end"/>
        </w:r>
      </w:hyperlink>
    </w:p>
    <w:p w:rsidR="00B507BF" w:rsidRPr="00671113" w:rsidRDefault="00984E42" w:rsidP="00671113">
      <w:pPr>
        <w:pStyle w:val="TDC1"/>
        <w:rPr>
          <w:rFonts w:eastAsiaTheme="minorEastAsia"/>
          <w:lang w:val="en-US"/>
        </w:rPr>
      </w:pPr>
      <w:hyperlink w:anchor="_Toc361916151" w:history="1">
        <w:r w:rsidR="00B507BF" w:rsidRPr="00D27330">
          <w:rPr>
            <w:rStyle w:val="Hipervnculo"/>
            <w:rFonts w:ascii="Arial" w:hAnsi="Arial" w:cs="Arial"/>
            <w:b/>
          </w:rPr>
          <w:t>6.</w:t>
        </w:r>
        <w:r w:rsidR="00B507BF" w:rsidRPr="00671113">
          <w:rPr>
            <w:rFonts w:eastAsiaTheme="minorEastAsia"/>
            <w:lang w:val="en-US"/>
          </w:rPr>
          <w:tab/>
        </w:r>
        <w:r w:rsidR="00B507BF" w:rsidRPr="00D27330">
          <w:rPr>
            <w:rStyle w:val="Hipervnculo"/>
            <w:rFonts w:ascii="Arial" w:hAnsi="Arial" w:cs="Arial"/>
            <w:b/>
          </w:rPr>
          <w:t>CONCLUSIONES Y RECOMENDACIONES</w:t>
        </w:r>
        <w:r w:rsidR="00B507BF" w:rsidRPr="00671113">
          <w:rPr>
            <w:webHidden/>
          </w:rPr>
          <w:tab/>
        </w:r>
        <w:r w:rsidR="00B507BF" w:rsidRPr="00671113">
          <w:rPr>
            <w:webHidden/>
          </w:rPr>
          <w:fldChar w:fldCharType="begin"/>
        </w:r>
        <w:r w:rsidR="00B507BF" w:rsidRPr="00671113">
          <w:rPr>
            <w:webHidden/>
          </w:rPr>
          <w:instrText xml:space="preserve"> PAGEREF _Toc361916151 \h </w:instrText>
        </w:r>
        <w:r w:rsidR="00B507BF" w:rsidRPr="00671113">
          <w:rPr>
            <w:webHidden/>
          </w:rPr>
        </w:r>
        <w:r w:rsidR="00B507BF" w:rsidRPr="00671113">
          <w:rPr>
            <w:webHidden/>
          </w:rPr>
          <w:fldChar w:fldCharType="separate"/>
        </w:r>
        <w:r w:rsidR="00161771">
          <w:rPr>
            <w:webHidden/>
          </w:rPr>
          <w:t>122</w:t>
        </w:r>
        <w:r w:rsidR="00B507BF" w:rsidRPr="00671113">
          <w:rPr>
            <w:webHidden/>
          </w:rPr>
          <w:fldChar w:fldCharType="end"/>
        </w:r>
      </w:hyperlink>
    </w:p>
    <w:p w:rsidR="00B507BF" w:rsidRDefault="00984E42">
      <w:pPr>
        <w:pStyle w:val="TDC2"/>
        <w:tabs>
          <w:tab w:val="left" w:pos="880"/>
          <w:tab w:val="right" w:leader="dot" w:pos="8601"/>
        </w:tabs>
        <w:rPr>
          <w:noProof/>
          <w:lang w:val="en-US" w:eastAsia="en-US"/>
        </w:rPr>
      </w:pPr>
      <w:hyperlink w:anchor="_Toc361916152" w:history="1">
        <w:r w:rsidR="00B507BF" w:rsidRPr="00F56301">
          <w:rPr>
            <w:rStyle w:val="Hipervnculo"/>
            <w:rFonts w:ascii="Arial" w:hAnsi="Arial" w:cs="Arial"/>
            <w:b/>
            <w:noProof/>
          </w:rPr>
          <w:t>6.1.</w:t>
        </w:r>
        <w:r w:rsidR="00B507BF">
          <w:rPr>
            <w:noProof/>
            <w:lang w:val="en-US" w:eastAsia="en-US"/>
          </w:rPr>
          <w:tab/>
        </w:r>
        <w:r w:rsidR="00B507BF" w:rsidRPr="00F56301">
          <w:rPr>
            <w:rStyle w:val="Hipervnculo"/>
            <w:rFonts w:ascii="Arial" w:hAnsi="Arial" w:cs="Arial"/>
            <w:b/>
            <w:noProof/>
          </w:rPr>
          <w:t>Conclusiones</w:t>
        </w:r>
        <w:r w:rsidR="00B507BF">
          <w:rPr>
            <w:noProof/>
            <w:webHidden/>
          </w:rPr>
          <w:tab/>
        </w:r>
        <w:r w:rsidR="00B507BF">
          <w:rPr>
            <w:noProof/>
            <w:webHidden/>
          </w:rPr>
          <w:fldChar w:fldCharType="begin"/>
        </w:r>
        <w:r w:rsidR="00B507BF">
          <w:rPr>
            <w:noProof/>
            <w:webHidden/>
          </w:rPr>
          <w:instrText xml:space="preserve"> PAGEREF _Toc361916152 \h </w:instrText>
        </w:r>
        <w:r w:rsidR="00B507BF">
          <w:rPr>
            <w:noProof/>
            <w:webHidden/>
          </w:rPr>
        </w:r>
        <w:r w:rsidR="00B507BF">
          <w:rPr>
            <w:noProof/>
            <w:webHidden/>
          </w:rPr>
          <w:fldChar w:fldCharType="separate"/>
        </w:r>
        <w:r w:rsidR="00161771">
          <w:rPr>
            <w:noProof/>
            <w:webHidden/>
          </w:rPr>
          <w:t>123</w:t>
        </w:r>
        <w:r w:rsidR="00B507BF">
          <w:rPr>
            <w:noProof/>
            <w:webHidden/>
          </w:rPr>
          <w:fldChar w:fldCharType="end"/>
        </w:r>
      </w:hyperlink>
    </w:p>
    <w:p w:rsidR="00B507BF" w:rsidRDefault="00984E42">
      <w:pPr>
        <w:pStyle w:val="TDC2"/>
        <w:tabs>
          <w:tab w:val="left" w:pos="880"/>
          <w:tab w:val="right" w:leader="dot" w:pos="8601"/>
        </w:tabs>
        <w:rPr>
          <w:noProof/>
          <w:lang w:val="en-US" w:eastAsia="en-US"/>
        </w:rPr>
      </w:pPr>
      <w:hyperlink w:anchor="_Toc361916153" w:history="1">
        <w:r w:rsidR="00B507BF" w:rsidRPr="00F56301">
          <w:rPr>
            <w:rStyle w:val="Hipervnculo"/>
            <w:rFonts w:ascii="Arial" w:hAnsi="Arial" w:cs="Arial"/>
            <w:b/>
            <w:noProof/>
          </w:rPr>
          <w:t>6.2.</w:t>
        </w:r>
        <w:r w:rsidR="00B507BF">
          <w:rPr>
            <w:noProof/>
            <w:lang w:val="en-US" w:eastAsia="en-US"/>
          </w:rPr>
          <w:tab/>
        </w:r>
        <w:r w:rsidR="00B507BF" w:rsidRPr="00F56301">
          <w:rPr>
            <w:rStyle w:val="Hipervnculo"/>
            <w:rFonts w:ascii="Arial" w:hAnsi="Arial" w:cs="Arial"/>
            <w:b/>
            <w:noProof/>
          </w:rPr>
          <w:t>Recomendaciones</w:t>
        </w:r>
        <w:r w:rsidR="00B507BF">
          <w:rPr>
            <w:noProof/>
            <w:webHidden/>
          </w:rPr>
          <w:tab/>
        </w:r>
        <w:r w:rsidR="00B507BF">
          <w:rPr>
            <w:noProof/>
            <w:webHidden/>
          </w:rPr>
          <w:fldChar w:fldCharType="begin"/>
        </w:r>
        <w:r w:rsidR="00B507BF">
          <w:rPr>
            <w:noProof/>
            <w:webHidden/>
          </w:rPr>
          <w:instrText xml:space="preserve"> PAGEREF _Toc361916153 \h </w:instrText>
        </w:r>
        <w:r w:rsidR="00B507BF">
          <w:rPr>
            <w:noProof/>
            <w:webHidden/>
          </w:rPr>
        </w:r>
        <w:r w:rsidR="00B507BF">
          <w:rPr>
            <w:noProof/>
            <w:webHidden/>
          </w:rPr>
          <w:fldChar w:fldCharType="separate"/>
        </w:r>
        <w:r w:rsidR="00161771">
          <w:rPr>
            <w:noProof/>
            <w:webHidden/>
          </w:rPr>
          <w:t>124</w:t>
        </w:r>
        <w:r w:rsidR="00B507BF">
          <w:rPr>
            <w:noProof/>
            <w:webHidden/>
          </w:rPr>
          <w:fldChar w:fldCharType="end"/>
        </w:r>
      </w:hyperlink>
    </w:p>
    <w:p w:rsidR="000F5C6D" w:rsidRDefault="00DC2CE8" w:rsidP="007A2FBF">
      <w:pPr>
        <w:tabs>
          <w:tab w:val="left" w:pos="3331"/>
        </w:tabs>
        <w:spacing w:after="0" w:line="480" w:lineRule="auto"/>
        <w:jc w:val="both"/>
        <w:rPr>
          <w:rFonts w:ascii="Arial" w:hAnsi="Arial" w:cs="Arial"/>
          <w:sz w:val="32"/>
          <w:szCs w:val="32"/>
        </w:rPr>
      </w:pPr>
      <w:r>
        <w:rPr>
          <w:rFonts w:ascii="Arial" w:hAnsi="Arial" w:cs="Arial"/>
          <w:sz w:val="32"/>
          <w:szCs w:val="32"/>
        </w:rPr>
        <w:fldChar w:fldCharType="end"/>
      </w:r>
    </w:p>
    <w:p w:rsidR="00966E1C" w:rsidRDefault="00966E1C" w:rsidP="007A2FBF">
      <w:pPr>
        <w:pStyle w:val="Ttulo5"/>
        <w:spacing w:before="0" w:line="480" w:lineRule="auto"/>
        <w:jc w:val="both"/>
        <w:rPr>
          <w:rFonts w:ascii="Arial" w:hAnsi="Arial" w:cs="Arial"/>
          <w:b/>
          <w:color w:val="auto"/>
          <w:sz w:val="32"/>
          <w:szCs w:val="32"/>
        </w:rPr>
      </w:pPr>
      <w:bookmarkStart w:id="45" w:name="_Toc354757867"/>
    </w:p>
    <w:p w:rsidR="00DE751D" w:rsidRDefault="00DE751D" w:rsidP="007A2FBF">
      <w:pPr>
        <w:spacing w:after="0" w:line="480" w:lineRule="auto"/>
        <w:jc w:val="both"/>
      </w:pPr>
    </w:p>
    <w:p w:rsidR="00DE751D" w:rsidRDefault="00DE751D" w:rsidP="007A2FBF">
      <w:pPr>
        <w:spacing w:after="0" w:line="480" w:lineRule="auto"/>
        <w:jc w:val="both"/>
      </w:pPr>
    </w:p>
    <w:p w:rsidR="00DE751D" w:rsidRDefault="00DE751D" w:rsidP="007A2FBF">
      <w:pPr>
        <w:pStyle w:val="Ttulo5"/>
        <w:spacing w:before="0" w:line="480" w:lineRule="auto"/>
        <w:jc w:val="both"/>
        <w:rPr>
          <w:rFonts w:asciiTheme="minorHAnsi" w:eastAsiaTheme="minorHAnsi" w:hAnsiTheme="minorHAnsi" w:cstheme="minorBidi"/>
          <w:color w:val="auto"/>
        </w:rPr>
      </w:pPr>
    </w:p>
    <w:p w:rsidR="00904EDC" w:rsidRDefault="00904EDC" w:rsidP="00904EDC"/>
    <w:p w:rsidR="006F4210" w:rsidRDefault="006F4210" w:rsidP="00904EDC"/>
    <w:p w:rsidR="00904EDC" w:rsidRPr="00904EDC" w:rsidRDefault="00904EDC" w:rsidP="00904EDC"/>
    <w:p w:rsidR="000F5C6D" w:rsidRPr="000F5C6D" w:rsidRDefault="000F5C6D" w:rsidP="00904EDC">
      <w:pPr>
        <w:pStyle w:val="Ttulo1"/>
        <w:spacing w:before="0" w:after="0"/>
        <w:rPr>
          <w:rFonts w:cs="Arial"/>
          <w:b w:val="0"/>
          <w:i/>
          <w:color w:val="auto"/>
          <w:sz w:val="32"/>
          <w:szCs w:val="32"/>
        </w:rPr>
      </w:pPr>
      <w:bookmarkStart w:id="46" w:name="_Toc361915963"/>
      <w:r w:rsidRPr="000F5C6D">
        <w:rPr>
          <w:rFonts w:cs="Arial"/>
          <w:color w:val="auto"/>
          <w:sz w:val="32"/>
          <w:szCs w:val="32"/>
        </w:rPr>
        <w:lastRenderedPageBreak/>
        <w:t>ÍNDICE DE TABLAS</w:t>
      </w:r>
      <w:bookmarkEnd w:id="45"/>
      <w:bookmarkEnd w:id="46"/>
    </w:p>
    <w:p w:rsidR="000F5C6D" w:rsidRPr="002F4D52" w:rsidRDefault="000F5C6D" w:rsidP="007A2FBF">
      <w:pPr>
        <w:spacing w:after="0" w:line="480" w:lineRule="auto"/>
        <w:jc w:val="both"/>
        <w:rPr>
          <w:rFonts w:ascii="Arial" w:hAnsi="Arial" w:cs="Arial"/>
          <w:b/>
        </w:rPr>
      </w:pPr>
    </w:p>
    <w:p w:rsidR="00E739A7" w:rsidRPr="009E4B8F" w:rsidRDefault="000F5C6D" w:rsidP="007A2FBF">
      <w:pPr>
        <w:pStyle w:val="Tabladeilustraciones"/>
        <w:tabs>
          <w:tab w:val="right" w:leader="dot" w:pos="8647"/>
        </w:tabs>
        <w:spacing w:line="480" w:lineRule="auto"/>
        <w:ind w:left="0" w:firstLine="0"/>
        <w:jc w:val="both"/>
        <w:rPr>
          <w:rStyle w:val="Hipervnculo"/>
          <w:rFonts w:cs="Arial"/>
          <w:b w:val="0"/>
          <w:noProof/>
        </w:rPr>
      </w:pPr>
      <w:r>
        <w:rPr>
          <w:rFonts w:cs="Arial"/>
          <w:bCs w:val="0"/>
          <w:sz w:val="50"/>
          <w:szCs w:val="50"/>
        </w:rPr>
        <w:fldChar w:fldCharType="begin"/>
      </w:r>
      <w:r>
        <w:rPr>
          <w:rFonts w:cs="Arial"/>
          <w:bCs w:val="0"/>
          <w:sz w:val="50"/>
          <w:szCs w:val="50"/>
        </w:rPr>
        <w:instrText xml:space="preserve"> TOC \h \z \t "Título 6" \c </w:instrText>
      </w:r>
      <w:r>
        <w:rPr>
          <w:rFonts w:cs="Arial"/>
          <w:bCs w:val="0"/>
          <w:sz w:val="50"/>
          <w:szCs w:val="50"/>
        </w:rPr>
        <w:fldChar w:fldCharType="separate"/>
      </w:r>
      <w:r w:rsidR="00E739A7" w:rsidRPr="009E4B8F">
        <w:rPr>
          <w:rStyle w:val="Hipervnculo"/>
          <w:b w:val="0"/>
          <w:noProof/>
        </w:rPr>
        <w:fldChar w:fldCharType="begin"/>
      </w:r>
      <w:r w:rsidR="00E739A7" w:rsidRPr="009E4B8F">
        <w:rPr>
          <w:rStyle w:val="Hipervnculo"/>
          <w:b w:val="0"/>
          <w:noProof/>
        </w:rPr>
        <w:instrText xml:space="preserve"> </w:instrText>
      </w:r>
      <w:r w:rsidR="00E739A7" w:rsidRPr="009E4B8F">
        <w:rPr>
          <w:b w:val="0"/>
          <w:noProof/>
        </w:rPr>
        <w:instrText>HYPERLINK \l "_Toc200250830"</w:instrText>
      </w:r>
      <w:r w:rsidR="00E739A7" w:rsidRPr="009E4B8F">
        <w:rPr>
          <w:rStyle w:val="Hipervnculo"/>
          <w:b w:val="0"/>
          <w:noProof/>
        </w:rPr>
        <w:instrText xml:space="preserve"> </w:instrText>
      </w:r>
      <w:r w:rsidR="00E739A7" w:rsidRPr="009E4B8F">
        <w:rPr>
          <w:rStyle w:val="Hipervnculo"/>
          <w:b w:val="0"/>
          <w:noProof/>
        </w:rPr>
        <w:fldChar w:fldCharType="separate"/>
      </w:r>
      <w:r w:rsidR="00E739A7">
        <w:rPr>
          <w:rStyle w:val="Hipervnculo"/>
          <w:rFonts w:cs="Arial"/>
          <w:noProof/>
        </w:rPr>
        <w:t xml:space="preserve">Tabla </w:t>
      </w:r>
      <w:r w:rsidR="00E739A7" w:rsidRPr="00D02EC7">
        <w:rPr>
          <w:rStyle w:val="Hipervnculo"/>
          <w:rFonts w:cs="Arial"/>
          <w:noProof/>
        </w:rPr>
        <w:t>1.1</w:t>
      </w:r>
      <w:r w:rsidR="00700BA1">
        <w:rPr>
          <w:rStyle w:val="Hipervnculo"/>
          <w:rFonts w:cs="Arial"/>
          <w:b w:val="0"/>
          <w:noProof/>
        </w:rPr>
        <w:t xml:space="preserve"> </w:t>
      </w:r>
      <w:r w:rsidR="00E739A7" w:rsidRPr="009E4B8F">
        <w:rPr>
          <w:rStyle w:val="Hipervnculo"/>
          <w:rFonts w:cs="Arial"/>
          <w:b w:val="0"/>
          <w:noProof/>
        </w:rPr>
        <w:t xml:space="preserve">Responsabilidades de los Participantes en el Control Interno </w:t>
      </w:r>
    </w:p>
    <w:p w:rsidR="00E739A7" w:rsidRPr="009E4B8F" w:rsidRDefault="00700BA1" w:rsidP="007A2FBF">
      <w:pPr>
        <w:pStyle w:val="Tabladeilustraciones"/>
        <w:tabs>
          <w:tab w:val="right" w:leader="dot" w:pos="8647"/>
        </w:tabs>
        <w:spacing w:line="480" w:lineRule="auto"/>
        <w:ind w:left="0" w:firstLine="0"/>
        <w:jc w:val="both"/>
        <w:rPr>
          <w:rFonts w:ascii="Times New Roman" w:hAnsi="Times New Roman"/>
          <w:b w:val="0"/>
          <w:bCs w:val="0"/>
          <w:noProof/>
          <w:szCs w:val="24"/>
        </w:rPr>
      </w:pPr>
      <w:r>
        <w:rPr>
          <w:rStyle w:val="Hipervnculo"/>
          <w:rFonts w:cs="Arial"/>
          <w:b w:val="0"/>
          <w:noProof/>
        </w:rPr>
        <w:t xml:space="preserve">  </w:t>
      </w:r>
      <w:r w:rsidR="00E739A7">
        <w:rPr>
          <w:rStyle w:val="Hipervnculo"/>
          <w:rFonts w:cs="Arial"/>
          <w:b w:val="0"/>
          <w:noProof/>
        </w:rPr>
        <w:t xml:space="preserve"> </w:t>
      </w:r>
      <w:r w:rsidR="00E739A7" w:rsidRPr="009E4B8F">
        <w:rPr>
          <w:rStyle w:val="Hipervnculo"/>
          <w:rFonts w:cs="Arial"/>
          <w:b w:val="0"/>
          <w:noProof/>
        </w:rPr>
        <w:t>de la Empresa</w:t>
      </w:r>
      <w:r w:rsidR="00E739A7" w:rsidRPr="009E4B8F">
        <w:rPr>
          <w:b w:val="0"/>
          <w:noProof/>
          <w:webHidden/>
        </w:rPr>
        <w:tab/>
      </w:r>
      <w:r w:rsidR="00E739A7">
        <w:rPr>
          <w:b w:val="0"/>
          <w:noProof/>
          <w:webHidden/>
        </w:rPr>
        <w:t>…………</w:t>
      </w:r>
      <w:r w:rsidR="00680427">
        <w:rPr>
          <w:b w:val="0"/>
          <w:noProof/>
          <w:webHidden/>
        </w:rPr>
        <w:t>3</w:t>
      </w:r>
      <w:r w:rsidR="00B8080D">
        <w:rPr>
          <w:b w:val="0"/>
          <w:noProof/>
          <w:webHidden/>
        </w:rPr>
        <w:t>7</w:t>
      </w:r>
      <w:r w:rsidR="00E739A7" w:rsidRPr="009E4B8F">
        <w:rPr>
          <w:rStyle w:val="Hipervnculo"/>
          <w:b w:val="0"/>
          <w:noProof/>
        </w:rPr>
        <w:fldChar w:fldCharType="end"/>
      </w:r>
    </w:p>
    <w:p w:rsidR="00E739A7" w:rsidRDefault="00984E42" w:rsidP="007A2FBF">
      <w:pPr>
        <w:pStyle w:val="Tabladeilustraciones"/>
        <w:tabs>
          <w:tab w:val="right" w:leader="dot" w:pos="8647"/>
        </w:tabs>
        <w:spacing w:line="480" w:lineRule="auto"/>
        <w:ind w:left="0" w:firstLine="0"/>
        <w:jc w:val="both"/>
        <w:rPr>
          <w:b w:val="0"/>
          <w:noProof/>
        </w:rPr>
      </w:pPr>
      <w:hyperlink w:anchor="_Toc200250831" w:history="1">
        <w:r w:rsidR="00E739A7">
          <w:rPr>
            <w:rStyle w:val="Hipervnculo"/>
            <w:rFonts w:cs="Arial"/>
            <w:noProof/>
          </w:rPr>
          <w:t xml:space="preserve">Tabla </w:t>
        </w:r>
        <w:r w:rsidR="00E739A7" w:rsidRPr="00D02EC7">
          <w:rPr>
            <w:rStyle w:val="Hipervnculo"/>
            <w:rFonts w:cs="Arial"/>
            <w:noProof/>
          </w:rPr>
          <w:t>2.1</w:t>
        </w:r>
        <w:r w:rsidR="00700BA1">
          <w:rPr>
            <w:rStyle w:val="Hipervnculo"/>
            <w:rFonts w:cs="Arial"/>
            <w:b w:val="0"/>
            <w:noProof/>
          </w:rPr>
          <w:t xml:space="preserve"> </w:t>
        </w:r>
        <w:r w:rsidR="00E739A7" w:rsidRPr="009E4B8F">
          <w:rPr>
            <w:rStyle w:val="Hipervnculo"/>
            <w:rFonts w:cs="Arial"/>
            <w:b w:val="0"/>
            <w:noProof/>
          </w:rPr>
          <w:t>Administradores de NYC Cía. Ltda.</w:t>
        </w:r>
        <w:r w:rsidR="00E739A7" w:rsidRPr="009E4B8F">
          <w:rPr>
            <w:b w:val="0"/>
            <w:noProof/>
            <w:webHidden/>
          </w:rPr>
          <w:tab/>
        </w:r>
        <w:r w:rsidR="003D3120">
          <w:rPr>
            <w:b w:val="0"/>
            <w:noProof/>
            <w:webHidden/>
          </w:rPr>
          <w:t>40</w:t>
        </w:r>
      </w:hyperlink>
    </w:p>
    <w:p w:rsidR="00E739A7" w:rsidRPr="00A265FD" w:rsidRDefault="00984E42" w:rsidP="007A2FBF">
      <w:pPr>
        <w:pStyle w:val="Tabladeilustraciones"/>
        <w:tabs>
          <w:tab w:val="right" w:leader="dot" w:pos="8647"/>
        </w:tabs>
        <w:spacing w:line="480" w:lineRule="auto"/>
        <w:ind w:left="0" w:firstLine="0"/>
        <w:jc w:val="both"/>
        <w:rPr>
          <w:rFonts w:ascii="Times New Roman" w:hAnsi="Times New Roman"/>
          <w:b w:val="0"/>
          <w:bCs w:val="0"/>
          <w:noProof/>
          <w:szCs w:val="24"/>
        </w:rPr>
      </w:pPr>
      <w:hyperlink w:anchor="_Toc200250832" w:history="1">
        <w:r w:rsidR="00E739A7">
          <w:rPr>
            <w:rStyle w:val="Hipervnculo"/>
            <w:rFonts w:cs="Arial"/>
            <w:noProof/>
          </w:rPr>
          <w:t>Tabla</w:t>
        </w:r>
        <w:r w:rsidR="00E739A7" w:rsidRPr="00D02EC7">
          <w:rPr>
            <w:rStyle w:val="Hipervnculo"/>
            <w:rFonts w:cs="Arial"/>
            <w:noProof/>
          </w:rPr>
          <w:t xml:space="preserve"> 2.2</w:t>
        </w:r>
        <w:r w:rsidR="00700BA1">
          <w:rPr>
            <w:rStyle w:val="Hipervnculo"/>
            <w:rFonts w:cs="Arial"/>
            <w:b w:val="0"/>
            <w:noProof/>
          </w:rPr>
          <w:t xml:space="preserve"> </w:t>
        </w:r>
        <w:r w:rsidR="00E739A7">
          <w:rPr>
            <w:rStyle w:val="Hipervnculo"/>
            <w:rFonts w:cs="Arial"/>
            <w:b w:val="0"/>
            <w:noProof/>
          </w:rPr>
          <w:t>Distribución de clientes de NYC Cía. Ltda.</w:t>
        </w:r>
        <w:r w:rsidR="00E739A7" w:rsidRPr="009E4B8F">
          <w:rPr>
            <w:b w:val="0"/>
            <w:noProof/>
            <w:webHidden/>
          </w:rPr>
          <w:tab/>
        </w:r>
        <w:r w:rsidR="003D3120">
          <w:rPr>
            <w:b w:val="0"/>
            <w:noProof/>
            <w:webHidden/>
          </w:rPr>
          <w:t>45</w:t>
        </w:r>
      </w:hyperlink>
    </w:p>
    <w:p w:rsidR="00E739A7" w:rsidRPr="009E4B8F" w:rsidRDefault="00984E42" w:rsidP="007A2FBF">
      <w:pPr>
        <w:pStyle w:val="Tabladeilustraciones"/>
        <w:tabs>
          <w:tab w:val="right" w:leader="dot" w:pos="8647"/>
        </w:tabs>
        <w:spacing w:line="480" w:lineRule="auto"/>
        <w:ind w:left="0" w:firstLine="0"/>
        <w:jc w:val="both"/>
        <w:rPr>
          <w:rFonts w:ascii="Times New Roman" w:hAnsi="Times New Roman"/>
          <w:b w:val="0"/>
          <w:bCs w:val="0"/>
          <w:noProof/>
          <w:szCs w:val="24"/>
        </w:rPr>
      </w:pPr>
      <w:hyperlink w:anchor="_Toc200250832" w:history="1">
        <w:r w:rsidR="00E739A7">
          <w:rPr>
            <w:rStyle w:val="Hipervnculo"/>
            <w:rFonts w:cs="Arial"/>
            <w:noProof/>
          </w:rPr>
          <w:t>Tabla 2.3</w:t>
        </w:r>
        <w:r w:rsidR="00700BA1">
          <w:rPr>
            <w:rStyle w:val="Hipervnculo"/>
            <w:rFonts w:cs="Arial"/>
            <w:b w:val="0"/>
            <w:noProof/>
          </w:rPr>
          <w:t xml:space="preserve"> </w:t>
        </w:r>
        <w:r w:rsidR="00E739A7" w:rsidRPr="009E4B8F">
          <w:rPr>
            <w:rStyle w:val="Hipervnculo"/>
            <w:rFonts w:cs="Arial"/>
            <w:b w:val="0"/>
            <w:noProof/>
          </w:rPr>
          <w:t>Fortalezas, Oportunidades, Debilidades, Amenazas</w:t>
        </w:r>
        <w:r w:rsidR="00E739A7" w:rsidRPr="009E4B8F">
          <w:rPr>
            <w:b w:val="0"/>
            <w:noProof/>
            <w:webHidden/>
          </w:rPr>
          <w:tab/>
        </w:r>
        <w:r w:rsidR="005131B2">
          <w:rPr>
            <w:b w:val="0"/>
            <w:noProof/>
            <w:webHidden/>
          </w:rPr>
          <w:t>50</w:t>
        </w:r>
      </w:hyperlink>
    </w:p>
    <w:p w:rsidR="00E739A7" w:rsidRPr="009E4B8F" w:rsidRDefault="00984E42" w:rsidP="007A2FBF">
      <w:pPr>
        <w:pStyle w:val="Tabladeilustraciones"/>
        <w:tabs>
          <w:tab w:val="right" w:leader="dot" w:pos="8647"/>
        </w:tabs>
        <w:spacing w:line="480" w:lineRule="auto"/>
        <w:ind w:left="0" w:firstLine="0"/>
        <w:jc w:val="both"/>
        <w:rPr>
          <w:rFonts w:ascii="Times New Roman" w:hAnsi="Times New Roman"/>
          <w:b w:val="0"/>
          <w:bCs w:val="0"/>
          <w:noProof/>
          <w:szCs w:val="24"/>
        </w:rPr>
      </w:pPr>
      <w:hyperlink w:anchor="_Toc200250833" w:history="1">
        <w:r w:rsidR="00E739A7">
          <w:rPr>
            <w:rStyle w:val="Hipervnculo"/>
            <w:rFonts w:cs="Arial"/>
            <w:noProof/>
          </w:rPr>
          <w:t>Tabla 2.4</w:t>
        </w:r>
        <w:r w:rsidR="00700BA1">
          <w:rPr>
            <w:rStyle w:val="Hipervnculo"/>
            <w:rFonts w:cs="Arial"/>
            <w:b w:val="0"/>
            <w:noProof/>
          </w:rPr>
          <w:t xml:space="preserve"> </w:t>
        </w:r>
        <w:r w:rsidR="00E739A7">
          <w:rPr>
            <w:rStyle w:val="Hipervnculo"/>
            <w:rFonts w:cs="Arial"/>
            <w:b w:val="0"/>
            <w:noProof/>
          </w:rPr>
          <w:t>Cuadro de clasificación de resistencia balística (Norma NIJ0101.0</w:t>
        </w:r>
        <w:r w:rsidR="005131B2">
          <w:rPr>
            <w:rStyle w:val="Hipervnculo"/>
            <w:rFonts w:cs="Arial"/>
            <w:b w:val="0"/>
            <w:noProof/>
          </w:rPr>
          <w:t>90</w:t>
        </w:r>
      </w:hyperlink>
    </w:p>
    <w:p w:rsidR="00E739A7" w:rsidRPr="009E4B8F" w:rsidRDefault="00984E42" w:rsidP="007A2FBF">
      <w:pPr>
        <w:pStyle w:val="Tabladeilustraciones"/>
        <w:tabs>
          <w:tab w:val="right" w:leader="dot" w:pos="8647"/>
        </w:tabs>
        <w:spacing w:line="480" w:lineRule="auto"/>
        <w:ind w:left="0" w:firstLine="0"/>
        <w:jc w:val="both"/>
        <w:rPr>
          <w:rFonts w:ascii="Times New Roman" w:hAnsi="Times New Roman"/>
          <w:b w:val="0"/>
          <w:bCs w:val="0"/>
          <w:noProof/>
          <w:szCs w:val="24"/>
        </w:rPr>
      </w:pPr>
      <w:hyperlink w:anchor="_Toc200250834" w:history="1">
        <w:r w:rsidR="00E739A7">
          <w:rPr>
            <w:rStyle w:val="Hipervnculo"/>
            <w:rFonts w:cs="Arial"/>
            <w:noProof/>
          </w:rPr>
          <w:t>Tabla 3.1</w:t>
        </w:r>
        <w:r w:rsidR="00700BA1">
          <w:rPr>
            <w:rStyle w:val="Hipervnculo"/>
            <w:rFonts w:cs="Arial"/>
            <w:b w:val="0"/>
            <w:noProof/>
          </w:rPr>
          <w:t xml:space="preserve"> </w:t>
        </w:r>
        <w:r w:rsidR="00E739A7">
          <w:rPr>
            <w:rStyle w:val="Hipervnculo"/>
            <w:rFonts w:cs="Arial"/>
            <w:b w:val="0"/>
            <w:noProof/>
          </w:rPr>
          <w:t>Niveles de Materialidad.</w:t>
        </w:r>
        <w:r w:rsidR="00E739A7" w:rsidRPr="009E4B8F">
          <w:rPr>
            <w:b w:val="0"/>
            <w:noProof/>
            <w:webHidden/>
          </w:rPr>
          <w:tab/>
        </w:r>
        <w:r w:rsidR="005131B2">
          <w:rPr>
            <w:b w:val="0"/>
            <w:noProof/>
            <w:webHidden/>
          </w:rPr>
          <w:t>96</w:t>
        </w:r>
      </w:hyperlink>
    </w:p>
    <w:p w:rsidR="00E739A7" w:rsidRPr="009E4B8F" w:rsidRDefault="00984E42" w:rsidP="007A2FBF">
      <w:pPr>
        <w:pStyle w:val="Tabladeilustraciones"/>
        <w:tabs>
          <w:tab w:val="right" w:leader="dot" w:pos="8647"/>
        </w:tabs>
        <w:spacing w:line="480" w:lineRule="auto"/>
        <w:ind w:left="0" w:firstLine="0"/>
        <w:jc w:val="both"/>
        <w:rPr>
          <w:rFonts w:ascii="Times New Roman" w:hAnsi="Times New Roman"/>
          <w:b w:val="0"/>
          <w:bCs w:val="0"/>
          <w:noProof/>
          <w:szCs w:val="24"/>
        </w:rPr>
      </w:pPr>
      <w:hyperlink w:anchor="_Toc200250835" w:history="1">
        <w:r w:rsidR="00E739A7">
          <w:rPr>
            <w:rStyle w:val="Hipervnculo"/>
            <w:rFonts w:cs="Arial"/>
            <w:noProof/>
          </w:rPr>
          <w:t>Tabla 3.2</w:t>
        </w:r>
        <w:r w:rsidR="00700BA1">
          <w:rPr>
            <w:rStyle w:val="Hipervnculo"/>
            <w:rFonts w:cs="Arial"/>
            <w:b w:val="0"/>
            <w:noProof/>
          </w:rPr>
          <w:t xml:space="preserve"> </w:t>
        </w:r>
        <w:r w:rsidR="00E739A7">
          <w:rPr>
            <w:rStyle w:val="Hipervnculo"/>
            <w:rFonts w:cs="Arial"/>
            <w:b w:val="0"/>
            <w:noProof/>
          </w:rPr>
          <w:t>Materialidad Global de NYC Cía. Ltda.</w:t>
        </w:r>
        <w:r w:rsidR="00E739A7" w:rsidRPr="009E4B8F">
          <w:rPr>
            <w:b w:val="0"/>
            <w:noProof/>
            <w:webHidden/>
          </w:rPr>
          <w:tab/>
        </w:r>
        <w:r w:rsidR="005131B2">
          <w:rPr>
            <w:b w:val="0"/>
            <w:noProof/>
            <w:webHidden/>
          </w:rPr>
          <w:t>96</w:t>
        </w:r>
      </w:hyperlink>
    </w:p>
    <w:p w:rsidR="00E739A7" w:rsidRPr="009E4B8F" w:rsidRDefault="00984E42" w:rsidP="007A2FBF">
      <w:pPr>
        <w:pStyle w:val="Tabladeilustraciones"/>
        <w:tabs>
          <w:tab w:val="right" w:leader="dot" w:pos="8647"/>
        </w:tabs>
        <w:spacing w:line="480" w:lineRule="auto"/>
        <w:ind w:left="0" w:firstLine="0"/>
        <w:jc w:val="both"/>
        <w:rPr>
          <w:rFonts w:ascii="Times New Roman" w:hAnsi="Times New Roman"/>
          <w:b w:val="0"/>
          <w:bCs w:val="0"/>
          <w:noProof/>
          <w:szCs w:val="24"/>
        </w:rPr>
      </w:pPr>
      <w:hyperlink w:anchor="_Toc200250836" w:history="1">
        <w:r w:rsidR="00E739A7">
          <w:rPr>
            <w:rStyle w:val="Hipervnculo"/>
            <w:rFonts w:cs="Arial"/>
            <w:noProof/>
          </w:rPr>
          <w:t>Tabla 3.3</w:t>
        </w:r>
        <w:r w:rsidR="00700BA1">
          <w:rPr>
            <w:rStyle w:val="Hipervnculo"/>
            <w:rFonts w:cs="Arial"/>
            <w:b w:val="0"/>
            <w:noProof/>
          </w:rPr>
          <w:t xml:space="preserve"> </w:t>
        </w:r>
        <w:r w:rsidR="00E739A7">
          <w:rPr>
            <w:rStyle w:val="Hipervnculo"/>
            <w:rFonts w:cs="Arial"/>
            <w:b w:val="0"/>
            <w:noProof/>
          </w:rPr>
          <w:t xml:space="preserve">Materialidad </w:t>
        </w:r>
        <w:r w:rsidR="00E739A7" w:rsidRPr="001D617E">
          <w:rPr>
            <w:rStyle w:val="Hipervnculo"/>
            <w:rFonts w:cs="Arial"/>
            <w:b w:val="0"/>
            <w:noProof/>
          </w:rPr>
          <w:t>de Planificación de NYC Cía. Ltda</w:t>
        </w:r>
        <w:r w:rsidR="00E739A7" w:rsidRPr="009E4B8F">
          <w:rPr>
            <w:b w:val="0"/>
            <w:noProof/>
            <w:webHidden/>
          </w:rPr>
          <w:tab/>
        </w:r>
        <w:r w:rsidR="005131B2">
          <w:rPr>
            <w:b w:val="0"/>
            <w:noProof/>
            <w:webHidden/>
          </w:rPr>
          <w:t>97</w:t>
        </w:r>
      </w:hyperlink>
    </w:p>
    <w:p w:rsidR="00E739A7" w:rsidRPr="009E4B8F" w:rsidRDefault="00984E42" w:rsidP="007A2FBF">
      <w:pPr>
        <w:pStyle w:val="Tabladeilustraciones"/>
        <w:tabs>
          <w:tab w:val="right" w:leader="dot" w:pos="8647"/>
        </w:tabs>
        <w:spacing w:line="480" w:lineRule="auto"/>
        <w:ind w:left="0" w:firstLine="0"/>
        <w:jc w:val="both"/>
        <w:rPr>
          <w:rFonts w:ascii="Times New Roman" w:hAnsi="Times New Roman"/>
          <w:b w:val="0"/>
          <w:bCs w:val="0"/>
          <w:noProof/>
          <w:szCs w:val="24"/>
        </w:rPr>
      </w:pPr>
      <w:hyperlink w:anchor="_Toc200250837" w:history="1">
        <w:r w:rsidR="00E739A7" w:rsidRPr="00D02EC7">
          <w:rPr>
            <w:rStyle w:val="Hipervnculo"/>
            <w:rFonts w:cs="Arial"/>
            <w:noProof/>
          </w:rPr>
          <w:t>Tabla</w:t>
        </w:r>
        <w:r w:rsidR="00E739A7" w:rsidRPr="009E4B8F">
          <w:rPr>
            <w:rStyle w:val="Hipervnculo"/>
            <w:rFonts w:cs="Arial"/>
            <w:b w:val="0"/>
            <w:noProof/>
          </w:rPr>
          <w:t xml:space="preserve"> </w:t>
        </w:r>
        <w:r w:rsidR="00E739A7" w:rsidRPr="001D617E">
          <w:rPr>
            <w:rStyle w:val="Hipervnculo"/>
            <w:rFonts w:cs="Arial"/>
            <w:noProof/>
          </w:rPr>
          <w:t>3.4</w:t>
        </w:r>
        <w:r w:rsidR="00700BA1">
          <w:rPr>
            <w:rStyle w:val="Hipervnculo"/>
            <w:rFonts w:cs="Arial"/>
            <w:noProof/>
          </w:rPr>
          <w:t xml:space="preserve"> </w:t>
        </w:r>
        <w:r w:rsidR="00E739A7" w:rsidRPr="001D617E">
          <w:rPr>
            <w:rStyle w:val="Hipervnculo"/>
            <w:rFonts w:cs="Arial"/>
            <w:b w:val="0"/>
            <w:noProof/>
          </w:rPr>
          <w:t>Programa deTrabajo</w:t>
        </w:r>
        <w:r w:rsidR="00E739A7" w:rsidRPr="001D617E">
          <w:rPr>
            <w:rStyle w:val="Hipervnculo"/>
            <w:rFonts w:cs="Arial"/>
            <w:noProof/>
          </w:rPr>
          <w:t xml:space="preserve"> </w:t>
        </w:r>
        <w:r w:rsidR="00E739A7" w:rsidRPr="001D617E">
          <w:rPr>
            <w:rStyle w:val="Hipervnculo"/>
            <w:rFonts w:cs="Arial"/>
            <w:b w:val="0"/>
            <w:noProof/>
          </w:rPr>
          <w:t>“Cuentas por Cobrar”</w:t>
        </w:r>
        <w:r w:rsidR="00E739A7" w:rsidRPr="009E4B8F">
          <w:rPr>
            <w:b w:val="0"/>
            <w:noProof/>
            <w:webHidden/>
          </w:rPr>
          <w:tab/>
        </w:r>
        <w:r w:rsidR="005131B2">
          <w:rPr>
            <w:b w:val="0"/>
            <w:noProof/>
            <w:webHidden/>
          </w:rPr>
          <w:t>101</w:t>
        </w:r>
      </w:hyperlink>
    </w:p>
    <w:p w:rsidR="00E739A7" w:rsidRPr="009E4B8F" w:rsidRDefault="00984E42" w:rsidP="007A2FBF">
      <w:pPr>
        <w:pStyle w:val="Tabladeilustraciones"/>
        <w:tabs>
          <w:tab w:val="right" w:leader="dot" w:pos="8647"/>
        </w:tabs>
        <w:spacing w:line="480" w:lineRule="auto"/>
        <w:ind w:left="0" w:firstLine="0"/>
        <w:jc w:val="both"/>
        <w:rPr>
          <w:rFonts w:ascii="Times New Roman" w:hAnsi="Times New Roman"/>
          <w:b w:val="0"/>
          <w:bCs w:val="0"/>
          <w:noProof/>
          <w:szCs w:val="24"/>
        </w:rPr>
      </w:pPr>
      <w:hyperlink w:anchor="_Toc200250838" w:history="1">
        <w:r w:rsidR="00E739A7" w:rsidRPr="00D02EC7">
          <w:rPr>
            <w:rStyle w:val="Hipervnculo"/>
            <w:rFonts w:cs="Arial"/>
            <w:noProof/>
          </w:rPr>
          <w:t>Tabla</w:t>
        </w:r>
        <w:r w:rsidR="00E739A7" w:rsidRPr="009E4B8F">
          <w:rPr>
            <w:rStyle w:val="Hipervnculo"/>
            <w:rFonts w:cs="Arial"/>
            <w:b w:val="0"/>
            <w:noProof/>
          </w:rPr>
          <w:t xml:space="preserve"> </w:t>
        </w:r>
        <w:r w:rsidR="00E739A7" w:rsidRPr="001D617E">
          <w:rPr>
            <w:rStyle w:val="Hipervnculo"/>
            <w:rFonts w:cs="Arial"/>
            <w:noProof/>
          </w:rPr>
          <w:t>4.1</w:t>
        </w:r>
        <w:r w:rsidR="00700BA1">
          <w:rPr>
            <w:rStyle w:val="Hipervnculo"/>
            <w:rFonts w:cs="Arial"/>
            <w:b w:val="0"/>
            <w:noProof/>
          </w:rPr>
          <w:t xml:space="preserve"> </w:t>
        </w:r>
        <w:r w:rsidR="00E739A7">
          <w:rPr>
            <w:rStyle w:val="Hipervnculo"/>
            <w:rFonts w:cs="Arial"/>
            <w:b w:val="0"/>
            <w:noProof/>
          </w:rPr>
          <w:t>Análisis estadístico de la antigüedad de las cuentas por cobrar</w:t>
        </w:r>
        <w:r w:rsidR="00E739A7" w:rsidRPr="009E4B8F">
          <w:rPr>
            <w:b w:val="0"/>
            <w:noProof/>
            <w:webHidden/>
          </w:rPr>
          <w:tab/>
        </w:r>
        <w:r w:rsidR="00E739A7">
          <w:rPr>
            <w:b w:val="0"/>
            <w:noProof/>
            <w:webHidden/>
          </w:rPr>
          <w:t>.</w:t>
        </w:r>
        <w:r w:rsidR="005131B2">
          <w:rPr>
            <w:b w:val="0"/>
            <w:noProof/>
            <w:webHidden/>
          </w:rPr>
          <w:t>109</w:t>
        </w:r>
      </w:hyperlink>
    </w:p>
    <w:p w:rsidR="00286781" w:rsidRPr="009E4B8F" w:rsidRDefault="00984E42" w:rsidP="00286781">
      <w:pPr>
        <w:pStyle w:val="Tabladeilustraciones"/>
        <w:tabs>
          <w:tab w:val="right" w:leader="dot" w:pos="8647"/>
        </w:tabs>
        <w:spacing w:line="480" w:lineRule="auto"/>
        <w:ind w:left="0" w:firstLine="0"/>
        <w:jc w:val="both"/>
        <w:rPr>
          <w:rFonts w:ascii="Times New Roman" w:hAnsi="Times New Roman"/>
          <w:b w:val="0"/>
          <w:bCs w:val="0"/>
          <w:noProof/>
          <w:szCs w:val="24"/>
        </w:rPr>
      </w:pPr>
      <w:hyperlink w:anchor="_Toc200250835" w:history="1">
        <w:r w:rsidR="00286781">
          <w:rPr>
            <w:rStyle w:val="Hipervnculo"/>
            <w:rFonts w:cs="Arial"/>
            <w:noProof/>
          </w:rPr>
          <w:t>Tabla 5.1</w:t>
        </w:r>
        <w:r w:rsidR="00286781">
          <w:rPr>
            <w:rStyle w:val="Hipervnculo"/>
            <w:rFonts w:cs="Arial"/>
            <w:b w:val="0"/>
            <w:noProof/>
          </w:rPr>
          <w:t xml:space="preserve"> Hallazgo #1.</w:t>
        </w:r>
        <w:r w:rsidR="00286781" w:rsidRPr="009E4B8F">
          <w:rPr>
            <w:b w:val="0"/>
            <w:noProof/>
            <w:webHidden/>
          </w:rPr>
          <w:tab/>
        </w:r>
        <w:r w:rsidR="0041029A">
          <w:rPr>
            <w:b w:val="0"/>
            <w:noProof/>
            <w:webHidden/>
          </w:rPr>
          <w:t>114</w:t>
        </w:r>
      </w:hyperlink>
    </w:p>
    <w:p w:rsidR="00286781" w:rsidRPr="009E4B8F" w:rsidRDefault="00984E42" w:rsidP="00286781">
      <w:pPr>
        <w:pStyle w:val="Tabladeilustraciones"/>
        <w:tabs>
          <w:tab w:val="right" w:leader="dot" w:pos="8647"/>
        </w:tabs>
        <w:spacing w:line="480" w:lineRule="auto"/>
        <w:ind w:left="0" w:firstLine="0"/>
        <w:jc w:val="both"/>
        <w:rPr>
          <w:rFonts w:ascii="Times New Roman" w:hAnsi="Times New Roman"/>
          <w:b w:val="0"/>
          <w:bCs w:val="0"/>
          <w:noProof/>
          <w:szCs w:val="24"/>
        </w:rPr>
      </w:pPr>
      <w:hyperlink w:anchor="_Toc200250836" w:history="1">
        <w:r w:rsidR="00286781">
          <w:rPr>
            <w:rStyle w:val="Hipervnculo"/>
            <w:rFonts w:cs="Arial"/>
            <w:noProof/>
          </w:rPr>
          <w:t>Tabla 5.2</w:t>
        </w:r>
        <w:r w:rsidR="00286781">
          <w:rPr>
            <w:rStyle w:val="Hipervnculo"/>
            <w:rFonts w:cs="Arial"/>
            <w:b w:val="0"/>
            <w:noProof/>
          </w:rPr>
          <w:t xml:space="preserve"> Hallazgo #2</w:t>
        </w:r>
        <w:r w:rsidR="00286781" w:rsidRPr="009E4B8F">
          <w:rPr>
            <w:b w:val="0"/>
            <w:noProof/>
            <w:webHidden/>
          </w:rPr>
          <w:tab/>
        </w:r>
        <w:r w:rsidR="0041029A">
          <w:rPr>
            <w:b w:val="0"/>
            <w:noProof/>
            <w:webHidden/>
          </w:rPr>
          <w:t>115</w:t>
        </w:r>
      </w:hyperlink>
    </w:p>
    <w:p w:rsidR="00286781" w:rsidRPr="009E4B8F" w:rsidRDefault="00984E42" w:rsidP="00286781">
      <w:pPr>
        <w:pStyle w:val="Tabladeilustraciones"/>
        <w:tabs>
          <w:tab w:val="right" w:leader="dot" w:pos="8647"/>
        </w:tabs>
        <w:spacing w:line="480" w:lineRule="auto"/>
        <w:ind w:left="0" w:firstLine="0"/>
        <w:jc w:val="both"/>
        <w:rPr>
          <w:rFonts w:ascii="Times New Roman" w:hAnsi="Times New Roman"/>
          <w:b w:val="0"/>
          <w:bCs w:val="0"/>
          <w:noProof/>
          <w:szCs w:val="24"/>
        </w:rPr>
      </w:pPr>
      <w:hyperlink w:anchor="_Toc200250837" w:history="1">
        <w:r w:rsidR="00286781" w:rsidRPr="00D02EC7">
          <w:rPr>
            <w:rStyle w:val="Hipervnculo"/>
            <w:rFonts w:cs="Arial"/>
            <w:noProof/>
          </w:rPr>
          <w:t>Tabla</w:t>
        </w:r>
        <w:r w:rsidR="00286781" w:rsidRPr="009E4B8F">
          <w:rPr>
            <w:rStyle w:val="Hipervnculo"/>
            <w:rFonts w:cs="Arial"/>
            <w:b w:val="0"/>
            <w:noProof/>
          </w:rPr>
          <w:t xml:space="preserve"> </w:t>
        </w:r>
        <w:r w:rsidR="00286781">
          <w:rPr>
            <w:rStyle w:val="Hipervnculo"/>
            <w:rFonts w:cs="Arial"/>
            <w:noProof/>
          </w:rPr>
          <w:t xml:space="preserve">5.3 </w:t>
        </w:r>
        <w:r w:rsidR="00286781">
          <w:rPr>
            <w:rStyle w:val="Hipervnculo"/>
            <w:rFonts w:cs="Arial"/>
            <w:b w:val="0"/>
            <w:noProof/>
          </w:rPr>
          <w:t>Hallazgo #3</w:t>
        </w:r>
        <w:r w:rsidR="00286781" w:rsidRPr="009E4B8F">
          <w:rPr>
            <w:b w:val="0"/>
            <w:noProof/>
            <w:webHidden/>
          </w:rPr>
          <w:tab/>
        </w:r>
        <w:r w:rsidR="00286781">
          <w:rPr>
            <w:b w:val="0"/>
            <w:noProof/>
            <w:webHidden/>
          </w:rPr>
          <w:t>1</w:t>
        </w:r>
        <w:r w:rsidR="0041029A">
          <w:rPr>
            <w:b w:val="0"/>
            <w:noProof/>
            <w:webHidden/>
          </w:rPr>
          <w:t>16</w:t>
        </w:r>
      </w:hyperlink>
    </w:p>
    <w:p w:rsidR="00286781" w:rsidRPr="009E4B8F" w:rsidRDefault="00984E42" w:rsidP="00286781">
      <w:pPr>
        <w:pStyle w:val="Tabladeilustraciones"/>
        <w:tabs>
          <w:tab w:val="right" w:leader="dot" w:pos="8647"/>
        </w:tabs>
        <w:spacing w:line="480" w:lineRule="auto"/>
        <w:ind w:left="0" w:firstLine="0"/>
        <w:jc w:val="both"/>
        <w:rPr>
          <w:rFonts w:ascii="Times New Roman" w:hAnsi="Times New Roman"/>
          <w:b w:val="0"/>
          <w:bCs w:val="0"/>
          <w:noProof/>
          <w:szCs w:val="24"/>
        </w:rPr>
      </w:pPr>
      <w:hyperlink w:anchor="_Toc200250838" w:history="1">
        <w:r w:rsidR="00286781" w:rsidRPr="00D02EC7">
          <w:rPr>
            <w:rStyle w:val="Hipervnculo"/>
            <w:rFonts w:cs="Arial"/>
            <w:noProof/>
          </w:rPr>
          <w:t>Tabla</w:t>
        </w:r>
        <w:r w:rsidR="00286781" w:rsidRPr="009E4B8F">
          <w:rPr>
            <w:rStyle w:val="Hipervnculo"/>
            <w:rFonts w:cs="Arial"/>
            <w:b w:val="0"/>
            <w:noProof/>
          </w:rPr>
          <w:t xml:space="preserve"> </w:t>
        </w:r>
        <w:r w:rsidR="00286781">
          <w:rPr>
            <w:rStyle w:val="Hipervnculo"/>
            <w:rFonts w:cs="Arial"/>
            <w:noProof/>
          </w:rPr>
          <w:t>5.4</w:t>
        </w:r>
        <w:r w:rsidR="00286781">
          <w:rPr>
            <w:rStyle w:val="Hipervnculo"/>
            <w:rFonts w:cs="Arial"/>
            <w:b w:val="0"/>
            <w:noProof/>
          </w:rPr>
          <w:t xml:space="preserve"> Hallazgo #4</w:t>
        </w:r>
        <w:r w:rsidR="00286781" w:rsidRPr="009E4B8F">
          <w:rPr>
            <w:b w:val="0"/>
            <w:noProof/>
            <w:webHidden/>
          </w:rPr>
          <w:tab/>
        </w:r>
        <w:r w:rsidR="00286781">
          <w:rPr>
            <w:b w:val="0"/>
            <w:noProof/>
            <w:webHidden/>
          </w:rPr>
          <w:t>.1</w:t>
        </w:r>
        <w:r w:rsidR="0041029A">
          <w:rPr>
            <w:b w:val="0"/>
            <w:noProof/>
            <w:webHidden/>
          </w:rPr>
          <w:t>17</w:t>
        </w:r>
      </w:hyperlink>
    </w:p>
    <w:p w:rsidR="000F5C6D" w:rsidRPr="009E4B8F" w:rsidRDefault="000F5C6D" w:rsidP="007A2FBF">
      <w:pPr>
        <w:pStyle w:val="Tabladeilustraciones"/>
        <w:tabs>
          <w:tab w:val="right" w:leader="dot" w:pos="8789"/>
        </w:tabs>
        <w:spacing w:line="480" w:lineRule="auto"/>
        <w:ind w:left="0" w:firstLine="0"/>
        <w:jc w:val="both"/>
        <w:rPr>
          <w:rFonts w:ascii="Times New Roman" w:hAnsi="Times New Roman"/>
          <w:b w:val="0"/>
          <w:bCs w:val="0"/>
          <w:noProof/>
          <w:szCs w:val="24"/>
        </w:rPr>
      </w:pPr>
    </w:p>
    <w:p w:rsidR="004500D4" w:rsidRDefault="000F5C6D" w:rsidP="007A2FBF">
      <w:pPr>
        <w:tabs>
          <w:tab w:val="left" w:pos="3331"/>
        </w:tabs>
        <w:spacing w:after="0" w:line="480" w:lineRule="auto"/>
        <w:jc w:val="both"/>
        <w:rPr>
          <w:rFonts w:ascii="Arial" w:hAnsi="Arial" w:cs="Arial"/>
          <w:sz w:val="32"/>
          <w:szCs w:val="32"/>
        </w:rPr>
      </w:pPr>
      <w:r>
        <w:rPr>
          <w:rFonts w:ascii="Arial" w:hAnsi="Arial" w:cs="Arial"/>
          <w:bCs/>
          <w:sz w:val="50"/>
          <w:szCs w:val="50"/>
        </w:rPr>
        <w:fldChar w:fldCharType="end"/>
      </w:r>
    </w:p>
    <w:p w:rsidR="00966E1C" w:rsidRDefault="00966E1C" w:rsidP="007A2FBF">
      <w:pPr>
        <w:tabs>
          <w:tab w:val="left" w:pos="3331"/>
        </w:tabs>
        <w:spacing w:after="0" w:line="480" w:lineRule="auto"/>
        <w:jc w:val="both"/>
        <w:rPr>
          <w:rFonts w:ascii="Arial" w:hAnsi="Arial" w:cs="Arial"/>
          <w:sz w:val="32"/>
          <w:szCs w:val="32"/>
        </w:rPr>
      </w:pPr>
    </w:p>
    <w:p w:rsidR="000F5C6D" w:rsidRPr="00187896" w:rsidRDefault="000F5C6D" w:rsidP="00904EDC">
      <w:pPr>
        <w:pStyle w:val="Ttulo1"/>
        <w:spacing w:before="0" w:after="0"/>
        <w:rPr>
          <w:rFonts w:cs="Arial"/>
          <w:b w:val="0"/>
          <w:i/>
          <w:color w:val="auto"/>
          <w:sz w:val="32"/>
          <w:szCs w:val="32"/>
        </w:rPr>
      </w:pPr>
      <w:bookmarkStart w:id="47" w:name="_Toc354757868"/>
      <w:bookmarkStart w:id="48" w:name="_Toc361915964"/>
      <w:r w:rsidRPr="000F5C6D">
        <w:rPr>
          <w:rFonts w:cs="Arial"/>
          <w:color w:val="auto"/>
          <w:sz w:val="32"/>
          <w:szCs w:val="32"/>
        </w:rPr>
        <w:lastRenderedPageBreak/>
        <w:t>ÍNDICE DE GRÁFICOS</w:t>
      </w:r>
      <w:bookmarkEnd w:id="47"/>
      <w:bookmarkEnd w:id="48"/>
    </w:p>
    <w:p w:rsidR="000F5C6D" w:rsidRDefault="000F5C6D" w:rsidP="007A2FBF">
      <w:pPr>
        <w:pStyle w:val="Tabladeilustraciones"/>
        <w:tabs>
          <w:tab w:val="right" w:leader="dot" w:pos="8789"/>
        </w:tabs>
        <w:spacing w:line="480" w:lineRule="auto"/>
        <w:ind w:left="0" w:firstLine="0"/>
        <w:jc w:val="both"/>
        <w:rPr>
          <w:rFonts w:ascii="Times New Roman" w:hAnsi="Times New Roman"/>
          <w:b w:val="0"/>
          <w:bCs w:val="0"/>
          <w:noProof/>
          <w:szCs w:val="24"/>
        </w:rPr>
      </w:pPr>
      <w:r>
        <w:rPr>
          <w:rFonts w:cs="Arial"/>
        </w:rPr>
        <w:fldChar w:fldCharType="begin"/>
      </w:r>
      <w:r>
        <w:rPr>
          <w:rFonts w:cs="Arial"/>
        </w:rPr>
        <w:instrText xml:space="preserve"> TOC \h \z \t "Título 7" \c </w:instrText>
      </w:r>
      <w:r>
        <w:rPr>
          <w:rFonts w:cs="Arial"/>
        </w:rPr>
        <w:fldChar w:fldCharType="separate"/>
      </w:r>
      <w:hyperlink w:anchor="_Toc200450423" w:history="1">
        <w:r>
          <w:rPr>
            <w:rStyle w:val="Hipervnculo"/>
            <w:rFonts w:cs="Arial"/>
            <w:noProof/>
          </w:rPr>
          <w:t>Gráfico 2.1</w:t>
        </w:r>
        <w:r w:rsidR="00700BA1">
          <w:rPr>
            <w:rStyle w:val="Hipervnculo"/>
            <w:rFonts w:cs="Arial"/>
            <w:noProof/>
          </w:rPr>
          <w:t xml:space="preserve"> </w:t>
        </w:r>
        <w:r w:rsidRPr="00B95E09">
          <w:rPr>
            <w:rStyle w:val="Hipervnculo"/>
            <w:rFonts w:cs="Arial"/>
            <w:b w:val="0"/>
            <w:noProof/>
          </w:rPr>
          <w:t>Organigrama de NYC Cía. Ltda.</w:t>
        </w:r>
        <w:r w:rsidRPr="000D2B92">
          <w:rPr>
            <w:b w:val="0"/>
            <w:noProof/>
            <w:webHidden/>
          </w:rPr>
          <w:tab/>
        </w:r>
        <w:r w:rsidR="003D3120">
          <w:rPr>
            <w:b w:val="0"/>
            <w:noProof/>
            <w:webHidden/>
          </w:rPr>
          <w:t>40</w:t>
        </w:r>
      </w:hyperlink>
    </w:p>
    <w:p w:rsidR="00E739A7" w:rsidRDefault="00984E42" w:rsidP="007A2FBF">
      <w:pPr>
        <w:pStyle w:val="Tabladeilustraciones"/>
        <w:tabs>
          <w:tab w:val="right" w:leader="dot" w:pos="8789"/>
        </w:tabs>
        <w:spacing w:line="480" w:lineRule="auto"/>
        <w:ind w:left="0" w:firstLine="0"/>
        <w:jc w:val="both"/>
        <w:rPr>
          <w:rFonts w:ascii="Times New Roman" w:hAnsi="Times New Roman"/>
          <w:b w:val="0"/>
          <w:bCs w:val="0"/>
          <w:noProof/>
          <w:szCs w:val="24"/>
        </w:rPr>
      </w:pPr>
      <w:hyperlink w:anchor="_Toc200450432" w:history="1">
        <w:r w:rsidR="00E739A7">
          <w:rPr>
            <w:rStyle w:val="Hipervnculo"/>
            <w:noProof/>
          </w:rPr>
          <w:t>Gráfico 2.2</w:t>
        </w:r>
        <w:r w:rsidR="00700BA1">
          <w:rPr>
            <w:rStyle w:val="Hipervnculo"/>
            <w:noProof/>
          </w:rPr>
          <w:t xml:space="preserve"> </w:t>
        </w:r>
        <w:r w:rsidR="00E739A7" w:rsidRPr="00E739A7">
          <w:rPr>
            <w:rStyle w:val="Hipervnculo"/>
            <w:b w:val="0"/>
            <w:noProof/>
          </w:rPr>
          <w:t>Distribución de clientes en la ciudad de Guaya</w:t>
        </w:r>
        <w:r w:rsidR="00E739A7">
          <w:rPr>
            <w:rStyle w:val="Hipervnculo"/>
            <w:b w:val="0"/>
            <w:noProof/>
          </w:rPr>
          <w:t>quil NYC Cía. Ltda</w:t>
        </w:r>
        <w:r w:rsidR="00E739A7" w:rsidRPr="000D2B92">
          <w:rPr>
            <w:b w:val="0"/>
            <w:noProof/>
            <w:webHidden/>
          </w:rPr>
          <w:tab/>
        </w:r>
        <w:r w:rsidR="003D3120">
          <w:rPr>
            <w:b w:val="0"/>
            <w:noProof/>
            <w:webHidden/>
          </w:rPr>
          <w:t>45</w:t>
        </w:r>
      </w:hyperlink>
    </w:p>
    <w:p w:rsidR="000F5C6D" w:rsidRDefault="00984E42" w:rsidP="007A2FBF">
      <w:pPr>
        <w:pStyle w:val="Tabladeilustraciones"/>
        <w:tabs>
          <w:tab w:val="right" w:leader="dot" w:pos="8789"/>
        </w:tabs>
        <w:spacing w:line="480" w:lineRule="auto"/>
        <w:ind w:left="0" w:firstLine="0"/>
        <w:jc w:val="both"/>
        <w:rPr>
          <w:rFonts w:ascii="Times New Roman" w:hAnsi="Times New Roman"/>
          <w:b w:val="0"/>
          <w:bCs w:val="0"/>
          <w:noProof/>
          <w:szCs w:val="24"/>
        </w:rPr>
      </w:pPr>
      <w:hyperlink w:anchor="_Toc200450424" w:history="1">
        <w:r w:rsidR="00E739A7">
          <w:rPr>
            <w:rStyle w:val="Hipervnculo"/>
            <w:rFonts w:cs="Arial"/>
            <w:noProof/>
          </w:rPr>
          <w:t>Gráfico 2.3</w:t>
        </w:r>
        <w:r w:rsidR="00700BA1">
          <w:rPr>
            <w:rStyle w:val="Hipervnculo"/>
            <w:rFonts w:cs="Arial"/>
            <w:noProof/>
          </w:rPr>
          <w:t xml:space="preserve"> </w:t>
        </w:r>
        <w:r w:rsidR="000F5C6D" w:rsidRPr="00B95E09">
          <w:rPr>
            <w:rStyle w:val="Hipervnculo"/>
            <w:rFonts w:cs="Arial"/>
            <w:b w:val="0"/>
            <w:noProof/>
          </w:rPr>
          <w:t>Activos de los años 2010-2011</w:t>
        </w:r>
        <w:r w:rsidR="000F5C6D">
          <w:rPr>
            <w:rStyle w:val="Hipervnculo"/>
            <w:rFonts w:cs="Arial"/>
            <w:b w:val="0"/>
            <w:noProof/>
          </w:rPr>
          <w:t xml:space="preserve"> Reportes Financieros</w:t>
        </w:r>
        <w:r w:rsidR="00D27330">
          <w:rPr>
            <w:rStyle w:val="Hipervnculo"/>
            <w:rFonts w:cs="Arial"/>
            <w:b w:val="0"/>
            <w:noProof/>
          </w:rPr>
          <w:t xml:space="preserve"> </w:t>
        </w:r>
        <w:r w:rsidR="000F5C6D" w:rsidRPr="00B95E09">
          <w:rPr>
            <w:rStyle w:val="Hipervnculo"/>
            <w:rFonts w:cs="Arial"/>
            <w:b w:val="0"/>
            <w:noProof/>
          </w:rPr>
          <w:t xml:space="preserve">NYC Cía. </w:t>
        </w:r>
        <w:r w:rsidR="000F5C6D">
          <w:rPr>
            <w:rStyle w:val="Hipervnculo"/>
            <w:rFonts w:cs="Arial"/>
            <w:b w:val="0"/>
            <w:noProof/>
          </w:rPr>
          <w:t>Ltda.</w:t>
        </w:r>
        <w:r w:rsidR="000F5C6D" w:rsidRPr="000D2B92">
          <w:rPr>
            <w:b w:val="0"/>
            <w:noProof/>
            <w:webHidden/>
          </w:rPr>
          <w:tab/>
        </w:r>
        <w:r w:rsidR="00BA7C73">
          <w:rPr>
            <w:b w:val="0"/>
            <w:noProof/>
            <w:webHidden/>
          </w:rPr>
          <w:t>52</w:t>
        </w:r>
      </w:hyperlink>
    </w:p>
    <w:p w:rsidR="000F5C6D" w:rsidRDefault="00984E42" w:rsidP="007A2FBF">
      <w:pPr>
        <w:pStyle w:val="Tabladeilustraciones"/>
        <w:tabs>
          <w:tab w:val="right" w:leader="dot" w:pos="8789"/>
        </w:tabs>
        <w:spacing w:line="480" w:lineRule="auto"/>
        <w:ind w:left="0" w:firstLine="0"/>
        <w:jc w:val="both"/>
        <w:rPr>
          <w:rFonts w:ascii="Times New Roman" w:hAnsi="Times New Roman"/>
          <w:b w:val="0"/>
          <w:bCs w:val="0"/>
          <w:noProof/>
          <w:szCs w:val="24"/>
        </w:rPr>
      </w:pPr>
      <w:hyperlink w:anchor="_Toc200450425" w:history="1">
        <w:r w:rsidR="00E739A7">
          <w:rPr>
            <w:rStyle w:val="Hipervnculo"/>
            <w:rFonts w:cs="Arial"/>
            <w:noProof/>
          </w:rPr>
          <w:t>Grafico 2.4</w:t>
        </w:r>
        <w:r w:rsidR="00700BA1">
          <w:rPr>
            <w:rStyle w:val="Hipervnculo"/>
            <w:rFonts w:cs="Arial"/>
            <w:noProof/>
          </w:rPr>
          <w:t xml:space="preserve"> </w:t>
        </w:r>
        <w:r w:rsidR="000F5C6D" w:rsidRPr="00B95E09">
          <w:rPr>
            <w:rStyle w:val="Hipervnculo"/>
            <w:rFonts w:cs="Arial"/>
            <w:b w:val="0"/>
            <w:noProof/>
          </w:rPr>
          <w:t>Pasivo y Patrimonio de los años 2010-2011 Reportes Financieros NYC Cía. Ltda.</w:t>
        </w:r>
        <w:r w:rsidR="000F5C6D" w:rsidRPr="000D2B92">
          <w:rPr>
            <w:b w:val="0"/>
            <w:noProof/>
            <w:webHidden/>
          </w:rPr>
          <w:tab/>
        </w:r>
        <w:r w:rsidR="005131B2">
          <w:rPr>
            <w:b w:val="0"/>
            <w:noProof/>
            <w:webHidden/>
          </w:rPr>
          <w:t>52</w:t>
        </w:r>
      </w:hyperlink>
    </w:p>
    <w:p w:rsidR="000F5C6D" w:rsidRDefault="00984E42" w:rsidP="007A2FBF">
      <w:pPr>
        <w:pStyle w:val="Tabladeilustraciones"/>
        <w:tabs>
          <w:tab w:val="right" w:leader="dot" w:pos="8789"/>
        </w:tabs>
        <w:spacing w:line="480" w:lineRule="auto"/>
        <w:ind w:left="0" w:firstLine="0"/>
        <w:jc w:val="both"/>
        <w:rPr>
          <w:rFonts w:ascii="Times New Roman" w:hAnsi="Times New Roman"/>
          <w:b w:val="0"/>
          <w:bCs w:val="0"/>
          <w:noProof/>
          <w:szCs w:val="24"/>
        </w:rPr>
      </w:pPr>
      <w:hyperlink w:anchor="_Toc200450426" w:history="1">
        <w:r w:rsidR="00E739A7">
          <w:rPr>
            <w:rStyle w:val="Hipervnculo"/>
            <w:rFonts w:cs="Arial"/>
            <w:noProof/>
          </w:rPr>
          <w:t>Grafico 2.5</w:t>
        </w:r>
        <w:r w:rsidR="00700BA1">
          <w:rPr>
            <w:rStyle w:val="Hipervnculo"/>
            <w:rFonts w:cs="Arial"/>
            <w:noProof/>
          </w:rPr>
          <w:t xml:space="preserve"> </w:t>
        </w:r>
        <w:r w:rsidR="000F5C6D" w:rsidRPr="00637DD6">
          <w:rPr>
            <w:rStyle w:val="Hipervnculo"/>
            <w:rFonts w:cs="Arial"/>
            <w:b w:val="0"/>
            <w:noProof/>
          </w:rPr>
          <w:t>Ventas, Gastos y Utilidad de los años 2010-2011 Reportes Financieros NYC Cía. Ltda.</w:t>
        </w:r>
        <w:r w:rsidR="000F5C6D" w:rsidRPr="000D2B92">
          <w:rPr>
            <w:b w:val="0"/>
            <w:noProof/>
            <w:webHidden/>
          </w:rPr>
          <w:tab/>
        </w:r>
        <w:r w:rsidR="005131B2">
          <w:rPr>
            <w:b w:val="0"/>
            <w:noProof/>
            <w:webHidden/>
          </w:rPr>
          <w:t>55</w:t>
        </w:r>
      </w:hyperlink>
    </w:p>
    <w:p w:rsidR="000F5C6D" w:rsidRDefault="00984E42" w:rsidP="007A2FBF">
      <w:pPr>
        <w:pStyle w:val="Tabladeilustraciones"/>
        <w:tabs>
          <w:tab w:val="right" w:leader="dot" w:pos="8789"/>
        </w:tabs>
        <w:spacing w:line="480" w:lineRule="auto"/>
        <w:ind w:left="0" w:firstLine="0"/>
        <w:jc w:val="both"/>
        <w:rPr>
          <w:rFonts w:ascii="Times New Roman" w:hAnsi="Times New Roman"/>
          <w:b w:val="0"/>
          <w:bCs w:val="0"/>
          <w:noProof/>
          <w:szCs w:val="24"/>
        </w:rPr>
      </w:pPr>
      <w:hyperlink w:anchor="_Toc200450427" w:history="1">
        <w:r w:rsidR="00E739A7">
          <w:rPr>
            <w:rStyle w:val="Hipervnculo"/>
            <w:noProof/>
          </w:rPr>
          <w:t>Grafico 2.6</w:t>
        </w:r>
        <w:r w:rsidR="00700BA1">
          <w:rPr>
            <w:rStyle w:val="Hipervnculo"/>
            <w:noProof/>
          </w:rPr>
          <w:t xml:space="preserve"> </w:t>
        </w:r>
        <w:r w:rsidR="000F5C6D" w:rsidRPr="00637DD6">
          <w:rPr>
            <w:rStyle w:val="Hipervnculo"/>
            <w:b w:val="0"/>
            <w:noProof/>
          </w:rPr>
          <w:t>Razón Circulante de los años 2010-2011 Reportes Financieros NYC Cía. Ltda.</w:t>
        </w:r>
        <w:r w:rsidR="000F5C6D" w:rsidRPr="000D2B92">
          <w:rPr>
            <w:b w:val="0"/>
            <w:noProof/>
            <w:webHidden/>
          </w:rPr>
          <w:tab/>
        </w:r>
        <w:r w:rsidR="005131B2">
          <w:rPr>
            <w:b w:val="0"/>
            <w:noProof/>
            <w:webHidden/>
          </w:rPr>
          <w:t>59</w:t>
        </w:r>
      </w:hyperlink>
    </w:p>
    <w:p w:rsidR="000F5C6D" w:rsidRDefault="00984E42" w:rsidP="007A2FBF">
      <w:pPr>
        <w:pStyle w:val="Tabladeilustraciones"/>
        <w:tabs>
          <w:tab w:val="right" w:leader="dot" w:pos="8789"/>
        </w:tabs>
        <w:spacing w:line="480" w:lineRule="auto"/>
        <w:ind w:left="0" w:firstLine="0"/>
        <w:jc w:val="both"/>
        <w:rPr>
          <w:rFonts w:ascii="Times New Roman" w:hAnsi="Times New Roman"/>
          <w:b w:val="0"/>
          <w:bCs w:val="0"/>
          <w:noProof/>
          <w:szCs w:val="24"/>
        </w:rPr>
      </w:pPr>
      <w:hyperlink w:anchor="_Toc200450428" w:history="1">
        <w:r w:rsidR="00E739A7">
          <w:rPr>
            <w:rStyle w:val="Hipervnculo"/>
            <w:noProof/>
          </w:rPr>
          <w:t>Gráfico 2.7</w:t>
        </w:r>
        <w:r w:rsidR="00700BA1">
          <w:rPr>
            <w:rStyle w:val="Hipervnculo"/>
            <w:noProof/>
          </w:rPr>
          <w:t xml:space="preserve"> </w:t>
        </w:r>
        <w:r w:rsidR="000F5C6D" w:rsidRPr="00637DD6">
          <w:rPr>
            <w:rStyle w:val="Hipervnculo"/>
            <w:b w:val="0"/>
            <w:noProof/>
          </w:rPr>
          <w:t>Período Promedio de Cobro de los años 2010-2011 Reportes Financieros NYC Cía. Ltda.</w:t>
        </w:r>
        <w:r w:rsidR="000F5C6D" w:rsidRPr="000D2B92">
          <w:rPr>
            <w:b w:val="0"/>
            <w:noProof/>
            <w:webHidden/>
          </w:rPr>
          <w:tab/>
        </w:r>
        <w:r w:rsidR="005131B2">
          <w:rPr>
            <w:b w:val="0"/>
            <w:noProof/>
            <w:webHidden/>
          </w:rPr>
          <w:t>61</w:t>
        </w:r>
      </w:hyperlink>
    </w:p>
    <w:p w:rsidR="000F5C6D" w:rsidRDefault="00984E42" w:rsidP="007A2FBF">
      <w:pPr>
        <w:pStyle w:val="Tabladeilustraciones"/>
        <w:tabs>
          <w:tab w:val="right" w:leader="dot" w:pos="8789"/>
        </w:tabs>
        <w:spacing w:line="480" w:lineRule="auto"/>
        <w:ind w:left="0" w:firstLine="0"/>
        <w:jc w:val="both"/>
        <w:rPr>
          <w:rFonts w:ascii="Times New Roman" w:hAnsi="Times New Roman"/>
          <w:b w:val="0"/>
          <w:bCs w:val="0"/>
          <w:noProof/>
          <w:szCs w:val="24"/>
        </w:rPr>
      </w:pPr>
      <w:hyperlink w:anchor="_Toc200450429" w:history="1">
        <w:r w:rsidR="000F5C6D" w:rsidRPr="00783174">
          <w:rPr>
            <w:rStyle w:val="Hipervnculo"/>
            <w:noProof/>
          </w:rPr>
          <w:t>Gr</w:t>
        </w:r>
        <w:r w:rsidR="00E739A7">
          <w:rPr>
            <w:rStyle w:val="Hipervnculo"/>
            <w:noProof/>
          </w:rPr>
          <w:t>áfico 2.8</w:t>
        </w:r>
        <w:r w:rsidR="00700BA1">
          <w:rPr>
            <w:rStyle w:val="Hipervnculo"/>
            <w:noProof/>
          </w:rPr>
          <w:t xml:space="preserve"> </w:t>
        </w:r>
        <w:r w:rsidR="000F5C6D" w:rsidRPr="00637DD6">
          <w:rPr>
            <w:rStyle w:val="Hipervnculo"/>
            <w:b w:val="0"/>
            <w:noProof/>
          </w:rPr>
          <w:t>Rotación de Activos Fijos de los años 2010-2011 Reportes Financieros NYC Cía. Ltda.</w:t>
        </w:r>
        <w:r w:rsidR="000F5C6D" w:rsidRPr="000D2B92">
          <w:rPr>
            <w:b w:val="0"/>
            <w:noProof/>
            <w:webHidden/>
          </w:rPr>
          <w:tab/>
        </w:r>
        <w:r w:rsidR="005131B2">
          <w:rPr>
            <w:b w:val="0"/>
            <w:noProof/>
            <w:webHidden/>
          </w:rPr>
          <w:t>63</w:t>
        </w:r>
      </w:hyperlink>
    </w:p>
    <w:p w:rsidR="000F5C6D" w:rsidRDefault="00984E42" w:rsidP="007A2FBF">
      <w:pPr>
        <w:pStyle w:val="Tabladeilustraciones"/>
        <w:tabs>
          <w:tab w:val="right" w:leader="dot" w:pos="8789"/>
        </w:tabs>
        <w:spacing w:line="480" w:lineRule="auto"/>
        <w:ind w:left="0" w:firstLine="0"/>
        <w:jc w:val="both"/>
        <w:rPr>
          <w:rFonts w:ascii="Times New Roman" w:hAnsi="Times New Roman"/>
          <w:b w:val="0"/>
          <w:bCs w:val="0"/>
          <w:noProof/>
          <w:szCs w:val="24"/>
        </w:rPr>
      </w:pPr>
      <w:hyperlink w:anchor="_Toc200450430" w:history="1">
        <w:r w:rsidR="00E739A7">
          <w:rPr>
            <w:rStyle w:val="Hipervnculo"/>
            <w:noProof/>
          </w:rPr>
          <w:t>Gráfico 2.9</w:t>
        </w:r>
        <w:r w:rsidR="00700BA1">
          <w:rPr>
            <w:rStyle w:val="Hipervnculo"/>
            <w:noProof/>
          </w:rPr>
          <w:t xml:space="preserve"> </w:t>
        </w:r>
        <w:r w:rsidR="000F5C6D" w:rsidRPr="00637DD6">
          <w:rPr>
            <w:rStyle w:val="Hipervnculo"/>
            <w:b w:val="0"/>
            <w:noProof/>
          </w:rPr>
          <w:t>Rotación de Activos Totales de los años 2010-2011 Reportes Financieros NYC Cía. Ltda.</w:t>
        </w:r>
        <w:r w:rsidR="000F5C6D" w:rsidRPr="000D2B92">
          <w:rPr>
            <w:b w:val="0"/>
            <w:noProof/>
            <w:webHidden/>
          </w:rPr>
          <w:tab/>
        </w:r>
        <w:r w:rsidR="005131B2">
          <w:rPr>
            <w:b w:val="0"/>
            <w:noProof/>
            <w:webHidden/>
          </w:rPr>
          <w:t>64</w:t>
        </w:r>
      </w:hyperlink>
    </w:p>
    <w:p w:rsidR="000F5C6D" w:rsidRDefault="00984E42" w:rsidP="007A2FBF">
      <w:pPr>
        <w:pStyle w:val="Tabladeilustraciones"/>
        <w:tabs>
          <w:tab w:val="right" w:leader="dot" w:pos="8789"/>
        </w:tabs>
        <w:spacing w:line="480" w:lineRule="auto"/>
        <w:ind w:left="0" w:firstLine="0"/>
        <w:jc w:val="both"/>
        <w:rPr>
          <w:rFonts w:ascii="Times New Roman" w:hAnsi="Times New Roman"/>
          <w:b w:val="0"/>
          <w:bCs w:val="0"/>
          <w:noProof/>
          <w:szCs w:val="24"/>
        </w:rPr>
      </w:pPr>
      <w:hyperlink w:anchor="_Toc200450431" w:history="1">
        <w:r w:rsidR="00E739A7">
          <w:rPr>
            <w:rStyle w:val="Hipervnculo"/>
            <w:noProof/>
          </w:rPr>
          <w:t>Gráfico 2.10</w:t>
        </w:r>
        <w:r w:rsidR="00700BA1">
          <w:rPr>
            <w:rStyle w:val="Hipervnculo"/>
            <w:noProof/>
          </w:rPr>
          <w:t xml:space="preserve"> </w:t>
        </w:r>
        <w:r w:rsidR="000F5C6D" w:rsidRPr="00637DD6">
          <w:rPr>
            <w:rStyle w:val="Hipervnculo"/>
            <w:b w:val="0"/>
            <w:noProof/>
          </w:rPr>
          <w:t>Razón de Endeudamiento de los años 2010-2011 Reportes Financieros NYC Cía. Ltda.</w:t>
        </w:r>
        <w:r w:rsidR="000F5C6D" w:rsidRPr="000D2B92">
          <w:rPr>
            <w:b w:val="0"/>
            <w:noProof/>
            <w:webHidden/>
          </w:rPr>
          <w:tab/>
        </w:r>
        <w:r w:rsidR="005131B2">
          <w:rPr>
            <w:b w:val="0"/>
            <w:noProof/>
            <w:webHidden/>
          </w:rPr>
          <w:t>66</w:t>
        </w:r>
      </w:hyperlink>
    </w:p>
    <w:p w:rsidR="000F5C6D" w:rsidRDefault="00984E42" w:rsidP="007A2FBF">
      <w:pPr>
        <w:pStyle w:val="Tabladeilustraciones"/>
        <w:tabs>
          <w:tab w:val="right" w:leader="dot" w:pos="8789"/>
        </w:tabs>
        <w:spacing w:line="480" w:lineRule="auto"/>
        <w:ind w:left="0" w:firstLine="0"/>
        <w:jc w:val="both"/>
        <w:rPr>
          <w:rFonts w:ascii="Times New Roman" w:hAnsi="Times New Roman"/>
          <w:b w:val="0"/>
          <w:bCs w:val="0"/>
          <w:noProof/>
          <w:szCs w:val="24"/>
        </w:rPr>
      </w:pPr>
      <w:hyperlink w:anchor="_Toc200450432" w:history="1">
        <w:r w:rsidR="00E739A7">
          <w:rPr>
            <w:rStyle w:val="Hipervnculo"/>
            <w:noProof/>
          </w:rPr>
          <w:t>Gráfico 2.11</w:t>
        </w:r>
        <w:r w:rsidR="000F5C6D">
          <w:rPr>
            <w:rStyle w:val="Hipervnculo"/>
            <w:noProof/>
          </w:rPr>
          <w:t xml:space="preserve"> </w:t>
        </w:r>
        <w:r w:rsidR="000F5C6D" w:rsidRPr="00637DD6">
          <w:rPr>
            <w:rStyle w:val="Hipervnculo"/>
            <w:b w:val="0"/>
            <w:noProof/>
          </w:rPr>
          <w:t xml:space="preserve">Margende Utilidad Neta sobre Ventas de los años 2010-2011 </w:t>
        </w:r>
        <w:r w:rsidR="000F5C6D" w:rsidRPr="00637DD6">
          <w:rPr>
            <w:rStyle w:val="Hipervnculo"/>
            <w:b w:val="0"/>
            <w:noProof/>
          </w:rPr>
          <w:lastRenderedPageBreak/>
          <w:t>Reportes Financieros NYC Cía. Ltda.</w:t>
        </w:r>
        <w:r w:rsidR="000F5C6D" w:rsidRPr="000D2B92">
          <w:rPr>
            <w:b w:val="0"/>
            <w:noProof/>
            <w:webHidden/>
          </w:rPr>
          <w:tab/>
        </w:r>
        <w:r w:rsidR="005131B2">
          <w:rPr>
            <w:b w:val="0"/>
            <w:noProof/>
            <w:webHidden/>
          </w:rPr>
          <w:t>68</w:t>
        </w:r>
      </w:hyperlink>
    </w:p>
    <w:p w:rsidR="000F5C6D" w:rsidRDefault="00984E42" w:rsidP="007A2FBF">
      <w:pPr>
        <w:pStyle w:val="Tabladeilustraciones"/>
        <w:tabs>
          <w:tab w:val="right" w:leader="dot" w:pos="8789"/>
        </w:tabs>
        <w:spacing w:line="480" w:lineRule="auto"/>
        <w:ind w:left="0" w:firstLine="0"/>
        <w:jc w:val="both"/>
        <w:rPr>
          <w:b w:val="0"/>
          <w:noProof/>
        </w:rPr>
      </w:pPr>
      <w:hyperlink w:anchor="_Toc200450433" w:history="1">
        <w:r w:rsidR="00E739A7">
          <w:rPr>
            <w:rStyle w:val="Hipervnculo"/>
            <w:noProof/>
          </w:rPr>
          <w:t>Gráfico 2.12</w:t>
        </w:r>
        <w:r w:rsidR="000F5C6D">
          <w:rPr>
            <w:rStyle w:val="Hipervnculo"/>
            <w:noProof/>
          </w:rPr>
          <w:t xml:space="preserve"> </w:t>
        </w:r>
        <w:r w:rsidR="000F5C6D" w:rsidRPr="00637DD6">
          <w:rPr>
            <w:rStyle w:val="Hipervnculo"/>
            <w:b w:val="0"/>
            <w:noProof/>
          </w:rPr>
          <w:t>Rendimiento de los Activos Totales de los años 2010-2011 Reportes Financieros NYC Cía. Ltda</w:t>
        </w:r>
        <w:r w:rsidR="000F5C6D">
          <w:rPr>
            <w:rStyle w:val="Hipervnculo"/>
            <w:b w:val="0"/>
            <w:noProof/>
          </w:rPr>
          <w:t>.</w:t>
        </w:r>
        <w:r w:rsidR="000F5C6D" w:rsidRPr="000D2B92">
          <w:rPr>
            <w:b w:val="0"/>
            <w:noProof/>
            <w:webHidden/>
          </w:rPr>
          <w:tab/>
        </w:r>
        <w:r w:rsidR="005131B2">
          <w:rPr>
            <w:b w:val="0"/>
            <w:noProof/>
            <w:webHidden/>
          </w:rPr>
          <w:t>69</w:t>
        </w:r>
      </w:hyperlink>
    </w:p>
    <w:p w:rsidR="00E739A7" w:rsidRDefault="00984E42" w:rsidP="007A2FBF">
      <w:pPr>
        <w:pStyle w:val="Tabladeilustraciones"/>
        <w:tabs>
          <w:tab w:val="right" w:leader="dot" w:pos="8789"/>
        </w:tabs>
        <w:spacing w:line="480" w:lineRule="auto"/>
        <w:ind w:left="0" w:firstLine="0"/>
        <w:jc w:val="both"/>
        <w:rPr>
          <w:rFonts w:ascii="Times New Roman" w:hAnsi="Times New Roman"/>
          <w:b w:val="0"/>
          <w:bCs w:val="0"/>
          <w:noProof/>
          <w:szCs w:val="24"/>
        </w:rPr>
      </w:pPr>
      <w:hyperlink w:anchor="_Toc200450432" w:history="1">
        <w:r w:rsidR="00E739A7">
          <w:rPr>
            <w:rStyle w:val="Hipervnculo"/>
            <w:noProof/>
          </w:rPr>
          <w:t xml:space="preserve">Gráfico 2.13 </w:t>
        </w:r>
        <w:r w:rsidR="00E739A7">
          <w:rPr>
            <w:rStyle w:val="Hipervnculo"/>
            <w:b w:val="0"/>
            <w:noProof/>
          </w:rPr>
          <w:t xml:space="preserve">Rendimiento del Capital Contable Común </w:t>
        </w:r>
        <w:r w:rsidR="00E739A7" w:rsidRPr="00637DD6">
          <w:rPr>
            <w:rStyle w:val="Hipervnculo"/>
            <w:b w:val="0"/>
            <w:noProof/>
          </w:rPr>
          <w:t>de los años 2010-2011 Reportes Financieros NYC Cía. Ltda.</w:t>
        </w:r>
        <w:r w:rsidR="00E739A7" w:rsidRPr="000D2B92">
          <w:rPr>
            <w:b w:val="0"/>
            <w:noProof/>
            <w:webHidden/>
          </w:rPr>
          <w:tab/>
        </w:r>
        <w:r w:rsidR="005131B2">
          <w:rPr>
            <w:b w:val="0"/>
            <w:noProof/>
            <w:webHidden/>
          </w:rPr>
          <w:t>71</w:t>
        </w:r>
      </w:hyperlink>
    </w:p>
    <w:p w:rsidR="00E739A7" w:rsidRDefault="00984E42" w:rsidP="007A2FBF">
      <w:pPr>
        <w:pStyle w:val="Tabladeilustraciones"/>
        <w:tabs>
          <w:tab w:val="right" w:leader="dot" w:pos="8789"/>
        </w:tabs>
        <w:spacing w:line="480" w:lineRule="auto"/>
        <w:ind w:left="0" w:firstLine="0"/>
        <w:jc w:val="both"/>
        <w:rPr>
          <w:rFonts w:ascii="Times New Roman" w:hAnsi="Times New Roman"/>
          <w:b w:val="0"/>
          <w:bCs w:val="0"/>
          <w:noProof/>
          <w:szCs w:val="24"/>
        </w:rPr>
      </w:pPr>
      <w:hyperlink w:anchor="_Toc200450432" w:history="1">
        <w:r w:rsidR="00E739A7">
          <w:rPr>
            <w:rStyle w:val="Hipervnculo"/>
            <w:noProof/>
          </w:rPr>
          <w:t>Gráfico 4.1</w:t>
        </w:r>
        <w:r w:rsidR="00700BA1">
          <w:rPr>
            <w:rStyle w:val="Hipervnculo"/>
            <w:noProof/>
          </w:rPr>
          <w:t xml:space="preserve"> </w:t>
        </w:r>
        <w:r w:rsidR="00E739A7">
          <w:rPr>
            <w:rStyle w:val="Hipervnculo"/>
            <w:b w:val="0"/>
            <w:noProof/>
          </w:rPr>
          <w:t xml:space="preserve">Antigüedad de la cartera Cuentas por Cobrar </w:t>
        </w:r>
        <w:r w:rsidR="00E739A7" w:rsidRPr="00637DD6">
          <w:rPr>
            <w:rStyle w:val="Hipervnculo"/>
            <w:b w:val="0"/>
            <w:noProof/>
          </w:rPr>
          <w:t>2011 Reportes Financieros NYC Cía. Ltda.</w:t>
        </w:r>
        <w:r w:rsidR="00E739A7" w:rsidRPr="000D2B92">
          <w:rPr>
            <w:b w:val="0"/>
            <w:noProof/>
            <w:webHidden/>
          </w:rPr>
          <w:tab/>
        </w:r>
        <w:r w:rsidR="005131B2">
          <w:rPr>
            <w:b w:val="0"/>
            <w:noProof/>
            <w:webHidden/>
          </w:rPr>
          <w:t>109</w:t>
        </w:r>
      </w:hyperlink>
    </w:p>
    <w:p w:rsidR="00E739A7" w:rsidRPr="00E739A7" w:rsidRDefault="00E739A7" w:rsidP="007A2FBF">
      <w:pPr>
        <w:pStyle w:val="Tabladeilustraciones"/>
        <w:tabs>
          <w:tab w:val="right" w:leader="dot" w:pos="8789"/>
        </w:tabs>
        <w:spacing w:line="480" w:lineRule="auto"/>
        <w:ind w:left="0" w:firstLine="0"/>
        <w:jc w:val="both"/>
        <w:rPr>
          <w:b w:val="0"/>
          <w:noProof/>
          <w:color w:val="0000FF" w:themeColor="hyperlink"/>
          <w:u w:val="single"/>
        </w:rPr>
      </w:pPr>
    </w:p>
    <w:p w:rsidR="000F5C6D" w:rsidRDefault="000F5C6D" w:rsidP="007A2FBF">
      <w:pPr>
        <w:pStyle w:val="Tabladeilustraciones"/>
        <w:tabs>
          <w:tab w:val="right" w:leader="dot" w:pos="8789"/>
        </w:tabs>
        <w:spacing w:line="480" w:lineRule="auto"/>
        <w:ind w:left="0" w:firstLine="0"/>
        <w:jc w:val="both"/>
        <w:rPr>
          <w:rFonts w:cs="Arial"/>
        </w:rPr>
      </w:pPr>
      <w:r>
        <w:rPr>
          <w:rFonts w:cs="Arial"/>
        </w:rPr>
        <w:fldChar w:fldCharType="end"/>
      </w:r>
    </w:p>
    <w:p w:rsidR="00904EDC" w:rsidRDefault="00904EDC" w:rsidP="00904EDC">
      <w:pPr>
        <w:rPr>
          <w:lang w:val="es-ES" w:eastAsia="es-ES"/>
        </w:rPr>
      </w:pPr>
    </w:p>
    <w:p w:rsidR="00904EDC" w:rsidRDefault="00904EDC" w:rsidP="00904EDC">
      <w:pPr>
        <w:rPr>
          <w:lang w:val="es-ES" w:eastAsia="es-ES"/>
        </w:rPr>
      </w:pPr>
    </w:p>
    <w:p w:rsidR="00904EDC" w:rsidRDefault="00904EDC" w:rsidP="00904EDC">
      <w:pPr>
        <w:rPr>
          <w:lang w:val="es-ES" w:eastAsia="es-ES"/>
        </w:rPr>
      </w:pPr>
    </w:p>
    <w:p w:rsidR="00904EDC" w:rsidRDefault="00904EDC" w:rsidP="00904EDC">
      <w:pPr>
        <w:rPr>
          <w:lang w:val="es-ES" w:eastAsia="es-ES"/>
        </w:rPr>
      </w:pPr>
    </w:p>
    <w:p w:rsidR="00904EDC" w:rsidRDefault="00904EDC" w:rsidP="00904EDC">
      <w:pPr>
        <w:rPr>
          <w:lang w:val="es-ES" w:eastAsia="es-ES"/>
        </w:rPr>
      </w:pPr>
    </w:p>
    <w:p w:rsidR="00904EDC" w:rsidRDefault="00904EDC" w:rsidP="00904EDC">
      <w:pPr>
        <w:rPr>
          <w:lang w:val="es-ES" w:eastAsia="es-ES"/>
        </w:rPr>
      </w:pPr>
    </w:p>
    <w:p w:rsidR="00904EDC" w:rsidRDefault="00904EDC" w:rsidP="00904EDC">
      <w:pPr>
        <w:rPr>
          <w:lang w:val="es-ES" w:eastAsia="es-ES"/>
        </w:rPr>
      </w:pPr>
    </w:p>
    <w:p w:rsidR="00904EDC" w:rsidRDefault="00904EDC" w:rsidP="00904EDC">
      <w:pPr>
        <w:rPr>
          <w:lang w:val="es-ES" w:eastAsia="es-ES"/>
        </w:rPr>
      </w:pPr>
    </w:p>
    <w:p w:rsidR="00904EDC" w:rsidRDefault="00904EDC" w:rsidP="00904EDC">
      <w:pPr>
        <w:rPr>
          <w:lang w:val="es-ES" w:eastAsia="es-ES"/>
        </w:rPr>
      </w:pPr>
    </w:p>
    <w:p w:rsidR="00904EDC" w:rsidRPr="00904EDC" w:rsidRDefault="00904EDC" w:rsidP="00904EDC">
      <w:pPr>
        <w:rPr>
          <w:lang w:val="es-ES" w:eastAsia="es-ES"/>
        </w:rPr>
      </w:pPr>
    </w:p>
    <w:p w:rsidR="008409F6" w:rsidRPr="008409F6" w:rsidRDefault="008409F6" w:rsidP="007A2FBF">
      <w:pPr>
        <w:spacing w:after="0" w:line="480" w:lineRule="auto"/>
        <w:jc w:val="both"/>
      </w:pPr>
      <w:bookmarkStart w:id="49" w:name="_Toc354757869"/>
    </w:p>
    <w:p w:rsidR="00B776A9" w:rsidRPr="00B776A9" w:rsidRDefault="00B776A9" w:rsidP="00904EDC">
      <w:pPr>
        <w:pStyle w:val="Ttulo1"/>
        <w:spacing w:before="0" w:after="0"/>
        <w:rPr>
          <w:rFonts w:cs="Arial"/>
          <w:b w:val="0"/>
          <w:color w:val="auto"/>
          <w:sz w:val="32"/>
          <w:szCs w:val="32"/>
        </w:rPr>
      </w:pPr>
      <w:bookmarkStart w:id="50" w:name="_Toc361915965"/>
      <w:r w:rsidRPr="00B776A9">
        <w:rPr>
          <w:rFonts w:cs="Arial"/>
          <w:color w:val="auto"/>
          <w:sz w:val="32"/>
          <w:szCs w:val="32"/>
        </w:rPr>
        <w:lastRenderedPageBreak/>
        <w:t>ÍNDICE DE ANEXOS</w:t>
      </w:r>
      <w:bookmarkEnd w:id="49"/>
      <w:bookmarkEnd w:id="50"/>
    </w:p>
    <w:p w:rsidR="00B776A9" w:rsidRPr="002F4D52" w:rsidRDefault="00B776A9" w:rsidP="007A2FBF">
      <w:pPr>
        <w:spacing w:after="0" w:line="480" w:lineRule="auto"/>
        <w:jc w:val="both"/>
        <w:rPr>
          <w:rFonts w:ascii="Arial" w:hAnsi="Arial" w:cs="Arial"/>
          <w:b/>
        </w:rPr>
      </w:pPr>
    </w:p>
    <w:p w:rsidR="00B776A9" w:rsidRPr="00B42237" w:rsidRDefault="00B776A9" w:rsidP="007A2FBF">
      <w:pPr>
        <w:pStyle w:val="Tabladeilustraciones"/>
        <w:tabs>
          <w:tab w:val="right" w:leader="dot" w:pos="8789"/>
        </w:tabs>
        <w:spacing w:line="480" w:lineRule="auto"/>
        <w:ind w:left="0" w:firstLine="0"/>
        <w:jc w:val="both"/>
        <w:rPr>
          <w:rFonts w:cs="Arial"/>
          <w:b w:val="0"/>
          <w:noProof/>
          <w:color w:val="002BB8"/>
        </w:rPr>
      </w:pPr>
      <w:r>
        <w:rPr>
          <w:rFonts w:cs="Arial"/>
          <w:bCs w:val="0"/>
          <w:sz w:val="50"/>
          <w:szCs w:val="50"/>
        </w:rPr>
        <w:fldChar w:fldCharType="begin"/>
      </w:r>
      <w:r>
        <w:rPr>
          <w:rFonts w:cs="Arial"/>
          <w:bCs w:val="0"/>
          <w:sz w:val="50"/>
          <w:szCs w:val="50"/>
        </w:rPr>
        <w:instrText xml:space="preserve"> TOC \h \z \t "Título 6" \c </w:instrText>
      </w:r>
      <w:r>
        <w:rPr>
          <w:rFonts w:cs="Arial"/>
          <w:bCs w:val="0"/>
          <w:sz w:val="50"/>
          <w:szCs w:val="50"/>
        </w:rPr>
        <w:fldChar w:fldCharType="separate"/>
      </w:r>
      <w:hyperlink w:anchor="_Toc200250830" w:history="1">
        <w:r>
          <w:rPr>
            <w:rStyle w:val="Hipervnculo"/>
            <w:rFonts w:cs="Arial"/>
            <w:noProof/>
          </w:rPr>
          <w:t>Anexo 1</w:t>
        </w:r>
        <w:r w:rsidR="00700BA1">
          <w:rPr>
            <w:rStyle w:val="Hipervnculo"/>
            <w:rFonts w:cs="Arial"/>
            <w:noProof/>
          </w:rPr>
          <w:t xml:space="preserve"> </w:t>
        </w:r>
        <w:r>
          <w:rPr>
            <w:rStyle w:val="Hipervnculo"/>
            <w:rFonts w:cs="Arial"/>
            <w:noProof/>
          </w:rPr>
          <w:t xml:space="preserve"> </w:t>
        </w:r>
        <w:r w:rsidRPr="00477D9D">
          <w:rPr>
            <w:rStyle w:val="Hipervnculo"/>
            <w:rFonts w:cs="Arial"/>
            <w:b w:val="0"/>
            <w:noProof/>
          </w:rPr>
          <w:t>Balance General 2010</w:t>
        </w:r>
        <w:r w:rsidRPr="009E4B8F">
          <w:rPr>
            <w:b w:val="0"/>
            <w:noProof/>
            <w:webHidden/>
          </w:rPr>
          <w:tab/>
        </w:r>
        <w:r>
          <w:rPr>
            <w:b w:val="0"/>
            <w:noProof/>
            <w:webHidden/>
          </w:rPr>
          <w:t>…………</w:t>
        </w:r>
        <w:r w:rsidR="004073E6">
          <w:rPr>
            <w:b w:val="0"/>
            <w:noProof/>
            <w:webHidden/>
          </w:rPr>
          <w:t>126</w:t>
        </w:r>
      </w:hyperlink>
    </w:p>
    <w:p w:rsidR="00B776A9" w:rsidRPr="009E4B8F" w:rsidRDefault="00984E42" w:rsidP="007A2FBF">
      <w:pPr>
        <w:pStyle w:val="Tabladeilustraciones"/>
        <w:tabs>
          <w:tab w:val="right" w:leader="dot" w:pos="8789"/>
        </w:tabs>
        <w:spacing w:line="480" w:lineRule="auto"/>
        <w:ind w:left="0" w:firstLine="0"/>
        <w:jc w:val="both"/>
        <w:rPr>
          <w:rFonts w:ascii="Times New Roman" w:hAnsi="Times New Roman"/>
          <w:b w:val="0"/>
          <w:bCs w:val="0"/>
          <w:noProof/>
          <w:szCs w:val="24"/>
        </w:rPr>
      </w:pPr>
      <w:hyperlink w:anchor="_Toc200250831" w:history="1">
        <w:r w:rsidR="00B776A9" w:rsidRPr="00B42237">
          <w:rPr>
            <w:rStyle w:val="Hipervnculo"/>
            <w:rFonts w:cs="Arial"/>
            <w:noProof/>
          </w:rPr>
          <w:t>Anexo</w:t>
        </w:r>
        <w:r w:rsidR="00B776A9">
          <w:rPr>
            <w:rStyle w:val="Hipervnculo"/>
            <w:rFonts w:cs="Arial"/>
            <w:noProof/>
          </w:rPr>
          <w:t xml:space="preserve"> 2</w:t>
        </w:r>
        <w:r w:rsidR="00700BA1">
          <w:rPr>
            <w:rStyle w:val="Hipervnculo"/>
            <w:rFonts w:cs="Arial"/>
            <w:noProof/>
          </w:rPr>
          <w:t xml:space="preserve"> </w:t>
        </w:r>
        <w:r w:rsidR="00B776A9">
          <w:rPr>
            <w:rStyle w:val="Hipervnculo"/>
            <w:rFonts w:cs="Arial"/>
            <w:noProof/>
          </w:rPr>
          <w:t xml:space="preserve"> </w:t>
        </w:r>
        <w:r w:rsidR="00B776A9" w:rsidRPr="00477D9D">
          <w:rPr>
            <w:rStyle w:val="Hipervnculo"/>
            <w:rFonts w:cs="Arial"/>
            <w:b w:val="0"/>
            <w:noProof/>
          </w:rPr>
          <w:t>Balance General 2011</w:t>
        </w:r>
        <w:r w:rsidR="00B776A9" w:rsidRPr="009E4B8F">
          <w:rPr>
            <w:b w:val="0"/>
            <w:noProof/>
            <w:webHidden/>
          </w:rPr>
          <w:tab/>
        </w:r>
        <w:r w:rsidR="004073E6">
          <w:rPr>
            <w:b w:val="0"/>
            <w:noProof/>
            <w:webHidden/>
          </w:rPr>
          <w:t>128</w:t>
        </w:r>
      </w:hyperlink>
    </w:p>
    <w:p w:rsidR="00B776A9" w:rsidRPr="009E4B8F" w:rsidRDefault="00984E42" w:rsidP="007A2FBF">
      <w:pPr>
        <w:pStyle w:val="Tabladeilustraciones"/>
        <w:tabs>
          <w:tab w:val="right" w:leader="dot" w:pos="8789"/>
        </w:tabs>
        <w:spacing w:line="480" w:lineRule="auto"/>
        <w:ind w:left="0" w:firstLine="0"/>
        <w:jc w:val="both"/>
        <w:rPr>
          <w:rFonts w:ascii="Times New Roman" w:hAnsi="Times New Roman"/>
          <w:b w:val="0"/>
          <w:bCs w:val="0"/>
          <w:noProof/>
          <w:szCs w:val="24"/>
        </w:rPr>
      </w:pPr>
      <w:hyperlink w:anchor="_Toc200250832" w:history="1">
        <w:r w:rsidR="00B776A9" w:rsidRPr="00B42237">
          <w:rPr>
            <w:rStyle w:val="Hipervnculo"/>
            <w:rFonts w:cs="Arial"/>
            <w:noProof/>
          </w:rPr>
          <w:t>Anexo</w:t>
        </w:r>
        <w:r w:rsidR="00B776A9">
          <w:rPr>
            <w:rStyle w:val="Hipervnculo"/>
            <w:rFonts w:cs="Arial"/>
            <w:noProof/>
          </w:rPr>
          <w:t xml:space="preserve"> 3</w:t>
        </w:r>
        <w:r w:rsidR="00700BA1">
          <w:rPr>
            <w:rStyle w:val="Hipervnculo"/>
            <w:rFonts w:cs="Arial"/>
            <w:b w:val="0"/>
            <w:noProof/>
          </w:rPr>
          <w:t xml:space="preserve"> </w:t>
        </w:r>
        <w:r w:rsidR="00B776A9">
          <w:rPr>
            <w:rStyle w:val="Hipervnculo"/>
            <w:rFonts w:cs="Arial"/>
            <w:b w:val="0"/>
            <w:noProof/>
          </w:rPr>
          <w:t xml:space="preserve"> Estado de Resultados 2010</w:t>
        </w:r>
        <w:r w:rsidR="00B776A9" w:rsidRPr="009E4B8F">
          <w:rPr>
            <w:b w:val="0"/>
            <w:noProof/>
            <w:webHidden/>
          </w:rPr>
          <w:tab/>
        </w:r>
        <w:r w:rsidR="004073E6">
          <w:rPr>
            <w:b w:val="0"/>
            <w:noProof/>
            <w:webHidden/>
          </w:rPr>
          <w:t>130</w:t>
        </w:r>
      </w:hyperlink>
    </w:p>
    <w:p w:rsidR="00B776A9" w:rsidRPr="009E4B8F" w:rsidRDefault="00984E42" w:rsidP="007A2FBF">
      <w:pPr>
        <w:pStyle w:val="Tabladeilustraciones"/>
        <w:tabs>
          <w:tab w:val="right" w:leader="dot" w:pos="8789"/>
        </w:tabs>
        <w:spacing w:line="480" w:lineRule="auto"/>
        <w:ind w:left="0" w:firstLine="0"/>
        <w:jc w:val="both"/>
        <w:rPr>
          <w:rFonts w:ascii="Times New Roman" w:hAnsi="Times New Roman"/>
          <w:b w:val="0"/>
          <w:bCs w:val="0"/>
          <w:noProof/>
          <w:szCs w:val="24"/>
        </w:rPr>
      </w:pPr>
      <w:hyperlink w:anchor="_Toc200250833" w:history="1">
        <w:r w:rsidR="00B776A9" w:rsidRPr="00B42237">
          <w:rPr>
            <w:rStyle w:val="Hipervnculo"/>
            <w:rFonts w:cs="Arial"/>
            <w:noProof/>
          </w:rPr>
          <w:t>Anexo</w:t>
        </w:r>
        <w:r w:rsidR="00B776A9">
          <w:rPr>
            <w:rStyle w:val="Hipervnculo"/>
            <w:rFonts w:cs="Arial"/>
            <w:noProof/>
          </w:rPr>
          <w:t xml:space="preserve"> 4</w:t>
        </w:r>
        <w:r w:rsidR="00700BA1">
          <w:rPr>
            <w:rStyle w:val="Hipervnculo"/>
            <w:rFonts w:cs="Arial"/>
            <w:b w:val="0"/>
            <w:noProof/>
          </w:rPr>
          <w:t xml:space="preserve"> </w:t>
        </w:r>
        <w:r w:rsidR="00B776A9">
          <w:rPr>
            <w:rStyle w:val="Hipervnculo"/>
            <w:rFonts w:cs="Arial"/>
            <w:b w:val="0"/>
            <w:noProof/>
          </w:rPr>
          <w:t xml:space="preserve"> </w:t>
        </w:r>
        <w:r w:rsidR="00B776A9" w:rsidRPr="00477D9D">
          <w:rPr>
            <w:rStyle w:val="Hipervnculo"/>
            <w:rFonts w:cs="Arial"/>
            <w:b w:val="0"/>
            <w:noProof/>
          </w:rPr>
          <w:t xml:space="preserve">Estado de Resultados </w:t>
        </w:r>
        <w:r w:rsidR="00B776A9">
          <w:rPr>
            <w:rStyle w:val="Hipervnculo"/>
            <w:rFonts w:cs="Arial"/>
            <w:b w:val="0"/>
            <w:noProof/>
          </w:rPr>
          <w:t>2011</w:t>
        </w:r>
        <w:r w:rsidR="00B776A9" w:rsidRPr="009E4B8F">
          <w:rPr>
            <w:b w:val="0"/>
            <w:noProof/>
            <w:webHidden/>
          </w:rPr>
          <w:tab/>
        </w:r>
        <w:r w:rsidR="004073E6">
          <w:rPr>
            <w:b w:val="0"/>
            <w:noProof/>
            <w:webHidden/>
          </w:rPr>
          <w:t>131</w:t>
        </w:r>
      </w:hyperlink>
    </w:p>
    <w:p w:rsidR="00B776A9" w:rsidRPr="009E4B8F" w:rsidRDefault="00984E42" w:rsidP="007A2FBF">
      <w:pPr>
        <w:pStyle w:val="Tabladeilustraciones"/>
        <w:tabs>
          <w:tab w:val="right" w:leader="dot" w:pos="8789"/>
        </w:tabs>
        <w:spacing w:line="480" w:lineRule="auto"/>
        <w:ind w:left="0" w:firstLine="0"/>
        <w:jc w:val="both"/>
        <w:rPr>
          <w:rFonts w:ascii="Times New Roman" w:hAnsi="Times New Roman"/>
          <w:b w:val="0"/>
          <w:bCs w:val="0"/>
          <w:noProof/>
          <w:szCs w:val="24"/>
        </w:rPr>
      </w:pPr>
      <w:hyperlink w:anchor="_Toc200250834" w:history="1">
        <w:r w:rsidR="00B776A9" w:rsidRPr="00B42237">
          <w:rPr>
            <w:rStyle w:val="Hipervnculo"/>
            <w:rFonts w:cs="Arial"/>
            <w:noProof/>
          </w:rPr>
          <w:t>Anexo</w:t>
        </w:r>
        <w:r w:rsidR="00B776A9" w:rsidRPr="00D02EC7">
          <w:rPr>
            <w:rStyle w:val="Hipervnculo"/>
            <w:rFonts w:cs="Arial"/>
            <w:noProof/>
          </w:rPr>
          <w:t xml:space="preserve"> </w:t>
        </w:r>
        <w:r w:rsidR="00B776A9">
          <w:rPr>
            <w:rStyle w:val="Hipervnculo"/>
            <w:rFonts w:cs="Arial"/>
            <w:noProof/>
          </w:rPr>
          <w:t>5</w:t>
        </w:r>
        <w:r w:rsidR="00700BA1">
          <w:rPr>
            <w:rStyle w:val="Hipervnculo"/>
            <w:rFonts w:cs="Arial"/>
            <w:b w:val="0"/>
            <w:noProof/>
          </w:rPr>
          <w:t xml:space="preserve"> </w:t>
        </w:r>
        <w:r w:rsidR="00B776A9">
          <w:rPr>
            <w:rStyle w:val="Hipervnculo"/>
            <w:rFonts w:cs="Arial"/>
            <w:b w:val="0"/>
            <w:noProof/>
          </w:rPr>
          <w:t xml:space="preserve"> Análisis Vertical del Balance General 2010-2011</w:t>
        </w:r>
        <w:r w:rsidR="00B776A9" w:rsidRPr="009E4B8F">
          <w:rPr>
            <w:b w:val="0"/>
            <w:noProof/>
            <w:webHidden/>
          </w:rPr>
          <w:tab/>
        </w:r>
        <w:r w:rsidR="004073E6">
          <w:rPr>
            <w:b w:val="0"/>
            <w:noProof/>
            <w:webHidden/>
          </w:rPr>
          <w:t>133</w:t>
        </w:r>
      </w:hyperlink>
    </w:p>
    <w:p w:rsidR="00B776A9" w:rsidRPr="009E4B8F" w:rsidRDefault="00984E42" w:rsidP="007A2FBF">
      <w:pPr>
        <w:pStyle w:val="Tabladeilustraciones"/>
        <w:tabs>
          <w:tab w:val="right" w:leader="dot" w:pos="8789"/>
        </w:tabs>
        <w:spacing w:line="480" w:lineRule="auto"/>
        <w:ind w:left="0" w:firstLine="0"/>
        <w:jc w:val="both"/>
        <w:rPr>
          <w:rFonts w:ascii="Times New Roman" w:hAnsi="Times New Roman"/>
          <w:b w:val="0"/>
          <w:bCs w:val="0"/>
          <w:noProof/>
          <w:szCs w:val="24"/>
        </w:rPr>
      </w:pPr>
      <w:hyperlink w:anchor="_Toc200250835" w:history="1">
        <w:r w:rsidR="00B776A9" w:rsidRPr="00B42237">
          <w:rPr>
            <w:rStyle w:val="Hipervnculo"/>
            <w:rFonts w:cs="Arial"/>
            <w:noProof/>
          </w:rPr>
          <w:t>Anexo</w:t>
        </w:r>
        <w:r w:rsidR="00B776A9">
          <w:rPr>
            <w:rStyle w:val="Hipervnculo"/>
            <w:rFonts w:cs="Arial"/>
            <w:noProof/>
          </w:rPr>
          <w:t xml:space="preserve"> 6</w:t>
        </w:r>
        <w:r w:rsidR="00700BA1">
          <w:rPr>
            <w:rStyle w:val="Hipervnculo"/>
            <w:rFonts w:cs="Arial"/>
            <w:b w:val="0"/>
            <w:noProof/>
          </w:rPr>
          <w:t xml:space="preserve"> </w:t>
        </w:r>
        <w:r w:rsidR="00B776A9">
          <w:rPr>
            <w:rStyle w:val="Hipervnculo"/>
            <w:rFonts w:cs="Arial"/>
            <w:b w:val="0"/>
            <w:noProof/>
          </w:rPr>
          <w:t xml:space="preserve"> Análisis Horizontal</w:t>
        </w:r>
        <w:r w:rsidR="00B776A9" w:rsidRPr="00477D9D">
          <w:rPr>
            <w:rStyle w:val="Hipervnculo"/>
            <w:rFonts w:cs="Arial"/>
            <w:b w:val="0"/>
            <w:noProof/>
          </w:rPr>
          <w:t xml:space="preserve"> del Balance General 2010-2011</w:t>
        </w:r>
        <w:r w:rsidR="00B776A9">
          <w:rPr>
            <w:rStyle w:val="Hipervnculo"/>
            <w:rFonts w:cs="Arial"/>
            <w:b w:val="0"/>
            <w:noProof/>
          </w:rPr>
          <w:t xml:space="preserve"> .</w:t>
        </w:r>
        <w:r w:rsidR="00B776A9" w:rsidRPr="009E4B8F">
          <w:rPr>
            <w:b w:val="0"/>
            <w:noProof/>
            <w:webHidden/>
          </w:rPr>
          <w:tab/>
        </w:r>
        <w:r w:rsidR="004073E6">
          <w:rPr>
            <w:b w:val="0"/>
            <w:noProof/>
            <w:webHidden/>
          </w:rPr>
          <w:t>135</w:t>
        </w:r>
      </w:hyperlink>
    </w:p>
    <w:p w:rsidR="00B776A9" w:rsidRPr="009E4B8F" w:rsidRDefault="00984E42" w:rsidP="007A2FBF">
      <w:pPr>
        <w:pStyle w:val="Tabladeilustraciones"/>
        <w:tabs>
          <w:tab w:val="right" w:leader="dot" w:pos="8789"/>
        </w:tabs>
        <w:spacing w:line="480" w:lineRule="auto"/>
        <w:ind w:left="0" w:firstLine="0"/>
        <w:jc w:val="both"/>
        <w:rPr>
          <w:rFonts w:ascii="Times New Roman" w:hAnsi="Times New Roman"/>
          <w:b w:val="0"/>
          <w:bCs w:val="0"/>
          <w:noProof/>
          <w:szCs w:val="24"/>
        </w:rPr>
      </w:pPr>
      <w:hyperlink w:anchor="_Toc200250836" w:history="1">
        <w:r w:rsidR="00B776A9" w:rsidRPr="00B42237">
          <w:rPr>
            <w:rStyle w:val="Hipervnculo"/>
            <w:rFonts w:cs="Arial"/>
            <w:noProof/>
          </w:rPr>
          <w:t>Anexo</w:t>
        </w:r>
        <w:r w:rsidR="00B776A9" w:rsidRPr="00D02EC7">
          <w:rPr>
            <w:rStyle w:val="Hipervnculo"/>
            <w:rFonts w:cs="Arial"/>
            <w:noProof/>
          </w:rPr>
          <w:t xml:space="preserve"> </w:t>
        </w:r>
        <w:r w:rsidR="00B776A9">
          <w:rPr>
            <w:rStyle w:val="Hipervnculo"/>
            <w:rFonts w:cs="Arial"/>
            <w:noProof/>
          </w:rPr>
          <w:t>7</w:t>
        </w:r>
        <w:r w:rsidR="00700BA1">
          <w:rPr>
            <w:rStyle w:val="Hipervnculo"/>
            <w:rFonts w:cs="Arial"/>
            <w:noProof/>
          </w:rPr>
          <w:t xml:space="preserve"> </w:t>
        </w:r>
        <w:r w:rsidR="00B776A9">
          <w:rPr>
            <w:rStyle w:val="Hipervnculo"/>
            <w:rFonts w:cs="Arial"/>
            <w:noProof/>
          </w:rPr>
          <w:t xml:space="preserve"> </w:t>
        </w:r>
        <w:r w:rsidR="00B776A9" w:rsidRPr="00477D9D">
          <w:rPr>
            <w:rStyle w:val="Hipervnculo"/>
            <w:rFonts w:cs="Arial"/>
            <w:b w:val="0"/>
            <w:noProof/>
          </w:rPr>
          <w:t>Anál</w:t>
        </w:r>
        <w:r w:rsidR="00B776A9">
          <w:rPr>
            <w:rStyle w:val="Hipervnculo"/>
            <w:rFonts w:cs="Arial"/>
            <w:b w:val="0"/>
            <w:noProof/>
          </w:rPr>
          <w:t>isis Vertical del Estado de Resultados</w:t>
        </w:r>
        <w:r w:rsidR="00B776A9" w:rsidRPr="00477D9D">
          <w:rPr>
            <w:rStyle w:val="Hipervnculo"/>
            <w:rFonts w:cs="Arial"/>
            <w:b w:val="0"/>
            <w:noProof/>
          </w:rPr>
          <w:t xml:space="preserve"> 2010-2011</w:t>
        </w:r>
        <w:r w:rsidR="00B776A9" w:rsidRPr="009E4B8F">
          <w:rPr>
            <w:b w:val="0"/>
            <w:noProof/>
            <w:webHidden/>
          </w:rPr>
          <w:tab/>
        </w:r>
        <w:r w:rsidR="004073E6">
          <w:rPr>
            <w:b w:val="0"/>
            <w:noProof/>
            <w:webHidden/>
          </w:rPr>
          <w:t>137</w:t>
        </w:r>
      </w:hyperlink>
    </w:p>
    <w:p w:rsidR="00B776A9" w:rsidRPr="009E4B8F" w:rsidRDefault="00984E42" w:rsidP="007A2FBF">
      <w:pPr>
        <w:pStyle w:val="Tabladeilustraciones"/>
        <w:tabs>
          <w:tab w:val="right" w:leader="dot" w:pos="8789"/>
        </w:tabs>
        <w:spacing w:line="480" w:lineRule="auto"/>
        <w:ind w:left="0" w:firstLine="0"/>
        <w:jc w:val="both"/>
        <w:rPr>
          <w:rFonts w:ascii="Times New Roman" w:hAnsi="Times New Roman"/>
          <w:b w:val="0"/>
          <w:bCs w:val="0"/>
          <w:noProof/>
          <w:szCs w:val="24"/>
        </w:rPr>
      </w:pPr>
      <w:hyperlink w:anchor="_Toc200250837" w:history="1">
        <w:r w:rsidR="00B776A9" w:rsidRPr="00B42237">
          <w:rPr>
            <w:rStyle w:val="Hipervnculo"/>
            <w:rFonts w:cs="Arial"/>
            <w:noProof/>
          </w:rPr>
          <w:t>Anexo 8</w:t>
        </w:r>
        <w:r w:rsidR="00700BA1">
          <w:rPr>
            <w:rStyle w:val="Hipervnculo"/>
            <w:rFonts w:cs="Arial"/>
            <w:noProof/>
          </w:rPr>
          <w:t xml:space="preserve"> </w:t>
        </w:r>
        <w:r w:rsidR="00B776A9">
          <w:rPr>
            <w:rStyle w:val="Hipervnculo"/>
            <w:rFonts w:cs="Arial"/>
            <w:b w:val="0"/>
            <w:noProof/>
          </w:rPr>
          <w:t xml:space="preserve"> Análisis Horizontal del Estado de Resultados </w:t>
        </w:r>
        <w:r w:rsidR="00B776A9" w:rsidRPr="00477D9D">
          <w:rPr>
            <w:rStyle w:val="Hipervnculo"/>
            <w:rFonts w:cs="Arial"/>
            <w:b w:val="0"/>
            <w:noProof/>
          </w:rPr>
          <w:t>2010-2011</w:t>
        </w:r>
        <w:r w:rsidR="00B776A9" w:rsidRPr="009E4B8F">
          <w:rPr>
            <w:b w:val="0"/>
            <w:noProof/>
            <w:webHidden/>
          </w:rPr>
          <w:tab/>
        </w:r>
        <w:r w:rsidR="004073E6">
          <w:rPr>
            <w:b w:val="0"/>
            <w:noProof/>
            <w:webHidden/>
          </w:rPr>
          <w:t>139</w:t>
        </w:r>
      </w:hyperlink>
    </w:p>
    <w:p w:rsidR="00B776A9" w:rsidRPr="009E4B8F" w:rsidRDefault="00984E42" w:rsidP="007A2FBF">
      <w:pPr>
        <w:pStyle w:val="Tabladeilustraciones"/>
        <w:tabs>
          <w:tab w:val="right" w:leader="dot" w:pos="8789"/>
        </w:tabs>
        <w:spacing w:line="480" w:lineRule="auto"/>
        <w:ind w:left="0" w:firstLine="0"/>
        <w:jc w:val="both"/>
        <w:rPr>
          <w:rFonts w:ascii="Times New Roman" w:hAnsi="Times New Roman"/>
          <w:b w:val="0"/>
          <w:bCs w:val="0"/>
          <w:noProof/>
          <w:szCs w:val="24"/>
        </w:rPr>
      </w:pPr>
      <w:hyperlink w:anchor="_Toc200250838" w:history="1">
        <w:r w:rsidR="00B776A9" w:rsidRPr="00B42237">
          <w:rPr>
            <w:rStyle w:val="Hipervnculo"/>
            <w:rFonts w:cs="Arial"/>
            <w:noProof/>
          </w:rPr>
          <w:t>Anexo</w:t>
        </w:r>
        <w:r w:rsidR="00B776A9" w:rsidRPr="009E4B8F">
          <w:rPr>
            <w:rStyle w:val="Hipervnculo"/>
            <w:rFonts w:cs="Arial"/>
            <w:b w:val="0"/>
            <w:noProof/>
          </w:rPr>
          <w:t xml:space="preserve"> </w:t>
        </w:r>
        <w:r w:rsidR="00B776A9" w:rsidRPr="00B42237">
          <w:rPr>
            <w:rStyle w:val="Hipervnculo"/>
            <w:rFonts w:cs="Arial"/>
            <w:noProof/>
          </w:rPr>
          <w:t>9</w:t>
        </w:r>
        <w:r w:rsidR="00700BA1">
          <w:rPr>
            <w:rStyle w:val="Hipervnculo"/>
            <w:rFonts w:cs="Arial"/>
            <w:b w:val="0"/>
            <w:noProof/>
          </w:rPr>
          <w:t xml:space="preserve"> </w:t>
        </w:r>
        <w:r w:rsidR="00B776A9">
          <w:rPr>
            <w:rStyle w:val="Hipervnculo"/>
            <w:rFonts w:cs="Arial"/>
            <w:b w:val="0"/>
            <w:noProof/>
          </w:rPr>
          <w:t xml:space="preserve"> </w:t>
        </w:r>
        <w:r w:rsidR="00C315D1">
          <w:rPr>
            <w:rStyle w:val="Hipervnculo"/>
            <w:rFonts w:cs="Arial"/>
            <w:b w:val="0"/>
            <w:noProof/>
          </w:rPr>
          <w:t>Análisis de Antigüedad de los clientes de NYC Cía. Ltda. 2011</w:t>
        </w:r>
        <w:r w:rsidR="00B776A9" w:rsidRPr="009E4B8F">
          <w:rPr>
            <w:b w:val="0"/>
            <w:noProof/>
            <w:webHidden/>
          </w:rPr>
          <w:tab/>
        </w:r>
        <w:r w:rsidR="004073E6">
          <w:rPr>
            <w:b w:val="0"/>
            <w:noProof/>
            <w:webHidden/>
          </w:rPr>
          <w:t>141</w:t>
        </w:r>
      </w:hyperlink>
    </w:p>
    <w:p w:rsidR="00B776A9" w:rsidRDefault="00B776A9" w:rsidP="007A2FBF">
      <w:pPr>
        <w:pStyle w:val="Tabladeilustraciones"/>
        <w:tabs>
          <w:tab w:val="right" w:leader="dot" w:pos="8789"/>
        </w:tabs>
        <w:spacing w:line="480" w:lineRule="auto"/>
        <w:ind w:left="0" w:firstLine="0"/>
        <w:jc w:val="both"/>
        <w:rPr>
          <w:rFonts w:ascii="Times New Roman" w:hAnsi="Times New Roman"/>
          <w:b w:val="0"/>
          <w:bCs w:val="0"/>
          <w:noProof/>
          <w:szCs w:val="24"/>
        </w:rPr>
      </w:pPr>
    </w:p>
    <w:p w:rsidR="008409F6" w:rsidRPr="00EF7768" w:rsidRDefault="00B776A9" w:rsidP="00EF7768">
      <w:pPr>
        <w:tabs>
          <w:tab w:val="left" w:pos="3331"/>
        </w:tabs>
        <w:spacing w:after="0" w:line="480" w:lineRule="auto"/>
        <w:jc w:val="both"/>
        <w:rPr>
          <w:rFonts w:ascii="Times New Roman" w:hAnsi="Times New Roman"/>
          <w:b/>
          <w:sz w:val="32"/>
          <w:szCs w:val="32"/>
        </w:rPr>
      </w:pPr>
      <w:r>
        <w:rPr>
          <w:rFonts w:ascii="Arial" w:hAnsi="Arial" w:cs="Arial"/>
          <w:bCs/>
          <w:sz w:val="50"/>
          <w:szCs w:val="50"/>
        </w:rPr>
        <w:fldChar w:fldCharType="end"/>
      </w:r>
      <w:bookmarkStart w:id="51" w:name="_Toc332024251"/>
      <w:bookmarkStart w:id="52" w:name="_Toc332034975"/>
      <w:bookmarkStart w:id="53" w:name="_Toc334277783"/>
      <w:bookmarkStart w:id="54" w:name="_Toc352630772"/>
      <w:bookmarkStart w:id="55" w:name="_Toc354757870"/>
    </w:p>
    <w:p w:rsidR="00187896" w:rsidRDefault="00187896" w:rsidP="007A2FBF">
      <w:pPr>
        <w:spacing w:after="0" w:line="480" w:lineRule="auto"/>
        <w:jc w:val="both"/>
      </w:pPr>
    </w:p>
    <w:p w:rsidR="00904EDC" w:rsidRDefault="00904EDC" w:rsidP="007A2FBF">
      <w:pPr>
        <w:spacing w:after="0" w:line="480" w:lineRule="auto"/>
        <w:jc w:val="both"/>
      </w:pPr>
    </w:p>
    <w:p w:rsidR="00904EDC" w:rsidRDefault="00904EDC" w:rsidP="007A2FBF">
      <w:pPr>
        <w:spacing w:after="0" w:line="480" w:lineRule="auto"/>
        <w:jc w:val="both"/>
      </w:pPr>
    </w:p>
    <w:p w:rsidR="00904EDC" w:rsidRDefault="00904EDC" w:rsidP="007A2FBF">
      <w:pPr>
        <w:spacing w:after="0" w:line="480" w:lineRule="auto"/>
        <w:jc w:val="both"/>
      </w:pPr>
    </w:p>
    <w:p w:rsidR="00904EDC" w:rsidRDefault="00904EDC" w:rsidP="007A2FBF">
      <w:pPr>
        <w:spacing w:after="0" w:line="480" w:lineRule="auto"/>
        <w:jc w:val="both"/>
      </w:pPr>
    </w:p>
    <w:p w:rsidR="00904EDC" w:rsidRPr="00187896" w:rsidRDefault="00904EDC" w:rsidP="007A2FBF">
      <w:pPr>
        <w:spacing w:after="0" w:line="480" w:lineRule="auto"/>
        <w:jc w:val="both"/>
      </w:pPr>
    </w:p>
    <w:p w:rsidR="004500D4" w:rsidRPr="00B8286A" w:rsidRDefault="004500D4" w:rsidP="00EF7768">
      <w:pPr>
        <w:pStyle w:val="Ttulo1"/>
        <w:spacing w:before="0" w:after="0"/>
        <w:rPr>
          <w:sz w:val="32"/>
          <w:szCs w:val="32"/>
        </w:rPr>
      </w:pPr>
      <w:bookmarkStart w:id="56" w:name="_Toc361915966"/>
      <w:r w:rsidRPr="00B8286A">
        <w:rPr>
          <w:sz w:val="32"/>
          <w:szCs w:val="32"/>
        </w:rPr>
        <w:lastRenderedPageBreak/>
        <w:t>RESUMEN</w:t>
      </w:r>
      <w:bookmarkEnd w:id="51"/>
      <w:bookmarkEnd w:id="52"/>
      <w:bookmarkEnd w:id="53"/>
      <w:bookmarkEnd w:id="54"/>
      <w:bookmarkEnd w:id="55"/>
      <w:bookmarkEnd w:id="56"/>
    </w:p>
    <w:p w:rsidR="00B07C38" w:rsidRPr="00B8286A" w:rsidRDefault="00B07C38" w:rsidP="007A2FBF">
      <w:pPr>
        <w:spacing w:after="0" w:line="480" w:lineRule="auto"/>
        <w:jc w:val="both"/>
      </w:pPr>
    </w:p>
    <w:p w:rsidR="00412D06" w:rsidRDefault="00671113" w:rsidP="007A2FBF">
      <w:pPr>
        <w:pStyle w:val="Prrafodelista"/>
        <w:tabs>
          <w:tab w:val="left" w:pos="0"/>
        </w:tabs>
        <w:spacing w:after="0" w:line="480" w:lineRule="auto"/>
        <w:ind w:left="0"/>
        <w:jc w:val="both"/>
        <w:rPr>
          <w:rFonts w:ascii="Arial" w:hAnsi="Arial" w:cs="Arial"/>
          <w:sz w:val="24"/>
          <w:szCs w:val="24"/>
        </w:rPr>
      </w:pPr>
      <w:r>
        <w:rPr>
          <w:rFonts w:ascii="Arial" w:hAnsi="Arial" w:cs="Arial"/>
          <w:sz w:val="24"/>
          <w:szCs w:val="24"/>
        </w:rPr>
        <w:t>En este proyecto de graduación</w:t>
      </w:r>
      <w:r w:rsidR="00412D06">
        <w:rPr>
          <w:rFonts w:ascii="Arial" w:hAnsi="Arial" w:cs="Arial"/>
          <w:sz w:val="24"/>
          <w:szCs w:val="24"/>
        </w:rPr>
        <w:t xml:space="preserve"> se realiza</w:t>
      </w:r>
      <w:r w:rsidR="00B07C38" w:rsidRPr="006321D1">
        <w:rPr>
          <w:rFonts w:ascii="Arial" w:hAnsi="Arial" w:cs="Arial"/>
          <w:sz w:val="24"/>
          <w:szCs w:val="24"/>
        </w:rPr>
        <w:t xml:space="preserve"> </w:t>
      </w:r>
      <w:r w:rsidR="00B07C38">
        <w:rPr>
          <w:rFonts w:ascii="Arial" w:hAnsi="Arial" w:cs="Arial"/>
          <w:sz w:val="24"/>
          <w:szCs w:val="24"/>
        </w:rPr>
        <w:t>una auditorí</w:t>
      </w:r>
      <w:r w:rsidR="00B07C38" w:rsidRPr="006321D1">
        <w:rPr>
          <w:rFonts w:ascii="Arial" w:hAnsi="Arial" w:cs="Arial"/>
          <w:sz w:val="24"/>
          <w:szCs w:val="24"/>
        </w:rPr>
        <w:t>a al rubro cuentas por cobrar</w:t>
      </w:r>
      <w:r w:rsidR="00B07C38">
        <w:rPr>
          <w:rFonts w:ascii="Arial" w:hAnsi="Arial" w:cs="Arial"/>
          <w:sz w:val="24"/>
          <w:szCs w:val="24"/>
        </w:rPr>
        <w:t>,</w:t>
      </w:r>
      <w:r w:rsidR="00B07C38" w:rsidRPr="006321D1">
        <w:rPr>
          <w:rFonts w:ascii="Arial" w:hAnsi="Arial" w:cs="Arial"/>
          <w:sz w:val="24"/>
          <w:szCs w:val="24"/>
        </w:rPr>
        <w:t xml:space="preserve"> de una empresa de servicios de seguridad</w:t>
      </w:r>
      <w:r w:rsidR="00B07C38">
        <w:rPr>
          <w:rFonts w:ascii="Arial" w:hAnsi="Arial" w:cs="Arial"/>
          <w:sz w:val="24"/>
          <w:szCs w:val="24"/>
        </w:rPr>
        <w:t xml:space="preserve"> privada</w:t>
      </w:r>
      <w:r w:rsidR="00B07C38" w:rsidRPr="006321D1">
        <w:rPr>
          <w:rFonts w:ascii="Arial" w:hAnsi="Arial" w:cs="Arial"/>
          <w:sz w:val="24"/>
          <w:szCs w:val="24"/>
        </w:rPr>
        <w:t xml:space="preserve"> ubicada en la ciudad de Guayaquil </w:t>
      </w:r>
      <w:r w:rsidR="00C5214D">
        <w:rPr>
          <w:rFonts w:ascii="Arial" w:hAnsi="Arial" w:cs="Arial"/>
          <w:sz w:val="24"/>
          <w:szCs w:val="24"/>
        </w:rPr>
        <w:t>bajo el nombre de</w:t>
      </w:r>
      <w:r w:rsidR="00B07C38" w:rsidRPr="006321D1">
        <w:rPr>
          <w:rFonts w:ascii="Arial" w:hAnsi="Arial" w:cs="Arial"/>
          <w:sz w:val="24"/>
          <w:szCs w:val="24"/>
        </w:rPr>
        <w:t xml:space="preserve"> NYC Cía</w:t>
      </w:r>
      <w:r w:rsidR="00B07C38">
        <w:rPr>
          <w:rFonts w:ascii="Arial" w:hAnsi="Arial" w:cs="Arial"/>
          <w:sz w:val="24"/>
          <w:szCs w:val="24"/>
        </w:rPr>
        <w:t>.</w:t>
      </w:r>
      <w:r w:rsidR="00B07C38" w:rsidRPr="006321D1">
        <w:rPr>
          <w:rFonts w:ascii="Arial" w:hAnsi="Arial" w:cs="Arial"/>
          <w:sz w:val="24"/>
          <w:szCs w:val="24"/>
        </w:rPr>
        <w:t xml:space="preserve"> Ltda.</w:t>
      </w:r>
    </w:p>
    <w:p w:rsidR="002B16EC" w:rsidRPr="006321D1" w:rsidRDefault="002B16EC" w:rsidP="007A2FBF">
      <w:pPr>
        <w:pStyle w:val="Prrafodelista"/>
        <w:tabs>
          <w:tab w:val="left" w:pos="0"/>
        </w:tabs>
        <w:spacing w:after="0" w:line="480" w:lineRule="auto"/>
        <w:ind w:left="0"/>
        <w:jc w:val="both"/>
        <w:rPr>
          <w:rFonts w:ascii="Arial" w:hAnsi="Arial" w:cs="Arial"/>
          <w:sz w:val="24"/>
          <w:szCs w:val="24"/>
        </w:rPr>
      </w:pPr>
    </w:p>
    <w:p w:rsidR="00412D06" w:rsidRDefault="00B07C38" w:rsidP="007A2FBF">
      <w:pPr>
        <w:pStyle w:val="Prrafodelista"/>
        <w:tabs>
          <w:tab w:val="left" w:pos="0"/>
        </w:tabs>
        <w:spacing w:after="0" w:line="480" w:lineRule="auto"/>
        <w:ind w:left="0"/>
        <w:jc w:val="both"/>
        <w:rPr>
          <w:rFonts w:ascii="Arial" w:hAnsi="Arial" w:cs="Arial"/>
          <w:sz w:val="24"/>
          <w:szCs w:val="24"/>
        </w:rPr>
      </w:pPr>
      <w:r w:rsidRPr="006321D1">
        <w:rPr>
          <w:rFonts w:ascii="Arial" w:hAnsi="Arial" w:cs="Arial"/>
          <w:sz w:val="24"/>
          <w:szCs w:val="24"/>
        </w:rPr>
        <w:t>El objetivo de esta auditoría es dar una opinión sobre la certeza razonable del rubro cuentas por cobrar mediante la aplicación de varios procedimientos</w:t>
      </w:r>
      <w:r>
        <w:rPr>
          <w:rFonts w:ascii="Arial" w:hAnsi="Arial" w:cs="Arial"/>
          <w:sz w:val="24"/>
          <w:szCs w:val="24"/>
        </w:rPr>
        <w:t xml:space="preserve"> de auditorí</w:t>
      </w:r>
      <w:r w:rsidRPr="006321D1">
        <w:rPr>
          <w:rFonts w:ascii="Arial" w:hAnsi="Arial" w:cs="Arial"/>
          <w:sz w:val="24"/>
          <w:szCs w:val="24"/>
        </w:rPr>
        <w:t>a,</w:t>
      </w:r>
      <w:r w:rsidR="00700BA1">
        <w:rPr>
          <w:rFonts w:ascii="Arial" w:hAnsi="Arial" w:cs="Arial"/>
          <w:sz w:val="24"/>
          <w:szCs w:val="24"/>
        </w:rPr>
        <w:t xml:space="preserve"> </w:t>
      </w:r>
      <w:r>
        <w:rPr>
          <w:rFonts w:ascii="Arial" w:hAnsi="Arial" w:cs="Arial"/>
          <w:sz w:val="24"/>
          <w:szCs w:val="24"/>
        </w:rPr>
        <w:t>p</w:t>
      </w:r>
      <w:r w:rsidRPr="006321D1">
        <w:rPr>
          <w:rFonts w:ascii="Arial" w:hAnsi="Arial" w:cs="Arial"/>
          <w:sz w:val="24"/>
          <w:szCs w:val="24"/>
        </w:rPr>
        <w:t>o</w:t>
      </w:r>
      <w:r>
        <w:rPr>
          <w:rFonts w:ascii="Arial" w:hAnsi="Arial" w:cs="Arial"/>
          <w:sz w:val="24"/>
          <w:szCs w:val="24"/>
        </w:rPr>
        <w:t>r</w:t>
      </w:r>
      <w:r w:rsidRPr="006321D1">
        <w:rPr>
          <w:rFonts w:ascii="Arial" w:hAnsi="Arial" w:cs="Arial"/>
          <w:sz w:val="24"/>
          <w:szCs w:val="24"/>
        </w:rPr>
        <w:t xml:space="preserve"> la tanto</w:t>
      </w:r>
      <w:r w:rsidR="00412D06">
        <w:rPr>
          <w:rFonts w:ascii="Arial" w:hAnsi="Arial" w:cs="Arial"/>
          <w:sz w:val="24"/>
          <w:szCs w:val="24"/>
        </w:rPr>
        <w:t xml:space="preserve"> </w:t>
      </w:r>
      <w:r>
        <w:rPr>
          <w:rFonts w:ascii="Arial" w:hAnsi="Arial" w:cs="Arial"/>
          <w:sz w:val="24"/>
          <w:szCs w:val="24"/>
        </w:rPr>
        <w:t>s</w:t>
      </w:r>
      <w:r w:rsidR="00412D06">
        <w:rPr>
          <w:rFonts w:ascii="Arial" w:hAnsi="Arial" w:cs="Arial"/>
          <w:sz w:val="24"/>
          <w:szCs w:val="24"/>
        </w:rPr>
        <w:t>e tuvo</w:t>
      </w:r>
      <w:r>
        <w:rPr>
          <w:rFonts w:ascii="Arial" w:hAnsi="Arial" w:cs="Arial"/>
          <w:sz w:val="24"/>
          <w:szCs w:val="24"/>
        </w:rPr>
        <w:t xml:space="preserve"> la debida</w:t>
      </w:r>
      <w:r w:rsidRPr="006321D1">
        <w:rPr>
          <w:rFonts w:ascii="Arial" w:hAnsi="Arial" w:cs="Arial"/>
          <w:sz w:val="24"/>
          <w:szCs w:val="24"/>
        </w:rPr>
        <w:t xml:space="preserve"> colaboración de la empresa </w:t>
      </w:r>
      <w:r>
        <w:rPr>
          <w:rFonts w:ascii="Arial" w:hAnsi="Arial" w:cs="Arial"/>
          <w:sz w:val="24"/>
          <w:szCs w:val="24"/>
        </w:rPr>
        <w:t xml:space="preserve">a </w:t>
      </w:r>
      <w:r w:rsidRPr="006321D1">
        <w:rPr>
          <w:rFonts w:ascii="Arial" w:hAnsi="Arial" w:cs="Arial"/>
          <w:sz w:val="24"/>
          <w:szCs w:val="24"/>
        </w:rPr>
        <w:t>auditar para realizar de manera apropiada</w:t>
      </w:r>
      <w:r>
        <w:rPr>
          <w:rFonts w:ascii="Arial" w:hAnsi="Arial" w:cs="Arial"/>
          <w:sz w:val="24"/>
          <w:szCs w:val="24"/>
        </w:rPr>
        <w:t xml:space="preserve"> la auditorí</w:t>
      </w:r>
      <w:r w:rsidRPr="006321D1">
        <w:rPr>
          <w:rFonts w:ascii="Arial" w:hAnsi="Arial" w:cs="Arial"/>
          <w:sz w:val="24"/>
          <w:szCs w:val="24"/>
        </w:rPr>
        <w:t>a, mediante la aplicación de entrevistas, cuestionarios, observaciones,</w:t>
      </w:r>
      <w:r>
        <w:rPr>
          <w:rFonts w:ascii="Arial" w:hAnsi="Arial" w:cs="Arial"/>
          <w:sz w:val="24"/>
          <w:szCs w:val="24"/>
        </w:rPr>
        <w:t xml:space="preserve"> y la debida recolección de información</w:t>
      </w:r>
      <w:r w:rsidR="00700BA1">
        <w:rPr>
          <w:rFonts w:ascii="Arial" w:hAnsi="Arial" w:cs="Arial"/>
          <w:sz w:val="24"/>
          <w:szCs w:val="24"/>
        </w:rPr>
        <w:t xml:space="preserve"> </w:t>
      </w:r>
      <w:r w:rsidRPr="006321D1">
        <w:rPr>
          <w:rFonts w:ascii="Arial" w:hAnsi="Arial" w:cs="Arial"/>
          <w:sz w:val="24"/>
          <w:szCs w:val="24"/>
        </w:rPr>
        <w:t xml:space="preserve">principalmente </w:t>
      </w:r>
      <w:r>
        <w:rPr>
          <w:rFonts w:ascii="Arial" w:hAnsi="Arial" w:cs="Arial"/>
          <w:sz w:val="24"/>
          <w:szCs w:val="24"/>
        </w:rPr>
        <w:t>de todos los partícipes</w:t>
      </w:r>
      <w:r w:rsidRPr="006321D1">
        <w:rPr>
          <w:rFonts w:ascii="Arial" w:hAnsi="Arial" w:cs="Arial"/>
          <w:sz w:val="24"/>
          <w:szCs w:val="24"/>
        </w:rPr>
        <w:t xml:space="preserve"> </w:t>
      </w:r>
      <w:r>
        <w:rPr>
          <w:rFonts w:ascii="Arial" w:hAnsi="Arial" w:cs="Arial"/>
          <w:sz w:val="24"/>
          <w:szCs w:val="24"/>
        </w:rPr>
        <w:t xml:space="preserve">en el proceso </w:t>
      </w:r>
      <w:r w:rsidRPr="006321D1">
        <w:rPr>
          <w:rFonts w:ascii="Arial" w:hAnsi="Arial" w:cs="Arial"/>
          <w:sz w:val="24"/>
          <w:szCs w:val="24"/>
        </w:rPr>
        <w:t xml:space="preserve">de las cuentas por cobrar, así como el respectivo </w:t>
      </w:r>
      <w:r>
        <w:rPr>
          <w:rFonts w:ascii="Arial" w:hAnsi="Arial" w:cs="Arial"/>
          <w:sz w:val="24"/>
          <w:szCs w:val="24"/>
        </w:rPr>
        <w:t>entorno en el cual se desenvuelve la empresa auditada</w:t>
      </w:r>
      <w:r w:rsidR="00412D06">
        <w:rPr>
          <w:rFonts w:ascii="Arial" w:hAnsi="Arial" w:cs="Arial"/>
          <w:sz w:val="24"/>
          <w:szCs w:val="24"/>
        </w:rPr>
        <w:t>.</w:t>
      </w:r>
    </w:p>
    <w:p w:rsidR="002B16EC" w:rsidRPr="006321D1" w:rsidRDefault="002B16EC" w:rsidP="007A2FBF">
      <w:pPr>
        <w:pStyle w:val="Prrafodelista"/>
        <w:tabs>
          <w:tab w:val="left" w:pos="0"/>
        </w:tabs>
        <w:spacing w:after="0" w:line="480" w:lineRule="auto"/>
        <w:ind w:left="0"/>
        <w:jc w:val="both"/>
        <w:rPr>
          <w:rFonts w:ascii="Arial" w:hAnsi="Arial" w:cs="Arial"/>
          <w:sz w:val="24"/>
          <w:szCs w:val="24"/>
        </w:rPr>
      </w:pPr>
    </w:p>
    <w:p w:rsidR="00B07C38" w:rsidRDefault="00B07C38" w:rsidP="007A2FBF">
      <w:pPr>
        <w:pStyle w:val="Prrafodelista"/>
        <w:tabs>
          <w:tab w:val="left" w:pos="0"/>
        </w:tabs>
        <w:spacing w:after="0" w:line="480" w:lineRule="auto"/>
        <w:ind w:left="0"/>
        <w:jc w:val="both"/>
        <w:rPr>
          <w:rFonts w:ascii="Arial" w:hAnsi="Arial" w:cs="Arial"/>
          <w:sz w:val="24"/>
          <w:szCs w:val="24"/>
        </w:rPr>
      </w:pPr>
      <w:r w:rsidRPr="006321D1">
        <w:rPr>
          <w:rFonts w:ascii="Arial" w:hAnsi="Arial" w:cs="Arial"/>
          <w:sz w:val="24"/>
          <w:szCs w:val="24"/>
        </w:rPr>
        <w:t>El capítulo I corresponde al marco teórico</w:t>
      </w:r>
      <w:r>
        <w:rPr>
          <w:rFonts w:ascii="Arial" w:hAnsi="Arial" w:cs="Arial"/>
          <w:sz w:val="24"/>
          <w:szCs w:val="24"/>
        </w:rPr>
        <w:t xml:space="preserve">, que </w:t>
      </w:r>
      <w:r w:rsidR="00B8286A">
        <w:rPr>
          <w:rFonts w:ascii="Arial" w:hAnsi="Arial" w:cs="Arial"/>
          <w:sz w:val="24"/>
          <w:szCs w:val="24"/>
        </w:rPr>
        <w:t>compete</w:t>
      </w:r>
      <w:r>
        <w:rPr>
          <w:rFonts w:ascii="Arial" w:hAnsi="Arial" w:cs="Arial"/>
          <w:sz w:val="24"/>
          <w:szCs w:val="24"/>
        </w:rPr>
        <w:t xml:space="preserve"> a las norma</w:t>
      </w:r>
      <w:r w:rsidR="00412D06">
        <w:rPr>
          <w:rFonts w:ascii="Arial" w:hAnsi="Arial" w:cs="Arial"/>
          <w:sz w:val="24"/>
          <w:szCs w:val="24"/>
        </w:rPr>
        <w:t>s en las cuales se basa l</w:t>
      </w:r>
      <w:r>
        <w:rPr>
          <w:rFonts w:ascii="Arial" w:hAnsi="Arial" w:cs="Arial"/>
          <w:sz w:val="24"/>
          <w:szCs w:val="24"/>
        </w:rPr>
        <w:t>a auditoría.</w:t>
      </w:r>
    </w:p>
    <w:p w:rsidR="00B07C38" w:rsidRDefault="00412D06" w:rsidP="007A2FBF">
      <w:pPr>
        <w:pStyle w:val="Prrafodelista"/>
        <w:tabs>
          <w:tab w:val="left" w:pos="0"/>
        </w:tabs>
        <w:spacing w:after="0" w:line="480" w:lineRule="auto"/>
        <w:ind w:left="0"/>
        <w:jc w:val="both"/>
        <w:rPr>
          <w:rFonts w:ascii="Arial" w:hAnsi="Arial" w:cs="Arial"/>
          <w:sz w:val="24"/>
          <w:szCs w:val="24"/>
        </w:rPr>
      </w:pPr>
      <w:r>
        <w:rPr>
          <w:rFonts w:ascii="Arial" w:hAnsi="Arial" w:cs="Arial"/>
          <w:sz w:val="24"/>
          <w:szCs w:val="24"/>
        </w:rPr>
        <w:t>El</w:t>
      </w:r>
      <w:r w:rsidR="00B07C38">
        <w:rPr>
          <w:rFonts w:ascii="Arial" w:hAnsi="Arial" w:cs="Arial"/>
          <w:sz w:val="24"/>
          <w:szCs w:val="24"/>
        </w:rPr>
        <w:t xml:space="preserve"> capítulo II corresponde al conocimiento del </w:t>
      </w:r>
      <w:r>
        <w:rPr>
          <w:rFonts w:ascii="Arial" w:hAnsi="Arial" w:cs="Arial"/>
          <w:sz w:val="24"/>
          <w:szCs w:val="24"/>
        </w:rPr>
        <w:t>negocio, en el cual se estudia</w:t>
      </w:r>
      <w:r w:rsidR="00B07C38">
        <w:rPr>
          <w:rFonts w:ascii="Arial" w:hAnsi="Arial" w:cs="Arial"/>
          <w:sz w:val="24"/>
          <w:szCs w:val="24"/>
        </w:rPr>
        <w:t xml:space="preserve"> a la empresa en sí, en la mayoría de sus aspectos.</w:t>
      </w:r>
    </w:p>
    <w:p w:rsidR="00B07C38" w:rsidRDefault="00B07C38" w:rsidP="007A2FBF">
      <w:pPr>
        <w:pStyle w:val="Prrafodelista"/>
        <w:tabs>
          <w:tab w:val="left" w:pos="0"/>
        </w:tabs>
        <w:spacing w:after="0" w:line="480" w:lineRule="auto"/>
        <w:ind w:left="0"/>
        <w:jc w:val="both"/>
        <w:rPr>
          <w:rFonts w:ascii="Arial" w:hAnsi="Arial" w:cs="Arial"/>
          <w:sz w:val="24"/>
          <w:szCs w:val="24"/>
        </w:rPr>
      </w:pPr>
      <w:r>
        <w:rPr>
          <w:rFonts w:ascii="Arial" w:hAnsi="Arial" w:cs="Arial"/>
          <w:sz w:val="24"/>
          <w:szCs w:val="24"/>
        </w:rPr>
        <w:t>El capítulo III corresponde a la planeación de la auditoría, en la c</w:t>
      </w:r>
      <w:r w:rsidR="00412D06">
        <w:rPr>
          <w:rFonts w:ascii="Arial" w:hAnsi="Arial" w:cs="Arial"/>
          <w:sz w:val="24"/>
          <w:szCs w:val="24"/>
        </w:rPr>
        <w:t>ual se traza el enfoque de esta</w:t>
      </w:r>
      <w:r>
        <w:rPr>
          <w:rFonts w:ascii="Arial" w:hAnsi="Arial" w:cs="Arial"/>
          <w:sz w:val="24"/>
          <w:szCs w:val="24"/>
        </w:rPr>
        <w:t>, la estrategia, el plan y el programa de trabajo.</w:t>
      </w:r>
    </w:p>
    <w:p w:rsidR="00B07C38" w:rsidRDefault="00B07C38" w:rsidP="007A2FBF">
      <w:pPr>
        <w:pStyle w:val="Prrafodelista"/>
        <w:tabs>
          <w:tab w:val="left" w:pos="0"/>
        </w:tabs>
        <w:spacing w:after="0" w:line="480" w:lineRule="auto"/>
        <w:ind w:left="0"/>
        <w:jc w:val="both"/>
        <w:rPr>
          <w:rFonts w:ascii="Arial" w:hAnsi="Arial" w:cs="Arial"/>
          <w:sz w:val="24"/>
          <w:szCs w:val="24"/>
        </w:rPr>
      </w:pPr>
      <w:r>
        <w:rPr>
          <w:rFonts w:ascii="Arial" w:hAnsi="Arial" w:cs="Arial"/>
          <w:sz w:val="24"/>
          <w:szCs w:val="24"/>
        </w:rPr>
        <w:lastRenderedPageBreak/>
        <w:t>El capítulo IV corresponde a la ejecución de la auditoría en la cual se desarrolla el programa de trabajo</w:t>
      </w:r>
      <w:r w:rsidR="00C625B5">
        <w:rPr>
          <w:rFonts w:ascii="Arial" w:hAnsi="Arial" w:cs="Arial"/>
          <w:sz w:val="24"/>
          <w:szCs w:val="24"/>
        </w:rPr>
        <w:t xml:space="preserve"> nombrado en el capítulo III</w:t>
      </w:r>
      <w:r>
        <w:rPr>
          <w:rFonts w:ascii="Arial" w:hAnsi="Arial" w:cs="Arial"/>
          <w:sz w:val="24"/>
          <w:szCs w:val="24"/>
        </w:rPr>
        <w:t xml:space="preserve"> con la ejecución de varias pruebas.</w:t>
      </w:r>
    </w:p>
    <w:p w:rsidR="00C625B5" w:rsidRPr="00C625B5" w:rsidRDefault="00C625B5" w:rsidP="007A2FBF">
      <w:pPr>
        <w:pStyle w:val="Prrafodelista"/>
        <w:tabs>
          <w:tab w:val="left" w:pos="0"/>
        </w:tabs>
        <w:spacing w:after="0" w:line="480" w:lineRule="auto"/>
        <w:ind w:left="0"/>
        <w:jc w:val="both"/>
        <w:rPr>
          <w:rFonts w:ascii="Arial" w:hAnsi="Arial" w:cs="Arial"/>
          <w:sz w:val="24"/>
          <w:szCs w:val="24"/>
        </w:rPr>
      </w:pPr>
      <w:r w:rsidRPr="00C625B5">
        <w:rPr>
          <w:rFonts w:ascii="Arial" w:hAnsi="Arial" w:cs="Arial"/>
          <w:sz w:val="24"/>
          <w:szCs w:val="24"/>
        </w:rPr>
        <w:t>El capítulo V</w:t>
      </w:r>
      <w:r>
        <w:rPr>
          <w:rFonts w:ascii="Arial" w:hAnsi="Arial" w:cs="Arial"/>
          <w:sz w:val="24"/>
          <w:szCs w:val="24"/>
        </w:rPr>
        <w:t xml:space="preserve"> corresponde a los hallazgos de los auditores una vez ejecutada la auditoría, de igual manera contiene una carta de recomendación al control interno y</w:t>
      </w:r>
      <w:r w:rsidR="00700BA1">
        <w:rPr>
          <w:rFonts w:ascii="Arial" w:hAnsi="Arial" w:cs="Arial"/>
          <w:sz w:val="24"/>
          <w:szCs w:val="24"/>
        </w:rPr>
        <w:t xml:space="preserve"> </w:t>
      </w:r>
      <w:r>
        <w:rPr>
          <w:rFonts w:ascii="Arial" w:hAnsi="Arial" w:cs="Arial"/>
          <w:sz w:val="24"/>
          <w:szCs w:val="24"/>
        </w:rPr>
        <w:t>un informe de auditoría.</w:t>
      </w:r>
    </w:p>
    <w:p w:rsidR="00B07C38" w:rsidRPr="00C625B5" w:rsidRDefault="00412D06" w:rsidP="007A2FBF">
      <w:pPr>
        <w:pStyle w:val="Prrafodelista"/>
        <w:tabs>
          <w:tab w:val="left" w:pos="0"/>
        </w:tabs>
        <w:spacing w:after="0" w:line="480" w:lineRule="auto"/>
        <w:ind w:left="0"/>
        <w:jc w:val="both"/>
        <w:rPr>
          <w:rFonts w:ascii="Arial" w:hAnsi="Arial" w:cs="Arial"/>
          <w:sz w:val="24"/>
          <w:szCs w:val="24"/>
        </w:rPr>
      </w:pPr>
      <w:r w:rsidRPr="00C625B5">
        <w:rPr>
          <w:rFonts w:ascii="Arial" w:hAnsi="Arial" w:cs="Arial"/>
          <w:sz w:val="24"/>
          <w:szCs w:val="24"/>
        </w:rPr>
        <w:t>El capítulo V</w:t>
      </w:r>
      <w:r w:rsidR="00C625B5">
        <w:rPr>
          <w:rFonts w:ascii="Arial" w:hAnsi="Arial" w:cs="Arial"/>
          <w:sz w:val="24"/>
          <w:szCs w:val="24"/>
        </w:rPr>
        <w:t>I</w:t>
      </w:r>
      <w:r w:rsidR="00B07C38" w:rsidRPr="00C625B5">
        <w:rPr>
          <w:rFonts w:ascii="Arial" w:hAnsi="Arial" w:cs="Arial"/>
          <w:sz w:val="24"/>
          <w:szCs w:val="24"/>
        </w:rPr>
        <w:t xml:space="preserve"> corresponde a las conclusiones y recomendaciones en la cual se da a conocer los resultados </w:t>
      </w:r>
      <w:r w:rsidR="00C5214D">
        <w:rPr>
          <w:rFonts w:ascii="Arial" w:hAnsi="Arial" w:cs="Arial"/>
          <w:sz w:val="24"/>
          <w:szCs w:val="24"/>
        </w:rPr>
        <w:t>de la</w:t>
      </w:r>
      <w:r w:rsidR="00B07C38" w:rsidRPr="00C625B5">
        <w:rPr>
          <w:rFonts w:ascii="Arial" w:hAnsi="Arial" w:cs="Arial"/>
          <w:sz w:val="24"/>
          <w:szCs w:val="24"/>
        </w:rPr>
        <w:t xml:space="preserve"> auditoría, </w:t>
      </w:r>
      <w:r w:rsidR="002B16EC">
        <w:rPr>
          <w:rFonts w:ascii="Arial" w:hAnsi="Arial" w:cs="Arial"/>
          <w:sz w:val="24"/>
          <w:szCs w:val="24"/>
        </w:rPr>
        <w:t xml:space="preserve">así </w:t>
      </w:r>
      <w:r w:rsidR="00B07C38" w:rsidRPr="00C625B5">
        <w:rPr>
          <w:rFonts w:ascii="Arial" w:hAnsi="Arial" w:cs="Arial"/>
          <w:sz w:val="24"/>
          <w:szCs w:val="24"/>
        </w:rPr>
        <w:t>como la opinión de la misma.</w:t>
      </w:r>
    </w:p>
    <w:p w:rsidR="004500D4" w:rsidRDefault="004500D4" w:rsidP="007A2FBF">
      <w:pPr>
        <w:tabs>
          <w:tab w:val="left" w:pos="3331"/>
        </w:tabs>
        <w:spacing w:after="0" w:line="480" w:lineRule="auto"/>
        <w:jc w:val="both"/>
        <w:rPr>
          <w:rFonts w:ascii="Arial" w:hAnsi="Arial" w:cs="Arial"/>
          <w:sz w:val="32"/>
          <w:szCs w:val="32"/>
        </w:rPr>
      </w:pPr>
    </w:p>
    <w:p w:rsidR="00B07C38" w:rsidRDefault="00B07C38" w:rsidP="007A2FBF">
      <w:pPr>
        <w:tabs>
          <w:tab w:val="left" w:pos="3331"/>
        </w:tabs>
        <w:spacing w:after="0" w:line="480" w:lineRule="auto"/>
        <w:jc w:val="both"/>
        <w:rPr>
          <w:rFonts w:ascii="Arial" w:hAnsi="Arial" w:cs="Arial"/>
          <w:sz w:val="32"/>
          <w:szCs w:val="32"/>
        </w:rPr>
      </w:pPr>
    </w:p>
    <w:p w:rsidR="00B07C38" w:rsidRDefault="00B07C38" w:rsidP="007A2FBF">
      <w:pPr>
        <w:tabs>
          <w:tab w:val="left" w:pos="3331"/>
        </w:tabs>
        <w:spacing w:after="0" w:line="480" w:lineRule="auto"/>
        <w:jc w:val="both"/>
        <w:rPr>
          <w:rFonts w:ascii="Arial" w:hAnsi="Arial" w:cs="Arial"/>
          <w:sz w:val="32"/>
          <w:szCs w:val="32"/>
        </w:rPr>
      </w:pPr>
    </w:p>
    <w:p w:rsidR="00B07C38" w:rsidRDefault="00B07C38" w:rsidP="007A2FBF">
      <w:pPr>
        <w:tabs>
          <w:tab w:val="left" w:pos="3331"/>
        </w:tabs>
        <w:spacing w:after="0" w:line="480" w:lineRule="auto"/>
        <w:jc w:val="both"/>
        <w:rPr>
          <w:rFonts w:ascii="Arial" w:hAnsi="Arial" w:cs="Arial"/>
          <w:sz w:val="32"/>
          <w:szCs w:val="32"/>
        </w:rPr>
      </w:pPr>
    </w:p>
    <w:p w:rsidR="00B07C38" w:rsidRDefault="00B07C38" w:rsidP="007A2FBF">
      <w:pPr>
        <w:tabs>
          <w:tab w:val="left" w:pos="3331"/>
        </w:tabs>
        <w:spacing w:after="0" w:line="480" w:lineRule="auto"/>
        <w:jc w:val="both"/>
        <w:rPr>
          <w:rFonts w:ascii="Arial" w:hAnsi="Arial" w:cs="Arial"/>
          <w:sz w:val="32"/>
          <w:szCs w:val="32"/>
        </w:rPr>
      </w:pPr>
    </w:p>
    <w:p w:rsidR="00B07C38" w:rsidRDefault="00B07C38" w:rsidP="007A2FBF">
      <w:pPr>
        <w:tabs>
          <w:tab w:val="left" w:pos="3331"/>
        </w:tabs>
        <w:spacing w:after="0" w:line="480" w:lineRule="auto"/>
        <w:jc w:val="both"/>
        <w:rPr>
          <w:rFonts w:ascii="Arial" w:hAnsi="Arial" w:cs="Arial"/>
          <w:sz w:val="32"/>
          <w:szCs w:val="32"/>
        </w:rPr>
      </w:pPr>
    </w:p>
    <w:p w:rsidR="00B07C38" w:rsidRDefault="00B07C38" w:rsidP="007A2FBF">
      <w:pPr>
        <w:tabs>
          <w:tab w:val="left" w:pos="3331"/>
        </w:tabs>
        <w:spacing w:after="0" w:line="480" w:lineRule="auto"/>
        <w:jc w:val="both"/>
        <w:rPr>
          <w:rFonts w:ascii="Arial" w:hAnsi="Arial" w:cs="Arial"/>
          <w:sz w:val="32"/>
          <w:szCs w:val="32"/>
        </w:rPr>
      </w:pPr>
    </w:p>
    <w:p w:rsidR="00966E1C" w:rsidRDefault="00966E1C" w:rsidP="007A2FBF">
      <w:pPr>
        <w:tabs>
          <w:tab w:val="left" w:pos="3331"/>
        </w:tabs>
        <w:spacing w:after="0" w:line="480" w:lineRule="auto"/>
        <w:jc w:val="both"/>
        <w:rPr>
          <w:rFonts w:ascii="Arial" w:hAnsi="Arial" w:cs="Arial"/>
          <w:sz w:val="32"/>
          <w:szCs w:val="32"/>
        </w:rPr>
      </w:pPr>
    </w:p>
    <w:p w:rsidR="00966E1C" w:rsidRDefault="00966E1C" w:rsidP="007A2FBF">
      <w:pPr>
        <w:tabs>
          <w:tab w:val="left" w:pos="3331"/>
        </w:tabs>
        <w:spacing w:after="0" w:line="480" w:lineRule="auto"/>
        <w:jc w:val="both"/>
        <w:rPr>
          <w:rFonts w:ascii="Arial" w:hAnsi="Arial" w:cs="Arial"/>
          <w:sz w:val="32"/>
          <w:szCs w:val="32"/>
        </w:rPr>
      </w:pPr>
    </w:p>
    <w:p w:rsidR="0080518C" w:rsidRDefault="0080518C" w:rsidP="007A2FBF">
      <w:pPr>
        <w:spacing w:after="0" w:line="480" w:lineRule="auto"/>
        <w:jc w:val="both"/>
        <w:rPr>
          <w:rFonts w:ascii="Arial" w:hAnsi="Arial" w:cs="Arial"/>
          <w:b/>
          <w:sz w:val="44"/>
          <w:szCs w:val="44"/>
          <w:u w:val="single"/>
        </w:rPr>
        <w:sectPr w:rsidR="0080518C" w:rsidSect="000E1D2C">
          <w:headerReference w:type="default" r:id="rId16"/>
          <w:headerReference w:type="first" r:id="rId17"/>
          <w:type w:val="continuous"/>
          <w:pgSz w:w="12240" w:h="15840"/>
          <w:pgMar w:top="2268" w:right="1361" w:bottom="2268" w:left="2268" w:header="709" w:footer="709" w:gutter="0"/>
          <w:cols w:space="708"/>
          <w:titlePg/>
          <w:docGrid w:linePitch="360"/>
        </w:sectPr>
      </w:pPr>
    </w:p>
    <w:p w:rsidR="00AD1C55" w:rsidRPr="004500D4" w:rsidRDefault="004500D4" w:rsidP="00EF7768">
      <w:pPr>
        <w:pStyle w:val="Ttulo1"/>
        <w:spacing w:before="0" w:after="0"/>
        <w:rPr>
          <w:rFonts w:cs="Arial"/>
          <w:b w:val="0"/>
          <w:sz w:val="44"/>
          <w:szCs w:val="44"/>
          <w:u w:val="single"/>
        </w:rPr>
      </w:pPr>
      <w:bookmarkStart w:id="57" w:name="_Toc361915967"/>
      <w:r w:rsidRPr="004500D4">
        <w:rPr>
          <w:rFonts w:cs="Arial"/>
          <w:sz w:val="44"/>
          <w:szCs w:val="44"/>
          <w:u w:val="single"/>
        </w:rPr>
        <w:lastRenderedPageBreak/>
        <w:t>CA</w:t>
      </w:r>
      <w:bookmarkStart w:id="58" w:name="_GoBack"/>
      <w:bookmarkEnd w:id="58"/>
      <w:r w:rsidRPr="004500D4">
        <w:rPr>
          <w:rFonts w:cs="Arial"/>
          <w:sz w:val="44"/>
          <w:szCs w:val="44"/>
          <w:u w:val="single"/>
        </w:rPr>
        <w:t>PÍTULO I</w:t>
      </w:r>
      <w:bookmarkEnd w:id="57"/>
    </w:p>
    <w:p w:rsidR="00AD1C55" w:rsidRPr="0042601F" w:rsidRDefault="00C873AC" w:rsidP="007672E7">
      <w:pPr>
        <w:pStyle w:val="Prrafodelista"/>
        <w:numPr>
          <w:ilvl w:val="0"/>
          <w:numId w:val="1"/>
        </w:numPr>
        <w:tabs>
          <w:tab w:val="left" w:pos="0"/>
        </w:tabs>
        <w:spacing w:after="0" w:line="480" w:lineRule="auto"/>
        <w:ind w:left="0" w:firstLine="0"/>
        <w:jc w:val="center"/>
        <w:outlineLvl w:val="0"/>
        <w:rPr>
          <w:rFonts w:ascii="Arial" w:hAnsi="Arial" w:cs="Arial"/>
          <w:b/>
          <w:sz w:val="36"/>
          <w:szCs w:val="36"/>
        </w:rPr>
      </w:pPr>
      <w:bookmarkStart w:id="59" w:name="_Toc354757871"/>
      <w:bookmarkStart w:id="60" w:name="_Toc361915968"/>
      <w:r>
        <w:rPr>
          <w:rFonts w:ascii="Arial" w:hAnsi="Arial" w:cs="Arial"/>
          <w:b/>
          <w:sz w:val="36"/>
          <w:szCs w:val="36"/>
        </w:rPr>
        <w:t>MARCO TEÓ</w:t>
      </w:r>
      <w:r w:rsidR="004500D4" w:rsidRPr="004500D4">
        <w:rPr>
          <w:rFonts w:ascii="Arial" w:hAnsi="Arial" w:cs="Arial"/>
          <w:b/>
          <w:sz w:val="36"/>
          <w:szCs w:val="36"/>
        </w:rPr>
        <w:t>RICO</w:t>
      </w:r>
      <w:bookmarkEnd w:id="59"/>
      <w:bookmarkEnd w:id="60"/>
    </w:p>
    <w:p w:rsidR="00412D06" w:rsidRDefault="00AD1C55" w:rsidP="007A2FBF">
      <w:pPr>
        <w:pStyle w:val="Prrafodelista"/>
        <w:tabs>
          <w:tab w:val="left" w:pos="0"/>
        </w:tabs>
        <w:spacing w:after="0" w:line="480" w:lineRule="auto"/>
        <w:ind w:left="0"/>
        <w:jc w:val="both"/>
        <w:rPr>
          <w:rFonts w:ascii="Arial" w:hAnsi="Arial" w:cs="Arial"/>
          <w:sz w:val="24"/>
          <w:szCs w:val="24"/>
        </w:rPr>
      </w:pPr>
      <w:r w:rsidRPr="00FB5285">
        <w:rPr>
          <w:rFonts w:ascii="Arial" w:hAnsi="Arial" w:cs="Arial"/>
          <w:sz w:val="24"/>
          <w:szCs w:val="24"/>
        </w:rPr>
        <w:t>Este capítulo contiene la definición de auditoría y los diferentes tipos de esta que existen dependiendo de su clasificación, al igual que la definición del tipo de auditoría que se está aplicando en este proyecto, su objetivo general y específicos.</w:t>
      </w:r>
    </w:p>
    <w:p w:rsidR="002B16EC" w:rsidRPr="00FB5285" w:rsidRDefault="002B16EC" w:rsidP="007A2FBF">
      <w:pPr>
        <w:pStyle w:val="Prrafodelista"/>
        <w:tabs>
          <w:tab w:val="left" w:pos="0"/>
        </w:tabs>
        <w:spacing w:after="0" w:line="480" w:lineRule="auto"/>
        <w:ind w:left="0"/>
        <w:jc w:val="both"/>
        <w:rPr>
          <w:rFonts w:ascii="Arial" w:hAnsi="Arial" w:cs="Arial"/>
          <w:sz w:val="24"/>
          <w:szCs w:val="24"/>
        </w:rPr>
      </w:pPr>
    </w:p>
    <w:p w:rsidR="00412D06" w:rsidRDefault="00AD1C55" w:rsidP="007A2FBF">
      <w:pPr>
        <w:pStyle w:val="Prrafodelista"/>
        <w:tabs>
          <w:tab w:val="left" w:pos="0"/>
        </w:tabs>
        <w:spacing w:after="0" w:line="480" w:lineRule="auto"/>
        <w:ind w:left="0"/>
        <w:jc w:val="both"/>
        <w:rPr>
          <w:rFonts w:ascii="Arial" w:hAnsi="Arial" w:cs="Arial"/>
          <w:sz w:val="24"/>
          <w:szCs w:val="24"/>
        </w:rPr>
      </w:pPr>
      <w:r w:rsidRPr="00FB5285">
        <w:rPr>
          <w:rFonts w:ascii="Arial" w:hAnsi="Arial" w:cs="Arial"/>
          <w:sz w:val="24"/>
          <w:szCs w:val="24"/>
        </w:rPr>
        <w:t xml:space="preserve">Los principios de contabilidad generalmente aceptados también se mencionan en este capítulo, de la misma manera las Normas Ecuatorianas de Auditoría (NEA) y las Normas </w:t>
      </w:r>
      <w:r w:rsidR="004F65D7">
        <w:rPr>
          <w:rFonts w:ascii="Arial" w:hAnsi="Arial" w:cs="Arial"/>
          <w:sz w:val="24"/>
          <w:szCs w:val="24"/>
        </w:rPr>
        <w:t>Internacionales de Información Financiera (NIIF</w:t>
      </w:r>
      <w:r w:rsidRPr="00FB5285">
        <w:rPr>
          <w:rFonts w:ascii="Arial" w:hAnsi="Arial" w:cs="Arial"/>
          <w:sz w:val="24"/>
          <w:szCs w:val="24"/>
        </w:rPr>
        <w:t>) que son de ayuda en el proceso de la auditoría a realizar.</w:t>
      </w:r>
    </w:p>
    <w:p w:rsidR="002B16EC" w:rsidRPr="00FB5285" w:rsidRDefault="002B16EC" w:rsidP="007A2FBF">
      <w:pPr>
        <w:pStyle w:val="Prrafodelista"/>
        <w:tabs>
          <w:tab w:val="left" w:pos="0"/>
        </w:tabs>
        <w:spacing w:after="0" w:line="480" w:lineRule="auto"/>
        <w:ind w:left="0"/>
        <w:jc w:val="both"/>
        <w:rPr>
          <w:rFonts w:ascii="Arial" w:hAnsi="Arial" w:cs="Arial"/>
          <w:sz w:val="24"/>
          <w:szCs w:val="24"/>
        </w:rPr>
      </w:pPr>
    </w:p>
    <w:p w:rsidR="00AD1C55" w:rsidRPr="00FB5285" w:rsidRDefault="00412D06" w:rsidP="007A2FBF">
      <w:pPr>
        <w:pStyle w:val="Prrafodelista"/>
        <w:tabs>
          <w:tab w:val="left" w:pos="0"/>
        </w:tabs>
        <w:spacing w:after="0" w:line="480" w:lineRule="auto"/>
        <w:ind w:left="0"/>
        <w:jc w:val="both"/>
        <w:rPr>
          <w:rFonts w:ascii="Arial" w:hAnsi="Arial" w:cs="Arial"/>
          <w:sz w:val="24"/>
          <w:szCs w:val="24"/>
        </w:rPr>
      </w:pPr>
      <w:r>
        <w:rPr>
          <w:rFonts w:ascii="Arial" w:hAnsi="Arial" w:cs="Arial"/>
          <w:sz w:val="24"/>
          <w:szCs w:val="24"/>
        </w:rPr>
        <w:t xml:space="preserve">Por último se encuentra </w:t>
      </w:r>
      <w:r w:rsidR="00AD1C55" w:rsidRPr="00FB5285">
        <w:rPr>
          <w:rFonts w:ascii="Arial" w:hAnsi="Arial" w:cs="Arial"/>
          <w:sz w:val="24"/>
          <w:szCs w:val="24"/>
        </w:rPr>
        <w:t>el Control Interno (COSO) el cual evalúa en sus cinco componentes la eficiencia y eficacia en el uso de los recursos y en el cumplimiento de las políticas de la entidad.</w:t>
      </w:r>
    </w:p>
    <w:p w:rsidR="00966E1C" w:rsidRDefault="00966E1C" w:rsidP="007A2FBF">
      <w:pPr>
        <w:tabs>
          <w:tab w:val="left" w:pos="0"/>
        </w:tabs>
        <w:spacing w:after="0" w:line="480" w:lineRule="auto"/>
        <w:jc w:val="both"/>
        <w:rPr>
          <w:rFonts w:ascii="Arial" w:hAnsi="Arial" w:cs="Arial"/>
          <w:b/>
          <w:sz w:val="36"/>
          <w:szCs w:val="36"/>
        </w:rPr>
      </w:pPr>
    </w:p>
    <w:p w:rsidR="00C5214D" w:rsidRDefault="00C5214D" w:rsidP="007A2FBF">
      <w:pPr>
        <w:tabs>
          <w:tab w:val="left" w:pos="0"/>
        </w:tabs>
        <w:spacing w:after="0" w:line="480" w:lineRule="auto"/>
        <w:jc w:val="both"/>
        <w:rPr>
          <w:rFonts w:ascii="Arial" w:hAnsi="Arial" w:cs="Arial"/>
          <w:b/>
          <w:sz w:val="36"/>
          <w:szCs w:val="36"/>
        </w:rPr>
      </w:pPr>
    </w:p>
    <w:p w:rsidR="00EF7768" w:rsidRPr="00AD1C55" w:rsidRDefault="00EF7768" w:rsidP="007A2FBF">
      <w:pPr>
        <w:tabs>
          <w:tab w:val="left" w:pos="0"/>
        </w:tabs>
        <w:spacing w:after="0" w:line="480" w:lineRule="auto"/>
        <w:jc w:val="both"/>
        <w:rPr>
          <w:rFonts w:ascii="Arial" w:hAnsi="Arial" w:cs="Arial"/>
          <w:b/>
          <w:sz w:val="36"/>
          <w:szCs w:val="36"/>
        </w:rPr>
      </w:pPr>
    </w:p>
    <w:p w:rsidR="00AD1C55" w:rsidRDefault="006F60A2" w:rsidP="007672E7">
      <w:pPr>
        <w:pStyle w:val="Prrafodelista"/>
        <w:numPr>
          <w:ilvl w:val="1"/>
          <w:numId w:val="1"/>
        </w:numPr>
        <w:spacing w:after="0" w:line="480" w:lineRule="auto"/>
        <w:ind w:firstLine="0"/>
        <w:jc w:val="both"/>
        <w:outlineLvl w:val="1"/>
        <w:rPr>
          <w:rFonts w:ascii="Arial" w:hAnsi="Arial" w:cs="Arial"/>
          <w:b/>
          <w:sz w:val="34"/>
          <w:szCs w:val="34"/>
        </w:rPr>
      </w:pPr>
      <w:bookmarkStart w:id="61" w:name="_Toc354757872"/>
      <w:bookmarkStart w:id="62" w:name="_Toc361915969"/>
      <w:r>
        <w:rPr>
          <w:rFonts w:ascii="Arial" w:hAnsi="Arial" w:cs="Arial"/>
          <w:b/>
          <w:sz w:val="34"/>
          <w:szCs w:val="34"/>
        </w:rPr>
        <w:lastRenderedPageBreak/>
        <w:t>Definición de a</w:t>
      </w:r>
      <w:r w:rsidR="00AD1C55" w:rsidRPr="0036327C">
        <w:rPr>
          <w:rFonts w:ascii="Arial" w:hAnsi="Arial" w:cs="Arial"/>
          <w:b/>
          <w:sz w:val="34"/>
          <w:szCs w:val="34"/>
        </w:rPr>
        <w:t>uditoría</w:t>
      </w:r>
      <w:bookmarkEnd w:id="61"/>
      <w:bookmarkEnd w:id="62"/>
    </w:p>
    <w:p w:rsidR="0042601F" w:rsidRPr="0042601F" w:rsidRDefault="0042601F" w:rsidP="007A2FBF">
      <w:pPr>
        <w:pStyle w:val="Prrafodelista"/>
        <w:spacing w:after="0" w:line="480" w:lineRule="auto"/>
        <w:ind w:left="0"/>
        <w:jc w:val="both"/>
        <w:rPr>
          <w:rFonts w:ascii="Arial" w:hAnsi="Arial" w:cs="Arial"/>
          <w:sz w:val="24"/>
          <w:szCs w:val="24"/>
        </w:rPr>
      </w:pPr>
      <w:r w:rsidRPr="0042601F">
        <w:rPr>
          <w:rFonts w:ascii="Arial" w:hAnsi="Arial" w:cs="Arial"/>
          <w:sz w:val="24"/>
          <w:szCs w:val="24"/>
        </w:rPr>
        <w:t>La auditoría es un análisis profesional, íntegro e imparcial, sobre los procedimientos financieros, administrativos y operativos que realiza una entidad pública o privada; tal análisis se lo realiza con posterioridad a su ejecución. Al final de la auditoría el personal encargado elabora un informe en el cual se impregna su opinión acerca de la información financiera, administrativa y operativa auditada, además de que se elaboran las conclusiones y recomendaciones del caso, las cuales tienen como finalidad mejorar la eficiencia y eficacia de la entidad, sin afectar el cumplimiento de sus regulaciones y leyes.</w:t>
      </w:r>
    </w:p>
    <w:p w:rsidR="00AD1C55" w:rsidRDefault="006F60A2" w:rsidP="007672E7">
      <w:pPr>
        <w:pStyle w:val="Prrafodelista"/>
        <w:numPr>
          <w:ilvl w:val="2"/>
          <w:numId w:val="1"/>
        </w:numPr>
        <w:spacing w:after="0" w:line="480" w:lineRule="auto"/>
        <w:ind w:left="0" w:firstLine="0"/>
        <w:jc w:val="both"/>
        <w:outlineLvl w:val="2"/>
        <w:rPr>
          <w:rFonts w:ascii="Arial" w:hAnsi="Arial" w:cs="Arial"/>
          <w:b/>
          <w:sz w:val="32"/>
          <w:szCs w:val="32"/>
        </w:rPr>
      </w:pPr>
      <w:bookmarkStart w:id="63" w:name="_Toc354757873"/>
      <w:bookmarkStart w:id="64" w:name="_Toc361915970"/>
      <w:r>
        <w:rPr>
          <w:rFonts w:ascii="Arial" w:hAnsi="Arial" w:cs="Arial"/>
          <w:b/>
          <w:sz w:val="32"/>
          <w:szCs w:val="32"/>
        </w:rPr>
        <w:t>Objetivos de la a</w:t>
      </w:r>
      <w:r w:rsidR="00AD1C55" w:rsidRPr="00D95F65">
        <w:rPr>
          <w:rFonts w:ascii="Arial" w:hAnsi="Arial" w:cs="Arial"/>
          <w:b/>
          <w:sz w:val="32"/>
          <w:szCs w:val="32"/>
        </w:rPr>
        <w:t>uditoría</w:t>
      </w:r>
      <w:bookmarkEnd w:id="63"/>
      <w:bookmarkEnd w:id="64"/>
    </w:p>
    <w:p w:rsidR="0042601F" w:rsidRPr="0042601F" w:rsidRDefault="0042601F" w:rsidP="006F4210">
      <w:pPr>
        <w:pStyle w:val="Prrafodelista"/>
        <w:numPr>
          <w:ilvl w:val="0"/>
          <w:numId w:val="2"/>
        </w:numPr>
        <w:spacing w:after="0" w:line="480" w:lineRule="auto"/>
        <w:ind w:left="510" w:hanging="510"/>
        <w:jc w:val="both"/>
        <w:rPr>
          <w:rFonts w:ascii="Arial" w:hAnsi="Arial" w:cs="Arial"/>
          <w:sz w:val="24"/>
          <w:szCs w:val="24"/>
        </w:rPr>
      </w:pPr>
      <w:r w:rsidRPr="0042601F">
        <w:rPr>
          <w:rFonts w:ascii="Arial" w:hAnsi="Arial" w:cs="Arial"/>
          <w:sz w:val="24"/>
          <w:szCs w:val="24"/>
        </w:rPr>
        <w:t>Ofrecer a la dirección de la entidad confiabilidad y garantía de la información presentada en sus estados financieros por parte de una autoridad independiente e íntegra.</w:t>
      </w:r>
    </w:p>
    <w:p w:rsidR="0042601F" w:rsidRPr="0042601F" w:rsidRDefault="0042601F" w:rsidP="006F4210">
      <w:pPr>
        <w:pStyle w:val="Prrafodelista"/>
        <w:numPr>
          <w:ilvl w:val="0"/>
          <w:numId w:val="2"/>
        </w:numPr>
        <w:spacing w:after="0" w:line="480" w:lineRule="auto"/>
        <w:ind w:left="510" w:hanging="510"/>
        <w:jc w:val="both"/>
        <w:rPr>
          <w:rFonts w:ascii="Arial" w:hAnsi="Arial" w:cs="Arial"/>
          <w:sz w:val="24"/>
          <w:szCs w:val="24"/>
        </w:rPr>
      </w:pPr>
      <w:r w:rsidRPr="0042601F">
        <w:rPr>
          <w:rFonts w:ascii="Arial" w:hAnsi="Arial" w:cs="Arial"/>
          <w:sz w:val="24"/>
          <w:szCs w:val="24"/>
        </w:rPr>
        <w:t>Realizar recomendaciones a la dirección y a los responsables de las diferentes áreas de la entidad acerca de los sistemas contables, los procedimientos y las demás etapas de operación de la entidad.</w:t>
      </w:r>
    </w:p>
    <w:p w:rsidR="0042601F" w:rsidRPr="0042601F" w:rsidRDefault="0042601F" w:rsidP="006F4210">
      <w:pPr>
        <w:pStyle w:val="Prrafodelista"/>
        <w:numPr>
          <w:ilvl w:val="0"/>
          <w:numId w:val="2"/>
        </w:numPr>
        <w:spacing w:after="0" w:line="480" w:lineRule="auto"/>
        <w:ind w:left="510" w:hanging="510"/>
        <w:jc w:val="both"/>
        <w:rPr>
          <w:rFonts w:ascii="Arial" w:hAnsi="Arial" w:cs="Arial"/>
          <w:sz w:val="24"/>
          <w:szCs w:val="24"/>
        </w:rPr>
      </w:pPr>
      <w:r w:rsidRPr="0042601F">
        <w:rPr>
          <w:rFonts w:ascii="Arial" w:hAnsi="Arial" w:cs="Arial"/>
          <w:sz w:val="24"/>
          <w:szCs w:val="24"/>
        </w:rPr>
        <w:t>Aminorar y controlar los distintos riesgos intencionales y no intencionales que se puedan presentar en la entidad.</w:t>
      </w:r>
    </w:p>
    <w:p w:rsidR="0042601F" w:rsidRPr="0042601F" w:rsidRDefault="0042601F" w:rsidP="006F4210">
      <w:pPr>
        <w:pStyle w:val="Prrafodelista"/>
        <w:numPr>
          <w:ilvl w:val="0"/>
          <w:numId w:val="2"/>
        </w:numPr>
        <w:spacing w:after="0" w:line="480" w:lineRule="auto"/>
        <w:ind w:left="510" w:hanging="510"/>
        <w:jc w:val="both"/>
        <w:rPr>
          <w:rFonts w:ascii="Arial" w:hAnsi="Arial" w:cs="Arial"/>
          <w:sz w:val="24"/>
          <w:szCs w:val="24"/>
        </w:rPr>
      </w:pPr>
      <w:r w:rsidRPr="0042601F">
        <w:rPr>
          <w:rFonts w:ascii="Arial" w:hAnsi="Arial" w:cs="Arial"/>
          <w:sz w:val="24"/>
          <w:szCs w:val="24"/>
        </w:rPr>
        <w:t>Proveer información veraz y objetiva acerca de los estados financieros que se utilice como base para la toma de decisiones.</w:t>
      </w:r>
    </w:p>
    <w:p w:rsidR="0042601F" w:rsidRPr="0042601F" w:rsidRDefault="0042601F" w:rsidP="006F4210">
      <w:pPr>
        <w:pStyle w:val="Prrafodelista"/>
        <w:numPr>
          <w:ilvl w:val="0"/>
          <w:numId w:val="2"/>
        </w:numPr>
        <w:spacing w:after="0" w:line="480" w:lineRule="auto"/>
        <w:ind w:left="510" w:hanging="510"/>
        <w:jc w:val="both"/>
        <w:rPr>
          <w:rFonts w:ascii="Arial" w:hAnsi="Arial" w:cs="Arial"/>
          <w:sz w:val="24"/>
          <w:szCs w:val="24"/>
        </w:rPr>
      </w:pPr>
      <w:r w:rsidRPr="0042601F">
        <w:rPr>
          <w:rFonts w:ascii="Arial" w:hAnsi="Arial" w:cs="Arial"/>
          <w:sz w:val="24"/>
          <w:szCs w:val="24"/>
        </w:rPr>
        <w:lastRenderedPageBreak/>
        <w:t xml:space="preserve">Controlar el cumplimiento de los objetivos y metas diseñadas. </w:t>
      </w:r>
    </w:p>
    <w:p w:rsidR="00BF5F5E" w:rsidRDefault="006F60A2" w:rsidP="007672E7">
      <w:pPr>
        <w:pStyle w:val="Prrafodelista"/>
        <w:numPr>
          <w:ilvl w:val="2"/>
          <w:numId w:val="1"/>
        </w:numPr>
        <w:spacing w:after="0" w:line="480" w:lineRule="auto"/>
        <w:ind w:left="0" w:firstLine="0"/>
        <w:jc w:val="both"/>
        <w:outlineLvl w:val="2"/>
        <w:rPr>
          <w:rFonts w:ascii="Arial" w:hAnsi="Arial" w:cs="Arial"/>
          <w:b/>
          <w:sz w:val="32"/>
          <w:szCs w:val="32"/>
        </w:rPr>
      </w:pPr>
      <w:bookmarkStart w:id="65" w:name="_Toc354757874"/>
      <w:bookmarkStart w:id="66" w:name="_Toc361915971"/>
      <w:r>
        <w:rPr>
          <w:rFonts w:ascii="Arial" w:hAnsi="Arial" w:cs="Arial"/>
          <w:b/>
          <w:sz w:val="32"/>
          <w:szCs w:val="32"/>
        </w:rPr>
        <w:t>Tipos de a</w:t>
      </w:r>
      <w:r w:rsidR="00BF5F5E" w:rsidRPr="00D95F65">
        <w:rPr>
          <w:rFonts w:ascii="Arial" w:hAnsi="Arial" w:cs="Arial"/>
          <w:b/>
          <w:sz w:val="32"/>
          <w:szCs w:val="32"/>
        </w:rPr>
        <w:t>uditoría</w:t>
      </w:r>
      <w:bookmarkEnd w:id="65"/>
      <w:bookmarkEnd w:id="66"/>
    </w:p>
    <w:p w:rsidR="0042601F" w:rsidRDefault="0042601F" w:rsidP="007A2FBF">
      <w:pPr>
        <w:spacing w:after="0" w:line="480" w:lineRule="auto"/>
        <w:jc w:val="both"/>
        <w:rPr>
          <w:rFonts w:ascii="Arial" w:hAnsi="Arial" w:cs="Arial"/>
          <w:sz w:val="24"/>
          <w:szCs w:val="24"/>
        </w:rPr>
      </w:pPr>
      <w:r w:rsidRPr="0042601F">
        <w:rPr>
          <w:rFonts w:ascii="Arial" w:hAnsi="Arial" w:cs="Arial"/>
          <w:sz w:val="24"/>
          <w:szCs w:val="24"/>
        </w:rPr>
        <w:t>Se presenta una clasificación de los diferentes tipos de auditorías, las cuales se encuentran clasif</w:t>
      </w:r>
      <w:r w:rsidR="00C5214D">
        <w:rPr>
          <w:rFonts w:ascii="Arial" w:hAnsi="Arial" w:cs="Arial"/>
          <w:sz w:val="24"/>
          <w:szCs w:val="24"/>
        </w:rPr>
        <w:t>icadas por diferentes factores:</w:t>
      </w:r>
    </w:p>
    <w:p w:rsidR="00601467" w:rsidRPr="0042601F" w:rsidRDefault="00601467" w:rsidP="007A2FBF">
      <w:pPr>
        <w:spacing w:after="0" w:line="480" w:lineRule="auto"/>
        <w:jc w:val="both"/>
        <w:rPr>
          <w:rFonts w:ascii="Arial" w:hAnsi="Arial" w:cs="Arial"/>
          <w:sz w:val="24"/>
          <w:szCs w:val="24"/>
        </w:rPr>
        <w:sectPr w:rsidR="00601467" w:rsidRPr="0042601F" w:rsidSect="00A0633F">
          <w:headerReference w:type="default" r:id="rId18"/>
          <w:headerReference w:type="first" r:id="rId19"/>
          <w:type w:val="continuous"/>
          <w:pgSz w:w="12240" w:h="15840"/>
          <w:pgMar w:top="2268" w:right="1361" w:bottom="2268" w:left="2268" w:header="709" w:footer="709" w:gutter="0"/>
          <w:pgNumType w:start="1"/>
          <w:cols w:space="708"/>
          <w:titlePg/>
          <w:docGrid w:linePitch="360"/>
        </w:sectPr>
      </w:pPr>
    </w:p>
    <w:p w:rsidR="0042601F" w:rsidRPr="0042601F" w:rsidRDefault="0042601F" w:rsidP="00EF7768">
      <w:pPr>
        <w:pStyle w:val="Prrafodelista"/>
        <w:numPr>
          <w:ilvl w:val="0"/>
          <w:numId w:val="3"/>
        </w:numPr>
        <w:tabs>
          <w:tab w:val="left" w:pos="1843"/>
        </w:tabs>
        <w:spacing w:after="0" w:line="480" w:lineRule="auto"/>
        <w:ind w:left="454" w:hanging="454"/>
        <w:jc w:val="both"/>
        <w:rPr>
          <w:rFonts w:ascii="Arial" w:hAnsi="Arial" w:cs="Arial"/>
          <w:sz w:val="24"/>
          <w:szCs w:val="24"/>
        </w:rPr>
      </w:pPr>
      <w:r w:rsidRPr="0042601F">
        <w:rPr>
          <w:rFonts w:ascii="Arial" w:hAnsi="Arial" w:cs="Arial"/>
          <w:sz w:val="24"/>
          <w:szCs w:val="24"/>
        </w:rPr>
        <w:lastRenderedPageBreak/>
        <w:t>Por el origen de quien hace su aplicación:</w:t>
      </w:r>
    </w:p>
    <w:p w:rsidR="0042601F" w:rsidRPr="0042601F" w:rsidRDefault="0042601F" w:rsidP="00EF7768">
      <w:pPr>
        <w:pStyle w:val="Prrafodelista"/>
        <w:numPr>
          <w:ilvl w:val="0"/>
          <w:numId w:val="7"/>
        </w:numPr>
        <w:spacing w:after="0" w:line="480" w:lineRule="auto"/>
        <w:ind w:left="454" w:hanging="454"/>
        <w:jc w:val="both"/>
        <w:rPr>
          <w:rFonts w:ascii="Arial" w:hAnsi="Arial" w:cs="Arial"/>
          <w:sz w:val="24"/>
          <w:szCs w:val="24"/>
        </w:rPr>
      </w:pPr>
      <w:r w:rsidRPr="0042601F">
        <w:rPr>
          <w:rFonts w:ascii="Arial" w:hAnsi="Arial" w:cs="Arial"/>
          <w:sz w:val="24"/>
          <w:szCs w:val="24"/>
        </w:rPr>
        <w:t>Interna</w:t>
      </w:r>
    </w:p>
    <w:p w:rsidR="0042601F" w:rsidRPr="00C5214D" w:rsidRDefault="0042601F" w:rsidP="00EF7768">
      <w:pPr>
        <w:pStyle w:val="Prrafodelista"/>
        <w:numPr>
          <w:ilvl w:val="0"/>
          <w:numId w:val="7"/>
        </w:numPr>
        <w:spacing w:after="0" w:line="480" w:lineRule="auto"/>
        <w:ind w:left="454" w:hanging="454"/>
        <w:jc w:val="both"/>
        <w:rPr>
          <w:rFonts w:ascii="Arial" w:hAnsi="Arial" w:cs="Arial"/>
          <w:sz w:val="24"/>
          <w:szCs w:val="24"/>
        </w:rPr>
      </w:pPr>
      <w:r w:rsidRPr="0042601F">
        <w:rPr>
          <w:rFonts w:ascii="Arial" w:hAnsi="Arial" w:cs="Arial"/>
          <w:sz w:val="24"/>
          <w:szCs w:val="24"/>
        </w:rPr>
        <w:t xml:space="preserve">Externa </w:t>
      </w:r>
    </w:p>
    <w:p w:rsidR="0042601F" w:rsidRPr="0042601F" w:rsidRDefault="0042601F" w:rsidP="00EF7768">
      <w:pPr>
        <w:pStyle w:val="Prrafodelista"/>
        <w:numPr>
          <w:ilvl w:val="0"/>
          <w:numId w:val="3"/>
        </w:numPr>
        <w:spacing w:after="0" w:line="480" w:lineRule="auto"/>
        <w:ind w:left="454" w:hanging="454"/>
        <w:jc w:val="both"/>
        <w:rPr>
          <w:rFonts w:ascii="Arial" w:hAnsi="Arial" w:cs="Arial"/>
          <w:sz w:val="24"/>
          <w:szCs w:val="24"/>
        </w:rPr>
      </w:pPr>
      <w:r w:rsidRPr="0042601F">
        <w:rPr>
          <w:rFonts w:ascii="Arial" w:hAnsi="Arial" w:cs="Arial"/>
          <w:sz w:val="24"/>
          <w:szCs w:val="24"/>
        </w:rPr>
        <w:t>Por el área donde se hacen</w:t>
      </w:r>
    </w:p>
    <w:p w:rsidR="0042601F" w:rsidRPr="0042601F" w:rsidRDefault="0042601F" w:rsidP="00EF7768">
      <w:pPr>
        <w:pStyle w:val="Prrafodelista"/>
        <w:numPr>
          <w:ilvl w:val="0"/>
          <w:numId w:val="4"/>
        </w:numPr>
        <w:spacing w:after="0" w:line="480" w:lineRule="auto"/>
        <w:ind w:left="454" w:hanging="454"/>
        <w:jc w:val="both"/>
        <w:rPr>
          <w:rFonts w:ascii="Arial" w:hAnsi="Arial" w:cs="Arial"/>
          <w:sz w:val="24"/>
          <w:szCs w:val="24"/>
        </w:rPr>
      </w:pPr>
      <w:r w:rsidRPr="0042601F">
        <w:rPr>
          <w:rFonts w:ascii="Arial" w:hAnsi="Arial" w:cs="Arial"/>
          <w:sz w:val="24"/>
          <w:szCs w:val="24"/>
        </w:rPr>
        <w:t>Auditoría Financiera</w:t>
      </w:r>
    </w:p>
    <w:p w:rsidR="0042601F" w:rsidRPr="0042601F" w:rsidRDefault="0042601F" w:rsidP="00EF7768">
      <w:pPr>
        <w:pStyle w:val="Prrafodelista"/>
        <w:numPr>
          <w:ilvl w:val="0"/>
          <w:numId w:val="4"/>
        </w:numPr>
        <w:spacing w:after="0" w:line="480" w:lineRule="auto"/>
        <w:ind w:left="454" w:hanging="454"/>
        <w:jc w:val="both"/>
        <w:rPr>
          <w:rFonts w:ascii="Arial" w:hAnsi="Arial" w:cs="Arial"/>
          <w:sz w:val="24"/>
          <w:szCs w:val="24"/>
        </w:rPr>
      </w:pPr>
      <w:r w:rsidRPr="0042601F">
        <w:rPr>
          <w:rFonts w:ascii="Arial" w:hAnsi="Arial" w:cs="Arial"/>
          <w:sz w:val="24"/>
          <w:szCs w:val="24"/>
        </w:rPr>
        <w:t>Auditoría Administrativa</w:t>
      </w:r>
    </w:p>
    <w:p w:rsidR="0042601F" w:rsidRPr="0042601F" w:rsidRDefault="0042601F" w:rsidP="00EF7768">
      <w:pPr>
        <w:pStyle w:val="Prrafodelista"/>
        <w:numPr>
          <w:ilvl w:val="0"/>
          <w:numId w:val="4"/>
        </w:numPr>
        <w:spacing w:after="0" w:line="480" w:lineRule="auto"/>
        <w:ind w:left="454" w:hanging="454"/>
        <w:jc w:val="both"/>
        <w:rPr>
          <w:rFonts w:ascii="Arial" w:hAnsi="Arial" w:cs="Arial"/>
          <w:sz w:val="24"/>
          <w:szCs w:val="24"/>
        </w:rPr>
      </w:pPr>
      <w:r w:rsidRPr="0042601F">
        <w:rPr>
          <w:rFonts w:ascii="Arial" w:hAnsi="Arial" w:cs="Arial"/>
          <w:sz w:val="24"/>
          <w:szCs w:val="24"/>
        </w:rPr>
        <w:t>Auditoría Operacional</w:t>
      </w:r>
    </w:p>
    <w:p w:rsidR="0042601F" w:rsidRPr="0042601F" w:rsidRDefault="0042601F" w:rsidP="00EF7768">
      <w:pPr>
        <w:pStyle w:val="Prrafodelista"/>
        <w:numPr>
          <w:ilvl w:val="0"/>
          <w:numId w:val="4"/>
        </w:numPr>
        <w:spacing w:after="0" w:line="480" w:lineRule="auto"/>
        <w:ind w:left="454" w:hanging="454"/>
        <w:jc w:val="both"/>
        <w:rPr>
          <w:rFonts w:ascii="Arial" w:hAnsi="Arial" w:cs="Arial"/>
          <w:sz w:val="24"/>
          <w:szCs w:val="24"/>
        </w:rPr>
      </w:pPr>
      <w:r w:rsidRPr="0042601F">
        <w:rPr>
          <w:rFonts w:ascii="Arial" w:hAnsi="Arial" w:cs="Arial"/>
          <w:sz w:val="24"/>
          <w:szCs w:val="24"/>
        </w:rPr>
        <w:t>Auditoría Gubernamental</w:t>
      </w:r>
    </w:p>
    <w:p w:rsidR="0042601F" w:rsidRPr="0042601F" w:rsidRDefault="0042601F" w:rsidP="00EF7768">
      <w:pPr>
        <w:pStyle w:val="Prrafodelista"/>
        <w:numPr>
          <w:ilvl w:val="0"/>
          <w:numId w:val="4"/>
        </w:numPr>
        <w:spacing w:after="0" w:line="480" w:lineRule="auto"/>
        <w:ind w:left="454" w:hanging="454"/>
        <w:jc w:val="both"/>
        <w:rPr>
          <w:rFonts w:ascii="Arial" w:hAnsi="Arial" w:cs="Arial"/>
          <w:sz w:val="24"/>
          <w:szCs w:val="24"/>
        </w:rPr>
      </w:pPr>
      <w:r w:rsidRPr="0042601F">
        <w:rPr>
          <w:rFonts w:ascii="Arial" w:hAnsi="Arial" w:cs="Arial"/>
          <w:sz w:val="24"/>
          <w:szCs w:val="24"/>
        </w:rPr>
        <w:t>Auditoría Integral</w:t>
      </w:r>
    </w:p>
    <w:p w:rsidR="0042601F" w:rsidRPr="00C5214D" w:rsidRDefault="0042601F" w:rsidP="00EF7768">
      <w:pPr>
        <w:pStyle w:val="Prrafodelista"/>
        <w:numPr>
          <w:ilvl w:val="0"/>
          <w:numId w:val="4"/>
        </w:numPr>
        <w:spacing w:after="0" w:line="480" w:lineRule="auto"/>
        <w:ind w:left="454" w:hanging="454"/>
        <w:jc w:val="both"/>
        <w:rPr>
          <w:rFonts w:ascii="Arial" w:hAnsi="Arial" w:cs="Arial"/>
          <w:sz w:val="24"/>
          <w:szCs w:val="24"/>
        </w:rPr>
      </w:pPr>
      <w:r w:rsidRPr="0042601F">
        <w:rPr>
          <w:rFonts w:ascii="Arial" w:hAnsi="Arial" w:cs="Arial"/>
          <w:sz w:val="24"/>
          <w:szCs w:val="24"/>
        </w:rPr>
        <w:t>Auditoría Sistemas</w:t>
      </w:r>
    </w:p>
    <w:p w:rsidR="0042601F" w:rsidRPr="0042601F" w:rsidRDefault="0042601F" w:rsidP="00EF7768">
      <w:pPr>
        <w:pStyle w:val="Prrafodelista"/>
        <w:numPr>
          <w:ilvl w:val="0"/>
          <w:numId w:val="3"/>
        </w:numPr>
        <w:spacing w:after="0" w:line="480" w:lineRule="auto"/>
        <w:ind w:left="454" w:hanging="454"/>
        <w:jc w:val="both"/>
        <w:rPr>
          <w:rFonts w:ascii="Arial" w:hAnsi="Arial" w:cs="Arial"/>
          <w:sz w:val="24"/>
          <w:szCs w:val="24"/>
        </w:rPr>
      </w:pPr>
      <w:r w:rsidRPr="0042601F">
        <w:rPr>
          <w:rFonts w:ascii="Arial" w:hAnsi="Arial" w:cs="Arial"/>
          <w:sz w:val="24"/>
          <w:szCs w:val="24"/>
        </w:rPr>
        <w:t>Por área de especialidad</w:t>
      </w:r>
    </w:p>
    <w:p w:rsidR="0042601F" w:rsidRPr="0042601F" w:rsidRDefault="0042601F" w:rsidP="00EF7768">
      <w:pPr>
        <w:pStyle w:val="Prrafodelista"/>
        <w:numPr>
          <w:ilvl w:val="0"/>
          <w:numId w:val="5"/>
        </w:numPr>
        <w:spacing w:after="0" w:line="480" w:lineRule="auto"/>
        <w:ind w:left="454" w:hanging="454"/>
        <w:jc w:val="both"/>
        <w:rPr>
          <w:rFonts w:ascii="Arial" w:hAnsi="Arial" w:cs="Arial"/>
          <w:sz w:val="24"/>
          <w:szCs w:val="24"/>
        </w:rPr>
      </w:pPr>
      <w:r w:rsidRPr="0042601F">
        <w:rPr>
          <w:rFonts w:ascii="Arial" w:hAnsi="Arial" w:cs="Arial"/>
          <w:sz w:val="24"/>
          <w:szCs w:val="24"/>
        </w:rPr>
        <w:t>Auditoría Fiscal</w:t>
      </w:r>
    </w:p>
    <w:p w:rsidR="0042601F" w:rsidRPr="0042601F" w:rsidRDefault="0042601F" w:rsidP="00EF7768">
      <w:pPr>
        <w:pStyle w:val="Prrafodelista"/>
        <w:numPr>
          <w:ilvl w:val="0"/>
          <w:numId w:val="5"/>
        </w:numPr>
        <w:spacing w:after="0" w:line="480" w:lineRule="auto"/>
        <w:ind w:left="454" w:hanging="454"/>
        <w:jc w:val="both"/>
        <w:rPr>
          <w:rFonts w:ascii="Arial" w:hAnsi="Arial" w:cs="Arial"/>
          <w:sz w:val="24"/>
          <w:szCs w:val="24"/>
        </w:rPr>
      </w:pPr>
      <w:r w:rsidRPr="0042601F">
        <w:rPr>
          <w:rFonts w:ascii="Arial" w:hAnsi="Arial" w:cs="Arial"/>
          <w:sz w:val="24"/>
          <w:szCs w:val="24"/>
        </w:rPr>
        <w:t>Auditoría Laboral</w:t>
      </w:r>
    </w:p>
    <w:p w:rsidR="0042601F" w:rsidRPr="0042601F" w:rsidRDefault="0042601F" w:rsidP="00EF7768">
      <w:pPr>
        <w:pStyle w:val="Prrafodelista"/>
        <w:numPr>
          <w:ilvl w:val="0"/>
          <w:numId w:val="5"/>
        </w:numPr>
        <w:spacing w:after="0" w:line="480" w:lineRule="auto"/>
        <w:ind w:left="454" w:hanging="454"/>
        <w:jc w:val="both"/>
        <w:rPr>
          <w:rFonts w:ascii="Arial" w:hAnsi="Arial" w:cs="Arial"/>
          <w:sz w:val="24"/>
          <w:szCs w:val="24"/>
        </w:rPr>
      </w:pPr>
      <w:r w:rsidRPr="0042601F">
        <w:rPr>
          <w:rFonts w:ascii="Arial" w:hAnsi="Arial" w:cs="Arial"/>
          <w:sz w:val="24"/>
          <w:szCs w:val="24"/>
        </w:rPr>
        <w:t>Auditoría Ambiental</w:t>
      </w:r>
    </w:p>
    <w:p w:rsidR="0042601F" w:rsidRPr="0042601F" w:rsidRDefault="0042601F" w:rsidP="00EF7768">
      <w:pPr>
        <w:pStyle w:val="Prrafodelista"/>
        <w:numPr>
          <w:ilvl w:val="0"/>
          <w:numId w:val="5"/>
        </w:numPr>
        <w:spacing w:after="0" w:line="480" w:lineRule="auto"/>
        <w:ind w:left="454" w:hanging="454"/>
        <w:jc w:val="both"/>
        <w:rPr>
          <w:rFonts w:ascii="Arial" w:hAnsi="Arial" w:cs="Arial"/>
          <w:sz w:val="24"/>
          <w:szCs w:val="24"/>
        </w:rPr>
      </w:pPr>
      <w:r w:rsidRPr="0042601F">
        <w:rPr>
          <w:rFonts w:ascii="Arial" w:hAnsi="Arial" w:cs="Arial"/>
          <w:sz w:val="24"/>
          <w:szCs w:val="24"/>
        </w:rPr>
        <w:t>Auditoría Médica</w:t>
      </w:r>
    </w:p>
    <w:p w:rsidR="0042601F" w:rsidRPr="0042601F" w:rsidRDefault="0042601F" w:rsidP="00EF7768">
      <w:pPr>
        <w:pStyle w:val="Prrafodelista"/>
        <w:numPr>
          <w:ilvl w:val="0"/>
          <w:numId w:val="5"/>
        </w:numPr>
        <w:spacing w:after="0" w:line="480" w:lineRule="auto"/>
        <w:ind w:left="454" w:hanging="454"/>
        <w:jc w:val="both"/>
        <w:rPr>
          <w:rFonts w:ascii="Arial" w:hAnsi="Arial" w:cs="Arial"/>
          <w:sz w:val="24"/>
          <w:szCs w:val="24"/>
        </w:rPr>
      </w:pPr>
      <w:r w:rsidRPr="0042601F">
        <w:rPr>
          <w:rFonts w:ascii="Arial" w:hAnsi="Arial" w:cs="Arial"/>
          <w:sz w:val="24"/>
          <w:szCs w:val="24"/>
        </w:rPr>
        <w:t>Auditoría a Inventario</w:t>
      </w:r>
    </w:p>
    <w:p w:rsidR="0042601F" w:rsidRPr="0042601F" w:rsidRDefault="0042601F" w:rsidP="00EF7768">
      <w:pPr>
        <w:pStyle w:val="Prrafodelista"/>
        <w:numPr>
          <w:ilvl w:val="0"/>
          <w:numId w:val="5"/>
        </w:numPr>
        <w:spacing w:after="0" w:line="480" w:lineRule="auto"/>
        <w:ind w:left="454" w:hanging="454"/>
        <w:jc w:val="both"/>
        <w:rPr>
          <w:rFonts w:ascii="Arial" w:hAnsi="Arial" w:cs="Arial"/>
          <w:sz w:val="24"/>
          <w:szCs w:val="24"/>
        </w:rPr>
      </w:pPr>
      <w:r w:rsidRPr="0042601F">
        <w:rPr>
          <w:rFonts w:ascii="Arial" w:hAnsi="Arial" w:cs="Arial"/>
          <w:sz w:val="24"/>
          <w:szCs w:val="24"/>
        </w:rPr>
        <w:lastRenderedPageBreak/>
        <w:t>Auditoría a Caja Chica</w:t>
      </w:r>
    </w:p>
    <w:p w:rsidR="0042601F" w:rsidRPr="00700BA1" w:rsidRDefault="0042601F" w:rsidP="00EF7768">
      <w:pPr>
        <w:pStyle w:val="Prrafodelista"/>
        <w:numPr>
          <w:ilvl w:val="0"/>
          <w:numId w:val="5"/>
        </w:numPr>
        <w:spacing w:after="0" w:line="480" w:lineRule="auto"/>
        <w:ind w:left="454" w:hanging="454"/>
        <w:jc w:val="both"/>
        <w:rPr>
          <w:rFonts w:ascii="Arial" w:hAnsi="Arial" w:cs="Arial"/>
          <w:sz w:val="24"/>
          <w:szCs w:val="24"/>
        </w:rPr>
      </w:pPr>
      <w:r w:rsidRPr="0042601F">
        <w:rPr>
          <w:rFonts w:ascii="Arial" w:hAnsi="Arial" w:cs="Arial"/>
          <w:sz w:val="24"/>
          <w:szCs w:val="24"/>
        </w:rPr>
        <w:t>Auditoría en Sistemas</w:t>
      </w:r>
    </w:p>
    <w:p w:rsidR="0042601F" w:rsidRPr="0042601F" w:rsidRDefault="0042601F" w:rsidP="00EF7768">
      <w:pPr>
        <w:pStyle w:val="Prrafodelista"/>
        <w:numPr>
          <w:ilvl w:val="0"/>
          <w:numId w:val="3"/>
        </w:numPr>
        <w:spacing w:after="0" w:line="480" w:lineRule="auto"/>
        <w:ind w:left="454" w:hanging="454"/>
        <w:jc w:val="both"/>
        <w:rPr>
          <w:rFonts w:ascii="Arial" w:hAnsi="Arial" w:cs="Arial"/>
          <w:sz w:val="24"/>
          <w:szCs w:val="24"/>
        </w:rPr>
      </w:pPr>
      <w:r w:rsidRPr="0042601F">
        <w:rPr>
          <w:rFonts w:ascii="Arial" w:hAnsi="Arial" w:cs="Arial"/>
          <w:sz w:val="24"/>
          <w:szCs w:val="24"/>
        </w:rPr>
        <w:t>Especializadas en Sistemas Computacionales</w:t>
      </w:r>
    </w:p>
    <w:p w:rsidR="0042601F" w:rsidRPr="0042601F" w:rsidRDefault="0042601F" w:rsidP="00EF7768">
      <w:pPr>
        <w:pStyle w:val="Prrafodelista"/>
        <w:numPr>
          <w:ilvl w:val="0"/>
          <w:numId w:val="6"/>
        </w:numPr>
        <w:spacing w:after="0" w:line="480" w:lineRule="auto"/>
        <w:ind w:left="454" w:hanging="454"/>
        <w:jc w:val="both"/>
        <w:rPr>
          <w:rFonts w:ascii="Arial" w:hAnsi="Arial" w:cs="Arial"/>
          <w:sz w:val="24"/>
          <w:szCs w:val="24"/>
        </w:rPr>
      </w:pPr>
      <w:r w:rsidRPr="0042601F">
        <w:rPr>
          <w:rFonts w:ascii="Arial" w:hAnsi="Arial" w:cs="Arial"/>
          <w:sz w:val="24"/>
          <w:szCs w:val="24"/>
        </w:rPr>
        <w:t>Auditoría Informática</w:t>
      </w:r>
    </w:p>
    <w:p w:rsidR="0042601F" w:rsidRPr="0042601F" w:rsidRDefault="0042601F" w:rsidP="00EF7768">
      <w:pPr>
        <w:pStyle w:val="Prrafodelista"/>
        <w:numPr>
          <w:ilvl w:val="0"/>
          <w:numId w:val="6"/>
        </w:numPr>
        <w:spacing w:after="0" w:line="480" w:lineRule="auto"/>
        <w:ind w:left="454" w:hanging="454"/>
        <w:jc w:val="both"/>
        <w:rPr>
          <w:rFonts w:ascii="Arial" w:hAnsi="Arial" w:cs="Arial"/>
          <w:sz w:val="24"/>
          <w:szCs w:val="24"/>
        </w:rPr>
      </w:pPr>
      <w:r w:rsidRPr="0042601F">
        <w:rPr>
          <w:rFonts w:ascii="Arial" w:hAnsi="Arial" w:cs="Arial"/>
          <w:sz w:val="24"/>
          <w:szCs w:val="24"/>
        </w:rPr>
        <w:t>Auditoría a la Gestión Informática</w:t>
      </w:r>
    </w:p>
    <w:p w:rsidR="0042601F" w:rsidRPr="0042601F" w:rsidRDefault="0042601F" w:rsidP="00EF7768">
      <w:pPr>
        <w:pStyle w:val="Prrafodelista"/>
        <w:numPr>
          <w:ilvl w:val="0"/>
          <w:numId w:val="6"/>
        </w:numPr>
        <w:spacing w:after="0" w:line="480" w:lineRule="auto"/>
        <w:ind w:left="454" w:hanging="454"/>
        <w:jc w:val="both"/>
        <w:rPr>
          <w:rFonts w:ascii="Arial" w:hAnsi="Arial" w:cs="Arial"/>
          <w:sz w:val="24"/>
          <w:szCs w:val="24"/>
        </w:rPr>
      </w:pPr>
      <w:r w:rsidRPr="0042601F">
        <w:rPr>
          <w:rFonts w:ascii="Arial" w:hAnsi="Arial" w:cs="Arial"/>
          <w:sz w:val="24"/>
          <w:szCs w:val="24"/>
        </w:rPr>
        <w:t>Auditoría en Seguridad de Sistemas</w:t>
      </w:r>
    </w:p>
    <w:p w:rsidR="00601467" w:rsidRPr="00601467" w:rsidRDefault="0042601F" w:rsidP="00EF7768">
      <w:pPr>
        <w:pStyle w:val="Prrafodelista"/>
        <w:numPr>
          <w:ilvl w:val="0"/>
          <w:numId w:val="6"/>
        </w:numPr>
        <w:spacing w:after="0" w:line="480" w:lineRule="auto"/>
        <w:ind w:left="454" w:hanging="454"/>
        <w:jc w:val="both"/>
        <w:rPr>
          <w:rFonts w:ascii="Arial" w:hAnsi="Arial" w:cs="Arial"/>
          <w:sz w:val="24"/>
          <w:szCs w:val="24"/>
        </w:rPr>
      </w:pPr>
      <w:r w:rsidRPr="0042601F">
        <w:rPr>
          <w:rFonts w:ascii="Arial" w:hAnsi="Arial" w:cs="Arial"/>
          <w:sz w:val="24"/>
          <w:szCs w:val="24"/>
        </w:rPr>
        <w:t>Auditoría a Sistemas de Redes</w:t>
      </w:r>
      <w:r w:rsidR="00A966C2">
        <w:rPr>
          <w:rStyle w:val="Refdenotaalpie"/>
          <w:rFonts w:ascii="Arial" w:hAnsi="Arial" w:cs="Arial"/>
          <w:sz w:val="24"/>
          <w:szCs w:val="24"/>
        </w:rPr>
        <w:footnoteReference w:id="1"/>
      </w:r>
    </w:p>
    <w:p w:rsidR="00BF5F5E" w:rsidRDefault="00122B5D" w:rsidP="007672E7">
      <w:pPr>
        <w:pStyle w:val="Prrafodelista"/>
        <w:numPr>
          <w:ilvl w:val="2"/>
          <w:numId w:val="1"/>
        </w:numPr>
        <w:spacing w:after="0" w:line="480" w:lineRule="auto"/>
        <w:ind w:left="0" w:firstLine="0"/>
        <w:jc w:val="both"/>
        <w:outlineLvl w:val="2"/>
        <w:rPr>
          <w:rFonts w:ascii="Arial" w:hAnsi="Arial" w:cs="Arial"/>
          <w:b/>
          <w:sz w:val="32"/>
          <w:szCs w:val="32"/>
        </w:rPr>
      </w:pPr>
      <w:bookmarkStart w:id="67" w:name="_Toc354757875"/>
      <w:bookmarkStart w:id="68" w:name="_Toc361915972"/>
      <w:r>
        <w:rPr>
          <w:rFonts w:ascii="Arial" w:hAnsi="Arial" w:cs="Arial"/>
          <w:b/>
          <w:sz w:val="32"/>
          <w:szCs w:val="32"/>
        </w:rPr>
        <w:t>Auditoría f</w:t>
      </w:r>
      <w:r w:rsidR="00BF5F5E" w:rsidRPr="00D95F65">
        <w:rPr>
          <w:rFonts w:ascii="Arial" w:hAnsi="Arial" w:cs="Arial"/>
          <w:b/>
          <w:sz w:val="32"/>
          <w:szCs w:val="32"/>
        </w:rPr>
        <w:t>inanciera</w:t>
      </w:r>
      <w:bookmarkEnd w:id="67"/>
      <w:bookmarkEnd w:id="68"/>
    </w:p>
    <w:p w:rsidR="00601467" w:rsidRPr="00700BA1" w:rsidRDefault="0042601F" w:rsidP="007A2FBF">
      <w:pPr>
        <w:pStyle w:val="Prrafodelista"/>
        <w:spacing w:after="0" w:line="480" w:lineRule="auto"/>
        <w:ind w:left="0"/>
        <w:jc w:val="both"/>
        <w:rPr>
          <w:rFonts w:ascii="Arial" w:hAnsi="Arial" w:cs="Arial"/>
          <w:sz w:val="24"/>
          <w:szCs w:val="24"/>
        </w:rPr>
      </w:pPr>
      <w:r w:rsidRPr="0042601F">
        <w:rPr>
          <w:rFonts w:ascii="Arial" w:hAnsi="Arial" w:cs="Arial"/>
          <w:sz w:val="24"/>
          <w:szCs w:val="24"/>
        </w:rPr>
        <w:t>La auditoría financiera es aquella que tiene como objetivo analizar los estados financieros y gracias a estos las transacciones contables elaboradas por la de la entidad pública o privada, y su finalidad es manifestar una opinión técnica y profesional acerca de la razonabilidad de los estados financieros</w:t>
      </w:r>
      <w:r w:rsidR="00700BA1">
        <w:rPr>
          <w:rFonts w:ascii="Arial" w:hAnsi="Arial" w:cs="Arial"/>
          <w:sz w:val="24"/>
          <w:szCs w:val="24"/>
        </w:rPr>
        <w:t>.</w:t>
      </w:r>
    </w:p>
    <w:p w:rsidR="00BF5F5E" w:rsidRDefault="00BF5F5E" w:rsidP="007672E7">
      <w:pPr>
        <w:pStyle w:val="Prrafodelista"/>
        <w:numPr>
          <w:ilvl w:val="3"/>
          <w:numId w:val="1"/>
        </w:numPr>
        <w:spacing w:after="0" w:line="480" w:lineRule="auto"/>
        <w:ind w:left="0" w:firstLine="0"/>
        <w:jc w:val="both"/>
        <w:outlineLvl w:val="3"/>
        <w:rPr>
          <w:rFonts w:ascii="Arial" w:hAnsi="Arial" w:cs="Arial"/>
          <w:b/>
          <w:sz w:val="30"/>
          <w:szCs w:val="30"/>
        </w:rPr>
      </w:pPr>
      <w:bookmarkStart w:id="69" w:name="_Toc354757876"/>
      <w:bookmarkStart w:id="70" w:name="_Toc361915973"/>
      <w:r w:rsidRPr="00D95F65">
        <w:rPr>
          <w:rFonts w:ascii="Arial" w:hAnsi="Arial" w:cs="Arial"/>
          <w:b/>
          <w:sz w:val="30"/>
          <w:szCs w:val="30"/>
        </w:rPr>
        <w:t>Objet</w:t>
      </w:r>
      <w:r w:rsidR="00122B5D">
        <w:rPr>
          <w:rFonts w:ascii="Arial" w:hAnsi="Arial" w:cs="Arial"/>
          <w:b/>
          <w:sz w:val="30"/>
          <w:szCs w:val="30"/>
        </w:rPr>
        <w:t>ivo g</w:t>
      </w:r>
      <w:r w:rsidRPr="00D95F65">
        <w:rPr>
          <w:rFonts w:ascii="Arial" w:hAnsi="Arial" w:cs="Arial"/>
          <w:b/>
          <w:sz w:val="30"/>
          <w:szCs w:val="30"/>
        </w:rPr>
        <w:t>eneral</w:t>
      </w:r>
      <w:bookmarkEnd w:id="69"/>
      <w:bookmarkEnd w:id="70"/>
    </w:p>
    <w:p w:rsidR="0042601F" w:rsidRPr="0042601F" w:rsidRDefault="0042601F" w:rsidP="007A2FBF">
      <w:pPr>
        <w:pStyle w:val="Prrafodelista"/>
        <w:spacing w:after="0" w:line="480" w:lineRule="auto"/>
        <w:ind w:left="0"/>
        <w:jc w:val="both"/>
        <w:rPr>
          <w:rFonts w:ascii="Arial" w:hAnsi="Arial" w:cs="Arial"/>
          <w:sz w:val="24"/>
          <w:szCs w:val="24"/>
        </w:rPr>
      </w:pPr>
      <w:r w:rsidRPr="0042601F">
        <w:rPr>
          <w:rFonts w:ascii="Arial" w:hAnsi="Arial" w:cs="Arial"/>
          <w:sz w:val="24"/>
          <w:szCs w:val="24"/>
        </w:rPr>
        <w:t>Manifestar una opinión sobre la razonabilidad de los estados financieros elaborados por la administración de las entidades públicas o privadas sometidas a la auditoría.</w:t>
      </w:r>
    </w:p>
    <w:p w:rsidR="00BF5F5E" w:rsidRDefault="00122B5D" w:rsidP="007672E7">
      <w:pPr>
        <w:pStyle w:val="Prrafodelista"/>
        <w:numPr>
          <w:ilvl w:val="3"/>
          <w:numId w:val="1"/>
        </w:numPr>
        <w:spacing w:after="0" w:line="480" w:lineRule="auto"/>
        <w:ind w:left="0" w:firstLine="0"/>
        <w:jc w:val="both"/>
        <w:outlineLvl w:val="3"/>
        <w:rPr>
          <w:rFonts w:ascii="Arial" w:hAnsi="Arial" w:cs="Arial"/>
          <w:b/>
          <w:sz w:val="30"/>
          <w:szCs w:val="30"/>
        </w:rPr>
      </w:pPr>
      <w:bookmarkStart w:id="71" w:name="_Toc361915974"/>
      <w:r>
        <w:rPr>
          <w:rFonts w:ascii="Arial" w:hAnsi="Arial" w:cs="Arial"/>
          <w:b/>
          <w:sz w:val="30"/>
          <w:szCs w:val="30"/>
        </w:rPr>
        <w:t>Objetivos e</w:t>
      </w:r>
      <w:r w:rsidR="00BF5F5E" w:rsidRPr="00D95F65">
        <w:rPr>
          <w:rFonts w:ascii="Arial" w:hAnsi="Arial" w:cs="Arial"/>
          <w:b/>
          <w:sz w:val="30"/>
          <w:szCs w:val="30"/>
        </w:rPr>
        <w:t>specíficos</w:t>
      </w:r>
      <w:bookmarkEnd w:id="71"/>
    </w:p>
    <w:p w:rsidR="0042601F" w:rsidRPr="00C80FED" w:rsidRDefault="0042601F" w:rsidP="00EF7768">
      <w:pPr>
        <w:pStyle w:val="Prrafodelista"/>
        <w:numPr>
          <w:ilvl w:val="0"/>
          <w:numId w:val="8"/>
        </w:numPr>
        <w:spacing w:after="0" w:line="480" w:lineRule="auto"/>
        <w:ind w:left="510" w:hanging="510"/>
        <w:jc w:val="both"/>
        <w:rPr>
          <w:rFonts w:ascii="Arial" w:hAnsi="Arial" w:cs="Arial"/>
          <w:sz w:val="24"/>
          <w:szCs w:val="24"/>
        </w:rPr>
      </w:pPr>
      <w:r w:rsidRPr="00C80FED">
        <w:rPr>
          <w:rFonts w:ascii="Arial" w:hAnsi="Arial" w:cs="Arial"/>
          <w:sz w:val="24"/>
          <w:szCs w:val="24"/>
        </w:rPr>
        <w:t>Analizar el manejo de los recursos financieros, establecer si la información financiera es idónea, válida, correcta y confiable.</w:t>
      </w:r>
    </w:p>
    <w:p w:rsidR="0042601F" w:rsidRPr="00C80FED" w:rsidRDefault="0042601F" w:rsidP="00EF7768">
      <w:pPr>
        <w:pStyle w:val="Prrafodelista"/>
        <w:numPr>
          <w:ilvl w:val="0"/>
          <w:numId w:val="8"/>
        </w:numPr>
        <w:spacing w:after="0" w:line="480" w:lineRule="auto"/>
        <w:ind w:left="510" w:hanging="510"/>
        <w:jc w:val="both"/>
        <w:rPr>
          <w:rFonts w:ascii="Arial" w:hAnsi="Arial" w:cs="Arial"/>
          <w:sz w:val="24"/>
          <w:szCs w:val="24"/>
        </w:rPr>
      </w:pPr>
      <w:r w:rsidRPr="00C80FED">
        <w:rPr>
          <w:rFonts w:ascii="Arial" w:hAnsi="Arial" w:cs="Arial"/>
          <w:sz w:val="24"/>
          <w:szCs w:val="24"/>
        </w:rPr>
        <w:lastRenderedPageBreak/>
        <w:t>Examinar la ejecución de los objetivos y metas diseñadas.</w:t>
      </w:r>
    </w:p>
    <w:p w:rsidR="0042601F" w:rsidRPr="00C80FED" w:rsidRDefault="0042601F" w:rsidP="00EF7768">
      <w:pPr>
        <w:pStyle w:val="Prrafodelista"/>
        <w:numPr>
          <w:ilvl w:val="0"/>
          <w:numId w:val="8"/>
        </w:numPr>
        <w:spacing w:after="0" w:line="480" w:lineRule="auto"/>
        <w:ind w:left="510" w:hanging="510"/>
        <w:jc w:val="both"/>
        <w:rPr>
          <w:rFonts w:ascii="Arial" w:hAnsi="Arial" w:cs="Arial"/>
          <w:sz w:val="24"/>
          <w:szCs w:val="24"/>
        </w:rPr>
      </w:pPr>
      <w:r w:rsidRPr="00C80FED">
        <w:rPr>
          <w:rFonts w:ascii="Arial" w:hAnsi="Arial" w:cs="Arial"/>
          <w:sz w:val="24"/>
          <w:szCs w:val="24"/>
        </w:rPr>
        <w:t>Verificar que la entidad ejecute eficientemente controles sobre sus ingresos y gastos.</w:t>
      </w:r>
    </w:p>
    <w:p w:rsidR="0042601F" w:rsidRPr="00C80FED" w:rsidRDefault="0042601F" w:rsidP="00EF7768">
      <w:pPr>
        <w:pStyle w:val="Prrafodelista"/>
        <w:numPr>
          <w:ilvl w:val="0"/>
          <w:numId w:val="8"/>
        </w:numPr>
        <w:spacing w:after="0" w:line="480" w:lineRule="auto"/>
        <w:ind w:left="510" w:hanging="510"/>
        <w:jc w:val="both"/>
        <w:rPr>
          <w:rFonts w:ascii="Arial" w:hAnsi="Arial" w:cs="Arial"/>
          <w:sz w:val="24"/>
          <w:szCs w:val="24"/>
        </w:rPr>
      </w:pPr>
      <w:r w:rsidRPr="00C80FED">
        <w:rPr>
          <w:rFonts w:ascii="Arial" w:hAnsi="Arial" w:cs="Arial"/>
          <w:sz w:val="24"/>
          <w:szCs w:val="24"/>
        </w:rPr>
        <w:t>Comprobar la ejecución de las leyes, reglamentos y normas</w:t>
      </w:r>
      <w:r w:rsidR="00700BA1">
        <w:rPr>
          <w:rFonts w:ascii="Arial" w:hAnsi="Arial" w:cs="Arial"/>
          <w:sz w:val="24"/>
          <w:szCs w:val="24"/>
        </w:rPr>
        <w:t xml:space="preserve"> </w:t>
      </w:r>
      <w:r w:rsidRPr="00C80FED">
        <w:rPr>
          <w:rFonts w:ascii="Arial" w:hAnsi="Arial" w:cs="Arial"/>
          <w:sz w:val="24"/>
          <w:szCs w:val="24"/>
        </w:rPr>
        <w:t>aplicables en las actividades desarrolladas por la entidad.</w:t>
      </w:r>
    </w:p>
    <w:p w:rsidR="00370379" w:rsidRPr="00370379" w:rsidRDefault="0042601F" w:rsidP="00EF7768">
      <w:pPr>
        <w:pStyle w:val="Prrafodelista"/>
        <w:numPr>
          <w:ilvl w:val="0"/>
          <w:numId w:val="8"/>
        </w:numPr>
        <w:spacing w:after="0" w:line="480" w:lineRule="auto"/>
        <w:ind w:left="510" w:hanging="510"/>
        <w:jc w:val="both"/>
        <w:rPr>
          <w:rFonts w:ascii="Arial" w:hAnsi="Arial" w:cs="Arial"/>
          <w:sz w:val="24"/>
          <w:szCs w:val="24"/>
        </w:rPr>
      </w:pPr>
      <w:r w:rsidRPr="00C80FED">
        <w:rPr>
          <w:rFonts w:ascii="Arial" w:hAnsi="Arial" w:cs="Arial"/>
          <w:sz w:val="24"/>
          <w:szCs w:val="24"/>
        </w:rPr>
        <w:t>Desarrollar recomendaciones con el fin de mejorar el control interno e impulsar su eficiencia operativa.</w:t>
      </w:r>
      <w:r w:rsidR="00C9391C">
        <w:rPr>
          <w:rStyle w:val="Refdenotaalpie"/>
          <w:rFonts w:ascii="Arial" w:hAnsi="Arial" w:cs="Arial"/>
          <w:sz w:val="24"/>
          <w:szCs w:val="24"/>
        </w:rPr>
        <w:footnoteReference w:id="2"/>
      </w:r>
    </w:p>
    <w:p w:rsidR="004500D4" w:rsidRDefault="00BF5F5E" w:rsidP="007672E7">
      <w:pPr>
        <w:pStyle w:val="Prrafodelista"/>
        <w:numPr>
          <w:ilvl w:val="1"/>
          <w:numId w:val="1"/>
        </w:numPr>
        <w:tabs>
          <w:tab w:val="left" w:pos="0"/>
        </w:tabs>
        <w:spacing w:after="0" w:line="480" w:lineRule="auto"/>
        <w:ind w:firstLine="0"/>
        <w:jc w:val="both"/>
        <w:outlineLvl w:val="1"/>
        <w:rPr>
          <w:rFonts w:ascii="Arial" w:hAnsi="Arial" w:cs="Arial"/>
          <w:b/>
          <w:sz w:val="34"/>
          <w:szCs w:val="34"/>
        </w:rPr>
      </w:pPr>
      <w:bookmarkStart w:id="72" w:name="_Toc361915975"/>
      <w:r w:rsidRPr="00D95F65">
        <w:rPr>
          <w:rFonts w:ascii="Arial" w:hAnsi="Arial" w:cs="Arial"/>
          <w:b/>
          <w:sz w:val="34"/>
          <w:szCs w:val="34"/>
        </w:rPr>
        <w:t>Principios de Contabilidad Generalmente Aceptados (PCGA)</w:t>
      </w:r>
      <w:bookmarkEnd w:id="72"/>
    </w:p>
    <w:p w:rsidR="00C80FED" w:rsidRPr="00C80FED" w:rsidRDefault="00C80FED" w:rsidP="007A2FBF">
      <w:pPr>
        <w:pStyle w:val="Prrafodelista"/>
        <w:spacing w:after="0" w:line="480" w:lineRule="auto"/>
        <w:ind w:left="0"/>
        <w:jc w:val="both"/>
        <w:rPr>
          <w:rFonts w:ascii="Times New Roman" w:hAnsi="Times New Roman" w:cs="Times New Roman"/>
          <w:sz w:val="26"/>
          <w:szCs w:val="26"/>
          <w:vertAlign w:val="superscript"/>
        </w:rPr>
      </w:pPr>
      <w:r w:rsidRPr="00C80FED">
        <w:rPr>
          <w:rFonts w:ascii="Arial" w:hAnsi="Arial" w:cs="Arial"/>
          <w:sz w:val="24"/>
          <w:szCs w:val="24"/>
        </w:rPr>
        <w:t>Los principios de contabilidad generalmente aceptados establecen la base teórica y los lineamientos fundamentales que regulan los criterios seguidos para la elaboración de los estados contables e informes financieros sobre la evolución del patrimonio y sus transformaciones en el tiempo, los que en su conjunto, finalmente, expresan el universo de las transacciones y eventos que afectan la gestión patrimonial y los ingresos y egresos de la unidad económica</w:t>
      </w:r>
      <w:r w:rsidRPr="004F66E1">
        <w:rPr>
          <w:rFonts w:ascii="Times New Roman" w:hAnsi="Times New Roman" w:cs="Times New Roman"/>
          <w:sz w:val="26"/>
          <w:szCs w:val="26"/>
        </w:rPr>
        <w:t>.</w:t>
      </w:r>
    </w:p>
    <w:p w:rsidR="00BF5F5E" w:rsidRPr="00D95F65" w:rsidRDefault="00122B5D" w:rsidP="007672E7">
      <w:pPr>
        <w:pStyle w:val="Prrafodelista"/>
        <w:numPr>
          <w:ilvl w:val="2"/>
          <w:numId w:val="1"/>
        </w:numPr>
        <w:tabs>
          <w:tab w:val="left" w:pos="0"/>
        </w:tabs>
        <w:spacing w:after="0" w:line="480" w:lineRule="auto"/>
        <w:ind w:left="0" w:firstLine="0"/>
        <w:jc w:val="both"/>
        <w:outlineLvl w:val="2"/>
        <w:rPr>
          <w:rFonts w:ascii="Arial" w:hAnsi="Arial" w:cs="Arial"/>
          <w:b/>
          <w:sz w:val="32"/>
          <w:szCs w:val="32"/>
        </w:rPr>
      </w:pPr>
      <w:bookmarkStart w:id="73" w:name="_Toc361915976"/>
      <w:r>
        <w:rPr>
          <w:rFonts w:ascii="Arial" w:hAnsi="Arial" w:cs="Arial"/>
          <w:b/>
          <w:sz w:val="32"/>
          <w:szCs w:val="32"/>
        </w:rPr>
        <w:t>Postulados b</w:t>
      </w:r>
      <w:r w:rsidR="00BF5F5E" w:rsidRPr="00D95F65">
        <w:rPr>
          <w:rFonts w:ascii="Arial" w:hAnsi="Arial" w:cs="Arial"/>
          <w:b/>
          <w:sz w:val="32"/>
          <w:szCs w:val="32"/>
        </w:rPr>
        <w:t>ásicos</w:t>
      </w:r>
      <w:bookmarkEnd w:id="73"/>
    </w:p>
    <w:p w:rsidR="00BF5F5E" w:rsidRDefault="00BF5F5E" w:rsidP="007672E7">
      <w:pPr>
        <w:pStyle w:val="Prrafodelista"/>
        <w:numPr>
          <w:ilvl w:val="3"/>
          <w:numId w:val="1"/>
        </w:numPr>
        <w:tabs>
          <w:tab w:val="left" w:pos="0"/>
        </w:tabs>
        <w:spacing w:after="0" w:line="480" w:lineRule="auto"/>
        <w:ind w:left="0" w:firstLine="0"/>
        <w:jc w:val="both"/>
        <w:outlineLvl w:val="3"/>
        <w:rPr>
          <w:rFonts w:ascii="Arial" w:hAnsi="Arial" w:cs="Arial"/>
          <w:b/>
          <w:sz w:val="30"/>
          <w:szCs w:val="30"/>
        </w:rPr>
      </w:pPr>
      <w:bookmarkStart w:id="74" w:name="_Toc361915977"/>
      <w:r w:rsidRPr="00D95F65">
        <w:rPr>
          <w:rFonts w:ascii="Arial" w:hAnsi="Arial" w:cs="Arial"/>
          <w:b/>
          <w:sz w:val="30"/>
          <w:szCs w:val="30"/>
        </w:rPr>
        <w:t>Equidad</w:t>
      </w:r>
      <w:bookmarkEnd w:id="74"/>
    </w:p>
    <w:p w:rsidR="00C80FED" w:rsidRPr="00C80FED" w:rsidRDefault="00C80FED" w:rsidP="007A2FBF">
      <w:pPr>
        <w:pStyle w:val="Prrafodelista"/>
        <w:spacing w:after="0" w:line="480" w:lineRule="auto"/>
        <w:ind w:left="0"/>
        <w:jc w:val="both"/>
        <w:rPr>
          <w:rFonts w:ascii="Times New Roman" w:hAnsi="Times New Roman" w:cs="Times New Roman"/>
          <w:sz w:val="26"/>
          <w:szCs w:val="26"/>
        </w:rPr>
      </w:pPr>
      <w:r w:rsidRPr="00C80FED">
        <w:rPr>
          <w:rFonts w:ascii="Arial" w:hAnsi="Arial" w:cs="Arial"/>
          <w:sz w:val="24"/>
          <w:szCs w:val="24"/>
        </w:rPr>
        <w:lastRenderedPageBreak/>
        <w:t>La equidad entre intereses opuestos debe ser una preocupación constante en la contabilidad, dado que los que se sirven o utilizan los datos contables pueden encontrarse ante el hecho de que sus intereses particulares se hallen en conflicto. De esto se desprende que los estados financieros deban prepararse de tal modo que reflejen con equidad, los distintos intereses en juego en una empresa</w:t>
      </w:r>
      <w:r>
        <w:rPr>
          <w:rFonts w:ascii="Times New Roman" w:hAnsi="Times New Roman" w:cs="Times New Roman"/>
          <w:sz w:val="26"/>
          <w:szCs w:val="26"/>
        </w:rPr>
        <w:t>.</w:t>
      </w:r>
      <w:r w:rsidR="00FF0F61">
        <w:rPr>
          <w:rFonts w:ascii="Times New Roman" w:hAnsi="Times New Roman" w:cs="Times New Roman"/>
          <w:sz w:val="26"/>
          <w:szCs w:val="26"/>
          <w:vertAlign w:val="superscript"/>
        </w:rPr>
        <w:t>3</w:t>
      </w:r>
    </w:p>
    <w:p w:rsidR="00BF5F5E" w:rsidRDefault="00BF5F5E" w:rsidP="007672E7">
      <w:pPr>
        <w:pStyle w:val="Prrafodelista"/>
        <w:numPr>
          <w:ilvl w:val="3"/>
          <w:numId w:val="1"/>
        </w:numPr>
        <w:tabs>
          <w:tab w:val="left" w:pos="0"/>
        </w:tabs>
        <w:spacing w:after="0" w:line="480" w:lineRule="auto"/>
        <w:ind w:left="0" w:firstLine="0"/>
        <w:jc w:val="both"/>
        <w:outlineLvl w:val="3"/>
        <w:rPr>
          <w:rFonts w:ascii="Arial" w:hAnsi="Arial" w:cs="Arial"/>
          <w:b/>
          <w:sz w:val="30"/>
          <w:szCs w:val="30"/>
        </w:rPr>
      </w:pPr>
      <w:bookmarkStart w:id="75" w:name="_Toc361915978"/>
      <w:r w:rsidRPr="00D95F65">
        <w:rPr>
          <w:rFonts w:ascii="Arial" w:hAnsi="Arial" w:cs="Arial"/>
          <w:b/>
          <w:sz w:val="30"/>
          <w:szCs w:val="30"/>
        </w:rPr>
        <w:t>Ente</w:t>
      </w:r>
      <w:bookmarkEnd w:id="75"/>
    </w:p>
    <w:p w:rsidR="00C80FED" w:rsidRPr="00C80FED" w:rsidRDefault="00C80FED" w:rsidP="007A2FBF">
      <w:pPr>
        <w:pStyle w:val="Prrafodelista"/>
        <w:spacing w:after="0" w:line="480" w:lineRule="auto"/>
        <w:ind w:left="0"/>
        <w:jc w:val="both"/>
        <w:rPr>
          <w:rFonts w:ascii="Times New Roman" w:hAnsi="Times New Roman" w:cs="Times New Roman"/>
          <w:sz w:val="26"/>
          <w:szCs w:val="26"/>
        </w:rPr>
      </w:pPr>
      <w:r w:rsidRPr="00C80FED">
        <w:rPr>
          <w:rFonts w:ascii="Arial" w:hAnsi="Arial" w:cs="Arial"/>
          <w:sz w:val="24"/>
          <w:szCs w:val="24"/>
        </w:rPr>
        <w:t xml:space="preserve">Los estados financieros se refieren siempre a un ente donde el elemento subjetivo o el propietario </w:t>
      </w:r>
      <w:proofErr w:type="gramStart"/>
      <w:r w:rsidRPr="00C80FED">
        <w:rPr>
          <w:rFonts w:ascii="Arial" w:hAnsi="Arial" w:cs="Arial"/>
          <w:sz w:val="24"/>
          <w:szCs w:val="24"/>
        </w:rPr>
        <w:t>es</w:t>
      </w:r>
      <w:proofErr w:type="gramEnd"/>
      <w:r w:rsidRPr="00C80FED">
        <w:rPr>
          <w:rFonts w:ascii="Arial" w:hAnsi="Arial" w:cs="Arial"/>
          <w:sz w:val="24"/>
          <w:szCs w:val="24"/>
        </w:rPr>
        <w:t xml:space="preserve"> considerado como tercero. El concepto “ente” es distinto del de “persona” ya que una misma persona puede producir estados financieros de varios “entes” de su propiedad.</w:t>
      </w:r>
      <w:r w:rsidR="00FF0F61">
        <w:rPr>
          <w:rFonts w:ascii="Times New Roman" w:hAnsi="Times New Roman" w:cs="Times New Roman"/>
          <w:sz w:val="26"/>
          <w:szCs w:val="26"/>
          <w:vertAlign w:val="superscript"/>
        </w:rPr>
        <w:t>3</w:t>
      </w:r>
    </w:p>
    <w:p w:rsidR="00C80FED" w:rsidRPr="00C80FED" w:rsidRDefault="00122B5D" w:rsidP="007672E7">
      <w:pPr>
        <w:pStyle w:val="Prrafodelista"/>
        <w:numPr>
          <w:ilvl w:val="3"/>
          <w:numId w:val="1"/>
        </w:numPr>
        <w:tabs>
          <w:tab w:val="left" w:pos="0"/>
        </w:tabs>
        <w:spacing w:after="0" w:line="480" w:lineRule="auto"/>
        <w:ind w:left="0" w:firstLine="0"/>
        <w:jc w:val="both"/>
        <w:outlineLvl w:val="3"/>
        <w:rPr>
          <w:rFonts w:ascii="Arial" w:hAnsi="Arial" w:cs="Arial"/>
          <w:b/>
          <w:sz w:val="30"/>
          <w:szCs w:val="30"/>
        </w:rPr>
      </w:pPr>
      <w:bookmarkStart w:id="76" w:name="_Toc361915979"/>
      <w:r>
        <w:rPr>
          <w:rFonts w:ascii="Arial" w:hAnsi="Arial" w:cs="Arial"/>
          <w:b/>
          <w:sz w:val="30"/>
          <w:szCs w:val="30"/>
        </w:rPr>
        <w:t>Bienes e</w:t>
      </w:r>
      <w:r w:rsidR="00BF5F5E" w:rsidRPr="00D95F65">
        <w:rPr>
          <w:rFonts w:ascii="Arial" w:hAnsi="Arial" w:cs="Arial"/>
          <w:b/>
          <w:sz w:val="30"/>
          <w:szCs w:val="30"/>
        </w:rPr>
        <w:t>conómicos</w:t>
      </w:r>
      <w:bookmarkEnd w:id="76"/>
    </w:p>
    <w:p w:rsidR="00C80FED" w:rsidRPr="00C80FED" w:rsidRDefault="00C80FED" w:rsidP="007A2FBF">
      <w:pPr>
        <w:pStyle w:val="Prrafodelista"/>
        <w:spacing w:after="0" w:line="480" w:lineRule="auto"/>
        <w:ind w:left="0"/>
        <w:jc w:val="both"/>
        <w:rPr>
          <w:rFonts w:ascii="Times New Roman" w:hAnsi="Times New Roman" w:cs="Times New Roman"/>
          <w:sz w:val="26"/>
          <w:szCs w:val="26"/>
        </w:rPr>
      </w:pPr>
      <w:r w:rsidRPr="00C80FED">
        <w:rPr>
          <w:rFonts w:ascii="Arial" w:hAnsi="Arial" w:cs="Arial"/>
          <w:sz w:val="24"/>
          <w:szCs w:val="24"/>
        </w:rPr>
        <w:t>Los estados financieros se refieren siempre a bienes económicos, es decir bienes materiales e inmateriales que posean valor económico y por ende susceptibles de ser valuados en términos monetarios</w:t>
      </w:r>
      <w:r w:rsidRPr="004F66E1">
        <w:rPr>
          <w:rFonts w:ascii="Times New Roman" w:hAnsi="Times New Roman" w:cs="Times New Roman"/>
          <w:sz w:val="26"/>
          <w:szCs w:val="26"/>
        </w:rPr>
        <w:t>.</w:t>
      </w:r>
      <w:r w:rsidR="00FF0F61">
        <w:rPr>
          <w:rFonts w:ascii="Times New Roman" w:hAnsi="Times New Roman" w:cs="Times New Roman"/>
          <w:sz w:val="26"/>
          <w:szCs w:val="26"/>
          <w:vertAlign w:val="superscript"/>
        </w:rPr>
        <w:t>3</w:t>
      </w:r>
    </w:p>
    <w:p w:rsidR="00BF5F5E" w:rsidRDefault="00122B5D" w:rsidP="007672E7">
      <w:pPr>
        <w:pStyle w:val="Prrafodelista"/>
        <w:numPr>
          <w:ilvl w:val="3"/>
          <w:numId w:val="1"/>
        </w:numPr>
        <w:tabs>
          <w:tab w:val="left" w:pos="0"/>
        </w:tabs>
        <w:spacing w:after="0" w:line="480" w:lineRule="auto"/>
        <w:ind w:left="0" w:firstLine="0"/>
        <w:jc w:val="both"/>
        <w:outlineLvl w:val="3"/>
        <w:rPr>
          <w:rFonts w:ascii="Arial" w:hAnsi="Arial" w:cs="Arial"/>
          <w:b/>
          <w:sz w:val="30"/>
          <w:szCs w:val="30"/>
        </w:rPr>
      </w:pPr>
      <w:bookmarkStart w:id="77" w:name="_Toc361915980"/>
      <w:r>
        <w:rPr>
          <w:rFonts w:ascii="Arial" w:hAnsi="Arial" w:cs="Arial"/>
          <w:b/>
          <w:sz w:val="30"/>
          <w:szCs w:val="30"/>
        </w:rPr>
        <w:t>Moneda de c</w:t>
      </w:r>
      <w:r w:rsidR="00BF5F5E" w:rsidRPr="00D95F65">
        <w:rPr>
          <w:rFonts w:ascii="Arial" w:hAnsi="Arial" w:cs="Arial"/>
          <w:b/>
          <w:sz w:val="30"/>
          <w:szCs w:val="30"/>
        </w:rPr>
        <w:t>uenta</w:t>
      </w:r>
      <w:bookmarkEnd w:id="77"/>
    </w:p>
    <w:p w:rsidR="00C80FED" w:rsidRPr="00C80FED" w:rsidRDefault="00C80FED" w:rsidP="007A2FBF">
      <w:pPr>
        <w:pStyle w:val="Prrafodelista"/>
        <w:spacing w:after="0" w:line="480" w:lineRule="auto"/>
        <w:ind w:left="0"/>
        <w:jc w:val="both"/>
        <w:rPr>
          <w:rFonts w:ascii="Times New Roman" w:hAnsi="Times New Roman" w:cs="Times New Roman"/>
          <w:sz w:val="26"/>
          <w:szCs w:val="26"/>
        </w:rPr>
      </w:pPr>
      <w:r w:rsidRPr="00C80FED">
        <w:rPr>
          <w:rFonts w:ascii="Arial" w:hAnsi="Arial" w:cs="Arial"/>
          <w:sz w:val="24"/>
          <w:szCs w:val="24"/>
        </w:rPr>
        <w:t xml:space="preserve">Los estados financieros reflejan el patrimonio mediante un recurso que se emplea para reducir todos sus componentes heterogéneos a una expresión que permita agruparlos y compararlos fácilmente. Este recurso consiste en elegir </w:t>
      </w:r>
      <w:r w:rsidRPr="00C80FED">
        <w:rPr>
          <w:rFonts w:ascii="Arial" w:hAnsi="Arial" w:cs="Arial"/>
          <w:sz w:val="24"/>
          <w:szCs w:val="24"/>
        </w:rPr>
        <w:lastRenderedPageBreak/>
        <w:t>una moneda de cuenta y valorizar los elementos patrimoniales aplicando un “precio” a cada unidad</w:t>
      </w:r>
      <w:r w:rsidRPr="004F66E1">
        <w:rPr>
          <w:rFonts w:ascii="Times New Roman" w:hAnsi="Times New Roman" w:cs="Times New Roman"/>
          <w:sz w:val="26"/>
          <w:szCs w:val="26"/>
        </w:rPr>
        <w:t>.</w:t>
      </w:r>
      <w:r w:rsidR="00FF0F61">
        <w:rPr>
          <w:rFonts w:ascii="Times New Roman" w:hAnsi="Times New Roman" w:cs="Times New Roman"/>
          <w:sz w:val="26"/>
          <w:szCs w:val="26"/>
          <w:vertAlign w:val="superscript"/>
        </w:rPr>
        <w:t>3</w:t>
      </w:r>
    </w:p>
    <w:p w:rsidR="00C80FED" w:rsidRPr="00C80FED" w:rsidRDefault="00122B5D" w:rsidP="007672E7">
      <w:pPr>
        <w:pStyle w:val="Prrafodelista"/>
        <w:numPr>
          <w:ilvl w:val="3"/>
          <w:numId w:val="1"/>
        </w:numPr>
        <w:tabs>
          <w:tab w:val="left" w:pos="0"/>
        </w:tabs>
        <w:spacing w:after="0" w:line="480" w:lineRule="auto"/>
        <w:ind w:left="0" w:firstLine="0"/>
        <w:jc w:val="both"/>
        <w:outlineLvl w:val="3"/>
        <w:rPr>
          <w:rFonts w:ascii="Arial" w:hAnsi="Arial" w:cs="Arial"/>
          <w:b/>
          <w:sz w:val="30"/>
          <w:szCs w:val="30"/>
        </w:rPr>
      </w:pPr>
      <w:bookmarkStart w:id="78" w:name="_Toc361915981"/>
      <w:r>
        <w:rPr>
          <w:rFonts w:ascii="Arial" w:hAnsi="Arial" w:cs="Arial"/>
          <w:b/>
          <w:sz w:val="30"/>
          <w:szCs w:val="30"/>
        </w:rPr>
        <w:t>Empresa en m</w:t>
      </w:r>
      <w:r w:rsidR="00BF5F5E" w:rsidRPr="00D95F65">
        <w:rPr>
          <w:rFonts w:ascii="Arial" w:hAnsi="Arial" w:cs="Arial"/>
          <w:b/>
          <w:sz w:val="30"/>
          <w:szCs w:val="30"/>
        </w:rPr>
        <w:t>archa</w:t>
      </w:r>
      <w:bookmarkEnd w:id="78"/>
    </w:p>
    <w:p w:rsidR="00C80FED" w:rsidRPr="00601467" w:rsidRDefault="00C80FED" w:rsidP="007A2FBF">
      <w:pPr>
        <w:pStyle w:val="Prrafodelista"/>
        <w:spacing w:after="0" w:line="480" w:lineRule="auto"/>
        <w:ind w:left="0"/>
        <w:jc w:val="both"/>
        <w:rPr>
          <w:rFonts w:ascii="Arial" w:hAnsi="Arial" w:cs="Arial"/>
          <w:sz w:val="24"/>
          <w:szCs w:val="24"/>
        </w:rPr>
      </w:pPr>
      <w:r w:rsidRPr="00601467">
        <w:rPr>
          <w:rFonts w:ascii="Arial" w:hAnsi="Arial" w:cs="Arial"/>
          <w:sz w:val="24"/>
          <w:szCs w:val="24"/>
        </w:rPr>
        <w:t>Salvo indicación expresa en contrario se entiende que los estados financiero pertenecen a una “ empresa en marcha”, considerándose que el concepto que informa la mencionada expresión, se refiere a todo organismo económico cuya existencia personal tiene plena vigencia y proyección futura.</w:t>
      </w:r>
      <w:r w:rsidR="00FF0F61">
        <w:rPr>
          <w:rFonts w:ascii="Arial" w:hAnsi="Arial" w:cs="Arial"/>
          <w:sz w:val="24"/>
          <w:szCs w:val="24"/>
          <w:vertAlign w:val="superscript"/>
        </w:rPr>
        <w:t>3</w:t>
      </w:r>
    </w:p>
    <w:p w:rsidR="00BF5F5E" w:rsidRDefault="00122B5D" w:rsidP="007672E7">
      <w:pPr>
        <w:pStyle w:val="Prrafodelista"/>
        <w:numPr>
          <w:ilvl w:val="3"/>
          <w:numId w:val="1"/>
        </w:numPr>
        <w:tabs>
          <w:tab w:val="left" w:pos="0"/>
        </w:tabs>
        <w:spacing w:after="0" w:line="480" w:lineRule="auto"/>
        <w:ind w:left="0" w:firstLine="0"/>
        <w:jc w:val="both"/>
        <w:outlineLvl w:val="3"/>
        <w:rPr>
          <w:rFonts w:ascii="Arial" w:hAnsi="Arial" w:cs="Arial"/>
          <w:b/>
          <w:sz w:val="30"/>
          <w:szCs w:val="30"/>
        </w:rPr>
      </w:pPr>
      <w:bookmarkStart w:id="79" w:name="_Toc361915982"/>
      <w:r>
        <w:rPr>
          <w:rFonts w:ascii="Arial" w:hAnsi="Arial" w:cs="Arial"/>
          <w:b/>
          <w:sz w:val="30"/>
          <w:szCs w:val="30"/>
        </w:rPr>
        <w:t>Valuación al c</w:t>
      </w:r>
      <w:r w:rsidR="00BF5F5E" w:rsidRPr="00D95F65">
        <w:rPr>
          <w:rFonts w:ascii="Arial" w:hAnsi="Arial" w:cs="Arial"/>
          <w:b/>
          <w:sz w:val="30"/>
          <w:szCs w:val="30"/>
        </w:rPr>
        <w:t>osto</w:t>
      </w:r>
      <w:bookmarkEnd w:id="79"/>
    </w:p>
    <w:p w:rsidR="00C80FED" w:rsidRPr="00C80FED" w:rsidRDefault="00C80FED" w:rsidP="007A2FBF">
      <w:pPr>
        <w:pStyle w:val="Prrafodelista"/>
        <w:spacing w:after="0" w:line="480" w:lineRule="auto"/>
        <w:ind w:left="0"/>
        <w:jc w:val="both"/>
        <w:rPr>
          <w:rFonts w:ascii="Arial" w:hAnsi="Arial" w:cs="Arial"/>
          <w:sz w:val="24"/>
          <w:szCs w:val="24"/>
        </w:rPr>
      </w:pPr>
      <w:r w:rsidRPr="00C80FED">
        <w:rPr>
          <w:rFonts w:ascii="Arial" w:hAnsi="Arial" w:cs="Arial"/>
          <w:sz w:val="24"/>
          <w:szCs w:val="24"/>
        </w:rPr>
        <w:t>El valor de costo-adquisición o producción-constituye el criterio principal y básico de la valuación, que condiciona la formulación de los estados financieros llamados “de situación”, en correspondencia también con el concepto de “empresa en marcha”, razón por la cual esta norma adquiere el carácter de principio.</w:t>
      </w:r>
    </w:p>
    <w:p w:rsidR="00C80FED" w:rsidRPr="00C80FED" w:rsidRDefault="00C80FED" w:rsidP="007A2FBF">
      <w:pPr>
        <w:pStyle w:val="Prrafodelista"/>
        <w:spacing w:after="0" w:line="480" w:lineRule="auto"/>
        <w:ind w:left="0"/>
        <w:jc w:val="both"/>
        <w:rPr>
          <w:rFonts w:ascii="Times New Roman" w:hAnsi="Times New Roman" w:cs="Times New Roman"/>
          <w:sz w:val="26"/>
          <w:szCs w:val="26"/>
        </w:rPr>
      </w:pPr>
      <w:r w:rsidRPr="00C80FED">
        <w:rPr>
          <w:rFonts w:ascii="Arial" w:hAnsi="Arial" w:cs="Arial"/>
          <w:sz w:val="24"/>
          <w:szCs w:val="24"/>
        </w:rPr>
        <w:t>Esta afirmación no significa desconocer la existencia y procedencia de otras reglas y criterios aplicables en determinadas circunstancias, sino que, por el contrario, significa afirmar que en caso de no existir una circunstancia especial que justifique la aplicación de otro criterio, debe prevalecer el de “costo” como concepto básico de valuación.</w:t>
      </w:r>
      <w:r w:rsidR="00FF0F61">
        <w:rPr>
          <w:rFonts w:ascii="Times New Roman" w:hAnsi="Times New Roman" w:cs="Times New Roman"/>
          <w:sz w:val="26"/>
          <w:szCs w:val="26"/>
          <w:vertAlign w:val="superscript"/>
        </w:rPr>
        <w:t>3</w:t>
      </w:r>
    </w:p>
    <w:p w:rsidR="00C80FED" w:rsidRPr="00C80FED" w:rsidRDefault="00BF5F5E" w:rsidP="007672E7">
      <w:pPr>
        <w:pStyle w:val="Prrafodelista"/>
        <w:numPr>
          <w:ilvl w:val="3"/>
          <w:numId w:val="1"/>
        </w:numPr>
        <w:tabs>
          <w:tab w:val="left" w:pos="0"/>
        </w:tabs>
        <w:spacing w:after="0" w:line="480" w:lineRule="auto"/>
        <w:ind w:left="0" w:firstLine="0"/>
        <w:jc w:val="both"/>
        <w:outlineLvl w:val="3"/>
        <w:rPr>
          <w:rFonts w:ascii="Arial" w:hAnsi="Arial" w:cs="Arial"/>
          <w:b/>
          <w:sz w:val="30"/>
          <w:szCs w:val="30"/>
        </w:rPr>
      </w:pPr>
      <w:bookmarkStart w:id="80" w:name="_Toc361915983"/>
      <w:r w:rsidRPr="00D95F65">
        <w:rPr>
          <w:rFonts w:ascii="Arial" w:hAnsi="Arial" w:cs="Arial"/>
          <w:b/>
          <w:sz w:val="30"/>
          <w:szCs w:val="30"/>
        </w:rPr>
        <w:t>Ejercicio</w:t>
      </w:r>
      <w:bookmarkEnd w:id="80"/>
    </w:p>
    <w:p w:rsidR="00C80FED" w:rsidRPr="00C80FED" w:rsidRDefault="00C80FED" w:rsidP="007A2FBF">
      <w:pPr>
        <w:pStyle w:val="Prrafodelista"/>
        <w:spacing w:after="0" w:line="480" w:lineRule="auto"/>
        <w:ind w:left="0"/>
        <w:jc w:val="both"/>
        <w:rPr>
          <w:rFonts w:ascii="Times New Roman" w:hAnsi="Times New Roman" w:cs="Times New Roman"/>
          <w:sz w:val="26"/>
          <w:szCs w:val="26"/>
        </w:rPr>
      </w:pPr>
      <w:r w:rsidRPr="00C80FED">
        <w:rPr>
          <w:rFonts w:ascii="Arial" w:hAnsi="Arial" w:cs="Arial"/>
          <w:sz w:val="24"/>
          <w:szCs w:val="24"/>
        </w:rPr>
        <w:lastRenderedPageBreak/>
        <w:t>En las empresas en marcha es necesario medir el resultado de la gestión de tiempo en tiempo, ya sea para satisfacer razones de administración, legales, fiscales o para cumplir con compromisos financieros, etc. Es una condición que los ejercicios sean de igual duración, para que los resultados de dos o más ejercicios sean comparables entre sí</w:t>
      </w:r>
      <w:r>
        <w:rPr>
          <w:rFonts w:ascii="Times New Roman" w:hAnsi="Times New Roman" w:cs="Times New Roman"/>
          <w:sz w:val="26"/>
          <w:szCs w:val="26"/>
        </w:rPr>
        <w:t>.</w:t>
      </w:r>
      <w:r w:rsidR="00FF0F61">
        <w:rPr>
          <w:rFonts w:ascii="Times New Roman" w:hAnsi="Times New Roman" w:cs="Times New Roman"/>
          <w:sz w:val="26"/>
          <w:szCs w:val="26"/>
          <w:vertAlign w:val="superscript"/>
        </w:rPr>
        <w:t>3</w:t>
      </w:r>
    </w:p>
    <w:p w:rsidR="00BF5F5E" w:rsidRDefault="00BF5F5E" w:rsidP="007672E7">
      <w:pPr>
        <w:pStyle w:val="Prrafodelista"/>
        <w:numPr>
          <w:ilvl w:val="3"/>
          <w:numId w:val="1"/>
        </w:numPr>
        <w:tabs>
          <w:tab w:val="left" w:pos="0"/>
        </w:tabs>
        <w:spacing w:after="0" w:line="480" w:lineRule="auto"/>
        <w:ind w:left="0" w:firstLine="0"/>
        <w:jc w:val="both"/>
        <w:outlineLvl w:val="3"/>
        <w:rPr>
          <w:rFonts w:ascii="Arial" w:hAnsi="Arial" w:cs="Arial"/>
          <w:b/>
          <w:sz w:val="30"/>
          <w:szCs w:val="30"/>
        </w:rPr>
      </w:pPr>
      <w:bookmarkStart w:id="81" w:name="_Toc361915984"/>
      <w:r w:rsidRPr="00D95F65">
        <w:rPr>
          <w:rFonts w:ascii="Arial" w:hAnsi="Arial" w:cs="Arial"/>
          <w:b/>
          <w:sz w:val="30"/>
          <w:szCs w:val="30"/>
        </w:rPr>
        <w:t>Devengado</w:t>
      </w:r>
      <w:bookmarkEnd w:id="81"/>
    </w:p>
    <w:p w:rsidR="00C80FED" w:rsidRPr="00C80FED" w:rsidRDefault="00C80FED" w:rsidP="007A2FBF">
      <w:pPr>
        <w:pStyle w:val="Prrafodelista"/>
        <w:spacing w:after="0" w:line="480" w:lineRule="auto"/>
        <w:ind w:left="0"/>
        <w:jc w:val="both"/>
        <w:rPr>
          <w:rFonts w:ascii="Times New Roman" w:hAnsi="Times New Roman" w:cs="Times New Roman"/>
          <w:sz w:val="26"/>
          <w:szCs w:val="26"/>
        </w:rPr>
      </w:pPr>
      <w:r w:rsidRPr="00C80FED">
        <w:rPr>
          <w:rFonts w:ascii="Arial" w:hAnsi="Arial" w:cs="Arial"/>
          <w:sz w:val="24"/>
          <w:szCs w:val="24"/>
        </w:rPr>
        <w:t>Las variaciones patrimoniales que deben considerarse para establecer el resultado económico son las que competen a un ejercicio sin entrar a considerar si se han cobrado o pagado</w:t>
      </w:r>
      <w:r w:rsidRPr="00397D92">
        <w:rPr>
          <w:rFonts w:ascii="Times New Roman" w:hAnsi="Times New Roman" w:cs="Times New Roman"/>
          <w:sz w:val="26"/>
          <w:szCs w:val="26"/>
        </w:rPr>
        <w:t>.</w:t>
      </w:r>
      <w:r w:rsidR="00FF0F61">
        <w:rPr>
          <w:rFonts w:ascii="Times New Roman" w:hAnsi="Times New Roman" w:cs="Times New Roman"/>
          <w:sz w:val="26"/>
          <w:szCs w:val="26"/>
          <w:vertAlign w:val="superscript"/>
        </w:rPr>
        <w:t>3</w:t>
      </w:r>
    </w:p>
    <w:p w:rsidR="00C80FED" w:rsidRPr="009C6638" w:rsidRDefault="00BF5F5E" w:rsidP="007672E7">
      <w:pPr>
        <w:pStyle w:val="Prrafodelista"/>
        <w:numPr>
          <w:ilvl w:val="3"/>
          <w:numId w:val="1"/>
        </w:numPr>
        <w:tabs>
          <w:tab w:val="left" w:pos="0"/>
        </w:tabs>
        <w:spacing w:after="0" w:line="480" w:lineRule="auto"/>
        <w:ind w:left="0" w:firstLine="0"/>
        <w:jc w:val="both"/>
        <w:outlineLvl w:val="3"/>
        <w:rPr>
          <w:rFonts w:ascii="Arial" w:hAnsi="Arial" w:cs="Arial"/>
          <w:b/>
          <w:sz w:val="30"/>
          <w:szCs w:val="30"/>
        </w:rPr>
      </w:pPr>
      <w:bookmarkStart w:id="82" w:name="_Toc361915985"/>
      <w:r w:rsidRPr="00D95F65">
        <w:rPr>
          <w:rFonts w:ascii="Arial" w:hAnsi="Arial" w:cs="Arial"/>
          <w:b/>
          <w:sz w:val="30"/>
          <w:szCs w:val="30"/>
        </w:rPr>
        <w:t>Objetividad</w:t>
      </w:r>
      <w:bookmarkEnd w:id="82"/>
    </w:p>
    <w:p w:rsidR="00C80FED" w:rsidRPr="009C6638" w:rsidRDefault="00C80FED" w:rsidP="007A2FBF">
      <w:pPr>
        <w:pStyle w:val="Prrafodelista"/>
        <w:spacing w:after="0" w:line="480" w:lineRule="auto"/>
        <w:ind w:left="0"/>
        <w:jc w:val="both"/>
        <w:rPr>
          <w:rFonts w:ascii="Times New Roman" w:hAnsi="Times New Roman" w:cs="Times New Roman"/>
          <w:sz w:val="26"/>
          <w:szCs w:val="26"/>
        </w:rPr>
      </w:pPr>
      <w:r w:rsidRPr="009C6638">
        <w:rPr>
          <w:rFonts w:ascii="Arial" w:hAnsi="Arial" w:cs="Arial"/>
          <w:sz w:val="24"/>
          <w:szCs w:val="24"/>
        </w:rPr>
        <w:t>Los cambios en los activos, pasivos y en la expresión contable del patrimonio neto, deben reconocerse formalmente en los registros contables, tan pronto como sea posible medirlos objetivamente y expresar esa medida en moneda de cuenta.</w:t>
      </w:r>
      <w:r w:rsidR="00FF0F61">
        <w:rPr>
          <w:rFonts w:ascii="Times New Roman" w:hAnsi="Times New Roman" w:cs="Times New Roman"/>
          <w:sz w:val="26"/>
          <w:szCs w:val="26"/>
          <w:vertAlign w:val="superscript"/>
        </w:rPr>
        <w:t>3</w:t>
      </w:r>
    </w:p>
    <w:p w:rsidR="00BF5F5E" w:rsidRDefault="00BF5F5E" w:rsidP="007672E7">
      <w:pPr>
        <w:pStyle w:val="Prrafodelista"/>
        <w:numPr>
          <w:ilvl w:val="3"/>
          <w:numId w:val="1"/>
        </w:numPr>
        <w:tabs>
          <w:tab w:val="left" w:pos="0"/>
        </w:tabs>
        <w:spacing w:after="0" w:line="480" w:lineRule="auto"/>
        <w:ind w:left="0" w:firstLine="0"/>
        <w:jc w:val="both"/>
        <w:outlineLvl w:val="3"/>
        <w:rPr>
          <w:rFonts w:ascii="Arial" w:hAnsi="Arial" w:cs="Arial"/>
          <w:b/>
          <w:sz w:val="30"/>
          <w:szCs w:val="30"/>
        </w:rPr>
      </w:pPr>
      <w:bookmarkStart w:id="83" w:name="_Toc361915986"/>
      <w:r w:rsidRPr="00D95F65">
        <w:rPr>
          <w:rFonts w:ascii="Arial" w:hAnsi="Arial" w:cs="Arial"/>
          <w:b/>
          <w:sz w:val="30"/>
          <w:szCs w:val="30"/>
        </w:rPr>
        <w:t>Realización</w:t>
      </w:r>
      <w:bookmarkEnd w:id="83"/>
    </w:p>
    <w:p w:rsidR="00C80FED" w:rsidRPr="009C6638" w:rsidRDefault="009C6638" w:rsidP="007A2FBF">
      <w:pPr>
        <w:pStyle w:val="Prrafodelista"/>
        <w:spacing w:after="0" w:line="480" w:lineRule="auto"/>
        <w:ind w:left="0"/>
        <w:jc w:val="both"/>
        <w:rPr>
          <w:rFonts w:ascii="Times New Roman" w:hAnsi="Times New Roman" w:cs="Times New Roman"/>
          <w:sz w:val="26"/>
          <w:szCs w:val="26"/>
        </w:rPr>
      </w:pPr>
      <w:r w:rsidRPr="009C6638">
        <w:rPr>
          <w:rFonts w:ascii="Arial" w:hAnsi="Arial" w:cs="Arial"/>
          <w:sz w:val="24"/>
          <w:szCs w:val="24"/>
        </w:rPr>
        <w:t xml:space="preserve">Los resultados económicos solo deben computarse cuando sean realizados, o sea cuando la operación que los origina queda perfeccionada desde el punto de vista de la legislación o prácticas comerciales aplicables y se hayan ponderado fundamentalmente todos los riesgos inherentes a tal operación. Debe </w:t>
      </w:r>
      <w:r w:rsidRPr="009C6638">
        <w:rPr>
          <w:rFonts w:ascii="Arial" w:hAnsi="Arial" w:cs="Arial"/>
          <w:sz w:val="24"/>
          <w:szCs w:val="24"/>
        </w:rPr>
        <w:lastRenderedPageBreak/>
        <w:t>establecerse con carácter general que el “realizado” participa del concepto devengado</w:t>
      </w:r>
      <w:r w:rsidRPr="00397D92">
        <w:rPr>
          <w:rFonts w:ascii="Times New Roman" w:hAnsi="Times New Roman" w:cs="Times New Roman"/>
          <w:sz w:val="26"/>
          <w:szCs w:val="26"/>
        </w:rPr>
        <w:t>.</w:t>
      </w:r>
      <w:r w:rsidR="00FF0F61">
        <w:rPr>
          <w:rFonts w:ascii="Times New Roman" w:hAnsi="Times New Roman" w:cs="Times New Roman"/>
          <w:sz w:val="26"/>
          <w:szCs w:val="26"/>
          <w:vertAlign w:val="superscript"/>
        </w:rPr>
        <w:t>3</w:t>
      </w:r>
    </w:p>
    <w:p w:rsidR="00BF5F5E" w:rsidRDefault="00BF5F5E" w:rsidP="007672E7">
      <w:pPr>
        <w:pStyle w:val="Prrafodelista"/>
        <w:numPr>
          <w:ilvl w:val="3"/>
          <w:numId w:val="1"/>
        </w:numPr>
        <w:tabs>
          <w:tab w:val="left" w:pos="0"/>
        </w:tabs>
        <w:spacing w:after="0" w:line="480" w:lineRule="auto"/>
        <w:ind w:left="0" w:firstLine="0"/>
        <w:jc w:val="both"/>
        <w:outlineLvl w:val="3"/>
        <w:rPr>
          <w:rFonts w:ascii="Arial" w:hAnsi="Arial" w:cs="Arial"/>
          <w:b/>
          <w:sz w:val="30"/>
          <w:szCs w:val="30"/>
        </w:rPr>
      </w:pPr>
      <w:bookmarkStart w:id="84" w:name="_Toc361915987"/>
      <w:r w:rsidRPr="00D95F65">
        <w:rPr>
          <w:rFonts w:ascii="Arial" w:hAnsi="Arial" w:cs="Arial"/>
          <w:b/>
          <w:sz w:val="30"/>
          <w:szCs w:val="30"/>
        </w:rPr>
        <w:t>Prudencia</w:t>
      </w:r>
      <w:bookmarkEnd w:id="84"/>
    </w:p>
    <w:p w:rsidR="009C6638" w:rsidRPr="009C6638" w:rsidRDefault="009C6638" w:rsidP="007A2FBF">
      <w:pPr>
        <w:pStyle w:val="Prrafodelista"/>
        <w:spacing w:after="0" w:line="480" w:lineRule="auto"/>
        <w:ind w:left="0"/>
        <w:jc w:val="both"/>
        <w:rPr>
          <w:rFonts w:ascii="Arial" w:hAnsi="Arial" w:cs="Arial"/>
          <w:sz w:val="24"/>
          <w:szCs w:val="24"/>
        </w:rPr>
      </w:pPr>
      <w:r w:rsidRPr="009C6638">
        <w:rPr>
          <w:rFonts w:ascii="Arial" w:hAnsi="Arial" w:cs="Arial"/>
          <w:sz w:val="24"/>
          <w:szCs w:val="24"/>
        </w:rPr>
        <w:t>Significa que cuando se deba elegir entre dos valores por un elemento del activo, normalmente se debe optar por el más bajo, o bien que una operación se contabilice de tal modo que la alícuota del propietario sea menor.</w:t>
      </w:r>
    </w:p>
    <w:p w:rsidR="00C80FED" w:rsidRPr="009C6638" w:rsidRDefault="009C6638" w:rsidP="007A2FBF">
      <w:pPr>
        <w:pStyle w:val="Prrafodelista"/>
        <w:spacing w:after="0" w:line="480" w:lineRule="auto"/>
        <w:ind w:left="0"/>
        <w:jc w:val="both"/>
        <w:rPr>
          <w:rFonts w:ascii="Times New Roman" w:hAnsi="Times New Roman" w:cs="Times New Roman"/>
          <w:sz w:val="26"/>
          <w:szCs w:val="26"/>
        </w:rPr>
      </w:pPr>
      <w:r w:rsidRPr="009C6638">
        <w:rPr>
          <w:rFonts w:ascii="Arial" w:hAnsi="Arial" w:cs="Arial"/>
          <w:sz w:val="24"/>
          <w:szCs w:val="24"/>
        </w:rPr>
        <w:t>Este principio general se puede expresar también diciendo: “contabilizar todas las pérdidas cuando se conocen y las ganancias cuando se hayan realizado”.</w:t>
      </w:r>
      <w:r w:rsidR="00FF0F61">
        <w:rPr>
          <w:rFonts w:ascii="Times New Roman" w:hAnsi="Times New Roman" w:cs="Times New Roman"/>
          <w:sz w:val="26"/>
          <w:szCs w:val="26"/>
          <w:vertAlign w:val="superscript"/>
        </w:rPr>
        <w:t>3</w:t>
      </w:r>
    </w:p>
    <w:p w:rsidR="00BF5F5E" w:rsidRDefault="00BF5F5E" w:rsidP="007672E7">
      <w:pPr>
        <w:pStyle w:val="Prrafodelista"/>
        <w:numPr>
          <w:ilvl w:val="3"/>
          <w:numId w:val="1"/>
        </w:numPr>
        <w:tabs>
          <w:tab w:val="left" w:pos="0"/>
        </w:tabs>
        <w:spacing w:after="0" w:line="480" w:lineRule="auto"/>
        <w:ind w:left="0" w:firstLine="0"/>
        <w:jc w:val="both"/>
        <w:outlineLvl w:val="3"/>
        <w:rPr>
          <w:rFonts w:ascii="Arial" w:hAnsi="Arial" w:cs="Arial"/>
          <w:b/>
          <w:sz w:val="30"/>
          <w:szCs w:val="30"/>
        </w:rPr>
      </w:pPr>
      <w:bookmarkStart w:id="85" w:name="_Toc361915988"/>
      <w:r w:rsidRPr="00D95F65">
        <w:rPr>
          <w:rFonts w:ascii="Arial" w:hAnsi="Arial" w:cs="Arial"/>
          <w:b/>
          <w:sz w:val="30"/>
          <w:szCs w:val="30"/>
        </w:rPr>
        <w:t>Uniformidad</w:t>
      </w:r>
      <w:bookmarkEnd w:id="85"/>
    </w:p>
    <w:p w:rsidR="009C6638" w:rsidRPr="009C6638" w:rsidRDefault="009C6638" w:rsidP="007A2FBF">
      <w:pPr>
        <w:pStyle w:val="Prrafodelista"/>
        <w:spacing w:after="0" w:line="480" w:lineRule="auto"/>
        <w:ind w:left="0"/>
        <w:jc w:val="both"/>
        <w:rPr>
          <w:rFonts w:ascii="Arial" w:hAnsi="Arial" w:cs="Arial"/>
          <w:sz w:val="24"/>
          <w:szCs w:val="24"/>
        </w:rPr>
      </w:pPr>
      <w:r w:rsidRPr="009C6638">
        <w:rPr>
          <w:rFonts w:ascii="Arial" w:hAnsi="Arial" w:cs="Arial"/>
          <w:sz w:val="24"/>
          <w:szCs w:val="24"/>
        </w:rPr>
        <w:t>Los principios generales, cuando fuera aplicable, y las normas particulares utilizadas para preparar los estados financieros de un determinado ente deben ser aplicados uniformemente de un ejercicio al otro.</w:t>
      </w:r>
    </w:p>
    <w:p w:rsidR="00C80FED" w:rsidRPr="009C6638" w:rsidRDefault="009C6638" w:rsidP="007A2FBF">
      <w:pPr>
        <w:pStyle w:val="Prrafodelista"/>
        <w:spacing w:after="0" w:line="480" w:lineRule="auto"/>
        <w:ind w:left="0"/>
        <w:jc w:val="both"/>
        <w:rPr>
          <w:rFonts w:ascii="Times New Roman" w:hAnsi="Times New Roman" w:cs="Times New Roman"/>
          <w:sz w:val="26"/>
          <w:szCs w:val="26"/>
          <w:vertAlign w:val="superscript"/>
        </w:rPr>
      </w:pPr>
      <w:r w:rsidRPr="009C6638">
        <w:rPr>
          <w:rFonts w:ascii="Arial" w:hAnsi="Arial" w:cs="Arial"/>
          <w:sz w:val="24"/>
          <w:szCs w:val="24"/>
        </w:rPr>
        <w:t>Debe señalarse por medio de una nota aclaratoria, el efecto en los estados financieros de cualquier cambio de importancia en la aplicación de los principios generales y de las normas particulares</w:t>
      </w:r>
      <w:r w:rsidRPr="00397D92">
        <w:rPr>
          <w:rFonts w:ascii="Times New Roman" w:hAnsi="Times New Roman" w:cs="Times New Roman"/>
          <w:sz w:val="26"/>
          <w:szCs w:val="26"/>
        </w:rPr>
        <w:t>.</w:t>
      </w:r>
      <w:r w:rsidR="00FF0F61">
        <w:rPr>
          <w:rFonts w:ascii="Times New Roman" w:hAnsi="Times New Roman" w:cs="Times New Roman"/>
          <w:sz w:val="26"/>
          <w:szCs w:val="26"/>
          <w:vertAlign w:val="superscript"/>
        </w:rPr>
        <w:t>3</w:t>
      </w:r>
    </w:p>
    <w:p w:rsidR="00C80FED" w:rsidRPr="009C6638" w:rsidRDefault="00BF5F5E" w:rsidP="007672E7">
      <w:pPr>
        <w:pStyle w:val="Prrafodelista"/>
        <w:numPr>
          <w:ilvl w:val="3"/>
          <w:numId w:val="1"/>
        </w:numPr>
        <w:tabs>
          <w:tab w:val="left" w:pos="0"/>
        </w:tabs>
        <w:spacing w:after="0" w:line="480" w:lineRule="auto"/>
        <w:ind w:left="0" w:firstLine="0"/>
        <w:jc w:val="both"/>
        <w:outlineLvl w:val="3"/>
        <w:rPr>
          <w:rFonts w:ascii="Arial" w:hAnsi="Arial" w:cs="Arial"/>
          <w:b/>
          <w:sz w:val="30"/>
          <w:szCs w:val="30"/>
        </w:rPr>
      </w:pPr>
      <w:bookmarkStart w:id="86" w:name="_Toc361915989"/>
      <w:r w:rsidRPr="00D95F65">
        <w:rPr>
          <w:rFonts w:ascii="Arial" w:hAnsi="Arial" w:cs="Arial"/>
          <w:b/>
          <w:sz w:val="30"/>
          <w:szCs w:val="30"/>
        </w:rPr>
        <w:t>Materialidad</w:t>
      </w:r>
      <w:bookmarkEnd w:id="86"/>
      <w:r w:rsidRPr="00D95F65">
        <w:rPr>
          <w:rFonts w:ascii="Arial" w:hAnsi="Arial" w:cs="Arial"/>
          <w:b/>
          <w:sz w:val="30"/>
          <w:szCs w:val="30"/>
        </w:rPr>
        <w:t xml:space="preserve"> </w:t>
      </w:r>
    </w:p>
    <w:p w:rsidR="00C80FED" w:rsidRPr="009C6638" w:rsidRDefault="009C6638" w:rsidP="007A2FBF">
      <w:pPr>
        <w:spacing w:after="0" w:line="480" w:lineRule="auto"/>
        <w:contextualSpacing/>
        <w:jc w:val="both"/>
        <w:rPr>
          <w:rFonts w:ascii="Times New Roman" w:hAnsi="Times New Roman" w:cs="Times New Roman"/>
          <w:sz w:val="26"/>
          <w:szCs w:val="26"/>
        </w:rPr>
      </w:pPr>
      <w:r w:rsidRPr="009C6638">
        <w:rPr>
          <w:rFonts w:ascii="Arial" w:hAnsi="Arial" w:cs="Arial"/>
          <w:sz w:val="24"/>
          <w:szCs w:val="24"/>
        </w:rPr>
        <w:t xml:space="preserve">Al ponderar la correcta aplicación de los principios generales y de las normas particulares debe necesariamente actuarse con sentido práctico. Frecuentemente se presentan situaciones que no encuadran dentro de aquéllos </w:t>
      </w:r>
      <w:r w:rsidRPr="009C6638">
        <w:rPr>
          <w:rFonts w:ascii="Arial" w:hAnsi="Arial" w:cs="Arial"/>
          <w:sz w:val="24"/>
          <w:szCs w:val="24"/>
        </w:rPr>
        <w:lastRenderedPageBreak/>
        <w:t>y, que, sin embargo, no presentan problemas porque el efecto que producen no distorsiona el cuadro general.</w:t>
      </w:r>
      <w:r w:rsidR="00FF0F61">
        <w:rPr>
          <w:rFonts w:ascii="Times New Roman" w:hAnsi="Times New Roman" w:cs="Times New Roman"/>
          <w:sz w:val="26"/>
          <w:szCs w:val="26"/>
          <w:vertAlign w:val="superscript"/>
        </w:rPr>
        <w:t>3</w:t>
      </w:r>
    </w:p>
    <w:p w:rsidR="00BF5F5E" w:rsidRDefault="00BF5F5E" w:rsidP="007672E7">
      <w:pPr>
        <w:pStyle w:val="Prrafodelista"/>
        <w:numPr>
          <w:ilvl w:val="3"/>
          <w:numId w:val="1"/>
        </w:numPr>
        <w:tabs>
          <w:tab w:val="left" w:pos="0"/>
        </w:tabs>
        <w:spacing w:after="0" w:line="480" w:lineRule="auto"/>
        <w:ind w:left="0" w:firstLine="0"/>
        <w:jc w:val="both"/>
        <w:outlineLvl w:val="3"/>
        <w:rPr>
          <w:rFonts w:ascii="Arial" w:hAnsi="Arial" w:cs="Arial"/>
          <w:b/>
          <w:sz w:val="30"/>
          <w:szCs w:val="30"/>
        </w:rPr>
      </w:pPr>
      <w:bookmarkStart w:id="87" w:name="_Toc361915990"/>
      <w:r w:rsidRPr="00D95F65">
        <w:rPr>
          <w:rFonts w:ascii="Arial" w:hAnsi="Arial" w:cs="Arial"/>
          <w:b/>
          <w:sz w:val="30"/>
          <w:szCs w:val="30"/>
        </w:rPr>
        <w:t>Exposición</w:t>
      </w:r>
      <w:bookmarkEnd w:id="87"/>
    </w:p>
    <w:p w:rsidR="00601467" w:rsidRPr="00370379" w:rsidRDefault="009C6638" w:rsidP="007A2FBF">
      <w:pPr>
        <w:pStyle w:val="Prrafodelista"/>
        <w:spacing w:after="0" w:line="480" w:lineRule="auto"/>
        <w:ind w:left="0"/>
        <w:jc w:val="both"/>
        <w:rPr>
          <w:rFonts w:ascii="Times New Roman" w:hAnsi="Times New Roman" w:cs="Times New Roman"/>
          <w:sz w:val="26"/>
          <w:szCs w:val="26"/>
        </w:rPr>
      </w:pPr>
      <w:r w:rsidRPr="009C6638">
        <w:rPr>
          <w:rFonts w:ascii="Arial" w:hAnsi="Arial" w:cs="Arial"/>
          <w:sz w:val="24"/>
          <w:szCs w:val="24"/>
        </w:rPr>
        <w:t>Los estados financieros deben contener toda la información y discriminación básica y adicional que sea necesaria para una adecuada interpretación de la situación financiera y de los resultados económicos del ente a que se refieren</w:t>
      </w:r>
      <w:r w:rsidRPr="00397D92">
        <w:rPr>
          <w:rFonts w:ascii="Times New Roman" w:hAnsi="Times New Roman" w:cs="Times New Roman"/>
          <w:sz w:val="26"/>
          <w:szCs w:val="26"/>
        </w:rPr>
        <w:t>.</w:t>
      </w:r>
      <w:r>
        <w:rPr>
          <w:rStyle w:val="Refdenotaalpie"/>
          <w:rFonts w:ascii="Times New Roman" w:hAnsi="Times New Roman" w:cs="Times New Roman"/>
          <w:sz w:val="26"/>
          <w:szCs w:val="26"/>
        </w:rPr>
        <w:footnoteReference w:id="3"/>
      </w:r>
    </w:p>
    <w:p w:rsidR="00BF5F5E" w:rsidRPr="00D95F65" w:rsidRDefault="00BF5F5E" w:rsidP="007672E7">
      <w:pPr>
        <w:pStyle w:val="Prrafodelista"/>
        <w:numPr>
          <w:ilvl w:val="1"/>
          <w:numId w:val="1"/>
        </w:numPr>
        <w:tabs>
          <w:tab w:val="left" w:pos="0"/>
        </w:tabs>
        <w:spacing w:after="0" w:line="480" w:lineRule="auto"/>
        <w:ind w:firstLine="0"/>
        <w:jc w:val="both"/>
        <w:outlineLvl w:val="1"/>
        <w:rPr>
          <w:rFonts w:ascii="Arial" w:hAnsi="Arial" w:cs="Arial"/>
          <w:b/>
          <w:sz w:val="34"/>
          <w:szCs w:val="34"/>
        </w:rPr>
      </w:pPr>
      <w:bookmarkStart w:id="88" w:name="_Toc361915991"/>
      <w:r w:rsidRPr="00D95F65">
        <w:rPr>
          <w:rFonts w:ascii="Arial" w:hAnsi="Arial" w:cs="Arial"/>
          <w:b/>
          <w:sz w:val="34"/>
          <w:szCs w:val="34"/>
        </w:rPr>
        <w:t>Normas Ecuatorianas de Auditoría (NEA)</w:t>
      </w:r>
      <w:bookmarkEnd w:id="88"/>
    </w:p>
    <w:p w:rsidR="00BF5F5E" w:rsidRDefault="00934B77" w:rsidP="007672E7">
      <w:pPr>
        <w:pStyle w:val="Prrafodelista"/>
        <w:numPr>
          <w:ilvl w:val="2"/>
          <w:numId w:val="1"/>
        </w:numPr>
        <w:tabs>
          <w:tab w:val="left" w:pos="0"/>
        </w:tabs>
        <w:spacing w:after="0" w:line="480" w:lineRule="auto"/>
        <w:ind w:left="0" w:firstLine="0"/>
        <w:jc w:val="both"/>
        <w:outlineLvl w:val="2"/>
        <w:rPr>
          <w:rFonts w:ascii="Arial" w:hAnsi="Arial" w:cs="Arial"/>
          <w:b/>
          <w:sz w:val="32"/>
          <w:szCs w:val="32"/>
        </w:rPr>
      </w:pPr>
      <w:bookmarkStart w:id="89" w:name="_Toc361915992"/>
      <w:r>
        <w:rPr>
          <w:rFonts w:ascii="Arial" w:hAnsi="Arial" w:cs="Arial"/>
          <w:b/>
          <w:sz w:val="32"/>
          <w:szCs w:val="32"/>
        </w:rPr>
        <w:t>NEA 1: Objetivo y principios generales que r</w:t>
      </w:r>
      <w:r w:rsidR="00BF5F5E" w:rsidRPr="00D95F65">
        <w:rPr>
          <w:rFonts w:ascii="Arial" w:hAnsi="Arial" w:cs="Arial"/>
          <w:b/>
          <w:sz w:val="32"/>
          <w:szCs w:val="32"/>
        </w:rPr>
        <w:t xml:space="preserve">egulan </w:t>
      </w:r>
      <w:r>
        <w:rPr>
          <w:rFonts w:ascii="Arial" w:hAnsi="Arial" w:cs="Arial"/>
          <w:b/>
          <w:sz w:val="32"/>
          <w:szCs w:val="32"/>
        </w:rPr>
        <w:t>una auditoría de estados f</w:t>
      </w:r>
      <w:r w:rsidR="00BF5F5E" w:rsidRPr="00D95F65">
        <w:rPr>
          <w:rFonts w:ascii="Arial" w:hAnsi="Arial" w:cs="Arial"/>
          <w:b/>
          <w:sz w:val="32"/>
          <w:szCs w:val="32"/>
        </w:rPr>
        <w:t>inancieros</w:t>
      </w:r>
      <w:bookmarkEnd w:id="89"/>
    </w:p>
    <w:p w:rsidR="002B16EC" w:rsidRPr="00EF7768" w:rsidRDefault="009C6638" w:rsidP="007A2FBF">
      <w:pPr>
        <w:pStyle w:val="Prrafodelista"/>
        <w:spacing w:after="0" w:line="480" w:lineRule="auto"/>
        <w:ind w:left="0"/>
        <w:jc w:val="both"/>
        <w:rPr>
          <w:rFonts w:ascii="Arial" w:hAnsi="Arial" w:cs="Arial"/>
          <w:sz w:val="24"/>
          <w:szCs w:val="24"/>
        </w:rPr>
      </w:pPr>
      <w:r w:rsidRPr="009C6638">
        <w:rPr>
          <w:rFonts w:ascii="Arial" w:hAnsi="Arial" w:cs="Arial"/>
          <w:sz w:val="24"/>
          <w:szCs w:val="24"/>
        </w:rPr>
        <w:t>El objetivo de una auditoría de estados financieros es hacer posible al auditor expresar una opinión sobre si los estados financieros están preparados, en todos los aspectos importantes, de acuerdo con un marco de referencia identifi</w:t>
      </w:r>
      <w:r w:rsidR="00EF7768">
        <w:rPr>
          <w:rFonts w:ascii="Arial" w:hAnsi="Arial" w:cs="Arial"/>
          <w:sz w:val="24"/>
          <w:szCs w:val="24"/>
        </w:rPr>
        <w:t>cado para informes financieros.</w:t>
      </w:r>
    </w:p>
    <w:p w:rsidR="009C6638" w:rsidRPr="009C6638" w:rsidRDefault="009C6638" w:rsidP="007A2FBF">
      <w:pPr>
        <w:pStyle w:val="Prrafodelista"/>
        <w:spacing w:after="0" w:line="480" w:lineRule="auto"/>
        <w:ind w:left="0"/>
        <w:jc w:val="both"/>
        <w:rPr>
          <w:rFonts w:ascii="Arial" w:hAnsi="Arial" w:cs="Arial"/>
          <w:sz w:val="24"/>
          <w:szCs w:val="24"/>
        </w:rPr>
      </w:pPr>
      <w:r w:rsidRPr="009C6638">
        <w:rPr>
          <w:rFonts w:ascii="Arial" w:hAnsi="Arial" w:cs="Arial"/>
          <w:sz w:val="24"/>
          <w:szCs w:val="24"/>
        </w:rPr>
        <w:t>El auditor deberá cumplir con el “Código de Ética del Contador” emitido por la Federación Nacional de Contadores del Ecuador. Los principios éticos que rigen las responsabilidades profesionales del auditor son:</w:t>
      </w:r>
    </w:p>
    <w:p w:rsidR="009C6638" w:rsidRPr="009C6638" w:rsidRDefault="009C6638" w:rsidP="002B16EC">
      <w:pPr>
        <w:pStyle w:val="Prrafodelista"/>
        <w:numPr>
          <w:ilvl w:val="0"/>
          <w:numId w:val="9"/>
        </w:numPr>
        <w:spacing w:after="0" w:line="480" w:lineRule="auto"/>
        <w:ind w:left="964" w:hanging="510"/>
        <w:jc w:val="both"/>
        <w:rPr>
          <w:rFonts w:ascii="Arial" w:hAnsi="Arial" w:cs="Arial"/>
          <w:sz w:val="24"/>
          <w:szCs w:val="24"/>
        </w:rPr>
      </w:pPr>
      <w:r w:rsidRPr="009C6638">
        <w:rPr>
          <w:rFonts w:ascii="Arial" w:hAnsi="Arial" w:cs="Arial"/>
          <w:sz w:val="24"/>
          <w:szCs w:val="24"/>
        </w:rPr>
        <w:t>Independencia</w:t>
      </w:r>
    </w:p>
    <w:p w:rsidR="009C6638" w:rsidRPr="009C6638" w:rsidRDefault="009C6638" w:rsidP="002B16EC">
      <w:pPr>
        <w:pStyle w:val="Prrafodelista"/>
        <w:numPr>
          <w:ilvl w:val="0"/>
          <w:numId w:val="9"/>
        </w:numPr>
        <w:spacing w:after="0" w:line="480" w:lineRule="auto"/>
        <w:ind w:left="964" w:hanging="510"/>
        <w:jc w:val="both"/>
        <w:rPr>
          <w:rFonts w:ascii="Arial" w:hAnsi="Arial" w:cs="Arial"/>
          <w:sz w:val="24"/>
          <w:szCs w:val="24"/>
        </w:rPr>
      </w:pPr>
      <w:r w:rsidRPr="009C6638">
        <w:rPr>
          <w:rFonts w:ascii="Arial" w:hAnsi="Arial" w:cs="Arial"/>
          <w:sz w:val="24"/>
          <w:szCs w:val="24"/>
        </w:rPr>
        <w:t>Integridad</w:t>
      </w:r>
    </w:p>
    <w:p w:rsidR="009C6638" w:rsidRPr="009C6638" w:rsidRDefault="009C6638" w:rsidP="002B16EC">
      <w:pPr>
        <w:pStyle w:val="Prrafodelista"/>
        <w:numPr>
          <w:ilvl w:val="0"/>
          <w:numId w:val="9"/>
        </w:numPr>
        <w:spacing w:after="0" w:line="480" w:lineRule="auto"/>
        <w:ind w:left="964" w:hanging="510"/>
        <w:jc w:val="both"/>
        <w:rPr>
          <w:rFonts w:ascii="Arial" w:hAnsi="Arial" w:cs="Arial"/>
          <w:sz w:val="24"/>
          <w:szCs w:val="24"/>
        </w:rPr>
      </w:pPr>
      <w:r w:rsidRPr="009C6638">
        <w:rPr>
          <w:rFonts w:ascii="Arial" w:hAnsi="Arial" w:cs="Arial"/>
          <w:sz w:val="24"/>
          <w:szCs w:val="24"/>
        </w:rPr>
        <w:lastRenderedPageBreak/>
        <w:t>Objetividad</w:t>
      </w:r>
    </w:p>
    <w:p w:rsidR="009C6638" w:rsidRPr="009C6638" w:rsidRDefault="009C6638" w:rsidP="002B16EC">
      <w:pPr>
        <w:pStyle w:val="Prrafodelista"/>
        <w:numPr>
          <w:ilvl w:val="0"/>
          <w:numId w:val="9"/>
        </w:numPr>
        <w:spacing w:after="0" w:line="480" w:lineRule="auto"/>
        <w:ind w:left="964" w:hanging="510"/>
        <w:jc w:val="both"/>
        <w:rPr>
          <w:rFonts w:ascii="Arial" w:hAnsi="Arial" w:cs="Arial"/>
          <w:sz w:val="24"/>
          <w:szCs w:val="24"/>
        </w:rPr>
      </w:pPr>
      <w:r w:rsidRPr="009C6638">
        <w:rPr>
          <w:rFonts w:ascii="Arial" w:hAnsi="Arial" w:cs="Arial"/>
          <w:sz w:val="24"/>
          <w:szCs w:val="24"/>
        </w:rPr>
        <w:t>Competencia profesional y debido cuidado</w:t>
      </w:r>
    </w:p>
    <w:p w:rsidR="009C6638" w:rsidRPr="009C6638" w:rsidRDefault="009C6638" w:rsidP="002B16EC">
      <w:pPr>
        <w:pStyle w:val="Prrafodelista"/>
        <w:numPr>
          <w:ilvl w:val="0"/>
          <w:numId w:val="9"/>
        </w:numPr>
        <w:spacing w:after="0" w:line="480" w:lineRule="auto"/>
        <w:ind w:left="964" w:hanging="510"/>
        <w:jc w:val="both"/>
        <w:rPr>
          <w:rFonts w:ascii="Arial" w:hAnsi="Arial" w:cs="Arial"/>
          <w:sz w:val="24"/>
          <w:szCs w:val="24"/>
        </w:rPr>
      </w:pPr>
      <w:r w:rsidRPr="009C6638">
        <w:rPr>
          <w:rFonts w:ascii="Arial" w:hAnsi="Arial" w:cs="Arial"/>
          <w:sz w:val="24"/>
          <w:szCs w:val="24"/>
        </w:rPr>
        <w:t>Confidencialidad</w:t>
      </w:r>
    </w:p>
    <w:p w:rsidR="009C6638" w:rsidRPr="009C6638" w:rsidRDefault="009C6638" w:rsidP="002B16EC">
      <w:pPr>
        <w:pStyle w:val="Prrafodelista"/>
        <w:numPr>
          <w:ilvl w:val="0"/>
          <w:numId w:val="9"/>
        </w:numPr>
        <w:spacing w:after="0" w:line="480" w:lineRule="auto"/>
        <w:ind w:left="964" w:hanging="510"/>
        <w:jc w:val="both"/>
        <w:rPr>
          <w:rFonts w:ascii="Arial" w:hAnsi="Arial" w:cs="Arial"/>
          <w:sz w:val="24"/>
          <w:szCs w:val="24"/>
        </w:rPr>
      </w:pPr>
      <w:r w:rsidRPr="009C6638">
        <w:rPr>
          <w:rFonts w:ascii="Arial" w:hAnsi="Arial" w:cs="Arial"/>
          <w:sz w:val="24"/>
          <w:szCs w:val="24"/>
        </w:rPr>
        <w:t>Conducta profesional</w:t>
      </w:r>
    </w:p>
    <w:p w:rsidR="009C6638" w:rsidRDefault="009C6638" w:rsidP="002B16EC">
      <w:pPr>
        <w:pStyle w:val="Prrafodelista"/>
        <w:numPr>
          <w:ilvl w:val="0"/>
          <w:numId w:val="9"/>
        </w:numPr>
        <w:spacing w:after="0" w:line="480" w:lineRule="auto"/>
        <w:ind w:left="964" w:hanging="510"/>
        <w:jc w:val="both"/>
        <w:rPr>
          <w:rFonts w:ascii="Arial" w:hAnsi="Arial" w:cs="Arial"/>
          <w:sz w:val="24"/>
          <w:szCs w:val="24"/>
        </w:rPr>
      </w:pPr>
      <w:r w:rsidRPr="009C6638">
        <w:rPr>
          <w:rFonts w:ascii="Arial" w:hAnsi="Arial" w:cs="Arial"/>
          <w:sz w:val="24"/>
          <w:szCs w:val="24"/>
        </w:rPr>
        <w:t>Normas técnicas</w:t>
      </w:r>
    </w:p>
    <w:p w:rsidR="002B16EC" w:rsidRPr="007E44CF" w:rsidRDefault="002B16EC" w:rsidP="002B16EC">
      <w:pPr>
        <w:pStyle w:val="Prrafodelista"/>
        <w:spacing w:after="0" w:line="480" w:lineRule="auto"/>
        <w:ind w:left="510"/>
        <w:jc w:val="both"/>
        <w:rPr>
          <w:rFonts w:ascii="Arial" w:hAnsi="Arial" w:cs="Arial"/>
          <w:sz w:val="24"/>
          <w:szCs w:val="24"/>
        </w:rPr>
      </w:pPr>
    </w:p>
    <w:p w:rsidR="009C6638" w:rsidRPr="009C6638" w:rsidRDefault="009C6638" w:rsidP="007A2FBF">
      <w:pPr>
        <w:pStyle w:val="Prrafodelista"/>
        <w:spacing w:after="0" w:line="480" w:lineRule="auto"/>
        <w:ind w:left="0"/>
        <w:jc w:val="both"/>
        <w:rPr>
          <w:rFonts w:ascii="Arial" w:hAnsi="Arial" w:cs="Arial"/>
          <w:sz w:val="24"/>
          <w:szCs w:val="24"/>
        </w:rPr>
      </w:pPr>
      <w:r w:rsidRPr="009C6638">
        <w:rPr>
          <w:rFonts w:ascii="Arial" w:hAnsi="Arial" w:cs="Arial"/>
          <w:sz w:val="24"/>
          <w:szCs w:val="24"/>
        </w:rPr>
        <w:t>El auditor deberá realizar una auditoría de acuerdo a las NEA.</w:t>
      </w:r>
    </w:p>
    <w:p w:rsidR="009C6638" w:rsidRPr="009C6638" w:rsidRDefault="009C6638" w:rsidP="007A2FBF">
      <w:pPr>
        <w:pStyle w:val="Prrafodelista"/>
        <w:spacing w:after="0" w:line="480" w:lineRule="auto"/>
        <w:ind w:left="0"/>
        <w:jc w:val="both"/>
        <w:rPr>
          <w:rFonts w:ascii="Arial" w:hAnsi="Arial" w:cs="Arial"/>
          <w:sz w:val="24"/>
          <w:szCs w:val="24"/>
        </w:rPr>
      </w:pPr>
      <w:r w:rsidRPr="009C6638">
        <w:rPr>
          <w:rFonts w:ascii="Arial" w:hAnsi="Arial" w:cs="Arial"/>
          <w:sz w:val="24"/>
          <w:szCs w:val="24"/>
        </w:rPr>
        <w:t xml:space="preserve">El auditor deberá planificar y efectuar la auditoría con una actitud de escepticismo profesional reconociendo que pueden existir circunstancias que causen que los estados financieros estén sustancialmente representados en forma errónea. </w:t>
      </w:r>
    </w:p>
    <w:p w:rsidR="00BF5F5E" w:rsidRDefault="00934B77" w:rsidP="007672E7">
      <w:pPr>
        <w:pStyle w:val="Prrafodelista"/>
        <w:numPr>
          <w:ilvl w:val="3"/>
          <w:numId w:val="1"/>
        </w:numPr>
        <w:tabs>
          <w:tab w:val="left" w:pos="0"/>
        </w:tabs>
        <w:spacing w:after="0" w:line="480" w:lineRule="auto"/>
        <w:ind w:left="0" w:firstLine="0"/>
        <w:jc w:val="both"/>
        <w:outlineLvl w:val="3"/>
        <w:rPr>
          <w:rFonts w:ascii="Arial" w:hAnsi="Arial" w:cs="Arial"/>
          <w:b/>
          <w:sz w:val="30"/>
          <w:szCs w:val="30"/>
        </w:rPr>
      </w:pPr>
      <w:bookmarkStart w:id="90" w:name="_Toc361915993"/>
      <w:r>
        <w:rPr>
          <w:rFonts w:ascii="Arial" w:hAnsi="Arial" w:cs="Arial"/>
          <w:b/>
          <w:sz w:val="30"/>
          <w:szCs w:val="30"/>
        </w:rPr>
        <w:t>Certeza r</w:t>
      </w:r>
      <w:r w:rsidR="005647F2" w:rsidRPr="00D95F65">
        <w:rPr>
          <w:rFonts w:ascii="Arial" w:hAnsi="Arial" w:cs="Arial"/>
          <w:b/>
          <w:sz w:val="30"/>
          <w:szCs w:val="30"/>
        </w:rPr>
        <w:t>azonable</w:t>
      </w:r>
      <w:bookmarkEnd w:id="90"/>
    </w:p>
    <w:p w:rsidR="00370379" w:rsidRPr="00370379" w:rsidRDefault="009C6638" w:rsidP="007A2FBF">
      <w:pPr>
        <w:pStyle w:val="Prrafodelista"/>
        <w:spacing w:after="0" w:line="480" w:lineRule="auto"/>
        <w:ind w:left="0"/>
        <w:jc w:val="both"/>
        <w:rPr>
          <w:rFonts w:ascii="Arial" w:hAnsi="Arial" w:cs="Arial"/>
          <w:b/>
          <w:sz w:val="24"/>
          <w:szCs w:val="24"/>
        </w:rPr>
      </w:pPr>
      <w:r w:rsidRPr="009C6638">
        <w:rPr>
          <w:rFonts w:ascii="Arial" w:hAnsi="Arial" w:cs="Arial"/>
          <w:sz w:val="24"/>
          <w:szCs w:val="24"/>
        </w:rPr>
        <w:t>Certeza razonable es un concepto que se refiere a la acumulación de la evidencia de auditoría necesaria para que el auditor concluya que no existen exposiciones erróneas de carácter significativo en los estados financieros tomados en conjunto. La certeza razonable tiene relación con el proceso de auditoría total</w:t>
      </w:r>
      <w:r w:rsidRPr="009C6638">
        <w:rPr>
          <w:rFonts w:ascii="Arial" w:hAnsi="Arial" w:cs="Arial"/>
          <w:b/>
          <w:sz w:val="24"/>
          <w:szCs w:val="24"/>
        </w:rPr>
        <w:t>.</w:t>
      </w:r>
      <w:r w:rsidRPr="009C6638">
        <w:rPr>
          <w:rStyle w:val="Refdenotaalpie"/>
          <w:rFonts w:ascii="Times New Roman" w:hAnsi="Times New Roman" w:cs="Times New Roman"/>
          <w:b/>
          <w:sz w:val="26"/>
          <w:szCs w:val="26"/>
        </w:rPr>
        <w:footnoteReference w:id="4"/>
      </w:r>
    </w:p>
    <w:p w:rsidR="00BF5F5E" w:rsidRPr="00D95F65" w:rsidRDefault="005647F2" w:rsidP="007672E7">
      <w:pPr>
        <w:pStyle w:val="Prrafodelista"/>
        <w:numPr>
          <w:ilvl w:val="2"/>
          <w:numId w:val="1"/>
        </w:numPr>
        <w:tabs>
          <w:tab w:val="left" w:pos="0"/>
        </w:tabs>
        <w:spacing w:after="0" w:line="480" w:lineRule="auto"/>
        <w:ind w:left="0" w:firstLine="0"/>
        <w:jc w:val="both"/>
        <w:outlineLvl w:val="2"/>
        <w:rPr>
          <w:rFonts w:ascii="Arial" w:hAnsi="Arial" w:cs="Arial"/>
          <w:b/>
          <w:sz w:val="32"/>
          <w:szCs w:val="32"/>
        </w:rPr>
      </w:pPr>
      <w:bookmarkStart w:id="91" w:name="_Toc361915994"/>
      <w:r w:rsidRPr="00D95F65">
        <w:rPr>
          <w:rFonts w:ascii="Arial" w:hAnsi="Arial" w:cs="Arial"/>
          <w:b/>
          <w:sz w:val="32"/>
          <w:szCs w:val="32"/>
        </w:rPr>
        <w:t>NEA 4:</w:t>
      </w:r>
      <w:r>
        <w:rPr>
          <w:rFonts w:ascii="Arial" w:hAnsi="Arial" w:cs="Arial"/>
          <w:b/>
          <w:sz w:val="36"/>
          <w:szCs w:val="36"/>
        </w:rPr>
        <w:t xml:space="preserve"> </w:t>
      </w:r>
      <w:r w:rsidRPr="00D95F65">
        <w:rPr>
          <w:rFonts w:ascii="Arial" w:hAnsi="Arial" w:cs="Arial"/>
          <w:b/>
          <w:sz w:val="32"/>
          <w:szCs w:val="32"/>
        </w:rPr>
        <w:t>Documentación</w:t>
      </w:r>
      <w:bookmarkEnd w:id="91"/>
    </w:p>
    <w:p w:rsidR="009C6638" w:rsidRPr="009C6638" w:rsidRDefault="009C6638" w:rsidP="007A2FBF">
      <w:pPr>
        <w:pStyle w:val="Prrafodelista"/>
        <w:spacing w:after="0" w:line="480" w:lineRule="auto"/>
        <w:ind w:left="0"/>
        <w:jc w:val="both"/>
        <w:rPr>
          <w:rFonts w:ascii="Arial" w:hAnsi="Arial" w:cs="Arial"/>
          <w:sz w:val="24"/>
          <w:szCs w:val="24"/>
        </w:rPr>
      </w:pPr>
      <w:r w:rsidRPr="009C6638">
        <w:rPr>
          <w:rFonts w:ascii="Arial" w:hAnsi="Arial" w:cs="Arial"/>
          <w:sz w:val="24"/>
          <w:szCs w:val="24"/>
        </w:rPr>
        <w:lastRenderedPageBreak/>
        <w:t>El auditor deberá documentar los asuntos que son importantes para apoyar la opinión de auditoría y dar evidencia de que la auditoría se llevó a cabo de acuerdo con NEA.</w:t>
      </w:r>
    </w:p>
    <w:p w:rsidR="009C6638" w:rsidRPr="009C6638" w:rsidRDefault="009C6638" w:rsidP="007A2FBF">
      <w:pPr>
        <w:pStyle w:val="Prrafodelista"/>
        <w:spacing w:after="0" w:line="480" w:lineRule="auto"/>
        <w:ind w:left="0"/>
        <w:jc w:val="both"/>
        <w:rPr>
          <w:rFonts w:ascii="Arial" w:hAnsi="Arial" w:cs="Arial"/>
          <w:sz w:val="24"/>
          <w:szCs w:val="24"/>
        </w:rPr>
      </w:pPr>
      <w:r w:rsidRPr="009C6638">
        <w:rPr>
          <w:rFonts w:ascii="Arial" w:hAnsi="Arial" w:cs="Arial"/>
          <w:sz w:val="24"/>
          <w:szCs w:val="24"/>
        </w:rPr>
        <w:t>“Documentación” significa el material (papeles de trabajo) preparado por y para, u obtenido o retenido por el auditor en conexión con la realización de la auditoría. Los papeles de trabajo pueden ser en la forma de datos almacenados en papel, microfilm, medios electrónicos, u otros medios.</w:t>
      </w:r>
    </w:p>
    <w:p w:rsidR="009C6638" w:rsidRPr="009C6638" w:rsidRDefault="009C6638" w:rsidP="007A2FBF">
      <w:pPr>
        <w:pStyle w:val="Prrafodelista"/>
        <w:spacing w:after="0" w:line="480" w:lineRule="auto"/>
        <w:ind w:left="0"/>
        <w:jc w:val="both"/>
        <w:rPr>
          <w:rFonts w:ascii="Arial" w:hAnsi="Arial" w:cs="Arial"/>
          <w:sz w:val="24"/>
          <w:szCs w:val="24"/>
        </w:rPr>
      </w:pPr>
      <w:r w:rsidRPr="009C6638">
        <w:rPr>
          <w:rFonts w:ascii="Arial" w:hAnsi="Arial" w:cs="Arial"/>
          <w:sz w:val="24"/>
          <w:szCs w:val="24"/>
        </w:rPr>
        <w:t>Los papeles de trabajo:</w:t>
      </w:r>
    </w:p>
    <w:p w:rsidR="009C6638" w:rsidRPr="009C6638" w:rsidRDefault="009C6638" w:rsidP="002B16EC">
      <w:pPr>
        <w:pStyle w:val="Prrafodelista"/>
        <w:numPr>
          <w:ilvl w:val="0"/>
          <w:numId w:val="10"/>
        </w:numPr>
        <w:tabs>
          <w:tab w:val="left" w:pos="1985"/>
        </w:tabs>
        <w:spacing w:after="0" w:line="480" w:lineRule="auto"/>
        <w:ind w:left="964" w:hanging="510"/>
        <w:jc w:val="both"/>
        <w:rPr>
          <w:rFonts w:ascii="Arial" w:hAnsi="Arial" w:cs="Arial"/>
          <w:sz w:val="24"/>
          <w:szCs w:val="24"/>
        </w:rPr>
      </w:pPr>
      <w:r w:rsidRPr="009C6638">
        <w:rPr>
          <w:rFonts w:ascii="Arial" w:hAnsi="Arial" w:cs="Arial"/>
          <w:sz w:val="24"/>
          <w:szCs w:val="24"/>
        </w:rPr>
        <w:t>Ayudan en la planificación y realización de la auditoría.</w:t>
      </w:r>
    </w:p>
    <w:p w:rsidR="009C6638" w:rsidRPr="009C6638" w:rsidRDefault="009C6638" w:rsidP="002B16EC">
      <w:pPr>
        <w:pStyle w:val="Prrafodelista"/>
        <w:numPr>
          <w:ilvl w:val="0"/>
          <w:numId w:val="10"/>
        </w:numPr>
        <w:tabs>
          <w:tab w:val="left" w:pos="1985"/>
        </w:tabs>
        <w:spacing w:after="0" w:line="480" w:lineRule="auto"/>
        <w:ind w:left="964" w:hanging="510"/>
        <w:jc w:val="both"/>
        <w:rPr>
          <w:rFonts w:ascii="Arial" w:hAnsi="Arial" w:cs="Arial"/>
          <w:sz w:val="24"/>
          <w:szCs w:val="24"/>
        </w:rPr>
      </w:pPr>
      <w:r w:rsidRPr="009C6638">
        <w:rPr>
          <w:rFonts w:ascii="Arial" w:hAnsi="Arial" w:cs="Arial"/>
          <w:sz w:val="24"/>
          <w:szCs w:val="24"/>
        </w:rPr>
        <w:t>Ayudan en la supervisión y revisión del trabajo de auditoría.</w:t>
      </w:r>
    </w:p>
    <w:p w:rsidR="002B16EC" w:rsidRPr="002B16EC" w:rsidRDefault="009C6638" w:rsidP="002B16EC">
      <w:pPr>
        <w:pStyle w:val="Prrafodelista"/>
        <w:numPr>
          <w:ilvl w:val="0"/>
          <w:numId w:val="10"/>
        </w:numPr>
        <w:tabs>
          <w:tab w:val="left" w:pos="1985"/>
        </w:tabs>
        <w:spacing w:after="0" w:line="480" w:lineRule="auto"/>
        <w:ind w:left="964" w:hanging="510"/>
        <w:jc w:val="both"/>
        <w:rPr>
          <w:rFonts w:ascii="Arial" w:hAnsi="Arial" w:cs="Arial"/>
          <w:sz w:val="24"/>
          <w:szCs w:val="24"/>
        </w:rPr>
      </w:pPr>
      <w:r w:rsidRPr="009C6638">
        <w:rPr>
          <w:rFonts w:ascii="Arial" w:hAnsi="Arial" w:cs="Arial"/>
          <w:sz w:val="24"/>
          <w:szCs w:val="24"/>
        </w:rPr>
        <w:t>Registran la evidencia de auditoría resultante del trabajo de auditoría efectuado, para apoyar la opinión del auditor</w:t>
      </w:r>
      <w:r w:rsidR="002B16EC">
        <w:rPr>
          <w:rFonts w:ascii="Arial" w:hAnsi="Arial" w:cs="Arial"/>
          <w:sz w:val="24"/>
          <w:szCs w:val="24"/>
        </w:rPr>
        <w:t>.</w:t>
      </w:r>
    </w:p>
    <w:p w:rsidR="00370379" w:rsidRPr="00370379" w:rsidRDefault="009C6638" w:rsidP="007A2FBF">
      <w:pPr>
        <w:pStyle w:val="Prrafodelista"/>
        <w:spacing w:after="0" w:line="480" w:lineRule="auto"/>
        <w:ind w:left="0"/>
        <w:jc w:val="both"/>
        <w:rPr>
          <w:rFonts w:ascii="Arial" w:hAnsi="Arial" w:cs="Arial"/>
          <w:sz w:val="24"/>
          <w:szCs w:val="24"/>
        </w:rPr>
      </w:pPr>
      <w:r w:rsidRPr="009C6638">
        <w:rPr>
          <w:rFonts w:ascii="Arial" w:hAnsi="Arial" w:cs="Arial"/>
          <w:sz w:val="24"/>
          <w:szCs w:val="24"/>
        </w:rPr>
        <w:t>El auditor deberá registrar en papeles de trabajo la planificación, la naturaleza, oportunidad y el alcance de los procedimientos de auditoría efectuados, y por lo tanto los resultados, y las conclusiones extraídas de la evidencia de auditoría obtenida.</w:t>
      </w:r>
      <w:r w:rsidRPr="009C6638">
        <w:rPr>
          <w:rStyle w:val="Refdenotaalpie"/>
          <w:rFonts w:ascii="Arial" w:hAnsi="Arial" w:cs="Arial"/>
          <w:sz w:val="24"/>
          <w:szCs w:val="24"/>
        </w:rPr>
        <w:footnoteReference w:id="5"/>
      </w:r>
    </w:p>
    <w:p w:rsidR="00BF5F5E" w:rsidRDefault="00934B77" w:rsidP="007672E7">
      <w:pPr>
        <w:pStyle w:val="Prrafodelista"/>
        <w:numPr>
          <w:ilvl w:val="2"/>
          <w:numId w:val="1"/>
        </w:numPr>
        <w:tabs>
          <w:tab w:val="left" w:pos="0"/>
        </w:tabs>
        <w:spacing w:after="0" w:line="480" w:lineRule="auto"/>
        <w:ind w:left="0" w:firstLine="0"/>
        <w:jc w:val="both"/>
        <w:outlineLvl w:val="2"/>
        <w:rPr>
          <w:rFonts w:ascii="Arial" w:hAnsi="Arial" w:cs="Arial"/>
          <w:b/>
          <w:sz w:val="32"/>
          <w:szCs w:val="32"/>
        </w:rPr>
      </w:pPr>
      <w:bookmarkStart w:id="92" w:name="_Toc361915995"/>
      <w:r>
        <w:rPr>
          <w:rFonts w:ascii="Arial" w:hAnsi="Arial" w:cs="Arial"/>
          <w:b/>
          <w:sz w:val="32"/>
          <w:szCs w:val="32"/>
        </w:rPr>
        <w:t>NEA 5: Fraude y e</w:t>
      </w:r>
      <w:r w:rsidR="005647F2" w:rsidRPr="00D95F65">
        <w:rPr>
          <w:rFonts w:ascii="Arial" w:hAnsi="Arial" w:cs="Arial"/>
          <w:b/>
          <w:sz w:val="32"/>
          <w:szCs w:val="32"/>
        </w:rPr>
        <w:t>rror</w:t>
      </w:r>
      <w:bookmarkEnd w:id="92"/>
    </w:p>
    <w:p w:rsidR="00370379" w:rsidRPr="00370379" w:rsidRDefault="00370379" w:rsidP="007A2FBF">
      <w:pPr>
        <w:pStyle w:val="Prrafodelista"/>
        <w:spacing w:after="0" w:line="480" w:lineRule="auto"/>
        <w:ind w:left="0"/>
        <w:jc w:val="both"/>
        <w:rPr>
          <w:rFonts w:ascii="Arial" w:hAnsi="Arial" w:cs="Arial"/>
          <w:sz w:val="24"/>
          <w:szCs w:val="24"/>
        </w:rPr>
      </w:pPr>
      <w:r w:rsidRPr="00370379">
        <w:rPr>
          <w:rFonts w:ascii="Arial" w:hAnsi="Arial" w:cs="Arial"/>
          <w:sz w:val="24"/>
          <w:szCs w:val="24"/>
        </w:rPr>
        <w:t xml:space="preserve">Al planificar y efectuar procedimientos de auditoría y al evaluar y reportar los consiguientes resultados, el auditor debería considerar el riesgo de exposiciones </w:t>
      </w:r>
      <w:r w:rsidRPr="00370379">
        <w:rPr>
          <w:rFonts w:ascii="Arial" w:hAnsi="Arial" w:cs="Arial"/>
          <w:sz w:val="24"/>
          <w:szCs w:val="24"/>
        </w:rPr>
        <w:lastRenderedPageBreak/>
        <w:t>erróneas de carácter significativo en los estados financieros,</w:t>
      </w:r>
      <w:r w:rsidR="007E44CF">
        <w:rPr>
          <w:rFonts w:ascii="Arial" w:hAnsi="Arial" w:cs="Arial"/>
          <w:sz w:val="24"/>
          <w:szCs w:val="24"/>
        </w:rPr>
        <w:t xml:space="preserve"> resultantes de fraude o error.</w:t>
      </w:r>
    </w:p>
    <w:p w:rsidR="00370379" w:rsidRPr="00370379" w:rsidRDefault="00370379" w:rsidP="007A2FBF">
      <w:pPr>
        <w:pStyle w:val="Prrafodelista"/>
        <w:spacing w:after="0" w:line="480" w:lineRule="auto"/>
        <w:ind w:left="0"/>
        <w:jc w:val="both"/>
        <w:rPr>
          <w:rFonts w:ascii="Arial" w:hAnsi="Arial" w:cs="Arial"/>
          <w:sz w:val="24"/>
          <w:szCs w:val="24"/>
        </w:rPr>
      </w:pPr>
      <w:r w:rsidRPr="00370379">
        <w:rPr>
          <w:rFonts w:ascii="Arial" w:hAnsi="Arial" w:cs="Arial"/>
          <w:sz w:val="24"/>
          <w:szCs w:val="24"/>
        </w:rPr>
        <w:t>El término “fraude” se refiere a un acto intencional por parte de uno o más individuos de entre la administración, empleados, o terceros, que da como resultado una exposición errónea de los estados financieros. El fraude puede implicar:</w:t>
      </w:r>
    </w:p>
    <w:p w:rsidR="00370379" w:rsidRPr="00370379" w:rsidRDefault="00370379" w:rsidP="002B16EC">
      <w:pPr>
        <w:pStyle w:val="Prrafodelista"/>
        <w:numPr>
          <w:ilvl w:val="0"/>
          <w:numId w:val="11"/>
        </w:numPr>
        <w:spacing w:after="0" w:line="480" w:lineRule="auto"/>
        <w:ind w:left="964" w:hanging="510"/>
        <w:jc w:val="both"/>
        <w:rPr>
          <w:rFonts w:ascii="Arial" w:hAnsi="Arial" w:cs="Arial"/>
          <w:sz w:val="24"/>
          <w:szCs w:val="24"/>
        </w:rPr>
      </w:pPr>
      <w:r w:rsidRPr="00370379">
        <w:rPr>
          <w:rFonts w:ascii="Arial" w:hAnsi="Arial" w:cs="Arial"/>
          <w:sz w:val="24"/>
          <w:szCs w:val="24"/>
        </w:rPr>
        <w:t>Manipulación, falsificación o alteración de registros o documentos.</w:t>
      </w:r>
    </w:p>
    <w:p w:rsidR="00370379" w:rsidRPr="00370379" w:rsidRDefault="00370379" w:rsidP="002B16EC">
      <w:pPr>
        <w:pStyle w:val="Prrafodelista"/>
        <w:numPr>
          <w:ilvl w:val="0"/>
          <w:numId w:val="11"/>
        </w:numPr>
        <w:spacing w:after="0" w:line="480" w:lineRule="auto"/>
        <w:ind w:left="964" w:hanging="510"/>
        <w:jc w:val="both"/>
        <w:rPr>
          <w:rFonts w:ascii="Arial" w:hAnsi="Arial" w:cs="Arial"/>
          <w:sz w:val="24"/>
          <w:szCs w:val="24"/>
        </w:rPr>
      </w:pPr>
      <w:r w:rsidRPr="00370379">
        <w:rPr>
          <w:rFonts w:ascii="Arial" w:hAnsi="Arial" w:cs="Arial"/>
          <w:sz w:val="24"/>
          <w:szCs w:val="24"/>
        </w:rPr>
        <w:t>Malversación de activos.</w:t>
      </w:r>
    </w:p>
    <w:p w:rsidR="00370379" w:rsidRPr="00370379" w:rsidRDefault="00370379" w:rsidP="002B16EC">
      <w:pPr>
        <w:pStyle w:val="Prrafodelista"/>
        <w:numPr>
          <w:ilvl w:val="0"/>
          <w:numId w:val="11"/>
        </w:numPr>
        <w:spacing w:after="0" w:line="480" w:lineRule="auto"/>
        <w:ind w:left="964" w:hanging="510"/>
        <w:jc w:val="both"/>
        <w:rPr>
          <w:rFonts w:ascii="Arial" w:hAnsi="Arial" w:cs="Arial"/>
          <w:sz w:val="24"/>
          <w:szCs w:val="24"/>
        </w:rPr>
      </w:pPr>
      <w:r w:rsidRPr="00370379">
        <w:rPr>
          <w:rFonts w:ascii="Arial" w:hAnsi="Arial" w:cs="Arial"/>
          <w:sz w:val="24"/>
          <w:szCs w:val="24"/>
        </w:rPr>
        <w:t>Supresión u omisión de los efectos de transacciones en los registros o documentos.</w:t>
      </w:r>
    </w:p>
    <w:p w:rsidR="00370379" w:rsidRPr="00370379" w:rsidRDefault="00370379" w:rsidP="002B16EC">
      <w:pPr>
        <w:pStyle w:val="Prrafodelista"/>
        <w:numPr>
          <w:ilvl w:val="0"/>
          <w:numId w:val="11"/>
        </w:numPr>
        <w:spacing w:after="0" w:line="480" w:lineRule="auto"/>
        <w:ind w:left="964" w:hanging="510"/>
        <w:jc w:val="both"/>
        <w:rPr>
          <w:rFonts w:ascii="Arial" w:hAnsi="Arial" w:cs="Arial"/>
          <w:sz w:val="24"/>
          <w:szCs w:val="24"/>
        </w:rPr>
      </w:pPr>
      <w:r w:rsidRPr="00370379">
        <w:rPr>
          <w:rFonts w:ascii="Arial" w:hAnsi="Arial" w:cs="Arial"/>
          <w:sz w:val="24"/>
          <w:szCs w:val="24"/>
        </w:rPr>
        <w:t>Registro de transacciones sin sustancia.</w:t>
      </w:r>
    </w:p>
    <w:p w:rsidR="00370379" w:rsidRPr="007E44CF" w:rsidRDefault="00370379" w:rsidP="002B16EC">
      <w:pPr>
        <w:pStyle w:val="Prrafodelista"/>
        <w:numPr>
          <w:ilvl w:val="0"/>
          <w:numId w:val="11"/>
        </w:numPr>
        <w:spacing w:after="0" w:line="480" w:lineRule="auto"/>
        <w:ind w:left="964" w:hanging="510"/>
        <w:jc w:val="both"/>
        <w:rPr>
          <w:rFonts w:ascii="Arial" w:hAnsi="Arial" w:cs="Arial"/>
          <w:sz w:val="24"/>
          <w:szCs w:val="24"/>
        </w:rPr>
      </w:pPr>
      <w:r w:rsidRPr="00370379">
        <w:rPr>
          <w:rFonts w:ascii="Arial" w:hAnsi="Arial" w:cs="Arial"/>
          <w:sz w:val="24"/>
          <w:szCs w:val="24"/>
        </w:rPr>
        <w:t>Mala aplicación de políticas contables.</w:t>
      </w:r>
    </w:p>
    <w:p w:rsidR="00370379" w:rsidRPr="00370379" w:rsidRDefault="00370379" w:rsidP="006F4210">
      <w:pPr>
        <w:pStyle w:val="Prrafodelista"/>
        <w:spacing w:after="0" w:line="480" w:lineRule="auto"/>
        <w:ind w:left="0"/>
        <w:jc w:val="both"/>
        <w:rPr>
          <w:rFonts w:ascii="Arial" w:hAnsi="Arial" w:cs="Arial"/>
          <w:sz w:val="24"/>
          <w:szCs w:val="24"/>
        </w:rPr>
      </w:pPr>
      <w:r w:rsidRPr="00370379">
        <w:rPr>
          <w:rFonts w:ascii="Arial" w:hAnsi="Arial" w:cs="Arial"/>
          <w:sz w:val="24"/>
          <w:szCs w:val="24"/>
        </w:rPr>
        <w:t>El término de “error” se refiere a equivocaciones no intencionales en los estados financieros, como:</w:t>
      </w:r>
    </w:p>
    <w:p w:rsidR="00370379" w:rsidRPr="00370379" w:rsidRDefault="00370379" w:rsidP="002B16EC">
      <w:pPr>
        <w:pStyle w:val="Prrafodelista"/>
        <w:numPr>
          <w:ilvl w:val="0"/>
          <w:numId w:val="12"/>
        </w:numPr>
        <w:spacing w:after="0" w:line="480" w:lineRule="auto"/>
        <w:ind w:left="964" w:hanging="510"/>
        <w:jc w:val="both"/>
        <w:rPr>
          <w:rFonts w:ascii="Arial" w:hAnsi="Arial" w:cs="Arial"/>
          <w:sz w:val="24"/>
          <w:szCs w:val="24"/>
        </w:rPr>
      </w:pPr>
      <w:r w:rsidRPr="00370379">
        <w:rPr>
          <w:rFonts w:ascii="Arial" w:hAnsi="Arial" w:cs="Arial"/>
          <w:sz w:val="24"/>
          <w:szCs w:val="24"/>
        </w:rPr>
        <w:t>Equivocaciones matemáticas o de oficina en los registros subyacentes y datos contables.</w:t>
      </w:r>
    </w:p>
    <w:p w:rsidR="00370379" w:rsidRPr="00370379" w:rsidRDefault="00370379" w:rsidP="002B16EC">
      <w:pPr>
        <w:pStyle w:val="Prrafodelista"/>
        <w:numPr>
          <w:ilvl w:val="0"/>
          <w:numId w:val="12"/>
        </w:numPr>
        <w:spacing w:after="0" w:line="480" w:lineRule="auto"/>
        <w:ind w:left="964" w:hanging="510"/>
        <w:jc w:val="both"/>
        <w:rPr>
          <w:rFonts w:ascii="Arial" w:hAnsi="Arial" w:cs="Arial"/>
          <w:sz w:val="24"/>
          <w:szCs w:val="24"/>
        </w:rPr>
      </w:pPr>
      <w:r w:rsidRPr="00370379">
        <w:rPr>
          <w:rFonts w:ascii="Arial" w:hAnsi="Arial" w:cs="Arial"/>
          <w:sz w:val="24"/>
          <w:szCs w:val="24"/>
        </w:rPr>
        <w:t>Omisión o mala interpretación de hechos.</w:t>
      </w:r>
    </w:p>
    <w:p w:rsidR="002B16EC" w:rsidRPr="004F65D7" w:rsidRDefault="00370379" w:rsidP="004F65D7">
      <w:pPr>
        <w:pStyle w:val="Prrafodelista"/>
        <w:numPr>
          <w:ilvl w:val="0"/>
          <w:numId w:val="12"/>
        </w:numPr>
        <w:spacing w:after="0" w:line="480" w:lineRule="auto"/>
        <w:ind w:left="964" w:hanging="510"/>
        <w:jc w:val="both"/>
        <w:rPr>
          <w:rFonts w:ascii="Arial" w:hAnsi="Arial" w:cs="Arial"/>
          <w:sz w:val="24"/>
          <w:szCs w:val="24"/>
        </w:rPr>
      </w:pPr>
      <w:r w:rsidRPr="00370379">
        <w:rPr>
          <w:rFonts w:ascii="Arial" w:hAnsi="Arial" w:cs="Arial"/>
          <w:sz w:val="24"/>
          <w:szCs w:val="24"/>
        </w:rPr>
        <w:t>Mala aplicación de políticas contables.</w:t>
      </w:r>
    </w:p>
    <w:p w:rsidR="00370379" w:rsidRDefault="00370379" w:rsidP="007A2FBF">
      <w:pPr>
        <w:pStyle w:val="Prrafodelista"/>
        <w:spacing w:after="0" w:line="480" w:lineRule="auto"/>
        <w:ind w:left="0"/>
        <w:jc w:val="both"/>
        <w:rPr>
          <w:rFonts w:ascii="Arial" w:hAnsi="Arial" w:cs="Arial"/>
          <w:sz w:val="24"/>
          <w:szCs w:val="24"/>
        </w:rPr>
      </w:pPr>
      <w:r w:rsidRPr="00370379">
        <w:rPr>
          <w:rFonts w:ascii="Arial" w:hAnsi="Arial" w:cs="Arial"/>
          <w:sz w:val="24"/>
          <w:szCs w:val="24"/>
        </w:rPr>
        <w:t xml:space="preserve">La responsabilidad por la prevención y detección de fraude y error descansa en la administración por medio de la implementación y continuada operación de </w:t>
      </w:r>
      <w:r w:rsidRPr="00370379">
        <w:rPr>
          <w:rFonts w:ascii="Arial" w:hAnsi="Arial" w:cs="Arial"/>
          <w:sz w:val="24"/>
          <w:szCs w:val="24"/>
        </w:rPr>
        <w:lastRenderedPageBreak/>
        <w:t>sistemas de contabilidad y de control interno adecuado. Tales sistemas reducen pero no eliminan la posibilidad de fraude y error.</w:t>
      </w:r>
    </w:p>
    <w:p w:rsidR="009C6638" w:rsidRPr="007E44CF" w:rsidRDefault="00370379" w:rsidP="007A2FBF">
      <w:pPr>
        <w:pStyle w:val="Prrafodelista"/>
        <w:spacing w:after="0" w:line="480" w:lineRule="auto"/>
        <w:ind w:left="0"/>
        <w:jc w:val="both"/>
        <w:rPr>
          <w:rFonts w:ascii="Arial" w:hAnsi="Arial" w:cs="Arial"/>
          <w:sz w:val="24"/>
          <w:szCs w:val="24"/>
        </w:rPr>
      </w:pPr>
      <w:r w:rsidRPr="00370379">
        <w:rPr>
          <w:rFonts w:ascii="Arial" w:hAnsi="Arial" w:cs="Arial"/>
          <w:sz w:val="24"/>
          <w:szCs w:val="24"/>
        </w:rPr>
        <w:t>El auditor no es ni puede ser hecho responsable de la prevención de fraude y error. Sin embargo, el hecho de que se lleve a cabo una auditoría anual, puede actuar como una fuerza disuasiva o freno</w:t>
      </w:r>
      <w:r w:rsidRPr="00370379">
        <w:rPr>
          <w:rFonts w:ascii="Times New Roman" w:hAnsi="Times New Roman" w:cs="Times New Roman"/>
          <w:sz w:val="26"/>
          <w:szCs w:val="26"/>
        </w:rPr>
        <w:t>.</w:t>
      </w:r>
      <w:r>
        <w:rPr>
          <w:rStyle w:val="Refdenotaalpie"/>
          <w:rFonts w:ascii="Times New Roman" w:hAnsi="Times New Roman"/>
          <w:sz w:val="26"/>
          <w:szCs w:val="26"/>
        </w:rPr>
        <w:footnoteReference w:id="6"/>
      </w:r>
    </w:p>
    <w:p w:rsidR="009C6638" w:rsidRPr="00370379" w:rsidRDefault="005647F2" w:rsidP="007672E7">
      <w:pPr>
        <w:pStyle w:val="Prrafodelista"/>
        <w:numPr>
          <w:ilvl w:val="2"/>
          <w:numId w:val="1"/>
        </w:numPr>
        <w:tabs>
          <w:tab w:val="left" w:pos="0"/>
        </w:tabs>
        <w:spacing w:after="0" w:line="480" w:lineRule="auto"/>
        <w:ind w:left="0" w:firstLine="0"/>
        <w:jc w:val="both"/>
        <w:outlineLvl w:val="2"/>
        <w:rPr>
          <w:rFonts w:ascii="Arial" w:hAnsi="Arial" w:cs="Arial"/>
          <w:b/>
          <w:sz w:val="32"/>
          <w:szCs w:val="32"/>
        </w:rPr>
      </w:pPr>
      <w:bookmarkStart w:id="93" w:name="_Toc361915996"/>
      <w:r w:rsidRPr="00D95F65">
        <w:rPr>
          <w:rFonts w:ascii="Arial" w:hAnsi="Arial" w:cs="Arial"/>
          <w:b/>
          <w:sz w:val="32"/>
          <w:szCs w:val="32"/>
        </w:rPr>
        <w:t>NEA 7: Planificación</w:t>
      </w:r>
      <w:bookmarkEnd w:id="93"/>
    </w:p>
    <w:p w:rsidR="009C6638" w:rsidRPr="00370379" w:rsidRDefault="00370379" w:rsidP="007A2FBF">
      <w:pPr>
        <w:spacing w:after="0" w:line="480" w:lineRule="auto"/>
        <w:jc w:val="both"/>
        <w:rPr>
          <w:rFonts w:ascii="Arial" w:hAnsi="Arial" w:cs="Arial"/>
          <w:sz w:val="24"/>
          <w:szCs w:val="24"/>
        </w:rPr>
      </w:pPr>
      <w:r w:rsidRPr="00370379">
        <w:rPr>
          <w:rFonts w:ascii="Arial" w:hAnsi="Arial" w:cs="Arial"/>
          <w:sz w:val="24"/>
          <w:szCs w:val="24"/>
        </w:rPr>
        <w:t xml:space="preserve">“Planificación” significa desarrollar una estrategia general y un enfoque detallado para las naturaleza, oportunidad y alcance esperados de la auditoría. </w:t>
      </w:r>
    </w:p>
    <w:p w:rsidR="005647F2" w:rsidRDefault="00934B77" w:rsidP="007672E7">
      <w:pPr>
        <w:pStyle w:val="Prrafodelista"/>
        <w:numPr>
          <w:ilvl w:val="3"/>
          <w:numId w:val="1"/>
        </w:numPr>
        <w:tabs>
          <w:tab w:val="left" w:pos="0"/>
        </w:tabs>
        <w:spacing w:after="0" w:line="480" w:lineRule="auto"/>
        <w:ind w:left="0" w:firstLine="0"/>
        <w:jc w:val="both"/>
        <w:outlineLvl w:val="3"/>
        <w:rPr>
          <w:rFonts w:ascii="Arial" w:hAnsi="Arial" w:cs="Arial"/>
          <w:b/>
          <w:sz w:val="30"/>
          <w:szCs w:val="30"/>
        </w:rPr>
      </w:pPr>
      <w:bookmarkStart w:id="94" w:name="_Toc361915997"/>
      <w:r>
        <w:rPr>
          <w:rFonts w:ascii="Arial" w:hAnsi="Arial" w:cs="Arial"/>
          <w:b/>
          <w:sz w:val="30"/>
          <w:szCs w:val="30"/>
        </w:rPr>
        <w:t>Planificación del t</w:t>
      </w:r>
      <w:r w:rsidR="005647F2" w:rsidRPr="00D95F65">
        <w:rPr>
          <w:rFonts w:ascii="Arial" w:hAnsi="Arial" w:cs="Arial"/>
          <w:b/>
          <w:sz w:val="30"/>
          <w:szCs w:val="30"/>
        </w:rPr>
        <w:t>rabajo</w:t>
      </w:r>
      <w:bookmarkEnd w:id="94"/>
    </w:p>
    <w:p w:rsidR="00370379" w:rsidRPr="00370379" w:rsidRDefault="00370379" w:rsidP="007A2FBF">
      <w:pPr>
        <w:pStyle w:val="Prrafodelista"/>
        <w:spacing w:after="0" w:line="480" w:lineRule="auto"/>
        <w:ind w:left="0"/>
        <w:jc w:val="both"/>
        <w:rPr>
          <w:rFonts w:ascii="Arial" w:hAnsi="Arial" w:cs="Arial"/>
          <w:sz w:val="24"/>
          <w:szCs w:val="24"/>
        </w:rPr>
      </w:pPr>
      <w:r w:rsidRPr="00370379">
        <w:rPr>
          <w:rFonts w:ascii="Arial" w:hAnsi="Arial" w:cs="Arial"/>
          <w:sz w:val="24"/>
          <w:szCs w:val="24"/>
        </w:rPr>
        <w:t xml:space="preserve">La planificación adecuada del trabajo de auditoría ayuda a asegurar que se presta atención adecuada a áreas importantes de la auditoría, que los problemas potenciales son identificados y que el trabajo es completado en forma expedita. </w:t>
      </w:r>
    </w:p>
    <w:p w:rsidR="009C6638" w:rsidRPr="00370379" w:rsidRDefault="00370379" w:rsidP="007A2FBF">
      <w:pPr>
        <w:pStyle w:val="Prrafodelista"/>
        <w:spacing w:after="0" w:line="480" w:lineRule="auto"/>
        <w:ind w:left="0"/>
        <w:jc w:val="both"/>
        <w:rPr>
          <w:rFonts w:ascii="Arial" w:hAnsi="Arial" w:cs="Arial"/>
          <w:sz w:val="24"/>
          <w:szCs w:val="24"/>
        </w:rPr>
      </w:pPr>
      <w:r w:rsidRPr="00370379">
        <w:rPr>
          <w:rFonts w:ascii="Arial" w:hAnsi="Arial" w:cs="Arial"/>
          <w:sz w:val="24"/>
          <w:szCs w:val="24"/>
        </w:rPr>
        <w:t>El plan global de auditoría y el programa de auditoría, sin embargo, permanecen co</w:t>
      </w:r>
      <w:r>
        <w:rPr>
          <w:rFonts w:ascii="Arial" w:hAnsi="Arial" w:cs="Arial"/>
          <w:sz w:val="24"/>
          <w:szCs w:val="24"/>
        </w:rPr>
        <w:t>mo responsabilidad del auditor.</w:t>
      </w:r>
    </w:p>
    <w:p w:rsidR="009C6638" w:rsidRPr="00370379" w:rsidRDefault="00934B77" w:rsidP="007672E7">
      <w:pPr>
        <w:pStyle w:val="Prrafodelista"/>
        <w:numPr>
          <w:ilvl w:val="3"/>
          <w:numId w:val="1"/>
        </w:numPr>
        <w:tabs>
          <w:tab w:val="left" w:pos="0"/>
        </w:tabs>
        <w:spacing w:after="0" w:line="480" w:lineRule="auto"/>
        <w:ind w:left="0" w:firstLine="0"/>
        <w:jc w:val="both"/>
        <w:outlineLvl w:val="3"/>
        <w:rPr>
          <w:rFonts w:ascii="Arial" w:hAnsi="Arial" w:cs="Arial"/>
          <w:b/>
          <w:sz w:val="30"/>
          <w:szCs w:val="30"/>
        </w:rPr>
      </w:pPr>
      <w:bookmarkStart w:id="95" w:name="_Toc361915998"/>
      <w:r>
        <w:rPr>
          <w:rFonts w:ascii="Arial" w:hAnsi="Arial" w:cs="Arial"/>
          <w:b/>
          <w:sz w:val="30"/>
          <w:szCs w:val="30"/>
        </w:rPr>
        <w:t>El plan global de a</w:t>
      </w:r>
      <w:r w:rsidR="005647F2" w:rsidRPr="00D95F65">
        <w:rPr>
          <w:rFonts w:ascii="Arial" w:hAnsi="Arial" w:cs="Arial"/>
          <w:b/>
          <w:sz w:val="30"/>
          <w:szCs w:val="30"/>
        </w:rPr>
        <w:t>uditoría</w:t>
      </w:r>
      <w:bookmarkEnd w:id="95"/>
    </w:p>
    <w:p w:rsidR="00370379" w:rsidRPr="00370379" w:rsidRDefault="00370379" w:rsidP="007A2FBF">
      <w:pPr>
        <w:pStyle w:val="Prrafodelista"/>
        <w:spacing w:after="0" w:line="480" w:lineRule="auto"/>
        <w:ind w:left="0"/>
        <w:jc w:val="both"/>
        <w:rPr>
          <w:rFonts w:ascii="Arial" w:hAnsi="Arial" w:cs="Arial"/>
          <w:sz w:val="24"/>
          <w:szCs w:val="24"/>
        </w:rPr>
      </w:pPr>
      <w:r w:rsidRPr="00370379">
        <w:rPr>
          <w:rFonts w:ascii="Arial" w:hAnsi="Arial" w:cs="Arial"/>
          <w:sz w:val="24"/>
          <w:szCs w:val="24"/>
        </w:rPr>
        <w:t>El auditor debería desarrollar y documentar un plan global de auditoría describiendo el alcance y conducción esperados de la auditoría.</w:t>
      </w:r>
    </w:p>
    <w:p w:rsidR="00370379" w:rsidRPr="00370379" w:rsidRDefault="00370379" w:rsidP="007A2FBF">
      <w:pPr>
        <w:spacing w:after="0" w:line="480" w:lineRule="auto"/>
        <w:jc w:val="both"/>
        <w:rPr>
          <w:rFonts w:ascii="Arial" w:hAnsi="Arial" w:cs="Arial"/>
          <w:sz w:val="24"/>
          <w:szCs w:val="24"/>
        </w:rPr>
      </w:pPr>
      <w:r w:rsidRPr="00370379">
        <w:rPr>
          <w:rFonts w:ascii="Arial" w:hAnsi="Arial" w:cs="Arial"/>
          <w:sz w:val="24"/>
          <w:szCs w:val="24"/>
        </w:rPr>
        <w:lastRenderedPageBreak/>
        <w:t xml:space="preserve">Los asuntos que tendrá que considerar el auditor al desarrollar el plan global de auditoría incluyen: </w:t>
      </w:r>
    </w:p>
    <w:p w:rsidR="00370379" w:rsidRPr="00370379" w:rsidRDefault="00370379" w:rsidP="006703E1">
      <w:pPr>
        <w:pStyle w:val="Prrafodelista"/>
        <w:numPr>
          <w:ilvl w:val="0"/>
          <w:numId w:val="13"/>
        </w:numPr>
        <w:spacing w:after="0" w:line="480" w:lineRule="auto"/>
        <w:ind w:left="964" w:hanging="510"/>
        <w:jc w:val="both"/>
        <w:rPr>
          <w:rFonts w:ascii="Arial" w:hAnsi="Arial" w:cs="Arial"/>
          <w:sz w:val="24"/>
          <w:szCs w:val="24"/>
        </w:rPr>
      </w:pPr>
      <w:r w:rsidRPr="00370379">
        <w:rPr>
          <w:rFonts w:ascii="Arial" w:hAnsi="Arial" w:cs="Arial"/>
          <w:sz w:val="24"/>
          <w:szCs w:val="24"/>
        </w:rPr>
        <w:t>Conocimiento del negocio</w:t>
      </w:r>
    </w:p>
    <w:p w:rsidR="00370379" w:rsidRPr="00370379" w:rsidRDefault="00370379" w:rsidP="006703E1">
      <w:pPr>
        <w:pStyle w:val="Prrafodelista"/>
        <w:numPr>
          <w:ilvl w:val="0"/>
          <w:numId w:val="13"/>
        </w:numPr>
        <w:spacing w:after="0" w:line="480" w:lineRule="auto"/>
        <w:ind w:left="964" w:hanging="510"/>
        <w:jc w:val="both"/>
        <w:rPr>
          <w:rFonts w:ascii="Arial" w:hAnsi="Arial" w:cs="Arial"/>
          <w:sz w:val="24"/>
          <w:szCs w:val="24"/>
        </w:rPr>
      </w:pPr>
      <w:r w:rsidRPr="00370379">
        <w:rPr>
          <w:rFonts w:ascii="Arial" w:hAnsi="Arial" w:cs="Arial"/>
          <w:sz w:val="24"/>
          <w:szCs w:val="24"/>
        </w:rPr>
        <w:t>Comprensión de los sistemas de contabilidad y de control interno</w:t>
      </w:r>
    </w:p>
    <w:p w:rsidR="00370379" w:rsidRPr="00370379" w:rsidRDefault="00370379" w:rsidP="006703E1">
      <w:pPr>
        <w:pStyle w:val="Prrafodelista"/>
        <w:numPr>
          <w:ilvl w:val="0"/>
          <w:numId w:val="13"/>
        </w:numPr>
        <w:spacing w:after="0" w:line="480" w:lineRule="auto"/>
        <w:ind w:left="964" w:hanging="510"/>
        <w:jc w:val="both"/>
        <w:rPr>
          <w:rFonts w:ascii="Arial" w:hAnsi="Arial" w:cs="Arial"/>
          <w:sz w:val="24"/>
          <w:szCs w:val="24"/>
        </w:rPr>
      </w:pPr>
      <w:r w:rsidRPr="00370379">
        <w:rPr>
          <w:rFonts w:ascii="Arial" w:hAnsi="Arial" w:cs="Arial"/>
          <w:sz w:val="24"/>
          <w:szCs w:val="24"/>
        </w:rPr>
        <w:t>Riesgo e importancia relativa</w:t>
      </w:r>
    </w:p>
    <w:p w:rsidR="00370379" w:rsidRPr="00370379" w:rsidRDefault="00370379" w:rsidP="006703E1">
      <w:pPr>
        <w:pStyle w:val="Prrafodelista"/>
        <w:numPr>
          <w:ilvl w:val="0"/>
          <w:numId w:val="13"/>
        </w:numPr>
        <w:spacing w:after="0" w:line="480" w:lineRule="auto"/>
        <w:ind w:left="964" w:hanging="510"/>
        <w:jc w:val="both"/>
        <w:rPr>
          <w:rFonts w:ascii="Arial" w:hAnsi="Arial" w:cs="Arial"/>
          <w:sz w:val="24"/>
          <w:szCs w:val="24"/>
        </w:rPr>
      </w:pPr>
      <w:r w:rsidRPr="00370379">
        <w:rPr>
          <w:rFonts w:ascii="Arial" w:hAnsi="Arial" w:cs="Arial"/>
          <w:sz w:val="24"/>
          <w:szCs w:val="24"/>
        </w:rPr>
        <w:t>Naturaleza, oportunidad y alcance de los procedimientos</w:t>
      </w:r>
    </w:p>
    <w:p w:rsidR="00370379" w:rsidRPr="00370379" w:rsidRDefault="00370379" w:rsidP="006703E1">
      <w:pPr>
        <w:pStyle w:val="Prrafodelista"/>
        <w:numPr>
          <w:ilvl w:val="0"/>
          <w:numId w:val="13"/>
        </w:numPr>
        <w:spacing w:after="0" w:line="480" w:lineRule="auto"/>
        <w:ind w:left="964" w:hanging="510"/>
        <w:jc w:val="both"/>
        <w:rPr>
          <w:rFonts w:ascii="Arial" w:hAnsi="Arial" w:cs="Arial"/>
          <w:sz w:val="24"/>
          <w:szCs w:val="24"/>
        </w:rPr>
      </w:pPr>
      <w:r w:rsidRPr="00370379">
        <w:rPr>
          <w:rFonts w:ascii="Arial" w:hAnsi="Arial" w:cs="Arial"/>
          <w:sz w:val="24"/>
          <w:szCs w:val="24"/>
        </w:rPr>
        <w:t>Coordinación, dirección, supervisión y revisión</w:t>
      </w:r>
    </w:p>
    <w:p w:rsidR="009C6638" w:rsidRPr="00370379" w:rsidRDefault="00370379" w:rsidP="006703E1">
      <w:pPr>
        <w:pStyle w:val="Prrafodelista"/>
        <w:numPr>
          <w:ilvl w:val="0"/>
          <w:numId w:val="13"/>
        </w:numPr>
        <w:spacing w:after="0" w:line="480" w:lineRule="auto"/>
        <w:ind w:left="964" w:hanging="510"/>
        <w:jc w:val="both"/>
        <w:rPr>
          <w:rFonts w:ascii="Arial" w:hAnsi="Arial" w:cs="Arial"/>
          <w:sz w:val="24"/>
          <w:szCs w:val="24"/>
        </w:rPr>
      </w:pPr>
      <w:r w:rsidRPr="00370379">
        <w:rPr>
          <w:rFonts w:ascii="Arial" w:hAnsi="Arial" w:cs="Arial"/>
          <w:sz w:val="24"/>
          <w:szCs w:val="24"/>
        </w:rPr>
        <w:t>Otros asuntos</w:t>
      </w:r>
    </w:p>
    <w:p w:rsidR="00BF5F5E" w:rsidRDefault="00934B77" w:rsidP="007672E7">
      <w:pPr>
        <w:pStyle w:val="Prrafodelista"/>
        <w:numPr>
          <w:ilvl w:val="3"/>
          <w:numId w:val="1"/>
        </w:numPr>
        <w:tabs>
          <w:tab w:val="left" w:pos="0"/>
        </w:tabs>
        <w:spacing w:after="0" w:line="480" w:lineRule="auto"/>
        <w:ind w:left="0" w:firstLine="0"/>
        <w:jc w:val="both"/>
        <w:outlineLvl w:val="3"/>
        <w:rPr>
          <w:rFonts w:ascii="Arial" w:hAnsi="Arial" w:cs="Arial"/>
          <w:b/>
          <w:sz w:val="30"/>
          <w:szCs w:val="30"/>
        </w:rPr>
      </w:pPr>
      <w:bookmarkStart w:id="96" w:name="_Toc361915999"/>
      <w:r>
        <w:rPr>
          <w:rFonts w:ascii="Arial" w:hAnsi="Arial" w:cs="Arial"/>
          <w:b/>
          <w:sz w:val="30"/>
          <w:szCs w:val="30"/>
        </w:rPr>
        <w:t>Programa de a</w:t>
      </w:r>
      <w:r w:rsidR="005647F2" w:rsidRPr="00D95F65">
        <w:rPr>
          <w:rFonts w:ascii="Arial" w:hAnsi="Arial" w:cs="Arial"/>
          <w:b/>
          <w:sz w:val="30"/>
          <w:szCs w:val="30"/>
        </w:rPr>
        <w:t>uditoría</w:t>
      </w:r>
      <w:bookmarkEnd w:id="96"/>
      <w:r w:rsidR="005647F2" w:rsidRPr="00D95F65">
        <w:rPr>
          <w:rFonts w:ascii="Arial" w:hAnsi="Arial" w:cs="Arial"/>
          <w:b/>
          <w:sz w:val="30"/>
          <w:szCs w:val="30"/>
        </w:rPr>
        <w:t xml:space="preserve"> </w:t>
      </w:r>
    </w:p>
    <w:p w:rsidR="00370379" w:rsidRPr="00370379" w:rsidRDefault="00370379" w:rsidP="007A2FBF">
      <w:pPr>
        <w:pStyle w:val="Prrafodelista"/>
        <w:spacing w:after="0" w:line="480" w:lineRule="auto"/>
        <w:ind w:left="0"/>
        <w:jc w:val="both"/>
        <w:rPr>
          <w:rFonts w:ascii="Arial" w:hAnsi="Arial" w:cs="Arial"/>
          <w:sz w:val="24"/>
          <w:szCs w:val="24"/>
        </w:rPr>
      </w:pPr>
      <w:r w:rsidRPr="00370379">
        <w:rPr>
          <w:rFonts w:ascii="Arial" w:hAnsi="Arial" w:cs="Arial"/>
          <w:sz w:val="24"/>
          <w:szCs w:val="24"/>
        </w:rPr>
        <w:t>El auditor deberá desarrollar y documentar un programa de auditoría que exponga la naturaleza, oportunidad y alcance de los procedimientos de auditoría planificados que se requieren para implementar el plan de auditoría global.</w:t>
      </w:r>
      <w:r w:rsidRPr="00370379">
        <w:rPr>
          <w:rStyle w:val="Refdenotaalpie"/>
          <w:rFonts w:ascii="Arial" w:hAnsi="Arial" w:cs="Arial"/>
          <w:sz w:val="24"/>
          <w:szCs w:val="24"/>
        </w:rPr>
        <w:footnoteReference w:id="7"/>
      </w:r>
    </w:p>
    <w:p w:rsidR="00BF5F5E" w:rsidRDefault="00934B77" w:rsidP="007672E7">
      <w:pPr>
        <w:pStyle w:val="Prrafodelista"/>
        <w:numPr>
          <w:ilvl w:val="2"/>
          <w:numId w:val="1"/>
        </w:numPr>
        <w:tabs>
          <w:tab w:val="left" w:pos="0"/>
        </w:tabs>
        <w:spacing w:after="0" w:line="480" w:lineRule="auto"/>
        <w:ind w:left="0" w:firstLine="0"/>
        <w:jc w:val="both"/>
        <w:outlineLvl w:val="2"/>
        <w:rPr>
          <w:rFonts w:ascii="Arial" w:hAnsi="Arial" w:cs="Arial"/>
          <w:b/>
          <w:sz w:val="32"/>
          <w:szCs w:val="32"/>
        </w:rPr>
      </w:pPr>
      <w:bookmarkStart w:id="97" w:name="_Toc361916000"/>
      <w:r>
        <w:rPr>
          <w:rFonts w:ascii="Arial" w:hAnsi="Arial" w:cs="Arial"/>
          <w:b/>
          <w:sz w:val="32"/>
          <w:szCs w:val="32"/>
        </w:rPr>
        <w:t>NEA 8: Conocimiento del n</w:t>
      </w:r>
      <w:r w:rsidR="005647F2" w:rsidRPr="00D95F65">
        <w:rPr>
          <w:rFonts w:ascii="Arial" w:hAnsi="Arial" w:cs="Arial"/>
          <w:b/>
          <w:sz w:val="32"/>
          <w:szCs w:val="32"/>
        </w:rPr>
        <w:t>egocio</w:t>
      </w:r>
      <w:bookmarkEnd w:id="97"/>
    </w:p>
    <w:p w:rsidR="00370379" w:rsidRPr="00370379" w:rsidRDefault="00370379" w:rsidP="007A2FBF">
      <w:pPr>
        <w:pStyle w:val="Prrafodelista"/>
        <w:spacing w:after="0" w:line="480" w:lineRule="auto"/>
        <w:ind w:left="0"/>
        <w:jc w:val="both"/>
        <w:rPr>
          <w:rFonts w:ascii="Arial" w:hAnsi="Arial" w:cs="Arial"/>
          <w:sz w:val="24"/>
          <w:szCs w:val="24"/>
        </w:rPr>
      </w:pPr>
      <w:r w:rsidRPr="00370379">
        <w:rPr>
          <w:rFonts w:ascii="Arial" w:hAnsi="Arial" w:cs="Arial"/>
          <w:sz w:val="24"/>
          <w:szCs w:val="24"/>
        </w:rPr>
        <w:t>Al efectuar una auditoría de estados financieros, el auditor debería tener u obtener un conocimiento del negocio suficiente para que sea posible al auditor identificar y comprender los eventos, transacciones y prácticas que, a juicio del auditor, puedan tener un efecto importante sobre los estados financieros o en el examen o en el dictamen de auditoría.</w:t>
      </w:r>
      <w:r w:rsidR="00700BA1">
        <w:rPr>
          <w:rFonts w:ascii="Arial" w:hAnsi="Arial" w:cs="Arial"/>
          <w:sz w:val="24"/>
          <w:szCs w:val="24"/>
        </w:rPr>
        <w:t xml:space="preserve"> </w:t>
      </w:r>
    </w:p>
    <w:p w:rsidR="005647F2" w:rsidRDefault="00934B77" w:rsidP="007672E7">
      <w:pPr>
        <w:pStyle w:val="Prrafodelista"/>
        <w:numPr>
          <w:ilvl w:val="3"/>
          <w:numId w:val="1"/>
        </w:numPr>
        <w:tabs>
          <w:tab w:val="left" w:pos="0"/>
        </w:tabs>
        <w:spacing w:after="0" w:line="480" w:lineRule="auto"/>
        <w:ind w:left="0" w:firstLine="0"/>
        <w:jc w:val="both"/>
        <w:outlineLvl w:val="3"/>
        <w:rPr>
          <w:rFonts w:ascii="Arial" w:hAnsi="Arial" w:cs="Arial"/>
          <w:b/>
          <w:sz w:val="30"/>
          <w:szCs w:val="30"/>
        </w:rPr>
      </w:pPr>
      <w:bookmarkStart w:id="98" w:name="_Toc361916001"/>
      <w:r>
        <w:rPr>
          <w:rFonts w:ascii="Arial" w:hAnsi="Arial" w:cs="Arial"/>
          <w:b/>
          <w:sz w:val="30"/>
          <w:szCs w:val="30"/>
        </w:rPr>
        <w:t>Uso del c</w:t>
      </w:r>
      <w:r w:rsidR="005647F2" w:rsidRPr="00D95F65">
        <w:rPr>
          <w:rFonts w:ascii="Arial" w:hAnsi="Arial" w:cs="Arial"/>
          <w:b/>
          <w:sz w:val="30"/>
          <w:szCs w:val="30"/>
        </w:rPr>
        <w:t>onocimiento</w:t>
      </w:r>
      <w:bookmarkEnd w:id="98"/>
    </w:p>
    <w:p w:rsidR="00370379" w:rsidRPr="00DB1887" w:rsidRDefault="00370379" w:rsidP="007A2FBF">
      <w:pPr>
        <w:pStyle w:val="Prrafodelista"/>
        <w:spacing w:after="0" w:line="480" w:lineRule="auto"/>
        <w:ind w:left="0"/>
        <w:jc w:val="both"/>
        <w:rPr>
          <w:rFonts w:ascii="Arial" w:hAnsi="Arial" w:cs="Arial"/>
          <w:sz w:val="24"/>
          <w:szCs w:val="24"/>
        </w:rPr>
      </w:pPr>
      <w:r w:rsidRPr="00DB1887">
        <w:rPr>
          <w:rFonts w:ascii="Arial" w:hAnsi="Arial" w:cs="Arial"/>
          <w:sz w:val="24"/>
          <w:szCs w:val="24"/>
        </w:rPr>
        <w:lastRenderedPageBreak/>
        <w:t>Un conocimiento del negocio es un marco de referencia dentro del cual el auditor ejerce su juicio profesional. Conocer el negocio y usar esta información apropiadamente ayuda al auditor para:</w:t>
      </w:r>
    </w:p>
    <w:p w:rsidR="00370379" w:rsidRPr="00DB1887" w:rsidRDefault="00370379" w:rsidP="006703E1">
      <w:pPr>
        <w:pStyle w:val="Prrafodelista"/>
        <w:numPr>
          <w:ilvl w:val="0"/>
          <w:numId w:val="14"/>
        </w:numPr>
        <w:spacing w:after="0" w:line="480" w:lineRule="auto"/>
        <w:ind w:left="454" w:firstLine="0"/>
        <w:jc w:val="both"/>
        <w:rPr>
          <w:rFonts w:ascii="Arial" w:hAnsi="Arial" w:cs="Arial"/>
          <w:sz w:val="24"/>
          <w:szCs w:val="24"/>
        </w:rPr>
      </w:pPr>
      <w:r w:rsidRPr="00DB1887">
        <w:rPr>
          <w:rFonts w:ascii="Arial" w:hAnsi="Arial" w:cs="Arial"/>
          <w:sz w:val="24"/>
          <w:szCs w:val="24"/>
        </w:rPr>
        <w:t>Evaluar riesgos e identificar problemas.</w:t>
      </w:r>
    </w:p>
    <w:p w:rsidR="00370379" w:rsidRPr="00DB1887" w:rsidRDefault="00370379" w:rsidP="006703E1">
      <w:pPr>
        <w:pStyle w:val="Prrafodelista"/>
        <w:numPr>
          <w:ilvl w:val="0"/>
          <w:numId w:val="14"/>
        </w:numPr>
        <w:spacing w:after="0" w:line="480" w:lineRule="auto"/>
        <w:ind w:left="454" w:firstLine="0"/>
        <w:jc w:val="both"/>
        <w:rPr>
          <w:rFonts w:ascii="Arial" w:hAnsi="Arial" w:cs="Arial"/>
          <w:sz w:val="24"/>
          <w:szCs w:val="24"/>
        </w:rPr>
      </w:pPr>
      <w:r w:rsidRPr="00DB1887">
        <w:rPr>
          <w:rFonts w:ascii="Arial" w:hAnsi="Arial" w:cs="Arial"/>
          <w:sz w:val="24"/>
          <w:szCs w:val="24"/>
        </w:rPr>
        <w:t>Planificar y realizar la auditoría en forma efectiva y eficiente.</w:t>
      </w:r>
    </w:p>
    <w:p w:rsidR="00370379" w:rsidRDefault="00370379" w:rsidP="006703E1">
      <w:pPr>
        <w:pStyle w:val="Prrafodelista"/>
        <w:numPr>
          <w:ilvl w:val="0"/>
          <w:numId w:val="14"/>
        </w:numPr>
        <w:spacing w:after="0" w:line="480" w:lineRule="auto"/>
        <w:ind w:left="454" w:firstLine="0"/>
        <w:jc w:val="both"/>
        <w:rPr>
          <w:rFonts w:ascii="Arial" w:hAnsi="Arial" w:cs="Arial"/>
          <w:sz w:val="24"/>
          <w:szCs w:val="24"/>
        </w:rPr>
      </w:pPr>
      <w:r w:rsidRPr="00DB1887">
        <w:rPr>
          <w:rFonts w:ascii="Arial" w:hAnsi="Arial" w:cs="Arial"/>
          <w:sz w:val="24"/>
          <w:szCs w:val="24"/>
        </w:rPr>
        <w:t>Evaluar evidencia de auditoría.</w:t>
      </w:r>
    </w:p>
    <w:p w:rsidR="009C6638" w:rsidRPr="00C54C52" w:rsidRDefault="00370379" w:rsidP="006703E1">
      <w:pPr>
        <w:pStyle w:val="Prrafodelista"/>
        <w:numPr>
          <w:ilvl w:val="0"/>
          <w:numId w:val="14"/>
        </w:numPr>
        <w:spacing w:after="0" w:line="480" w:lineRule="auto"/>
        <w:ind w:left="454" w:firstLine="0"/>
        <w:jc w:val="both"/>
        <w:rPr>
          <w:rFonts w:ascii="Arial" w:hAnsi="Arial" w:cs="Arial"/>
          <w:sz w:val="24"/>
          <w:szCs w:val="24"/>
        </w:rPr>
      </w:pPr>
      <w:r w:rsidRPr="00C54C52">
        <w:rPr>
          <w:rFonts w:ascii="Arial" w:hAnsi="Arial" w:cs="Arial"/>
          <w:sz w:val="24"/>
          <w:szCs w:val="24"/>
        </w:rPr>
        <w:t>Proporcionar mejor servicio al cliente.</w:t>
      </w:r>
      <w:r w:rsidRPr="00FF0F61">
        <w:rPr>
          <w:rStyle w:val="Refdenotaalpie"/>
          <w:rFonts w:ascii="Arial" w:hAnsi="Arial" w:cs="Arial"/>
          <w:sz w:val="24"/>
          <w:szCs w:val="24"/>
        </w:rPr>
        <w:footnoteReference w:id="8"/>
      </w:r>
    </w:p>
    <w:p w:rsidR="005647F2" w:rsidRDefault="00934B77" w:rsidP="007672E7">
      <w:pPr>
        <w:pStyle w:val="Prrafodelista"/>
        <w:numPr>
          <w:ilvl w:val="2"/>
          <w:numId w:val="1"/>
        </w:numPr>
        <w:tabs>
          <w:tab w:val="left" w:pos="0"/>
        </w:tabs>
        <w:spacing w:after="0" w:line="480" w:lineRule="auto"/>
        <w:ind w:left="0" w:firstLine="0"/>
        <w:jc w:val="both"/>
        <w:outlineLvl w:val="2"/>
        <w:rPr>
          <w:rFonts w:ascii="Arial" w:hAnsi="Arial" w:cs="Arial"/>
          <w:b/>
          <w:sz w:val="32"/>
          <w:szCs w:val="32"/>
        </w:rPr>
      </w:pPr>
      <w:bookmarkStart w:id="99" w:name="_Toc361916002"/>
      <w:r>
        <w:rPr>
          <w:rFonts w:ascii="Arial" w:hAnsi="Arial" w:cs="Arial"/>
          <w:b/>
          <w:sz w:val="32"/>
          <w:szCs w:val="32"/>
        </w:rPr>
        <w:t>NEA 10: Evaluación de riesgo y control i</w:t>
      </w:r>
      <w:r w:rsidR="005647F2" w:rsidRPr="00D95F65">
        <w:rPr>
          <w:rFonts w:ascii="Arial" w:hAnsi="Arial" w:cs="Arial"/>
          <w:b/>
          <w:sz w:val="32"/>
          <w:szCs w:val="32"/>
        </w:rPr>
        <w:t>nterno</w:t>
      </w:r>
      <w:bookmarkEnd w:id="99"/>
    </w:p>
    <w:p w:rsidR="00370379" w:rsidRPr="007E44CF" w:rsidRDefault="00370379" w:rsidP="007A2FBF">
      <w:pPr>
        <w:pStyle w:val="Prrafodelista"/>
        <w:spacing w:after="0" w:line="480" w:lineRule="auto"/>
        <w:ind w:left="0"/>
        <w:jc w:val="both"/>
        <w:rPr>
          <w:rFonts w:ascii="Arial" w:hAnsi="Arial" w:cs="Arial"/>
          <w:sz w:val="24"/>
          <w:szCs w:val="24"/>
        </w:rPr>
      </w:pPr>
      <w:r w:rsidRPr="00A45BA4">
        <w:rPr>
          <w:rFonts w:ascii="Arial" w:hAnsi="Arial" w:cs="Arial"/>
          <w:sz w:val="24"/>
          <w:szCs w:val="24"/>
        </w:rPr>
        <w:t xml:space="preserve">El auditor deberá obtener una comprensión suficiente de los sistemas de contabilidad y de control interno para planificar la auditoría y desarrollar un enfoque de auditoría efectivo. El auditor debería usar juicio profesional para evaluar el riesgo de auditoría y diseñar los procedimientos de auditoría para asegurar que el riesgo se reduce </w:t>
      </w:r>
      <w:r w:rsidR="007E44CF">
        <w:rPr>
          <w:rFonts w:ascii="Arial" w:hAnsi="Arial" w:cs="Arial"/>
          <w:sz w:val="24"/>
          <w:szCs w:val="24"/>
        </w:rPr>
        <w:t>a un nivel aceptablemente bajo.</w:t>
      </w:r>
    </w:p>
    <w:p w:rsidR="00370379" w:rsidRPr="007E44CF" w:rsidRDefault="00370379" w:rsidP="007A2FBF">
      <w:pPr>
        <w:pStyle w:val="Prrafodelista"/>
        <w:spacing w:after="0" w:line="480" w:lineRule="auto"/>
        <w:ind w:left="0"/>
        <w:jc w:val="both"/>
        <w:rPr>
          <w:rFonts w:ascii="Arial" w:hAnsi="Arial" w:cs="Arial"/>
          <w:sz w:val="24"/>
          <w:szCs w:val="24"/>
        </w:rPr>
      </w:pPr>
      <w:r w:rsidRPr="00A45BA4">
        <w:rPr>
          <w:rFonts w:ascii="Arial" w:hAnsi="Arial" w:cs="Arial"/>
          <w:sz w:val="24"/>
          <w:szCs w:val="24"/>
        </w:rPr>
        <w:t>“Riesgo de auditoría” significa el riesgo de que el auditor dé una opinión</w:t>
      </w:r>
      <w:r w:rsidR="00934B77">
        <w:rPr>
          <w:rFonts w:ascii="Arial" w:hAnsi="Arial" w:cs="Arial"/>
          <w:sz w:val="24"/>
          <w:szCs w:val="24"/>
        </w:rPr>
        <w:t xml:space="preserve"> de auditoría no apropiada</w:t>
      </w:r>
      <w:r w:rsidRPr="00A45BA4">
        <w:rPr>
          <w:rFonts w:ascii="Arial" w:hAnsi="Arial" w:cs="Arial"/>
          <w:sz w:val="24"/>
          <w:szCs w:val="24"/>
        </w:rPr>
        <w:t xml:space="preserve"> cuando los estados financieros están elaborados en forma errónea de una manera importante. El riesgo de auditoría tiene tres componentes: riesgo inherente, riesgo de </w:t>
      </w:r>
      <w:r w:rsidR="007E44CF">
        <w:rPr>
          <w:rFonts w:ascii="Arial" w:hAnsi="Arial" w:cs="Arial"/>
          <w:sz w:val="24"/>
          <w:szCs w:val="24"/>
        </w:rPr>
        <w:t xml:space="preserve">control y riesgo de detección. </w:t>
      </w:r>
    </w:p>
    <w:p w:rsidR="00370379" w:rsidRPr="00A45BA4" w:rsidRDefault="00370379" w:rsidP="007A2FBF">
      <w:pPr>
        <w:pStyle w:val="Prrafodelista"/>
        <w:spacing w:after="0" w:line="480" w:lineRule="auto"/>
        <w:ind w:left="0"/>
        <w:jc w:val="both"/>
        <w:rPr>
          <w:rFonts w:ascii="Arial" w:hAnsi="Arial" w:cs="Arial"/>
          <w:sz w:val="24"/>
          <w:szCs w:val="24"/>
        </w:rPr>
      </w:pPr>
      <w:r w:rsidRPr="00A45BA4">
        <w:rPr>
          <w:rFonts w:ascii="Arial" w:hAnsi="Arial" w:cs="Arial"/>
          <w:sz w:val="24"/>
          <w:szCs w:val="24"/>
          <w:u w:val="single"/>
        </w:rPr>
        <w:t>“Riesgo inherente”</w:t>
      </w:r>
      <w:r w:rsidRPr="00A45BA4">
        <w:rPr>
          <w:rFonts w:ascii="Arial" w:hAnsi="Arial" w:cs="Arial"/>
          <w:sz w:val="24"/>
          <w:szCs w:val="24"/>
        </w:rPr>
        <w:t xml:space="preserve"> es la susceptibilidad del saldo de una cuenta o clase de transacciones a una exposición errónea que pudiera ser de carácter </w:t>
      </w:r>
      <w:r w:rsidRPr="00A45BA4">
        <w:rPr>
          <w:rFonts w:ascii="Arial" w:hAnsi="Arial" w:cs="Arial"/>
          <w:sz w:val="24"/>
          <w:szCs w:val="24"/>
        </w:rPr>
        <w:lastRenderedPageBreak/>
        <w:t>significativo, individualmente o cuando se agrega con exposiciones erróneas en otras cuentas o clases, asumiendo que no hubo controles internos relacionados.</w:t>
      </w:r>
    </w:p>
    <w:p w:rsidR="00370379" w:rsidRPr="00A45BA4" w:rsidRDefault="00370379" w:rsidP="007A2FBF">
      <w:pPr>
        <w:pStyle w:val="Prrafodelista"/>
        <w:spacing w:after="0" w:line="480" w:lineRule="auto"/>
        <w:ind w:left="0"/>
        <w:jc w:val="both"/>
        <w:rPr>
          <w:rFonts w:ascii="Arial" w:hAnsi="Arial" w:cs="Arial"/>
          <w:sz w:val="24"/>
          <w:szCs w:val="24"/>
        </w:rPr>
      </w:pPr>
      <w:r w:rsidRPr="00A45BA4">
        <w:rPr>
          <w:rFonts w:ascii="Arial" w:hAnsi="Arial" w:cs="Arial"/>
          <w:sz w:val="24"/>
          <w:szCs w:val="24"/>
          <w:u w:val="single"/>
        </w:rPr>
        <w:t>“Riesgo de control”</w:t>
      </w:r>
      <w:r w:rsidRPr="00A45BA4">
        <w:rPr>
          <w:rFonts w:ascii="Arial" w:hAnsi="Arial" w:cs="Arial"/>
          <w:sz w:val="24"/>
          <w:szCs w:val="24"/>
        </w:rPr>
        <w:t xml:space="preserve"> es el riesgo de que una exposición errónea que pudiera ocurrir en el saldo de cuenta o clase de transacciones y que individualmente pudiera ser de carácter significativo o cuando se agrega con exposiciones erróneas en otros saldos o clases, no sea evitado o detectado y corregido con oportunidad por los sistemas de contabilidad y de control interno.</w:t>
      </w:r>
    </w:p>
    <w:p w:rsidR="009C6638" w:rsidRPr="00A45BA4" w:rsidRDefault="00370379" w:rsidP="007A2FBF">
      <w:pPr>
        <w:pStyle w:val="Prrafodelista"/>
        <w:spacing w:after="0" w:line="480" w:lineRule="auto"/>
        <w:ind w:left="0"/>
        <w:jc w:val="both"/>
        <w:rPr>
          <w:rFonts w:ascii="Times New Roman" w:hAnsi="Times New Roman" w:cs="Times New Roman"/>
          <w:sz w:val="26"/>
          <w:szCs w:val="26"/>
        </w:rPr>
      </w:pPr>
      <w:r w:rsidRPr="00A45BA4">
        <w:rPr>
          <w:rFonts w:ascii="Arial" w:hAnsi="Arial" w:cs="Arial"/>
          <w:sz w:val="24"/>
          <w:szCs w:val="24"/>
          <w:u w:val="single"/>
        </w:rPr>
        <w:t>“Riesgo de detección”</w:t>
      </w:r>
      <w:r w:rsidRPr="00A45BA4">
        <w:rPr>
          <w:rFonts w:ascii="Arial" w:hAnsi="Arial" w:cs="Arial"/>
          <w:sz w:val="24"/>
          <w:szCs w:val="24"/>
        </w:rPr>
        <w:t xml:space="preserve"> es el riesgo de que los procedimientos sustantivos de un auditor no detecten una exposición errónea que existe en un saldo de una cuenta o clase de transacciones que podría ser de carácter significativo, individualmente o cuando se agrega con exposiciones erróneas en otros saldos o clases</w:t>
      </w:r>
      <w:r>
        <w:rPr>
          <w:rFonts w:ascii="Times New Roman" w:hAnsi="Times New Roman" w:cs="Times New Roman"/>
          <w:sz w:val="26"/>
          <w:szCs w:val="26"/>
        </w:rPr>
        <w:t>.</w:t>
      </w:r>
      <w:r w:rsidRPr="00FF0F61">
        <w:rPr>
          <w:rStyle w:val="Refdenotaalpie"/>
          <w:rFonts w:ascii="Times New Roman" w:hAnsi="Times New Roman" w:cs="Times New Roman"/>
          <w:sz w:val="26"/>
          <w:szCs w:val="26"/>
        </w:rPr>
        <w:footnoteReference w:id="9"/>
      </w:r>
    </w:p>
    <w:p w:rsidR="005647F2" w:rsidRPr="009C6638" w:rsidRDefault="00934B77" w:rsidP="007672E7">
      <w:pPr>
        <w:pStyle w:val="Prrafodelista"/>
        <w:numPr>
          <w:ilvl w:val="2"/>
          <w:numId w:val="1"/>
        </w:numPr>
        <w:tabs>
          <w:tab w:val="left" w:pos="0"/>
        </w:tabs>
        <w:spacing w:after="0" w:line="480" w:lineRule="auto"/>
        <w:ind w:left="0" w:firstLine="0"/>
        <w:jc w:val="both"/>
        <w:outlineLvl w:val="2"/>
        <w:rPr>
          <w:rFonts w:ascii="Arial" w:hAnsi="Arial" w:cs="Arial"/>
          <w:b/>
          <w:sz w:val="36"/>
          <w:szCs w:val="36"/>
        </w:rPr>
      </w:pPr>
      <w:bookmarkStart w:id="100" w:name="_Toc361916003"/>
      <w:r>
        <w:rPr>
          <w:rFonts w:ascii="Arial" w:hAnsi="Arial" w:cs="Arial"/>
          <w:b/>
          <w:sz w:val="32"/>
          <w:szCs w:val="32"/>
        </w:rPr>
        <w:t>NEA 12: Consideraciones de auditoría relativas a entidades que u</w:t>
      </w:r>
      <w:r w:rsidR="005647F2" w:rsidRPr="00D95F65">
        <w:rPr>
          <w:rFonts w:ascii="Arial" w:hAnsi="Arial" w:cs="Arial"/>
          <w:b/>
          <w:sz w:val="32"/>
          <w:szCs w:val="32"/>
        </w:rPr>
        <w:t>tili</w:t>
      </w:r>
      <w:r>
        <w:rPr>
          <w:rFonts w:ascii="Arial" w:hAnsi="Arial" w:cs="Arial"/>
          <w:b/>
          <w:sz w:val="32"/>
          <w:szCs w:val="32"/>
        </w:rPr>
        <w:t>zan organizaciones de s</w:t>
      </w:r>
      <w:r w:rsidR="005647F2" w:rsidRPr="00D95F65">
        <w:rPr>
          <w:rFonts w:ascii="Arial" w:hAnsi="Arial" w:cs="Arial"/>
          <w:b/>
          <w:sz w:val="32"/>
          <w:szCs w:val="32"/>
        </w:rPr>
        <w:t>ervicios</w:t>
      </w:r>
      <w:bookmarkEnd w:id="100"/>
    </w:p>
    <w:p w:rsidR="009C6638" w:rsidRPr="00A45BA4" w:rsidRDefault="00370379" w:rsidP="007A2FBF">
      <w:pPr>
        <w:pStyle w:val="Prrafodelista"/>
        <w:spacing w:after="0" w:line="480" w:lineRule="auto"/>
        <w:ind w:left="0"/>
        <w:jc w:val="both"/>
        <w:rPr>
          <w:rFonts w:ascii="Arial" w:hAnsi="Arial" w:cs="Arial"/>
          <w:sz w:val="24"/>
          <w:szCs w:val="24"/>
        </w:rPr>
      </w:pPr>
      <w:r w:rsidRPr="00A45BA4">
        <w:rPr>
          <w:rFonts w:ascii="Arial" w:hAnsi="Arial" w:cs="Arial"/>
          <w:sz w:val="24"/>
          <w:szCs w:val="24"/>
        </w:rPr>
        <w:t>El auditor deberá considerar cómo afecta una organización de servicio a los sistemas de contabilidad y de control interno del cliente, a fin de planificar la auditoría y desarrollar un enfoque de auditoría efectivo.</w:t>
      </w:r>
    </w:p>
    <w:p w:rsidR="005647F2" w:rsidRDefault="005647F2" w:rsidP="007672E7">
      <w:pPr>
        <w:pStyle w:val="Prrafodelista"/>
        <w:numPr>
          <w:ilvl w:val="3"/>
          <w:numId w:val="1"/>
        </w:numPr>
        <w:tabs>
          <w:tab w:val="left" w:pos="0"/>
        </w:tabs>
        <w:spacing w:after="0" w:line="480" w:lineRule="auto"/>
        <w:ind w:left="0" w:firstLine="0"/>
        <w:jc w:val="both"/>
        <w:outlineLvl w:val="3"/>
        <w:rPr>
          <w:rFonts w:ascii="Arial" w:hAnsi="Arial" w:cs="Arial"/>
          <w:b/>
          <w:sz w:val="30"/>
          <w:szCs w:val="30"/>
        </w:rPr>
      </w:pPr>
      <w:bookmarkStart w:id="101" w:name="_Toc361916004"/>
      <w:r w:rsidRPr="00D95F65">
        <w:rPr>
          <w:rFonts w:ascii="Arial" w:hAnsi="Arial" w:cs="Arial"/>
          <w:b/>
          <w:sz w:val="30"/>
          <w:szCs w:val="30"/>
        </w:rPr>
        <w:t>Consider</w:t>
      </w:r>
      <w:r w:rsidR="00934B77">
        <w:rPr>
          <w:rFonts w:ascii="Arial" w:hAnsi="Arial" w:cs="Arial"/>
          <w:b/>
          <w:sz w:val="30"/>
          <w:szCs w:val="30"/>
        </w:rPr>
        <w:t>aciones del auditor de c</w:t>
      </w:r>
      <w:r w:rsidRPr="00D95F65">
        <w:rPr>
          <w:rFonts w:ascii="Arial" w:hAnsi="Arial" w:cs="Arial"/>
          <w:b/>
          <w:sz w:val="30"/>
          <w:szCs w:val="30"/>
        </w:rPr>
        <w:t>liente</w:t>
      </w:r>
      <w:bookmarkEnd w:id="101"/>
    </w:p>
    <w:p w:rsidR="00370379" w:rsidRPr="00A45BA4" w:rsidRDefault="00370379" w:rsidP="007A2FBF">
      <w:pPr>
        <w:pStyle w:val="Prrafodelista"/>
        <w:spacing w:after="0" w:line="480" w:lineRule="auto"/>
        <w:ind w:left="0"/>
        <w:jc w:val="both"/>
        <w:rPr>
          <w:rFonts w:ascii="Arial" w:hAnsi="Arial" w:cs="Arial"/>
          <w:sz w:val="24"/>
          <w:szCs w:val="24"/>
        </w:rPr>
      </w:pPr>
      <w:r w:rsidRPr="00A45BA4">
        <w:rPr>
          <w:rFonts w:ascii="Arial" w:hAnsi="Arial" w:cs="Arial"/>
          <w:sz w:val="24"/>
          <w:szCs w:val="24"/>
        </w:rPr>
        <w:lastRenderedPageBreak/>
        <w:t>El auditor deberá determinar la importancia de las actividades de la organización de servicio para el cliente y su relevancia para la auditoría.</w:t>
      </w:r>
    </w:p>
    <w:p w:rsidR="00370379" w:rsidRPr="00A45BA4" w:rsidRDefault="00370379" w:rsidP="007A2FBF">
      <w:pPr>
        <w:pStyle w:val="Prrafodelista"/>
        <w:spacing w:after="0" w:line="480" w:lineRule="auto"/>
        <w:ind w:left="0"/>
        <w:jc w:val="both"/>
        <w:rPr>
          <w:rFonts w:ascii="Arial" w:hAnsi="Arial" w:cs="Arial"/>
          <w:sz w:val="24"/>
          <w:szCs w:val="24"/>
        </w:rPr>
      </w:pPr>
      <w:r w:rsidRPr="00A45BA4">
        <w:rPr>
          <w:rFonts w:ascii="Arial" w:hAnsi="Arial" w:cs="Arial"/>
          <w:sz w:val="24"/>
          <w:szCs w:val="24"/>
        </w:rPr>
        <w:t xml:space="preserve">Al hacer esto, el auditor del cliente necesitaría considerar lo siguiente, según corresponda: </w:t>
      </w:r>
    </w:p>
    <w:p w:rsidR="00370379" w:rsidRPr="00A45BA4" w:rsidRDefault="00370379" w:rsidP="006703E1">
      <w:pPr>
        <w:pStyle w:val="Prrafodelista"/>
        <w:numPr>
          <w:ilvl w:val="0"/>
          <w:numId w:val="15"/>
        </w:numPr>
        <w:spacing w:after="0" w:line="480" w:lineRule="auto"/>
        <w:ind w:left="964" w:hanging="510"/>
        <w:jc w:val="both"/>
        <w:rPr>
          <w:rFonts w:ascii="Arial" w:hAnsi="Arial" w:cs="Arial"/>
          <w:sz w:val="24"/>
          <w:szCs w:val="24"/>
        </w:rPr>
      </w:pPr>
      <w:r w:rsidRPr="00A45BA4">
        <w:rPr>
          <w:rFonts w:ascii="Arial" w:hAnsi="Arial" w:cs="Arial"/>
          <w:sz w:val="24"/>
          <w:szCs w:val="24"/>
        </w:rPr>
        <w:t>Naturaleza de los servicios prestados por la organización de servicio.</w:t>
      </w:r>
    </w:p>
    <w:p w:rsidR="00370379" w:rsidRPr="00A45BA4" w:rsidRDefault="00370379" w:rsidP="006703E1">
      <w:pPr>
        <w:pStyle w:val="Prrafodelista"/>
        <w:numPr>
          <w:ilvl w:val="0"/>
          <w:numId w:val="15"/>
        </w:numPr>
        <w:spacing w:after="0" w:line="480" w:lineRule="auto"/>
        <w:ind w:left="964" w:hanging="510"/>
        <w:jc w:val="both"/>
        <w:rPr>
          <w:rFonts w:ascii="Arial" w:hAnsi="Arial" w:cs="Arial"/>
          <w:sz w:val="24"/>
          <w:szCs w:val="24"/>
        </w:rPr>
      </w:pPr>
      <w:r w:rsidRPr="00A45BA4">
        <w:rPr>
          <w:rFonts w:ascii="Arial" w:hAnsi="Arial" w:cs="Arial"/>
          <w:sz w:val="24"/>
          <w:szCs w:val="24"/>
        </w:rPr>
        <w:t>Términos del contrato y relación entre el cliente y la organización de servicio.</w:t>
      </w:r>
    </w:p>
    <w:p w:rsidR="00370379" w:rsidRPr="00A45BA4" w:rsidRDefault="00370379" w:rsidP="006703E1">
      <w:pPr>
        <w:pStyle w:val="Prrafodelista"/>
        <w:numPr>
          <w:ilvl w:val="0"/>
          <w:numId w:val="15"/>
        </w:numPr>
        <w:spacing w:after="0" w:line="480" w:lineRule="auto"/>
        <w:ind w:left="964" w:hanging="510"/>
        <w:jc w:val="both"/>
        <w:rPr>
          <w:rFonts w:ascii="Arial" w:hAnsi="Arial" w:cs="Arial"/>
          <w:sz w:val="24"/>
          <w:szCs w:val="24"/>
        </w:rPr>
      </w:pPr>
      <w:r w:rsidRPr="00A45BA4">
        <w:rPr>
          <w:rFonts w:ascii="Arial" w:hAnsi="Arial" w:cs="Arial"/>
          <w:sz w:val="24"/>
          <w:szCs w:val="24"/>
        </w:rPr>
        <w:t>Las aseveraciones de carácter significativo de los estados financieros que son afectadas por el uso de la organización de servicio.</w:t>
      </w:r>
    </w:p>
    <w:p w:rsidR="00370379" w:rsidRPr="00A45BA4" w:rsidRDefault="00370379" w:rsidP="006703E1">
      <w:pPr>
        <w:pStyle w:val="Prrafodelista"/>
        <w:numPr>
          <w:ilvl w:val="0"/>
          <w:numId w:val="15"/>
        </w:numPr>
        <w:spacing w:after="0" w:line="480" w:lineRule="auto"/>
        <w:ind w:left="964" w:hanging="510"/>
        <w:jc w:val="both"/>
        <w:rPr>
          <w:rFonts w:ascii="Arial" w:hAnsi="Arial" w:cs="Arial"/>
          <w:sz w:val="24"/>
          <w:szCs w:val="24"/>
        </w:rPr>
      </w:pPr>
      <w:r w:rsidRPr="00A45BA4">
        <w:rPr>
          <w:rFonts w:ascii="Arial" w:hAnsi="Arial" w:cs="Arial"/>
          <w:sz w:val="24"/>
          <w:szCs w:val="24"/>
        </w:rPr>
        <w:t>Riesgo inherente asociado con dichas aseveraciones.</w:t>
      </w:r>
    </w:p>
    <w:p w:rsidR="00370379" w:rsidRPr="00A45BA4" w:rsidRDefault="00370379" w:rsidP="006703E1">
      <w:pPr>
        <w:pStyle w:val="Prrafodelista"/>
        <w:numPr>
          <w:ilvl w:val="0"/>
          <w:numId w:val="15"/>
        </w:numPr>
        <w:spacing w:after="0" w:line="480" w:lineRule="auto"/>
        <w:ind w:left="964" w:hanging="510"/>
        <w:jc w:val="both"/>
        <w:rPr>
          <w:rFonts w:ascii="Arial" w:hAnsi="Arial" w:cs="Arial"/>
          <w:sz w:val="24"/>
          <w:szCs w:val="24"/>
        </w:rPr>
      </w:pPr>
      <w:r w:rsidRPr="00A45BA4">
        <w:rPr>
          <w:rFonts w:ascii="Arial" w:hAnsi="Arial" w:cs="Arial"/>
          <w:sz w:val="24"/>
          <w:szCs w:val="24"/>
        </w:rPr>
        <w:t>Grado al cual interactúan los sistemas de contabilidad y de control interno del cliente con los sistemas de la organización de servicio.</w:t>
      </w:r>
    </w:p>
    <w:p w:rsidR="00370379" w:rsidRPr="00A45BA4" w:rsidRDefault="00370379" w:rsidP="006703E1">
      <w:pPr>
        <w:pStyle w:val="Prrafodelista"/>
        <w:numPr>
          <w:ilvl w:val="0"/>
          <w:numId w:val="15"/>
        </w:numPr>
        <w:spacing w:after="0" w:line="480" w:lineRule="auto"/>
        <w:ind w:left="964" w:hanging="510"/>
        <w:jc w:val="both"/>
        <w:rPr>
          <w:rFonts w:ascii="Arial" w:hAnsi="Arial" w:cs="Arial"/>
          <w:sz w:val="24"/>
          <w:szCs w:val="24"/>
        </w:rPr>
      </w:pPr>
      <w:r w:rsidRPr="00A45BA4">
        <w:rPr>
          <w:rFonts w:ascii="Arial" w:hAnsi="Arial" w:cs="Arial"/>
          <w:sz w:val="24"/>
          <w:szCs w:val="24"/>
        </w:rPr>
        <w:t>Controles internos del cliente que son aplicados a las transacciones procesadas por la organización de servicio.</w:t>
      </w:r>
    </w:p>
    <w:p w:rsidR="00370379" w:rsidRPr="00A45BA4" w:rsidRDefault="00370379" w:rsidP="006703E1">
      <w:pPr>
        <w:pStyle w:val="Prrafodelista"/>
        <w:numPr>
          <w:ilvl w:val="0"/>
          <w:numId w:val="15"/>
        </w:numPr>
        <w:spacing w:after="0" w:line="480" w:lineRule="auto"/>
        <w:ind w:left="964" w:hanging="510"/>
        <w:jc w:val="both"/>
        <w:rPr>
          <w:rFonts w:ascii="Arial" w:hAnsi="Arial" w:cs="Arial"/>
          <w:sz w:val="24"/>
          <w:szCs w:val="24"/>
        </w:rPr>
      </w:pPr>
      <w:r w:rsidRPr="00A45BA4">
        <w:rPr>
          <w:rFonts w:ascii="Arial" w:hAnsi="Arial" w:cs="Arial"/>
          <w:sz w:val="24"/>
          <w:szCs w:val="24"/>
        </w:rPr>
        <w:t>Capacidad y fuerza financiera de la organización de servicio, incluyendo el posible efecto de la falta de servicio de la organización de servicio sobre el cliente.</w:t>
      </w:r>
    </w:p>
    <w:p w:rsidR="00370379" w:rsidRPr="00A45BA4" w:rsidRDefault="00370379" w:rsidP="006703E1">
      <w:pPr>
        <w:pStyle w:val="Prrafodelista"/>
        <w:numPr>
          <w:ilvl w:val="0"/>
          <w:numId w:val="15"/>
        </w:numPr>
        <w:spacing w:after="0" w:line="480" w:lineRule="auto"/>
        <w:ind w:left="964" w:hanging="510"/>
        <w:jc w:val="both"/>
        <w:rPr>
          <w:rFonts w:ascii="Arial" w:hAnsi="Arial" w:cs="Arial"/>
          <w:sz w:val="24"/>
          <w:szCs w:val="24"/>
        </w:rPr>
      </w:pPr>
      <w:r w:rsidRPr="00A45BA4">
        <w:rPr>
          <w:rFonts w:ascii="Arial" w:hAnsi="Arial" w:cs="Arial"/>
          <w:sz w:val="24"/>
          <w:szCs w:val="24"/>
        </w:rPr>
        <w:t>Información sobre la organización de servicio, como la que se refleja en los manuales técnicos y de usuario.</w:t>
      </w:r>
    </w:p>
    <w:p w:rsidR="006703E1" w:rsidRPr="004F65D7" w:rsidRDefault="00370379" w:rsidP="004F65D7">
      <w:pPr>
        <w:pStyle w:val="Prrafodelista"/>
        <w:numPr>
          <w:ilvl w:val="0"/>
          <w:numId w:val="15"/>
        </w:numPr>
        <w:spacing w:after="0" w:line="480" w:lineRule="auto"/>
        <w:ind w:left="964" w:hanging="510"/>
        <w:jc w:val="both"/>
        <w:rPr>
          <w:rFonts w:ascii="Arial" w:hAnsi="Arial" w:cs="Arial"/>
          <w:sz w:val="24"/>
          <w:szCs w:val="24"/>
        </w:rPr>
      </w:pPr>
      <w:r w:rsidRPr="00A45BA4">
        <w:rPr>
          <w:rFonts w:ascii="Arial" w:hAnsi="Arial" w:cs="Arial"/>
          <w:sz w:val="24"/>
          <w:szCs w:val="24"/>
        </w:rPr>
        <w:lastRenderedPageBreak/>
        <w:t>Información disponible sobre controles generales y controles de sistemas de computación relevantes para las aplicaciones del cliente.</w:t>
      </w:r>
    </w:p>
    <w:p w:rsidR="009C6638" w:rsidRPr="00A45BA4" w:rsidRDefault="00370379" w:rsidP="007A2FBF">
      <w:pPr>
        <w:pStyle w:val="Prrafodelista"/>
        <w:spacing w:after="0" w:line="480" w:lineRule="auto"/>
        <w:ind w:left="0"/>
        <w:jc w:val="both"/>
        <w:rPr>
          <w:rFonts w:ascii="Arial" w:hAnsi="Arial" w:cs="Arial"/>
          <w:sz w:val="24"/>
          <w:szCs w:val="24"/>
        </w:rPr>
      </w:pPr>
      <w:r w:rsidRPr="00A45BA4">
        <w:rPr>
          <w:rFonts w:ascii="Arial" w:hAnsi="Arial" w:cs="Arial"/>
          <w:sz w:val="24"/>
          <w:szCs w:val="24"/>
        </w:rPr>
        <w:t>Si el auditor del cliente concluye que las actividades de la organización de servicio son significativas para la entidad y relevantes para la auditoría, el auditor debería obtener suficiente información para comprender los sistemas de contabilidad y de control interno y para evaluar el riesgo de control ya sea a un nivel máximo, o un nivel más bajo si se realiza pruebas de control.</w:t>
      </w:r>
    </w:p>
    <w:p w:rsidR="009C6638" w:rsidRPr="00A45BA4" w:rsidRDefault="00934B77" w:rsidP="007672E7">
      <w:pPr>
        <w:pStyle w:val="Prrafodelista"/>
        <w:numPr>
          <w:ilvl w:val="3"/>
          <w:numId w:val="1"/>
        </w:numPr>
        <w:tabs>
          <w:tab w:val="left" w:pos="0"/>
        </w:tabs>
        <w:spacing w:after="0" w:line="480" w:lineRule="auto"/>
        <w:ind w:left="0" w:firstLine="0"/>
        <w:jc w:val="both"/>
        <w:outlineLvl w:val="3"/>
        <w:rPr>
          <w:rFonts w:ascii="Arial" w:hAnsi="Arial" w:cs="Arial"/>
          <w:b/>
          <w:sz w:val="30"/>
          <w:szCs w:val="30"/>
        </w:rPr>
      </w:pPr>
      <w:bookmarkStart w:id="102" w:name="_Toc361916005"/>
      <w:r>
        <w:rPr>
          <w:rFonts w:ascii="Arial" w:hAnsi="Arial" w:cs="Arial"/>
          <w:b/>
          <w:sz w:val="30"/>
          <w:szCs w:val="30"/>
        </w:rPr>
        <w:t>Informes del auditor de la organización de s</w:t>
      </w:r>
      <w:r w:rsidR="005647F2" w:rsidRPr="00D95F65">
        <w:rPr>
          <w:rFonts w:ascii="Arial" w:hAnsi="Arial" w:cs="Arial"/>
          <w:b/>
          <w:sz w:val="30"/>
          <w:szCs w:val="30"/>
        </w:rPr>
        <w:t>ervicio</w:t>
      </w:r>
      <w:bookmarkEnd w:id="102"/>
    </w:p>
    <w:p w:rsidR="00370379" w:rsidRPr="00A45BA4" w:rsidRDefault="00370379" w:rsidP="007A2FBF">
      <w:pPr>
        <w:pStyle w:val="Prrafodelista"/>
        <w:spacing w:after="0" w:line="480" w:lineRule="auto"/>
        <w:ind w:left="0"/>
        <w:jc w:val="both"/>
        <w:rPr>
          <w:rFonts w:ascii="Arial" w:hAnsi="Arial" w:cs="Arial"/>
          <w:sz w:val="24"/>
          <w:szCs w:val="24"/>
        </w:rPr>
      </w:pPr>
      <w:r w:rsidRPr="00A45BA4">
        <w:rPr>
          <w:rFonts w:ascii="Arial" w:hAnsi="Arial" w:cs="Arial"/>
          <w:sz w:val="24"/>
          <w:szCs w:val="24"/>
        </w:rPr>
        <w:t>El informe del auditor de la organización de servicio será ordinariamente de uno de los dos tipos siguientes:</w:t>
      </w:r>
    </w:p>
    <w:p w:rsidR="00370379" w:rsidRPr="00A45BA4" w:rsidRDefault="00370379" w:rsidP="008D7C4D">
      <w:pPr>
        <w:pStyle w:val="Prrafodelista"/>
        <w:numPr>
          <w:ilvl w:val="0"/>
          <w:numId w:val="16"/>
        </w:numPr>
        <w:tabs>
          <w:tab w:val="left" w:pos="1560"/>
        </w:tabs>
        <w:spacing w:after="0" w:line="480" w:lineRule="auto"/>
        <w:ind w:left="964" w:hanging="510"/>
        <w:jc w:val="both"/>
        <w:rPr>
          <w:rFonts w:ascii="Arial" w:hAnsi="Arial" w:cs="Arial"/>
          <w:sz w:val="24"/>
          <w:szCs w:val="24"/>
        </w:rPr>
      </w:pPr>
      <w:r w:rsidRPr="00A45BA4">
        <w:rPr>
          <w:rFonts w:ascii="Arial" w:hAnsi="Arial" w:cs="Arial"/>
          <w:sz w:val="24"/>
          <w:szCs w:val="24"/>
        </w:rPr>
        <w:t>Tipo A - Informe sobre la suficiencia del diseño</w:t>
      </w:r>
      <w:r w:rsidR="00A45BA4">
        <w:rPr>
          <w:rFonts w:ascii="Arial" w:hAnsi="Arial" w:cs="Arial"/>
          <w:sz w:val="24"/>
          <w:szCs w:val="24"/>
        </w:rPr>
        <w:t>.</w:t>
      </w:r>
    </w:p>
    <w:p w:rsidR="009C6638" w:rsidRPr="00A45BA4" w:rsidRDefault="00370379" w:rsidP="008D7C4D">
      <w:pPr>
        <w:pStyle w:val="Prrafodelista"/>
        <w:numPr>
          <w:ilvl w:val="0"/>
          <w:numId w:val="16"/>
        </w:numPr>
        <w:tabs>
          <w:tab w:val="left" w:pos="1560"/>
        </w:tabs>
        <w:spacing w:after="0" w:line="480" w:lineRule="auto"/>
        <w:ind w:left="964" w:hanging="510"/>
        <w:jc w:val="both"/>
        <w:rPr>
          <w:rFonts w:ascii="Times New Roman" w:hAnsi="Times New Roman" w:cs="Times New Roman"/>
          <w:sz w:val="26"/>
          <w:szCs w:val="26"/>
        </w:rPr>
      </w:pPr>
      <w:r w:rsidRPr="00A45BA4">
        <w:rPr>
          <w:rFonts w:ascii="Arial" w:hAnsi="Arial" w:cs="Arial"/>
          <w:sz w:val="24"/>
          <w:szCs w:val="24"/>
        </w:rPr>
        <w:t>Tipo B – Informe sobre la suficiencia del diseño y la efectividad operativa</w:t>
      </w:r>
      <w:r w:rsidRPr="008953F3">
        <w:rPr>
          <w:rFonts w:ascii="Times New Roman" w:hAnsi="Times New Roman" w:cs="Times New Roman"/>
          <w:sz w:val="26"/>
          <w:szCs w:val="26"/>
        </w:rPr>
        <w:t>.</w:t>
      </w:r>
      <w:r>
        <w:rPr>
          <w:rStyle w:val="Refdenotaalpie"/>
          <w:rFonts w:ascii="Times New Roman" w:hAnsi="Times New Roman" w:cs="Times New Roman"/>
          <w:sz w:val="26"/>
          <w:szCs w:val="26"/>
        </w:rPr>
        <w:footnoteReference w:id="10"/>
      </w:r>
    </w:p>
    <w:p w:rsidR="009C6638" w:rsidRDefault="00934B77" w:rsidP="007672E7">
      <w:pPr>
        <w:pStyle w:val="Prrafodelista"/>
        <w:numPr>
          <w:ilvl w:val="2"/>
          <w:numId w:val="1"/>
        </w:numPr>
        <w:tabs>
          <w:tab w:val="left" w:pos="0"/>
        </w:tabs>
        <w:spacing w:after="0" w:line="480" w:lineRule="auto"/>
        <w:ind w:left="0" w:firstLine="0"/>
        <w:jc w:val="both"/>
        <w:outlineLvl w:val="2"/>
        <w:rPr>
          <w:rFonts w:ascii="Arial" w:hAnsi="Arial" w:cs="Arial"/>
          <w:b/>
          <w:sz w:val="32"/>
          <w:szCs w:val="32"/>
        </w:rPr>
      </w:pPr>
      <w:bookmarkStart w:id="103" w:name="_Toc361916006"/>
      <w:r>
        <w:rPr>
          <w:rFonts w:ascii="Arial" w:hAnsi="Arial" w:cs="Arial"/>
          <w:b/>
          <w:sz w:val="32"/>
          <w:szCs w:val="32"/>
        </w:rPr>
        <w:t>NEA 13: Evidencia de a</w:t>
      </w:r>
      <w:r w:rsidR="005647F2" w:rsidRPr="00D95F65">
        <w:rPr>
          <w:rFonts w:ascii="Arial" w:hAnsi="Arial" w:cs="Arial"/>
          <w:b/>
          <w:sz w:val="32"/>
          <w:szCs w:val="32"/>
        </w:rPr>
        <w:t>uditoría</w:t>
      </w:r>
      <w:bookmarkEnd w:id="103"/>
    </w:p>
    <w:p w:rsidR="00A45BA4" w:rsidRPr="00A45BA4" w:rsidRDefault="00A45BA4" w:rsidP="007A2FBF">
      <w:pPr>
        <w:spacing w:after="0" w:line="480" w:lineRule="auto"/>
        <w:jc w:val="both"/>
        <w:rPr>
          <w:rFonts w:ascii="Arial" w:hAnsi="Arial" w:cs="Arial"/>
          <w:sz w:val="24"/>
          <w:szCs w:val="24"/>
        </w:rPr>
      </w:pPr>
      <w:r w:rsidRPr="00A45BA4">
        <w:rPr>
          <w:rFonts w:ascii="Arial" w:hAnsi="Arial" w:cs="Arial"/>
          <w:sz w:val="24"/>
          <w:szCs w:val="24"/>
        </w:rPr>
        <w:t>El auditor deberá obtener apropiada evidencia suficiente de auditoría para poder extraer conclusiones razonables sobre las cuales basar la opinión de auditoría.</w:t>
      </w:r>
    </w:p>
    <w:p w:rsidR="005647F2" w:rsidRDefault="00AE4D49" w:rsidP="007672E7">
      <w:pPr>
        <w:pStyle w:val="Prrafodelista"/>
        <w:numPr>
          <w:ilvl w:val="3"/>
          <w:numId w:val="1"/>
        </w:numPr>
        <w:tabs>
          <w:tab w:val="left" w:pos="0"/>
        </w:tabs>
        <w:spacing w:after="0" w:line="480" w:lineRule="auto"/>
        <w:ind w:left="0" w:firstLine="0"/>
        <w:jc w:val="both"/>
        <w:outlineLvl w:val="3"/>
        <w:rPr>
          <w:rFonts w:ascii="Arial" w:hAnsi="Arial" w:cs="Arial"/>
          <w:b/>
          <w:sz w:val="30"/>
          <w:szCs w:val="30"/>
        </w:rPr>
      </w:pPr>
      <w:bookmarkStart w:id="104" w:name="_Toc361916007"/>
      <w:r w:rsidRPr="00D95F65">
        <w:rPr>
          <w:rFonts w:ascii="Arial" w:hAnsi="Arial" w:cs="Arial"/>
          <w:b/>
          <w:sz w:val="30"/>
          <w:szCs w:val="30"/>
        </w:rPr>
        <w:t>Apr</w:t>
      </w:r>
      <w:r w:rsidR="00934B77">
        <w:rPr>
          <w:rFonts w:ascii="Arial" w:hAnsi="Arial" w:cs="Arial"/>
          <w:b/>
          <w:sz w:val="30"/>
          <w:szCs w:val="30"/>
        </w:rPr>
        <w:t>opiada evidencia suficiente de a</w:t>
      </w:r>
      <w:r w:rsidRPr="00D95F65">
        <w:rPr>
          <w:rFonts w:ascii="Arial" w:hAnsi="Arial" w:cs="Arial"/>
          <w:b/>
          <w:sz w:val="30"/>
          <w:szCs w:val="30"/>
        </w:rPr>
        <w:t>uditoría</w:t>
      </w:r>
      <w:bookmarkEnd w:id="104"/>
    </w:p>
    <w:p w:rsidR="00A45BA4" w:rsidRPr="00195F22" w:rsidRDefault="00A45BA4" w:rsidP="007A2FBF">
      <w:pPr>
        <w:pStyle w:val="Prrafodelista"/>
        <w:spacing w:after="0" w:line="480" w:lineRule="auto"/>
        <w:ind w:left="0"/>
        <w:jc w:val="both"/>
        <w:rPr>
          <w:rFonts w:ascii="Arial" w:hAnsi="Arial" w:cs="Arial"/>
          <w:sz w:val="24"/>
          <w:szCs w:val="24"/>
        </w:rPr>
      </w:pPr>
      <w:r w:rsidRPr="00A45BA4">
        <w:rPr>
          <w:rFonts w:ascii="Arial" w:hAnsi="Arial" w:cs="Arial"/>
          <w:sz w:val="24"/>
          <w:szCs w:val="24"/>
        </w:rPr>
        <w:lastRenderedPageBreak/>
        <w:t>Al obtener la evidencia de auditoría de las pruebas de control, el auditor debería considerar la suficiencia y propiedad de</w:t>
      </w:r>
      <w:r w:rsidR="00195F22">
        <w:rPr>
          <w:rFonts w:ascii="Arial" w:hAnsi="Arial" w:cs="Arial"/>
          <w:sz w:val="24"/>
          <w:szCs w:val="24"/>
        </w:rPr>
        <w:t xml:space="preserve"> la evidencia de auditoría para </w:t>
      </w:r>
      <w:r w:rsidRPr="00A45BA4">
        <w:rPr>
          <w:rFonts w:ascii="Arial" w:hAnsi="Arial" w:cs="Arial"/>
          <w:sz w:val="24"/>
          <w:szCs w:val="24"/>
        </w:rPr>
        <w:t>soportar el nivel</w:t>
      </w:r>
      <w:r w:rsidR="00195F22">
        <w:rPr>
          <w:rFonts w:ascii="Arial" w:hAnsi="Arial" w:cs="Arial"/>
          <w:sz w:val="24"/>
          <w:szCs w:val="24"/>
        </w:rPr>
        <w:t xml:space="preserve"> evaluado de riesgo de control.</w:t>
      </w:r>
    </w:p>
    <w:p w:rsidR="009C6638" w:rsidRPr="00A45BA4" w:rsidRDefault="00A45BA4" w:rsidP="007A2FBF">
      <w:pPr>
        <w:pStyle w:val="Prrafodelista"/>
        <w:spacing w:after="0" w:line="480" w:lineRule="auto"/>
        <w:ind w:left="0"/>
        <w:jc w:val="both"/>
        <w:rPr>
          <w:rFonts w:ascii="Arial" w:hAnsi="Arial" w:cs="Arial"/>
          <w:sz w:val="24"/>
          <w:szCs w:val="24"/>
        </w:rPr>
      </w:pPr>
      <w:r w:rsidRPr="00A45BA4">
        <w:rPr>
          <w:rFonts w:ascii="Arial" w:hAnsi="Arial" w:cs="Arial"/>
          <w:sz w:val="24"/>
          <w:szCs w:val="24"/>
        </w:rPr>
        <w:t>Sin embargo, si no le es posible obtener apropiada evidencia suficiente de auditoría, el auditor debería expresar una opinión calificada o una abstención de opinión.</w:t>
      </w:r>
    </w:p>
    <w:p w:rsidR="00AE4D49" w:rsidRDefault="00AE4D49" w:rsidP="007672E7">
      <w:pPr>
        <w:pStyle w:val="Prrafodelista"/>
        <w:numPr>
          <w:ilvl w:val="3"/>
          <w:numId w:val="1"/>
        </w:numPr>
        <w:tabs>
          <w:tab w:val="left" w:pos="0"/>
        </w:tabs>
        <w:spacing w:after="0" w:line="480" w:lineRule="auto"/>
        <w:ind w:left="0" w:firstLine="0"/>
        <w:jc w:val="both"/>
        <w:outlineLvl w:val="3"/>
        <w:rPr>
          <w:rFonts w:ascii="Arial" w:hAnsi="Arial" w:cs="Arial"/>
          <w:b/>
          <w:sz w:val="30"/>
          <w:szCs w:val="30"/>
        </w:rPr>
      </w:pPr>
      <w:bookmarkStart w:id="105" w:name="_Toc361916008"/>
      <w:r w:rsidRPr="00D95F65">
        <w:rPr>
          <w:rFonts w:ascii="Arial" w:hAnsi="Arial" w:cs="Arial"/>
          <w:b/>
          <w:sz w:val="30"/>
          <w:szCs w:val="30"/>
        </w:rPr>
        <w:t>Procedimientos</w:t>
      </w:r>
      <w:r w:rsidR="00934B77">
        <w:rPr>
          <w:rFonts w:ascii="Arial" w:hAnsi="Arial" w:cs="Arial"/>
          <w:b/>
          <w:sz w:val="30"/>
          <w:szCs w:val="30"/>
        </w:rPr>
        <w:t xml:space="preserve"> para obtener evidencia de a</w:t>
      </w:r>
      <w:r w:rsidRPr="00D95F65">
        <w:rPr>
          <w:rFonts w:ascii="Arial" w:hAnsi="Arial" w:cs="Arial"/>
          <w:b/>
          <w:sz w:val="30"/>
          <w:szCs w:val="30"/>
        </w:rPr>
        <w:t>uditoría</w:t>
      </w:r>
      <w:bookmarkEnd w:id="105"/>
    </w:p>
    <w:p w:rsidR="009C6638" w:rsidRPr="00A45BA4" w:rsidRDefault="00A45BA4" w:rsidP="007A2FBF">
      <w:pPr>
        <w:spacing w:after="0" w:line="480" w:lineRule="auto"/>
        <w:jc w:val="both"/>
        <w:rPr>
          <w:rFonts w:ascii="Times New Roman" w:hAnsi="Times New Roman" w:cs="Times New Roman"/>
          <w:sz w:val="26"/>
          <w:szCs w:val="26"/>
        </w:rPr>
      </w:pPr>
      <w:r w:rsidRPr="00A45BA4">
        <w:rPr>
          <w:rFonts w:ascii="Arial" w:hAnsi="Arial" w:cs="Arial"/>
          <w:sz w:val="24"/>
          <w:szCs w:val="24"/>
        </w:rPr>
        <w:t>El auditor obtiene evidencia de auditoría por medio de uno o más de los siguientes procedimientos: inspección, observación, investigación y confirmación, procedimientos de cómputo y analíticos. La oportunidad de dichos procedimientos dependerá, en parte, de los períodos de tiempo durante los que la evidencia de auditoría buscada esté disponible</w:t>
      </w:r>
      <w:r w:rsidRPr="00A45BA4">
        <w:rPr>
          <w:rFonts w:ascii="Times New Roman" w:hAnsi="Times New Roman" w:cs="Times New Roman"/>
          <w:sz w:val="26"/>
          <w:szCs w:val="26"/>
        </w:rPr>
        <w:t>.</w:t>
      </w:r>
      <w:r w:rsidRPr="008953F3">
        <w:rPr>
          <w:rStyle w:val="Refdenotaalpie"/>
          <w:rFonts w:ascii="Times New Roman" w:hAnsi="Times New Roman" w:cs="Times New Roman"/>
          <w:sz w:val="26"/>
          <w:szCs w:val="26"/>
        </w:rPr>
        <w:footnoteReference w:id="11"/>
      </w:r>
    </w:p>
    <w:p w:rsidR="00BF5F5E" w:rsidRDefault="00934B77" w:rsidP="007672E7">
      <w:pPr>
        <w:pStyle w:val="Prrafodelista"/>
        <w:numPr>
          <w:ilvl w:val="2"/>
          <w:numId w:val="1"/>
        </w:numPr>
        <w:tabs>
          <w:tab w:val="left" w:pos="0"/>
        </w:tabs>
        <w:spacing w:after="0" w:line="480" w:lineRule="auto"/>
        <w:ind w:left="0" w:firstLine="0"/>
        <w:jc w:val="both"/>
        <w:outlineLvl w:val="2"/>
        <w:rPr>
          <w:rFonts w:ascii="Arial" w:hAnsi="Arial" w:cs="Arial"/>
          <w:b/>
          <w:sz w:val="32"/>
          <w:szCs w:val="32"/>
        </w:rPr>
      </w:pPr>
      <w:bookmarkStart w:id="106" w:name="_Toc361916009"/>
      <w:r>
        <w:rPr>
          <w:rFonts w:ascii="Arial" w:hAnsi="Arial" w:cs="Arial"/>
          <w:b/>
          <w:sz w:val="32"/>
          <w:szCs w:val="32"/>
        </w:rPr>
        <w:t>NEA 15: Procedimientos a</w:t>
      </w:r>
      <w:r w:rsidR="00AE4D49" w:rsidRPr="00D95F65">
        <w:rPr>
          <w:rFonts w:ascii="Arial" w:hAnsi="Arial" w:cs="Arial"/>
          <w:b/>
          <w:sz w:val="32"/>
          <w:szCs w:val="32"/>
        </w:rPr>
        <w:t>nalíticos</w:t>
      </w:r>
      <w:bookmarkEnd w:id="106"/>
    </w:p>
    <w:p w:rsidR="009C6638" w:rsidRPr="004F7DE8" w:rsidRDefault="00A45BA4" w:rsidP="007A2FBF">
      <w:pPr>
        <w:pStyle w:val="Prrafodelista"/>
        <w:spacing w:after="0" w:line="480" w:lineRule="auto"/>
        <w:ind w:left="0"/>
        <w:jc w:val="both"/>
        <w:rPr>
          <w:rFonts w:ascii="Arial" w:hAnsi="Arial" w:cs="Arial"/>
          <w:sz w:val="24"/>
          <w:szCs w:val="24"/>
        </w:rPr>
      </w:pPr>
      <w:r w:rsidRPr="004F7DE8">
        <w:rPr>
          <w:rFonts w:ascii="Arial" w:hAnsi="Arial" w:cs="Arial"/>
          <w:sz w:val="24"/>
          <w:szCs w:val="24"/>
        </w:rPr>
        <w:t>El auditor deberá aplicar procedimientos analíticos en las etapas de planificación y de revisión global de la auditoría.</w:t>
      </w:r>
    </w:p>
    <w:p w:rsidR="00A45BA4" w:rsidRPr="00195F22" w:rsidRDefault="00A45BA4" w:rsidP="007A2FBF">
      <w:pPr>
        <w:spacing w:after="0" w:line="480" w:lineRule="auto"/>
        <w:jc w:val="both"/>
        <w:rPr>
          <w:rFonts w:ascii="Arial" w:hAnsi="Arial" w:cs="Arial"/>
          <w:sz w:val="24"/>
          <w:szCs w:val="24"/>
        </w:rPr>
      </w:pPr>
      <w:r w:rsidRPr="00195F22">
        <w:rPr>
          <w:rFonts w:ascii="Arial" w:hAnsi="Arial" w:cs="Arial"/>
          <w:sz w:val="24"/>
          <w:szCs w:val="24"/>
        </w:rPr>
        <w:t>Los procedimientos analíticos incluyen la consideración de comparaciones de la información financiera de la entidad con, por ejemplo:</w:t>
      </w:r>
    </w:p>
    <w:p w:rsidR="00A45BA4" w:rsidRPr="004F7DE8" w:rsidRDefault="00A45BA4" w:rsidP="008D7C4D">
      <w:pPr>
        <w:pStyle w:val="Prrafodelista"/>
        <w:numPr>
          <w:ilvl w:val="0"/>
          <w:numId w:val="17"/>
        </w:numPr>
        <w:spacing w:after="0" w:line="480" w:lineRule="auto"/>
        <w:ind w:left="964" w:hanging="510"/>
        <w:jc w:val="both"/>
        <w:rPr>
          <w:rFonts w:ascii="Arial" w:hAnsi="Arial" w:cs="Arial"/>
          <w:sz w:val="24"/>
          <w:szCs w:val="24"/>
        </w:rPr>
      </w:pPr>
      <w:r w:rsidRPr="004F7DE8">
        <w:rPr>
          <w:rFonts w:ascii="Arial" w:hAnsi="Arial" w:cs="Arial"/>
          <w:sz w:val="24"/>
          <w:szCs w:val="24"/>
        </w:rPr>
        <w:lastRenderedPageBreak/>
        <w:t>Información comparable de períodos anteriores.</w:t>
      </w:r>
    </w:p>
    <w:p w:rsidR="00A45BA4" w:rsidRPr="004F7DE8" w:rsidRDefault="00A45BA4" w:rsidP="008D7C4D">
      <w:pPr>
        <w:pStyle w:val="Prrafodelista"/>
        <w:numPr>
          <w:ilvl w:val="0"/>
          <w:numId w:val="17"/>
        </w:numPr>
        <w:spacing w:after="0" w:line="480" w:lineRule="auto"/>
        <w:ind w:left="964" w:hanging="510"/>
        <w:jc w:val="both"/>
        <w:rPr>
          <w:rFonts w:ascii="Arial" w:hAnsi="Arial" w:cs="Arial"/>
          <w:sz w:val="24"/>
          <w:szCs w:val="24"/>
        </w:rPr>
      </w:pPr>
      <w:r w:rsidRPr="004F7DE8">
        <w:rPr>
          <w:rFonts w:ascii="Arial" w:hAnsi="Arial" w:cs="Arial"/>
          <w:sz w:val="24"/>
          <w:szCs w:val="24"/>
        </w:rPr>
        <w:t>Resultados anticipados de la entidad, tales como presupuestos o pronóstico o expectativas del auditor, como una estimación de depreciación.</w:t>
      </w:r>
    </w:p>
    <w:p w:rsidR="00A45BA4" w:rsidRPr="00C54C52" w:rsidRDefault="00A45BA4" w:rsidP="008D7C4D">
      <w:pPr>
        <w:pStyle w:val="Prrafodelista"/>
        <w:numPr>
          <w:ilvl w:val="0"/>
          <w:numId w:val="17"/>
        </w:numPr>
        <w:spacing w:after="0" w:line="480" w:lineRule="auto"/>
        <w:ind w:left="964" w:hanging="510"/>
        <w:jc w:val="both"/>
        <w:rPr>
          <w:rFonts w:ascii="Arial" w:hAnsi="Arial" w:cs="Arial"/>
          <w:sz w:val="24"/>
          <w:szCs w:val="24"/>
        </w:rPr>
      </w:pPr>
      <w:r w:rsidRPr="004F7DE8">
        <w:rPr>
          <w:rFonts w:ascii="Arial" w:hAnsi="Arial" w:cs="Arial"/>
          <w:sz w:val="24"/>
          <w:szCs w:val="24"/>
        </w:rPr>
        <w:t>Información similar de la industria, como una comparación de la proporción de ventas de la entidad a cuentas por cobrar, con promedios de la industria o con otras entidades de tamaño comparable en la misma industria.</w:t>
      </w:r>
    </w:p>
    <w:p w:rsidR="009C6638" w:rsidRPr="004F7DE8" w:rsidRDefault="00934B77" w:rsidP="007672E7">
      <w:pPr>
        <w:pStyle w:val="Prrafodelista"/>
        <w:numPr>
          <w:ilvl w:val="3"/>
          <w:numId w:val="1"/>
        </w:numPr>
        <w:tabs>
          <w:tab w:val="left" w:pos="0"/>
        </w:tabs>
        <w:spacing w:after="0" w:line="480" w:lineRule="auto"/>
        <w:ind w:left="0" w:firstLine="0"/>
        <w:jc w:val="both"/>
        <w:outlineLvl w:val="3"/>
        <w:rPr>
          <w:rFonts w:ascii="Arial" w:hAnsi="Arial" w:cs="Arial"/>
          <w:b/>
          <w:sz w:val="30"/>
          <w:szCs w:val="30"/>
        </w:rPr>
      </w:pPr>
      <w:bookmarkStart w:id="107" w:name="_Toc361916010"/>
      <w:r>
        <w:rPr>
          <w:rFonts w:ascii="Arial" w:hAnsi="Arial" w:cs="Arial"/>
          <w:b/>
          <w:sz w:val="30"/>
          <w:szCs w:val="30"/>
        </w:rPr>
        <w:t>Procedimientos analíticos al planificar la a</w:t>
      </w:r>
      <w:r w:rsidR="00AE4D49" w:rsidRPr="00D95F65">
        <w:rPr>
          <w:rFonts w:ascii="Arial" w:hAnsi="Arial" w:cs="Arial"/>
          <w:b/>
          <w:sz w:val="30"/>
          <w:szCs w:val="30"/>
        </w:rPr>
        <w:t>uditoría</w:t>
      </w:r>
      <w:bookmarkEnd w:id="107"/>
    </w:p>
    <w:p w:rsidR="009C6638" w:rsidRPr="004F7DE8" w:rsidRDefault="00A45BA4" w:rsidP="007A2FBF">
      <w:pPr>
        <w:pStyle w:val="Prrafodelista"/>
        <w:spacing w:after="0" w:line="480" w:lineRule="auto"/>
        <w:ind w:left="0"/>
        <w:jc w:val="both"/>
        <w:rPr>
          <w:rFonts w:ascii="Arial" w:hAnsi="Arial" w:cs="Arial"/>
          <w:sz w:val="24"/>
          <w:szCs w:val="24"/>
        </w:rPr>
      </w:pPr>
      <w:r w:rsidRPr="004F7DE8">
        <w:rPr>
          <w:rFonts w:ascii="Arial" w:hAnsi="Arial" w:cs="Arial"/>
          <w:sz w:val="24"/>
          <w:szCs w:val="24"/>
        </w:rPr>
        <w:t xml:space="preserve">La aplicación de procedimientos analíticos puede indicar aspectos del negocio de los cuales no tenía conocimiento el auditor y ayudará a determinar la naturaleza, oportunidad y alcance de otros procedimientos de auditoría. </w:t>
      </w:r>
    </w:p>
    <w:p w:rsidR="00AE4D49" w:rsidRDefault="008C5E02" w:rsidP="007672E7">
      <w:pPr>
        <w:pStyle w:val="Prrafodelista"/>
        <w:numPr>
          <w:ilvl w:val="3"/>
          <w:numId w:val="1"/>
        </w:numPr>
        <w:tabs>
          <w:tab w:val="left" w:pos="0"/>
        </w:tabs>
        <w:spacing w:after="0" w:line="480" w:lineRule="auto"/>
        <w:ind w:left="0" w:firstLine="0"/>
        <w:jc w:val="both"/>
        <w:outlineLvl w:val="3"/>
        <w:rPr>
          <w:rFonts w:ascii="Arial" w:hAnsi="Arial" w:cs="Arial"/>
          <w:b/>
          <w:sz w:val="30"/>
          <w:szCs w:val="30"/>
        </w:rPr>
      </w:pPr>
      <w:bookmarkStart w:id="108" w:name="_Toc361916011"/>
      <w:r>
        <w:rPr>
          <w:rFonts w:ascii="Arial" w:hAnsi="Arial" w:cs="Arial"/>
          <w:b/>
          <w:sz w:val="30"/>
          <w:szCs w:val="30"/>
        </w:rPr>
        <w:t>Los procedimientos analíticos como procedimientos s</w:t>
      </w:r>
      <w:r w:rsidR="00AE4D49" w:rsidRPr="00D95F65">
        <w:rPr>
          <w:rFonts w:ascii="Arial" w:hAnsi="Arial" w:cs="Arial"/>
          <w:b/>
          <w:sz w:val="30"/>
          <w:szCs w:val="30"/>
        </w:rPr>
        <w:t>ustantivos</w:t>
      </w:r>
      <w:bookmarkEnd w:id="108"/>
    </w:p>
    <w:p w:rsidR="009C6638" w:rsidRPr="004F7DE8" w:rsidRDefault="004F7DE8" w:rsidP="007A2FBF">
      <w:pPr>
        <w:pStyle w:val="Prrafodelista"/>
        <w:spacing w:after="0" w:line="480" w:lineRule="auto"/>
        <w:ind w:left="0"/>
        <w:jc w:val="both"/>
        <w:rPr>
          <w:rFonts w:ascii="Arial" w:hAnsi="Arial" w:cs="Arial"/>
          <w:sz w:val="24"/>
          <w:szCs w:val="24"/>
        </w:rPr>
      </w:pPr>
      <w:r w:rsidRPr="004F7DE8">
        <w:rPr>
          <w:rFonts w:ascii="Arial" w:hAnsi="Arial" w:cs="Arial"/>
          <w:sz w:val="24"/>
          <w:szCs w:val="24"/>
        </w:rPr>
        <w:t>La confianza del auditor en los procedimientos sustantivos para reducir el riesgo de detección relativo a aseveraciones específicas de los estados financieros puede derivarse de las pruebas de detalles, de procedimientos analíticos</w:t>
      </w:r>
      <w:r w:rsidR="00566DC4">
        <w:rPr>
          <w:rFonts w:ascii="Arial" w:hAnsi="Arial" w:cs="Arial"/>
          <w:sz w:val="24"/>
          <w:szCs w:val="24"/>
        </w:rPr>
        <w:t>, o de una combinación de ambos</w:t>
      </w:r>
      <w:r w:rsidRPr="004F7DE8">
        <w:rPr>
          <w:rFonts w:ascii="Arial" w:hAnsi="Arial" w:cs="Arial"/>
          <w:sz w:val="24"/>
          <w:szCs w:val="24"/>
        </w:rPr>
        <w:t>.</w:t>
      </w:r>
      <w:r>
        <w:rPr>
          <w:rStyle w:val="Refdenotaalpie"/>
          <w:rFonts w:ascii="Times New Roman" w:hAnsi="Times New Roman" w:cs="Times New Roman"/>
          <w:sz w:val="26"/>
          <w:szCs w:val="26"/>
        </w:rPr>
        <w:footnoteReference w:id="12"/>
      </w:r>
    </w:p>
    <w:p w:rsidR="00BF5F5E" w:rsidRDefault="008C5E02" w:rsidP="007672E7">
      <w:pPr>
        <w:pStyle w:val="Prrafodelista"/>
        <w:numPr>
          <w:ilvl w:val="2"/>
          <w:numId w:val="1"/>
        </w:numPr>
        <w:tabs>
          <w:tab w:val="left" w:pos="0"/>
        </w:tabs>
        <w:spacing w:after="0" w:line="480" w:lineRule="auto"/>
        <w:ind w:left="0" w:firstLine="0"/>
        <w:jc w:val="both"/>
        <w:outlineLvl w:val="2"/>
        <w:rPr>
          <w:rFonts w:ascii="Arial" w:hAnsi="Arial" w:cs="Arial"/>
          <w:b/>
          <w:sz w:val="32"/>
          <w:szCs w:val="32"/>
        </w:rPr>
      </w:pPr>
      <w:bookmarkStart w:id="109" w:name="_Toc361916012"/>
      <w:r>
        <w:rPr>
          <w:rFonts w:ascii="Arial" w:hAnsi="Arial" w:cs="Arial"/>
          <w:b/>
          <w:sz w:val="32"/>
          <w:szCs w:val="32"/>
        </w:rPr>
        <w:lastRenderedPageBreak/>
        <w:t>NEA 16: Muestreo de a</w:t>
      </w:r>
      <w:r w:rsidR="00AE4D49" w:rsidRPr="00D95F65">
        <w:rPr>
          <w:rFonts w:ascii="Arial" w:hAnsi="Arial" w:cs="Arial"/>
          <w:b/>
          <w:sz w:val="32"/>
          <w:szCs w:val="32"/>
        </w:rPr>
        <w:t>uditoría</w:t>
      </w:r>
      <w:bookmarkEnd w:id="109"/>
    </w:p>
    <w:p w:rsidR="00DE6AF8" w:rsidRPr="00DE6AF8" w:rsidRDefault="00DE6AF8" w:rsidP="007A2FBF">
      <w:pPr>
        <w:pStyle w:val="Prrafodelista"/>
        <w:tabs>
          <w:tab w:val="left" w:pos="0"/>
        </w:tabs>
        <w:spacing w:after="0" w:line="480" w:lineRule="auto"/>
        <w:ind w:left="0"/>
        <w:jc w:val="both"/>
        <w:rPr>
          <w:rFonts w:ascii="Arial" w:hAnsi="Arial" w:cs="Arial"/>
          <w:b/>
          <w:sz w:val="32"/>
          <w:szCs w:val="32"/>
        </w:rPr>
      </w:pPr>
      <w:bookmarkStart w:id="110" w:name="_Toc354787340"/>
      <w:r w:rsidRPr="00DE6AF8">
        <w:rPr>
          <w:rFonts w:ascii="Arial" w:hAnsi="Arial" w:cs="Arial"/>
          <w:sz w:val="24"/>
          <w:szCs w:val="24"/>
        </w:rPr>
        <w:t>Cuando se utiliza los métodos de muestreo ya sean estadísticos o no, el auditor debería diseñar y seleccionar una muestra de auditoría, realizar procedimientos de auditoría a partir de ahí y evaluar los resultados de la muestra a modo de proveer una apropiada suficiente evidencia de auditoría</w:t>
      </w:r>
      <w:r>
        <w:rPr>
          <w:rFonts w:ascii="Arial" w:hAnsi="Arial" w:cs="Arial"/>
          <w:sz w:val="24"/>
          <w:szCs w:val="24"/>
        </w:rPr>
        <w:t>.</w:t>
      </w:r>
      <w:bookmarkEnd w:id="110"/>
    </w:p>
    <w:p w:rsidR="00AE4D49" w:rsidRDefault="008C5E02" w:rsidP="007672E7">
      <w:pPr>
        <w:pStyle w:val="Prrafodelista"/>
        <w:numPr>
          <w:ilvl w:val="3"/>
          <w:numId w:val="1"/>
        </w:numPr>
        <w:tabs>
          <w:tab w:val="left" w:pos="0"/>
        </w:tabs>
        <w:spacing w:after="0" w:line="480" w:lineRule="auto"/>
        <w:ind w:left="0" w:firstLine="0"/>
        <w:jc w:val="both"/>
        <w:outlineLvl w:val="3"/>
        <w:rPr>
          <w:rFonts w:ascii="Arial" w:hAnsi="Arial" w:cs="Arial"/>
          <w:b/>
          <w:sz w:val="30"/>
          <w:szCs w:val="30"/>
        </w:rPr>
      </w:pPr>
      <w:bookmarkStart w:id="111" w:name="_Toc361916013"/>
      <w:r>
        <w:rPr>
          <w:rFonts w:ascii="Arial" w:hAnsi="Arial" w:cs="Arial"/>
          <w:b/>
          <w:sz w:val="30"/>
          <w:szCs w:val="30"/>
        </w:rPr>
        <w:t>Diseño de la m</w:t>
      </w:r>
      <w:r w:rsidR="00AE4D49" w:rsidRPr="00D95F65">
        <w:rPr>
          <w:rFonts w:ascii="Arial" w:hAnsi="Arial" w:cs="Arial"/>
          <w:b/>
          <w:sz w:val="30"/>
          <w:szCs w:val="30"/>
        </w:rPr>
        <w:t>uestra</w:t>
      </w:r>
      <w:bookmarkEnd w:id="111"/>
    </w:p>
    <w:p w:rsidR="009C6638" w:rsidRPr="004F7DE8" w:rsidRDefault="004F7DE8" w:rsidP="007A2FBF">
      <w:pPr>
        <w:pStyle w:val="Prrafodelista"/>
        <w:tabs>
          <w:tab w:val="left" w:pos="426"/>
        </w:tabs>
        <w:spacing w:after="0" w:line="480" w:lineRule="auto"/>
        <w:ind w:left="0"/>
        <w:jc w:val="both"/>
        <w:rPr>
          <w:rFonts w:ascii="Arial" w:hAnsi="Arial" w:cs="Arial"/>
          <w:sz w:val="24"/>
          <w:szCs w:val="24"/>
        </w:rPr>
      </w:pPr>
      <w:r w:rsidRPr="004F7DE8">
        <w:rPr>
          <w:rFonts w:ascii="Arial" w:hAnsi="Arial" w:cs="Arial"/>
          <w:sz w:val="24"/>
          <w:szCs w:val="24"/>
        </w:rPr>
        <w:t>Cuando diseña una muestra de auditoría, el auditor debería considerar los objetivos específicos de la auditoría, la población de la cual desea tomar muestra y el tamaño de la muestra.</w:t>
      </w:r>
    </w:p>
    <w:p w:rsidR="009C6638" w:rsidRPr="004F7DE8" w:rsidRDefault="008C5E02" w:rsidP="007672E7">
      <w:pPr>
        <w:pStyle w:val="Prrafodelista"/>
        <w:numPr>
          <w:ilvl w:val="3"/>
          <w:numId w:val="1"/>
        </w:numPr>
        <w:tabs>
          <w:tab w:val="left" w:pos="0"/>
        </w:tabs>
        <w:spacing w:after="0" w:line="480" w:lineRule="auto"/>
        <w:ind w:left="0" w:firstLine="0"/>
        <w:jc w:val="both"/>
        <w:outlineLvl w:val="3"/>
        <w:rPr>
          <w:rFonts w:ascii="Arial" w:hAnsi="Arial" w:cs="Arial"/>
          <w:b/>
          <w:sz w:val="30"/>
          <w:szCs w:val="30"/>
        </w:rPr>
      </w:pPr>
      <w:bookmarkStart w:id="112" w:name="_Toc361916014"/>
      <w:r>
        <w:rPr>
          <w:rFonts w:ascii="Arial" w:hAnsi="Arial" w:cs="Arial"/>
          <w:b/>
          <w:sz w:val="30"/>
          <w:szCs w:val="30"/>
        </w:rPr>
        <w:t>Selección de la m</w:t>
      </w:r>
      <w:r w:rsidR="00AE4D49" w:rsidRPr="00D95F65">
        <w:rPr>
          <w:rFonts w:ascii="Arial" w:hAnsi="Arial" w:cs="Arial"/>
          <w:b/>
          <w:sz w:val="30"/>
          <w:szCs w:val="30"/>
        </w:rPr>
        <w:t>uestra</w:t>
      </w:r>
      <w:bookmarkEnd w:id="112"/>
    </w:p>
    <w:p w:rsidR="004F7DE8" w:rsidRPr="004F7DE8" w:rsidRDefault="004F7DE8" w:rsidP="007A2FBF">
      <w:pPr>
        <w:pStyle w:val="Prrafodelista"/>
        <w:spacing w:after="0" w:line="480" w:lineRule="auto"/>
        <w:ind w:left="0"/>
        <w:jc w:val="both"/>
        <w:rPr>
          <w:rFonts w:ascii="Arial" w:hAnsi="Arial" w:cs="Arial"/>
          <w:sz w:val="24"/>
          <w:szCs w:val="24"/>
        </w:rPr>
      </w:pPr>
      <w:r w:rsidRPr="004F7DE8">
        <w:rPr>
          <w:rFonts w:ascii="Arial" w:hAnsi="Arial" w:cs="Arial"/>
          <w:sz w:val="24"/>
          <w:szCs w:val="24"/>
        </w:rPr>
        <w:t xml:space="preserve">El auditor debería seleccionar partidas de muestra de manera tal que pueda esperarse que la muestra sea representativa de la población. </w:t>
      </w:r>
    </w:p>
    <w:p w:rsidR="009C6638" w:rsidRPr="004F7DE8" w:rsidRDefault="004F7DE8" w:rsidP="007A2FBF">
      <w:pPr>
        <w:pStyle w:val="Prrafodelista"/>
        <w:spacing w:after="0" w:line="480" w:lineRule="auto"/>
        <w:ind w:left="0"/>
        <w:jc w:val="both"/>
        <w:rPr>
          <w:rFonts w:ascii="Arial" w:hAnsi="Arial" w:cs="Arial"/>
          <w:sz w:val="24"/>
          <w:szCs w:val="24"/>
        </w:rPr>
      </w:pPr>
      <w:r w:rsidRPr="004F7DE8">
        <w:rPr>
          <w:rFonts w:ascii="Arial" w:hAnsi="Arial" w:cs="Arial"/>
          <w:sz w:val="24"/>
          <w:szCs w:val="24"/>
        </w:rPr>
        <w:t>Esto requiere que todas las partidas de la población tengan una op</w:t>
      </w:r>
      <w:r>
        <w:rPr>
          <w:rFonts w:ascii="Arial" w:hAnsi="Arial" w:cs="Arial"/>
          <w:sz w:val="24"/>
          <w:szCs w:val="24"/>
        </w:rPr>
        <w:t>ortunidad de ser seleccionadas.</w:t>
      </w:r>
    </w:p>
    <w:p w:rsidR="009C6638" w:rsidRPr="004F7DE8" w:rsidRDefault="008C5E02" w:rsidP="007672E7">
      <w:pPr>
        <w:pStyle w:val="Prrafodelista"/>
        <w:numPr>
          <w:ilvl w:val="3"/>
          <w:numId w:val="1"/>
        </w:numPr>
        <w:tabs>
          <w:tab w:val="left" w:pos="0"/>
        </w:tabs>
        <w:spacing w:after="0" w:line="480" w:lineRule="auto"/>
        <w:ind w:left="0" w:firstLine="0"/>
        <w:jc w:val="both"/>
        <w:outlineLvl w:val="3"/>
        <w:rPr>
          <w:rFonts w:ascii="Arial" w:hAnsi="Arial" w:cs="Arial"/>
          <w:b/>
          <w:sz w:val="30"/>
          <w:szCs w:val="30"/>
        </w:rPr>
      </w:pPr>
      <w:bookmarkStart w:id="113" w:name="_Toc361916015"/>
      <w:r>
        <w:rPr>
          <w:rFonts w:ascii="Arial" w:hAnsi="Arial" w:cs="Arial"/>
          <w:b/>
          <w:sz w:val="30"/>
          <w:szCs w:val="30"/>
        </w:rPr>
        <w:t>Evaluación de resultados de la m</w:t>
      </w:r>
      <w:r w:rsidR="00AE4D49" w:rsidRPr="00D95F65">
        <w:rPr>
          <w:rFonts w:ascii="Arial" w:hAnsi="Arial" w:cs="Arial"/>
          <w:b/>
          <w:sz w:val="30"/>
          <w:szCs w:val="30"/>
        </w:rPr>
        <w:t>uestra</w:t>
      </w:r>
      <w:bookmarkEnd w:id="113"/>
    </w:p>
    <w:p w:rsidR="004F7DE8" w:rsidRPr="004F7DE8" w:rsidRDefault="004F7DE8" w:rsidP="007A2FBF">
      <w:pPr>
        <w:pStyle w:val="Prrafodelista"/>
        <w:spacing w:after="0" w:line="480" w:lineRule="auto"/>
        <w:ind w:left="0"/>
        <w:jc w:val="both"/>
        <w:rPr>
          <w:rFonts w:ascii="Arial" w:hAnsi="Arial" w:cs="Arial"/>
          <w:sz w:val="24"/>
          <w:szCs w:val="24"/>
        </w:rPr>
      </w:pPr>
      <w:r w:rsidRPr="004F7DE8">
        <w:rPr>
          <w:rFonts w:ascii="Arial" w:hAnsi="Arial" w:cs="Arial"/>
          <w:sz w:val="24"/>
          <w:szCs w:val="24"/>
        </w:rPr>
        <w:t>Habiendo llevado a cabo, en cada partida de la muestra, aquellos procedimientos de auditoría que sean apropiadas para el objetivo particular de la auditoría, el auditor debería:</w:t>
      </w:r>
    </w:p>
    <w:p w:rsidR="004F7DE8" w:rsidRPr="004F7DE8" w:rsidRDefault="004F7DE8" w:rsidP="008D7C4D">
      <w:pPr>
        <w:pStyle w:val="Prrafodelista"/>
        <w:numPr>
          <w:ilvl w:val="0"/>
          <w:numId w:val="18"/>
        </w:numPr>
        <w:tabs>
          <w:tab w:val="left" w:pos="1560"/>
        </w:tabs>
        <w:spacing w:after="0" w:line="480" w:lineRule="auto"/>
        <w:ind w:left="964" w:hanging="510"/>
        <w:jc w:val="both"/>
        <w:rPr>
          <w:rFonts w:ascii="Arial" w:hAnsi="Arial" w:cs="Arial"/>
          <w:sz w:val="24"/>
          <w:szCs w:val="24"/>
        </w:rPr>
      </w:pPr>
      <w:r w:rsidRPr="004F7DE8">
        <w:rPr>
          <w:rFonts w:ascii="Arial" w:hAnsi="Arial" w:cs="Arial"/>
          <w:sz w:val="24"/>
          <w:szCs w:val="24"/>
        </w:rPr>
        <w:t>Analizar cualesquier errores detectados en la muestra.</w:t>
      </w:r>
    </w:p>
    <w:p w:rsidR="004F7DE8" w:rsidRPr="004F7DE8" w:rsidRDefault="004F7DE8" w:rsidP="008D7C4D">
      <w:pPr>
        <w:pStyle w:val="Prrafodelista"/>
        <w:numPr>
          <w:ilvl w:val="0"/>
          <w:numId w:val="18"/>
        </w:numPr>
        <w:tabs>
          <w:tab w:val="left" w:pos="1560"/>
        </w:tabs>
        <w:spacing w:after="0" w:line="480" w:lineRule="auto"/>
        <w:ind w:left="964" w:hanging="510"/>
        <w:jc w:val="both"/>
        <w:rPr>
          <w:rFonts w:ascii="Arial" w:hAnsi="Arial" w:cs="Arial"/>
          <w:sz w:val="24"/>
          <w:szCs w:val="24"/>
        </w:rPr>
      </w:pPr>
      <w:r w:rsidRPr="004F7DE8">
        <w:rPr>
          <w:rFonts w:ascii="Arial" w:hAnsi="Arial" w:cs="Arial"/>
          <w:sz w:val="24"/>
          <w:szCs w:val="24"/>
        </w:rPr>
        <w:lastRenderedPageBreak/>
        <w:t>Proyectar los errores encontrados en la muestra a la población.</w:t>
      </w:r>
    </w:p>
    <w:p w:rsidR="00BF5F5E" w:rsidRPr="004F7DE8" w:rsidRDefault="004F7DE8" w:rsidP="008D7C4D">
      <w:pPr>
        <w:pStyle w:val="Prrafodelista"/>
        <w:numPr>
          <w:ilvl w:val="0"/>
          <w:numId w:val="18"/>
        </w:numPr>
        <w:tabs>
          <w:tab w:val="left" w:pos="1560"/>
        </w:tabs>
        <w:spacing w:after="0" w:line="480" w:lineRule="auto"/>
        <w:ind w:left="964" w:hanging="510"/>
        <w:jc w:val="both"/>
        <w:rPr>
          <w:rFonts w:ascii="Times New Roman" w:hAnsi="Times New Roman" w:cs="Times New Roman"/>
          <w:sz w:val="26"/>
          <w:szCs w:val="26"/>
        </w:rPr>
      </w:pPr>
      <w:r w:rsidRPr="004F7DE8">
        <w:rPr>
          <w:rFonts w:ascii="Arial" w:hAnsi="Arial" w:cs="Arial"/>
          <w:sz w:val="24"/>
          <w:szCs w:val="24"/>
        </w:rPr>
        <w:t>Volver a evaluar el riesgo de muestreo</w:t>
      </w:r>
      <w:r>
        <w:rPr>
          <w:rFonts w:ascii="Times New Roman" w:hAnsi="Times New Roman" w:cs="Times New Roman"/>
          <w:sz w:val="26"/>
          <w:szCs w:val="26"/>
        </w:rPr>
        <w:t>.</w:t>
      </w:r>
      <w:r>
        <w:rPr>
          <w:rStyle w:val="Refdenotaalpie"/>
          <w:rFonts w:ascii="Times New Roman" w:hAnsi="Times New Roman" w:cs="Times New Roman"/>
          <w:sz w:val="26"/>
          <w:szCs w:val="26"/>
        </w:rPr>
        <w:footnoteReference w:id="13"/>
      </w:r>
    </w:p>
    <w:p w:rsidR="009A13D0" w:rsidRDefault="007C3338" w:rsidP="009A13D0">
      <w:pPr>
        <w:pStyle w:val="Prrafodelista"/>
        <w:numPr>
          <w:ilvl w:val="1"/>
          <w:numId w:val="1"/>
        </w:numPr>
        <w:tabs>
          <w:tab w:val="left" w:pos="0"/>
        </w:tabs>
        <w:spacing w:after="0" w:line="480" w:lineRule="auto"/>
        <w:ind w:firstLine="0"/>
        <w:jc w:val="both"/>
        <w:outlineLvl w:val="1"/>
        <w:rPr>
          <w:rFonts w:ascii="Arial" w:hAnsi="Arial" w:cs="Arial"/>
          <w:b/>
          <w:sz w:val="34"/>
          <w:szCs w:val="34"/>
        </w:rPr>
      </w:pPr>
      <w:bookmarkStart w:id="114" w:name="_Toc361916016"/>
      <w:r>
        <w:rPr>
          <w:rFonts w:ascii="Arial" w:hAnsi="Arial" w:cs="Arial"/>
          <w:b/>
          <w:sz w:val="34"/>
          <w:szCs w:val="34"/>
        </w:rPr>
        <w:t>Normas Internacionales de Información Financiera (NIIF</w:t>
      </w:r>
      <w:r w:rsidR="00AE4D49" w:rsidRPr="00D95F65">
        <w:rPr>
          <w:rFonts w:ascii="Arial" w:hAnsi="Arial" w:cs="Arial"/>
          <w:b/>
          <w:sz w:val="34"/>
          <w:szCs w:val="34"/>
        </w:rPr>
        <w:t>)</w:t>
      </w:r>
      <w:bookmarkEnd w:id="114"/>
    </w:p>
    <w:p w:rsidR="00F8397A" w:rsidRPr="0005171D" w:rsidRDefault="00F8397A" w:rsidP="00B507BF">
      <w:pPr>
        <w:pStyle w:val="Prrafodelista"/>
        <w:numPr>
          <w:ilvl w:val="2"/>
          <w:numId w:val="1"/>
        </w:numPr>
        <w:tabs>
          <w:tab w:val="left" w:pos="0"/>
        </w:tabs>
        <w:spacing w:after="0" w:line="480" w:lineRule="auto"/>
        <w:ind w:left="0" w:firstLine="0"/>
        <w:jc w:val="both"/>
        <w:outlineLvl w:val="2"/>
        <w:rPr>
          <w:rFonts w:ascii="Arial" w:hAnsi="Arial" w:cs="Arial"/>
          <w:b/>
          <w:sz w:val="32"/>
          <w:szCs w:val="32"/>
        </w:rPr>
      </w:pPr>
      <w:bookmarkStart w:id="115" w:name="_Toc361916017"/>
      <w:r w:rsidRPr="0005171D">
        <w:rPr>
          <w:rFonts w:ascii="Arial" w:hAnsi="Arial" w:cs="Arial"/>
          <w:b/>
          <w:sz w:val="32"/>
          <w:szCs w:val="32"/>
        </w:rPr>
        <w:t>Nic 18: Ingreso de Actividades Ordinarias</w:t>
      </w:r>
      <w:bookmarkEnd w:id="115"/>
    </w:p>
    <w:p w:rsidR="00F8397A" w:rsidRPr="009D0EC0" w:rsidRDefault="00F8397A" w:rsidP="00E6557E">
      <w:pPr>
        <w:pStyle w:val="Prrafodelista"/>
        <w:numPr>
          <w:ilvl w:val="0"/>
          <w:numId w:val="98"/>
        </w:numPr>
        <w:shd w:val="clear" w:color="auto" w:fill="FFFFFF"/>
        <w:spacing w:after="0" w:line="480" w:lineRule="auto"/>
        <w:jc w:val="both"/>
        <w:rPr>
          <w:rFonts w:ascii="Arial" w:hAnsi="Arial" w:cs="Arial"/>
          <w:b/>
          <w:sz w:val="24"/>
          <w:szCs w:val="24"/>
        </w:rPr>
      </w:pPr>
      <w:r w:rsidRPr="009D0EC0">
        <w:rPr>
          <w:rFonts w:ascii="Arial" w:hAnsi="Arial" w:cs="Arial"/>
          <w:b/>
          <w:sz w:val="24"/>
          <w:szCs w:val="24"/>
        </w:rPr>
        <w:t xml:space="preserve">Objetivo </w:t>
      </w:r>
    </w:p>
    <w:p w:rsidR="00F8397A" w:rsidRPr="00F8397A" w:rsidRDefault="00F8397A" w:rsidP="00F8397A">
      <w:pPr>
        <w:shd w:val="clear" w:color="auto" w:fill="FFFFFF"/>
        <w:spacing w:after="0" w:line="480" w:lineRule="auto"/>
        <w:jc w:val="both"/>
        <w:rPr>
          <w:rFonts w:ascii="Arial" w:hAnsi="Arial" w:cs="Arial"/>
          <w:sz w:val="24"/>
          <w:szCs w:val="24"/>
        </w:rPr>
      </w:pPr>
      <w:r w:rsidRPr="00F8397A">
        <w:rPr>
          <w:rFonts w:ascii="Arial" w:hAnsi="Arial" w:cs="Arial"/>
          <w:sz w:val="24"/>
          <w:szCs w:val="24"/>
        </w:rPr>
        <w:t>La principal preocupación en la contabilización de ingresos de actividades ordinarias es determinar cuándo deben ser reconocidos. El ingreso de actividades ordinarias es reconocido cuando es probable que los beneficios económicos futuros fluyan a la entidad y estos beneficios puedan ser medidos con fiabilidad. Esta Norma identifica las circunstancias en las cuales se cumplen estos criterios para que los ingresos de actividades ordinarias sean reconocidos.</w:t>
      </w:r>
    </w:p>
    <w:p w:rsidR="00F8397A" w:rsidRPr="004F65D7" w:rsidRDefault="00F8397A" w:rsidP="00E6557E">
      <w:pPr>
        <w:pStyle w:val="Prrafodelista"/>
        <w:numPr>
          <w:ilvl w:val="0"/>
          <w:numId w:val="98"/>
        </w:numPr>
        <w:shd w:val="clear" w:color="auto" w:fill="FFFFFF"/>
        <w:spacing w:after="0" w:line="480" w:lineRule="auto"/>
        <w:jc w:val="both"/>
        <w:rPr>
          <w:rFonts w:ascii="Arial" w:hAnsi="Arial" w:cs="Arial"/>
          <w:b/>
          <w:sz w:val="24"/>
          <w:szCs w:val="24"/>
        </w:rPr>
      </w:pPr>
      <w:r w:rsidRPr="009D0EC0">
        <w:rPr>
          <w:rFonts w:ascii="Arial" w:hAnsi="Arial" w:cs="Arial"/>
          <w:b/>
          <w:sz w:val="24"/>
          <w:szCs w:val="24"/>
        </w:rPr>
        <w:t>Medición de los ingresos ordinarios</w:t>
      </w:r>
    </w:p>
    <w:p w:rsidR="00F8397A" w:rsidRPr="006F7672" w:rsidRDefault="00F8397A" w:rsidP="00F8397A">
      <w:pPr>
        <w:shd w:val="clear" w:color="auto" w:fill="FFFFFF"/>
        <w:spacing w:after="0" w:line="480" w:lineRule="auto"/>
        <w:jc w:val="both"/>
        <w:rPr>
          <w:rFonts w:ascii="Arial" w:hAnsi="Arial" w:cs="Arial"/>
          <w:sz w:val="24"/>
          <w:szCs w:val="24"/>
        </w:rPr>
      </w:pPr>
      <w:r w:rsidRPr="006F7672">
        <w:rPr>
          <w:rFonts w:ascii="Arial" w:hAnsi="Arial" w:cs="Arial"/>
          <w:sz w:val="24"/>
          <w:szCs w:val="24"/>
        </w:rPr>
        <w:t>Los ingresos ordinarios se deben medir al valor razonable de la consideración a recibir. Un intercambio de bienes o servicios de naturaleza y valor similar no se considera que sea una transacción que genera ingresos ordinarios. Sin embargo, los intercambios por elementos que no son similares se consideran como gene</w:t>
      </w:r>
      <w:r w:rsidRPr="00F8397A">
        <w:rPr>
          <w:rFonts w:ascii="Arial" w:hAnsi="Arial" w:cs="Arial"/>
          <w:sz w:val="24"/>
          <w:szCs w:val="24"/>
        </w:rPr>
        <w:t xml:space="preserve">ración de ingresos ordinarios. </w:t>
      </w:r>
    </w:p>
    <w:p w:rsidR="00F8397A" w:rsidRPr="00F8397A" w:rsidRDefault="00F8397A" w:rsidP="00F8397A">
      <w:pPr>
        <w:shd w:val="clear" w:color="auto" w:fill="FFFFFF"/>
        <w:spacing w:after="0" w:line="480" w:lineRule="auto"/>
        <w:jc w:val="both"/>
        <w:rPr>
          <w:rFonts w:ascii="Arial" w:hAnsi="Arial" w:cs="Arial"/>
          <w:sz w:val="24"/>
          <w:szCs w:val="24"/>
        </w:rPr>
      </w:pPr>
      <w:r w:rsidRPr="006F7672">
        <w:rPr>
          <w:rFonts w:ascii="Arial" w:hAnsi="Arial" w:cs="Arial"/>
          <w:sz w:val="24"/>
          <w:szCs w:val="24"/>
        </w:rPr>
        <w:lastRenderedPageBreak/>
        <w:t xml:space="preserve">Si se difiere la entrada de efectivo o equivalentes de efectivo, el valor razonable de la consideración a recibir es menor que la cantidad nominal de efectivo y equivalentes de efectivo a ser recibida, y es apropiado hacer el descuento. Esto ocurriría, por ejemplo, si el vendedor está dando crédito libre de intereses al comprador o está cargando una tasa de interés por debajo de la del mercado. El interés tiene que ser imputado con base en las tasas de mercado. </w:t>
      </w:r>
    </w:p>
    <w:p w:rsidR="00F8397A" w:rsidRPr="009D0EC0" w:rsidRDefault="00F8397A" w:rsidP="00E6557E">
      <w:pPr>
        <w:pStyle w:val="Prrafodelista"/>
        <w:numPr>
          <w:ilvl w:val="0"/>
          <w:numId w:val="98"/>
        </w:numPr>
        <w:shd w:val="clear" w:color="auto" w:fill="FFFFFF"/>
        <w:spacing w:after="0" w:line="480" w:lineRule="auto"/>
        <w:jc w:val="both"/>
        <w:rPr>
          <w:rFonts w:ascii="Arial" w:hAnsi="Arial" w:cs="Arial"/>
          <w:b/>
          <w:sz w:val="24"/>
          <w:szCs w:val="24"/>
        </w:rPr>
      </w:pPr>
      <w:r w:rsidRPr="009D0EC0">
        <w:rPr>
          <w:rFonts w:ascii="Arial" w:hAnsi="Arial" w:cs="Arial"/>
          <w:b/>
          <w:sz w:val="24"/>
          <w:szCs w:val="24"/>
        </w:rPr>
        <w:t>Venta de bienes</w:t>
      </w:r>
    </w:p>
    <w:p w:rsidR="00F8397A" w:rsidRPr="006F7672" w:rsidRDefault="00F8397A" w:rsidP="00F8397A">
      <w:pPr>
        <w:shd w:val="clear" w:color="auto" w:fill="FFFFFF"/>
        <w:spacing w:after="0" w:line="480" w:lineRule="auto"/>
        <w:jc w:val="both"/>
        <w:rPr>
          <w:rFonts w:ascii="Arial" w:hAnsi="Arial" w:cs="Arial"/>
          <w:sz w:val="24"/>
          <w:szCs w:val="24"/>
        </w:rPr>
      </w:pPr>
      <w:r w:rsidRPr="006F7672">
        <w:rPr>
          <w:rFonts w:ascii="Arial" w:hAnsi="Arial" w:cs="Arial"/>
          <w:sz w:val="24"/>
          <w:szCs w:val="24"/>
        </w:rPr>
        <w:t>Los ingresos ordinarios que surgen de la venta de bienes deben ser reconocidos cuando han sido satisfechos los siguientes criterios:</w:t>
      </w:r>
    </w:p>
    <w:p w:rsidR="00F8397A" w:rsidRPr="00F8397A" w:rsidRDefault="00F8397A" w:rsidP="00A86847">
      <w:pPr>
        <w:pStyle w:val="Prrafodelista"/>
        <w:numPr>
          <w:ilvl w:val="0"/>
          <w:numId w:val="90"/>
        </w:numPr>
        <w:shd w:val="clear" w:color="auto" w:fill="FFFFFF"/>
        <w:spacing w:after="0" w:line="480" w:lineRule="auto"/>
        <w:jc w:val="both"/>
        <w:rPr>
          <w:rFonts w:ascii="Arial" w:hAnsi="Arial" w:cs="Arial"/>
          <w:sz w:val="24"/>
          <w:szCs w:val="24"/>
        </w:rPr>
      </w:pPr>
      <w:r w:rsidRPr="00F8397A">
        <w:rPr>
          <w:rFonts w:ascii="Arial" w:hAnsi="Arial" w:cs="Arial"/>
          <w:sz w:val="24"/>
          <w:szCs w:val="24"/>
        </w:rPr>
        <w:t>El vendedor le ha transferido al comprador los riesgos y recompensas importantes de la propiedad;</w:t>
      </w:r>
    </w:p>
    <w:p w:rsidR="00F8397A" w:rsidRPr="00F8397A" w:rsidRDefault="00F8397A" w:rsidP="00A86847">
      <w:pPr>
        <w:pStyle w:val="Prrafodelista"/>
        <w:numPr>
          <w:ilvl w:val="0"/>
          <w:numId w:val="90"/>
        </w:numPr>
        <w:shd w:val="clear" w:color="auto" w:fill="FFFFFF"/>
        <w:spacing w:after="0" w:line="480" w:lineRule="auto"/>
        <w:jc w:val="both"/>
        <w:rPr>
          <w:rFonts w:ascii="Arial" w:hAnsi="Arial" w:cs="Arial"/>
          <w:sz w:val="24"/>
          <w:szCs w:val="24"/>
        </w:rPr>
      </w:pPr>
      <w:r w:rsidRPr="00F8397A">
        <w:rPr>
          <w:rFonts w:ascii="Arial" w:hAnsi="Arial" w:cs="Arial"/>
          <w:sz w:val="24"/>
          <w:szCs w:val="24"/>
        </w:rPr>
        <w:t>El no mantiene ni participación directiva continuada en el grado que usualmente está asociado con la propiedad ni control efectivo sobre los bienes vendidos;</w:t>
      </w:r>
    </w:p>
    <w:p w:rsidR="00F8397A" w:rsidRPr="00F8397A" w:rsidRDefault="00F8397A" w:rsidP="00A86847">
      <w:pPr>
        <w:pStyle w:val="Prrafodelista"/>
        <w:numPr>
          <w:ilvl w:val="0"/>
          <w:numId w:val="90"/>
        </w:numPr>
        <w:shd w:val="clear" w:color="auto" w:fill="FFFFFF"/>
        <w:spacing w:after="0" w:line="480" w:lineRule="auto"/>
        <w:jc w:val="both"/>
        <w:rPr>
          <w:rFonts w:ascii="Arial" w:hAnsi="Arial" w:cs="Arial"/>
          <w:sz w:val="24"/>
          <w:szCs w:val="24"/>
        </w:rPr>
      </w:pPr>
      <w:r w:rsidRPr="00F8397A">
        <w:rPr>
          <w:rFonts w:ascii="Arial" w:hAnsi="Arial" w:cs="Arial"/>
          <w:sz w:val="24"/>
          <w:szCs w:val="24"/>
        </w:rPr>
        <w:t>La cantidad del ingreso ordinario puede ser medida confiablemente;</w:t>
      </w:r>
    </w:p>
    <w:p w:rsidR="00F8397A" w:rsidRPr="00F8397A" w:rsidRDefault="00F8397A" w:rsidP="00A86847">
      <w:pPr>
        <w:pStyle w:val="Prrafodelista"/>
        <w:numPr>
          <w:ilvl w:val="0"/>
          <w:numId w:val="90"/>
        </w:numPr>
        <w:shd w:val="clear" w:color="auto" w:fill="FFFFFF"/>
        <w:spacing w:after="0" w:line="480" w:lineRule="auto"/>
        <w:jc w:val="both"/>
        <w:rPr>
          <w:rFonts w:ascii="Arial" w:hAnsi="Arial" w:cs="Arial"/>
          <w:sz w:val="24"/>
          <w:szCs w:val="24"/>
        </w:rPr>
      </w:pPr>
      <w:r w:rsidRPr="00F8397A">
        <w:rPr>
          <w:rFonts w:ascii="Arial" w:hAnsi="Arial" w:cs="Arial"/>
          <w:sz w:val="24"/>
          <w:szCs w:val="24"/>
        </w:rPr>
        <w:t>Es probable que los beneficios económicos futuros asociados con la transacción fluirán para el vendedor; y</w:t>
      </w:r>
    </w:p>
    <w:p w:rsidR="00F8397A" w:rsidRPr="00F8397A" w:rsidRDefault="00F8397A" w:rsidP="00A86847">
      <w:pPr>
        <w:pStyle w:val="Prrafodelista"/>
        <w:numPr>
          <w:ilvl w:val="0"/>
          <w:numId w:val="90"/>
        </w:numPr>
        <w:shd w:val="clear" w:color="auto" w:fill="FFFFFF"/>
        <w:spacing w:after="0" w:line="480" w:lineRule="auto"/>
        <w:jc w:val="both"/>
        <w:rPr>
          <w:rFonts w:ascii="Arial" w:hAnsi="Arial" w:cs="Arial"/>
          <w:sz w:val="24"/>
          <w:szCs w:val="24"/>
        </w:rPr>
      </w:pPr>
      <w:r w:rsidRPr="00F8397A">
        <w:rPr>
          <w:rFonts w:ascii="Arial" w:hAnsi="Arial" w:cs="Arial"/>
          <w:sz w:val="24"/>
          <w:szCs w:val="24"/>
        </w:rPr>
        <w:t>Los costos incurridos o a ser incurridos con relación a la transacción pueden ser medidos confiablemente.</w:t>
      </w:r>
    </w:p>
    <w:p w:rsidR="00F8397A" w:rsidRPr="009D0EC0" w:rsidRDefault="00F8397A" w:rsidP="00E6557E">
      <w:pPr>
        <w:pStyle w:val="Prrafodelista"/>
        <w:numPr>
          <w:ilvl w:val="0"/>
          <w:numId w:val="98"/>
        </w:numPr>
        <w:shd w:val="clear" w:color="auto" w:fill="FFFFFF"/>
        <w:spacing w:after="0" w:line="480" w:lineRule="auto"/>
        <w:jc w:val="both"/>
        <w:rPr>
          <w:rFonts w:ascii="Arial" w:hAnsi="Arial" w:cs="Arial"/>
          <w:b/>
          <w:sz w:val="24"/>
          <w:szCs w:val="24"/>
        </w:rPr>
      </w:pPr>
      <w:r w:rsidRPr="009D0EC0">
        <w:rPr>
          <w:rFonts w:ascii="Arial" w:hAnsi="Arial" w:cs="Arial"/>
          <w:b/>
          <w:sz w:val="24"/>
          <w:szCs w:val="24"/>
        </w:rPr>
        <w:t>Prestación de servicios</w:t>
      </w:r>
    </w:p>
    <w:p w:rsidR="00F8397A" w:rsidRPr="00F8397A" w:rsidRDefault="00F8397A" w:rsidP="00F8397A">
      <w:pPr>
        <w:shd w:val="clear" w:color="auto" w:fill="FFFFFF"/>
        <w:spacing w:after="0" w:line="480" w:lineRule="auto"/>
        <w:jc w:val="both"/>
        <w:rPr>
          <w:rFonts w:ascii="Arial" w:hAnsi="Arial" w:cs="Arial"/>
          <w:sz w:val="24"/>
          <w:szCs w:val="24"/>
        </w:rPr>
      </w:pPr>
      <w:r w:rsidRPr="006F7672">
        <w:rPr>
          <w:rFonts w:ascii="Arial" w:hAnsi="Arial" w:cs="Arial"/>
          <w:sz w:val="24"/>
          <w:szCs w:val="24"/>
        </w:rPr>
        <w:lastRenderedPageBreak/>
        <w:t>Para los ingresos ordinarios que surgen de la prestación de servicios, provistos que se satisfacen todos los siguientes criterios, los ingresos ordinarios deben ser reconocidos por referencia a la etapa de terminación de la transacción a la fecha del balance general</w:t>
      </w:r>
      <w:r w:rsidRPr="00F8397A">
        <w:rPr>
          <w:rFonts w:ascii="Arial" w:hAnsi="Arial" w:cs="Arial"/>
          <w:sz w:val="24"/>
          <w:szCs w:val="24"/>
        </w:rPr>
        <w:t>.</w:t>
      </w:r>
    </w:p>
    <w:p w:rsidR="00F8397A" w:rsidRPr="00F8397A" w:rsidRDefault="00F8397A" w:rsidP="00F8397A">
      <w:pPr>
        <w:shd w:val="clear" w:color="auto" w:fill="FFFFFF"/>
        <w:spacing w:after="0" w:line="480" w:lineRule="auto"/>
        <w:jc w:val="both"/>
        <w:rPr>
          <w:rFonts w:ascii="Arial" w:hAnsi="Arial" w:cs="Arial"/>
          <w:sz w:val="24"/>
          <w:szCs w:val="24"/>
        </w:rPr>
      </w:pPr>
      <w:r w:rsidRPr="006F7672">
        <w:rPr>
          <w:rFonts w:ascii="Arial" w:hAnsi="Arial" w:cs="Arial"/>
          <w:sz w:val="24"/>
          <w:szCs w:val="24"/>
        </w:rPr>
        <w:t>Los ingresos ordinarios que surgen de la venta de bienes deben ser reconocidos cuando han sido satisfechos los siguientes criterios:</w:t>
      </w:r>
    </w:p>
    <w:p w:rsidR="00F8397A" w:rsidRPr="00F8397A" w:rsidRDefault="00F8397A" w:rsidP="00A86847">
      <w:pPr>
        <w:pStyle w:val="Prrafodelista"/>
        <w:numPr>
          <w:ilvl w:val="0"/>
          <w:numId w:val="91"/>
        </w:numPr>
        <w:shd w:val="clear" w:color="auto" w:fill="FFFFFF"/>
        <w:spacing w:after="0" w:line="480" w:lineRule="auto"/>
        <w:jc w:val="both"/>
        <w:rPr>
          <w:rFonts w:ascii="Arial" w:hAnsi="Arial" w:cs="Arial"/>
          <w:sz w:val="24"/>
          <w:szCs w:val="24"/>
        </w:rPr>
      </w:pPr>
      <w:r w:rsidRPr="00F8397A">
        <w:rPr>
          <w:rFonts w:ascii="Arial" w:hAnsi="Arial" w:cs="Arial"/>
          <w:sz w:val="24"/>
          <w:szCs w:val="24"/>
        </w:rPr>
        <w:t>La cantidad de ingresos ordinarios puede ser medida confiablemente;</w:t>
      </w:r>
    </w:p>
    <w:p w:rsidR="00F8397A" w:rsidRPr="00F8397A" w:rsidRDefault="00F8397A" w:rsidP="00A86847">
      <w:pPr>
        <w:pStyle w:val="Prrafodelista"/>
        <w:numPr>
          <w:ilvl w:val="0"/>
          <w:numId w:val="91"/>
        </w:numPr>
        <w:shd w:val="clear" w:color="auto" w:fill="FFFFFF"/>
        <w:spacing w:after="0" w:line="480" w:lineRule="auto"/>
        <w:jc w:val="both"/>
        <w:rPr>
          <w:rFonts w:ascii="Arial" w:hAnsi="Arial" w:cs="Arial"/>
          <w:sz w:val="24"/>
          <w:szCs w:val="24"/>
        </w:rPr>
      </w:pPr>
      <w:r w:rsidRPr="00F8397A">
        <w:rPr>
          <w:rFonts w:ascii="Arial" w:hAnsi="Arial" w:cs="Arial"/>
          <w:sz w:val="24"/>
          <w:szCs w:val="24"/>
        </w:rPr>
        <w:t>Es probable que los beneficios económicos fluirán para el vendedor;</w:t>
      </w:r>
    </w:p>
    <w:p w:rsidR="00F8397A" w:rsidRPr="00F8397A" w:rsidRDefault="00F8397A" w:rsidP="00A86847">
      <w:pPr>
        <w:pStyle w:val="Prrafodelista"/>
        <w:numPr>
          <w:ilvl w:val="0"/>
          <w:numId w:val="91"/>
        </w:numPr>
        <w:shd w:val="clear" w:color="auto" w:fill="FFFFFF"/>
        <w:spacing w:after="0" w:line="480" w:lineRule="auto"/>
        <w:jc w:val="both"/>
        <w:rPr>
          <w:rFonts w:ascii="Arial" w:hAnsi="Arial" w:cs="Arial"/>
          <w:sz w:val="24"/>
          <w:szCs w:val="24"/>
        </w:rPr>
      </w:pPr>
      <w:r w:rsidRPr="00F8397A">
        <w:rPr>
          <w:rFonts w:ascii="Arial" w:hAnsi="Arial" w:cs="Arial"/>
          <w:sz w:val="24"/>
          <w:szCs w:val="24"/>
        </w:rPr>
        <w:t>La etapa de terminación a la fecha del balance general puede ser medida confiablemente; y</w:t>
      </w:r>
    </w:p>
    <w:p w:rsidR="00F8397A" w:rsidRPr="00F8397A" w:rsidRDefault="00F8397A" w:rsidP="00A86847">
      <w:pPr>
        <w:pStyle w:val="Prrafodelista"/>
        <w:numPr>
          <w:ilvl w:val="0"/>
          <w:numId w:val="91"/>
        </w:numPr>
        <w:shd w:val="clear" w:color="auto" w:fill="FFFFFF"/>
        <w:spacing w:after="0" w:line="480" w:lineRule="auto"/>
        <w:jc w:val="both"/>
        <w:rPr>
          <w:rFonts w:ascii="Arial" w:hAnsi="Arial" w:cs="Arial"/>
          <w:sz w:val="24"/>
          <w:szCs w:val="24"/>
        </w:rPr>
      </w:pPr>
      <w:r w:rsidRPr="00F8397A">
        <w:rPr>
          <w:rFonts w:ascii="Arial" w:hAnsi="Arial" w:cs="Arial"/>
          <w:sz w:val="24"/>
          <w:szCs w:val="24"/>
        </w:rPr>
        <w:t>Los costos incurridos, o a ser incurridos, con relación a la transacción, pueden ser medidos confiablemente.</w:t>
      </w:r>
    </w:p>
    <w:p w:rsidR="00F8397A" w:rsidRDefault="00F8397A" w:rsidP="00F8397A">
      <w:pPr>
        <w:shd w:val="clear" w:color="auto" w:fill="FFFFFF"/>
        <w:spacing w:after="0" w:line="480" w:lineRule="auto"/>
        <w:jc w:val="both"/>
        <w:rPr>
          <w:rFonts w:ascii="Arial" w:hAnsi="Arial" w:cs="Arial"/>
          <w:sz w:val="24"/>
          <w:szCs w:val="24"/>
        </w:rPr>
      </w:pPr>
      <w:r w:rsidRPr="006F7672">
        <w:rPr>
          <w:rFonts w:ascii="Arial" w:hAnsi="Arial" w:cs="Arial"/>
          <w:sz w:val="24"/>
          <w:szCs w:val="24"/>
        </w:rPr>
        <w:t>Cuando no se satisfacen los anteriores criterios, los ingresos ordinarios que surgen de la prestación de servicios deben ser reconocidos solamente en la extensión en que los gasto</w:t>
      </w:r>
      <w:r w:rsidRPr="00F8397A">
        <w:rPr>
          <w:rFonts w:ascii="Arial" w:hAnsi="Arial" w:cs="Arial"/>
          <w:sz w:val="24"/>
          <w:szCs w:val="24"/>
        </w:rPr>
        <w:t>s reconocidos sean recuperables.</w:t>
      </w:r>
      <w:r w:rsidR="00905EC6" w:rsidRPr="00905EC6">
        <w:rPr>
          <w:rFonts w:ascii="Arial" w:hAnsi="Arial" w:cs="Arial"/>
          <w:sz w:val="24"/>
          <w:szCs w:val="24"/>
          <w:vertAlign w:val="superscript"/>
        </w:rPr>
        <w:t xml:space="preserve"> </w:t>
      </w:r>
      <w:r w:rsidR="00905EC6">
        <w:rPr>
          <w:rFonts w:ascii="Arial" w:hAnsi="Arial" w:cs="Arial"/>
          <w:sz w:val="24"/>
          <w:szCs w:val="24"/>
          <w:vertAlign w:val="superscript"/>
        </w:rPr>
        <w:t>14</w:t>
      </w:r>
    </w:p>
    <w:p w:rsidR="00F8397A" w:rsidRPr="0005171D" w:rsidRDefault="005D154E" w:rsidP="00E6557E">
      <w:pPr>
        <w:pStyle w:val="Prrafodelista"/>
        <w:numPr>
          <w:ilvl w:val="0"/>
          <w:numId w:val="92"/>
        </w:numPr>
        <w:spacing w:after="0" w:line="480" w:lineRule="auto"/>
        <w:ind w:left="0" w:firstLine="0"/>
        <w:jc w:val="both"/>
        <w:outlineLvl w:val="2"/>
        <w:rPr>
          <w:rFonts w:ascii="Arial" w:hAnsi="Arial" w:cs="Arial"/>
          <w:b/>
          <w:sz w:val="32"/>
          <w:szCs w:val="32"/>
        </w:rPr>
      </w:pPr>
      <w:bookmarkStart w:id="116" w:name="_Toc361916018"/>
      <w:r w:rsidRPr="0005171D">
        <w:rPr>
          <w:rFonts w:ascii="Arial" w:hAnsi="Arial" w:cs="Arial"/>
          <w:b/>
          <w:sz w:val="32"/>
          <w:szCs w:val="32"/>
        </w:rPr>
        <w:t>Nic</w:t>
      </w:r>
      <w:r w:rsidR="00F8397A" w:rsidRPr="0005171D">
        <w:rPr>
          <w:rFonts w:ascii="Arial" w:hAnsi="Arial" w:cs="Arial"/>
          <w:b/>
          <w:sz w:val="32"/>
          <w:szCs w:val="32"/>
        </w:rPr>
        <w:t>39: Instrumentos Financieros: Reconocimiento y valoración</w:t>
      </w:r>
      <w:bookmarkEnd w:id="116"/>
    </w:p>
    <w:p w:rsidR="005D154E" w:rsidRPr="00A36756" w:rsidRDefault="005D154E" w:rsidP="00476F0D">
      <w:pPr>
        <w:pStyle w:val="Prrafodelista"/>
        <w:numPr>
          <w:ilvl w:val="0"/>
          <w:numId w:val="3"/>
        </w:numPr>
        <w:spacing w:after="0" w:line="480" w:lineRule="auto"/>
        <w:ind w:left="357" w:hanging="357"/>
        <w:jc w:val="both"/>
        <w:rPr>
          <w:rFonts w:ascii="Arial" w:hAnsi="Arial" w:cs="Arial"/>
          <w:b/>
          <w:sz w:val="24"/>
          <w:szCs w:val="24"/>
        </w:rPr>
      </w:pPr>
      <w:r w:rsidRPr="00A36756">
        <w:rPr>
          <w:rFonts w:ascii="Arial" w:hAnsi="Arial" w:cs="Arial"/>
          <w:b/>
          <w:sz w:val="24"/>
          <w:szCs w:val="24"/>
        </w:rPr>
        <w:t>Objetivo</w:t>
      </w:r>
    </w:p>
    <w:p w:rsidR="005D154E" w:rsidRPr="005D154E" w:rsidRDefault="005D154E" w:rsidP="005D154E">
      <w:pPr>
        <w:spacing w:after="0" w:line="480" w:lineRule="auto"/>
        <w:jc w:val="both"/>
        <w:rPr>
          <w:rFonts w:ascii="Arial" w:hAnsi="Arial" w:cs="Arial"/>
          <w:sz w:val="24"/>
          <w:szCs w:val="24"/>
        </w:rPr>
      </w:pPr>
      <w:r w:rsidRPr="005D154E">
        <w:rPr>
          <w:rFonts w:ascii="Arial" w:hAnsi="Arial" w:cs="Arial"/>
          <w:sz w:val="24"/>
          <w:szCs w:val="24"/>
        </w:rPr>
        <w:lastRenderedPageBreak/>
        <w:t>Su objetivo es establecer los principios para el reconocimiento y valoración de los activos financieros, los pasivos financieros y algunos contratos de compra o venta de elementos no financieros.</w:t>
      </w:r>
    </w:p>
    <w:p w:rsidR="005D154E" w:rsidRPr="00A36756" w:rsidRDefault="005D154E" w:rsidP="00E6557E">
      <w:pPr>
        <w:pStyle w:val="Prrafodelista"/>
        <w:numPr>
          <w:ilvl w:val="0"/>
          <w:numId w:val="96"/>
        </w:numPr>
        <w:spacing w:after="0" w:line="480" w:lineRule="auto"/>
        <w:ind w:left="357" w:hanging="357"/>
        <w:jc w:val="both"/>
        <w:rPr>
          <w:rFonts w:ascii="Arial" w:hAnsi="Arial" w:cs="Arial"/>
          <w:b/>
          <w:sz w:val="24"/>
          <w:szCs w:val="24"/>
        </w:rPr>
      </w:pPr>
      <w:r w:rsidRPr="00A36756">
        <w:rPr>
          <w:rFonts w:ascii="Arial" w:hAnsi="Arial" w:cs="Arial"/>
          <w:b/>
          <w:sz w:val="24"/>
          <w:szCs w:val="24"/>
        </w:rPr>
        <w:t>Reconocimiento y baja en cuentas</w:t>
      </w:r>
    </w:p>
    <w:p w:rsidR="005D154E" w:rsidRPr="00A36756" w:rsidRDefault="005D154E" w:rsidP="00E6557E">
      <w:pPr>
        <w:pStyle w:val="Prrafodelista"/>
        <w:numPr>
          <w:ilvl w:val="0"/>
          <w:numId w:val="97"/>
        </w:numPr>
        <w:spacing w:after="0" w:line="480" w:lineRule="auto"/>
        <w:ind w:left="584" w:hanging="357"/>
        <w:jc w:val="both"/>
        <w:rPr>
          <w:rFonts w:ascii="Arial" w:hAnsi="Arial" w:cs="Arial"/>
          <w:b/>
          <w:sz w:val="24"/>
          <w:szCs w:val="24"/>
        </w:rPr>
      </w:pPr>
      <w:r w:rsidRPr="00A36756">
        <w:rPr>
          <w:rFonts w:ascii="Arial" w:hAnsi="Arial" w:cs="Arial"/>
          <w:b/>
          <w:sz w:val="24"/>
          <w:szCs w:val="24"/>
        </w:rPr>
        <w:t>Reconocimiento inicial</w:t>
      </w:r>
    </w:p>
    <w:p w:rsidR="005D154E" w:rsidRPr="005D154E" w:rsidRDefault="005D154E" w:rsidP="005D154E">
      <w:pPr>
        <w:spacing w:after="0" w:line="480" w:lineRule="auto"/>
        <w:jc w:val="both"/>
        <w:rPr>
          <w:rFonts w:ascii="Arial" w:hAnsi="Arial" w:cs="Arial"/>
          <w:sz w:val="24"/>
          <w:szCs w:val="24"/>
        </w:rPr>
      </w:pPr>
      <w:r w:rsidRPr="005D154E">
        <w:rPr>
          <w:rFonts w:ascii="Arial" w:hAnsi="Arial" w:cs="Arial"/>
          <w:sz w:val="24"/>
          <w:szCs w:val="24"/>
        </w:rPr>
        <w:t>La entidad reconocerá un activo financiero o un pasivo financiero en su balance, cuando, y solo cuando, dicha entidad se convierta en parte, según las cláusulas contractuales del instrumento en cuestión.</w:t>
      </w:r>
    </w:p>
    <w:p w:rsidR="005D154E" w:rsidRPr="00A36756" w:rsidRDefault="005D154E" w:rsidP="00E6557E">
      <w:pPr>
        <w:pStyle w:val="Prrafodelista"/>
        <w:numPr>
          <w:ilvl w:val="0"/>
          <w:numId w:val="97"/>
        </w:numPr>
        <w:spacing w:after="0" w:line="480" w:lineRule="auto"/>
        <w:ind w:left="584" w:hanging="357"/>
        <w:jc w:val="both"/>
        <w:rPr>
          <w:rFonts w:ascii="Arial" w:hAnsi="Arial" w:cs="Arial"/>
          <w:b/>
          <w:sz w:val="24"/>
          <w:szCs w:val="24"/>
        </w:rPr>
      </w:pPr>
      <w:r w:rsidRPr="00A36756">
        <w:rPr>
          <w:rFonts w:ascii="Arial" w:hAnsi="Arial" w:cs="Arial"/>
          <w:b/>
          <w:sz w:val="24"/>
          <w:szCs w:val="24"/>
        </w:rPr>
        <w:t>Baja en cuentas de un activo financiero</w:t>
      </w:r>
    </w:p>
    <w:p w:rsidR="005D154E" w:rsidRPr="005D154E" w:rsidRDefault="005D154E" w:rsidP="005D154E">
      <w:pPr>
        <w:spacing w:after="0" w:line="480" w:lineRule="auto"/>
        <w:jc w:val="both"/>
        <w:rPr>
          <w:rFonts w:ascii="Arial" w:hAnsi="Arial" w:cs="Arial"/>
          <w:sz w:val="24"/>
          <w:szCs w:val="24"/>
        </w:rPr>
      </w:pPr>
      <w:r w:rsidRPr="005D154E">
        <w:rPr>
          <w:rFonts w:ascii="Arial" w:hAnsi="Arial" w:cs="Arial"/>
          <w:sz w:val="24"/>
          <w:szCs w:val="24"/>
        </w:rPr>
        <w:t>Una entidad dará de baja en cuentas un activo financiero cuando, y solo cuando:</w:t>
      </w:r>
    </w:p>
    <w:p w:rsidR="005D154E" w:rsidRPr="005D154E" w:rsidRDefault="005D154E" w:rsidP="00E6557E">
      <w:pPr>
        <w:pStyle w:val="Prrafodelista"/>
        <w:numPr>
          <w:ilvl w:val="0"/>
          <w:numId w:val="93"/>
        </w:numPr>
        <w:spacing w:after="0" w:line="480" w:lineRule="auto"/>
        <w:jc w:val="both"/>
        <w:rPr>
          <w:rFonts w:ascii="Arial" w:hAnsi="Arial" w:cs="Arial"/>
          <w:sz w:val="24"/>
          <w:szCs w:val="24"/>
        </w:rPr>
      </w:pPr>
      <w:r w:rsidRPr="005D154E">
        <w:rPr>
          <w:rFonts w:ascii="Arial" w:hAnsi="Arial" w:cs="Arial"/>
          <w:sz w:val="24"/>
          <w:szCs w:val="24"/>
        </w:rPr>
        <w:t>Cuando expiren los derechos contractuales sobre los flujos de efectivo del activo financiero; o</w:t>
      </w:r>
    </w:p>
    <w:p w:rsidR="005D154E" w:rsidRPr="005D154E" w:rsidRDefault="005D154E" w:rsidP="00E6557E">
      <w:pPr>
        <w:pStyle w:val="Prrafodelista"/>
        <w:numPr>
          <w:ilvl w:val="0"/>
          <w:numId w:val="93"/>
        </w:numPr>
        <w:spacing w:after="0" w:line="480" w:lineRule="auto"/>
        <w:jc w:val="both"/>
        <w:rPr>
          <w:rFonts w:ascii="Arial" w:hAnsi="Arial" w:cs="Arial"/>
          <w:sz w:val="24"/>
          <w:szCs w:val="24"/>
        </w:rPr>
      </w:pPr>
      <w:r w:rsidRPr="005D154E">
        <w:rPr>
          <w:rFonts w:ascii="Arial" w:hAnsi="Arial" w:cs="Arial"/>
          <w:sz w:val="24"/>
          <w:szCs w:val="24"/>
        </w:rPr>
        <w:t>Se ceda el activo financiero, siempre que la cesión cumpla con los requisitos para la baja en cuentas.</w:t>
      </w:r>
    </w:p>
    <w:p w:rsidR="005D154E" w:rsidRPr="00A36756" w:rsidRDefault="005D154E" w:rsidP="00E6557E">
      <w:pPr>
        <w:pStyle w:val="Prrafodelista"/>
        <w:numPr>
          <w:ilvl w:val="0"/>
          <w:numId w:val="97"/>
        </w:numPr>
        <w:spacing w:after="0" w:line="480" w:lineRule="auto"/>
        <w:ind w:left="584" w:hanging="357"/>
        <w:jc w:val="both"/>
        <w:rPr>
          <w:rFonts w:ascii="Arial" w:hAnsi="Arial" w:cs="Arial"/>
          <w:b/>
          <w:sz w:val="24"/>
          <w:szCs w:val="24"/>
        </w:rPr>
      </w:pPr>
      <w:r w:rsidRPr="00A36756">
        <w:rPr>
          <w:rFonts w:ascii="Arial" w:hAnsi="Arial" w:cs="Arial"/>
          <w:b/>
          <w:sz w:val="24"/>
          <w:szCs w:val="24"/>
        </w:rPr>
        <w:t>Baja en cuentas de un pasivo financiero</w:t>
      </w:r>
    </w:p>
    <w:p w:rsidR="005D154E" w:rsidRPr="005D154E" w:rsidRDefault="005D154E" w:rsidP="005D154E">
      <w:pPr>
        <w:spacing w:after="0" w:line="480" w:lineRule="auto"/>
        <w:jc w:val="both"/>
        <w:rPr>
          <w:rFonts w:ascii="Arial" w:hAnsi="Arial" w:cs="Arial"/>
          <w:sz w:val="24"/>
          <w:szCs w:val="24"/>
        </w:rPr>
      </w:pPr>
      <w:r w:rsidRPr="005D154E">
        <w:rPr>
          <w:rFonts w:ascii="Arial" w:hAnsi="Arial" w:cs="Arial"/>
          <w:sz w:val="24"/>
          <w:szCs w:val="24"/>
        </w:rPr>
        <w:t>La entidad dará de baja a un pasivo financiero o una parte del mismo de su balance cuando, y sólo cuando, se haya extinguido, es decir, cuando la obligación especificada en el correspondiente contrato haya sido pagada o cancelada o haya expirado.</w:t>
      </w:r>
    </w:p>
    <w:p w:rsidR="005D154E" w:rsidRPr="008953A6" w:rsidRDefault="005D154E" w:rsidP="00E6557E">
      <w:pPr>
        <w:pStyle w:val="Prrafodelista"/>
        <w:numPr>
          <w:ilvl w:val="0"/>
          <w:numId w:val="96"/>
        </w:numPr>
        <w:spacing w:after="0" w:line="480" w:lineRule="auto"/>
        <w:ind w:left="357" w:hanging="357"/>
        <w:jc w:val="both"/>
        <w:rPr>
          <w:rFonts w:ascii="Arial" w:hAnsi="Arial" w:cs="Arial"/>
          <w:b/>
          <w:sz w:val="24"/>
          <w:szCs w:val="24"/>
        </w:rPr>
      </w:pPr>
      <w:r w:rsidRPr="008953A6">
        <w:rPr>
          <w:rFonts w:ascii="Arial" w:hAnsi="Arial" w:cs="Arial"/>
          <w:b/>
          <w:sz w:val="24"/>
          <w:szCs w:val="24"/>
        </w:rPr>
        <w:t>Valoración</w:t>
      </w:r>
    </w:p>
    <w:p w:rsidR="005D154E" w:rsidRPr="008953A6" w:rsidRDefault="005D154E" w:rsidP="00E6557E">
      <w:pPr>
        <w:pStyle w:val="Prrafodelista"/>
        <w:numPr>
          <w:ilvl w:val="0"/>
          <w:numId w:val="97"/>
        </w:numPr>
        <w:spacing w:after="0" w:line="480" w:lineRule="auto"/>
        <w:ind w:left="584" w:hanging="357"/>
        <w:jc w:val="both"/>
        <w:rPr>
          <w:rFonts w:ascii="Arial" w:hAnsi="Arial" w:cs="Arial"/>
          <w:b/>
          <w:sz w:val="24"/>
          <w:szCs w:val="24"/>
        </w:rPr>
      </w:pPr>
      <w:r w:rsidRPr="008953A6">
        <w:rPr>
          <w:rFonts w:ascii="Arial" w:hAnsi="Arial" w:cs="Arial"/>
          <w:b/>
          <w:sz w:val="24"/>
          <w:szCs w:val="24"/>
        </w:rPr>
        <w:lastRenderedPageBreak/>
        <w:t>Valoración inicial de activos y pasivos financieros</w:t>
      </w:r>
    </w:p>
    <w:p w:rsidR="005D154E" w:rsidRPr="005D154E" w:rsidRDefault="005D154E" w:rsidP="005D154E">
      <w:pPr>
        <w:spacing w:after="0" w:line="480" w:lineRule="auto"/>
        <w:jc w:val="both"/>
        <w:rPr>
          <w:rFonts w:ascii="Arial" w:hAnsi="Arial" w:cs="Arial"/>
          <w:sz w:val="24"/>
          <w:szCs w:val="24"/>
        </w:rPr>
      </w:pPr>
      <w:r w:rsidRPr="005D154E">
        <w:rPr>
          <w:rFonts w:ascii="Arial" w:hAnsi="Arial" w:cs="Arial"/>
          <w:sz w:val="24"/>
          <w:szCs w:val="24"/>
        </w:rPr>
        <w:t>Al reconocer inicialmente un activo financiero o un pasivo financiero, la entidad los valorará por su razonable ajustado, en el caso de un activo financiero o un pasivo financiero que no se contabilicen al valor razonable con cambios en resultados por los costes de transacción que sean directamente atribuibles a la compra o emisión del mismo.</w:t>
      </w:r>
    </w:p>
    <w:p w:rsidR="005D154E" w:rsidRPr="008953A6" w:rsidRDefault="005D154E" w:rsidP="00E6557E">
      <w:pPr>
        <w:pStyle w:val="Prrafodelista"/>
        <w:numPr>
          <w:ilvl w:val="0"/>
          <w:numId w:val="97"/>
        </w:numPr>
        <w:spacing w:after="0" w:line="480" w:lineRule="auto"/>
        <w:ind w:left="584" w:hanging="357"/>
        <w:jc w:val="both"/>
        <w:rPr>
          <w:rFonts w:ascii="Arial" w:hAnsi="Arial" w:cs="Arial"/>
          <w:b/>
          <w:sz w:val="24"/>
          <w:szCs w:val="24"/>
        </w:rPr>
      </w:pPr>
      <w:r w:rsidRPr="008953A6">
        <w:rPr>
          <w:rFonts w:ascii="Arial" w:hAnsi="Arial" w:cs="Arial"/>
          <w:b/>
          <w:sz w:val="24"/>
          <w:szCs w:val="24"/>
        </w:rPr>
        <w:t>Valoración posterior de activos financieros</w:t>
      </w:r>
    </w:p>
    <w:p w:rsidR="005D154E" w:rsidRPr="005D154E" w:rsidRDefault="005D154E" w:rsidP="005D154E">
      <w:pPr>
        <w:spacing w:after="0" w:line="480" w:lineRule="auto"/>
        <w:jc w:val="both"/>
        <w:rPr>
          <w:rFonts w:ascii="Arial" w:hAnsi="Arial" w:cs="Arial"/>
          <w:sz w:val="24"/>
          <w:szCs w:val="24"/>
        </w:rPr>
      </w:pPr>
      <w:r w:rsidRPr="005D154E">
        <w:rPr>
          <w:rFonts w:ascii="Arial" w:hAnsi="Arial" w:cs="Arial"/>
          <w:sz w:val="24"/>
          <w:szCs w:val="24"/>
        </w:rPr>
        <w:t>Con el objetivo de valorar un activo financiero después del reconocimiento inicial, la norma clasifica los activos financieros en las cuatro siguientes categorías:</w:t>
      </w:r>
    </w:p>
    <w:p w:rsidR="005D154E" w:rsidRPr="005D154E" w:rsidRDefault="005D154E" w:rsidP="00E6557E">
      <w:pPr>
        <w:pStyle w:val="Prrafodelista"/>
        <w:numPr>
          <w:ilvl w:val="0"/>
          <w:numId w:val="94"/>
        </w:numPr>
        <w:spacing w:after="0" w:line="480" w:lineRule="auto"/>
        <w:jc w:val="both"/>
        <w:rPr>
          <w:rFonts w:ascii="Arial" w:hAnsi="Arial" w:cs="Arial"/>
          <w:sz w:val="24"/>
          <w:szCs w:val="24"/>
        </w:rPr>
      </w:pPr>
      <w:r w:rsidRPr="005D154E">
        <w:rPr>
          <w:rFonts w:ascii="Arial" w:hAnsi="Arial" w:cs="Arial"/>
          <w:sz w:val="24"/>
          <w:szCs w:val="24"/>
        </w:rPr>
        <w:t>Activos financieros al valor razonable con cambios en resultados.</w:t>
      </w:r>
    </w:p>
    <w:p w:rsidR="005D154E" w:rsidRPr="005D154E" w:rsidRDefault="005D154E" w:rsidP="00E6557E">
      <w:pPr>
        <w:pStyle w:val="Prrafodelista"/>
        <w:numPr>
          <w:ilvl w:val="0"/>
          <w:numId w:val="94"/>
        </w:numPr>
        <w:spacing w:after="0" w:line="480" w:lineRule="auto"/>
        <w:jc w:val="both"/>
        <w:rPr>
          <w:rFonts w:ascii="Arial" w:hAnsi="Arial" w:cs="Arial"/>
          <w:sz w:val="24"/>
          <w:szCs w:val="24"/>
        </w:rPr>
      </w:pPr>
      <w:r w:rsidRPr="005D154E">
        <w:rPr>
          <w:rFonts w:ascii="Arial" w:hAnsi="Arial" w:cs="Arial"/>
          <w:sz w:val="24"/>
          <w:szCs w:val="24"/>
        </w:rPr>
        <w:t>Inversiones mantenidas hasta el vencimiento.</w:t>
      </w:r>
    </w:p>
    <w:p w:rsidR="005D154E" w:rsidRPr="005D154E" w:rsidRDefault="005D154E" w:rsidP="00E6557E">
      <w:pPr>
        <w:pStyle w:val="Prrafodelista"/>
        <w:numPr>
          <w:ilvl w:val="0"/>
          <w:numId w:val="94"/>
        </w:numPr>
        <w:spacing w:after="0" w:line="480" w:lineRule="auto"/>
        <w:jc w:val="both"/>
        <w:rPr>
          <w:rFonts w:ascii="Arial" w:hAnsi="Arial" w:cs="Arial"/>
          <w:sz w:val="24"/>
          <w:szCs w:val="24"/>
        </w:rPr>
      </w:pPr>
      <w:r w:rsidRPr="005D154E">
        <w:rPr>
          <w:rFonts w:ascii="Arial" w:hAnsi="Arial" w:cs="Arial"/>
          <w:sz w:val="24"/>
          <w:szCs w:val="24"/>
        </w:rPr>
        <w:t>Préstamos y partidas a cobrar.</w:t>
      </w:r>
    </w:p>
    <w:p w:rsidR="005D154E" w:rsidRPr="005D154E" w:rsidRDefault="005D154E" w:rsidP="00E6557E">
      <w:pPr>
        <w:pStyle w:val="Prrafodelista"/>
        <w:numPr>
          <w:ilvl w:val="0"/>
          <w:numId w:val="94"/>
        </w:numPr>
        <w:spacing w:after="0" w:line="480" w:lineRule="auto"/>
        <w:jc w:val="both"/>
        <w:rPr>
          <w:rFonts w:ascii="Arial" w:hAnsi="Arial" w:cs="Arial"/>
          <w:sz w:val="24"/>
          <w:szCs w:val="24"/>
        </w:rPr>
      </w:pPr>
      <w:r w:rsidRPr="005D154E">
        <w:rPr>
          <w:rFonts w:ascii="Arial" w:hAnsi="Arial" w:cs="Arial"/>
          <w:sz w:val="24"/>
          <w:szCs w:val="24"/>
        </w:rPr>
        <w:t>Activos financieros disponibles para la venta.</w:t>
      </w:r>
    </w:p>
    <w:p w:rsidR="005D154E" w:rsidRPr="008953A6" w:rsidRDefault="005D154E" w:rsidP="00E6557E">
      <w:pPr>
        <w:pStyle w:val="Prrafodelista"/>
        <w:numPr>
          <w:ilvl w:val="0"/>
          <w:numId w:val="97"/>
        </w:numPr>
        <w:spacing w:after="0" w:line="480" w:lineRule="auto"/>
        <w:ind w:left="584" w:hanging="357"/>
        <w:jc w:val="both"/>
        <w:rPr>
          <w:rFonts w:ascii="Arial" w:hAnsi="Arial" w:cs="Arial"/>
          <w:b/>
          <w:sz w:val="24"/>
          <w:szCs w:val="24"/>
        </w:rPr>
      </w:pPr>
      <w:r w:rsidRPr="008953A6">
        <w:rPr>
          <w:rFonts w:ascii="Arial" w:hAnsi="Arial" w:cs="Arial"/>
          <w:b/>
          <w:sz w:val="24"/>
          <w:szCs w:val="24"/>
        </w:rPr>
        <w:t>Valoración posterior de pasivos financieros</w:t>
      </w:r>
    </w:p>
    <w:p w:rsidR="005D154E" w:rsidRPr="005D154E" w:rsidRDefault="005D154E" w:rsidP="005D154E">
      <w:pPr>
        <w:spacing w:after="0" w:line="480" w:lineRule="auto"/>
        <w:jc w:val="both"/>
        <w:rPr>
          <w:rFonts w:ascii="Arial" w:hAnsi="Arial" w:cs="Arial"/>
          <w:sz w:val="24"/>
          <w:szCs w:val="24"/>
        </w:rPr>
      </w:pPr>
      <w:r w:rsidRPr="005D154E">
        <w:rPr>
          <w:rFonts w:ascii="Arial" w:hAnsi="Arial" w:cs="Arial"/>
          <w:sz w:val="24"/>
          <w:szCs w:val="24"/>
        </w:rPr>
        <w:t>Después del reconocimiento inicial, una entidad valorará todos sus pasivos financieros al coste amortizado utilizando el método del tipo de interés efectivo, con la excepción de:</w:t>
      </w:r>
    </w:p>
    <w:p w:rsidR="005D154E" w:rsidRPr="005D154E" w:rsidRDefault="005D154E" w:rsidP="00E6557E">
      <w:pPr>
        <w:pStyle w:val="Prrafodelista"/>
        <w:numPr>
          <w:ilvl w:val="0"/>
          <w:numId w:val="95"/>
        </w:numPr>
        <w:autoSpaceDE w:val="0"/>
        <w:autoSpaceDN w:val="0"/>
        <w:adjustRightInd w:val="0"/>
        <w:spacing w:after="0" w:line="480" w:lineRule="auto"/>
        <w:jc w:val="both"/>
        <w:rPr>
          <w:rFonts w:ascii="Arial" w:hAnsi="Arial" w:cs="Arial"/>
          <w:color w:val="000000"/>
          <w:sz w:val="24"/>
          <w:szCs w:val="24"/>
        </w:rPr>
      </w:pPr>
      <w:r w:rsidRPr="005D154E">
        <w:rPr>
          <w:rFonts w:ascii="Arial" w:hAnsi="Arial" w:cs="Arial"/>
          <w:bCs/>
          <w:iCs/>
          <w:color w:val="000000"/>
          <w:sz w:val="24"/>
          <w:szCs w:val="24"/>
        </w:rPr>
        <w:t xml:space="preserve">Los pasivos financieros que se contabilicen al valor razonable con cambios en resultados. Tales pasivos, incluyendo los derivados que </w:t>
      </w:r>
      <w:r w:rsidRPr="005D154E">
        <w:rPr>
          <w:rFonts w:ascii="Arial" w:hAnsi="Arial" w:cs="Arial"/>
          <w:bCs/>
          <w:iCs/>
          <w:color w:val="000000"/>
          <w:sz w:val="24"/>
          <w:szCs w:val="24"/>
        </w:rPr>
        <w:lastRenderedPageBreak/>
        <w:t xml:space="preserve">sean pasivos, se valorarán al valor razonable, con la excepción de los instrumentos derivados que, siendo pasivos financieros, estén vinculados y deban ser liquidados mediante la entrega de un instrumento de patrimonio no cotizado cuyo valor razonable no pueda ser valorado con fiabilidad, razón por la cual se valorarán al coste. </w:t>
      </w:r>
    </w:p>
    <w:p w:rsidR="005D154E" w:rsidRPr="005D154E" w:rsidRDefault="005D154E" w:rsidP="00E6557E">
      <w:pPr>
        <w:pStyle w:val="Prrafodelista"/>
        <w:numPr>
          <w:ilvl w:val="0"/>
          <w:numId w:val="95"/>
        </w:numPr>
        <w:autoSpaceDE w:val="0"/>
        <w:autoSpaceDN w:val="0"/>
        <w:adjustRightInd w:val="0"/>
        <w:spacing w:after="0" w:line="480" w:lineRule="auto"/>
        <w:jc w:val="both"/>
        <w:rPr>
          <w:rFonts w:ascii="Arial" w:hAnsi="Arial" w:cs="Arial"/>
          <w:color w:val="000000"/>
          <w:sz w:val="24"/>
          <w:szCs w:val="24"/>
        </w:rPr>
      </w:pPr>
      <w:r w:rsidRPr="005D154E">
        <w:rPr>
          <w:rFonts w:ascii="Arial" w:hAnsi="Arial" w:cs="Arial"/>
          <w:bCs/>
          <w:iCs/>
          <w:color w:val="000000"/>
          <w:sz w:val="24"/>
          <w:szCs w:val="24"/>
        </w:rPr>
        <w:t xml:space="preserve">Los pasivos financieros que surjan por una cesión de activos financieros que no cumpla con los requisitos para la baja en cuentas o cuando se aplique el enfoque de la implicación continuada. </w:t>
      </w:r>
    </w:p>
    <w:p w:rsidR="005D154E" w:rsidRPr="005D154E" w:rsidRDefault="005D154E" w:rsidP="00E6557E">
      <w:pPr>
        <w:pStyle w:val="Prrafodelista"/>
        <w:numPr>
          <w:ilvl w:val="0"/>
          <w:numId w:val="95"/>
        </w:numPr>
        <w:autoSpaceDE w:val="0"/>
        <w:autoSpaceDN w:val="0"/>
        <w:adjustRightInd w:val="0"/>
        <w:spacing w:after="0" w:line="480" w:lineRule="auto"/>
        <w:jc w:val="both"/>
        <w:rPr>
          <w:rFonts w:ascii="Arial" w:hAnsi="Arial" w:cs="Arial"/>
          <w:bCs/>
          <w:iCs/>
          <w:color w:val="000000"/>
          <w:sz w:val="24"/>
          <w:szCs w:val="24"/>
        </w:rPr>
      </w:pPr>
      <w:r w:rsidRPr="005D154E">
        <w:rPr>
          <w:rFonts w:ascii="Arial" w:hAnsi="Arial" w:cs="Arial"/>
          <w:bCs/>
          <w:iCs/>
          <w:color w:val="000000"/>
          <w:sz w:val="24"/>
          <w:szCs w:val="24"/>
        </w:rPr>
        <w:t xml:space="preserve">Los contratos de garantía financiera. Después del reconocimiento inicial, el emisor de dichos contratos los valorará por el mayor de: </w:t>
      </w:r>
    </w:p>
    <w:p w:rsidR="005D154E" w:rsidRPr="00B21940" w:rsidRDefault="00B21940" w:rsidP="00E6557E">
      <w:pPr>
        <w:pStyle w:val="Prrafodelista"/>
        <w:numPr>
          <w:ilvl w:val="1"/>
          <w:numId w:val="95"/>
        </w:numPr>
        <w:autoSpaceDE w:val="0"/>
        <w:autoSpaceDN w:val="0"/>
        <w:adjustRightInd w:val="0"/>
        <w:spacing w:after="0" w:line="480" w:lineRule="auto"/>
        <w:jc w:val="both"/>
        <w:rPr>
          <w:rFonts w:ascii="Arial" w:hAnsi="Arial" w:cs="Arial"/>
          <w:color w:val="000000"/>
          <w:sz w:val="24"/>
          <w:szCs w:val="24"/>
        </w:rPr>
      </w:pPr>
      <w:r w:rsidRPr="00B21940">
        <w:rPr>
          <w:rFonts w:ascii="Arial" w:hAnsi="Arial" w:cs="Arial"/>
          <w:bCs/>
          <w:iCs/>
          <w:color w:val="000000"/>
          <w:sz w:val="24"/>
          <w:szCs w:val="24"/>
        </w:rPr>
        <w:t>E</w:t>
      </w:r>
      <w:r w:rsidR="005D154E" w:rsidRPr="00B21940">
        <w:rPr>
          <w:rFonts w:ascii="Arial" w:hAnsi="Arial" w:cs="Arial"/>
          <w:bCs/>
          <w:iCs/>
          <w:color w:val="000000"/>
          <w:sz w:val="24"/>
          <w:szCs w:val="24"/>
        </w:rPr>
        <w:t xml:space="preserve">l importe determinado de acuerdo con la NIC 37 </w:t>
      </w:r>
      <w:r w:rsidR="005D154E" w:rsidRPr="00B21940">
        <w:rPr>
          <w:rFonts w:ascii="Arial" w:hAnsi="Arial" w:cs="Arial"/>
          <w:bCs/>
          <w:color w:val="000000"/>
          <w:sz w:val="24"/>
          <w:szCs w:val="24"/>
        </w:rPr>
        <w:t>Provisiones, activos contingentes y pasivos contingentes</w:t>
      </w:r>
      <w:r w:rsidR="005D154E" w:rsidRPr="00B21940">
        <w:rPr>
          <w:rFonts w:ascii="Arial" w:hAnsi="Arial" w:cs="Arial"/>
          <w:bCs/>
          <w:iCs/>
          <w:color w:val="000000"/>
          <w:sz w:val="24"/>
          <w:szCs w:val="24"/>
        </w:rPr>
        <w:t xml:space="preserve">; y </w:t>
      </w:r>
    </w:p>
    <w:p w:rsidR="005D154E" w:rsidRPr="004F65D7" w:rsidRDefault="00B21940" w:rsidP="00E6557E">
      <w:pPr>
        <w:pStyle w:val="Prrafodelista"/>
        <w:numPr>
          <w:ilvl w:val="1"/>
          <w:numId w:val="95"/>
        </w:numPr>
        <w:autoSpaceDE w:val="0"/>
        <w:autoSpaceDN w:val="0"/>
        <w:adjustRightInd w:val="0"/>
        <w:spacing w:after="0" w:line="480" w:lineRule="auto"/>
        <w:jc w:val="both"/>
        <w:rPr>
          <w:rFonts w:ascii="Arial" w:hAnsi="Arial" w:cs="Arial"/>
          <w:color w:val="000000"/>
          <w:sz w:val="24"/>
          <w:szCs w:val="24"/>
        </w:rPr>
      </w:pPr>
      <w:r w:rsidRPr="00B21940">
        <w:rPr>
          <w:rFonts w:ascii="Arial" w:hAnsi="Arial" w:cs="Arial"/>
          <w:bCs/>
          <w:iCs/>
          <w:color w:val="000000"/>
          <w:sz w:val="24"/>
          <w:szCs w:val="24"/>
        </w:rPr>
        <w:t>E</w:t>
      </w:r>
      <w:r w:rsidR="005D154E" w:rsidRPr="00B21940">
        <w:rPr>
          <w:rFonts w:ascii="Arial" w:hAnsi="Arial" w:cs="Arial"/>
          <w:bCs/>
          <w:iCs/>
          <w:color w:val="000000"/>
          <w:sz w:val="24"/>
          <w:szCs w:val="24"/>
        </w:rPr>
        <w:t xml:space="preserve">l importe inicialmente reconocido menos, cuando proceda, la amortización acumulada reconocida de acuerdo con la NIC 18 </w:t>
      </w:r>
      <w:r w:rsidR="005D154E" w:rsidRPr="00B21940">
        <w:rPr>
          <w:rFonts w:ascii="Arial" w:hAnsi="Arial" w:cs="Arial"/>
          <w:bCs/>
          <w:color w:val="000000"/>
          <w:sz w:val="24"/>
          <w:szCs w:val="24"/>
        </w:rPr>
        <w:t>Ingresos ordinarios</w:t>
      </w:r>
      <w:r w:rsidR="005D154E" w:rsidRPr="00B21940">
        <w:rPr>
          <w:rFonts w:ascii="Arial" w:hAnsi="Arial" w:cs="Arial"/>
          <w:bCs/>
          <w:iCs/>
          <w:color w:val="000000"/>
          <w:sz w:val="24"/>
          <w:szCs w:val="24"/>
        </w:rPr>
        <w:t xml:space="preserve">. </w:t>
      </w:r>
    </w:p>
    <w:p w:rsidR="005D154E" w:rsidRPr="00B21940" w:rsidRDefault="005D154E" w:rsidP="00E6557E">
      <w:pPr>
        <w:pStyle w:val="Prrafodelista"/>
        <w:numPr>
          <w:ilvl w:val="0"/>
          <w:numId w:val="95"/>
        </w:numPr>
        <w:autoSpaceDE w:val="0"/>
        <w:autoSpaceDN w:val="0"/>
        <w:adjustRightInd w:val="0"/>
        <w:spacing w:after="0" w:line="480" w:lineRule="auto"/>
        <w:jc w:val="both"/>
        <w:rPr>
          <w:rFonts w:ascii="Arial" w:hAnsi="Arial" w:cs="Arial"/>
          <w:color w:val="000000"/>
          <w:sz w:val="24"/>
          <w:szCs w:val="24"/>
        </w:rPr>
      </w:pPr>
      <w:r w:rsidRPr="00B21940">
        <w:rPr>
          <w:rFonts w:ascii="Arial" w:hAnsi="Arial" w:cs="Arial"/>
          <w:bCs/>
          <w:iCs/>
          <w:color w:val="000000"/>
          <w:sz w:val="24"/>
          <w:szCs w:val="24"/>
        </w:rPr>
        <w:t xml:space="preserve">Compromisos de concesión de un préstamo a un tipo de interés inferior al tipo de mercado. Después del reconocimiento inicial, el emisor de dichos contratos los valorará por el mayor de: </w:t>
      </w:r>
    </w:p>
    <w:p w:rsidR="005D154E" w:rsidRPr="00B21940" w:rsidRDefault="00B21940" w:rsidP="00E6557E">
      <w:pPr>
        <w:pStyle w:val="Prrafodelista"/>
        <w:numPr>
          <w:ilvl w:val="1"/>
          <w:numId w:val="95"/>
        </w:numPr>
        <w:autoSpaceDE w:val="0"/>
        <w:autoSpaceDN w:val="0"/>
        <w:adjustRightInd w:val="0"/>
        <w:spacing w:after="0" w:line="480" w:lineRule="auto"/>
        <w:jc w:val="both"/>
        <w:rPr>
          <w:rFonts w:ascii="Arial" w:hAnsi="Arial" w:cs="Arial"/>
          <w:color w:val="000000"/>
          <w:sz w:val="24"/>
          <w:szCs w:val="24"/>
        </w:rPr>
      </w:pPr>
      <w:r w:rsidRPr="00B21940">
        <w:rPr>
          <w:rFonts w:ascii="Arial" w:hAnsi="Arial" w:cs="Arial"/>
          <w:bCs/>
          <w:iCs/>
          <w:color w:val="000000"/>
          <w:sz w:val="24"/>
          <w:szCs w:val="24"/>
        </w:rPr>
        <w:t>E</w:t>
      </w:r>
      <w:r w:rsidR="005D154E" w:rsidRPr="00B21940">
        <w:rPr>
          <w:rFonts w:ascii="Arial" w:hAnsi="Arial" w:cs="Arial"/>
          <w:bCs/>
          <w:iCs/>
          <w:color w:val="000000"/>
          <w:sz w:val="24"/>
          <w:szCs w:val="24"/>
        </w:rPr>
        <w:t xml:space="preserve">l importe determinado de acuerdo con la NIC 37; y </w:t>
      </w:r>
    </w:p>
    <w:p w:rsidR="00616146" w:rsidRDefault="00B21940" w:rsidP="00E6557E">
      <w:pPr>
        <w:pStyle w:val="Prrafodelista"/>
        <w:numPr>
          <w:ilvl w:val="1"/>
          <w:numId w:val="95"/>
        </w:numPr>
        <w:spacing w:after="0" w:line="480" w:lineRule="auto"/>
        <w:jc w:val="both"/>
        <w:rPr>
          <w:rFonts w:ascii="Arial" w:hAnsi="Arial" w:cs="Arial"/>
          <w:bCs/>
          <w:iCs/>
          <w:color w:val="000000"/>
          <w:sz w:val="24"/>
          <w:szCs w:val="24"/>
        </w:rPr>
      </w:pPr>
      <w:r w:rsidRPr="00B21940">
        <w:rPr>
          <w:rFonts w:ascii="Arial" w:hAnsi="Arial" w:cs="Arial"/>
          <w:bCs/>
          <w:iCs/>
          <w:color w:val="000000"/>
          <w:sz w:val="24"/>
          <w:szCs w:val="24"/>
        </w:rPr>
        <w:lastRenderedPageBreak/>
        <w:t>E</w:t>
      </w:r>
      <w:r w:rsidR="005D154E" w:rsidRPr="00B21940">
        <w:rPr>
          <w:rFonts w:ascii="Arial" w:hAnsi="Arial" w:cs="Arial"/>
          <w:bCs/>
          <w:iCs/>
          <w:color w:val="000000"/>
          <w:sz w:val="24"/>
          <w:szCs w:val="24"/>
        </w:rPr>
        <w:t>l importe inicialmente reconocido menos, cuando proceda, la amortización acumulada reconocida de acuerdo con la NIC 18.</w:t>
      </w:r>
      <w:r w:rsidR="00905EC6" w:rsidRPr="00905EC6">
        <w:rPr>
          <w:rFonts w:ascii="Arial" w:hAnsi="Arial" w:cs="Arial"/>
          <w:sz w:val="24"/>
          <w:szCs w:val="24"/>
          <w:vertAlign w:val="superscript"/>
        </w:rPr>
        <w:t xml:space="preserve"> </w:t>
      </w:r>
      <w:r w:rsidR="00905EC6">
        <w:rPr>
          <w:rFonts w:ascii="Arial" w:hAnsi="Arial" w:cs="Arial"/>
          <w:sz w:val="24"/>
          <w:szCs w:val="24"/>
          <w:vertAlign w:val="superscript"/>
        </w:rPr>
        <w:t>14</w:t>
      </w:r>
    </w:p>
    <w:p w:rsidR="00616146" w:rsidRPr="0005171D" w:rsidRDefault="00616146" w:rsidP="00E6557E">
      <w:pPr>
        <w:pStyle w:val="Prrafodelista"/>
        <w:numPr>
          <w:ilvl w:val="0"/>
          <w:numId w:val="103"/>
        </w:numPr>
        <w:spacing w:after="0" w:line="480" w:lineRule="auto"/>
        <w:ind w:left="0" w:firstLine="0"/>
        <w:jc w:val="both"/>
        <w:outlineLvl w:val="2"/>
        <w:rPr>
          <w:rFonts w:ascii="Arial" w:hAnsi="Arial" w:cs="Arial"/>
          <w:b/>
          <w:bCs/>
          <w:iCs/>
          <w:color w:val="000000"/>
          <w:sz w:val="32"/>
          <w:szCs w:val="32"/>
        </w:rPr>
      </w:pPr>
      <w:bookmarkStart w:id="117" w:name="_Toc361916019"/>
      <w:r w:rsidRPr="0005171D">
        <w:rPr>
          <w:rFonts w:ascii="Arial" w:hAnsi="Arial" w:cs="Arial"/>
          <w:b/>
          <w:bCs/>
          <w:iCs/>
          <w:color w:val="000000"/>
          <w:sz w:val="32"/>
          <w:szCs w:val="32"/>
        </w:rPr>
        <w:t>NIIF 7: Instrumentos Financieros: Información a revelar</w:t>
      </w:r>
      <w:bookmarkEnd w:id="117"/>
    </w:p>
    <w:p w:rsidR="00616146" w:rsidRPr="00616146" w:rsidRDefault="00616146" w:rsidP="00AC21B8">
      <w:pPr>
        <w:pStyle w:val="Ttulo5"/>
        <w:numPr>
          <w:ilvl w:val="0"/>
          <w:numId w:val="96"/>
        </w:numPr>
        <w:spacing w:line="480" w:lineRule="auto"/>
        <w:ind w:left="0" w:firstLine="0"/>
        <w:jc w:val="both"/>
        <w:rPr>
          <w:rFonts w:ascii="Arial" w:hAnsi="Arial" w:cs="Arial"/>
          <w:color w:val="000000"/>
          <w:sz w:val="24"/>
          <w:szCs w:val="24"/>
        </w:rPr>
      </w:pPr>
      <w:bookmarkStart w:id="118" w:name="_Toc361883767"/>
      <w:bookmarkStart w:id="119" w:name="_Toc361915639"/>
      <w:bookmarkStart w:id="120" w:name="_Toc361916020"/>
      <w:r w:rsidRPr="00616146">
        <w:rPr>
          <w:rFonts w:ascii="Arial" w:hAnsi="Arial" w:cs="Arial"/>
          <w:b/>
          <w:bCs/>
          <w:color w:val="000000"/>
          <w:sz w:val="24"/>
          <w:szCs w:val="24"/>
        </w:rPr>
        <w:t>Objetivo</w:t>
      </w:r>
      <w:bookmarkEnd w:id="118"/>
      <w:bookmarkEnd w:id="119"/>
      <w:bookmarkEnd w:id="120"/>
      <w:r w:rsidRPr="00616146">
        <w:rPr>
          <w:rFonts w:ascii="Arial" w:hAnsi="Arial" w:cs="Arial"/>
          <w:b/>
          <w:bCs/>
          <w:color w:val="000000"/>
          <w:sz w:val="24"/>
          <w:szCs w:val="24"/>
        </w:rPr>
        <w:t xml:space="preserve"> </w:t>
      </w:r>
    </w:p>
    <w:p w:rsidR="00616146" w:rsidRPr="00616146" w:rsidRDefault="00616146" w:rsidP="00616146">
      <w:pPr>
        <w:spacing w:line="480" w:lineRule="auto"/>
        <w:ind w:left="1"/>
        <w:jc w:val="both"/>
        <w:rPr>
          <w:rFonts w:ascii="Arial" w:hAnsi="Arial" w:cs="Arial"/>
          <w:color w:val="000000"/>
          <w:sz w:val="24"/>
          <w:szCs w:val="24"/>
        </w:rPr>
      </w:pPr>
      <w:r w:rsidRPr="00616146">
        <w:rPr>
          <w:rFonts w:ascii="Arial" w:hAnsi="Arial" w:cs="Arial"/>
          <w:color w:val="000000"/>
          <w:sz w:val="24"/>
          <w:szCs w:val="24"/>
        </w:rPr>
        <w:t xml:space="preserve">El objetivo de esta NIIF es requerir a las entidades que, en sus estados financieros, revelen información que permita a los usuarios evaluar: </w:t>
      </w:r>
    </w:p>
    <w:p w:rsidR="00616146" w:rsidRPr="00616146" w:rsidRDefault="00616146" w:rsidP="00616146">
      <w:pPr>
        <w:spacing w:line="480" w:lineRule="auto"/>
        <w:jc w:val="both"/>
        <w:rPr>
          <w:rFonts w:ascii="Arial" w:hAnsi="Arial" w:cs="Arial"/>
          <w:color w:val="000000"/>
          <w:sz w:val="24"/>
          <w:szCs w:val="24"/>
        </w:rPr>
      </w:pPr>
      <w:r w:rsidRPr="00616146">
        <w:rPr>
          <w:rFonts w:ascii="Arial" w:hAnsi="Arial" w:cs="Arial"/>
          <w:color w:val="000000"/>
          <w:sz w:val="24"/>
          <w:szCs w:val="24"/>
        </w:rPr>
        <w:t xml:space="preserve">a) la relevancia de los instrumentos financieros en la situación financiera y en el rendimiento de la entidad; y </w:t>
      </w:r>
    </w:p>
    <w:p w:rsidR="00065A73" w:rsidRDefault="00616146" w:rsidP="00065A73">
      <w:pPr>
        <w:spacing w:after="0" w:line="480" w:lineRule="auto"/>
        <w:jc w:val="both"/>
        <w:rPr>
          <w:color w:val="000000"/>
          <w:sz w:val="20"/>
          <w:szCs w:val="20"/>
        </w:rPr>
      </w:pPr>
      <w:r w:rsidRPr="00616146">
        <w:rPr>
          <w:rFonts w:ascii="Arial" w:hAnsi="Arial" w:cs="Arial"/>
          <w:color w:val="000000"/>
          <w:sz w:val="24"/>
          <w:szCs w:val="24"/>
        </w:rPr>
        <w:t>b) la naturaleza y alcance de los riesgos procedentes de los instrumentos financieros a los que la entidad se haya expuesto durante</w:t>
      </w:r>
      <w:r w:rsidR="00065A73">
        <w:rPr>
          <w:color w:val="000000"/>
          <w:sz w:val="20"/>
          <w:szCs w:val="20"/>
        </w:rPr>
        <w:t>.</w:t>
      </w:r>
    </w:p>
    <w:p w:rsidR="00065A73" w:rsidRDefault="00065A73" w:rsidP="00E6557E">
      <w:pPr>
        <w:pStyle w:val="Ttulo4"/>
        <w:numPr>
          <w:ilvl w:val="0"/>
          <w:numId w:val="96"/>
        </w:numPr>
        <w:spacing w:line="480" w:lineRule="auto"/>
        <w:ind w:left="357" w:hanging="357"/>
        <w:jc w:val="both"/>
        <w:rPr>
          <w:rFonts w:ascii="Arial" w:hAnsi="Arial" w:cs="Arial"/>
          <w:bCs w:val="0"/>
          <w:i w:val="0"/>
          <w:color w:val="000000"/>
          <w:sz w:val="24"/>
          <w:szCs w:val="24"/>
        </w:rPr>
      </w:pPr>
      <w:bookmarkStart w:id="121" w:name="_Toc361883768"/>
      <w:bookmarkStart w:id="122" w:name="_Toc361915640"/>
      <w:bookmarkStart w:id="123" w:name="_Toc361916021"/>
      <w:r w:rsidRPr="00065A73">
        <w:rPr>
          <w:rFonts w:ascii="Arial" w:hAnsi="Arial" w:cs="Arial"/>
          <w:bCs w:val="0"/>
          <w:i w:val="0"/>
          <w:color w:val="000000"/>
          <w:sz w:val="24"/>
          <w:szCs w:val="24"/>
        </w:rPr>
        <w:t>Clases de instrumentos financieros y nivel de información</w:t>
      </w:r>
      <w:bookmarkEnd w:id="121"/>
      <w:bookmarkEnd w:id="122"/>
      <w:bookmarkEnd w:id="123"/>
      <w:r w:rsidRPr="00065A73">
        <w:rPr>
          <w:rFonts w:ascii="Arial" w:hAnsi="Arial" w:cs="Arial"/>
          <w:bCs w:val="0"/>
          <w:i w:val="0"/>
          <w:color w:val="000000"/>
          <w:sz w:val="24"/>
          <w:szCs w:val="24"/>
        </w:rPr>
        <w:t xml:space="preserve"> </w:t>
      </w:r>
    </w:p>
    <w:p w:rsidR="00065A73" w:rsidRPr="00A1615D" w:rsidRDefault="00A1615D" w:rsidP="00A1615D">
      <w:pPr>
        <w:spacing w:line="480" w:lineRule="auto"/>
      </w:pPr>
      <w:r w:rsidRPr="00A1615D">
        <w:rPr>
          <w:rFonts w:ascii="Arial" w:hAnsi="Arial" w:cs="Arial"/>
          <w:color w:val="000000"/>
          <w:sz w:val="24"/>
          <w:szCs w:val="24"/>
        </w:rPr>
        <w:t xml:space="preserve">Cuando esta NIIF requiera que la información se suministre por clases de instrumentos financieros, </w:t>
      </w:r>
      <w:r w:rsidRPr="00065A73">
        <w:rPr>
          <w:rFonts w:ascii="Arial" w:hAnsi="Arial" w:cs="Arial"/>
          <w:color w:val="000000"/>
          <w:sz w:val="24"/>
          <w:szCs w:val="24"/>
        </w:rPr>
        <w:t>la entidad agrupará los instrumentos</w:t>
      </w:r>
      <w:r>
        <w:rPr>
          <w:rFonts w:ascii="Arial" w:hAnsi="Arial" w:cs="Arial"/>
          <w:color w:val="000000"/>
          <w:sz w:val="24"/>
          <w:szCs w:val="24"/>
        </w:rPr>
        <w:t xml:space="preserve"> financieros en las clases que sean </w:t>
      </w:r>
      <w:r w:rsidRPr="00065A73">
        <w:rPr>
          <w:rFonts w:ascii="Arial" w:hAnsi="Arial" w:cs="Arial"/>
          <w:color w:val="000000"/>
          <w:sz w:val="24"/>
          <w:szCs w:val="24"/>
        </w:rPr>
        <w:t>apropiadas según la naturaleza de la información</w:t>
      </w:r>
      <w:r>
        <w:rPr>
          <w:rFonts w:ascii="Arial" w:hAnsi="Arial" w:cs="Arial"/>
          <w:color w:val="000000"/>
          <w:sz w:val="24"/>
          <w:szCs w:val="24"/>
        </w:rPr>
        <w:t xml:space="preserve"> a revelar y que tengan en cuenta las </w:t>
      </w:r>
      <w:r w:rsidRPr="00065A73">
        <w:rPr>
          <w:rFonts w:ascii="Arial" w:hAnsi="Arial" w:cs="Arial"/>
          <w:color w:val="000000"/>
          <w:sz w:val="24"/>
          <w:szCs w:val="24"/>
        </w:rPr>
        <w:t>características de dichos instrumentos</w:t>
      </w:r>
      <w:r>
        <w:rPr>
          <w:rFonts w:ascii="Arial" w:hAnsi="Arial" w:cs="Arial"/>
          <w:color w:val="000000"/>
          <w:sz w:val="24"/>
          <w:szCs w:val="24"/>
        </w:rPr>
        <w:t xml:space="preserve"> financieros. </w:t>
      </w:r>
    </w:p>
    <w:p w:rsidR="00065A73" w:rsidRDefault="00065A73" w:rsidP="00E6557E">
      <w:pPr>
        <w:pStyle w:val="Textoindependiente"/>
        <w:numPr>
          <w:ilvl w:val="0"/>
          <w:numId w:val="96"/>
        </w:numPr>
        <w:spacing w:line="480" w:lineRule="auto"/>
        <w:ind w:left="357" w:hanging="357"/>
        <w:jc w:val="both"/>
        <w:rPr>
          <w:rFonts w:ascii="Arial" w:hAnsi="Arial" w:cs="Arial"/>
          <w:b/>
          <w:bCs/>
          <w:color w:val="000000"/>
        </w:rPr>
      </w:pPr>
      <w:r w:rsidRPr="00065A73">
        <w:rPr>
          <w:rFonts w:ascii="Arial" w:hAnsi="Arial" w:cs="Arial"/>
          <w:b/>
          <w:bCs/>
          <w:color w:val="000000"/>
        </w:rPr>
        <w:t xml:space="preserve">Relevancia de los instrumentos financieros en la situación financiera y en el rendimiento </w:t>
      </w:r>
    </w:p>
    <w:p w:rsidR="00065A73" w:rsidRPr="00065A73" w:rsidRDefault="00B60142" w:rsidP="00B60142">
      <w:pPr>
        <w:pStyle w:val="Default"/>
        <w:spacing w:line="480" w:lineRule="auto"/>
        <w:rPr>
          <w:rFonts w:ascii="Arial" w:hAnsi="Arial" w:cs="Arial"/>
        </w:rPr>
      </w:pPr>
      <w:r w:rsidRPr="00B60142">
        <w:rPr>
          <w:rFonts w:ascii="Arial" w:hAnsi="Arial" w:cs="Arial"/>
        </w:rPr>
        <w:lastRenderedPageBreak/>
        <w:t xml:space="preserve">La </w:t>
      </w:r>
      <w:r w:rsidRPr="00B60142">
        <w:rPr>
          <w:rFonts w:ascii="Arial" w:hAnsi="Arial" w:cs="Arial"/>
          <w:bCs/>
        </w:rPr>
        <w:t>entidad suministrará información que permita a los usuarios de sus estados financieros evaluar la relevancia de los instrumentos financieros en la situación financiera y en el rendimiento.</w:t>
      </w:r>
    </w:p>
    <w:p w:rsidR="00065A73" w:rsidRPr="00B60142" w:rsidRDefault="00065A73" w:rsidP="00E6557E">
      <w:pPr>
        <w:pStyle w:val="Ttulo7"/>
        <w:numPr>
          <w:ilvl w:val="0"/>
          <w:numId w:val="96"/>
        </w:numPr>
        <w:spacing w:line="480" w:lineRule="auto"/>
        <w:ind w:left="357" w:hanging="357"/>
        <w:jc w:val="both"/>
        <w:rPr>
          <w:rFonts w:ascii="Arial" w:hAnsi="Arial" w:cs="Arial"/>
          <w:b/>
          <w:i w:val="0"/>
          <w:color w:val="000000"/>
          <w:sz w:val="24"/>
          <w:szCs w:val="24"/>
        </w:rPr>
      </w:pPr>
      <w:bookmarkStart w:id="124" w:name="_Toc361883769"/>
      <w:bookmarkStart w:id="125" w:name="_Toc361915641"/>
      <w:bookmarkStart w:id="126" w:name="_Toc361916022"/>
      <w:r w:rsidRPr="00B60142">
        <w:rPr>
          <w:rFonts w:ascii="Arial" w:hAnsi="Arial" w:cs="Arial"/>
          <w:b/>
          <w:bCs/>
          <w:i w:val="0"/>
          <w:color w:val="000000"/>
          <w:sz w:val="24"/>
          <w:szCs w:val="24"/>
        </w:rPr>
        <w:t>Balance</w:t>
      </w:r>
      <w:bookmarkEnd w:id="124"/>
      <w:bookmarkEnd w:id="125"/>
      <w:bookmarkEnd w:id="126"/>
      <w:r w:rsidRPr="00B60142">
        <w:rPr>
          <w:rFonts w:ascii="Arial" w:hAnsi="Arial" w:cs="Arial"/>
          <w:b/>
          <w:bCs/>
          <w:i w:val="0"/>
          <w:color w:val="000000"/>
          <w:sz w:val="24"/>
          <w:szCs w:val="24"/>
        </w:rPr>
        <w:t xml:space="preserve"> </w:t>
      </w:r>
    </w:p>
    <w:p w:rsidR="00065A73" w:rsidRPr="00B60142" w:rsidRDefault="00065A73" w:rsidP="00E6557E">
      <w:pPr>
        <w:pStyle w:val="Prrafodelista"/>
        <w:numPr>
          <w:ilvl w:val="0"/>
          <w:numId w:val="99"/>
        </w:numPr>
        <w:spacing w:line="480" w:lineRule="auto"/>
        <w:ind w:left="357" w:hanging="357"/>
        <w:jc w:val="both"/>
        <w:rPr>
          <w:rFonts w:ascii="Arial" w:hAnsi="Arial" w:cs="Arial"/>
          <w:b/>
          <w:color w:val="000000"/>
          <w:sz w:val="24"/>
          <w:szCs w:val="24"/>
        </w:rPr>
      </w:pPr>
      <w:r w:rsidRPr="00B60142">
        <w:rPr>
          <w:rFonts w:ascii="Arial" w:hAnsi="Arial" w:cs="Arial"/>
          <w:b/>
          <w:bCs/>
          <w:color w:val="000000"/>
          <w:sz w:val="24"/>
          <w:szCs w:val="24"/>
        </w:rPr>
        <w:t xml:space="preserve">Categorías de activos financieros y pasivos financieros </w:t>
      </w:r>
    </w:p>
    <w:p w:rsidR="00B60142" w:rsidRPr="00B60142" w:rsidRDefault="00B60142" w:rsidP="00B60142">
      <w:pPr>
        <w:pStyle w:val="Prrafodelista"/>
        <w:spacing w:line="480" w:lineRule="auto"/>
        <w:ind w:left="0"/>
        <w:jc w:val="both"/>
        <w:rPr>
          <w:rFonts w:ascii="Arial" w:hAnsi="Arial" w:cs="Arial"/>
          <w:color w:val="000000"/>
          <w:sz w:val="24"/>
          <w:szCs w:val="24"/>
        </w:rPr>
      </w:pPr>
      <w:r w:rsidRPr="00B60142">
        <w:rPr>
          <w:rFonts w:ascii="Arial" w:hAnsi="Arial" w:cs="Arial"/>
          <w:bCs/>
          <w:color w:val="000000"/>
          <w:sz w:val="24"/>
          <w:szCs w:val="24"/>
        </w:rPr>
        <w:t xml:space="preserve">Se informará, </w:t>
      </w:r>
      <w:r w:rsidRPr="00B60142">
        <w:rPr>
          <w:rFonts w:ascii="Arial" w:hAnsi="Arial" w:cs="Arial"/>
          <w:color w:val="000000"/>
          <w:sz w:val="24"/>
          <w:szCs w:val="24"/>
        </w:rPr>
        <w:t>ya sea en el balance o en las notas, de los importes en libros de cada una de las siguientes categorías de instrumentos financieros definidas en la NIC 39:</w:t>
      </w:r>
    </w:p>
    <w:p w:rsidR="00065A73" w:rsidRPr="00B60142" w:rsidRDefault="00B60142" w:rsidP="00E6557E">
      <w:pPr>
        <w:pStyle w:val="Prrafodelista"/>
        <w:numPr>
          <w:ilvl w:val="0"/>
          <w:numId w:val="100"/>
        </w:numPr>
        <w:spacing w:line="480" w:lineRule="auto"/>
        <w:jc w:val="both"/>
        <w:rPr>
          <w:rFonts w:ascii="Arial" w:hAnsi="Arial" w:cs="Arial"/>
          <w:color w:val="000000"/>
          <w:sz w:val="24"/>
          <w:szCs w:val="24"/>
        </w:rPr>
      </w:pPr>
      <w:r w:rsidRPr="00B60142">
        <w:rPr>
          <w:rFonts w:ascii="Arial" w:hAnsi="Arial" w:cs="Arial"/>
          <w:color w:val="000000"/>
          <w:sz w:val="24"/>
          <w:szCs w:val="24"/>
        </w:rPr>
        <w:t>A</w:t>
      </w:r>
      <w:r>
        <w:rPr>
          <w:rFonts w:ascii="Arial" w:hAnsi="Arial" w:cs="Arial"/>
          <w:color w:val="000000"/>
          <w:sz w:val="24"/>
          <w:szCs w:val="24"/>
        </w:rPr>
        <w:t xml:space="preserve">ctivos financieros </w:t>
      </w:r>
      <w:r w:rsidRPr="00B60142">
        <w:rPr>
          <w:rFonts w:ascii="Arial" w:hAnsi="Arial" w:cs="Arial"/>
          <w:color w:val="000000"/>
          <w:sz w:val="24"/>
          <w:szCs w:val="24"/>
        </w:rPr>
        <w:t>al valor razonable con cambios en resultados,</w:t>
      </w:r>
      <w:r>
        <w:rPr>
          <w:rFonts w:ascii="Arial" w:hAnsi="Arial" w:cs="Arial"/>
          <w:color w:val="000000"/>
          <w:sz w:val="24"/>
          <w:szCs w:val="24"/>
        </w:rPr>
        <w:t xml:space="preserve"> mostrand</w:t>
      </w:r>
      <w:r w:rsidR="00F75BEE">
        <w:rPr>
          <w:rFonts w:ascii="Arial" w:hAnsi="Arial" w:cs="Arial"/>
          <w:color w:val="000000"/>
          <w:sz w:val="24"/>
          <w:szCs w:val="24"/>
        </w:rPr>
        <w:t>o</w:t>
      </w:r>
      <w:r>
        <w:rPr>
          <w:rFonts w:ascii="Arial" w:hAnsi="Arial" w:cs="Arial"/>
          <w:color w:val="000000"/>
          <w:sz w:val="24"/>
          <w:szCs w:val="24"/>
        </w:rPr>
        <w:t xml:space="preserve"> por separado:</w:t>
      </w:r>
      <w:r w:rsidR="00671113">
        <w:rPr>
          <w:rFonts w:ascii="Arial" w:hAnsi="Arial" w:cs="Arial"/>
          <w:color w:val="000000"/>
          <w:sz w:val="24"/>
          <w:szCs w:val="24"/>
        </w:rPr>
        <w:t xml:space="preserve"> </w:t>
      </w:r>
      <w:r w:rsidRPr="00B60142">
        <w:rPr>
          <w:rFonts w:ascii="Arial" w:hAnsi="Arial" w:cs="Arial"/>
          <w:color w:val="000000"/>
          <w:sz w:val="24"/>
          <w:szCs w:val="24"/>
        </w:rPr>
        <w:t>los designados como tales en el momento</w:t>
      </w:r>
      <w:r w:rsidR="00F75BEE">
        <w:rPr>
          <w:rFonts w:ascii="Arial" w:hAnsi="Arial" w:cs="Arial"/>
          <w:color w:val="000000"/>
          <w:sz w:val="24"/>
          <w:szCs w:val="24"/>
        </w:rPr>
        <w:t xml:space="preserve"> de su reconocimie</w:t>
      </w:r>
      <w:r>
        <w:rPr>
          <w:rFonts w:ascii="Arial" w:hAnsi="Arial" w:cs="Arial"/>
          <w:color w:val="000000"/>
          <w:sz w:val="24"/>
          <w:szCs w:val="24"/>
        </w:rPr>
        <w:t>n</w:t>
      </w:r>
      <w:r w:rsidR="00F75BEE">
        <w:rPr>
          <w:rFonts w:ascii="Arial" w:hAnsi="Arial" w:cs="Arial"/>
          <w:color w:val="000000"/>
          <w:sz w:val="24"/>
          <w:szCs w:val="24"/>
        </w:rPr>
        <w:t>t</w:t>
      </w:r>
      <w:r>
        <w:rPr>
          <w:rFonts w:ascii="Arial" w:hAnsi="Arial" w:cs="Arial"/>
          <w:color w:val="000000"/>
          <w:sz w:val="24"/>
          <w:szCs w:val="24"/>
        </w:rPr>
        <w:t>o inicial y los clasificados como mantenidos para negociar</w:t>
      </w:r>
      <w:r w:rsidRPr="00B60142">
        <w:rPr>
          <w:rFonts w:ascii="Arial" w:hAnsi="Arial" w:cs="Arial"/>
          <w:color w:val="000000"/>
          <w:sz w:val="24"/>
          <w:szCs w:val="24"/>
        </w:rPr>
        <w:t xml:space="preserve"> de acuerdo con la NIC 39,</w:t>
      </w:r>
    </w:p>
    <w:p w:rsidR="00065A73" w:rsidRPr="00065A73" w:rsidRDefault="00B60142" w:rsidP="00065A73">
      <w:pPr>
        <w:spacing w:line="480" w:lineRule="auto"/>
        <w:ind w:left="1080" w:hanging="540"/>
        <w:jc w:val="both"/>
        <w:rPr>
          <w:rFonts w:ascii="Arial" w:hAnsi="Arial" w:cs="Arial"/>
          <w:color w:val="000000"/>
          <w:sz w:val="24"/>
          <w:szCs w:val="24"/>
        </w:rPr>
      </w:pPr>
      <w:r>
        <w:rPr>
          <w:rFonts w:ascii="Arial" w:hAnsi="Arial" w:cs="Arial"/>
          <w:color w:val="000000"/>
          <w:sz w:val="24"/>
          <w:szCs w:val="24"/>
        </w:rPr>
        <w:t>b) I</w:t>
      </w:r>
      <w:r w:rsidR="00065A73" w:rsidRPr="00065A73">
        <w:rPr>
          <w:rFonts w:ascii="Arial" w:hAnsi="Arial" w:cs="Arial"/>
          <w:color w:val="000000"/>
          <w:sz w:val="24"/>
          <w:szCs w:val="24"/>
        </w:rPr>
        <w:t xml:space="preserve">nversiones mantenidas hasta el vencimiento, </w:t>
      </w:r>
    </w:p>
    <w:p w:rsidR="00065A73" w:rsidRPr="00065A73" w:rsidRDefault="00B60142" w:rsidP="00065A73">
      <w:pPr>
        <w:spacing w:line="480" w:lineRule="auto"/>
        <w:ind w:left="1080" w:hanging="540"/>
        <w:jc w:val="both"/>
        <w:rPr>
          <w:rFonts w:ascii="Arial" w:hAnsi="Arial" w:cs="Arial"/>
          <w:color w:val="000000"/>
          <w:sz w:val="24"/>
          <w:szCs w:val="24"/>
        </w:rPr>
      </w:pPr>
      <w:r>
        <w:rPr>
          <w:rFonts w:ascii="Arial" w:hAnsi="Arial" w:cs="Arial"/>
          <w:color w:val="000000"/>
          <w:sz w:val="24"/>
          <w:szCs w:val="24"/>
        </w:rPr>
        <w:t>c) P</w:t>
      </w:r>
      <w:r w:rsidR="00065A73" w:rsidRPr="00065A73">
        <w:rPr>
          <w:rFonts w:ascii="Arial" w:hAnsi="Arial" w:cs="Arial"/>
          <w:color w:val="000000"/>
          <w:sz w:val="24"/>
          <w:szCs w:val="24"/>
        </w:rPr>
        <w:t xml:space="preserve">réstamos y partidas a cobrar, </w:t>
      </w:r>
    </w:p>
    <w:p w:rsidR="00065A73" w:rsidRDefault="00B60142" w:rsidP="00065A73">
      <w:pPr>
        <w:spacing w:line="480" w:lineRule="auto"/>
        <w:ind w:left="1080" w:hanging="540"/>
        <w:jc w:val="both"/>
        <w:rPr>
          <w:rFonts w:ascii="Arial" w:hAnsi="Arial" w:cs="Arial"/>
          <w:color w:val="000000"/>
          <w:sz w:val="24"/>
          <w:szCs w:val="24"/>
        </w:rPr>
      </w:pPr>
      <w:r>
        <w:rPr>
          <w:rFonts w:ascii="Arial" w:hAnsi="Arial" w:cs="Arial"/>
          <w:color w:val="000000"/>
          <w:sz w:val="24"/>
          <w:szCs w:val="24"/>
        </w:rPr>
        <w:t>d) A</w:t>
      </w:r>
      <w:r w:rsidR="00065A73" w:rsidRPr="00065A73">
        <w:rPr>
          <w:rFonts w:ascii="Arial" w:hAnsi="Arial" w:cs="Arial"/>
          <w:color w:val="000000"/>
          <w:sz w:val="24"/>
          <w:szCs w:val="24"/>
        </w:rPr>
        <w:t xml:space="preserve">ctivos financieros disponibles para la venta, </w:t>
      </w:r>
    </w:p>
    <w:p w:rsidR="00065A73" w:rsidRPr="00065A73" w:rsidRDefault="007C64F2" w:rsidP="007C64F2">
      <w:pPr>
        <w:spacing w:line="480" w:lineRule="auto"/>
        <w:ind w:left="1080" w:hanging="540"/>
        <w:jc w:val="both"/>
        <w:rPr>
          <w:rFonts w:ascii="Arial" w:hAnsi="Arial" w:cs="Arial"/>
          <w:color w:val="000000"/>
          <w:sz w:val="24"/>
          <w:szCs w:val="24"/>
        </w:rPr>
      </w:pPr>
      <w:r>
        <w:rPr>
          <w:rFonts w:ascii="Arial" w:hAnsi="Arial" w:cs="Arial"/>
          <w:color w:val="000000"/>
          <w:sz w:val="24"/>
          <w:szCs w:val="24"/>
        </w:rPr>
        <w:t xml:space="preserve">e) Pasivos financieros al valor razonable con cambios en resultados mostrando por separado: </w:t>
      </w:r>
      <w:r w:rsidRPr="00065A73">
        <w:rPr>
          <w:rFonts w:ascii="Arial" w:hAnsi="Arial" w:cs="Arial"/>
          <w:color w:val="000000"/>
          <w:sz w:val="24"/>
          <w:szCs w:val="24"/>
        </w:rPr>
        <w:t>los designados como tales en el</w:t>
      </w:r>
      <w:r>
        <w:rPr>
          <w:rFonts w:ascii="Arial" w:hAnsi="Arial" w:cs="Arial"/>
          <w:color w:val="000000"/>
          <w:sz w:val="24"/>
          <w:szCs w:val="24"/>
        </w:rPr>
        <w:t xml:space="preserve"> momento de su reconocimiento inicial y </w:t>
      </w:r>
      <w:r w:rsidRPr="00065A73">
        <w:rPr>
          <w:rFonts w:ascii="Arial" w:hAnsi="Arial" w:cs="Arial"/>
          <w:color w:val="000000"/>
          <w:sz w:val="24"/>
          <w:szCs w:val="24"/>
        </w:rPr>
        <w:t>los clasificados como mantenidos</w:t>
      </w:r>
      <w:r>
        <w:rPr>
          <w:rFonts w:ascii="Arial" w:hAnsi="Arial" w:cs="Arial"/>
          <w:color w:val="000000"/>
          <w:sz w:val="24"/>
          <w:szCs w:val="24"/>
        </w:rPr>
        <w:t xml:space="preserve"> para negociar de acuerdo con la NIC 39, y</w:t>
      </w:r>
    </w:p>
    <w:p w:rsidR="00DA02B4" w:rsidRDefault="00B60142" w:rsidP="00DA02B4">
      <w:pPr>
        <w:spacing w:line="480" w:lineRule="auto"/>
        <w:ind w:left="1080" w:hanging="540"/>
        <w:jc w:val="both"/>
        <w:rPr>
          <w:rFonts w:ascii="Arial" w:hAnsi="Arial" w:cs="Arial"/>
          <w:color w:val="000000"/>
          <w:sz w:val="24"/>
          <w:szCs w:val="24"/>
        </w:rPr>
      </w:pPr>
      <w:r>
        <w:rPr>
          <w:rFonts w:ascii="Arial" w:hAnsi="Arial" w:cs="Arial"/>
          <w:color w:val="000000"/>
          <w:sz w:val="24"/>
          <w:szCs w:val="24"/>
        </w:rPr>
        <w:lastRenderedPageBreak/>
        <w:t>f) P</w:t>
      </w:r>
      <w:r w:rsidR="00065A73" w:rsidRPr="00065A73">
        <w:rPr>
          <w:rFonts w:ascii="Arial" w:hAnsi="Arial" w:cs="Arial"/>
          <w:color w:val="000000"/>
          <w:sz w:val="24"/>
          <w:szCs w:val="24"/>
        </w:rPr>
        <w:t>asivos financieros valorados al coste amortizado.</w:t>
      </w:r>
    </w:p>
    <w:p w:rsidR="00DA02B4" w:rsidRPr="00DA02B4" w:rsidRDefault="00DA02B4" w:rsidP="00E6557E">
      <w:pPr>
        <w:pStyle w:val="Prrafodelista"/>
        <w:numPr>
          <w:ilvl w:val="0"/>
          <w:numId w:val="96"/>
        </w:numPr>
        <w:autoSpaceDE w:val="0"/>
        <w:autoSpaceDN w:val="0"/>
        <w:adjustRightInd w:val="0"/>
        <w:spacing w:after="0" w:line="480" w:lineRule="auto"/>
        <w:ind w:left="357" w:hanging="357"/>
        <w:jc w:val="both"/>
        <w:rPr>
          <w:rFonts w:ascii="Arial" w:hAnsi="Arial" w:cs="Arial"/>
          <w:b/>
          <w:color w:val="000000"/>
          <w:sz w:val="24"/>
          <w:szCs w:val="24"/>
        </w:rPr>
      </w:pPr>
      <w:r w:rsidRPr="00DA02B4">
        <w:rPr>
          <w:rFonts w:ascii="Arial" w:hAnsi="Arial" w:cs="Arial"/>
          <w:b/>
          <w:bCs/>
          <w:color w:val="000000"/>
          <w:sz w:val="24"/>
          <w:szCs w:val="24"/>
        </w:rPr>
        <w:t>Activos financiero</w:t>
      </w:r>
      <w:r w:rsidR="00A80BD3">
        <w:rPr>
          <w:rFonts w:ascii="Arial" w:hAnsi="Arial" w:cs="Arial"/>
          <w:b/>
          <w:bCs/>
          <w:color w:val="000000"/>
          <w:sz w:val="24"/>
          <w:szCs w:val="24"/>
        </w:rPr>
        <w:t xml:space="preserve">s </w:t>
      </w:r>
      <w:r w:rsidRPr="00DA02B4">
        <w:rPr>
          <w:rFonts w:ascii="Arial" w:hAnsi="Arial" w:cs="Arial"/>
          <w:b/>
          <w:bCs/>
          <w:color w:val="000000"/>
          <w:sz w:val="24"/>
          <w:szCs w:val="24"/>
        </w:rPr>
        <w:t xml:space="preserve">al valor razonable con cambios en resultados </w:t>
      </w:r>
    </w:p>
    <w:p w:rsidR="00DA02B4" w:rsidRPr="00DA02B4" w:rsidRDefault="00DA02B4" w:rsidP="00DA02B4">
      <w:pPr>
        <w:autoSpaceDE w:val="0"/>
        <w:autoSpaceDN w:val="0"/>
        <w:adjustRightInd w:val="0"/>
        <w:spacing w:after="0" w:line="480" w:lineRule="auto"/>
        <w:jc w:val="both"/>
        <w:rPr>
          <w:rFonts w:ascii="Arial" w:hAnsi="Arial" w:cs="Arial"/>
          <w:color w:val="000000"/>
          <w:sz w:val="24"/>
          <w:szCs w:val="24"/>
        </w:rPr>
      </w:pPr>
      <w:r w:rsidRPr="00DA02B4">
        <w:rPr>
          <w:rFonts w:ascii="Arial" w:hAnsi="Arial" w:cs="Arial"/>
          <w:color w:val="000000"/>
          <w:sz w:val="24"/>
          <w:szCs w:val="24"/>
        </w:rPr>
        <w:t xml:space="preserve">Si la entidad hubiese designado un préstamo o cuenta a cobrar (o un grupo de préstamos o cuentas a cobrar) como al valor razonable con cambios en resultados, informará de: </w:t>
      </w:r>
    </w:p>
    <w:p w:rsidR="00A80BD3" w:rsidRPr="00765621" w:rsidRDefault="00DA02B4" w:rsidP="00E6557E">
      <w:pPr>
        <w:pStyle w:val="Prrafodelista"/>
        <w:numPr>
          <w:ilvl w:val="0"/>
          <w:numId w:val="101"/>
        </w:numPr>
        <w:autoSpaceDE w:val="0"/>
        <w:autoSpaceDN w:val="0"/>
        <w:adjustRightInd w:val="0"/>
        <w:spacing w:after="0" w:line="480" w:lineRule="auto"/>
        <w:jc w:val="both"/>
        <w:rPr>
          <w:rFonts w:ascii="Arial" w:hAnsi="Arial" w:cs="Arial"/>
          <w:color w:val="000000"/>
          <w:sz w:val="24"/>
          <w:szCs w:val="24"/>
        </w:rPr>
      </w:pPr>
      <w:r w:rsidRPr="00765621">
        <w:rPr>
          <w:rFonts w:ascii="Arial" w:hAnsi="Arial" w:cs="Arial"/>
          <w:color w:val="000000"/>
          <w:sz w:val="24"/>
          <w:szCs w:val="24"/>
        </w:rPr>
        <w:t xml:space="preserve">El máximo nivel de exposición al </w:t>
      </w:r>
      <w:r w:rsidR="00A80BD3" w:rsidRPr="00765621">
        <w:rPr>
          <w:rFonts w:ascii="Arial" w:hAnsi="Arial" w:cs="Arial"/>
          <w:iCs/>
          <w:color w:val="000000"/>
          <w:sz w:val="24"/>
          <w:szCs w:val="24"/>
        </w:rPr>
        <w:t xml:space="preserve">riesgo de crédito </w:t>
      </w:r>
      <w:r w:rsidRPr="00765621">
        <w:rPr>
          <w:rFonts w:ascii="Arial" w:hAnsi="Arial" w:cs="Arial"/>
          <w:color w:val="000000"/>
          <w:sz w:val="24"/>
          <w:szCs w:val="24"/>
        </w:rPr>
        <w:t xml:space="preserve">del préstamo o cuenta a cobrar (o del grupo de préstamos o cuentas a cobrar) en la fecha de presentación. </w:t>
      </w:r>
    </w:p>
    <w:p w:rsidR="00A80BD3" w:rsidRPr="00765621" w:rsidRDefault="00DA02B4" w:rsidP="00E6557E">
      <w:pPr>
        <w:pStyle w:val="Prrafodelista"/>
        <w:numPr>
          <w:ilvl w:val="0"/>
          <w:numId w:val="101"/>
        </w:numPr>
        <w:autoSpaceDE w:val="0"/>
        <w:autoSpaceDN w:val="0"/>
        <w:adjustRightInd w:val="0"/>
        <w:spacing w:after="0" w:line="480" w:lineRule="auto"/>
        <w:jc w:val="both"/>
        <w:rPr>
          <w:rFonts w:ascii="Arial" w:hAnsi="Arial" w:cs="Arial"/>
          <w:color w:val="000000"/>
          <w:sz w:val="24"/>
          <w:szCs w:val="24"/>
        </w:rPr>
      </w:pPr>
      <w:r w:rsidRPr="00765621">
        <w:rPr>
          <w:rFonts w:ascii="Arial" w:hAnsi="Arial" w:cs="Arial"/>
          <w:color w:val="000000"/>
          <w:sz w:val="24"/>
          <w:szCs w:val="24"/>
        </w:rPr>
        <w:t xml:space="preserve">El importe por el que se reduce dicho máximo nivel de exposición al riesgo de crédito mediante el uso de derivados de crédito o instrumentos similares. </w:t>
      </w:r>
    </w:p>
    <w:p w:rsidR="00DA02B4" w:rsidRDefault="00DA02B4" w:rsidP="00E6557E">
      <w:pPr>
        <w:pStyle w:val="Prrafodelista"/>
        <w:numPr>
          <w:ilvl w:val="0"/>
          <w:numId w:val="101"/>
        </w:numPr>
        <w:autoSpaceDE w:val="0"/>
        <w:autoSpaceDN w:val="0"/>
        <w:adjustRightInd w:val="0"/>
        <w:spacing w:after="0" w:line="480" w:lineRule="auto"/>
        <w:jc w:val="both"/>
        <w:rPr>
          <w:rFonts w:ascii="Arial" w:hAnsi="Arial" w:cs="Arial"/>
          <w:color w:val="000000"/>
          <w:sz w:val="24"/>
          <w:szCs w:val="24"/>
        </w:rPr>
      </w:pPr>
      <w:r w:rsidRPr="00765621">
        <w:rPr>
          <w:rFonts w:ascii="Arial" w:hAnsi="Arial" w:cs="Arial"/>
          <w:color w:val="000000"/>
          <w:sz w:val="24"/>
          <w:szCs w:val="24"/>
        </w:rPr>
        <w:t xml:space="preserve">El importe de la variación, durante el ejercicio y la acumulada, del valor razonable del préstamo o cuenta a cobrar (o grupo de préstamos o cuentas a cobrar) que sea atribuible a las variaciones en el riesgo de crédito del activo financiero, determinado como: </w:t>
      </w:r>
    </w:p>
    <w:p w:rsidR="00765621" w:rsidRDefault="00765621" w:rsidP="00E6557E">
      <w:pPr>
        <w:pStyle w:val="Prrafodelista"/>
        <w:numPr>
          <w:ilvl w:val="0"/>
          <w:numId w:val="102"/>
        </w:numPr>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t>E</w:t>
      </w:r>
      <w:r w:rsidRPr="00765621">
        <w:rPr>
          <w:rFonts w:ascii="Arial" w:hAnsi="Arial" w:cs="Arial"/>
          <w:color w:val="000000"/>
          <w:sz w:val="24"/>
          <w:szCs w:val="24"/>
        </w:rPr>
        <w:t>l importe de la variación del valor razonable que no sea atribuible a cambios en las condiciones de mercado que dan lugar a riesgo de mercado, o</w:t>
      </w:r>
    </w:p>
    <w:p w:rsidR="00765621" w:rsidRPr="00BC0995" w:rsidRDefault="00765621" w:rsidP="00E6557E">
      <w:pPr>
        <w:pStyle w:val="Prrafodelista"/>
        <w:numPr>
          <w:ilvl w:val="0"/>
          <w:numId w:val="102"/>
        </w:numPr>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t>E</w:t>
      </w:r>
      <w:r w:rsidRPr="00765621">
        <w:rPr>
          <w:rFonts w:ascii="Arial" w:hAnsi="Arial" w:cs="Arial"/>
          <w:color w:val="000000"/>
          <w:sz w:val="24"/>
          <w:szCs w:val="24"/>
        </w:rPr>
        <w:t xml:space="preserve">l importe que resulte de la aplicación de un método alternativo, si la entidad cree que de esta forma representa más fielmente la variación </w:t>
      </w:r>
      <w:r w:rsidRPr="00765621">
        <w:rPr>
          <w:rFonts w:ascii="Arial" w:hAnsi="Arial" w:cs="Arial"/>
          <w:color w:val="000000"/>
          <w:sz w:val="24"/>
          <w:szCs w:val="24"/>
        </w:rPr>
        <w:lastRenderedPageBreak/>
        <w:t>del valor razonable que sea atribuible a cambios en el riesgo de crédito del activo.</w:t>
      </w:r>
    </w:p>
    <w:p w:rsidR="00B21940" w:rsidRPr="00765621" w:rsidRDefault="00765621" w:rsidP="00E6557E">
      <w:pPr>
        <w:pStyle w:val="Prrafodelista"/>
        <w:numPr>
          <w:ilvl w:val="0"/>
          <w:numId w:val="101"/>
        </w:numPr>
        <w:autoSpaceDE w:val="0"/>
        <w:autoSpaceDN w:val="0"/>
        <w:adjustRightInd w:val="0"/>
        <w:spacing w:after="0" w:line="480" w:lineRule="auto"/>
        <w:jc w:val="both"/>
        <w:rPr>
          <w:rFonts w:ascii="Arial" w:hAnsi="Arial" w:cs="Arial"/>
          <w:sz w:val="24"/>
          <w:szCs w:val="24"/>
        </w:rPr>
      </w:pPr>
      <w:r w:rsidRPr="00765621">
        <w:rPr>
          <w:rFonts w:ascii="Arial" w:hAnsi="Arial" w:cs="Arial"/>
          <w:color w:val="000000"/>
          <w:sz w:val="24"/>
          <w:szCs w:val="24"/>
        </w:rPr>
        <w:t xml:space="preserve">El importe de la variación del valor razonable de cualesquiera derivados de crédito o instrumentos similares vinculados, durante el ejercicio y la acumulada desde que el préstamo o cuenta a cobrar se hubiera designado. </w:t>
      </w:r>
      <w:r w:rsidR="009D0EC0">
        <w:rPr>
          <w:rStyle w:val="Refdenotaalpie"/>
          <w:rFonts w:ascii="Arial" w:hAnsi="Arial" w:cs="Arial"/>
          <w:bCs/>
          <w:iCs/>
          <w:color w:val="000000"/>
          <w:sz w:val="24"/>
          <w:szCs w:val="24"/>
        </w:rPr>
        <w:footnoteReference w:id="14"/>
      </w:r>
    </w:p>
    <w:p w:rsidR="004500D4" w:rsidRDefault="00AE4D49" w:rsidP="00E6557E">
      <w:pPr>
        <w:pStyle w:val="Prrafodelista"/>
        <w:numPr>
          <w:ilvl w:val="1"/>
          <w:numId w:val="107"/>
        </w:numPr>
        <w:tabs>
          <w:tab w:val="left" w:pos="0"/>
        </w:tabs>
        <w:spacing w:after="0" w:line="480" w:lineRule="auto"/>
        <w:jc w:val="both"/>
        <w:outlineLvl w:val="1"/>
        <w:rPr>
          <w:rFonts w:ascii="Arial" w:hAnsi="Arial" w:cs="Arial"/>
          <w:b/>
          <w:sz w:val="34"/>
          <w:szCs w:val="34"/>
        </w:rPr>
      </w:pPr>
      <w:bookmarkStart w:id="127" w:name="_Toc361916023"/>
      <w:r w:rsidRPr="00F836BF">
        <w:rPr>
          <w:rFonts w:ascii="Arial" w:hAnsi="Arial" w:cs="Arial"/>
          <w:b/>
          <w:sz w:val="34"/>
          <w:szCs w:val="34"/>
        </w:rPr>
        <w:t>Control Interno (COSO)</w:t>
      </w:r>
      <w:bookmarkEnd w:id="127"/>
    </w:p>
    <w:p w:rsidR="00370379" w:rsidRPr="004F1379" w:rsidRDefault="004F1379" w:rsidP="009A0EEF">
      <w:pPr>
        <w:pStyle w:val="Prrafodelista"/>
        <w:tabs>
          <w:tab w:val="left" w:pos="709"/>
        </w:tabs>
        <w:spacing w:after="0" w:line="480" w:lineRule="auto"/>
        <w:ind w:left="0"/>
        <w:jc w:val="both"/>
        <w:rPr>
          <w:rFonts w:ascii="Arial" w:hAnsi="Arial" w:cs="Arial"/>
          <w:sz w:val="24"/>
          <w:szCs w:val="24"/>
        </w:rPr>
      </w:pPr>
      <w:bookmarkStart w:id="128" w:name="_Toc355368766"/>
      <w:bookmarkStart w:id="129" w:name="_Toc355380866"/>
      <w:bookmarkStart w:id="130" w:name="_Toc355381802"/>
      <w:bookmarkStart w:id="131" w:name="_Toc361883771"/>
      <w:bookmarkStart w:id="132" w:name="_Toc361915643"/>
      <w:bookmarkStart w:id="133" w:name="_Toc361916024"/>
      <w:r w:rsidRPr="004F1379">
        <w:rPr>
          <w:rFonts w:ascii="Arial" w:hAnsi="Arial" w:cs="Arial"/>
          <w:sz w:val="24"/>
          <w:szCs w:val="24"/>
        </w:rPr>
        <w:t>El control interno es un proceso, ejecutado por la Junta Directiva o Consejo de Administración de una entidad, por su grupo directivo (gerencial) y por el resto del personal, diseñado específicamente para proporcionales seguridad razonable de conseguir en la empresa las tres categorías de objetivos.</w:t>
      </w:r>
      <w:bookmarkEnd w:id="128"/>
      <w:bookmarkEnd w:id="129"/>
      <w:bookmarkEnd w:id="130"/>
      <w:bookmarkEnd w:id="131"/>
      <w:bookmarkEnd w:id="132"/>
      <w:bookmarkEnd w:id="133"/>
    </w:p>
    <w:p w:rsidR="00AE4D49" w:rsidRDefault="008C5E02" w:rsidP="00E6557E">
      <w:pPr>
        <w:pStyle w:val="Prrafodelista"/>
        <w:numPr>
          <w:ilvl w:val="2"/>
          <w:numId w:val="107"/>
        </w:numPr>
        <w:tabs>
          <w:tab w:val="left" w:pos="0"/>
        </w:tabs>
        <w:spacing w:after="0" w:line="480" w:lineRule="auto"/>
        <w:ind w:left="0" w:firstLine="0"/>
        <w:jc w:val="both"/>
        <w:outlineLvl w:val="2"/>
        <w:rPr>
          <w:rFonts w:ascii="Arial" w:hAnsi="Arial" w:cs="Arial"/>
          <w:b/>
          <w:sz w:val="32"/>
          <w:szCs w:val="32"/>
        </w:rPr>
      </w:pPr>
      <w:bookmarkStart w:id="134" w:name="_Toc361916025"/>
      <w:r>
        <w:rPr>
          <w:rFonts w:ascii="Arial" w:hAnsi="Arial" w:cs="Arial"/>
          <w:b/>
          <w:sz w:val="32"/>
          <w:szCs w:val="32"/>
        </w:rPr>
        <w:t>Objetivos del C</w:t>
      </w:r>
      <w:r w:rsidR="00AE4D49" w:rsidRPr="00F836BF">
        <w:rPr>
          <w:rFonts w:ascii="Arial" w:hAnsi="Arial" w:cs="Arial"/>
          <w:b/>
          <w:sz w:val="32"/>
          <w:szCs w:val="32"/>
        </w:rPr>
        <w:t>ontrol Interno</w:t>
      </w:r>
      <w:bookmarkEnd w:id="134"/>
    </w:p>
    <w:p w:rsidR="004F1379" w:rsidRPr="004F1379" w:rsidRDefault="004F1379" w:rsidP="00A86847">
      <w:pPr>
        <w:pStyle w:val="Prrafodelista"/>
        <w:numPr>
          <w:ilvl w:val="0"/>
          <w:numId w:val="19"/>
        </w:numPr>
        <w:spacing w:after="0" w:line="480" w:lineRule="auto"/>
        <w:ind w:left="964" w:hanging="510"/>
        <w:jc w:val="both"/>
        <w:rPr>
          <w:rFonts w:ascii="Arial" w:hAnsi="Arial" w:cs="Arial"/>
          <w:sz w:val="24"/>
          <w:szCs w:val="24"/>
        </w:rPr>
      </w:pPr>
      <w:r w:rsidRPr="004F1379">
        <w:rPr>
          <w:rFonts w:ascii="Arial" w:hAnsi="Arial" w:cs="Arial"/>
          <w:sz w:val="24"/>
          <w:szCs w:val="24"/>
        </w:rPr>
        <w:t>Efectividad y eficiencia de las operaciones.</w:t>
      </w:r>
    </w:p>
    <w:p w:rsidR="004F1379" w:rsidRPr="004F1379" w:rsidRDefault="004F1379" w:rsidP="00A86847">
      <w:pPr>
        <w:pStyle w:val="Prrafodelista"/>
        <w:numPr>
          <w:ilvl w:val="0"/>
          <w:numId w:val="19"/>
        </w:numPr>
        <w:spacing w:after="0" w:line="480" w:lineRule="auto"/>
        <w:ind w:left="964" w:hanging="510"/>
        <w:jc w:val="both"/>
        <w:rPr>
          <w:rFonts w:ascii="Arial" w:hAnsi="Arial" w:cs="Arial"/>
          <w:sz w:val="24"/>
          <w:szCs w:val="24"/>
        </w:rPr>
      </w:pPr>
      <w:r w:rsidRPr="004F1379">
        <w:rPr>
          <w:rFonts w:ascii="Arial" w:hAnsi="Arial" w:cs="Arial"/>
          <w:sz w:val="24"/>
          <w:szCs w:val="24"/>
        </w:rPr>
        <w:t>Suficiencia y confiabilidad de la información financiera.</w:t>
      </w:r>
    </w:p>
    <w:p w:rsidR="00370379" w:rsidRPr="004F1379" w:rsidRDefault="004F1379" w:rsidP="00A86847">
      <w:pPr>
        <w:pStyle w:val="Prrafodelista"/>
        <w:numPr>
          <w:ilvl w:val="0"/>
          <w:numId w:val="19"/>
        </w:numPr>
        <w:spacing w:after="0" w:line="480" w:lineRule="auto"/>
        <w:ind w:left="964" w:hanging="510"/>
        <w:jc w:val="both"/>
        <w:rPr>
          <w:rFonts w:ascii="Arial" w:hAnsi="Arial" w:cs="Arial"/>
          <w:sz w:val="24"/>
          <w:szCs w:val="24"/>
        </w:rPr>
      </w:pPr>
      <w:r w:rsidRPr="004F1379">
        <w:rPr>
          <w:rFonts w:ascii="Arial" w:hAnsi="Arial" w:cs="Arial"/>
          <w:sz w:val="24"/>
          <w:szCs w:val="24"/>
        </w:rPr>
        <w:t>Cumplimiento de las leyes y regulaciones aplicables.</w:t>
      </w:r>
    </w:p>
    <w:p w:rsidR="00AE4D49" w:rsidRPr="00F836BF" w:rsidRDefault="00AE4D49" w:rsidP="00E6557E">
      <w:pPr>
        <w:pStyle w:val="Prrafodelista"/>
        <w:numPr>
          <w:ilvl w:val="2"/>
          <w:numId w:val="108"/>
        </w:numPr>
        <w:tabs>
          <w:tab w:val="left" w:pos="0"/>
        </w:tabs>
        <w:spacing w:after="0" w:line="480" w:lineRule="auto"/>
        <w:ind w:left="0" w:firstLine="0"/>
        <w:jc w:val="both"/>
        <w:outlineLvl w:val="2"/>
        <w:rPr>
          <w:rFonts w:ascii="Arial" w:hAnsi="Arial" w:cs="Arial"/>
          <w:b/>
          <w:sz w:val="32"/>
          <w:szCs w:val="32"/>
        </w:rPr>
      </w:pPr>
      <w:bookmarkStart w:id="135" w:name="_Toc361916026"/>
      <w:r w:rsidRPr="00F836BF">
        <w:rPr>
          <w:rFonts w:ascii="Arial" w:hAnsi="Arial" w:cs="Arial"/>
          <w:b/>
          <w:sz w:val="32"/>
          <w:szCs w:val="32"/>
        </w:rPr>
        <w:t>Componentes del Control Interno</w:t>
      </w:r>
      <w:bookmarkEnd w:id="135"/>
    </w:p>
    <w:p w:rsidR="00AE4D49" w:rsidRDefault="008C5E02" w:rsidP="00E6557E">
      <w:pPr>
        <w:pStyle w:val="Prrafodelista"/>
        <w:numPr>
          <w:ilvl w:val="3"/>
          <w:numId w:val="108"/>
        </w:numPr>
        <w:tabs>
          <w:tab w:val="left" w:pos="0"/>
        </w:tabs>
        <w:spacing w:after="0" w:line="480" w:lineRule="auto"/>
        <w:ind w:left="0" w:firstLine="0"/>
        <w:jc w:val="both"/>
        <w:outlineLvl w:val="3"/>
        <w:rPr>
          <w:rFonts w:ascii="Arial" w:hAnsi="Arial" w:cs="Arial"/>
          <w:b/>
          <w:sz w:val="30"/>
          <w:szCs w:val="30"/>
        </w:rPr>
      </w:pPr>
      <w:bookmarkStart w:id="136" w:name="_Toc361916027"/>
      <w:r>
        <w:rPr>
          <w:rFonts w:ascii="Arial" w:hAnsi="Arial" w:cs="Arial"/>
          <w:b/>
          <w:sz w:val="30"/>
          <w:szCs w:val="30"/>
        </w:rPr>
        <w:t>Ambiente de c</w:t>
      </w:r>
      <w:r w:rsidR="00AE4D49" w:rsidRPr="00F836BF">
        <w:rPr>
          <w:rFonts w:ascii="Arial" w:hAnsi="Arial" w:cs="Arial"/>
          <w:b/>
          <w:sz w:val="30"/>
          <w:szCs w:val="30"/>
        </w:rPr>
        <w:t>ontrol</w:t>
      </w:r>
      <w:bookmarkEnd w:id="136"/>
    </w:p>
    <w:p w:rsidR="004F1379" w:rsidRPr="004F1379" w:rsidRDefault="004F1379" w:rsidP="007A2FBF">
      <w:pPr>
        <w:pStyle w:val="Prrafodelista"/>
        <w:spacing w:after="0" w:line="480" w:lineRule="auto"/>
        <w:ind w:left="0"/>
        <w:jc w:val="both"/>
        <w:rPr>
          <w:rFonts w:ascii="Arial" w:hAnsi="Arial" w:cs="Arial"/>
          <w:sz w:val="24"/>
          <w:szCs w:val="24"/>
        </w:rPr>
      </w:pPr>
      <w:r w:rsidRPr="004F1379">
        <w:rPr>
          <w:rFonts w:ascii="Arial" w:hAnsi="Arial" w:cs="Arial"/>
          <w:sz w:val="24"/>
          <w:szCs w:val="24"/>
        </w:rPr>
        <w:lastRenderedPageBreak/>
        <w:t>Consiste en el establecimiento de un entorno que estimule e influencie la actividad del personal con respecto</w:t>
      </w:r>
      <w:r w:rsidR="007E44CF">
        <w:rPr>
          <w:rFonts w:ascii="Arial" w:hAnsi="Arial" w:cs="Arial"/>
          <w:sz w:val="24"/>
          <w:szCs w:val="24"/>
        </w:rPr>
        <w:t xml:space="preserve"> al control de sus actividades.</w:t>
      </w:r>
    </w:p>
    <w:p w:rsidR="004F1379" w:rsidRPr="004F1379" w:rsidRDefault="008C5E02" w:rsidP="007A2FBF">
      <w:pPr>
        <w:pStyle w:val="Prrafodelista"/>
        <w:spacing w:after="0" w:line="480" w:lineRule="auto"/>
        <w:ind w:left="0"/>
        <w:jc w:val="both"/>
        <w:rPr>
          <w:rFonts w:ascii="Arial" w:hAnsi="Arial" w:cs="Arial"/>
          <w:b/>
          <w:sz w:val="24"/>
          <w:szCs w:val="24"/>
        </w:rPr>
      </w:pPr>
      <w:r>
        <w:rPr>
          <w:rFonts w:ascii="Arial" w:hAnsi="Arial" w:cs="Arial"/>
          <w:b/>
          <w:sz w:val="24"/>
          <w:szCs w:val="24"/>
        </w:rPr>
        <w:t>Factores del ambiente de c</w:t>
      </w:r>
      <w:r w:rsidR="004F1379" w:rsidRPr="004F1379">
        <w:rPr>
          <w:rFonts w:ascii="Arial" w:hAnsi="Arial" w:cs="Arial"/>
          <w:b/>
          <w:sz w:val="24"/>
          <w:szCs w:val="24"/>
        </w:rPr>
        <w:t>ontrol:</w:t>
      </w:r>
    </w:p>
    <w:p w:rsidR="004F1379" w:rsidRPr="004F1379" w:rsidRDefault="004F1379" w:rsidP="00A86847">
      <w:pPr>
        <w:pStyle w:val="Prrafodelista"/>
        <w:numPr>
          <w:ilvl w:val="0"/>
          <w:numId w:val="20"/>
        </w:numPr>
        <w:spacing w:after="0" w:line="480" w:lineRule="auto"/>
        <w:ind w:left="964" w:hanging="510"/>
        <w:jc w:val="both"/>
        <w:rPr>
          <w:rFonts w:ascii="Arial" w:hAnsi="Arial" w:cs="Arial"/>
          <w:sz w:val="24"/>
          <w:szCs w:val="24"/>
        </w:rPr>
      </w:pPr>
      <w:r w:rsidRPr="004F1379">
        <w:rPr>
          <w:rFonts w:ascii="Arial" w:hAnsi="Arial" w:cs="Arial"/>
          <w:sz w:val="24"/>
          <w:szCs w:val="24"/>
        </w:rPr>
        <w:t>La integridad y los valores éticos.</w:t>
      </w:r>
    </w:p>
    <w:p w:rsidR="004F1379" w:rsidRPr="004F1379" w:rsidRDefault="004F1379" w:rsidP="00A86847">
      <w:pPr>
        <w:pStyle w:val="Prrafodelista"/>
        <w:numPr>
          <w:ilvl w:val="0"/>
          <w:numId w:val="20"/>
        </w:numPr>
        <w:spacing w:after="0" w:line="480" w:lineRule="auto"/>
        <w:ind w:left="964" w:hanging="510"/>
        <w:jc w:val="both"/>
        <w:rPr>
          <w:rFonts w:ascii="Arial" w:hAnsi="Arial" w:cs="Arial"/>
          <w:sz w:val="24"/>
          <w:szCs w:val="24"/>
        </w:rPr>
      </w:pPr>
      <w:r w:rsidRPr="004F1379">
        <w:rPr>
          <w:rFonts w:ascii="Arial" w:hAnsi="Arial" w:cs="Arial"/>
          <w:sz w:val="24"/>
          <w:szCs w:val="24"/>
        </w:rPr>
        <w:t>El compromiso a ser competente.</w:t>
      </w:r>
    </w:p>
    <w:p w:rsidR="004F1379" w:rsidRPr="004F1379" w:rsidRDefault="004F1379" w:rsidP="00A86847">
      <w:pPr>
        <w:pStyle w:val="Prrafodelista"/>
        <w:numPr>
          <w:ilvl w:val="0"/>
          <w:numId w:val="20"/>
        </w:numPr>
        <w:spacing w:after="0" w:line="480" w:lineRule="auto"/>
        <w:ind w:left="964" w:hanging="510"/>
        <w:jc w:val="both"/>
        <w:rPr>
          <w:rFonts w:ascii="Arial" w:hAnsi="Arial" w:cs="Arial"/>
          <w:sz w:val="24"/>
          <w:szCs w:val="24"/>
        </w:rPr>
      </w:pPr>
      <w:r w:rsidRPr="004F1379">
        <w:rPr>
          <w:rFonts w:ascii="Arial" w:hAnsi="Arial" w:cs="Arial"/>
          <w:sz w:val="24"/>
          <w:szCs w:val="24"/>
        </w:rPr>
        <w:t>Las actividades de la Junta Directiva y el Comité de Auditoría.</w:t>
      </w:r>
    </w:p>
    <w:p w:rsidR="004F1379" w:rsidRPr="004F1379" w:rsidRDefault="004F1379" w:rsidP="00A86847">
      <w:pPr>
        <w:pStyle w:val="Prrafodelista"/>
        <w:numPr>
          <w:ilvl w:val="0"/>
          <w:numId w:val="20"/>
        </w:numPr>
        <w:spacing w:after="0" w:line="480" w:lineRule="auto"/>
        <w:ind w:left="964" w:hanging="510"/>
        <w:jc w:val="both"/>
        <w:rPr>
          <w:rFonts w:ascii="Arial" w:hAnsi="Arial" w:cs="Arial"/>
          <w:sz w:val="24"/>
          <w:szCs w:val="24"/>
        </w:rPr>
      </w:pPr>
      <w:r w:rsidRPr="004F1379">
        <w:rPr>
          <w:rFonts w:ascii="Arial" w:hAnsi="Arial" w:cs="Arial"/>
          <w:sz w:val="24"/>
          <w:szCs w:val="24"/>
        </w:rPr>
        <w:t>La mentalidad y estilo de operación de la gerencia.</w:t>
      </w:r>
    </w:p>
    <w:p w:rsidR="004F1379" w:rsidRPr="004F1379" w:rsidRDefault="004F1379" w:rsidP="00A86847">
      <w:pPr>
        <w:pStyle w:val="Prrafodelista"/>
        <w:numPr>
          <w:ilvl w:val="0"/>
          <w:numId w:val="20"/>
        </w:numPr>
        <w:spacing w:after="0" w:line="480" w:lineRule="auto"/>
        <w:ind w:left="964" w:hanging="510"/>
        <w:jc w:val="both"/>
        <w:rPr>
          <w:rFonts w:ascii="Arial" w:hAnsi="Arial" w:cs="Arial"/>
          <w:sz w:val="24"/>
          <w:szCs w:val="24"/>
        </w:rPr>
      </w:pPr>
      <w:r w:rsidRPr="004F1379">
        <w:rPr>
          <w:rFonts w:ascii="Arial" w:hAnsi="Arial" w:cs="Arial"/>
          <w:sz w:val="24"/>
          <w:szCs w:val="24"/>
        </w:rPr>
        <w:t>La estructura de la organización.</w:t>
      </w:r>
    </w:p>
    <w:p w:rsidR="004F1379" w:rsidRPr="004F1379" w:rsidRDefault="004F1379" w:rsidP="00A86847">
      <w:pPr>
        <w:pStyle w:val="Prrafodelista"/>
        <w:numPr>
          <w:ilvl w:val="0"/>
          <w:numId w:val="20"/>
        </w:numPr>
        <w:spacing w:after="0" w:line="480" w:lineRule="auto"/>
        <w:ind w:left="964" w:hanging="510"/>
        <w:jc w:val="both"/>
        <w:rPr>
          <w:rFonts w:ascii="Arial" w:hAnsi="Arial" w:cs="Arial"/>
          <w:sz w:val="24"/>
          <w:szCs w:val="24"/>
        </w:rPr>
      </w:pPr>
      <w:r w:rsidRPr="004F1379">
        <w:rPr>
          <w:rFonts w:ascii="Arial" w:hAnsi="Arial" w:cs="Arial"/>
          <w:sz w:val="24"/>
          <w:szCs w:val="24"/>
        </w:rPr>
        <w:t>La asignación de autoridad y responsabilidades.</w:t>
      </w:r>
    </w:p>
    <w:p w:rsidR="004F1379" w:rsidRPr="007E44CF" w:rsidRDefault="004F1379" w:rsidP="00A86847">
      <w:pPr>
        <w:pStyle w:val="Prrafodelista"/>
        <w:numPr>
          <w:ilvl w:val="0"/>
          <w:numId w:val="20"/>
        </w:numPr>
        <w:spacing w:after="0" w:line="480" w:lineRule="auto"/>
        <w:ind w:left="964" w:hanging="510"/>
        <w:jc w:val="both"/>
        <w:rPr>
          <w:rFonts w:ascii="Arial" w:hAnsi="Arial" w:cs="Arial"/>
          <w:sz w:val="24"/>
          <w:szCs w:val="24"/>
        </w:rPr>
      </w:pPr>
      <w:r w:rsidRPr="004F1379">
        <w:rPr>
          <w:rFonts w:ascii="Arial" w:hAnsi="Arial" w:cs="Arial"/>
          <w:sz w:val="24"/>
          <w:szCs w:val="24"/>
        </w:rPr>
        <w:t>Las políticas y prácticas de recursos humanos.</w:t>
      </w:r>
    </w:p>
    <w:p w:rsidR="004F65D7" w:rsidRPr="0085104C" w:rsidRDefault="004F1379" w:rsidP="007A2FBF">
      <w:pPr>
        <w:pStyle w:val="Prrafodelista"/>
        <w:spacing w:after="0" w:line="480" w:lineRule="auto"/>
        <w:ind w:left="0"/>
        <w:jc w:val="both"/>
        <w:rPr>
          <w:rFonts w:ascii="Times New Roman" w:hAnsi="Times New Roman" w:cs="Times New Roman"/>
          <w:sz w:val="26"/>
          <w:szCs w:val="26"/>
        </w:rPr>
      </w:pPr>
      <w:r w:rsidRPr="004F1379">
        <w:rPr>
          <w:rFonts w:ascii="Arial" w:hAnsi="Arial" w:cs="Arial"/>
          <w:sz w:val="24"/>
          <w:szCs w:val="24"/>
        </w:rPr>
        <w:t>El ambiente de control tiene gran influencia en la forma como se desarrollan las operaciones, se establecen los objetivos y se minimizan los riesgos. Tiene que ver igualmente en el comportamiento de los sistemas de información y con la supervisión en general</w:t>
      </w:r>
      <w:r>
        <w:rPr>
          <w:rFonts w:ascii="Times New Roman" w:hAnsi="Times New Roman" w:cs="Times New Roman"/>
          <w:sz w:val="26"/>
          <w:szCs w:val="26"/>
        </w:rPr>
        <w:t>.</w:t>
      </w:r>
    </w:p>
    <w:p w:rsidR="00370379" w:rsidRPr="0085104C" w:rsidRDefault="008C5E02" w:rsidP="00E6557E">
      <w:pPr>
        <w:pStyle w:val="Prrafodelista"/>
        <w:numPr>
          <w:ilvl w:val="3"/>
          <w:numId w:val="109"/>
        </w:numPr>
        <w:tabs>
          <w:tab w:val="left" w:pos="0"/>
        </w:tabs>
        <w:spacing w:after="0" w:line="480" w:lineRule="auto"/>
        <w:ind w:left="0" w:firstLine="0"/>
        <w:jc w:val="both"/>
        <w:outlineLvl w:val="3"/>
        <w:rPr>
          <w:rFonts w:ascii="Arial" w:hAnsi="Arial" w:cs="Arial"/>
          <w:b/>
          <w:sz w:val="30"/>
          <w:szCs w:val="30"/>
        </w:rPr>
      </w:pPr>
      <w:bookmarkStart w:id="137" w:name="_Toc361916028"/>
      <w:r>
        <w:rPr>
          <w:rFonts w:ascii="Arial" w:hAnsi="Arial" w:cs="Arial"/>
          <w:b/>
          <w:sz w:val="30"/>
          <w:szCs w:val="30"/>
        </w:rPr>
        <w:t>Evaluación de r</w:t>
      </w:r>
      <w:r w:rsidR="00AE4D49" w:rsidRPr="00F836BF">
        <w:rPr>
          <w:rFonts w:ascii="Arial" w:hAnsi="Arial" w:cs="Arial"/>
          <w:b/>
          <w:sz w:val="30"/>
          <w:szCs w:val="30"/>
        </w:rPr>
        <w:t>iesgos</w:t>
      </w:r>
      <w:bookmarkEnd w:id="137"/>
    </w:p>
    <w:p w:rsidR="004F1379" w:rsidRPr="0085104C" w:rsidRDefault="004F1379" w:rsidP="007A2FBF">
      <w:pPr>
        <w:pStyle w:val="Prrafodelista"/>
        <w:spacing w:after="0" w:line="480" w:lineRule="auto"/>
        <w:ind w:left="0"/>
        <w:jc w:val="both"/>
        <w:rPr>
          <w:rFonts w:ascii="Arial" w:hAnsi="Arial" w:cs="Arial"/>
          <w:sz w:val="24"/>
          <w:szCs w:val="24"/>
        </w:rPr>
      </w:pPr>
      <w:r w:rsidRPr="0085104C">
        <w:rPr>
          <w:rFonts w:ascii="Arial" w:hAnsi="Arial" w:cs="Arial"/>
          <w:sz w:val="24"/>
          <w:szCs w:val="24"/>
        </w:rPr>
        <w:t>Es la identificación y análisis de riesgos relevantes para el logro de los objetivos y la base para determinar la forma en que tales riesgos deben ser mejorados. Así mismo, se refiere a los mecanismos necesarios para identificar y manejar riesgos específicos asociados con los cambios, tanto los que influyen en el entorno de la or</w:t>
      </w:r>
      <w:r w:rsidR="007E44CF">
        <w:rPr>
          <w:rFonts w:ascii="Arial" w:hAnsi="Arial" w:cs="Arial"/>
          <w:sz w:val="24"/>
          <w:szCs w:val="24"/>
        </w:rPr>
        <w:t>ganización como en su interior.</w:t>
      </w:r>
    </w:p>
    <w:p w:rsidR="00370379" w:rsidRPr="0085104C" w:rsidRDefault="004F1379" w:rsidP="007A2FBF">
      <w:pPr>
        <w:pStyle w:val="Prrafodelista"/>
        <w:spacing w:after="0" w:line="480" w:lineRule="auto"/>
        <w:ind w:left="0"/>
        <w:jc w:val="both"/>
        <w:rPr>
          <w:rFonts w:ascii="Arial" w:hAnsi="Arial" w:cs="Arial"/>
          <w:sz w:val="24"/>
          <w:szCs w:val="24"/>
        </w:rPr>
      </w:pPr>
      <w:r w:rsidRPr="0085104C">
        <w:rPr>
          <w:rFonts w:ascii="Arial" w:hAnsi="Arial" w:cs="Arial"/>
          <w:sz w:val="24"/>
          <w:szCs w:val="24"/>
        </w:rPr>
        <w:lastRenderedPageBreak/>
        <w:t>En toda entidad, es indispensable el establecimiento de objetivos tanto globales de la organización como de actividades relevantes, obteniendo con ello una base sobre la cual sean identificados y analizados los factores de r</w:t>
      </w:r>
      <w:r w:rsidR="00A0633F">
        <w:rPr>
          <w:rFonts w:ascii="Arial" w:hAnsi="Arial" w:cs="Arial"/>
          <w:sz w:val="24"/>
          <w:szCs w:val="24"/>
        </w:rPr>
        <w:t xml:space="preserve">iesgo que amenazan su oportuno </w:t>
      </w:r>
      <w:r w:rsidRPr="0085104C">
        <w:rPr>
          <w:rFonts w:ascii="Arial" w:hAnsi="Arial" w:cs="Arial"/>
          <w:sz w:val="24"/>
          <w:szCs w:val="24"/>
        </w:rPr>
        <w:t>cumplimiento.</w:t>
      </w:r>
    </w:p>
    <w:p w:rsidR="00AE4D49" w:rsidRDefault="008C5E02" w:rsidP="00E6557E">
      <w:pPr>
        <w:pStyle w:val="Prrafodelista"/>
        <w:numPr>
          <w:ilvl w:val="3"/>
          <w:numId w:val="110"/>
        </w:numPr>
        <w:tabs>
          <w:tab w:val="left" w:pos="0"/>
        </w:tabs>
        <w:spacing w:after="0" w:line="480" w:lineRule="auto"/>
        <w:ind w:left="0" w:firstLine="0"/>
        <w:jc w:val="both"/>
        <w:outlineLvl w:val="3"/>
        <w:rPr>
          <w:rFonts w:ascii="Arial" w:hAnsi="Arial" w:cs="Arial"/>
          <w:b/>
          <w:sz w:val="30"/>
          <w:szCs w:val="30"/>
        </w:rPr>
      </w:pPr>
      <w:bookmarkStart w:id="138" w:name="_Toc361916029"/>
      <w:r>
        <w:rPr>
          <w:rFonts w:ascii="Arial" w:hAnsi="Arial" w:cs="Arial"/>
          <w:b/>
          <w:sz w:val="30"/>
          <w:szCs w:val="30"/>
        </w:rPr>
        <w:t>Actividades de c</w:t>
      </w:r>
      <w:r w:rsidR="00AE4D49" w:rsidRPr="00F836BF">
        <w:rPr>
          <w:rFonts w:ascii="Arial" w:hAnsi="Arial" w:cs="Arial"/>
          <w:b/>
          <w:sz w:val="30"/>
          <w:szCs w:val="30"/>
        </w:rPr>
        <w:t>ontrol</w:t>
      </w:r>
      <w:bookmarkEnd w:id="138"/>
    </w:p>
    <w:p w:rsidR="004F1379" w:rsidRPr="0085104C" w:rsidRDefault="004F1379" w:rsidP="007A2FBF">
      <w:pPr>
        <w:pStyle w:val="Prrafodelista"/>
        <w:spacing w:after="0" w:line="480" w:lineRule="auto"/>
        <w:ind w:left="0"/>
        <w:jc w:val="both"/>
        <w:rPr>
          <w:rFonts w:ascii="Arial" w:hAnsi="Arial" w:cs="Arial"/>
          <w:sz w:val="24"/>
          <w:szCs w:val="24"/>
        </w:rPr>
      </w:pPr>
      <w:r w:rsidRPr="0085104C">
        <w:rPr>
          <w:rFonts w:ascii="Arial" w:hAnsi="Arial" w:cs="Arial"/>
          <w:sz w:val="24"/>
          <w:szCs w:val="24"/>
        </w:rPr>
        <w:t xml:space="preserve">Son aquellas que realizan la gerencia y demás personal de la organización para cumplir diariamente con las actividades asignadas. Estas actividades </w:t>
      </w:r>
      <w:r w:rsidR="007672E7" w:rsidRPr="0085104C">
        <w:rPr>
          <w:rFonts w:ascii="Arial" w:hAnsi="Arial" w:cs="Arial"/>
          <w:sz w:val="24"/>
          <w:szCs w:val="24"/>
        </w:rPr>
        <w:t>están</w:t>
      </w:r>
      <w:r w:rsidRPr="0085104C">
        <w:rPr>
          <w:rFonts w:ascii="Arial" w:hAnsi="Arial" w:cs="Arial"/>
          <w:sz w:val="24"/>
          <w:szCs w:val="24"/>
        </w:rPr>
        <w:t xml:space="preserve"> expresadas en las políticas, sistemas y procedimientos.</w:t>
      </w:r>
    </w:p>
    <w:p w:rsidR="004F1379" w:rsidRPr="0085104C" w:rsidRDefault="004F1379" w:rsidP="007A2FBF">
      <w:pPr>
        <w:pStyle w:val="Prrafodelista"/>
        <w:spacing w:after="0" w:line="480" w:lineRule="auto"/>
        <w:ind w:left="0"/>
        <w:jc w:val="both"/>
        <w:rPr>
          <w:rFonts w:ascii="Arial" w:hAnsi="Arial" w:cs="Arial"/>
          <w:sz w:val="24"/>
          <w:szCs w:val="24"/>
        </w:rPr>
      </w:pPr>
      <w:r w:rsidRPr="0085104C">
        <w:rPr>
          <w:rFonts w:ascii="Arial" w:hAnsi="Arial" w:cs="Arial"/>
          <w:sz w:val="24"/>
          <w:szCs w:val="24"/>
        </w:rPr>
        <w:t>Las actividades de control tienen distintas características. Pueden ser manuales o computarizadas, administrativas u operacionales, generales o específicas, pr</w:t>
      </w:r>
      <w:r w:rsidR="007672E7">
        <w:rPr>
          <w:rFonts w:ascii="Arial" w:hAnsi="Arial" w:cs="Arial"/>
          <w:sz w:val="24"/>
          <w:szCs w:val="24"/>
        </w:rPr>
        <w:t>eventivas o detectable</w:t>
      </w:r>
      <w:r w:rsidRPr="0085104C">
        <w:rPr>
          <w:rFonts w:ascii="Arial" w:hAnsi="Arial" w:cs="Arial"/>
          <w:sz w:val="24"/>
          <w:szCs w:val="24"/>
        </w:rPr>
        <w:t>s.</w:t>
      </w:r>
    </w:p>
    <w:p w:rsidR="00AE4D49" w:rsidRDefault="00AE4D49" w:rsidP="00E6557E">
      <w:pPr>
        <w:pStyle w:val="Prrafodelista"/>
        <w:numPr>
          <w:ilvl w:val="3"/>
          <w:numId w:val="111"/>
        </w:numPr>
        <w:tabs>
          <w:tab w:val="left" w:pos="0"/>
        </w:tabs>
        <w:spacing w:after="0" w:line="480" w:lineRule="auto"/>
        <w:ind w:left="0" w:firstLine="0"/>
        <w:jc w:val="both"/>
        <w:outlineLvl w:val="3"/>
        <w:rPr>
          <w:rFonts w:ascii="Arial" w:hAnsi="Arial" w:cs="Arial"/>
          <w:b/>
          <w:sz w:val="30"/>
          <w:szCs w:val="30"/>
        </w:rPr>
      </w:pPr>
      <w:bookmarkStart w:id="139" w:name="_Toc361916030"/>
      <w:r w:rsidRPr="00F836BF">
        <w:rPr>
          <w:rFonts w:ascii="Arial" w:hAnsi="Arial" w:cs="Arial"/>
          <w:b/>
          <w:sz w:val="30"/>
          <w:szCs w:val="30"/>
        </w:rPr>
        <w:t>Información y Comunicación</w:t>
      </w:r>
      <w:bookmarkEnd w:id="139"/>
    </w:p>
    <w:p w:rsidR="004F1379" w:rsidRPr="007E44CF" w:rsidRDefault="004F1379" w:rsidP="007A2FBF">
      <w:pPr>
        <w:pStyle w:val="Prrafodelista"/>
        <w:spacing w:after="0" w:line="480" w:lineRule="auto"/>
        <w:ind w:left="0"/>
        <w:jc w:val="both"/>
        <w:rPr>
          <w:rFonts w:ascii="Arial" w:hAnsi="Arial" w:cs="Arial"/>
          <w:sz w:val="24"/>
          <w:szCs w:val="24"/>
        </w:rPr>
      </w:pPr>
      <w:r w:rsidRPr="0085104C">
        <w:rPr>
          <w:rFonts w:ascii="Arial" w:hAnsi="Arial" w:cs="Arial"/>
          <w:sz w:val="24"/>
          <w:szCs w:val="24"/>
        </w:rPr>
        <w:t>Están diseminados en todo el ente y todos ellos atienden a uno o más objetivos de control. De manera amplia, se considera que existen controles generales y controles de aplicación sob</w:t>
      </w:r>
      <w:r w:rsidR="007E44CF">
        <w:rPr>
          <w:rFonts w:ascii="Arial" w:hAnsi="Arial" w:cs="Arial"/>
          <w:sz w:val="24"/>
          <w:szCs w:val="24"/>
        </w:rPr>
        <w:t>re los sistemas de información.</w:t>
      </w:r>
    </w:p>
    <w:p w:rsidR="004F1379" w:rsidRPr="007E44CF" w:rsidRDefault="004F1379" w:rsidP="00A86847">
      <w:pPr>
        <w:pStyle w:val="Prrafodelista"/>
        <w:numPr>
          <w:ilvl w:val="0"/>
          <w:numId w:val="21"/>
        </w:numPr>
        <w:spacing w:after="0" w:line="480" w:lineRule="auto"/>
        <w:ind w:left="964" w:hanging="510"/>
        <w:jc w:val="both"/>
        <w:rPr>
          <w:rFonts w:ascii="Arial" w:hAnsi="Arial" w:cs="Arial"/>
          <w:sz w:val="24"/>
          <w:szCs w:val="24"/>
        </w:rPr>
      </w:pPr>
      <w:r w:rsidRPr="0085104C">
        <w:rPr>
          <w:rFonts w:ascii="Arial" w:hAnsi="Arial" w:cs="Arial"/>
          <w:b/>
          <w:sz w:val="24"/>
          <w:szCs w:val="24"/>
        </w:rPr>
        <w:t>Controles Generales:</w:t>
      </w:r>
      <w:r w:rsidRPr="0085104C">
        <w:rPr>
          <w:rFonts w:ascii="Arial" w:hAnsi="Arial" w:cs="Arial"/>
          <w:sz w:val="24"/>
          <w:szCs w:val="24"/>
        </w:rPr>
        <w:t xml:space="preserve"> tienen como propósito asegurar una operación y continuidad adecuada, e incluyen al control sobre el</w:t>
      </w:r>
      <w:r w:rsidR="00700BA1">
        <w:rPr>
          <w:rFonts w:ascii="Arial" w:hAnsi="Arial" w:cs="Arial"/>
          <w:sz w:val="24"/>
          <w:szCs w:val="24"/>
        </w:rPr>
        <w:t xml:space="preserve"> </w:t>
      </w:r>
      <w:r w:rsidRPr="0085104C">
        <w:rPr>
          <w:rFonts w:ascii="Arial" w:hAnsi="Arial" w:cs="Arial"/>
          <w:sz w:val="24"/>
          <w:szCs w:val="24"/>
        </w:rPr>
        <w:t>centro de procesamiento de datos y su seguridad física, contratación y mantenimiento de hardware y software, así como la operación propiamente dicha.</w:t>
      </w:r>
    </w:p>
    <w:p w:rsidR="004F1379" w:rsidRPr="007E44CF" w:rsidRDefault="004F1379" w:rsidP="00A86847">
      <w:pPr>
        <w:pStyle w:val="Prrafodelista"/>
        <w:numPr>
          <w:ilvl w:val="0"/>
          <w:numId w:val="21"/>
        </w:numPr>
        <w:spacing w:after="0" w:line="480" w:lineRule="auto"/>
        <w:ind w:left="964" w:hanging="510"/>
        <w:jc w:val="both"/>
        <w:rPr>
          <w:rFonts w:ascii="Arial" w:hAnsi="Arial" w:cs="Arial"/>
          <w:sz w:val="24"/>
          <w:szCs w:val="24"/>
        </w:rPr>
      </w:pPr>
      <w:r w:rsidRPr="0085104C">
        <w:rPr>
          <w:rFonts w:ascii="Arial" w:hAnsi="Arial" w:cs="Arial"/>
          <w:b/>
          <w:sz w:val="24"/>
          <w:szCs w:val="24"/>
        </w:rPr>
        <w:lastRenderedPageBreak/>
        <w:t>Controles de Aplicación:</w:t>
      </w:r>
      <w:r w:rsidRPr="0085104C">
        <w:rPr>
          <w:rFonts w:ascii="Arial" w:hAnsi="Arial" w:cs="Arial"/>
          <w:sz w:val="24"/>
          <w:szCs w:val="24"/>
        </w:rPr>
        <w:t xml:space="preserve"> están dirigidos hacia el interior de cada sistema y funcionan para lograr el procesamiento, integridad y confiabilidad, mediante la autorización y validación correspondiente.</w:t>
      </w:r>
    </w:p>
    <w:p w:rsidR="004F1379" w:rsidRPr="0085104C" w:rsidRDefault="004F1379" w:rsidP="007A2FBF">
      <w:pPr>
        <w:pStyle w:val="Prrafodelista"/>
        <w:spacing w:after="0" w:line="480" w:lineRule="auto"/>
        <w:ind w:left="0"/>
        <w:jc w:val="both"/>
        <w:rPr>
          <w:rFonts w:ascii="Arial" w:hAnsi="Arial" w:cs="Arial"/>
          <w:sz w:val="24"/>
          <w:szCs w:val="24"/>
        </w:rPr>
      </w:pPr>
      <w:r w:rsidRPr="0085104C">
        <w:rPr>
          <w:rFonts w:ascii="Arial" w:hAnsi="Arial" w:cs="Arial"/>
          <w:sz w:val="24"/>
          <w:szCs w:val="24"/>
        </w:rPr>
        <w:t xml:space="preserve">Los sistemas de información y tecnología son y serán sin duda un medio para incrementar la productividad y competitividad </w:t>
      </w:r>
    </w:p>
    <w:p w:rsidR="00370379" w:rsidRPr="0085104C" w:rsidRDefault="004F1379" w:rsidP="007A2FBF">
      <w:pPr>
        <w:pStyle w:val="Prrafodelista"/>
        <w:spacing w:after="0" w:line="480" w:lineRule="auto"/>
        <w:ind w:left="0"/>
        <w:jc w:val="both"/>
        <w:rPr>
          <w:rFonts w:ascii="Arial" w:hAnsi="Arial" w:cs="Arial"/>
          <w:sz w:val="24"/>
          <w:szCs w:val="24"/>
        </w:rPr>
      </w:pPr>
      <w:r w:rsidRPr="0085104C">
        <w:rPr>
          <w:rFonts w:ascii="Arial" w:hAnsi="Arial" w:cs="Arial"/>
          <w:sz w:val="24"/>
          <w:szCs w:val="24"/>
        </w:rPr>
        <w:t>Los sistemas producen reportes que contienen información operacional, financiera y de cumplimiento que hace posible conducir y controlar la organización.</w:t>
      </w:r>
    </w:p>
    <w:p w:rsidR="00AE4D49" w:rsidRDefault="00AE4D49" w:rsidP="00E6557E">
      <w:pPr>
        <w:pStyle w:val="Prrafodelista"/>
        <w:numPr>
          <w:ilvl w:val="3"/>
          <w:numId w:val="112"/>
        </w:numPr>
        <w:tabs>
          <w:tab w:val="left" w:pos="0"/>
        </w:tabs>
        <w:spacing w:after="0" w:line="480" w:lineRule="auto"/>
        <w:ind w:left="0" w:firstLine="0"/>
        <w:jc w:val="both"/>
        <w:outlineLvl w:val="3"/>
        <w:rPr>
          <w:rFonts w:ascii="Arial" w:hAnsi="Arial" w:cs="Arial"/>
          <w:b/>
          <w:sz w:val="30"/>
          <w:szCs w:val="30"/>
        </w:rPr>
      </w:pPr>
      <w:bookmarkStart w:id="140" w:name="_Toc361916031"/>
      <w:r w:rsidRPr="00F836BF">
        <w:rPr>
          <w:rFonts w:ascii="Arial" w:hAnsi="Arial" w:cs="Arial"/>
          <w:b/>
          <w:sz w:val="30"/>
          <w:szCs w:val="30"/>
        </w:rPr>
        <w:t>Supervisión y Seguimiento</w:t>
      </w:r>
      <w:bookmarkEnd w:id="140"/>
    </w:p>
    <w:p w:rsidR="004F1379" w:rsidRPr="0085104C" w:rsidRDefault="004F1379" w:rsidP="007A2FBF">
      <w:pPr>
        <w:pStyle w:val="Prrafodelista"/>
        <w:tabs>
          <w:tab w:val="left" w:pos="426"/>
        </w:tabs>
        <w:spacing w:after="0" w:line="480" w:lineRule="auto"/>
        <w:ind w:left="0"/>
        <w:jc w:val="both"/>
        <w:rPr>
          <w:rFonts w:ascii="Arial" w:hAnsi="Arial" w:cs="Arial"/>
          <w:sz w:val="24"/>
          <w:szCs w:val="24"/>
        </w:rPr>
      </w:pPr>
      <w:r w:rsidRPr="0085104C">
        <w:rPr>
          <w:rFonts w:ascii="Arial" w:hAnsi="Arial" w:cs="Arial"/>
          <w:sz w:val="24"/>
          <w:szCs w:val="24"/>
        </w:rPr>
        <w:t>La gerencia debe llevar a cabo la revisión y evaluación sistemática de los componentes y elementos que forman</w:t>
      </w:r>
      <w:r w:rsidR="00700BA1">
        <w:rPr>
          <w:rFonts w:ascii="Arial" w:hAnsi="Arial" w:cs="Arial"/>
          <w:sz w:val="24"/>
          <w:szCs w:val="24"/>
        </w:rPr>
        <w:t xml:space="preserve"> </w:t>
      </w:r>
      <w:r w:rsidRPr="0085104C">
        <w:rPr>
          <w:rFonts w:ascii="Arial" w:hAnsi="Arial" w:cs="Arial"/>
          <w:sz w:val="24"/>
          <w:szCs w:val="24"/>
        </w:rPr>
        <w:t>parte</w:t>
      </w:r>
      <w:r w:rsidR="00DB1887">
        <w:rPr>
          <w:rFonts w:ascii="Arial" w:hAnsi="Arial" w:cs="Arial"/>
          <w:sz w:val="24"/>
          <w:szCs w:val="24"/>
        </w:rPr>
        <w:t xml:space="preserve"> de los sistemas de control.</w:t>
      </w:r>
    </w:p>
    <w:p w:rsidR="004F1379" w:rsidRPr="0085104C" w:rsidRDefault="004F1379" w:rsidP="007A2FBF">
      <w:pPr>
        <w:pStyle w:val="Prrafodelista"/>
        <w:tabs>
          <w:tab w:val="left" w:pos="426"/>
        </w:tabs>
        <w:spacing w:after="0" w:line="480" w:lineRule="auto"/>
        <w:ind w:left="0"/>
        <w:jc w:val="both"/>
        <w:rPr>
          <w:rFonts w:ascii="Arial" w:hAnsi="Arial" w:cs="Arial"/>
          <w:b/>
          <w:sz w:val="24"/>
          <w:szCs w:val="24"/>
        </w:rPr>
      </w:pPr>
      <w:r w:rsidRPr="0085104C">
        <w:rPr>
          <w:rFonts w:ascii="Arial" w:hAnsi="Arial" w:cs="Arial"/>
          <w:sz w:val="24"/>
          <w:szCs w:val="24"/>
        </w:rPr>
        <w:t>La evaluación debe conducir a la identificación de los controles débiles, insuficientes o innecesarios, para promover con el apoyo decidido de la gerencia, su robustecimiento e implantación. Esta evaluación puede llevarse a cabo de tres formas: durante la realización de las actividades diarias en los distintos niveles de la organización; de manera separada por el</w:t>
      </w:r>
      <w:r w:rsidR="00700BA1">
        <w:rPr>
          <w:rFonts w:ascii="Arial" w:hAnsi="Arial" w:cs="Arial"/>
          <w:sz w:val="24"/>
          <w:szCs w:val="24"/>
        </w:rPr>
        <w:t xml:space="preserve"> </w:t>
      </w:r>
      <w:r w:rsidRPr="0085104C">
        <w:rPr>
          <w:rFonts w:ascii="Arial" w:hAnsi="Arial" w:cs="Arial"/>
          <w:sz w:val="24"/>
          <w:szCs w:val="24"/>
        </w:rPr>
        <w:t>personal que no es el responsable directo de la ejecución de las</w:t>
      </w:r>
      <w:r w:rsidRPr="0085104C">
        <w:rPr>
          <w:rFonts w:ascii="Arial" w:hAnsi="Arial" w:cs="Arial"/>
          <w:b/>
          <w:sz w:val="24"/>
          <w:szCs w:val="24"/>
        </w:rPr>
        <w:t xml:space="preserve"> </w:t>
      </w:r>
      <w:r w:rsidRPr="0085104C">
        <w:rPr>
          <w:rFonts w:ascii="Arial" w:hAnsi="Arial" w:cs="Arial"/>
          <w:sz w:val="24"/>
          <w:szCs w:val="24"/>
        </w:rPr>
        <w:t>actividades (incluidas las de control) y mediante la combinación de las dos formas anteriores. Para un adecuado seguimiento (monitoreo) se deben tener en cuenta las siguientes reglas:</w:t>
      </w:r>
    </w:p>
    <w:p w:rsidR="004F1379" w:rsidRPr="0085104C" w:rsidRDefault="004F1379" w:rsidP="00A86847">
      <w:pPr>
        <w:pStyle w:val="Prrafodelista"/>
        <w:numPr>
          <w:ilvl w:val="0"/>
          <w:numId w:val="22"/>
        </w:numPr>
        <w:spacing w:after="0" w:line="480" w:lineRule="auto"/>
        <w:ind w:left="964" w:hanging="510"/>
        <w:jc w:val="both"/>
        <w:rPr>
          <w:rFonts w:ascii="Arial" w:hAnsi="Arial" w:cs="Arial"/>
          <w:sz w:val="24"/>
          <w:szCs w:val="24"/>
        </w:rPr>
      </w:pPr>
      <w:r w:rsidRPr="0085104C">
        <w:rPr>
          <w:rFonts w:ascii="Arial" w:hAnsi="Arial" w:cs="Arial"/>
          <w:sz w:val="24"/>
          <w:szCs w:val="24"/>
        </w:rPr>
        <w:lastRenderedPageBreak/>
        <w:t>El personal debe obtener evidencia de que el control interno está funcionando.</w:t>
      </w:r>
    </w:p>
    <w:p w:rsidR="004F1379" w:rsidRPr="0085104C" w:rsidRDefault="004F1379" w:rsidP="00A86847">
      <w:pPr>
        <w:pStyle w:val="Prrafodelista"/>
        <w:numPr>
          <w:ilvl w:val="0"/>
          <w:numId w:val="22"/>
        </w:numPr>
        <w:spacing w:after="0" w:line="480" w:lineRule="auto"/>
        <w:ind w:left="964" w:hanging="510"/>
        <w:jc w:val="both"/>
        <w:rPr>
          <w:rFonts w:ascii="Arial" w:hAnsi="Arial" w:cs="Arial"/>
          <w:sz w:val="24"/>
          <w:szCs w:val="24"/>
        </w:rPr>
      </w:pPr>
      <w:r w:rsidRPr="0085104C">
        <w:rPr>
          <w:rFonts w:ascii="Arial" w:hAnsi="Arial" w:cs="Arial"/>
          <w:sz w:val="24"/>
          <w:szCs w:val="24"/>
        </w:rPr>
        <w:t>Sí las comunicaciones externas corroboran la información</w:t>
      </w:r>
      <w:r w:rsidR="00700BA1">
        <w:rPr>
          <w:rFonts w:ascii="Arial" w:hAnsi="Arial" w:cs="Arial"/>
          <w:sz w:val="24"/>
          <w:szCs w:val="24"/>
        </w:rPr>
        <w:t xml:space="preserve"> </w:t>
      </w:r>
      <w:r w:rsidRPr="0085104C">
        <w:rPr>
          <w:rFonts w:ascii="Arial" w:hAnsi="Arial" w:cs="Arial"/>
          <w:sz w:val="24"/>
          <w:szCs w:val="24"/>
        </w:rPr>
        <w:t>generada internamente.</w:t>
      </w:r>
    </w:p>
    <w:p w:rsidR="004F1379" w:rsidRPr="0085104C" w:rsidRDefault="004F1379" w:rsidP="00A86847">
      <w:pPr>
        <w:pStyle w:val="Prrafodelista"/>
        <w:numPr>
          <w:ilvl w:val="0"/>
          <w:numId w:val="22"/>
        </w:numPr>
        <w:spacing w:after="0" w:line="480" w:lineRule="auto"/>
        <w:ind w:left="964" w:hanging="510"/>
        <w:jc w:val="both"/>
        <w:rPr>
          <w:rFonts w:ascii="Arial" w:hAnsi="Arial" w:cs="Arial"/>
          <w:sz w:val="24"/>
          <w:szCs w:val="24"/>
        </w:rPr>
      </w:pPr>
      <w:r w:rsidRPr="0085104C">
        <w:rPr>
          <w:rFonts w:ascii="Arial" w:hAnsi="Arial" w:cs="Arial"/>
          <w:sz w:val="24"/>
          <w:szCs w:val="24"/>
        </w:rPr>
        <w:t>Se deben efectuar comparaciones periódicas de las cantidades registradas en el sistema información contable con el físico de los activos.</w:t>
      </w:r>
    </w:p>
    <w:p w:rsidR="004F1379" w:rsidRPr="0085104C" w:rsidRDefault="004F1379" w:rsidP="00A86847">
      <w:pPr>
        <w:pStyle w:val="Prrafodelista"/>
        <w:numPr>
          <w:ilvl w:val="0"/>
          <w:numId w:val="22"/>
        </w:numPr>
        <w:spacing w:after="0" w:line="480" w:lineRule="auto"/>
        <w:ind w:left="964" w:hanging="510"/>
        <w:jc w:val="both"/>
        <w:rPr>
          <w:rFonts w:ascii="Arial" w:hAnsi="Arial" w:cs="Arial"/>
          <w:sz w:val="24"/>
          <w:szCs w:val="24"/>
        </w:rPr>
      </w:pPr>
      <w:r w:rsidRPr="0085104C">
        <w:rPr>
          <w:rFonts w:ascii="Arial" w:hAnsi="Arial" w:cs="Arial"/>
          <w:sz w:val="24"/>
          <w:szCs w:val="24"/>
        </w:rPr>
        <w:t xml:space="preserve">Revisar si se han implementado controles recomendados por los auditores internos y externos; o por el contrario no se ha hecho nada o poco. </w:t>
      </w:r>
    </w:p>
    <w:p w:rsidR="00370379" w:rsidRPr="0085104C" w:rsidRDefault="004F1379" w:rsidP="00A86847">
      <w:pPr>
        <w:pStyle w:val="Prrafodelista"/>
        <w:numPr>
          <w:ilvl w:val="0"/>
          <w:numId w:val="22"/>
        </w:numPr>
        <w:spacing w:after="0" w:line="480" w:lineRule="auto"/>
        <w:ind w:left="964" w:hanging="510"/>
        <w:jc w:val="both"/>
        <w:rPr>
          <w:rFonts w:ascii="Arial" w:hAnsi="Arial" w:cs="Arial"/>
          <w:sz w:val="24"/>
          <w:szCs w:val="24"/>
        </w:rPr>
      </w:pPr>
      <w:r w:rsidRPr="0085104C">
        <w:rPr>
          <w:rFonts w:ascii="Arial" w:hAnsi="Arial" w:cs="Arial"/>
          <w:sz w:val="24"/>
          <w:szCs w:val="24"/>
        </w:rPr>
        <w:t>Si son adecuadas, efectivas y confiables las actividades del de</w:t>
      </w:r>
      <w:r w:rsidR="0085104C">
        <w:rPr>
          <w:rFonts w:ascii="Arial" w:hAnsi="Arial" w:cs="Arial"/>
          <w:sz w:val="24"/>
          <w:szCs w:val="24"/>
        </w:rPr>
        <w:t>partamento de auditoria interna.</w:t>
      </w:r>
    </w:p>
    <w:p w:rsidR="00AE4D49" w:rsidRPr="00F836BF" w:rsidRDefault="008C5E02" w:rsidP="00E6557E">
      <w:pPr>
        <w:pStyle w:val="Prrafodelista"/>
        <w:numPr>
          <w:ilvl w:val="2"/>
          <w:numId w:val="113"/>
        </w:numPr>
        <w:tabs>
          <w:tab w:val="left" w:pos="0"/>
        </w:tabs>
        <w:spacing w:after="0" w:line="480" w:lineRule="auto"/>
        <w:ind w:left="0" w:firstLine="0"/>
        <w:jc w:val="both"/>
        <w:outlineLvl w:val="2"/>
        <w:rPr>
          <w:rFonts w:ascii="Arial" w:hAnsi="Arial" w:cs="Arial"/>
          <w:b/>
          <w:sz w:val="32"/>
          <w:szCs w:val="32"/>
        </w:rPr>
      </w:pPr>
      <w:bookmarkStart w:id="141" w:name="_Toc361916032"/>
      <w:r>
        <w:rPr>
          <w:rFonts w:ascii="Arial" w:hAnsi="Arial" w:cs="Arial"/>
          <w:b/>
          <w:sz w:val="32"/>
          <w:szCs w:val="32"/>
        </w:rPr>
        <w:t>Informe de las d</w:t>
      </w:r>
      <w:r w:rsidR="00AE4D49" w:rsidRPr="00F836BF">
        <w:rPr>
          <w:rFonts w:ascii="Arial" w:hAnsi="Arial" w:cs="Arial"/>
          <w:b/>
          <w:sz w:val="32"/>
          <w:szCs w:val="32"/>
        </w:rPr>
        <w:t>eficiencias</w:t>
      </w:r>
      <w:bookmarkEnd w:id="141"/>
    </w:p>
    <w:p w:rsidR="004F1379" w:rsidRPr="0085104C" w:rsidRDefault="004F1379" w:rsidP="007A2FBF">
      <w:pPr>
        <w:pStyle w:val="Prrafodelista"/>
        <w:spacing w:after="0" w:line="480" w:lineRule="auto"/>
        <w:ind w:left="0"/>
        <w:jc w:val="both"/>
        <w:rPr>
          <w:rFonts w:ascii="Arial" w:hAnsi="Arial" w:cs="Arial"/>
          <w:sz w:val="24"/>
          <w:szCs w:val="26"/>
        </w:rPr>
      </w:pPr>
      <w:r w:rsidRPr="0085104C">
        <w:rPr>
          <w:rFonts w:ascii="Arial" w:hAnsi="Arial" w:cs="Arial"/>
          <w:sz w:val="24"/>
          <w:szCs w:val="26"/>
        </w:rPr>
        <w:t>El proceso de comunicar las debilidades y oportunidades de mejoramiento de los sistemas de control, debe estar dirigido hacia quienes son los propietarios y responsables de operarlos, con el fin de que imple</w:t>
      </w:r>
      <w:r w:rsidR="007E44CF">
        <w:rPr>
          <w:rFonts w:ascii="Arial" w:hAnsi="Arial" w:cs="Arial"/>
          <w:sz w:val="24"/>
          <w:szCs w:val="26"/>
        </w:rPr>
        <w:t>menten las acciones necesarias.</w:t>
      </w:r>
    </w:p>
    <w:p w:rsidR="007E44CF" w:rsidRDefault="004F1379" w:rsidP="007A2FBF">
      <w:pPr>
        <w:pStyle w:val="Prrafodelista"/>
        <w:spacing w:after="0" w:line="480" w:lineRule="auto"/>
        <w:ind w:left="0"/>
        <w:jc w:val="both"/>
        <w:rPr>
          <w:rFonts w:ascii="Arial" w:hAnsi="Arial" w:cs="Arial"/>
          <w:sz w:val="24"/>
          <w:szCs w:val="26"/>
        </w:rPr>
      </w:pPr>
      <w:r w:rsidRPr="0085104C">
        <w:rPr>
          <w:rFonts w:ascii="Arial" w:hAnsi="Arial" w:cs="Arial"/>
          <w:sz w:val="24"/>
          <w:szCs w:val="26"/>
        </w:rPr>
        <w:t>Dentro de un ente económico las responsabilidades sobre el control corresponden a:</w:t>
      </w:r>
    </w:p>
    <w:p w:rsidR="00136A82" w:rsidRDefault="00136A82" w:rsidP="007A2FBF">
      <w:pPr>
        <w:pStyle w:val="Prrafodelista"/>
        <w:tabs>
          <w:tab w:val="left" w:pos="1276"/>
        </w:tabs>
        <w:spacing w:after="0" w:line="480" w:lineRule="auto"/>
        <w:ind w:left="0"/>
        <w:jc w:val="both"/>
        <w:rPr>
          <w:rFonts w:ascii="Arial" w:hAnsi="Arial" w:cs="Arial"/>
          <w:sz w:val="24"/>
          <w:szCs w:val="26"/>
        </w:rPr>
      </w:pPr>
    </w:p>
    <w:p w:rsidR="00136A82" w:rsidRDefault="00136A82" w:rsidP="007A2FBF">
      <w:pPr>
        <w:pStyle w:val="Prrafodelista"/>
        <w:tabs>
          <w:tab w:val="left" w:pos="1276"/>
        </w:tabs>
        <w:spacing w:after="0" w:line="480" w:lineRule="auto"/>
        <w:ind w:left="0"/>
        <w:jc w:val="both"/>
        <w:rPr>
          <w:rFonts w:ascii="Arial" w:hAnsi="Arial" w:cs="Arial"/>
          <w:sz w:val="24"/>
          <w:szCs w:val="26"/>
        </w:rPr>
      </w:pPr>
    </w:p>
    <w:p w:rsidR="00136A82" w:rsidRDefault="00136A82" w:rsidP="007A2FBF">
      <w:pPr>
        <w:pStyle w:val="Prrafodelista"/>
        <w:tabs>
          <w:tab w:val="left" w:pos="1276"/>
        </w:tabs>
        <w:spacing w:after="0" w:line="480" w:lineRule="auto"/>
        <w:ind w:left="0"/>
        <w:jc w:val="both"/>
        <w:rPr>
          <w:rFonts w:ascii="Arial" w:hAnsi="Arial" w:cs="Arial"/>
          <w:sz w:val="24"/>
          <w:szCs w:val="26"/>
        </w:rPr>
      </w:pPr>
    </w:p>
    <w:p w:rsidR="00DB1887" w:rsidRDefault="00E8477E" w:rsidP="007A2FBF">
      <w:pPr>
        <w:pStyle w:val="Prrafodelista"/>
        <w:tabs>
          <w:tab w:val="left" w:pos="1276"/>
        </w:tabs>
        <w:spacing w:after="0" w:line="480" w:lineRule="auto"/>
        <w:ind w:left="0"/>
        <w:jc w:val="both"/>
        <w:rPr>
          <w:rFonts w:ascii="Arial" w:hAnsi="Arial" w:cs="Arial"/>
          <w:sz w:val="24"/>
          <w:szCs w:val="26"/>
        </w:rPr>
      </w:pPr>
      <w:r>
        <w:rPr>
          <w:rFonts w:ascii="Times New Roman" w:hAnsi="Times New Roman" w:cs="Times New Roman"/>
          <w:noProof/>
          <w:sz w:val="26"/>
          <w:szCs w:val="26"/>
          <w:lang w:eastAsia="es-EC"/>
        </w:rPr>
        <w:drawing>
          <wp:anchor distT="0" distB="0" distL="114300" distR="114300" simplePos="0" relativeHeight="251665408" behindDoc="1" locked="0" layoutInCell="1" allowOverlap="1" wp14:anchorId="7E6BA4E3" wp14:editId="02A19407">
            <wp:simplePos x="0" y="0"/>
            <wp:positionH relativeFrom="column">
              <wp:posOffset>839470</wp:posOffset>
            </wp:positionH>
            <wp:positionV relativeFrom="paragraph">
              <wp:posOffset>-527685</wp:posOffset>
            </wp:positionV>
            <wp:extent cx="3550285" cy="2212340"/>
            <wp:effectExtent l="0" t="0" r="0" b="0"/>
            <wp:wrapTight wrapText="bothSides">
              <wp:wrapPolygon edited="0">
                <wp:start x="0" y="0"/>
                <wp:lineTo x="0" y="21389"/>
                <wp:lineTo x="21442" y="21389"/>
                <wp:lineTo x="21442"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0285" cy="2212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1887" w:rsidRPr="0085104C" w:rsidRDefault="00DB1887" w:rsidP="007A2FBF">
      <w:pPr>
        <w:pStyle w:val="Prrafodelista"/>
        <w:tabs>
          <w:tab w:val="left" w:pos="1276"/>
        </w:tabs>
        <w:spacing w:after="0" w:line="480" w:lineRule="auto"/>
        <w:ind w:left="0"/>
        <w:jc w:val="both"/>
        <w:rPr>
          <w:rFonts w:ascii="Arial" w:hAnsi="Arial" w:cs="Arial"/>
          <w:sz w:val="24"/>
          <w:szCs w:val="26"/>
        </w:rPr>
      </w:pPr>
    </w:p>
    <w:p w:rsidR="004F1379" w:rsidRPr="004F1379" w:rsidRDefault="004F1379" w:rsidP="007A2FBF">
      <w:pPr>
        <w:pStyle w:val="Prrafodelista"/>
        <w:spacing w:after="0" w:line="480" w:lineRule="auto"/>
        <w:ind w:left="0"/>
        <w:jc w:val="both"/>
        <w:rPr>
          <w:rFonts w:ascii="Times New Roman" w:hAnsi="Times New Roman" w:cs="Times New Roman"/>
          <w:sz w:val="26"/>
          <w:szCs w:val="26"/>
        </w:rPr>
      </w:pPr>
    </w:p>
    <w:p w:rsidR="007672E7" w:rsidRDefault="007672E7" w:rsidP="007A2FBF">
      <w:pPr>
        <w:pStyle w:val="anexos"/>
        <w:spacing w:after="0" w:line="480" w:lineRule="auto"/>
        <w:jc w:val="both"/>
        <w:rPr>
          <w:rStyle w:val="ANEXOSCar0"/>
          <w:sz w:val="18"/>
          <w:szCs w:val="18"/>
        </w:rPr>
      </w:pPr>
    </w:p>
    <w:p w:rsidR="00136A82" w:rsidRDefault="00136A82" w:rsidP="007A2FBF">
      <w:pPr>
        <w:pStyle w:val="anexos"/>
        <w:spacing w:after="0" w:line="480" w:lineRule="auto"/>
        <w:jc w:val="both"/>
        <w:rPr>
          <w:rStyle w:val="ANEXOSCar0"/>
          <w:sz w:val="18"/>
          <w:szCs w:val="18"/>
        </w:rPr>
      </w:pPr>
    </w:p>
    <w:p w:rsidR="00136A82" w:rsidRDefault="00136A82" w:rsidP="007A2FBF">
      <w:pPr>
        <w:pStyle w:val="anexos"/>
        <w:spacing w:after="0" w:line="480" w:lineRule="auto"/>
        <w:jc w:val="both"/>
        <w:rPr>
          <w:rStyle w:val="ANEXOSCar0"/>
          <w:sz w:val="18"/>
          <w:szCs w:val="18"/>
        </w:rPr>
      </w:pPr>
    </w:p>
    <w:p w:rsidR="00DB1887" w:rsidRPr="00136A82" w:rsidRDefault="00243796" w:rsidP="00136A82">
      <w:pPr>
        <w:pStyle w:val="anexos"/>
        <w:spacing w:after="0" w:line="240" w:lineRule="auto"/>
        <w:ind w:left="1440"/>
        <w:jc w:val="left"/>
        <w:rPr>
          <w:rStyle w:val="ANEXOSCar0"/>
          <w:sz w:val="18"/>
          <w:szCs w:val="18"/>
        </w:rPr>
      </w:pPr>
      <w:r w:rsidRPr="00136A82">
        <w:rPr>
          <w:rStyle w:val="ANEXOSCar0"/>
          <w:sz w:val="18"/>
          <w:szCs w:val="18"/>
        </w:rPr>
        <w:t>Tabla 1.1 Responsabilidades de los participantes en el control interno de la empresa</w:t>
      </w:r>
      <w:r w:rsidRPr="00136A82">
        <w:rPr>
          <w:rStyle w:val="Refdenotaalpie"/>
          <w:sz w:val="18"/>
          <w:szCs w:val="18"/>
        </w:rPr>
        <w:footnoteReference w:id="15"/>
      </w:r>
    </w:p>
    <w:p w:rsidR="00136A82" w:rsidRPr="00136A82" w:rsidRDefault="00136A82" w:rsidP="00136A82">
      <w:pPr>
        <w:pStyle w:val="ANEXOS0"/>
        <w:spacing w:line="240" w:lineRule="auto"/>
        <w:ind w:left="1440"/>
        <w:jc w:val="left"/>
        <w:rPr>
          <w:sz w:val="18"/>
          <w:szCs w:val="18"/>
        </w:rPr>
      </w:pPr>
      <w:r w:rsidRPr="00136A82">
        <w:rPr>
          <w:sz w:val="18"/>
          <w:szCs w:val="18"/>
        </w:rPr>
        <w:t xml:space="preserve">Fuente: </w:t>
      </w:r>
      <w:r>
        <w:rPr>
          <w:sz w:val="18"/>
          <w:szCs w:val="18"/>
        </w:rPr>
        <w:t>Gestiopolis</w:t>
      </w:r>
      <w:r w:rsidRPr="00136A82">
        <w:rPr>
          <w:sz w:val="18"/>
          <w:szCs w:val="18"/>
        </w:rPr>
        <w:t>.</w:t>
      </w:r>
      <w:r>
        <w:rPr>
          <w:sz w:val="18"/>
          <w:szCs w:val="18"/>
        </w:rPr>
        <w:t>com</w:t>
      </w:r>
    </w:p>
    <w:p w:rsidR="00136A82" w:rsidRPr="00136A82" w:rsidRDefault="00136A82" w:rsidP="00136A82">
      <w:pPr>
        <w:pStyle w:val="ANEXOS0"/>
        <w:spacing w:line="240" w:lineRule="auto"/>
        <w:ind w:left="1440"/>
        <w:jc w:val="left"/>
        <w:rPr>
          <w:sz w:val="18"/>
          <w:szCs w:val="18"/>
        </w:rPr>
      </w:pPr>
      <w:r>
        <w:rPr>
          <w:sz w:val="18"/>
          <w:szCs w:val="18"/>
        </w:rPr>
        <w:t>Elaborado por: Gestiopolis.com</w:t>
      </w:r>
    </w:p>
    <w:p w:rsidR="006F4210" w:rsidRPr="00243796" w:rsidRDefault="006F4210" w:rsidP="006F4210">
      <w:pPr>
        <w:pStyle w:val="anexos"/>
        <w:spacing w:after="0" w:line="480" w:lineRule="auto"/>
        <w:jc w:val="center"/>
        <w:rPr>
          <w:iCs w:val="0"/>
          <w:sz w:val="18"/>
          <w:szCs w:val="18"/>
        </w:rPr>
      </w:pPr>
    </w:p>
    <w:p w:rsidR="00680427" w:rsidRDefault="00680427" w:rsidP="006F4210">
      <w:pPr>
        <w:pStyle w:val="Ttulo1"/>
        <w:spacing w:before="0" w:after="0"/>
        <w:rPr>
          <w:rFonts w:cs="Arial"/>
          <w:sz w:val="44"/>
          <w:szCs w:val="44"/>
          <w:u w:val="single"/>
        </w:rPr>
      </w:pPr>
    </w:p>
    <w:p w:rsidR="00680427" w:rsidRDefault="00680427" w:rsidP="00680427">
      <w:pPr>
        <w:pStyle w:val="Ttulo1"/>
        <w:spacing w:before="0" w:after="0"/>
        <w:jc w:val="left"/>
        <w:rPr>
          <w:rFonts w:cs="Arial"/>
          <w:sz w:val="44"/>
          <w:szCs w:val="44"/>
          <w:u w:val="single"/>
        </w:rPr>
      </w:pPr>
    </w:p>
    <w:p w:rsidR="00E8477E" w:rsidRDefault="00E8477E" w:rsidP="00E8477E"/>
    <w:p w:rsidR="00E8477E" w:rsidRDefault="00E8477E" w:rsidP="00E8477E"/>
    <w:p w:rsidR="00E8477E" w:rsidRDefault="00E8477E" w:rsidP="00E8477E"/>
    <w:p w:rsidR="00E8477E" w:rsidRPr="00E8477E" w:rsidRDefault="00E8477E" w:rsidP="00E8477E"/>
    <w:p w:rsidR="00680427" w:rsidRDefault="00680427" w:rsidP="00680427"/>
    <w:p w:rsidR="00680427" w:rsidRDefault="00680427" w:rsidP="006F4210">
      <w:pPr>
        <w:pStyle w:val="Ttulo1"/>
        <w:spacing w:before="0" w:after="0"/>
        <w:rPr>
          <w:rFonts w:asciiTheme="minorHAnsi" w:eastAsiaTheme="minorHAnsi" w:hAnsiTheme="minorHAnsi" w:cstheme="minorBidi"/>
          <w:b w:val="0"/>
          <w:bCs w:val="0"/>
          <w:color w:val="auto"/>
          <w:sz w:val="22"/>
          <w:szCs w:val="22"/>
        </w:rPr>
      </w:pPr>
    </w:p>
    <w:p w:rsidR="00E8477E" w:rsidRPr="00E8477E" w:rsidRDefault="00E8477E" w:rsidP="00E8477E"/>
    <w:p w:rsidR="00DB1887" w:rsidRPr="00B559AB" w:rsidRDefault="00566DC4" w:rsidP="006F4210">
      <w:pPr>
        <w:pStyle w:val="Ttulo1"/>
        <w:spacing w:before="0" w:after="0"/>
        <w:rPr>
          <w:rFonts w:cs="Arial"/>
          <w:sz w:val="44"/>
          <w:szCs w:val="44"/>
          <w:u w:val="single"/>
        </w:rPr>
      </w:pPr>
      <w:bookmarkStart w:id="142" w:name="_Toc361916033"/>
      <w:r w:rsidRPr="00B559AB">
        <w:rPr>
          <w:rFonts w:cs="Arial"/>
          <w:sz w:val="44"/>
          <w:szCs w:val="44"/>
          <w:u w:val="single"/>
        </w:rPr>
        <w:lastRenderedPageBreak/>
        <w:t>CAPÍTULO II</w:t>
      </w:r>
      <w:bookmarkEnd w:id="142"/>
    </w:p>
    <w:p w:rsidR="009C7468" w:rsidRPr="00243796" w:rsidRDefault="00B77A0E" w:rsidP="00E6557E">
      <w:pPr>
        <w:pStyle w:val="Prrafodelista"/>
        <w:numPr>
          <w:ilvl w:val="0"/>
          <w:numId w:val="113"/>
        </w:numPr>
        <w:tabs>
          <w:tab w:val="left" w:pos="0"/>
        </w:tabs>
        <w:spacing w:after="0" w:line="480" w:lineRule="auto"/>
        <w:ind w:left="0" w:firstLine="0"/>
        <w:jc w:val="center"/>
        <w:outlineLvl w:val="0"/>
        <w:rPr>
          <w:rFonts w:ascii="Arial" w:hAnsi="Arial" w:cs="Arial"/>
          <w:b/>
          <w:sz w:val="36"/>
          <w:szCs w:val="36"/>
        </w:rPr>
      </w:pPr>
      <w:bookmarkStart w:id="143" w:name="_Toc361916034"/>
      <w:r>
        <w:rPr>
          <w:rFonts w:ascii="Arial" w:hAnsi="Arial" w:cs="Arial"/>
          <w:b/>
          <w:sz w:val="36"/>
          <w:szCs w:val="36"/>
        </w:rPr>
        <w:t>CONOCIMIENTO DEL NEGOCIO</w:t>
      </w:r>
      <w:bookmarkEnd w:id="143"/>
    </w:p>
    <w:p w:rsidR="00DE6AF8" w:rsidRDefault="00566DC4" w:rsidP="007A2FBF">
      <w:pPr>
        <w:pStyle w:val="Prrafodelista"/>
        <w:spacing w:after="0" w:line="480" w:lineRule="auto"/>
        <w:ind w:left="0"/>
        <w:jc w:val="both"/>
        <w:rPr>
          <w:rFonts w:ascii="Arial" w:hAnsi="Arial" w:cs="Arial"/>
          <w:sz w:val="24"/>
          <w:szCs w:val="26"/>
        </w:rPr>
      </w:pPr>
      <w:r w:rsidRPr="00566DC4">
        <w:rPr>
          <w:rFonts w:ascii="Arial" w:hAnsi="Arial" w:cs="Arial"/>
          <w:sz w:val="24"/>
          <w:szCs w:val="26"/>
        </w:rPr>
        <w:t>Este capítulo contiene información de la entidad a auditar, se tiene las generalidades e información general de la misma, misión, visión, objetivos de la compañía, los servicios que esta ofrece a sus clientes, la capacitación humana que brinda a sus empleados, las normas de comportamiento y las normas operativas de seguridad privada que sus empleados deben cumplir,</w:t>
      </w:r>
      <w:r w:rsidR="00700BA1">
        <w:rPr>
          <w:rFonts w:ascii="Arial" w:hAnsi="Arial" w:cs="Arial"/>
          <w:sz w:val="24"/>
          <w:szCs w:val="26"/>
        </w:rPr>
        <w:t xml:space="preserve"> </w:t>
      </w:r>
      <w:r w:rsidRPr="00566DC4">
        <w:rPr>
          <w:rFonts w:ascii="Arial" w:hAnsi="Arial" w:cs="Arial"/>
          <w:sz w:val="24"/>
          <w:szCs w:val="26"/>
        </w:rPr>
        <w:t>análisis sobre sus fortalezas, oportunidades, debilidades y amenazas (FODA); análisis de sus estados financieros y de las razones financie</w:t>
      </w:r>
      <w:r w:rsidR="00243796">
        <w:rPr>
          <w:rFonts w:ascii="Arial" w:hAnsi="Arial" w:cs="Arial"/>
          <w:sz w:val="24"/>
          <w:szCs w:val="26"/>
        </w:rPr>
        <w:t>ras a partir de los anteriores.</w:t>
      </w:r>
    </w:p>
    <w:p w:rsidR="005421EC" w:rsidRDefault="005421EC" w:rsidP="007A2FBF">
      <w:pPr>
        <w:pStyle w:val="Prrafodelista"/>
        <w:spacing w:after="0" w:line="480" w:lineRule="auto"/>
        <w:ind w:left="0"/>
        <w:jc w:val="both"/>
        <w:rPr>
          <w:rFonts w:ascii="Arial" w:hAnsi="Arial" w:cs="Arial"/>
          <w:sz w:val="24"/>
          <w:szCs w:val="26"/>
        </w:rPr>
      </w:pPr>
    </w:p>
    <w:p w:rsidR="00566DC4" w:rsidRDefault="008C5E02" w:rsidP="00E8477E">
      <w:pPr>
        <w:pStyle w:val="Prrafodelista"/>
        <w:spacing w:after="0" w:line="480" w:lineRule="auto"/>
        <w:ind w:left="0"/>
        <w:jc w:val="both"/>
        <w:rPr>
          <w:rFonts w:ascii="Arial" w:hAnsi="Arial" w:cs="Arial"/>
          <w:sz w:val="24"/>
          <w:szCs w:val="26"/>
        </w:rPr>
      </w:pPr>
      <w:r>
        <w:rPr>
          <w:rFonts w:ascii="Arial" w:hAnsi="Arial" w:cs="Arial"/>
          <w:sz w:val="24"/>
          <w:szCs w:val="26"/>
        </w:rPr>
        <w:t xml:space="preserve">También consta de </w:t>
      </w:r>
      <w:r w:rsidR="00566DC4" w:rsidRPr="00566DC4">
        <w:rPr>
          <w:rFonts w:ascii="Arial" w:hAnsi="Arial" w:cs="Arial"/>
          <w:sz w:val="24"/>
          <w:szCs w:val="26"/>
        </w:rPr>
        <w:t>un análisis sobre el mercado competitivo de las empresas de seguridad privada, en el p</w:t>
      </w:r>
      <w:r w:rsidR="00DE6AF8">
        <w:rPr>
          <w:rFonts w:ascii="Arial" w:hAnsi="Arial" w:cs="Arial"/>
          <w:sz w:val="24"/>
          <w:szCs w:val="26"/>
        </w:rPr>
        <w:t>aís y en la ciudad de Guayaquil, la ley de vigilancia y seguridad privada, el instructivo para la concesión del permiso de uniformes a las compañías de seguridad privada y el instructivo de control de chalecos antibalas para la vigilancia y seguridad privada.</w:t>
      </w:r>
    </w:p>
    <w:p w:rsidR="00B8080D" w:rsidRDefault="00B8080D" w:rsidP="00E8477E">
      <w:pPr>
        <w:pStyle w:val="Prrafodelista"/>
        <w:spacing w:after="0" w:line="480" w:lineRule="auto"/>
        <w:ind w:left="0"/>
        <w:jc w:val="both"/>
        <w:rPr>
          <w:rFonts w:ascii="Arial" w:hAnsi="Arial" w:cs="Arial"/>
          <w:sz w:val="24"/>
          <w:szCs w:val="26"/>
        </w:rPr>
      </w:pPr>
    </w:p>
    <w:p w:rsidR="00B8080D" w:rsidRDefault="00B8080D" w:rsidP="00E8477E">
      <w:pPr>
        <w:pStyle w:val="Prrafodelista"/>
        <w:spacing w:after="0" w:line="480" w:lineRule="auto"/>
        <w:ind w:left="0"/>
        <w:jc w:val="both"/>
        <w:rPr>
          <w:rFonts w:ascii="Arial" w:hAnsi="Arial" w:cs="Arial"/>
          <w:sz w:val="24"/>
          <w:szCs w:val="26"/>
        </w:rPr>
      </w:pPr>
    </w:p>
    <w:p w:rsidR="00B8080D" w:rsidRDefault="00B8080D" w:rsidP="00E8477E">
      <w:pPr>
        <w:pStyle w:val="Prrafodelista"/>
        <w:spacing w:after="0" w:line="480" w:lineRule="auto"/>
        <w:ind w:left="0"/>
        <w:jc w:val="both"/>
        <w:rPr>
          <w:rFonts w:ascii="Arial" w:hAnsi="Arial" w:cs="Arial"/>
          <w:sz w:val="24"/>
          <w:szCs w:val="26"/>
        </w:rPr>
      </w:pPr>
    </w:p>
    <w:p w:rsidR="00B8080D" w:rsidRPr="00E8477E" w:rsidRDefault="00B8080D" w:rsidP="00E8477E">
      <w:pPr>
        <w:pStyle w:val="Prrafodelista"/>
        <w:spacing w:after="0" w:line="480" w:lineRule="auto"/>
        <w:ind w:left="0"/>
        <w:jc w:val="both"/>
        <w:rPr>
          <w:rFonts w:ascii="Arial" w:hAnsi="Arial" w:cs="Arial"/>
          <w:sz w:val="24"/>
          <w:szCs w:val="26"/>
        </w:rPr>
      </w:pPr>
    </w:p>
    <w:p w:rsidR="004500D4" w:rsidRPr="00F836BF" w:rsidRDefault="00335EDE" w:rsidP="00E6557E">
      <w:pPr>
        <w:pStyle w:val="Prrafodelista"/>
        <w:numPr>
          <w:ilvl w:val="1"/>
          <w:numId w:val="104"/>
        </w:numPr>
        <w:tabs>
          <w:tab w:val="left" w:pos="0"/>
        </w:tabs>
        <w:spacing w:after="0" w:line="480" w:lineRule="auto"/>
        <w:ind w:firstLine="0"/>
        <w:jc w:val="both"/>
        <w:outlineLvl w:val="1"/>
        <w:rPr>
          <w:rFonts w:ascii="Arial" w:hAnsi="Arial" w:cs="Arial"/>
          <w:b/>
          <w:sz w:val="34"/>
          <w:szCs w:val="34"/>
        </w:rPr>
      </w:pPr>
      <w:bookmarkStart w:id="144" w:name="_Toc361916035"/>
      <w:r w:rsidRPr="00F836BF">
        <w:rPr>
          <w:rFonts w:ascii="Arial" w:hAnsi="Arial" w:cs="Arial"/>
          <w:b/>
          <w:sz w:val="34"/>
          <w:szCs w:val="34"/>
        </w:rPr>
        <w:lastRenderedPageBreak/>
        <w:t>Información Empresarial</w:t>
      </w:r>
      <w:bookmarkEnd w:id="144"/>
    </w:p>
    <w:p w:rsidR="00335EDE" w:rsidRDefault="00335EDE" w:rsidP="00E6557E">
      <w:pPr>
        <w:pStyle w:val="Prrafodelista"/>
        <w:numPr>
          <w:ilvl w:val="2"/>
          <w:numId w:val="104"/>
        </w:numPr>
        <w:tabs>
          <w:tab w:val="left" w:pos="0"/>
        </w:tabs>
        <w:spacing w:after="0" w:line="480" w:lineRule="auto"/>
        <w:ind w:left="0" w:firstLine="0"/>
        <w:jc w:val="both"/>
        <w:outlineLvl w:val="2"/>
        <w:rPr>
          <w:rFonts w:ascii="Arial" w:hAnsi="Arial" w:cs="Arial"/>
          <w:b/>
          <w:sz w:val="32"/>
          <w:szCs w:val="32"/>
        </w:rPr>
      </w:pPr>
      <w:bookmarkStart w:id="145" w:name="_Toc361916036"/>
      <w:r w:rsidRPr="00F836BF">
        <w:rPr>
          <w:rFonts w:ascii="Arial" w:hAnsi="Arial" w:cs="Arial"/>
          <w:b/>
          <w:sz w:val="32"/>
          <w:szCs w:val="32"/>
        </w:rPr>
        <w:t>Generalidades de la Empresa</w:t>
      </w:r>
      <w:bookmarkEnd w:id="145"/>
    </w:p>
    <w:p w:rsidR="00AD44A4" w:rsidRDefault="00566DC4" w:rsidP="007A2FBF">
      <w:pPr>
        <w:pStyle w:val="Prrafodelista"/>
        <w:spacing w:after="0" w:line="480" w:lineRule="auto"/>
        <w:ind w:left="0"/>
        <w:jc w:val="both"/>
        <w:rPr>
          <w:rFonts w:ascii="Arial" w:hAnsi="Arial" w:cs="Arial"/>
          <w:sz w:val="24"/>
          <w:szCs w:val="26"/>
          <w:shd w:val="clear" w:color="auto" w:fill="FFFFFF"/>
        </w:rPr>
      </w:pPr>
      <w:r w:rsidRPr="00566DC4">
        <w:rPr>
          <w:rFonts w:ascii="Arial" w:hAnsi="Arial" w:cs="Arial"/>
          <w:sz w:val="24"/>
          <w:szCs w:val="26"/>
          <w:shd w:val="clear" w:color="auto" w:fill="FFFFFF"/>
        </w:rPr>
        <w:t>La compañía de Seguridad Privada</w:t>
      </w:r>
      <w:r w:rsidR="00700BA1">
        <w:rPr>
          <w:rFonts w:ascii="Arial" w:hAnsi="Arial" w:cs="Arial"/>
          <w:sz w:val="24"/>
          <w:szCs w:val="26"/>
          <w:shd w:val="clear" w:color="auto" w:fill="FFFFFF"/>
        </w:rPr>
        <w:t xml:space="preserve"> </w:t>
      </w:r>
      <w:r w:rsidRPr="00566DC4">
        <w:rPr>
          <w:rFonts w:ascii="Arial" w:hAnsi="Arial" w:cs="Arial"/>
          <w:sz w:val="24"/>
          <w:szCs w:val="26"/>
          <w:shd w:val="clear" w:color="auto" w:fill="FFFFFF"/>
        </w:rPr>
        <w:t xml:space="preserve">NYC Cía. Ltda. </w:t>
      </w:r>
      <w:proofErr w:type="gramStart"/>
      <w:r w:rsidRPr="00566DC4">
        <w:rPr>
          <w:rFonts w:ascii="Arial" w:hAnsi="Arial" w:cs="Arial"/>
          <w:sz w:val="24"/>
          <w:szCs w:val="26"/>
          <w:shd w:val="clear" w:color="auto" w:fill="FFFFFF"/>
        </w:rPr>
        <w:t>fue</w:t>
      </w:r>
      <w:proofErr w:type="gramEnd"/>
      <w:r w:rsidRPr="00566DC4">
        <w:rPr>
          <w:rFonts w:ascii="Arial" w:hAnsi="Arial" w:cs="Arial"/>
          <w:sz w:val="24"/>
          <w:szCs w:val="26"/>
          <w:shd w:val="clear" w:color="auto" w:fill="FFFFFF"/>
        </w:rPr>
        <w:t xml:space="preserve"> constituida el 5 de septiembre de 1985 y brinda servicios de seguridad y vigilancia privada en la ciudad de Gua</w:t>
      </w:r>
      <w:r w:rsidR="00AD44A4">
        <w:rPr>
          <w:rFonts w:ascii="Arial" w:hAnsi="Arial" w:cs="Arial"/>
          <w:sz w:val="24"/>
          <w:szCs w:val="26"/>
          <w:shd w:val="clear" w:color="auto" w:fill="FFFFFF"/>
        </w:rPr>
        <w:t>yaquil desde el mismo mes y año.</w:t>
      </w:r>
    </w:p>
    <w:p w:rsidR="005421EC" w:rsidRDefault="005421EC" w:rsidP="007A2FBF">
      <w:pPr>
        <w:pStyle w:val="Prrafodelista"/>
        <w:spacing w:after="0" w:line="480" w:lineRule="auto"/>
        <w:ind w:left="0"/>
        <w:jc w:val="both"/>
        <w:rPr>
          <w:rFonts w:ascii="Arial" w:hAnsi="Arial" w:cs="Arial"/>
          <w:sz w:val="24"/>
          <w:szCs w:val="26"/>
          <w:shd w:val="clear" w:color="auto" w:fill="FFFFFF"/>
        </w:rPr>
      </w:pPr>
    </w:p>
    <w:p w:rsidR="00566DC4" w:rsidRPr="00566DC4" w:rsidRDefault="00566DC4" w:rsidP="007A2FBF">
      <w:pPr>
        <w:pStyle w:val="Prrafodelista"/>
        <w:spacing w:after="0" w:line="480" w:lineRule="auto"/>
        <w:ind w:left="0"/>
        <w:jc w:val="both"/>
        <w:rPr>
          <w:rFonts w:ascii="Arial" w:hAnsi="Arial" w:cs="Arial"/>
          <w:sz w:val="24"/>
          <w:szCs w:val="26"/>
          <w:shd w:val="clear" w:color="auto" w:fill="FFFFFF"/>
        </w:rPr>
      </w:pPr>
      <w:r w:rsidRPr="00566DC4">
        <w:rPr>
          <w:rFonts w:ascii="Arial" w:hAnsi="Arial" w:cs="Arial"/>
          <w:sz w:val="24"/>
          <w:szCs w:val="26"/>
          <w:shd w:val="clear" w:color="auto" w:fill="FFFFFF"/>
        </w:rPr>
        <w:t>Con 27 años de servicios ininterrumpidos en la ciudad de Guayaquil, se la considera una de las empresas más reconocidas por su trayectoria en el mercado.</w:t>
      </w:r>
    </w:p>
    <w:p w:rsidR="005421EC" w:rsidRPr="005421EC" w:rsidRDefault="00566DC4" w:rsidP="007A2FBF">
      <w:pPr>
        <w:pStyle w:val="Prrafodelista"/>
        <w:spacing w:after="0" w:line="480" w:lineRule="auto"/>
        <w:ind w:left="0"/>
        <w:jc w:val="both"/>
        <w:rPr>
          <w:rFonts w:ascii="Arial" w:hAnsi="Arial" w:cs="Arial"/>
          <w:sz w:val="24"/>
          <w:szCs w:val="26"/>
          <w:shd w:val="clear" w:color="auto" w:fill="FFFFFF"/>
          <w:lang w:val="es-ES"/>
        </w:rPr>
      </w:pPr>
      <w:r w:rsidRPr="00566DC4">
        <w:rPr>
          <w:rFonts w:ascii="Arial" w:hAnsi="Arial" w:cs="Arial"/>
          <w:sz w:val="24"/>
          <w:szCs w:val="26"/>
          <w:shd w:val="clear" w:color="auto" w:fill="FFFFFF"/>
          <w:lang w:val="es-ES"/>
        </w:rPr>
        <w:t>La compañía mantiene como regla básica la capacitación</w:t>
      </w:r>
      <w:r w:rsidR="00700BA1">
        <w:rPr>
          <w:rFonts w:ascii="Arial" w:hAnsi="Arial" w:cs="Arial"/>
          <w:sz w:val="24"/>
          <w:szCs w:val="26"/>
          <w:shd w:val="clear" w:color="auto" w:fill="FFFFFF"/>
          <w:lang w:val="es-ES"/>
        </w:rPr>
        <w:t xml:space="preserve"> </w:t>
      </w:r>
      <w:r w:rsidRPr="00566DC4">
        <w:rPr>
          <w:rFonts w:ascii="Arial" w:hAnsi="Arial" w:cs="Arial"/>
          <w:sz w:val="24"/>
          <w:szCs w:val="26"/>
          <w:shd w:val="clear" w:color="auto" w:fill="FFFFFF"/>
          <w:lang w:val="es-ES"/>
        </w:rPr>
        <w:t>permanente del personal tanto del área administrativa como del área operacional.</w:t>
      </w:r>
    </w:p>
    <w:p w:rsidR="00566DC4" w:rsidRPr="00566DC4" w:rsidRDefault="00566DC4" w:rsidP="007A2FBF">
      <w:pPr>
        <w:pStyle w:val="Prrafodelista"/>
        <w:spacing w:after="0" w:line="480" w:lineRule="auto"/>
        <w:ind w:left="0"/>
        <w:jc w:val="both"/>
        <w:rPr>
          <w:rFonts w:ascii="Arial" w:hAnsi="Arial" w:cs="Arial"/>
          <w:sz w:val="24"/>
          <w:szCs w:val="26"/>
          <w:shd w:val="clear" w:color="auto" w:fill="FFFFFF"/>
          <w:lang w:val="es-ES"/>
        </w:rPr>
      </w:pPr>
      <w:r w:rsidRPr="00566DC4">
        <w:rPr>
          <w:rFonts w:ascii="Arial" w:hAnsi="Arial" w:cs="Arial"/>
          <w:sz w:val="24"/>
          <w:szCs w:val="26"/>
          <w:shd w:val="clear" w:color="auto" w:fill="FFFFFF"/>
          <w:lang w:val="es-ES"/>
        </w:rPr>
        <w:t>Realizar sistemáticamente cursos de formación humana y profesional es el objetivo principal de la compañía, enfocado a brindar una seguridad integral con responsabilidad social.</w:t>
      </w:r>
    </w:p>
    <w:p w:rsidR="002B74C3" w:rsidRPr="00566DC4" w:rsidRDefault="00566DC4" w:rsidP="007A2FBF">
      <w:pPr>
        <w:pStyle w:val="Prrafodelista"/>
        <w:spacing w:after="0" w:line="480" w:lineRule="auto"/>
        <w:ind w:left="0"/>
        <w:jc w:val="both"/>
        <w:rPr>
          <w:rFonts w:ascii="Arial" w:hAnsi="Arial" w:cs="Arial"/>
          <w:sz w:val="24"/>
          <w:szCs w:val="26"/>
          <w:shd w:val="clear" w:color="auto" w:fill="FFFFFF"/>
          <w:lang w:val="es-ES"/>
        </w:rPr>
      </w:pPr>
      <w:r w:rsidRPr="00566DC4">
        <w:rPr>
          <w:rFonts w:ascii="Arial" w:hAnsi="Arial" w:cs="Arial"/>
          <w:sz w:val="24"/>
          <w:szCs w:val="26"/>
          <w:shd w:val="clear" w:color="auto" w:fill="FFFFFF"/>
          <w:lang w:val="es-ES"/>
        </w:rPr>
        <w:t>De acuerdo a esto, el personal es considerado el factor más importante dentro de la ideología del servicio al cliente; ya que en ellos se refleja la imagen de la empresa y la calidad en el servicio.</w:t>
      </w:r>
    </w:p>
    <w:p w:rsidR="00335EDE" w:rsidRPr="00F836BF" w:rsidRDefault="00AD44A4" w:rsidP="00E6557E">
      <w:pPr>
        <w:pStyle w:val="Prrafodelista"/>
        <w:numPr>
          <w:ilvl w:val="2"/>
          <w:numId w:val="105"/>
        </w:numPr>
        <w:tabs>
          <w:tab w:val="left" w:pos="0"/>
        </w:tabs>
        <w:spacing w:after="0" w:line="480" w:lineRule="auto"/>
        <w:ind w:left="0" w:firstLine="0"/>
        <w:jc w:val="both"/>
        <w:outlineLvl w:val="2"/>
        <w:rPr>
          <w:rFonts w:ascii="Arial" w:hAnsi="Arial" w:cs="Arial"/>
          <w:b/>
          <w:sz w:val="32"/>
          <w:szCs w:val="32"/>
        </w:rPr>
      </w:pPr>
      <w:bookmarkStart w:id="146" w:name="_Toc361916037"/>
      <w:r>
        <w:rPr>
          <w:rFonts w:ascii="Arial" w:hAnsi="Arial" w:cs="Arial"/>
          <w:b/>
          <w:sz w:val="32"/>
          <w:szCs w:val="32"/>
        </w:rPr>
        <w:t>Información general de la e</w:t>
      </w:r>
      <w:r w:rsidR="00335EDE" w:rsidRPr="00F836BF">
        <w:rPr>
          <w:rFonts w:ascii="Arial" w:hAnsi="Arial" w:cs="Arial"/>
          <w:b/>
          <w:sz w:val="32"/>
          <w:szCs w:val="32"/>
        </w:rPr>
        <w:t>mpresa</w:t>
      </w:r>
      <w:bookmarkEnd w:id="146"/>
    </w:p>
    <w:p w:rsidR="00335EDE" w:rsidRDefault="00335EDE" w:rsidP="00E6557E">
      <w:pPr>
        <w:pStyle w:val="Prrafodelista"/>
        <w:numPr>
          <w:ilvl w:val="3"/>
          <w:numId w:val="105"/>
        </w:numPr>
        <w:tabs>
          <w:tab w:val="left" w:pos="0"/>
        </w:tabs>
        <w:spacing w:after="0" w:line="480" w:lineRule="auto"/>
        <w:ind w:left="0" w:firstLine="0"/>
        <w:jc w:val="both"/>
        <w:outlineLvl w:val="3"/>
        <w:rPr>
          <w:rFonts w:ascii="Arial" w:hAnsi="Arial" w:cs="Arial"/>
          <w:b/>
          <w:sz w:val="30"/>
          <w:szCs w:val="30"/>
        </w:rPr>
      </w:pPr>
      <w:bookmarkStart w:id="147" w:name="_Toc361916038"/>
      <w:r w:rsidRPr="00F836BF">
        <w:rPr>
          <w:rFonts w:ascii="Arial" w:hAnsi="Arial" w:cs="Arial"/>
          <w:b/>
          <w:sz w:val="30"/>
          <w:szCs w:val="30"/>
        </w:rPr>
        <w:t>Accionistas</w:t>
      </w:r>
      <w:bookmarkEnd w:id="147"/>
    </w:p>
    <w:p w:rsidR="00566DC4" w:rsidRPr="00566DC4" w:rsidRDefault="00AD44A4" w:rsidP="007A2FBF">
      <w:pPr>
        <w:pStyle w:val="Prrafodelista"/>
        <w:spacing w:after="0" w:line="480" w:lineRule="auto"/>
        <w:ind w:left="0"/>
        <w:jc w:val="both"/>
        <w:rPr>
          <w:rFonts w:ascii="Arial" w:hAnsi="Arial" w:cs="Arial"/>
          <w:sz w:val="26"/>
          <w:szCs w:val="26"/>
          <w:shd w:val="clear" w:color="auto" w:fill="FFFFFF"/>
        </w:rPr>
      </w:pPr>
      <w:r>
        <w:rPr>
          <w:rFonts w:ascii="Arial" w:hAnsi="Arial" w:cs="Arial"/>
          <w:sz w:val="24"/>
          <w:szCs w:val="26"/>
          <w:shd w:val="clear" w:color="auto" w:fill="FFFFFF"/>
        </w:rPr>
        <w:lastRenderedPageBreak/>
        <w:t>Su Capital c</w:t>
      </w:r>
      <w:r w:rsidR="00566DC4" w:rsidRPr="00566DC4">
        <w:rPr>
          <w:rFonts w:ascii="Arial" w:hAnsi="Arial" w:cs="Arial"/>
          <w:sz w:val="24"/>
          <w:szCs w:val="26"/>
          <w:shd w:val="clear" w:color="auto" w:fill="FFFFFF"/>
        </w:rPr>
        <w:t>onstituido fue de 5 millones de sucres, el 5 de septiembre de 1985.</w:t>
      </w:r>
    </w:p>
    <w:p w:rsidR="00335EDE" w:rsidRDefault="00335EDE" w:rsidP="00E6557E">
      <w:pPr>
        <w:pStyle w:val="Prrafodelista"/>
        <w:numPr>
          <w:ilvl w:val="3"/>
          <w:numId w:val="106"/>
        </w:numPr>
        <w:tabs>
          <w:tab w:val="left" w:pos="0"/>
        </w:tabs>
        <w:spacing w:after="0" w:line="480" w:lineRule="auto"/>
        <w:ind w:left="0" w:firstLine="0"/>
        <w:jc w:val="both"/>
        <w:outlineLvl w:val="3"/>
        <w:rPr>
          <w:rFonts w:ascii="Arial" w:hAnsi="Arial" w:cs="Arial"/>
          <w:b/>
          <w:sz w:val="30"/>
          <w:szCs w:val="30"/>
        </w:rPr>
      </w:pPr>
      <w:bookmarkStart w:id="148" w:name="_Toc361916039"/>
      <w:r w:rsidRPr="00F836BF">
        <w:rPr>
          <w:rFonts w:ascii="Arial" w:hAnsi="Arial" w:cs="Arial"/>
          <w:b/>
          <w:sz w:val="30"/>
          <w:szCs w:val="30"/>
        </w:rPr>
        <w:t>Administradores</w:t>
      </w:r>
      <w:bookmarkEnd w:id="148"/>
    </w:p>
    <w:p w:rsidR="00566DC4" w:rsidRDefault="00136A82" w:rsidP="007A2FBF">
      <w:pPr>
        <w:pStyle w:val="Prrafodelista"/>
        <w:spacing w:after="0" w:line="480" w:lineRule="auto"/>
        <w:ind w:left="0"/>
        <w:jc w:val="both"/>
        <w:rPr>
          <w:rFonts w:ascii="Arial" w:hAnsi="Arial" w:cs="Arial"/>
          <w:sz w:val="24"/>
          <w:szCs w:val="26"/>
        </w:rPr>
      </w:pPr>
      <w:r>
        <w:rPr>
          <w:rFonts w:ascii="Arial" w:hAnsi="Arial" w:cs="Arial"/>
          <w:noProof/>
          <w:sz w:val="24"/>
          <w:szCs w:val="26"/>
          <w:lang w:eastAsia="es-EC"/>
        </w:rPr>
        <w:drawing>
          <wp:anchor distT="0" distB="0" distL="114300" distR="114300" simplePos="0" relativeHeight="251725824" behindDoc="1" locked="0" layoutInCell="1" allowOverlap="1" wp14:anchorId="6CE33F83" wp14:editId="65087F78">
            <wp:simplePos x="0" y="0"/>
            <wp:positionH relativeFrom="column">
              <wp:posOffset>1664970</wp:posOffset>
            </wp:positionH>
            <wp:positionV relativeFrom="paragraph">
              <wp:posOffset>342900</wp:posOffset>
            </wp:positionV>
            <wp:extent cx="1914525" cy="1080770"/>
            <wp:effectExtent l="0" t="0" r="9525" b="5080"/>
            <wp:wrapTight wrapText="bothSides">
              <wp:wrapPolygon edited="0">
                <wp:start x="0" y="0"/>
                <wp:lineTo x="0" y="21321"/>
                <wp:lineTo x="21493" y="21321"/>
                <wp:lineTo x="21493"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4525"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265A" w:rsidRPr="00566DC4">
        <w:rPr>
          <w:rFonts w:ascii="Arial" w:hAnsi="Arial" w:cs="Arial"/>
          <w:sz w:val="24"/>
          <w:szCs w:val="26"/>
        </w:rPr>
        <w:t xml:space="preserve"> </w:t>
      </w:r>
      <w:r w:rsidR="00566DC4" w:rsidRPr="00566DC4">
        <w:rPr>
          <w:rFonts w:ascii="Arial" w:hAnsi="Arial" w:cs="Arial"/>
          <w:sz w:val="24"/>
          <w:szCs w:val="26"/>
        </w:rPr>
        <w:t>En la parte administrativa de la empresa se encuentran:</w:t>
      </w:r>
    </w:p>
    <w:p w:rsidR="00566DC4" w:rsidRPr="00566DC4" w:rsidRDefault="00566DC4" w:rsidP="007A2FBF">
      <w:pPr>
        <w:pStyle w:val="Prrafodelista"/>
        <w:spacing w:after="0" w:line="480" w:lineRule="auto"/>
        <w:ind w:left="0"/>
        <w:jc w:val="both"/>
        <w:rPr>
          <w:rFonts w:ascii="Arial" w:hAnsi="Arial" w:cs="Arial"/>
          <w:sz w:val="24"/>
          <w:szCs w:val="26"/>
        </w:rPr>
      </w:pPr>
    </w:p>
    <w:p w:rsidR="00E8265A" w:rsidRDefault="00E8265A" w:rsidP="00E8265A">
      <w:pPr>
        <w:pStyle w:val="ANEXOS0"/>
        <w:spacing w:line="480" w:lineRule="auto"/>
        <w:jc w:val="left"/>
        <w:rPr>
          <w:rFonts w:cstheme="minorBidi"/>
          <w:iCs w:val="0"/>
          <w:color w:val="auto"/>
          <w:sz w:val="26"/>
          <w:szCs w:val="26"/>
        </w:rPr>
      </w:pPr>
    </w:p>
    <w:p w:rsidR="00116661" w:rsidRDefault="00116661" w:rsidP="00116661">
      <w:pPr>
        <w:pStyle w:val="ANEXOS0"/>
        <w:spacing w:line="480" w:lineRule="auto"/>
        <w:jc w:val="left"/>
        <w:rPr>
          <w:rFonts w:cstheme="minorBidi"/>
          <w:iCs w:val="0"/>
          <w:color w:val="auto"/>
          <w:sz w:val="26"/>
          <w:szCs w:val="26"/>
        </w:rPr>
      </w:pPr>
    </w:p>
    <w:p w:rsidR="00507B78" w:rsidRDefault="00566DC4" w:rsidP="00136A82">
      <w:pPr>
        <w:pStyle w:val="ANEXOS0"/>
        <w:spacing w:line="240" w:lineRule="auto"/>
        <w:ind w:left="2448"/>
        <w:jc w:val="left"/>
        <w:rPr>
          <w:sz w:val="18"/>
          <w:szCs w:val="18"/>
        </w:rPr>
      </w:pPr>
      <w:r w:rsidRPr="006D78C6">
        <w:rPr>
          <w:sz w:val="18"/>
          <w:szCs w:val="18"/>
        </w:rPr>
        <w:t>Tabla 2.1 Administradores de NYC Cía. Ltda.</w:t>
      </w:r>
    </w:p>
    <w:p w:rsidR="00136A82" w:rsidRDefault="00136A82" w:rsidP="00136A82">
      <w:pPr>
        <w:pStyle w:val="ANEXOS0"/>
        <w:spacing w:line="240" w:lineRule="auto"/>
        <w:ind w:left="2448"/>
        <w:jc w:val="left"/>
      </w:pPr>
      <w:r>
        <w:rPr>
          <w:sz w:val="18"/>
          <w:szCs w:val="18"/>
        </w:rPr>
        <w:t xml:space="preserve">Fuente: </w:t>
      </w:r>
      <w:r w:rsidRPr="006D78C6">
        <w:rPr>
          <w:sz w:val="18"/>
          <w:szCs w:val="18"/>
        </w:rPr>
        <w:t>NYC Cía. Ltda</w:t>
      </w:r>
      <w:r>
        <w:t>.</w:t>
      </w:r>
    </w:p>
    <w:p w:rsidR="00136A82" w:rsidRPr="00E8477E" w:rsidRDefault="00136A82" w:rsidP="00136A82">
      <w:pPr>
        <w:pStyle w:val="ANEXOS0"/>
        <w:spacing w:line="240" w:lineRule="auto"/>
        <w:ind w:left="2448"/>
        <w:jc w:val="left"/>
      </w:pPr>
      <w:r>
        <w:rPr>
          <w:sz w:val="18"/>
          <w:szCs w:val="18"/>
        </w:rPr>
        <w:t>Elaborado por: El Grupo Auditor</w:t>
      </w:r>
      <w:r>
        <w:t>.</w:t>
      </w:r>
    </w:p>
    <w:p w:rsidR="00136A82" w:rsidRPr="00E8265A" w:rsidRDefault="00136A82" w:rsidP="00116661">
      <w:pPr>
        <w:pStyle w:val="ANEXOS0"/>
        <w:spacing w:line="480" w:lineRule="auto"/>
        <w:jc w:val="center"/>
        <w:rPr>
          <w:sz w:val="18"/>
          <w:szCs w:val="18"/>
        </w:rPr>
      </w:pPr>
    </w:p>
    <w:p w:rsidR="00566DC4" w:rsidRDefault="00335EDE" w:rsidP="00E6557E">
      <w:pPr>
        <w:pStyle w:val="Prrafodelista"/>
        <w:numPr>
          <w:ilvl w:val="3"/>
          <w:numId w:val="114"/>
        </w:numPr>
        <w:tabs>
          <w:tab w:val="left" w:pos="0"/>
        </w:tabs>
        <w:spacing w:after="0" w:line="480" w:lineRule="auto"/>
        <w:ind w:left="0" w:firstLine="0"/>
        <w:jc w:val="both"/>
        <w:outlineLvl w:val="3"/>
        <w:rPr>
          <w:rFonts w:ascii="Arial" w:hAnsi="Arial" w:cs="Arial"/>
          <w:b/>
          <w:sz w:val="30"/>
          <w:szCs w:val="30"/>
        </w:rPr>
      </w:pPr>
      <w:bookmarkStart w:id="149" w:name="_Toc361916040"/>
      <w:r w:rsidRPr="00F836BF">
        <w:rPr>
          <w:rFonts w:ascii="Arial" w:hAnsi="Arial" w:cs="Arial"/>
          <w:b/>
          <w:sz w:val="30"/>
          <w:szCs w:val="30"/>
        </w:rPr>
        <w:t>Estructura organizacional</w:t>
      </w:r>
      <w:bookmarkEnd w:id="149"/>
    </w:p>
    <w:p w:rsidR="00507B78" w:rsidRDefault="00116661" w:rsidP="00507B78">
      <w:pPr>
        <w:pStyle w:val="Prrafodelista"/>
        <w:tabs>
          <w:tab w:val="left" w:pos="0"/>
        </w:tabs>
        <w:spacing w:after="0" w:line="480" w:lineRule="auto"/>
        <w:ind w:left="0"/>
        <w:jc w:val="both"/>
        <w:outlineLvl w:val="3"/>
        <w:rPr>
          <w:rFonts w:ascii="Arial" w:hAnsi="Arial" w:cs="Arial"/>
          <w:b/>
          <w:sz w:val="30"/>
          <w:szCs w:val="30"/>
        </w:rPr>
      </w:pPr>
      <w:bookmarkStart w:id="150" w:name="_Toc361915660"/>
      <w:bookmarkStart w:id="151" w:name="_Toc361916041"/>
      <w:r>
        <w:rPr>
          <w:rFonts w:ascii="Arial" w:hAnsi="Arial" w:cs="Arial"/>
          <w:b/>
          <w:noProof/>
          <w:sz w:val="30"/>
          <w:szCs w:val="30"/>
          <w:lang w:eastAsia="es-EC"/>
        </w:rPr>
        <w:drawing>
          <wp:anchor distT="0" distB="0" distL="114300" distR="114300" simplePos="0" relativeHeight="251724800" behindDoc="1" locked="0" layoutInCell="1" allowOverlap="1" wp14:anchorId="280CE806" wp14:editId="122DEC86">
            <wp:simplePos x="0" y="0"/>
            <wp:positionH relativeFrom="column">
              <wp:posOffset>593090</wp:posOffset>
            </wp:positionH>
            <wp:positionV relativeFrom="paragraph">
              <wp:posOffset>109220</wp:posOffset>
            </wp:positionV>
            <wp:extent cx="3781425" cy="2901315"/>
            <wp:effectExtent l="0" t="0" r="9525" b="0"/>
            <wp:wrapTight wrapText="bothSides">
              <wp:wrapPolygon edited="0">
                <wp:start x="0" y="0"/>
                <wp:lineTo x="0" y="21416"/>
                <wp:lineTo x="21546" y="21416"/>
                <wp:lineTo x="21546" y="0"/>
                <wp:lineTo x="0" y="0"/>
              </wp:wrapPolygon>
            </wp:wrapTight>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81425" cy="29013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50"/>
      <w:bookmarkEnd w:id="151"/>
    </w:p>
    <w:p w:rsidR="00E8265A" w:rsidRDefault="00E8265A" w:rsidP="00507B78">
      <w:pPr>
        <w:pStyle w:val="Prrafodelista"/>
        <w:tabs>
          <w:tab w:val="left" w:pos="0"/>
        </w:tabs>
        <w:spacing w:after="0" w:line="480" w:lineRule="auto"/>
        <w:ind w:left="0"/>
        <w:jc w:val="both"/>
        <w:outlineLvl w:val="3"/>
        <w:rPr>
          <w:rFonts w:ascii="Arial" w:hAnsi="Arial" w:cs="Arial"/>
          <w:b/>
          <w:sz w:val="30"/>
          <w:szCs w:val="30"/>
        </w:rPr>
      </w:pPr>
    </w:p>
    <w:p w:rsidR="00E8265A" w:rsidRDefault="00E8265A" w:rsidP="00507B78">
      <w:pPr>
        <w:pStyle w:val="Prrafodelista"/>
        <w:tabs>
          <w:tab w:val="left" w:pos="0"/>
        </w:tabs>
        <w:spacing w:after="0" w:line="480" w:lineRule="auto"/>
        <w:ind w:left="0"/>
        <w:jc w:val="both"/>
        <w:outlineLvl w:val="3"/>
        <w:rPr>
          <w:rFonts w:ascii="Arial" w:hAnsi="Arial" w:cs="Arial"/>
          <w:b/>
          <w:sz w:val="30"/>
          <w:szCs w:val="30"/>
        </w:rPr>
      </w:pPr>
    </w:p>
    <w:p w:rsidR="00E8265A" w:rsidRDefault="00E8265A" w:rsidP="00507B78">
      <w:pPr>
        <w:pStyle w:val="Prrafodelista"/>
        <w:tabs>
          <w:tab w:val="left" w:pos="0"/>
        </w:tabs>
        <w:spacing w:after="0" w:line="480" w:lineRule="auto"/>
        <w:ind w:left="0"/>
        <w:jc w:val="both"/>
        <w:outlineLvl w:val="3"/>
        <w:rPr>
          <w:rFonts w:ascii="Arial" w:hAnsi="Arial" w:cs="Arial"/>
          <w:b/>
          <w:sz w:val="30"/>
          <w:szCs w:val="30"/>
        </w:rPr>
      </w:pPr>
    </w:p>
    <w:p w:rsidR="00E8265A" w:rsidRDefault="00E8265A" w:rsidP="00507B78">
      <w:pPr>
        <w:pStyle w:val="Prrafodelista"/>
        <w:tabs>
          <w:tab w:val="left" w:pos="0"/>
        </w:tabs>
        <w:spacing w:after="0" w:line="480" w:lineRule="auto"/>
        <w:ind w:left="0"/>
        <w:jc w:val="both"/>
        <w:outlineLvl w:val="3"/>
        <w:rPr>
          <w:rFonts w:ascii="Arial" w:hAnsi="Arial" w:cs="Arial"/>
          <w:b/>
          <w:sz w:val="30"/>
          <w:szCs w:val="30"/>
        </w:rPr>
      </w:pPr>
    </w:p>
    <w:p w:rsidR="00E8265A" w:rsidRDefault="00E8265A" w:rsidP="00507B78">
      <w:pPr>
        <w:pStyle w:val="Prrafodelista"/>
        <w:tabs>
          <w:tab w:val="left" w:pos="0"/>
        </w:tabs>
        <w:spacing w:after="0" w:line="480" w:lineRule="auto"/>
        <w:ind w:left="0"/>
        <w:jc w:val="both"/>
        <w:outlineLvl w:val="3"/>
        <w:rPr>
          <w:rFonts w:ascii="Arial" w:hAnsi="Arial" w:cs="Arial"/>
          <w:b/>
          <w:sz w:val="30"/>
          <w:szCs w:val="30"/>
        </w:rPr>
      </w:pPr>
    </w:p>
    <w:p w:rsidR="00116661" w:rsidRDefault="00116661" w:rsidP="00507B78">
      <w:pPr>
        <w:pStyle w:val="Prrafodelista"/>
        <w:tabs>
          <w:tab w:val="left" w:pos="0"/>
        </w:tabs>
        <w:spacing w:after="0" w:line="480" w:lineRule="auto"/>
        <w:ind w:left="0"/>
        <w:jc w:val="both"/>
        <w:outlineLvl w:val="3"/>
        <w:rPr>
          <w:rFonts w:ascii="Arial" w:hAnsi="Arial" w:cs="Arial"/>
          <w:b/>
          <w:sz w:val="30"/>
          <w:szCs w:val="30"/>
        </w:rPr>
      </w:pPr>
    </w:p>
    <w:p w:rsidR="006B7F58" w:rsidRPr="006B7F58" w:rsidRDefault="00566DC4" w:rsidP="0002036C">
      <w:pPr>
        <w:pStyle w:val="ANEXOS0"/>
        <w:spacing w:line="240" w:lineRule="auto"/>
        <w:ind w:left="2448"/>
        <w:jc w:val="left"/>
      </w:pPr>
      <w:r w:rsidRPr="006D78C6">
        <w:rPr>
          <w:sz w:val="18"/>
          <w:szCs w:val="18"/>
        </w:rPr>
        <w:t xml:space="preserve">Gráfico 2.1 Organigrama de NYC Cía. </w:t>
      </w:r>
      <w:proofErr w:type="spellStart"/>
      <w:r w:rsidRPr="006D78C6">
        <w:rPr>
          <w:sz w:val="18"/>
          <w:szCs w:val="18"/>
        </w:rPr>
        <w:t>Ltda</w:t>
      </w:r>
      <w:proofErr w:type="spellEnd"/>
    </w:p>
    <w:p w:rsidR="006B7F58" w:rsidRDefault="006B7F58" w:rsidP="0002036C">
      <w:pPr>
        <w:pStyle w:val="ANEXOS0"/>
        <w:spacing w:line="240" w:lineRule="auto"/>
        <w:ind w:left="2448"/>
        <w:jc w:val="left"/>
      </w:pPr>
      <w:r>
        <w:rPr>
          <w:sz w:val="18"/>
          <w:szCs w:val="18"/>
        </w:rPr>
        <w:t xml:space="preserve">Fuente: </w:t>
      </w:r>
      <w:r w:rsidRPr="006D78C6">
        <w:rPr>
          <w:sz w:val="18"/>
          <w:szCs w:val="18"/>
        </w:rPr>
        <w:t>NYC Cía. Ltda</w:t>
      </w:r>
      <w:r>
        <w:t>.</w:t>
      </w:r>
    </w:p>
    <w:p w:rsidR="006B7F58" w:rsidRPr="00E8477E" w:rsidRDefault="006B7F58" w:rsidP="0002036C">
      <w:pPr>
        <w:pStyle w:val="ANEXOS0"/>
        <w:spacing w:line="240" w:lineRule="auto"/>
        <w:ind w:left="2448"/>
        <w:jc w:val="left"/>
      </w:pPr>
      <w:r>
        <w:rPr>
          <w:sz w:val="18"/>
          <w:szCs w:val="18"/>
        </w:rPr>
        <w:t>Elaborado por: El Grupo Auditor</w:t>
      </w:r>
      <w:r>
        <w:t>.</w:t>
      </w:r>
    </w:p>
    <w:p w:rsidR="009C7468" w:rsidRPr="00566DC4" w:rsidRDefault="00566DC4" w:rsidP="007A2FBF">
      <w:pPr>
        <w:pStyle w:val="Prrafodelista"/>
        <w:spacing w:after="0" w:line="480" w:lineRule="auto"/>
        <w:ind w:left="0"/>
        <w:jc w:val="both"/>
        <w:rPr>
          <w:rFonts w:ascii="Arial" w:hAnsi="Arial" w:cs="Arial"/>
          <w:sz w:val="24"/>
          <w:szCs w:val="26"/>
        </w:rPr>
      </w:pPr>
      <w:r w:rsidRPr="00566DC4">
        <w:rPr>
          <w:rFonts w:ascii="Arial" w:hAnsi="Arial" w:cs="Arial"/>
          <w:sz w:val="24"/>
          <w:szCs w:val="26"/>
        </w:rPr>
        <w:lastRenderedPageBreak/>
        <w:t xml:space="preserve">En el Organigrama Organizacional de NYC Cía. Ltda. </w:t>
      </w:r>
      <w:proofErr w:type="gramStart"/>
      <w:r w:rsidRPr="00566DC4">
        <w:rPr>
          <w:rFonts w:ascii="Arial" w:hAnsi="Arial" w:cs="Arial"/>
          <w:sz w:val="24"/>
          <w:szCs w:val="26"/>
        </w:rPr>
        <w:t>se</w:t>
      </w:r>
      <w:proofErr w:type="gramEnd"/>
      <w:r w:rsidRPr="00566DC4">
        <w:rPr>
          <w:rFonts w:ascii="Arial" w:hAnsi="Arial" w:cs="Arial"/>
          <w:sz w:val="24"/>
          <w:szCs w:val="26"/>
        </w:rPr>
        <w:t xml:space="preserve"> puede observar que la empresa consta de cuatro diferentes departamentos y cada uno con su respectivo asistente, en el Departamento Operacional se encuentra la razón de ser de la compañía, es decir, su fuerza de trabajo. El Gerente General está a cargo de los departamentos y este reporta directamente a los Accionistas.</w:t>
      </w:r>
    </w:p>
    <w:p w:rsidR="00335EDE" w:rsidRPr="00F836BF" w:rsidRDefault="00AD44A4" w:rsidP="00E6557E">
      <w:pPr>
        <w:pStyle w:val="Prrafodelista"/>
        <w:numPr>
          <w:ilvl w:val="3"/>
          <w:numId w:val="115"/>
        </w:numPr>
        <w:tabs>
          <w:tab w:val="left" w:pos="0"/>
        </w:tabs>
        <w:spacing w:after="0" w:line="480" w:lineRule="auto"/>
        <w:ind w:left="0" w:firstLine="0"/>
        <w:jc w:val="both"/>
        <w:outlineLvl w:val="3"/>
        <w:rPr>
          <w:rFonts w:ascii="Arial" w:hAnsi="Arial" w:cs="Arial"/>
          <w:b/>
          <w:sz w:val="30"/>
          <w:szCs w:val="30"/>
        </w:rPr>
      </w:pPr>
      <w:bookmarkStart w:id="152" w:name="_Toc361916042"/>
      <w:r>
        <w:rPr>
          <w:rFonts w:ascii="Arial" w:hAnsi="Arial" w:cs="Arial"/>
          <w:b/>
          <w:sz w:val="30"/>
          <w:szCs w:val="30"/>
        </w:rPr>
        <w:t>Funciones del grupo a</w:t>
      </w:r>
      <w:r w:rsidR="00335EDE" w:rsidRPr="00F836BF">
        <w:rPr>
          <w:rFonts w:ascii="Arial" w:hAnsi="Arial" w:cs="Arial"/>
          <w:b/>
          <w:sz w:val="30"/>
          <w:szCs w:val="30"/>
        </w:rPr>
        <w:t>dministrativo</w:t>
      </w:r>
      <w:bookmarkEnd w:id="152"/>
    </w:p>
    <w:p w:rsidR="00183A47" w:rsidRPr="00183A47" w:rsidRDefault="00335EDE" w:rsidP="00E6557E">
      <w:pPr>
        <w:pStyle w:val="Prrafodelista"/>
        <w:numPr>
          <w:ilvl w:val="4"/>
          <w:numId w:val="115"/>
        </w:numPr>
        <w:tabs>
          <w:tab w:val="left" w:pos="0"/>
        </w:tabs>
        <w:spacing w:after="0" w:line="480" w:lineRule="auto"/>
        <w:ind w:left="0" w:firstLine="0"/>
        <w:jc w:val="both"/>
        <w:outlineLvl w:val="4"/>
        <w:rPr>
          <w:rFonts w:ascii="Arial" w:hAnsi="Arial" w:cs="Arial"/>
          <w:b/>
          <w:sz w:val="28"/>
          <w:szCs w:val="28"/>
        </w:rPr>
      </w:pPr>
      <w:bookmarkStart w:id="153" w:name="_Toc361916043"/>
      <w:r w:rsidRPr="00F836BF">
        <w:rPr>
          <w:rFonts w:ascii="Arial" w:hAnsi="Arial" w:cs="Arial"/>
          <w:b/>
          <w:sz w:val="28"/>
          <w:szCs w:val="28"/>
        </w:rPr>
        <w:t>Funcione</w:t>
      </w:r>
      <w:r w:rsidR="00AD44A4">
        <w:rPr>
          <w:rFonts w:ascii="Arial" w:hAnsi="Arial" w:cs="Arial"/>
          <w:b/>
          <w:sz w:val="28"/>
          <w:szCs w:val="28"/>
        </w:rPr>
        <w:t>s del gerente g</w:t>
      </w:r>
      <w:r w:rsidRPr="00F836BF">
        <w:rPr>
          <w:rFonts w:ascii="Arial" w:hAnsi="Arial" w:cs="Arial"/>
          <w:b/>
          <w:sz w:val="28"/>
          <w:szCs w:val="28"/>
        </w:rPr>
        <w:t>eneral</w:t>
      </w:r>
      <w:bookmarkEnd w:id="153"/>
    </w:p>
    <w:p w:rsidR="00566DC4" w:rsidRPr="00506048" w:rsidRDefault="00566DC4" w:rsidP="00A86847">
      <w:pPr>
        <w:pStyle w:val="Prrafodelista"/>
        <w:numPr>
          <w:ilvl w:val="0"/>
          <w:numId w:val="23"/>
        </w:numPr>
        <w:tabs>
          <w:tab w:val="left" w:pos="1843"/>
          <w:tab w:val="left" w:pos="3119"/>
        </w:tabs>
        <w:spacing w:after="0" w:line="480" w:lineRule="auto"/>
        <w:ind w:left="510" w:hanging="510"/>
        <w:mirrorIndents/>
        <w:jc w:val="both"/>
        <w:rPr>
          <w:rFonts w:ascii="Arial" w:eastAsia="Times New Roman" w:hAnsi="Arial" w:cs="Arial"/>
          <w:sz w:val="24"/>
          <w:szCs w:val="24"/>
          <w:lang w:eastAsia="es-EC"/>
        </w:rPr>
      </w:pPr>
      <w:r w:rsidRPr="00506048">
        <w:rPr>
          <w:rFonts w:ascii="Arial" w:eastAsia="Times New Roman" w:hAnsi="Arial" w:cs="Arial"/>
          <w:sz w:val="24"/>
          <w:szCs w:val="24"/>
          <w:lang w:eastAsia="es-EC"/>
        </w:rPr>
        <w:t>Proponer y exponer a los accionistas la aceptación del plan anual de la empresa, el cual involucra las estrategias de planificación, objetivos, metas, políticas, programas y presupuestos acerca de las actividades de la compañía.</w:t>
      </w:r>
    </w:p>
    <w:p w:rsidR="00566DC4" w:rsidRPr="00506048" w:rsidRDefault="00566DC4" w:rsidP="00A86847">
      <w:pPr>
        <w:pStyle w:val="Prrafodelista"/>
        <w:numPr>
          <w:ilvl w:val="0"/>
          <w:numId w:val="23"/>
        </w:numPr>
        <w:shd w:val="clear" w:color="auto" w:fill="FFFFFF"/>
        <w:tabs>
          <w:tab w:val="left" w:pos="1843"/>
          <w:tab w:val="left" w:pos="3119"/>
        </w:tabs>
        <w:spacing w:after="0" w:line="480" w:lineRule="auto"/>
        <w:ind w:left="510" w:hanging="510"/>
        <w:jc w:val="both"/>
        <w:rPr>
          <w:rFonts w:ascii="Arial" w:eastAsia="Times New Roman" w:hAnsi="Arial" w:cs="Arial"/>
          <w:sz w:val="24"/>
          <w:szCs w:val="24"/>
          <w:lang w:eastAsia="es-EC"/>
        </w:rPr>
      </w:pPr>
      <w:r w:rsidRPr="00506048">
        <w:rPr>
          <w:rFonts w:ascii="Arial" w:eastAsia="Times New Roman" w:hAnsi="Arial" w:cs="Arial"/>
          <w:sz w:val="24"/>
          <w:szCs w:val="24"/>
          <w:lang w:eastAsia="es-EC"/>
        </w:rPr>
        <w:t>Diseñar y aplicar las metas y objetivos a corto y largo plazo, proporcionar las proyecciones de dichas metas y objetivos con la finalidad de obtener el consentimiento de los accionistas.</w:t>
      </w:r>
    </w:p>
    <w:p w:rsidR="00566DC4" w:rsidRPr="00506048" w:rsidRDefault="00566DC4" w:rsidP="00A86847">
      <w:pPr>
        <w:pStyle w:val="Prrafodelista"/>
        <w:numPr>
          <w:ilvl w:val="0"/>
          <w:numId w:val="23"/>
        </w:numPr>
        <w:tabs>
          <w:tab w:val="left" w:pos="-1440"/>
          <w:tab w:val="left" w:pos="1843"/>
          <w:tab w:val="left" w:pos="3119"/>
        </w:tabs>
        <w:spacing w:after="0" w:line="480" w:lineRule="auto"/>
        <w:ind w:left="510" w:hanging="510"/>
        <w:jc w:val="both"/>
        <w:rPr>
          <w:rFonts w:ascii="Arial" w:eastAsia="Times New Roman" w:hAnsi="Arial" w:cs="Arial"/>
          <w:sz w:val="24"/>
          <w:szCs w:val="24"/>
          <w:lang w:eastAsia="es-EC"/>
        </w:rPr>
      </w:pPr>
      <w:r w:rsidRPr="00506048">
        <w:rPr>
          <w:rFonts w:ascii="Arial" w:eastAsia="Times New Roman" w:hAnsi="Arial" w:cs="Arial"/>
          <w:sz w:val="24"/>
          <w:szCs w:val="24"/>
          <w:lang w:eastAsia="es-EC"/>
        </w:rPr>
        <w:t>Orientar a los accionistas en temas técnicos brindándoles la información necesaria.</w:t>
      </w:r>
    </w:p>
    <w:p w:rsidR="00566DC4" w:rsidRPr="00506048" w:rsidRDefault="00566DC4" w:rsidP="00A86847">
      <w:pPr>
        <w:pStyle w:val="Prrafodelista"/>
        <w:numPr>
          <w:ilvl w:val="0"/>
          <w:numId w:val="23"/>
        </w:numPr>
        <w:tabs>
          <w:tab w:val="left" w:pos="1843"/>
          <w:tab w:val="left" w:pos="3119"/>
        </w:tabs>
        <w:spacing w:after="0" w:line="480" w:lineRule="auto"/>
        <w:ind w:left="510" w:hanging="510"/>
        <w:jc w:val="both"/>
        <w:rPr>
          <w:rFonts w:ascii="Arial" w:eastAsia="Times New Roman" w:hAnsi="Arial" w:cs="Arial"/>
          <w:sz w:val="24"/>
          <w:szCs w:val="24"/>
          <w:lang w:eastAsia="es-EC"/>
        </w:rPr>
      </w:pPr>
      <w:r w:rsidRPr="00506048">
        <w:rPr>
          <w:rFonts w:ascii="Arial" w:eastAsia="Times New Roman" w:hAnsi="Arial" w:cs="Arial"/>
          <w:sz w:val="24"/>
          <w:szCs w:val="24"/>
          <w:lang w:eastAsia="es-EC"/>
        </w:rPr>
        <w:t>Coordinar las medidas correctivas que se consideren necesarias para el cumplimiento de los objetivos, metas, programas y presupuestos elaborados.</w:t>
      </w:r>
    </w:p>
    <w:p w:rsidR="00566DC4" w:rsidRPr="00506048" w:rsidRDefault="00566DC4" w:rsidP="00A86847">
      <w:pPr>
        <w:pStyle w:val="Prrafodelista"/>
        <w:numPr>
          <w:ilvl w:val="0"/>
          <w:numId w:val="23"/>
        </w:numPr>
        <w:shd w:val="clear" w:color="auto" w:fill="FFFFFF"/>
        <w:tabs>
          <w:tab w:val="left" w:pos="1843"/>
          <w:tab w:val="left" w:pos="3119"/>
        </w:tabs>
        <w:spacing w:after="0" w:line="480" w:lineRule="auto"/>
        <w:ind w:left="510" w:hanging="510"/>
        <w:jc w:val="both"/>
        <w:rPr>
          <w:rFonts w:ascii="Arial" w:eastAsia="Times New Roman" w:hAnsi="Arial" w:cs="Arial"/>
          <w:sz w:val="24"/>
          <w:szCs w:val="24"/>
          <w:lang w:eastAsia="es-EC"/>
        </w:rPr>
      </w:pPr>
      <w:r w:rsidRPr="00506048">
        <w:rPr>
          <w:rFonts w:ascii="Arial" w:eastAsia="Times New Roman" w:hAnsi="Arial" w:cs="Arial"/>
          <w:sz w:val="24"/>
          <w:szCs w:val="24"/>
          <w:lang w:eastAsia="es-EC"/>
        </w:rPr>
        <w:lastRenderedPageBreak/>
        <w:t>Efectuar evaluaciones con regularidad sobre el desempeño de las funciones de los distintos departamentos.</w:t>
      </w:r>
    </w:p>
    <w:p w:rsidR="00566DC4" w:rsidRPr="00506048" w:rsidRDefault="00566DC4" w:rsidP="00A86847">
      <w:pPr>
        <w:pStyle w:val="Prrafodelista"/>
        <w:numPr>
          <w:ilvl w:val="0"/>
          <w:numId w:val="23"/>
        </w:numPr>
        <w:tabs>
          <w:tab w:val="left" w:pos="1843"/>
          <w:tab w:val="left" w:pos="3119"/>
        </w:tabs>
        <w:spacing w:after="0" w:line="480" w:lineRule="auto"/>
        <w:ind w:left="510" w:hanging="510"/>
        <w:jc w:val="both"/>
        <w:rPr>
          <w:rFonts w:ascii="Arial" w:eastAsia="Times New Roman" w:hAnsi="Arial" w:cs="Arial"/>
          <w:sz w:val="24"/>
          <w:szCs w:val="24"/>
          <w:lang w:eastAsia="es-EC"/>
        </w:rPr>
      </w:pPr>
      <w:r w:rsidRPr="00506048">
        <w:rPr>
          <w:rFonts w:ascii="Arial" w:eastAsia="Times New Roman" w:hAnsi="Arial" w:cs="Arial"/>
          <w:sz w:val="24"/>
          <w:szCs w:val="24"/>
          <w:lang w:eastAsia="es-EC"/>
        </w:rPr>
        <w:t>Determinar las normas y procedimientos de selección de clientes, con el fin de asegurar una rentabilidad lucrativa.</w:t>
      </w:r>
    </w:p>
    <w:p w:rsidR="00566DC4" w:rsidRPr="00506048" w:rsidRDefault="00566DC4" w:rsidP="00A86847">
      <w:pPr>
        <w:pStyle w:val="Prrafodelista"/>
        <w:numPr>
          <w:ilvl w:val="0"/>
          <w:numId w:val="23"/>
        </w:numPr>
        <w:tabs>
          <w:tab w:val="left" w:pos="1843"/>
          <w:tab w:val="left" w:pos="3119"/>
        </w:tabs>
        <w:spacing w:after="0" w:line="480" w:lineRule="auto"/>
        <w:ind w:left="510" w:hanging="510"/>
        <w:jc w:val="both"/>
        <w:rPr>
          <w:rFonts w:ascii="Arial" w:eastAsia="Times New Roman" w:hAnsi="Arial" w:cs="Arial"/>
          <w:sz w:val="24"/>
          <w:szCs w:val="24"/>
          <w:lang w:eastAsia="es-EC"/>
        </w:rPr>
      </w:pPr>
      <w:r w:rsidRPr="00506048">
        <w:rPr>
          <w:rFonts w:ascii="Arial" w:eastAsia="Times New Roman" w:hAnsi="Arial" w:cs="Arial"/>
          <w:sz w:val="24"/>
          <w:szCs w:val="24"/>
          <w:lang w:eastAsia="es-EC"/>
        </w:rPr>
        <w:t>Avalar que el conjunto de los Estados Financieros se desarrollen de manera correcta, cumpliendo las leyes y reglamentos a los que se encuentra sujeta la empresa y a las políticas de la misma, antes de que sean presentados a los accionistas.</w:t>
      </w:r>
    </w:p>
    <w:p w:rsidR="00566DC4" w:rsidRPr="00506048" w:rsidRDefault="00566DC4" w:rsidP="00A86847">
      <w:pPr>
        <w:pStyle w:val="Prrafodelista"/>
        <w:numPr>
          <w:ilvl w:val="0"/>
          <w:numId w:val="23"/>
        </w:numPr>
        <w:tabs>
          <w:tab w:val="left" w:pos="1843"/>
          <w:tab w:val="left" w:pos="3119"/>
        </w:tabs>
        <w:spacing w:after="0" w:line="480" w:lineRule="auto"/>
        <w:ind w:left="510" w:hanging="510"/>
        <w:jc w:val="both"/>
        <w:rPr>
          <w:rFonts w:ascii="Arial" w:eastAsia="Times New Roman" w:hAnsi="Arial" w:cs="Arial"/>
          <w:sz w:val="24"/>
          <w:szCs w:val="24"/>
          <w:lang w:eastAsia="es-EC"/>
        </w:rPr>
      </w:pPr>
      <w:r w:rsidRPr="00506048">
        <w:rPr>
          <w:rFonts w:ascii="Arial" w:eastAsia="Times New Roman" w:hAnsi="Arial" w:cs="Arial"/>
          <w:sz w:val="24"/>
          <w:szCs w:val="24"/>
          <w:lang w:eastAsia="es-EC"/>
        </w:rPr>
        <w:t>Encaminar al cumplimiento de las actividades que permitan considerar las recomendaciones de auditoría interna y externa.</w:t>
      </w:r>
    </w:p>
    <w:p w:rsidR="00566DC4" w:rsidRPr="00506048" w:rsidRDefault="00566DC4" w:rsidP="00A86847">
      <w:pPr>
        <w:pStyle w:val="Prrafodelista"/>
        <w:numPr>
          <w:ilvl w:val="0"/>
          <w:numId w:val="23"/>
        </w:numPr>
        <w:tabs>
          <w:tab w:val="left" w:pos="1843"/>
          <w:tab w:val="left" w:pos="3119"/>
        </w:tabs>
        <w:spacing w:after="0" w:line="480" w:lineRule="auto"/>
        <w:ind w:left="510" w:hanging="510"/>
        <w:jc w:val="both"/>
        <w:rPr>
          <w:rFonts w:ascii="Arial" w:eastAsia="Times New Roman" w:hAnsi="Arial" w:cs="Arial"/>
          <w:sz w:val="24"/>
          <w:szCs w:val="24"/>
          <w:lang w:eastAsia="es-EC"/>
        </w:rPr>
      </w:pPr>
      <w:r w:rsidRPr="00506048">
        <w:rPr>
          <w:rFonts w:ascii="Arial" w:eastAsia="Times New Roman" w:hAnsi="Arial" w:cs="Arial"/>
          <w:sz w:val="24"/>
          <w:szCs w:val="24"/>
          <w:lang w:eastAsia="es-EC"/>
        </w:rPr>
        <w:t>Inspeccionar el buen funcionamiento del sistema de contabilidad y el correcto desarrollo financiero de acuerdo con el presupuesto anual de la empresa, informando mensualmente a los accionistas.</w:t>
      </w:r>
    </w:p>
    <w:p w:rsidR="00335EDE" w:rsidRDefault="003B60CD" w:rsidP="00E6557E">
      <w:pPr>
        <w:pStyle w:val="Prrafodelista"/>
        <w:numPr>
          <w:ilvl w:val="4"/>
          <w:numId w:val="116"/>
        </w:numPr>
        <w:tabs>
          <w:tab w:val="left" w:pos="0"/>
        </w:tabs>
        <w:spacing w:after="0" w:line="480" w:lineRule="auto"/>
        <w:ind w:left="0" w:firstLine="0"/>
        <w:jc w:val="both"/>
        <w:outlineLvl w:val="4"/>
        <w:rPr>
          <w:rFonts w:ascii="Arial" w:hAnsi="Arial" w:cs="Arial"/>
          <w:b/>
          <w:sz w:val="28"/>
          <w:szCs w:val="28"/>
        </w:rPr>
      </w:pPr>
      <w:bookmarkStart w:id="154" w:name="_Toc361916044"/>
      <w:r>
        <w:rPr>
          <w:rFonts w:ascii="Arial" w:hAnsi="Arial" w:cs="Arial"/>
          <w:b/>
          <w:sz w:val="28"/>
          <w:szCs w:val="28"/>
        </w:rPr>
        <w:t>Funciones del ingeniero c</w:t>
      </w:r>
      <w:r w:rsidR="00335EDE" w:rsidRPr="00F836BF">
        <w:rPr>
          <w:rFonts w:ascii="Arial" w:hAnsi="Arial" w:cs="Arial"/>
          <w:b/>
          <w:sz w:val="28"/>
          <w:szCs w:val="28"/>
        </w:rPr>
        <w:t>ontable</w:t>
      </w:r>
      <w:bookmarkEnd w:id="154"/>
    </w:p>
    <w:p w:rsidR="00506048" w:rsidRPr="009C7468" w:rsidRDefault="00506048" w:rsidP="00A86847">
      <w:pPr>
        <w:pStyle w:val="Prrafodelista"/>
        <w:numPr>
          <w:ilvl w:val="0"/>
          <w:numId w:val="24"/>
        </w:numPr>
        <w:spacing w:after="0" w:line="480" w:lineRule="auto"/>
        <w:ind w:left="510" w:hanging="510"/>
        <w:jc w:val="both"/>
        <w:rPr>
          <w:rFonts w:ascii="Arial" w:eastAsia="Times New Roman" w:hAnsi="Arial" w:cs="Arial"/>
          <w:sz w:val="24"/>
          <w:szCs w:val="24"/>
          <w:lang w:eastAsia="es-EC"/>
        </w:rPr>
      </w:pPr>
      <w:r w:rsidRPr="00506048">
        <w:rPr>
          <w:rFonts w:ascii="Arial" w:eastAsia="Times New Roman" w:hAnsi="Arial" w:cs="Arial"/>
          <w:sz w:val="24"/>
          <w:szCs w:val="24"/>
          <w:lang w:eastAsia="es-EC"/>
        </w:rPr>
        <w:t>Elaborar las aperturas de los libros contables.</w:t>
      </w:r>
    </w:p>
    <w:p w:rsidR="00506048" w:rsidRPr="00506048" w:rsidRDefault="00506048" w:rsidP="00A86847">
      <w:pPr>
        <w:pStyle w:val="Prrafodelista"/>
        <w:numPr>
          <w:ilvl w:val="0"/>
          <w:numId w:val="24"/>
        </w:numPr>
        <w:spacing w:after="0" w:line="480" w:lineRule="auto"/>
        <w:ind w:left="510" w:hanging="510"/>
        <w:jc w:val="both"/>
        <w:rPr>
          <w:rFonts w:ascii="Arial" w:eastAsia="Times New Roman" w:hAnsi="Arial" w:cs="Arial"/>
          <w:sz w:val="24"/>
          <w:szCs w:val="24"/>
          <w:lang w:eastAsia="es-EC"/>
        </w:rPr>
      </w:pPr>
      <w:r w:rsidRPr="00506048">
        <w:rPr>
          <w:rFonts w:ascii="Arial" w:eastAsia="Times New Roman" w:hAnsi="Arial" w:cs="Arial"/>
          <w:sz w:val="24"/>
          <w:szCs w:val="24"/>
          <w:lang w:eastAsia="es-EC"/>
        </w:rPr>
        <w:t>Analizar y evaluar los resultados del conjunto de los estados financieros mensualmente, con el fin de manifestar una opinión objetiva sobre estos y la gestión que los originó, cumpliendo la ética profesional.</w:t>
      </w:r>
    </w:p>
    <w:p w:rsidR="00506048" w:rsidRPr="00506048" w:rsidRDefault="00506048" w:rsidP="00A86847">
      <w:pPr>
        <w:pStyle w:val="Prrafodelista"/>
        <w:numPr>
          <w:ilvl w:val="0"/>
          <w:numId w:val="24"/>
        </w:numPr>
        <w:spacing w:after="0" w:line="480" w:lineRule="auto"/>
        <w:ind w:left="510" w:hanging="510"/>
        <w:jc w:val="both"/>
        <w:rPr>
          <w:rFonts w:ascii="Arial" w:eastAsia="Times New Roman" w:hAnsi="Arial" w:cs="Arial"/>
          <w:sz w:val="24"/>
          <w:szCs w:val="24"/>
          <w:lang w:eastAsia="es-EC"/>
        </w:rPr>
      </w:pPr>
      <w:r w:rsidRPr="00506048">
        <w:rPr>
          <w:rFonts w:ascii="Arial" w:eastAsia="Times New Roman" w:hAnsi="Arial" w:cs="Arial"/>
          <w:sz w:val="24"/>
          <w:szCs w:val="24"/>
          <w:lang w:eastAsia="es-EC"/>
        </w:rPr>
        <w:t>Realizar puntualmente el pago de los respectivos impuestos.</w:t>
      </w:r>
    </w:p>
    <w:p w:rsidR="00506048" w:rsidRPr="00506048" w:rsidRDefault="00506048" w:rsidP="00A86847">
      <w:pPr>
        <w:pStyle w:val="Prrafodelista"/>
        <w:numPr>
          <w:ilvl w:val="0"/>
          <w:numId w:val="25"/>
        </w:numPr>
        <w:spacing w:after="0" w:line="480" w:lineRule="auto"/>
        <w:ind w:left="510" w:hanging="510"/>
        <w:jc w:val="both"/>
        <w:rPr>
          <w:rFonts w:ascii="Arial" w:eastAsia="Times New Roman" w:hAnsi="Arial" w:cs="Arial"/>
          <w:sz w:val="24"/>
          <w:szCs w:val="24"/>
          <w:lang w:eastAsia="es-EC"/>
        </w:rPr>
      </w:pPr>
      <w:r w:rsidRPr="00506048">
        <w:rPr>
          <w:rFonts w:ascii="Arial" w:eastAsia="Times New Roman" w:hAnsi="Arial" w:cs="Arial"/>
          <w:sz w:val="24"/>
          <w:szCs w:val="24"/>
          <w:lang w:eastAsia="es-EC"/>
        </w:rPr>
        <w:lastRenderedPageBreak/>
        <w:t>Diseñar los reportes financieros para los accionistas, los cuales ayudarán en la toma de decisiones.</w:t>
      </w:r>
    </w:p>
    <w:p w:rsidR="00506048" w:rsidRPr="00506048" w:rsidRDefault="00506048" w:rsidP="00A86847">
      <w:pPr>
        <w:pStyle w:val="Prrafodelista"/>
        <w:numPr>
          <w:ilvl w:val="0"/>
          <w:numId w:val="25"/>
        </w:numPr>
        <w:spacing w:after="0" w:line="480" w:lineRule="auto"/>
        <w:ind w:left="510" w:hanging="510"/>
        <w:jc w:val="both"/>
        <w:rPr>
          <w:rFonts w:ascii="Arial" w:eastAsia="Times New Roman" w:hAnsi="Arial" w:cs="Arial"/>
          <w:sz w:val="24"/>
          <w:szCs w:val="24"/>
          <w:lang w:eastAsia="es-EC"/>
        </w:rPr>
      </w:pPr>
      <w:r w:rsidRPr="00506048">
        <w:rPr>
          <w:rFonts w:ascii="Arial" w:eastAsia="Times New Roman" w:hAnsi="Arial" w:cs="Arial"/>
          <w:sz w:val="24"/>
          <w:szCs w:val="24"/>
          <w:lang w:eastAsia="es-EC"/>
        </w:rPr>
        <w:t>Estudiar los resultados económicos, para así detectar las áreas críticas e implementar las acciones que ayudarán en las mejoras de los mismos.</w:t>
      </w:r>
    </w:p>
    <w:p w:rsidR="00506048" w:rsidRPr="00506048" w:rsidRDefault="00506048" w:rsidP="00A86847">
      <w:pPr>
        <w:pStyle w:val="Prrafodelista"/>
        <w:numPr>
          <w:ilvl w:val="0"/>
          <w:numId w:val="25"/>
        </w:numPr>
        <w:spacing w:after="0" w:line="480" w:lineRule="auto"/>
        <w:ind w:left="510" w:hanging="510"/>
        <w:jc w:val="both"/>
        <w:rPr>
          <w:rFonts w:ascii="Arial" w:eastAsia="Times New Roman" w:hAnsi="Arial" w:cs="Arial"/>
          <w:sz w:val="24"/>
          <w:szCs w:val="24"/>
          <w:lang w:eastAsia="es-EC"/>
        </w:rPr>
      </w:pPr>
      <w:r w:rsidRPr="00506048">
        <w:rPr>
          <w:rFonts w:ascii="Arial" w:eastAsia="Times New Roman" w:hAnsi="Arial" w:cs="Arial"/>
          <w:sz w:val="24"/>
          <w:szCs w:val="24"/>
          <w:lang w:eastAsia="es-EC"/>
        </w:rPr>
        <w:t>Elaborar estudios de los problemas financieros y económicos que afectan a la empresa.</w:t>
      </w:r>
    </w:p>
    <w:p w:rsidR="002B74C3" w:rsidRPr="00C5214D" w:rsidRDefault="00506048" w:rsidP="00A86847">
      <w:pPr>
        <w:pStyle w:val="Prrafodelista"/>
        <w:numPr>
          <w:ilvl w:val="0"/>
          <w:numId w:val="25"/>
        </w:numPr>
        <w:spacing w:after="0" w:line="480" w:lineRule="auto"/>
        <w:ind w:left="510" w:hanging="510"/>
        <w:jc w:val="both"/>
        <w:rPr>
          <w:rFonts w:ascii="Arial" w:eastAsia="Times New Roman" w:hAnsi="Arial" w:cs="Arial"/>
          <w:sz w:val="24"/>
          <w:szCs w:val="24"/>
          <w:lang w:eastAsia="es-EC"/>
        </w:rPr>
      </w:pPr>
      <w:r w:rsidRPr="00506048">
        <w:rPr>
          <w:rFonts w:ascii="Arial" w:eastAsia="Times New Roman" w:hAnsi="Arial" w:cs="Arial"/>
          <w:sz w:val="24"/>
          <w:szCs w:val="24"/>
          <w:lang w:eastAsia="es-EC"/>
        </w:rPr>
        <w:t>Aconsejar en aspectos fiscales, legales y de financiamientos a la gerencia.</w:t>
      </w:r>
    </w:p>
    <w:p w:rsidR="00566DC4" w:rsidRPr="00506048" w:rsidRDefault="003B60CD" w:rsidP="00E6557E">
      <w:pPr>
        <w:pStyle w:val="Prrafodelista"/>
        <w:numPr>
          <w:ilvl w:val="4"/>
          <w:numId w:val="117"/>
        </w:numPr>
        <w:tabs>
          <w:tab w:val="left" w:pos="0"/>
        </w:tabs>
        <w:spacing w:after="0" w:line="480" w:lineRule="auto"/>
        <w:ind w:left="0" w:firstLine="0"/>
        <w:jc w:val="both"/>
        <w:outlineLvl w:val="4"/>
        <w:rPr>
          <w:rFonts w:ascii="Arial" w:hAnsi="Arial" w:cs="Arial"/>
          <w:b/>
          <w:sz w:val="28"/>
          <w:szCs w:val="28"/>
        </w:rPr>
      </w:pPr>
      <w:bookmarkStart w:id="155" w:name="_Toc361916045"/>
      <w:r>
        <w:rPr>
          <w:rFonts w:ascii="Arial" w:hAnsi="Arial" w:cs="Arial"/>
          <w:b/>
          <w:sz w:val="28"/>
          <w:szCs w:val="28"/>
        </w:rPr>
        <w:t>Funciones del gerente de s</w:t>
      </w:r>
      <w:r w:rsidR="00335EDE" w:rsidRPr="00F836BF">
        <w:rPr>
          <w:rFonts w:ascii="Arial" w:hAnsi="Arial" w:cs="Arial"/>
          <w:b/>
          <w:sz w:val="28"/>
          <w:szCs w:val="28"/>
        </w:rPr>
        <w:t>ervicios</w:t>
      </w:r>
      <w:bookmarkEnd w:id="155"/>
    </w:p>
    <w:p w:rsidR="00506048" w:rsidRPr="00506048" w:rsidRDefault="00506048" w:rsidP="00A86847">
      <w:pPr>
        <w:pStyle w:val="NormalWeb"/>
        <w:numPr>
          <w:ilvl w:val="0"/>
          <w:numId w:val="26"/>
        </w:numPr>
        <w:spacing w:before="0" w:beforeAutospacing="0" w:after="0" w:afterAutospacing="0" w:line="480" w:lineRule="auto"/>
        <w:ind w:left="510" w:hanging="510"/>
        <w:jc w:val="both"/>
        <w:textAlignment w:val="baseline"/>
        <w:rPr>
          <w:rFonts w:ascii="Arial" w:hAnsi="Arial" w:cs="Arial"/>
          <w:szCs w:val="26"/>
          <w:lang w:val="es-ES_tradnl"/>
        </w:rPr>
      </w:pPr>
      <w:r w:rsidRPr="00506048">
        <w:rPr>
          <w:rFonts w:ascii="Arial" w:hAnsi="Arial" w:cs="Arial"/>
          <w:szCs w:val="26"/>
        </w:rPr>
        <w:t xml:space="preserve">Elaborar </w:t>
      </w:r>
      <w:r w:rsidRPr="00506048">
        <w:rPr>
          <w:rFonts w:ascii="Arial" w:hAnsi="Arial" w:cs="Arial"/>
          <w:szCs w:val="26"/>
          <w:lang w:val="es-ES_tradnl"/>
        </w:rPr>
        <w:t>presupuestos de los servicios de la empresa para los clientes, realizando el estudio de los recursos necesarios y disponibles para ello.</w:t>
      </w:r>
    </w:p>
    <w:p w:rsidR="00506048" w:rsidRPr="00506048" w:rsidRDefault="00506048" w:rsidP="00A86847">
      <w:pPr>
        <w:pStyle w:val="NormalWeb"/>
        <w:numPr>
          <w:ilvl w:val="0"/>
          <w:numId w:val="26"/>
        </w:numPr>
        <w:spacing w:before="0" w:beforeAutospacing="0" w:after="0" w:afterAutospacing="0" w:line="480" w:lineRule="auto"/>
        <w:ind w:left="510" w:hanging="510"/>
        <w:jc w:val="both"/>
        <w:textAlignment w:val="baseline"/>
        <w:rPr>
          <w:rFonts w:ascii="Arial" w:hAnsi="Arial" w:cs="Arial"/>
          <w:szCs w:val="26"/>
          <w:lang w:val="es-ES_tradnl"/>
        </w:rPr>
      </w:pPr>
      <w:r w:rsidRPr="00506048">
        <w:rPr>
          <w:rFonts w:ascii="Arial" w:hAnsi="Arial" w:cs="Arial"/>
          <w:szCs w:val="26"/>
          <w:lang w:val="es-ES_tradnl"/>
        </w:rPr>
        <w:t>Establecer objetivos y metas.</w:t>
      </w:r>
    </w:p>
    <w:p w:rsidR="00506048" w:rsidRPr="00506048" w:rsidRDefault="00506048" w:rsidP="00A86847">
      <w:pPr>
        <w:pStyle w:val="NormalWeb"/>
        <w:numPr>
          <w:ilvl w:val="0"/>
          <w:numId w:val="26"/>
        </w:numPr>
        <w:spacing w:before="0" w:beforeAutospacing="0" w:after="0" w:afterAutospacing="0" w:line="480" w:lineRule="auto"/>
        <w:ind w:left="510" w:hanging="510"/>
        <w:jc w:val="both"/>
        <w:textAlignment w:val="baseline"/>
        <w:rPr>
          <w:rFonts w:ascii="Arial" w:hAnsi="Arial" w:cs="Arial"/>
          <w:szCs w:val="26"/>
          <w:lang w:val="es-ES_tradnl"/>
        </w:rPr>
      </w:pPr>
      <w:r w:rsidRPr="00506048">
        <w:rPr>
          <w:rFonts w:ascii="Arial" w:hAnsi="Arial" w:cs="Arial"/>
          <w:szCs w:val="26"/>
          <w:lang w:val="es-ES_tradnl"/>
        </w:rPr>
        <w:t>Calcular la demanda y la oferta del servicio. Calculando la de</w:t>
      </w:r>
      <w:r w:rsidR="003B60CD">
        <w:rPr>
          <w:rFonts w:ascii="Arial" w:hAnsi="Arial" w:cs="Arial"/>
          <w:szCs w:val="26"/>
          <w:lang w:val="es-ES_tradnl"/>
        </w:rPr>
        <w:t>manda real del mercado y la</w:t>
      </w:r>
      <w:r w:rsidRPr="00506048">
        <w:rPr>
          <w:rFonts w:ascii="Arial" w:hAnsi="Arial" w:cs="Arial"/>
          <w:szCs w:val="26"/>
          <w:lang w:val="es-ES_tradnl"/>
        </w:rPr>
        <w:t xml:space="preserve"> participación en este.</w:t>
      </w:r>
    </w:p>
    <w:p w:rsidR="00506048" w:rsidRPr="00506048" w:rsidRDefault="00506048" w:rsidP="00A86847">
      <w:pPr>
        <w:pStyle w:val="NormalWeb"/>
        <w:numPr>
          <w:ilvl w:val="0"/>
          <w:numId w:val="26"/>
        </w:numPr>
        <w:spacing w:before="0" w:beforeAutospacing="0" w:after="0" w:afterAutospacing="0" w:line="480" w:lineRule="auto"/>
        <w:ind w:left="510" w:hanging="510"/>
        <w:jc w:val="both"/>
        <w:textAlignment w:val="baseline"/>
        <w:rPr>
          <w:rFonts w:ascii="Arial" w:hAnsi="Arial" w:cs="Arial"/>
          <w:szCs w:val="26"/>
          <w:lang w:val="es-ES_tradnl"/>
        </w:rPr>
      </w:pPr>
      <w:r w:rsidRPr="00506048">
        <w:rPr>
          <w:rFonts w:ascii="Arial" w:hAnsi="Arial" w:cs="Arial"/>
          <w:szCs w:val="26"/>
          <w:lang w:val="es-ES_tradnl"/>
        </w:rPr>
        <w:t>Elaborar un análisis de costos, en el cual se detalle el costo para lograr los ingresos deseados.</w:t>
      </w:r>
    </w:p>
    <w:p w:rsidR="00DC6318" w:rsidRPr="009C7468" w:rsidRDefault="00506048" w:rsidP="00A86847">
      <w:pPr>
        <w:pStyle w:val="NormalWeb"/>
        <w:numPr>
          <w:ilvl w:val="0"/>
          <w:numId w:val="26"/>
        </w:numPr>
        <w:spacing w:before="0" w:beforeAutospacing="0" w:after="0" w:afterAutospacing="0" w:line="480" w:lineRule="auto"/>
        <w:ind w:left="510" w:hanging="510"/>
        <w:jc w:val="both"/>
        <w:textAlignment w:val="baseline"/>
        <w:rPr>
          <w:rFonts w:ascii="Arial" w:hAnsi="Arial" w:cs="Arial"/>
          <w:szCs w:val="26"/>
          <w:lang w:val="es-ES_tradnl"/>
        </w:rPr>
      </w:pPr>
      <w:r w:rsidRPr="00506048">
        <w:rPr>
          <w:rFonts w:ascii="Arial" w:hAnsi="Arial" w:cs="Arial"/>
          <w:szCs w:val="26"/>
          <w:lang w:val="es-ES_tradnl"/>
        </w:rPr>
        <w:t>Monitorear diariamente el departamento.</w:t>
      </w:r>
    </w:p>
    <w:p w:rsidR="00335EDE" w:rsidRDefault="003B60CD" w:rsidP="00E6557E">
      <w:pPr>
        <w:pStyle w:val="Prrafodelista"/>
        <w:numPr>
          <w:ilvl w:val="4"/>
          <w:numId w:val="118"/>
        </w:numPr>
        <w:tabs>
          <w:tab w:val="left" w:pos="0"/>
        </w:tabs>
        <w:spacing w:after="0" w:line="480" w:lineRule="auto"/>
        <w:ind w:left="0" w:firstLine="0"/>
        <w:jc w:val="both"/>
        <w:outlineLvl w:val="4"/>
        <w:rPr>
          <w:rFonts w:ascii="Arial" w:hAnsi="Arial" w:cs="Arial"/>
          <w:b/>
          <w:sz w:val="28"/>
          <w:szCs w:val="28"/>
        </w:rPr>
      </w:pPr>
      <w:bookmarkStart w:id="156" w:name="_Toc361916046"/>
      <w:r>
        <w:rPr>
          <w:rFonts w:ascii="Arial" w:hAnsi="Arial" w:cs="Arial"/>
          <w:b/>
          <w:sz w:val="28"/>
          <w:szCs w:val="28"/>
        </w:rPr>
        <w:t>Funciones del gerente de recursos h</w:t>
      </w:r>
      <w:r w:rsidR="00335EDE" w:rsidRPr="00F836BF">
        <w:rPr>
          <w:rFonts w:ascii="Arial" w:hAnsi="Arial" w:cs="Arial"/>
          <w:b/>
          <w:sz w:val="28"/>
          <w:szCs w:val="28"/>
        </w:rPr>
        <w:t>umanos</w:t>
      </w:r>
      <w:bookmarkEnd w:id="156"/>
    </w:p>
    <w:p w:rsidR="00506048" w:rsidRPr="00506048" w:rsidRDefault="00506048" w:rsidP="00A86847">
      <w:pPr>
        <w:pStyle w:val="Prrafodelista"/>
        <w:numPr>
          <w:ilvl w:val="0"/>
          <w:numId w:val="27"/>
        </w:numPr>
        <w:spacing w:after="0" w:line="480" w:lineRule="auto"/>
        <w:ind w:left="510" w:hanging="510"/>
        <w:jc w:val="both"/>
        <w:rPr>
          <w:rFonts w:ascii="Arial" w:eastAsia="Times New Roman" w:hAnsi="Arial" w:cs="Arial"/>
          <w:sz w:val="24"/>
          <w:szCs w:val="26"/>
          <w:lang w:eastAsia="es-EC"/>
        </w:rPr>
      </w:pPr>
      <w:r w:rsidRPr="00506048">
        <w:rPr>
          <w:rFonts w:ascii="Arial" w:eastAsia="Times New Roman" w:hAnsi="Arial" w:cs="Arial"/>
          <w:sz w:val="24"/>
          <w:szCs w:val="26"/>
          <w:lang w:eastAsia="es-EC"/>
        </w:rPr>
        <w:t>Realizar y establecer la política de selección del personal, con el fin de adquirir el equipo humano adecuado, motivado y comprometido con los objetivos de la empresa.</w:t>
      </w:r>
    </w:p>
    <w:p w:rsidR="00506048" w:rsidRPr="00506048" w:rsidRDefault="00506048" w:rsidP="00A86847">
      <w:pPr>
        <w:pStyle w:val="Prrafodelista"/>
        <w:numPr>
          <w:ilvl w:val="0"/>
          <w:numId w:val="27"/>
        </w:numPr>
        <w:spacing w:after="0" w:line="480" w:lineRule="auto"/>
        <w:ind w:left="510" w:hanging="510"/>
        <w:jc w:val="both"/>
        <w:rPr>
          <w:rFonts w:ascii="Arial" w:eastAsia="Times New Roman" w:hAnsi="Arial" w:cs="Arial"/>
          <w:sz w:val="24"/>
          <w:szCs w:val="26"/>
          <w:lang w:eastAsia="es-EC"/>
        </w:rPr>
      </w:pPr>
      <w:r w:rsidRPr="00506048">
        <w:rPr>
          <w:rFonts w:ascii="Arial" w:eastAsia="Times New Roman" w:hAnsi="Arial" w:cs="Arial"/>
          <w:sz w:val="24"/>
          <w:szCs w:val="26"/>
          <w:lang w:eastAsia="es-EC"/>
        </w:rPr>
        <w:lastRenderedPageBreak/>
        <w:t>Diseñar las políticas de reclutamiento, selección, formación, capacitación, promoción y desvinculación del personal.</w:t>
      </w:r>
    </w:p>
    <w:p w:rsidR="00506048" w:rsidRPr="00506048" w:rsidRDefault="00506048" w:rsidP="00A86847">
      <w:pPr>
        <w:pStyle w:val="Prrafodelista"/>
        <w:numPr>
          <w:ilvl w:val="0"/>
          <w:numId w:val="27"/>
        </w:numPr>
        <w:spacing w:after="0" w:line="480" w:lineRule="auto"/>
        <w:ind w:left="510" w:hanging="510"/>
        <w:jc w:val="both"/>
        <w:rPr>
          <w:rFonts w:ascii="Arial" w:eastAsia="Times New Roman" w:hAnsi="Arial" w:cs="Arial"/>
          <w:sz w:val="24"/>
          <w:szCs w:val="26"/>
          <w:lang w:eastAsia="es-EC"/>
        </w:rPr>
      </w:pPr>
      <w:r w:rsidRPr="00506048">
        <w:rPr>
          <w:rFonts w:ascii="Arial" w:eastAsia="Times New Roman" w:hAnsi="Arial" w:cs="Arial"/>
          <w:sz w:val="24"/>
          <w:szCs w:val="26"/>
          <w:lang w:eastAsia="es-EC"/>
        </w:rPr>
        <w:t>Elaborar una política de estímulo que sea razonable, competitiva y que motive al personal.</w:t>
      </w:r>
    </w:p>
    <w:p w:rsidR="00506048" w:rsidRPr="00506048" w:rsidRDefault="00506048" w:rsidP="00A86847">
      <w:pPr>
        <w:pStyle w:val="Prrafodelista"/>
        <w:numPr>
          <w:ilvl w:val="0"/>
          <w:numId w:val="27"/>
        </w:numPr>
        <w:spacing w:after="0" w:line="480" w:lineRule="auto"/>
        <w:ind w:left="510" w:hanging="510"/>
        <w:jc w:val="both"/>
        <w:rPr>
          <w:rFonts w:ascii="Arial" w:eastAsia="Times New Roman" w:hAnsi="Arial" w:cs="Arial"/>
          <w:sz w:val="24"/>
          <w:szCs w:val="26"/>
          <w:lang w:eastAsia="es-EC"/>
        </w:rPr>
      </w:pPr>
      <w:r w:rsidRPr="00506048">
        <w:rPr>
          <w:rFonts w:ascii="Arial" w:eastAsia="Times New Roman" w:hAnsi="Arial" w:cs="Arial"/>
          <w:sz w:val="24"/>
          <w:szCs w:val="26"/>
          <w:lang w:eastAsia="es-EC"/>
        </w:rPr>
        <w:t>Colaborar en la definición de la cultura empresarial, registrando las comunicaciones a nivel interno.</w:t>
      </w:r>
    </w:p>
    <w:p w:rsidR="00566DC4" w:rsidRPr="00506048" w:rsidRDefault="00506048" w:rsidP="00A86847">
      <w:pPr>
        <w:pStyle w:val="Prrafodelista"/>
        <w:numPr>
          <w:ilvl w:val="0"/>
          <w:numId w:val="27"/>
        </w:numPr>
        <w:spacing w:after="0" w:line="480" w:lineRule="auto"/>
        <w:ind w:left="510" w:hanging="510"/>
        <w:jc w:val="both"/>
        <w:rPr>
          <w:rFonts w:ascii="Arial" w:eastAsia="Times New Roman" w:hAnsi="Arial" w:cs="Arial"/>
          <w:sz w:val="24"/>
          <w:szCs w:val="26"/>
          <w:lang w:eastAsia="es-EC"/>
        </w:rPr>
      </w:pPr>
      <w:r w:rsidRPr="00506048">
        <w:rPr>
          <w:rFonts w:ascii="Arial" w:eastAsia="Times New Roman" w:hAnsi="Arial" w:cs="Arial"/>
          <w:sz w:val="24"/>
          <w:szCs w:val="26"/>
          <w:lang w:eastAsia="es-EC"/>
        </w:rPr>
        <w:t>Coordinar las relaciones laborales en representación de la empresa.</w:t>
      </w:r>
    </w:p>
    <w:p w:rsidR="00566DC4" w:rsidRPr="00506048" w:rsidRDefault="003B60CD" w:rsidP="00E6557E">
      <w:pPr>
        <w:pStyle w:val="Prrafodelista"/>
        <w:numPr>
          <w:ilvl w:val="4"/>
          <w:numId w:val="119"/>
        </w:numPr>
        <w:tabs>
          <w:tab w:val="left" w:pos="0"/>
        </w:tabs>
        <w:spacing w:after="0" w:line="480" w:lineRule="auto"/>
        <w:ind w:left="0" w:firstLine="0"/>
        <w:jc w:val="both"/>
        <w:outlineLvl w:val="4"/>
        <w:rPr>
          <w:rFonts w:ascii="Arial" w:hAnsi="Arial" w:cs="Arial"/>
          <w:b/>
          <w:sz w:val="28"/>
          <w:szCs w:val="28"/>
        </w:rPr>
      </w:pPr>
      <w:bookmarkStart w:id="157" w:name="_Toc361916047"/>
      <w:r>
        <w:rPr>
          <w:rFonts w:ascii="Arial" w:hAnsi="Arial" w:cs="Arial"/>
          <w:b/>
          <w:sz w:val="28"/>
          <w:szCs w:val="28"/>
        </w:rPr>
        <w:t>Funciones del g</w:t>
      </w:r>
      <w:r w:rsidR="00335EDE" w:rsidRPr="00F836BF">
        <w:rPr>
          <w:rFonts w:ascii="Arial" w:hAnsi="Arial" w:cs="Arial"/>
          <w:b/>
          <w:sz w:val="28"/>
          <w:szCs w:val="28"/>
        </w:rPr>
        <w:t>erente de</w:t>
      </w:r>
      <w:r w:rsidR="00335EDE">
        <w:rPr>
          <w:rFonts w:ascii="Arial" w:hAnsi="Arial" w:cs="Arial"/>
          <w:b/>
          <w:sz w:val="36"/>
          <w:szCs w:val="36"/>
        </w:rPr>
        <w:t xml:space="preserve"> </w:t>
      </w:r>
      <w:r>
        <w:rPr>
          <w:rFonts w:ascii="Arial" w:hAnsi="Arial" w:cs="Arial"/>
          <w:b/>
          <w:sz w:val="28"/>
          <w:szCs w:val="28"/>
        </w:rPr>
        <w:t>o</w:t>
      </w:r>
      <w:r w:rsidR="00335EDE" w:rsidRPr="00F836BF">
        <w:rPr>
          <w:rFonts w:ascii="Arial" w:hAnsi="Arial" w:cs="Arial"/>
          <w:b/>
          <w:sz w:val="28"/>
          <w:szCs w:val="28"/>
        </w:rPr>
        <w:t>peraciones</w:t>
      </w:r>
      <w:bookmarkEnd w:id="157"/>
    </w:p>
    <w:p w:rsidR="00506048" w:rsidRPr="00506048" w:rsidRDefault="00506048" w:rsidP="00A86847">
      <w:pPr>
        <w:pStyle w:val="Prrafodelista"/>
        <w:numPr>
          <w:ilvl w:val="0"/>
          <w:numId w:val="28"/>
        </w:numPr>
        <w:spacing w:after="0" w:line="480" w:lineRule="auto"/>
        <w:ind w:left="510" w:hanging="510"/>
        <w:jc w:val="both"/>
        <w:rPr>
          <w:rFonts w:ascii="Arial" w:hAnsi="Arial" w:cs="Arial"/>
          <w:b/>
          <w:sz w:val="24"/>
          <w:szCs w:val="26"/>
        </w:rPr>
      </w:pPr>
      <w:r w:rsidRPr="00506048">
        <w:rPr>
          <w:rFonts w:ascii="Arial" w:hAnsi="Arial" w:cs="Arial"/>
          <w:sz w:val="24"/>
          <w:szCs w:val="26"/>
        </w:rPr>
        <w:t>Ponerse en contacto con el cliente cuando se realiza una oferta del servicio, con la finalidad de detectar las necesidades de este.</w:t>
      </w:r>
    </w:p>
    <w:p w:rsidR="00506048" w:rsidRPr="00506048" w:rsidRDefault="00506048" w:rsidP="00A86847">
      <w:pPr>
        <w:pStyle w:val="Prrafodelista"/>
        <w:numPr>
          <w:ilvl w:val="0"/>
          <w:numId w:val="28"/>
        </w:numPr>
        <w:spacing w:after="0" w:line="480" w:lineRule="auto"/>
        <w:ind w:left="510" w:hanging="510"/>
        <w:jc w:val="both"/>
        <w:rPr>
          <w:rFonts w:ascii="Arial" w:hAnsi="Arial" w:cs="Arial"/>
          <w:b/>
          <w:sz w:val="24"/>
          <w:szCs w:val="26"/>
        </w:rPr>
      </w:pPr>
      <w:r w:rsidRPr="00506048">
        <w:rPr>
          <w:rFonts w:ascii="Arial" w:hAnsi="Arial" w:cs="Arial"/>
          <w:sz w:val="24"/>
          <w:szCs w:val="26"/>
        </w:rPr>
        <w:t xml:space="preserve">Realizar una lista de materiales que se usarán en cada proyecto así como también el presupuesto del mismo. </w:t>
      </w:r>
    </w:p>
    <w:p w:rsidR="00335EDE" w:rsidRPr="00506048" w:rsidRDefault="00506048" w:rsidP="00A86847">
      <w:pPr>
        <w:pStyle w:val="Prrafodelista"/>
        <w:numPr>
          <w:ilvl w:val="0"/>
          <w:numId w:val="28"/>
        </w:numPr>
        <w:spacing w:after="0" w:line="480" w:lineRule="auto"/>
        <w:ind w:left="510" w:hanging="510"/>
        <w:jc w:val="both"/>
        <w:rPr>
          <w:rFonts w:ascii="Arial" w:hAnsi="Arial" w:cs="Arial"/>
          <w:b/>
          <w:sz w:val="24"/>
          <w:szCs w:val="26"/>
        </w:rPr>
      </w:pPr>
      <w:r w:rsidRPr="00506048">
        <w:rPr>
          <w:rFonts w:ascii="Arial" w:hAnsi="Arial" w:cs="Arial"/>
          <w:sz w:val="24"/>
          <w:szCs w:val="26"/>
        </w:rPr>
        <w:t>Realizar la presentación y cotización del proyecto y encargarse de la negociación con el cliente en cuanto a precio y formas de pago.</w:t>
      </w:r>
    </w:p>
    <w:p w:rsidR="00335EDE" w:rsidRDefault="00335EDE" w:rsidP="00E6557E">
      <w:pPr>
        <w:pStyle w:val="Prrafodelista"/>
        <w:numPr>
          <w:ilvl w:val="3"/>
          <w:numId w:val="120"/>
        </w:numPr>
        <w:tabs>
          <w:tab w:val="left" w:pos="0"/>
        </w:tabs>
        <w:spacing w:after="0" w:line="480" w:lineRule="auto"/>
        <w:jc w:val="both"/>
        <w:outlineLvl w:val="3"/>
        <w:rPr>
          <w:rFonts w:ascii="Arial" w:hAnsi="Arial" w:cs="Arial"/>
          <w:b/>
          <w:sz w:val="30"/>
          <w:szCs w:val="30"/>
        </w:rPr>
      </w:pPr>
      <w:bookmarkStart w:id="158" w:name="_Toc361916048"/>
      <w:r w:rsidRPr="00F836BF">
        <w:rPr>
          <w:rFonts w:ascii="Arial" w:hAnsi="Arial" w:cs="Arial"/>
          <w:b/>
          <w:sz w:val="30"/>
          <w:szCs w:val="30"/>
        </w:rPr>
        <w:t>Clientes</w:t>
      </w:r>
      <w:bookmarkEnd w:id="158"/>
    </w:p>
    <w:p w:rsidR="000B2269" w:rsidRDefault="00506048" w:rsidP="007A2FBF">
      <w:pPr>
        <w:pStyle w:val="Prrafodelista"/>
        <w:spacing w:after="0" w:line="480" w:lineRule="auto"/>
        <w:ind w:left="0"/>
        <w:jc w:val="both"/>
        <w:rPr>
          <w:rFonts w:ascii="Arial" w:hAnsi="Arial" w:cs="Arial"/>
          <w:sz w:val="24"/>
          <w:szCs w:val="26"/>
        </w:rPr>
      </w:pPr>
      <w:r w:rsidRPr="00506048">
        <w:rPr>
          <w:rFonts w:ascii="Arial" w:hAnsi="Arial" w:cs="Arial"/>
          <w:sz w:val="24"/>
          <w:szCs w:val="26"/>
        </w:rPr>
        <w:t>Los mercados que atiende la compañía son: empresas comerciales, de servicios e industriales; con servicios de veinticuatro horas al día y siete días a la semana.</w:t>
      </w:r>
    </w:p>
    <w:p w:rsidR="00183A47" w:rsidRDefault="00183A47" w:rsidP="007A2FBF">
      <w:pPr>
        <w:pStyle w:val="Prrafodelista"/>
        <w:spacing w:after="0" w:line="480" w:lineRule="auto"/>
        <w:ind w:left="0"/>
        <w:jc w:val="both"/>
        <w:rPr>
          <w:rFonts w:ascii="Arial" w:hAnsi="Arial" w:cs="Arial"/>
          <w:sz w:val="24"/>
          <w:szCs w:val="26"/>
        </w:rPr>
      </w:pPr>
    </w:p>
    <w:p w:rsidR="006E5FE7" w:rsidRDefault="006E5FE7" w:rsidP="007A2FBF">
      <w:pPr>
        <w:pStyle w:val="Prrafodelista"/>
        <w:spacing w:after="0" w:line="480" w:lineRule="auto"/>
        <w:ind w:left="0"/>
        <w:jc w:val="both"/>
        <w:rPr>
          <w:rFonts w:ascii="Arial" w:hAnsi="Arial" w:cs="Arial"/>
          <w:sz w:val="24"/>
          <w:szCs w:val="26"/>
        </w:rPr>
      </w:pPr>
    </w:p>
    <w:p w:rsidR="006E5FE7" w:rsidRPr="00443C88" w:rsidRDefault="006E5FE7" w:rsidP="007A2FBF">
      <w:pPr>
        <w:pStyle w:val="Prrafodelista"/>
        <w:spacing w:after="0" w:line="480" w:lineRule="auto"/>
        <w:ind w:left="0"/>
        <w:jc w:val="both"/>
        <w:rPr>
          <w:rFonts w:ascii="Arial" w:hAnsi="Arial" w:cs="Arial"/>
          <w:sz w:val="24"/>
          <w:szCs w:val="26"/>
        </w:rPr>
      </w:pPr>
    </w:p>
    <w:p w:rsidR="0002036C" w:rsidRDefault="0002036C" w:rsidP="0002036C">
      <w:pPr>
        <w:spacing w:after="0"/>
        <w:ind w:left="2160"/>
        <w:rPr>
          <w:rFonts w:ascii="Times New Roman" w:hAnsi="Times New Roman" w:cs="Times New Roman"/>
          <w:sz w:val="18"/>
          <w:szCs w:val="18"/>
        </w:rPr>
      </w:pPr>
      <w:r>
        <w:rPr>
          <w:rFonts w:ascii="Times New Roman" w:hAnsi="Times New Roman" w:cs="Times New Roman"/>
          <w:noProof/>
          <w:sz w:val="18"/>
          <w:szCs w:val="18"/>
          <w:lang w:eastAsia="es-EC"/>
        </w:rPr>
        <w:lastRenderedPageBreak/>
        <w:drawing>
          <wp:anchor distT="0" distB="0" distL="114300" distR="114300" simplePos="0" relativeHeight="251726848" behindDoc="1" locked="0" layoutInCell="1" allowOverlap="1" wp14:anchorId="7CDCE0B6" wp14:editId="40A5A486">
            <wp:simplePos x="0" y="0"/>
            <wp:positionH relativeFrom="column">
              <wp:posOffset>1824990</wp:posOffset>
            </wp:positionH>
            <wp:positionV relativeFrom="paragraph">
              <wp:posOffset>85090</wp:posOffset>
            </wp:positionV>
            <wp:extent cx="1445260" cy="1965325"/>
            <wp:effectExtent l="0" t="0" r="254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45260" cy="196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36C" w:rsidRDefault="0002036C" w:rsidP="0002036C">
      <w:pPr>
        <w:spacing w:after="0"/>
        <w:ind w:left="2160"/>
        <w:rPr>
          <w:rFonts w:ascii="Times New Roman" w:hAnsi="Times New Roman" w:cs="Times New Roman"/>
          <w:sz w:val="18"/>
          <w:szCs w:val="18"/>
        </w:rPr>
      </w:pPr>
    </w:p>
    <w:p w:rsidR="0002036C" w:rsidRDefault="0002036C" w:rsidP="0002036C">
      <w:pPr>
        <w:spacing w:after="0"/>
        <w:ind w:left="2160"/>
        <w:rPr>
          <w:rFonts w:ascii="Times New Roman" w:hAnsi="Times New Roman" w:cs="Times New Roman"/>
          <w:sz w:val="18"/>
          <w:szCs w:val="18"/>
        </w:rPr>
      </w:pPr>
    </w:p>
    <w:p w:rsidR="0002036C" w:rsidRDefault="0002036C" w:rsidP="0002036C">
      <w:pPr>
        <w:spacing w:after="0"/>
        <w:ind w:left="2160"/>
        <w:rPr>
          <w:rFonts w:ascii="Times New Roman" w:hAnsi="Times New Roman" w:cs="Times New Roman"/>
          <w:sz w:val="18"/>
          <w:szCs w:val="18"/>
        </w:rPr>
      </w:pPr>
    </w:p>
    <w:p w:rsidR="0002036C" w:rsidRDefault="0002036C" w:rsidP="0002036C">
      <w:pPr>
        <w:spacing w:after="0"/>
        <w:ind w:left="2160"/>
        <w:rPr>
          <w:rFonts w:ascii="Times New Roman" w:hAnsi="Times New Roman" w:cs="Times New Roman"/>
          <w:sz w:val="18"/>
          <w:szCs w:val="18"/>
        </w:rPr>
      </w:pPr>
    </w:p>
    <w:p w:rsidR="0002036C" w:rsidRDefault="0002036C" w:rsidP="0002036C">
      <w:pPr>
        <w:spacing w:after="0"/>
        <w:ind w:left="2160"/>
        <w:rPr>
          <w:rFonts w:ascii="Times New Roman" w:hAnsi="Times New Roman" w:cs="Times New Roman"/>
          <w:sz w:val="18"/>
          <w:szCs w:val="18"/>
        </w:rPr>
      </w:pPr>
    </w:p>
    <w:p w:rsidR="0002036C" w:rsidRDefault="0002036C" w:rsidP="0002036C">
      <w:pPr>
        <w:spacing w:after="0"/>
        <w:ind w:left="2160"/>
        <w:rPr>
          <w:rFonts w:ascii="Times New Roman" w:hAnsi="Times New Roman" w:cs="Times New Roman"/>
          <w:sz w:val="18"/>
          <w:szCs w:val="18"/>
        </w:rPr>
      </w:pPr>
    </w:p>
    <w:p w:rsidR="0002036C" w:rsidRDefault="0002036C" w:rsidP="0002036C">
      <w:pPr>
        <w:spacing w:after="0"/>
        <w:ind w:left="2160"/>
        <w:rPr>
          <w:rFonts w:ascii="Times New Roman" w:hAnsi="Times New Roman" w:cs="Times New Roman"/>
          <w:sz w:val="18"/>
          <w:szCs w:val="18"/>
        </w:rPr>
      </w:pPr>
    </w:p>
    <w:p w:rsidR="0002036C" w:rsidRDefault="0002036C" w:rsidP="0002036C">
      <w:pPr>
        <w:spacing w:after="0"/>
        <w:ind w:left="2160"/>
        <w:rPr>
          <w:rFonts w:ascii="Times New Roman" w:hAnsi="Times New Roman" w:cs="Times New Roman"/>
          <w:sz w:val="18"/>
          <w:szCs w:val="18"/>
        </w:rPr>
      </w:pPr>
    </w:p>
    <w:p w:rsidR="0002036C" w:rsidRDefault="0002036C" w:rsidP="0002036C">
      <w:pPr>
        <w:spacing w:after="0"/>
        <w:ind w:left="2160"/>
        <w:rPr>
          <w:rFonts w:ascii="Times New Roman" w:hAnsi="Times New Roman" w:cs="Times New Roman"/>
          <w:sz w:val="18"/>
          <w:szCs w:val="18"/>
        </w:rPr>
      </w:pPr>
    </w:p>
    <w:p w:rsidR="0002036C" w:rsidRDefault="0002036C" w:rsidP="0002036C">
      <w:pPr>
        <w:spacing w:after="0"/>
        <w:ind w:left="2160"/>
        <w:rPr>
          <w:rFonts w:ascii="Times New Roman" w:hAnsi="Times New Roman" w:cs="Times New Roman"/>
          <w:sz w:val="18"/>
          <w:szCs w:val="18"/>
        </w:rPr>
      </w:pPr>
    </w:p>
    <w:p w:rsidR="0002036C" w:rsidRDefault="0002036C" w:rsidP="0002036C">
      <w:pPr>
        <w:spacing w:after="0"/>
        <w:ind w:left="2160"/>
        <w:rPr>
          <w:rFonts w:ascii="Times New Roman" w:hAnsi="Times New Roman" w:cs="Times New Roman"/>
          <w:sz w:val="18"/>
          <w:szCs w:val="18"/>
        </w:rPr>
      </w:pPr>
    </w:p>
    <w:p w:rsidR="0002036C" w:rsidRDefault="0002036C" w:rsidP="0002036C">
      <w:pPr>
        <w:spacing w:after="0"/>
        <w:ind w:left="2160"/>
        <w:rPr>
          <w:rFonts w:ascii="Times New Roman" w:hAnsi="Times New Roman" w:cs="Times New Roman"/>
          <w:sz w:val="18"/>
          <w:szCs w:val="18"/>
        </w:rPr>
      </w:pPr>
    </w:p>
    <w:p w:rsidR="0002036C" w:rsidRDefault="0002036C" w:rsidP="0002036C">
      <w:pPr>
        <w:spacing w:after="0"/>
        <w:ind w:left="2160"/>
        <w:rPr>
          <w:rFonts w:ascii="Times New Roman" w:hAnsi="Times New Roman" w:cs="Times New Roman"/>
          <w:sz w:val="18"/>
          <w:szCs w:val="18"/>
        </w:rPr>
      </w:pPr>
    </w:p>
    <w:p w:rsidR="000B2269" w:rsidRPr="00517705" w:rsidRDefault="00443C88" w:rsidP="0002036C">
      <w:pPr>
        <w:spacing w:after="0"/>
        <w:ind w:left="2160"/>
        <w:rPr>
          <w:rFonts w:ascii="Times New Roman" w:hAnsi="Times New Roman" w:cs="Times New Roman"/>
          <w:sz w:val="18"/>
          <w:szCs w:val="18"/>
        </w:rPr>
      </w:pPr>
      <w:r w:rsidRPr="00517705">
        <w:rPr>
          <w:rFonts w:ascii="Times New Roman" w:hAnsi="Times New Roman" w:cs="Times New Roman"/>
          <w:sz w:val="18"/>
          <w:szCs w:val="18"/>
        </w:rPr>
        <w:t>Tabla2.2 Distribución de clientes en la ciudad de Guayaquil</w:t>
      </w:r>
    </w:p>
    <w:p w:rsidR="0002036C" w:rsidRDefault="0002036C" w:rsidP="0002036C">
      <w:pPr>
        <w:pStyle w:val="ANEXOS0"/>
        <w:spacing w:line="240" w:lineRule="auto"/>
        <w:ind w:left="2160"/>
        <w:jc w:val="left"/>
      </w:pPr>
      <w:r>
        <w:rPr>
          <w:sz w:val="18"/>
          <w:szCs w:val="18"/>
        </w:rPr>
        <w:t xml:space="preserve">Fuente: </w:t>
      </w:r>
      <w:r w:rsidRPr="006D78C6">
        <w:rPr>
          <w:sz w:val="18"/>
          <w:szCs w:val="18"/>
        </w:rPr>
        <w:t>NYC Cía. Ltda</w:t>
      </w:r>
      <w:r>
        <w:t>.</w:t>
      </w:r>
    </w:p>
    <w:p w:rsidR="0002036C" w:rsidRPr="00E8477E" w:rsidRDefault="0002036C" w:rsidP="0002036C">
      <w:pPr>
        <w:pStyle w:val="ANEXOS0"/>
        <w:spacing w:line="240" w:lineRule="auto"/>
        <w:ind w:left="2160"/>
        <w:jc w:val="left"/>
      </w:pPr>
      <w:r>
        <w:rPr>
          <w:sz w:val="18"/>
          <w:szCs w:val="18"/>
        </w:rPr>
        <w:t>Elaborado por: El Grupo Auditor</w:t>
      </w:r>
      <w:r>
        <w:t>.</w:t>
      </w:r>
    </w:p>
    <w:p w:rsidR="00517705" w:rsidRPr="00517705" w:rsidRDefault="00517705" w:rsidP="00517705">
      <w:pPr>
        <w:pStyle w:val="ANEXOS0"/>
        <w:jc w:val="left"/>
        <w:rPr>
          <w:sz w:val="18"/>
          <w:szCs w:val="18"/>
        </w:rPr>
      </w:pPr>
    </w:p>
    <w:p w:rsidR="000B2269" w:rsidRDefault="000B2269" w:rsidP="007A2FBF">
      <w:pPr>
        <w:spacing w:after="0" w:line="480" w:lineRule="auto"/>
        <w:jc w:val="both"/>
      </w:pPr>
    </w:p>
    <w:p w:rsidR="00183A47" w:rsidRDefault="00183A47" w:rsidP="007672E7">
      <w:pPr>
        <w:spacing w:after="0" w:line="480" w:lineRule="auto"/>
        <w:jc w:val="center"/>
        <w:rPr>
          <w:rFonts w:ascii="Times New Roman" w:hAnsi="Times New Roman" w:cs="Times New Roman"/>
          <w:b/>
          <w:sz w:val="18"/>
          <w:szCs w:val="18"/>
        </w:rPr>
      </w:pPr>
      <w:r>
        <w:rPr>
          <w:noProof/>
          <w:lang w:eastAsia="es-EC"/>
        </w:rPr>
        <w:drawing>
          <wp:anchor distT="0" distB="0" distL="114300" distR="114300" simplePos="0" relativeHeight="251715584" behindDoc="0" locked="0" layoutInCell="1" allowOverlap="1" wp14:anchorId="50B6F5EE" wp14:editId="16058454">
            <wp:simplePos x="0" y="0"/>
            <wp:positionH relativeFrom="column">
              <wp:posOffset>551180</wp:posOffset>
            </wp:positionH>
            <wp:positionV relativeFrom="paragraph">
              <wp:posOffset>78105</wp:posOffset>
            </wp:positionV>
            <wp:extent cx="4572000" cy="2900045"/>
            <wp:effectExtent l="0" t="0" r="19050" b="14605"/>
            <wp:wrapSquare wrapText="bothSides"/>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rsidR="00183A47" w:rsidRDefault="00183A47" w:rsidP="007672E7">
      <w:pPr>
        <w:spacing w:after="0" w:line="480" w:lineRule="auto"/>
        <w:jc w:val="center"/>
        <w:rPr>
          <w:rFonts w:ascii="Times New Roman" w:hAnsi="Times New Roman" w:cs="Times New Roman"/>
          <w:b/>
          <w:sz w:val="18"/>
          <w:szCs w:val="18"/>
        </w:rPr>
      </w:pPr>
    </w:p>
    <w:p w:rsidR="00183A47" w:rsidRDefault="00183A47" w:rsidP="007672E7">
      <w:pPr>
        <w:spacing w:after="0" w:line="480" w:lineRule="auto"/>
        <w:jc w:val="center"/>
        <w:rPr>
          <w:rFonts w:ascii="Times New Roman" w:hAnsi="Times New Roman" w:cs="Times New Roman"/>
          <w:b/>
          <w:sz w:val="18"/>
          <w:szCs w:val="18"/>
        </w:rPr>
      </w:pPr>
    </w:p>
    <w:p w:rsidR="00183A47" w:rsidRDefault="00183A47" w:rsidP="007672E7">
      <w:pPr>
        <w:spacing w:after="0" w:line="480" w:lineRule="auto"/>
        <w:jc w:val="center"/>
        <w:rPr>
          <w:rFonts w:ascii="Times New Roman" w:hAnsi="Times New Roman" w:cs="Times New Roman"/>
          <w:b/>
          <w:sz w:val="18"/>
          <w:szCs w:val="18"/>
        </w:rPr>
      </w:pPr>
    </w:p>
    <w:p w:rsidR="00183A47" w:rsidRDefault="00183A47" w:rsidP="007672E7">
      <w:pPr>
        <w:spacing w:after="0" w:line="480" w:lineRule="auto"/>
        <w:jc w:val="center"/>
        <w:rPr>
          <w:rFonts w:ascii="Times New Roman" w:hAnsi="Times New Roman" w:cs="Times New Roman"/>
          <w:b/>
          <w:sz w:val="18"/>
          <w:szCs w:val="18"/>
        </w:rPr>
      </w:pPr>
    </w:p>
    <w:p w:rsidR="00183A47" w:rsidRDefault="00183A47" w:rsidP="007672E7">
      <w:pPr>
        <w:spacing w:after="0" w:line="480" w:lineRule="auto"/>
        <w:jc w:val="center"/>
        <w:rPr>
          <w:rFonts w:ascii="Times New Roman" w:hAnsi="Times New Roman" w:cs="Times New Roman"/>
          <w:b/>
          <w:sz w:val="18"/>
          <w:szCs w:val="18"/>
        </w:rPr>
      </w:pPr>
    </w:p>
    <w:p w:rsidR="00183A47" w:rsidRDefault="00183A47" w:rsidP="007672E7">
      <w:pPr>
        <w:spacing w:after="0" w:line="480" w:lineRule="auto"/>
        <w:jc w:val="center"/>
        <w:rPr>
          <w:rFonts w:ascii="Times New Roman" w:hAnsi="Times New Roman" w:cs="Times New Roman"/>
          <w:b/>
          <w:sz w:val="18"/>
          <w:szCs w:val="18"/>
        </w:rPr>
      </w:pPr>
    </w:p>
    <w:p w:rsidR="00183A47" w:rsidRDefault="00183A47" w:rsidP="007672E7">
      <w:pPr>
        <w:spacing w:after="0" w:line="480" w:lineRule="auto"/>
        <w:jc w:val="center"/>
        <w:rPr>
          <w:rFonts w:ascii="Times New Roman" w:hAnsi="Times New Roman" w:cs="Times New Roman"/>
          <w:b/>
          <w:sz w:val="18"/>
          <w:szCs w:val="18"/>
        </w:rPr>
      </w:pPr>
    </w:p>
    <w:p w:rsidR="00183A47" w:rsidRDefault="00183A47" w:rsidP="007672E7">
      <w:pPr>
        <w:spacing w:after="0" w:line="480" w:lineRule="auto"/>
        <w:jc w:val="center"/>
        <w:rPr>
          <w:rFonts w:ascii="Times New Roman" w:hAnsi="Times New Roman" w:cs="Times New Roman"/>
          <w:b/>
          <w:sz w:val="18"/>
          <w:szCs w:val="18"/>
        </w:rPr>
      </w:pPr>
    </w:p>
    <w:p w:rsidR="00183A47" w:rsidRDefault="00183A47" w:rsidP="007672E7">
      <w:pPr>
        <w:spacing w:after="0" w:line="480" w:lineRule="auto"/>
        <w:jc w:val="center"/>
        <w:rPr>
          <w:rFonts w:ascii="Times New Roman" w:hAnsi="Times New Roman" w:cs="Times New Roman"/>
          <w:b/>
          <w:sz w:val="18"/>
          <w:szCs w:val="18"/>
        </w:rPr>
      </w:pPr>
    </w:p>
    <w:p w:rsidR="00183A47" w:rsidRDefault="00183A47" w:rsidP="007672E7">
      <w:pPr>
        <w:spacing w:after="0" w:line="480" w:lineRule="auto"/>
        <w:jc w:val="center"/>
        <w:rPr>
          <w:rFonts w:ascii="Times New Roman" w:hAnsi="Times New Roman" w:cs="Times New Roman"/>
          <w:b/>
          <w:sz w:val="18"/>
          <w:szCs w:val="18"/>
        </w:rPr>
      </w:pPr>
    </w:p>
    <w:p w:rsidR="00183A47" w:rsidRDefault="00183A47" w:rsidP="007672E7">
      <w:pPr>
        <w:spacing w:after="0" w:line="480" w:lineRule="auto"/>
        <w:jc w:val="center"/>
        <w:rPr>
          <w:rFonts w:ascii="Times New Roman" w:hAnsi="Times New Roman" w:cs="Times New Roman"/>
          <w:b/>
          <w:sz w:val="18"/>
          <w:szCs w:val="18"/>
        </w:rPr>
      </w:pPr>
    </w:p>
    <w:p w:rsidR="0002036C" w:rsidRDefault="00443C88" w:rsidP="0002036C">
      <w:pPr>
        <w:spacing w:after="0"/>
        <w:ind w:left="2448"/>
        <w:rPr>
          <w:rFonts w:ascii="Times New Roman" w:hAnsi="Times New Roman" w:cs="Times New Roman"/>
          <w:sz w:val="18"/>
          <w:szCs w:val="18"/>
        </w:rPr>
      </w:pPr>
      <w:r w:rsidRPr="00517705">
        <w:rPr>
          <w:rFonts w:ascii="Times New Roman" w:hAnsi="Times New Roman" w:cs="Times New Roman"/>
          <w:sz w:val="18"/>
          <w:szCs w:val="18"/>
        </w:rPr>
        <w:t>Gráfico 2.2 Distribución de cli</w:t>
      </w:r>
      <w:r w:rsidR="0002036C">
        <w:rPr>
          <w:rFonts w:ascii="Times New Roman" w:hAnsi="Times New Roman" w:cs="Times New Roman"/>
          <w:sz w:val="18"/>
          <w:szCs w:val="18"/>
        </w:rPr>
        <w:t>entes en la ciudad de Guayaquil</w:t>
      </w:r>
    </w:p>
    <w:p w:rsidR="0002036C" w:rsidRPr="0002036C" w:rsidRDefault="0002036C" w:rsidP="0002036C">
      <w:pPr>
        <w:spacing w:after="0"/>
        <w:ind w:left="2448"/>
        <w:rPr>
          <w:rFonts w:ascii="Times New Roman" w:hAnsi="Times New Roman" w:cs="Times New Roman"/>
          <w:sz w:val="18"/>
          <w:szCs w:val="18"/>
        </w:rPr>
      </w:pPr>
      <w:r w:rsidRPr="0002036C">
        <w:rPr>
          <w:rFonts w:ascii="Times New Roman" w:hAnsi="Times New Roman" w:cs="Times New Roman"/>
          <w:sz w:val="18"/>
          <w:szCs w:val="18"/>
        </w:rPr>
        <w:t>Fuente: NYC Cía. Ltda.</w:t>
      </w:r>
    </w:p>
    <w:p w:rsidR="0002036C" w:rsidRPr="0002036C" w:rsidRDefault="0002036C" w:rsidP="0002036C">
      <w:pPr>
        <w:pStyle w:val="ANEXOS0"/>
        <w:spacing w:line="240" w:lineRule="auto"/>
        <w:ind w:left="2448"/>
        <w:jc w:val="left"/>
        <w:rPr>
          <w:iCs w:val="0"/>
          <w:color w:val="auto"/>
          <w:sz w:val="18"/>
          <w:szCs w:val="18"/>
        </w:rPr>
      </w:pPr>
      <w:r w:rsidRPr="0002036C">
        <w:rPr>
          <w:iCs w:val="0"/>
          <w:color w:val="auto"/>
          <w:sz w:val="18"/>
          <w:szCs w:val="18"/>
        </w:rPr>
        <w:t>Elaborado por: El Grupo Auditor.</w:t>
      </w:r>
    </w:p>
    <w:p w:rsidR="00517705" w:rsidRPr="00517705" w:rsidRDefault="00517705" w:rsidP="00517705">
      <w:pPr>
        <w:pStyle w:val="ANEXOS0"/>
        <w:jc w:val="left"/>
        <w:rPr>
          <w:sz w:val="18"/>
          <w:szCs w:val="18"/>
        </w:rPr>
      </w:pPr>
    </w:p>
    <w:p w:rsidR="000B2269" w:rsidRDefault="000B2269" w:rsidP="007A2FBF">
      <w:pPr>
        <w:spacing w:after="0" w:line="480" w:lineRule="auto"/>
        <w:jc w:val="both"/>
      </w:pPr>
    </w:p>
    <w:p w:rsidR="000B2269" w:rsidRPr="00BD7166" w:rsidRDefault="000B2269" w:rsidP="00A86847">
      <w:pPr>
        <w:pStyle w:val="Prrafodelista"/>
        <w:numPr>
          <w:ilvl w:val="0"/>
          <w:numId w:val="69"/>
        </w:numPr>
        <w:spacing w:after="0" w:line="480" w:lineRule="auto"/>
        <w:ind w:left="510" w:hanging="510"/>
        <w:jc w:val="both"/>
        <w:rPr>
          <w:rFonts w:ascii="Arial" w:hAnsi="Arial" w:cs="Arial"/>
          <w:sz w:val="24"/>
          <w:szCs w:val="24"/>
        </w:rPr>
      </w:pPr>
      <w:r w:rsidRPr="00BD7166">
        <w:rPr>
          <w:rFonts w:ascii="Arial" w:hAnsi="Arial" w:cs="Arial"/>
          <w:sz w:val="24"/>
          <w:szCs w:val="24"/>
        </w:rPr>
        <w:lastRenderedPageBreak/>
        <w:t>La mayoría de los clientes se encuentran ubicados en el centro de la ciudad de Guayaquil con un total de 26 clientes de 50, debido a que la empresa presta sus servicios a la mayoría de compra venta que se encuentran en el centro de la ciudad.</w:t>
      </w:r>
    </w:p>
    <w:p w:rsidR="000B2269" w:rsidRPr="00BD7166" w:rsidRDefault="000B2269" w:rsidP="00A86847">
      <w:pPr>
        <w:pStyle w:val="Prrafodelista"/>
        <w:numPr>
          <w:ilvl w:val="0"/>
          <w:numId w:val="69"/>
        </w:numPr>
        <w:spacing w:after="0" w:line="480" w:lineRule="auto"/>
        <w:ind w:left="510" w:hanging="510"/>
        <w:jc w:val="both"/>
        <w:rPr>
          <w:rFonts w:ascii="Arial" w:hAnsi="Arial" w:cs="Arial"/>
          <w:sz w:val="24"/>
          <w:szCs w:val="24"/>
        </w:rPr>
      </w:pPr>
      <w:r w:rsidRPr="00BD7166">
        <w:rPr>
          <w:rFonts w:ascii="Arial" w:hAnsi="Arial" w:cs="Arial"/>
          <w:sz w:val="24"/>
          <w:szCs w:val="24"/>
        </w:rPr>
        <w:t>En segundo lugar los clientes se encuentran en el norte de la ciudad de Guayaquil con un total de 16 clientes de 50, en el cual la empresa debería captar más la atención en esta zona para adquirir nuevos clientes y aumentar sus ingresos</w:t>
      </w:r>
    </w:p>
    <w:p w:rsidR="000B2269" w:rsidRPr="00443C88" w:rsidRDefault="000B2269" w:rsidP="00A86847">
      <w:pPr>
        <w:pStyle w:val="Prrafodelista"/>
        <w:numPr>
          <w:ilvl w:val="0"/>
          <w:numId w:val="69"/>
        </w:numPr>
        <w:spacing w:after="0" w:line="480" w:lineRule="auto"/>
        <w:ind w:left="510" w:hanging="510"/>
        <w:jc w:val="both"/>
        <w:rPr>
          <w:rFonts w:ascii="Arial" w:hAnsi="Arial" w:cs="Arial"/>
          <w:sz w:val="24"/>
          <w:szCs w:val="24"/>
        </w:rPr>
      </w:pPr>
      <w:r w:rsidRPr="00BD7166">
        <w:rPr>
          <w:rFonts w:ascii="Arial" w:hAnsi="Arial" w:cs="Arial"/>
          <w:sz w:val="24"/>
          <w:szCs w:val="24"/>
        </w:rPr>
        <w:t>En tercer lugar los clientes se encuentran al sur de la ciudad de Guayaquil con un total de 8 clientes de 50, debido a que la empresa tienes más contacto con lo</w:t>
      </w:r>
      <w:r w:rsidR="003979AF">
        <w:rPr>
          <w:rFonts w:ascii="Arial" w:hAnsi="Arial" w:cs="Arial"/>
          <w:sz w:val="24"/>
          <w:szCs w:val="24"/>
        </w:rPr>
        <w:t>s clientes</w:t>
      </w:r>
      <w:r w:rsidRPr="00BD7166">
        <w:rPr>
          <w:rFonts w:ascii="Arial" w:hAnsi="Arial" w:cs="Arial"/>
          <w:sz w:val="24"/>
          <w:szCs w:val="24"/>
        </w:rPr>
        <w:t xml:space="preserve"> que s</w:t>
      </w:r>
      <w:r w:rsidR="003979AF">
        <w:rPr>
          <w:rFonts w:ascii="Arial" w:hAnsi="Arial" w:cs="Arial"/>
          <w:sz w:val="24"/>
          <w:szCs w:val="24"/>
        </w:rPr>
        <w:t>e dedican a la</w:t>
      </w:r>
      <w:r w:rsidRPr="00BD7166">
        <w:rPr>
          <w:rFonts w:ascii="Arial" w:hAnsi="Arial" w:cs="Arial"/>
          <w:sz w:val="24"/>
          <w:szCs w:val="24"/>
        </w:rPr>
        <w:t xml:space="preserve"> compra</w:t>
      </w:r>
      <w:r w:rsidR="003979AF">
        <w:rPr>
          <w:rFonts w:ascii="Arial" w:hAnsi="Arial" w:cs="Arial"/>
          <w:sz w:val="24"/>
          <w:szCs w:val="24"/>
        </w:rPr>
        <w:t xml:space="preserve"> y</w:t>
      </w:r>
      <w:r w:rsidRPr="00BD7166">
        <w:rPr>
          <w:rFonts w:ascii="Arial" w:hAnsi="Arial" w:cs="Arial"/>
          <w:sz w:val="24"/>
          <w:szCs w:val="24"/>
        </w:rPr>
        <w:t xml:space="preserve"> venta de joyas para brindar sus servicios de seguridad privada.</w:t>
      </w:r>
    </w:p>
    <w:p w:rsidR="00335EDE" w:rsidRDefault="00335EDE" w:rsidP="00E6557E">
      <w:pPr>
        <w:pStyle w:val="Prrafodelista"/>
        <w:numPr>
          <w:ilvl w:val="3"/>
          <w:numId w:val="121"/>
        </w:numPr>
        <w:tabs>
          <w:tab w:val="left" w:pos="0"/>
        </w:tabs>
        <w:spacing w:after="0" w:line="480" w:lineRule="auto"/>
        <w:ind w:left="0" w:firstLine="0"/>
        <w:jc w:val="both"/>
        <w:outlineLvl w:val="3"/>
        <w:rPr>
          <w:rFonts w:ascii="Arial" w:hAnsi="Arial" w:cs="Arial"/>
          <w:b/>
          <w:sz w:val="30"/>
          <w:szCs w:val="30"/>
        </w:rPr>
      </w:pPr>
      <w:bookmarkStart w:id="159" w:name="_Toc361916049"/>
      <w:r w:rsidRPr="00F836BF">
        <w:rPr>
          <w:rFonts w:ascii="Arial" w:hAnsi="Arial" w:cs="Arial"/>
          <w:b/>
          <w:sz w:val="30"/>
          <w:szCs w:val="30"/>
        </w:rPr>
        <w:t>Proveedores</w:t>
      </w:r>
      <w:bookmarkEnd w:id="159"/>
    </w:p>
    <w:p w:rsidR="00566DC4" w:rsidRPr="00506048" w:rsidRDefault="00506048" w:rsidP="007A2FBF">
      <w:pPr>
        <w:pStyle w:val="Prrafodelista"/>
        <w:spacing w:after="0" w:line="480" w:lineRule="auto"/>
        <w:ind w:left="0"/>
        <w:jc w:val="both"/>
        <w:rPr>
          <w:rFonts w:ascii="Arial" w:hAnsi="Arial" w:cs="Arial"/>
          <w:sz w:val="24"/>
          <w:szCs w:val="26"/>
        </w:rPr>
      </w:pPr>
      <w:r w:rsidRPr="00506048">
        <w:rPr>
          <w:rFonts w:ascii="Arial" w:hAnsi="Arial" w:cs="Arial"/>
          <w:sz w:val="24"/>
          <w:szCs w:val="26"/>
        </w:rPr>
        <w:t>Todas las compras se realizan, dependiendo de las condiciones de los mercados internos y externos. La compañía cumple con una rigurosa selección de proveedores tan</w:t>
      </w:r>
      <w:r w:rsidR="003B60CD">
        <w:rPr>
          <w:rFonts w:ascii="Arial" w:hAnsi="Arial" w:cs="Arial"/>
          <w:sz w:val="24"/>
          <w:szCs w:val="26"/>
        </w:rPr>
        <w:t xml:space="preserve">to locales como internacionales </w:t>
      </w:r>
      <w:r w:rsidRPr="00506048">
        <w:rPr>
          <w:rFonts w:ascii="Arial" w:hAnsi="Arial" w:cs="Arial"/>
          <w:sz w:val="24"/>
          <w:szCs w:val="26"/>
        </w:rPr>
        <w:t>(casa matriz) de los principales productos como las armas y complemento, telas para la elaboración de</w:t>
      </w:r>
      <w:r w:rsidR="003B60CD">
        <w:rPr>
          <w:rFonts w:ascii="Arial" w:hAnsi="Arial" w:cs="Arial"/>
          <w:sz w:val="24"/>
          <w:szCs w:val="26"/>
        </w:rPr>
        <w:t xml:space="preserve"> </w:t>
      </w:r>
      <w:r w:rsidRPr="00506048">
        <w:rPr>
          <w:rFonts w:ascii="Arial" w:hAnsi="Arial" w:cs="Arial"/>
          <w:sz w:val="24"/>
          <w:szCs w:val="26"/>
        </w:rPr>
        <w:t>los uniformes.</w:t>
      </w:r>
    </w:p>
    <w:p w:rsidR="00335EDE" w:rsidRDefault="00335EDE" w:rsidP="00E6557E">
      <w:pPr>
        <w:pStyle w:val="Prrafodelista"/>
        <w:numPr>
          <w:ilvl w:val="3"/>
          <w:numId w:val="122"/>
        </w:numPr>
        <w:tabs>
          <w:tab w:val="left" w:pos="0"/>
        </w:tabs>
        <w:spacing w:after="0" w:line="480" w:lineRule="auto"/>
        <w:ind w:left="0" w:firstLine="0"/>
        <w:jc w:val="both"/>
        <w:outlineLvl w:val="3"/>
        <w:rPr>
          <w:rFonts w:ascii="Arial" w:hAnsi="Arial" w:cs="Arial"/>
          <w:b/>
          <w:sz w:val="30"/>
          <w:szCs w:val="30"/>
        </w:rPr>
      </w:pPr>
      <w:bookmarkStart w:id="160" w:name="_Toc361916050"/>
      <w:r w:rsidRPr="00F836BF">
        <w:rPr>
          <w:rFonts w:ascii="Arial" w:hAnsi="Arial" w:cs="Arial"/>
          <w:b/>
          <w:sz w:val="30"/>
          <w:szCs w:val="30"/>
        </w:rPr>
        <w:t>Sucursales</w:t>
      </w:r>
      <w:bookmarkEnd w:id="160"/>
      <w:r w:rsidRPr="00F836BF">
        <w:rPr>
          <w:rFonts w:ascii="Arial" w:hAnsi="Arial" w:cs="Arial"/>
          <w:b/>
          <w:sz w:val="30"/>
          <w:szCs w:val="30"/>
        </w:rPr>
        <w:t xml:space="preserve"> </w:t>
      </w:r>
    </w:p>
    <w:p w:rsidR="00DC6318" w:rsidRPr="00764079" w:rsidRDefault="00506048" w:rsidP="007A2FBF">
      <w:pPr>
        <w:pStyle w:val="Prrafodelista"/>
        <w:spacing w:after="0" w:line="480" w:lineRule="auto"/>
        <w:ind w:left="0"/>
        <w:jc w:val="both"/>
        <w:rPr>
          <w:rFonts w:ascii="Arial" w:hAnsi="Arial" w:cs="Arial"/>
          <w:sz w:val="24"/>
          <w:szCs w:val="24"/>
        </w:rPr>
      </w:pPr>
      <w:r w:rsidRPr="00506048">
        <w:rPr>
          <w:rFonts w:ascii="Arial" w:hAnsi="Arial" w:cs="Arial"/>
          <w:sz w:val="24"/>
          <w:szCs w:val="24"/>
        </w:rPr>
        <w:lastRenderedPageBreak/>
        <w:t>NYC</w:t>
      </w:r>
      <w:r w:rsidR="00700BA1">
        <w:rPr>
          <w:rFonts w:ascii="Arial" w:hAnsi="Arial" w:cs="Arial"/>
          <w:sz w:val="24"/>
          <w:szCs w:val="24"/>
        </w:rPr>
        <w:t xml:space="preserve"> </w:t>
      </w:r>
      <w:r w:rsidRPr="00506048">
        <w:rPr>
          <w:rFonts w:ascii="Arial" w:hAnsi="Arial" w:cs="Arial"/>
          <w:sz w:val="24"/>
          <w:szCs w:val="24"/>
        </w:rPr>
        <w:t xml:space="preserve">Cía. Ltda. </w:t>
      </w:r>
      <w:proofErr w:type="gramStart"/>
      <w:r w:rsidRPr="00506048">
        <w:rPr>
          <w:rFonts w:ascii="Arial" w:hAnsi="Arial" w:cs="Arial"/>
          <w:sz w:val="24"/>
          <w:szCs w:val="24"/>
        </w:rPr>
        <w:t>tiene</w:t>
      </w:r>
      <w:proofErr w:type="gramEnd"/>
      <w:r w:rsidRPr="00506048">
        <w:rPr>
          <w:rFonts w:ascii="Arial" w:hAnsi="Arial" w:cs="Arial"/>
          <w:sz w:val="24"/>
          <w:szCs w:val="24"/>
        </w:rPr>
        <w:t xml:space="preserve"> una oficina administradora en la ciudad de Quito, con la cual también ofrece servicios en la capital del Ecuador.</w:t>
      </w:r>
    </w:p>
    <w:p w:rsidR="00566DC4" w:rsidRPr="00506048" w:rsidRDefault="00335EDE" w:rsidP="00E6557E">
      <w:pPr>
        <w:pStyle w:val="Prrafodelista"/>
        <w:numPr>
          <w:ilvl w:val="3"/>
          <w:numId w:val="123"/>
        </w:numPr>
        <w:tabs>
          <w:tab w:val="left" w:pos="0"/>
        </w:tabs>
        <w:spacing w:after="0" w:line="480" w:lineRule="auto"/>
        <w:ind w:left="0" w:firstLine="0"/>
        <w:jc w:val="both"/>
        <w:outlineLvl w:val="3"/>
        <w:rPr>
          <w:rFonts w:ascii="Arial" w:hAnsi="Arial" w:cs="Arial"/>
          <w:b/>
          <w:sz w:val="30"/>
          <w:szCs w:val="30"/>
        </w:rPr>
      </w:pPr>
      <w:bookmarkStart w:id="161" w:name="_Toc361916051"/>
      <w:r w:rsidRPr="00F836BF">
        <w:rPr>
          <w:rFonts w:ascii="Arial" w:hAnsi="Arial" w:cs="Arial"/>
          <w:b/>
          <w:sz w:val="30"/>
          <w:szCs w:val="30"/>
        </w:rPr>
        <w:t>Aseguradores</w:t>
      </w:r>
      <w:bookmarkEnd w:id="161"/>
    </w:p>
    <w:p w:rsidR="00566DC4" w:rsidRPr="00506048" w:rsidRDefault="00506048" w:rsidP="00A86847">
      <w:pPr>
        <w:pStyle w:val="Prrafodelista"/>
        <w:numPr>
          <w:ilvl w:val="0"/>
          <w:numId w:val="29"/>
        </w:numPr>
        <w:tabs>
          <w:tab w:val="left" w:pos="2694"/>
        </w:tabs>
        <w:spacing w:after="0" w:line="480" w:lineRule="auto"/>
        <w:ind w:left="737" w:hanging="510"/>
        <w:jc w:val="both"/>
        <w:rPr>
          <w:rFonts w:ascii="Arial" w:hAnsi="Arial" w:cs="Arial"/>
          <w:sz w:val="24"/>
          <w:szCs w:val="26"/>
        </w:rPr>
      </w:pPr>
      <w:r w:rsidRPr="00506048">
        <w:rPr>
          <w:rFonts w:ascii="Arial" w:hAnsi="Arial" w:cs="Arial"/>
          <w:sz w:val="24"/>
          <w:szCs w:val="26"/>
        </w:rPr>
        <w:t>Seguros Pichincha</w:t>
      </w:r>
    </w:p>
    <w:p w:rsidR="00335EDE" w:rsidRDefault="00335EDE" w:rsidP="00E6557E">
      <w:pPr>
        <w:pStyle w:val="Prrafodelista"/>
        <w:numPr>
          <w:ilvl w:val="3"/>
          <w:numId w:val="124"/>
        </w:numPr>
        <w:tabs>
          <w:tab w:val="left" w:pos="0"/>
        </w:tabs>
        <w:spacing w:after="0" w:line="480" w:lineRule="auto"/>
        <w:ind w:left="0" w:firstLine="0"/>
        <w:jc w:val="both"/>
        <w:outlineLvl w:val="3"/>
        <w:rPr>
          <w:rFonts w:ascii="Arial" w:hAnsi="Arial" w:cs="Arial"/>
          <w:b/>
          <w:sz w:val="30"/>
          <w:szCs w:val="30"/>
        </w:rPr>
      </w:pPr>
      <w:bookmarkStart w:id="162" w:name="_Toc361916052"/>
      <w:r w:rsidRPr="00F836BF">
        <w:rPr>
          <w:rFonts w:ascii="Arial" w:hAnsi="Arial" w:cs="Arial"/>
          <w:b/>
          <w:sz w:val="30"/>
          <w:szCs w:val="30"/>
        </w:rPr>
        <w:t>Bancos</w:t>
      </w:r>
      <w:bookmarkEnd w:id="162"/>
    </w:p>
    <w:p w:rsidR="00506048" w:rsidRPr="003B60CD" w:rsidRDefault="00506048" w:rsidP="00A86847">
      <w:pPr>
        <w:pStyle w:val="Prrafodelista"/>
        <w:numPr>
          <w:ilvl w:val="0"/>
          <w:numId w:val="30"/>
        </w:numPr>
        <w:spacing w:after="0" w:line="480" w:lineRule="auto"/>
        <w:ind w:left="737" w:hanging="510"/>
        <w:jc w:val="both"/>
        <w:rPr>
          <w:rFonts w:ascii="Arial" w:hAnsi="Arial" w:cs="Arial"/>
          <w:sz w:val="24"/>
          <w:szCs w:val="24"/>
        </w:rPr>
      </w:pPr>
      <w:r w:rsidRPr="003B60CD">
        <w:rPr>
          <w:rFonts w:ascii="Arial" w:hAnsi="Arial" w:cs="Arial"/>
          <w:sz w:val="24"/>
          <w:szCs w:val="24"/>
        </w:rPr>
        <w:t xml:space="preserve">Banco </w:t>
      </w:r>
      <w:proofErr w:type="spellStart"/>
      <w:r w:rsidRPr="003B60CD">
        <w:rPr>
          <w:rFonts w:ascii="Arial" w:hAnsi="Arial" w:cs="Arial"/>
          <w:sz w:val="24"/>
          <w:szCs w:val="24"/>
        </w:rPr>
        <w:t>Promérica</w:t>
      </w:r>
      <w:proofErr w:type="spellEnd"/>
    </w:p>
    <w:p w:rsidR="00506048" w:rsidRPr="003B60CD" w:rsidRDefault="00506048" w:rsidP="00A86847">
      <w:pPr>
        <w:pStyle w:val="Prrafodelista"/>
        <w:numPr>
          <w:ilvl w:val="0"/>
          <w:numId w:val="30"/>
        </w:numPr>
        <w:spacing w:after="0" w:line="480" w:lineRule="auto"/>
        <w:ind w:left="737" w:hanging="510"/>
        <w:jc w:val="both"/>
        <w:rPr>
          <w:rFonts w:ascii="Arial" w:hAnsi="Arial" w:cs="Arial"/>
          <w:sz w:val="24"/>
          <w:szCs w:val="24"/>
        </w:rPr>
      </w:pPr>
      <w:r w:rsidRPr="003B60CD">
        <w:rPr>
          <w:rFonts w:ascii="Arial" w:hAnsi="Arial" w:cs="Arial"/>
          <w:sz w:val="24"/>
          <w:szCs w:val="24"/>
        </w:rPr>
        <w:t>Banco</w:t>
      </w:r>
      <w:r w:rsidR="00700BA1">
        <w:rPr>
          <w:rFonts w:ascii="Arial" w:hAnsi="Arial" w:cs="Arial"/>
          <w:color w:val="333333"/>
          <w:sz w:val="24"/>
          <w:szCs w:val="24"/>
          <w:shd w:val="clear" w:color="auto" w:fill="FFFFFF"/>
        </w:rPr>
        <w:t xml:space="preserve"> </w:t>
      </w:r>
      <w:r w:rsidRPr="003B60CD">
        <w:rPr>
          <w:rFonts w:ascii="Arial" w:hAnsi="Arial" w:cs="Arial"/>
          <w:sz w:val="24"/>
          <w:szCs w:val="24"/>
        </w:rPr>
        <w:t>Sudamericano</w:t>
      </w:r>
    </w:p>
    <w:p w:rsidR="002B74C3" w:rsidRPr="003979AF" w:rsidRDefault="00506048" w:rsidP="00A86847">
      <w:pPr>
        <w:pStyle w:val="Prrafodelista"/>
        <w:numPr>
          <w:ilvl w:val="0"/>
          <w:numId w:val="30"/>
        </w:numPr>
        <w:spacing w:after="0" w:line="480" w:lineRule="auto"/>
        <w:ind w:left="737" w:hanging="510"/>
        <w:jc w:val="both"/>
        <w:rPr>
          <w:rFonts w:ascii="Arial" w:hAnsi="Arial" w:cs="Arial"/>
          <w:sz w:val="24"/>
          <w:szCs w:val="24"/>
        </w:rPr>
      </w:pPr>
      <w:r w:rsidRPr="003B60CD">
        <w:rPr>
          <w:rFonts w:ascii="Arial" w:hAnsi="Arial" w:cs="Arial"/>
          <w:sz w:val="24"/>
          <w:szCs w:val="24"/>
        </w:rPr>
        <w:t>Banco</w:t>
      </w:r>
      <w:r w:rsidR="00700BA1">
        <w:rPr>
          <w:rFonts w:ascii="Arial" w:hAnsi="Arial" w:cs="Arial"/>
          <w:color w:val="333333"/>
          <w:sz w:val="24"/>
          <w:szCs w:val="24"/>
          <w:shd w:val="clear" w:color="auto" w:fill="FFFFFF"/>
        </w:rPr>
        <w:t xml:space="preserve"> </w:t>
      </w:r>
      <w:r w:rsidRPr="003B60CD">
        <w:rPr>
          <w:rFonts w:ascii="Arial" w:hAnsi="Arial" w:cs="Arial"/>
          <w:sz w:val="24"/>
          <w:szCs w:val="24"/>
        </w:rPr>
        <w:t>Internacional</w:t>
      </w:r>
    </w:p>
    <w:p w:rsidR="00335EDE" w:rsidRDefault="00335EDE" w:rsidP="00E6557E">
      <w:pPr>
        <w:pStyle w:val="Prrafodelista"/>
        <w:numPr>
          <w:ilvl w:val="2"/>
          <w:numId w:val="130"/>
        </w:numPr>
        <w:tabs>
          <w:tab w:val="left" w:pos="0"/>
        </w:tabs>
        <w:spacing w:after="0" w:line="480" w:lineRule="auto"/>
        <w:ind w:left="0" w:firstLine="0"/>
        <w:jc w:val="both"/>
        <w:outlineLvl w:val="2"/>
        <w:rPr>
          <w:rFonts w:ascii="Arial" w:hAnsi="Arial" w:cs="Arial"/>
          <w:b/>
          <w:sz w:val="32"/>
          <w:szCs w:val="32"/>
        </w:rPr>
      </w:pPr>
      <w:bookmarkStart w:id="163" w:name="_Toc361916053"/>
      <w:r w:rsidRPr="00F836BF">
        <w:rPr>
          <w:rFonts w:ascii="Arial" w:hAnsi="Arial" w:cs="Arial"/>
          <w:b/>
          <w:sz w:val="32"/>
          <w:szCs w:val="32"/>
        </w:rPr>
        <w:t>Misión</w:t>
      </w:r>
      <w:bookmarkEnd w:id="163"/>
    </w:p>
    <w:p w:rsidR="00566DC4" w:rsidRPr="00506048" w:rsidRDefault="00506048" w:rsidP="007A2FBF">
      <w:pPr>
        <w:pStyle w:val="Prrafodelista"/>
        <w:spacing w:after="0" w:line="480" w:lineRule="auto"/>
        <w:ind w:left="0"/>
        <w:jc w:val="both"/>
        <w:rPr>
          <w:rFonts w:ascii="Arial" w:hAnsi="Arial" w:cs="Arial"/>
          <w:sz w:val="24"/>
          <w:szCs w:val="26"/>
          <w:lang w:val="es-ES"/>
        </w:rPr>
      </w:pPr>
      <w:r w:rsidRPr="00506048">
        <w:rPr>
          <w:rFonts w:ascii="Arial" w:hAnsi="Arial" w:cs="Arial"/>
          <w:sz w:val="24"/>
          <w:szCs w:val="26"/>
          <w:lang w:val="es-ES"/>
        </w:rPr>
        <w:t>“Ofrecer a nuestros clientes soluciones de seguridad integral diseñada a la medida de sus necesidades, con altos estándares de calidad, equipo humano calificado y respaldo tecnológico.”</w:t>
      </w:r>
    </w:p>
    <w:p w:rsidR="00335EDE" w:rsidRPr="00BB53C7" w:rsidRDefault="00335EDE" w:rsidP="00E6557E">
      <w:pPr>
        <w:pStyle w:val="Prrafodelista"/>
        <w:numPr>
          <w:ilvl w:val="2"/>
          <w:numId w:val="131"/>
        </w:numPr>
        <w:tabs>
          <w:tab w:val="left" w:pos="0"/>
        </w:tabs>
        <w:spacing w:after="0" w:line="480" w:lineRule="auto"/>
        <w:ind w:left="0" w:firstLine="0"/>
        <w:jc w:val="both"/>
        <w:outlineLvl w:val="2"/>
        <w:rPr>
          <w:rFonts w:ascii="Arial" w:hAnsi="Arial" w:cs="Arial"/>
          <w:b/>
          <w:sz w:val="32"/>
          <w:szCs w:val="32"/>
        </w:rPr>
      </w:pPr>
      <w:bookmarkStart w:id="164" w:name="_Toc361916054"/>
      <w:r w:rsidRPr="00BB53C7">
        <w:rPr>
          <w:rFonts w:ascii="Arial" w:hAnsi="Arial" w:cs="Arial"/>
          <w:b/>
          <w:sz w:val="32"/>
          <w:szCs w:val="32"/>
        </w:rPr>
        <w:t>Visión</w:t>
      </w:r>
      <w:bookmarkEnd w:id="164"/>
    </w:p>
    <w:p w:rsidR="00566DC4" w:rsidRPr="00506048" w:rsidRDefault="00506048" w:rsidP="007A2FBF">
      <w:pPr>
        <w:pStyle w:val="Prrafodelista"/>
        <w:spacing w:after="0" w:line="480" w:lineRule="auto"/>
        <w:ind w:left="0"/>
        <w:jc w:val="both"/>
        <w:rPr>
          <w:rFonts w:ascii="Arial" w:hAnsi="Arial" w:cs="Arial"/>
          <w:sz w:val="24"/>
          <w:szCs w:val="26"/>
          <w:lang w:val="es-ES"/>
        </w:rPr>
      </w:pPr>
      <w:r w:rsidRPr="00506048">
        <w:rPr>
          <w:rFonts w:ascii="Arial" w:hAnsi="Arial" w:cs="Arial"/>
          <w:sz w:val="24"/>
          <w:szCs w:val="26"/>
          <w:lang w:val="es-ES"/>
        </w:rPr>
        <w:t>“Ser la empresa líder en servicios integrales de seguridad, contribuyendo a superar las expectativas de nuestros clientes.”</w:t>
      </w:r>
    </w:p>
    <w:p w:rsidR="00335EDE" w:rsidRPr="00F836BF" w:rsidRDefault="00335EDE" w:rsidP="00E6557E">
      <w:pPr>
        <w:pStyle w:val="Prrafodelista"/>
        <w:numPr>
          <w:ilvl w:val="2"/>
          <w:numId w:val="132"/>
        </w:numPr>
        <w:tabs>
          <w:tab w:val="left" w:pos="0"/>
        </w:tabs>
        <w:spacing w:after="0" w:line="480" w:lineRule="auto"/>
        <w:ind w:left="0" w:firstLine="0"/>
        <w:jc w:val="both"/>
        <w:outlineLvl w:val="2"/>
        <w:rPr>
          <w:rFonts w:ascii="Arial" w:hAnsi="Arial" w:cs="Arial"/>
          <w:b/>
          <w:sz w:val="32"/>
          <w:szCs w:val="32"/>
        </w:rPr>
      </w:pPr>
      <w:bookmarkStart w:id="165" w:name="_Toc361916055"/>
      <w:r w:rsidRPr="00F836BF">
        <w:rPr>
          <w:rFonts w:ascii="Arial" w:hAnsi="Arial" w:cs="Arial"/>
          <w:b/>
          <w:sz w:val="32"/>
          <w:szCs w:val="32"/>
        </w:rPr>
        <w:t>Objetivos</w:t>
      </w:r>
      <w:bookmarkEnd w:id="165"/>
    </w:p>
    <w:p w:rsidR="00335EDE" w:rsidRDefault="003B60CD" w:rsidP="00E6557E">
      <w:pPr>
        <w:pStyle w:val="Prrafodelista"/>
        <w:numPr>
          <w:ilvl w:val="3"/>
          <w:numId w:val="132"/>
        </w:numPr>
        <w:tabs>
          <w:tab w:val="left" w:pos="0"/>
        </w:tabs>
        <w:spacing w:after="0" w:line="480" w:lineRule="auto"/>
        <w:ind w:left="0" w:firstLine="0"/>
        <w:jc w:val="both"/>
        <w:outlineLvl w:val="3"/>
        <w:rPr>
          <w:rFonts w:ascii="Arial" w:hAnsi="Arial" w:cs="Arial"/>
          <w:b/>
          <w:sz w:val="30"/>
          <w:szCs w:val="30"/>
        </w:rPr>
      </w:pPr>
      <w:bookmarkStart w:id="166" w:name="_Toc361916056"/>
      <w:r>
        <w:rPr>
          <w:rFonts w:ascii="Arial" w:hAnsi="Arial" w:cs="Arial"/>
          <w:b/>
          <w:sz w:val="30"/>
          <w:szCs w:val="30"/>
        </w:rPr>
        <w:t>Objetivo g</w:t>
      </w:r>
      <w:r w:rsidR="00335EDE" w:rsidRPr="00F836BF">
        <w:rPr>
          <w:rFonts w:ascii="Arial" w:hAnsi="Arial" w:cs="Arial"/>
          <w:b/>
          <w:sz w:val="30"/>
          <w:szCs w:val="30"/>
        </w:rPr>
        <w:t>eneral</w:t>
      </w:r>
      <w:bookmarkEnd w:id="166"/>
    </w:p>
    <w:p w:rsidR="00DC6318" w:rsidRPr="00764079" w:rsidRDefault="00506048" w:rsidP="007A2FBF">
      <w:pPr>
        <w:pStyle w:val="Prrafodelista"/>
        <w:spacing w:after="0" w:line="480" w:lineRule="auto"/>
        <w:ind w:left="0"/>
        <w:jc w:val="both"/>
        <w:rPr>
          <w:rFonts w:ascii="Arial" w:hAnsi="Arial" w:cs="Arial"/>
          <w:sz w:val="24"/>
          <w:szCs w:val="26"/>
          <w:lang w:val="es-ES"/>
        </w:rPr>
      </w:pPr>
      <w:r>
        <w:rPr>
          <w:rFonts w:ascii="Times New Roman" w:hAnsi="Times New Roman"/>
          <w:sz w:val="26"/>
          <w:szCs w:val="26"/>
        </w:rPr>
        <w:t>“</w:t>
      </w:r>
      <w:r w:rsidRPr="00506048">
        <w:rPr>
          <w:rFonts w:ascii="Arial" w:hAnsi="Arial" w:cs="Arial"/>
          <w:sz w:val="24"/>
          <w:szCs w:val="26"/>
          <w:lang w:val="es-ES"/>
        </w:rPr>
        <w:t xml:space="preserve">Conseguir la satisfacción plena de todas las necesidades de </w:t>
      </w:r>
      <w:r w:rsidR="00443C88">
        <w:rPr>
          <w:rFonts w:ascii="Arial" w:hAnsi="Arial" w:cs="Arial"/>
          <w:sz w:val="24"/>
          <w:szCs w:val="26"/>
          <w:lang w:val="es-ES"/>
        </w:rPr>
        <w:t>los</w:t>
      </w:r>
      <w:r w:rsidRPr="00506048">
        <w:rPr>
          <w:rFonts w:ascii="Arial" w:hAnsi="Arial" w:cs="Arial"/>
          <w:sz w:val="24"/>
          <w:szCs w:val="26"/>
          <w:lang w:val="es-ES"/>
        </w:rPr>
        <w:t xml:space="preserve"> clientes.”</w:t>
      </w:r>
    </w:p>
    <w:p w:rsidR="00335EDE" w:rsidRDefault="00335EDE" w:rsidP="00E6557E">
      <w:pPr>
        <w:pStyle w:val="Prrafodelista"/>
        <w:numPr>
          <w:ilvl w:val="2"/>
          <w:numId w:val="133"/>
        </w:numPr>
        <w:tabs>
          <w:tab w:val="left" w:pos="0"/>
        </w:tabs>
        <w:spacing w:after="0" w:line="480" w:lineRule="auto"/>
        <w:ind w:left="0" w:firstLine="0"/>
        <w:jc w:val="both"/>
        <w:outlineLvl w:val="2"/>
        <w:rPr>
          <w:rFonts w:ascii="Arial" w:hAnsi="Arial" w:cs="Arial"/>
          <w:b/>
          <w:sz w:val="32"/>
          <w:szCs w:val="32"/>
        </w:rPr>
      </w:pPr>
      <w:bookmarkStart w:id="167" w:name="_Toc361916057"/>
      <w:r w:rsidRPr="00F836BF">
        <w:rPr>
          <w:rFonts w:ascii="Arial" w:hAnsi="Arial" w:cs="Arial"/>
          <w:b/>
          <w:sz w:val="32"/>
          <w:szCs w:val="32"/>
        </w:rPr>
        <w:lastRenderedPageBreak/>
        <w:t>Servicios</w:t>
      </w:r>
      <w:bookmarkEnd w:id="167"/>
      <w:r w:rsidRPr="00F836BF">
        <w:rPr>
          <w:rFonts w:ascii="Arial" w:hAnsi="Arial" w:cs="Arial"/>
          <w:b/>
          <w:sz w:val="32"/>
          <w:szCs w:val="32"/>
        </w:rPr>
        <w:t xml:space="preserve"> </w:t>
      </w:r>
    </w:p>
    <w:p w:rsidR="00506048" w:rsidRPr="00506048" w:rsidRDefault="00506048" w:rsidP="00A86847">
      <w:pPr>
        <w:pStyle w:val="Prrafodelista"/>
        <w:numPr>
          <w:ilvl w:val="0"/>
          <w:numId w:val="31"/>
        </w:numPr>
        <w:spacing w:after="0" w:line="480" w:lineRule="auto"/>
        <w:ind w:left="737" w:hanging="510"/>
        <w:jc w:val="both"/>
        <w:rPr>
          <w:rFonts w:ascii="Arial" w:hAnsi="Arial" w:cs="Arial"/>
          <w:sz w:val="24"/>
          <w:szCs w:val="26"/>
          <w:lang w:val="es-ES"/>
        </w:rPr>
      </w:pPr>
      <w:r w:rsidRPr="00506048">
        <w:rPr>
          <w:rFonts w:ascii="Arial" w:hAnsi="Arial" w:cs="Arial"/>
          <w:sz w:val="24"/>
          <w:szCs w:val="26"/>
          <w:lang w:val="es-ES"/>
        </w:rPr>
        <w:t>Programa de Seguridad Integral.</w:t>
      </w:r>
    </w:p>
    <w:p w:rsidR="00506048" w:rsidRPr="00506048" w:rsidRDefault="00506048" w:rsidP="00A86847">
      <w:pPr>
        <w:pStyle w:val="Prrafodelista"/>
        <w:numPr>
          <w:ilvl w:val="0"/>
          <w:numId w:val="31"/>
        </w:numPr>
        <w:spacing w:after="0" w:line="480" w:lineRule="auto"/>
        <w:ind w:left="737" w:hanging="510"/>
        <w:jc w:val="both"/>
        <w:rPr>
          <w:rFonts w:ascii="Arial" w:hAnsi="Arial" w:cs="Arial"/>
          <w:sz w:val="24"/>
          <w:szCs w:val="26"/>
          <w:lang w:val="es-ES"/>
        </w:rPr>
      </w:pPr>
      <w:r w:rsidRPr="00506048">
        <w:rPr>
          <w:rFonts w:ascii="Arial" w:hAnsi="Arial" w:cs="Arial"/>
          <w:sz w:val="24"/>
          <w:szCs w:val="26"/>
          <w:lang w:val="es-ES"/>
        </w:rPr>
        <w:t>Estudio de Seguridad – Diagnóstico y análisis de Riesgo: Personal, Patrimonial, Empresarial, Procedimental.</w:t>
      </w:r>
    </w:p>
    <w:p w:rsidR="00506048" w:rsidRPr="00506048" w:rsidRDefault="00506048" w:rsidP="00A86847">
      <w:pPr>
        <w:pStyle w:val="Prrafodelista"/>
        <w:numPr>
          <w:ilvl w:val="0"/>
          <w:numId w:val="31"/>
        </w:numPr>
        <w:spacing w:after="0" w:line="480" w:lineRule="auto"/>
        <w:ind w:left="737" w:hanging="510"/>
        <w:jc w:val="both"/>
        <w:rPr>
          <w:rFonts w:ascii="Arial" w:hAnsi="Arial" w:cs="Arial"/>
          <w:sz w:val="24"/>
          <w:szCs w:val="26"/>
          <w:lang w:val="es-ES"/>
        </w:rPr>
      </w:pPr>
      <w:r w:rsidRPr="00506048">
        <w:rPr>
          <w:rFonts w:ascii="Arial" w:hAnsi="Arial" w:cs="Arial"/>
          <w:sz w:val="24"/>
          <w:szCs w:val="26"/>
          <w:lang w:val="es-ES"/>
        </w:rPr>
        <w:t>Protección de Altos Ejecutivos y sus familias.</w:t>
      </w:r>
    </w:p>
    <w:p w:rsidR="00506048" w:rsidRPr="00506048" w:rsidRDefault="00506048" w:rsidP="00A86847">
      <w:pPr>
        <w:pStyle w:val="Prrafodelista"/>
        <w:numPr>
          <w:ilvl w:val="0"/>
          <w:numId w:val="31"/>
        </w:numPr>
        <w:spacing w:after="0" w:line="480" w:lineRule="auto"/>
        <w:ind w:left="737" w:hanging="510"/>
        <w:jc w:val="both"/>
        <w:rPr>
          <w:rFonts w:ascii="Arial" w:hAnsi="Arial" w:cs="Arial"/>
          <w:sz w:val="24"/>
          <w:szCs w:val="26"/>
          <w:lang w:val="es-ES"/>
        </w:rPr>
      </w:pPr>
      <w:r w:rsidRPr="00506048">
        <w:rPr>
          <w:rFonts w:ascii="Arial" w:hAnsi="Arial" w:cs="Arial"/>
          <w:sz w:val="24"/>
          <w:szCs w:val="26"/>
          <w:lang w:val="es-ES"/>
        </w:rPr>
        <w:t>Seguridad física de Instalaciones.</w:t>
      </w:r>
    </w:p>
    <w:p w:rsidR="00506048" w:rsidRPr="00506048" w:rsidRDefault="00506048" w:rsidP="00A86847">
      <w:pPr>
        <w:pStyle w:val="Prrafodelista"/>
        <w:numPr>
          <w:ilvl w:val="0"/>
          <w:numId w:val="31"/>
        </w:numPr>
        <w:spacing w:after="0" w:line="480" w:lineRule="auto"/>
        <w:ind w:left="737" w:hanging="510"/>
        <w:jc w:val="both"/>
        <w:rPr>
          <w:rFonts w:ascii="Arial" w:hAnsi="Arial" w:cs="Arial"/>
          <w:sz w:val="24"/>
          <w:szCs w:val="26"/>
          <w:lang w:val="es-ES"/>
        </w:rPr>
      </w:pPr>
      <w:r w:rsidRPr="00506048">
        <w:rPr>
          <w:rFonts w:ascii="Arial" w:hAnsi="Arial" w:cs="Arial"/>
          <w:sz w:val="24"/>
          <w:szCs w:val="26"/>
          <w:lang w:val="es-ES"/>
        </w:rPr>
        <w:t>Seguridad de Procedimientos y Actividades.</w:t>
      </w:r>
    </w:p>
    <w:p w:rsidR="00506048" w:rsidRPr="00506048" w:rsidRDefault="00506048" w:rsidP="00A86847">
      <w:pPr>
        <w:pStyle w:val="Prrafodelista"/>
        <w:numPr>
          <w:ilvl w:val="0"/>
          <w:numId w:val="31"/>
        </w:numPr>
        <w:spacing w:after="0" w:line="480" w:lineRule="auto"/>
        <w:ind w:left="737" w:hanging="510"/>
        <w:jc w:val="both"/>
        <w:rPr>
          <w:rFonts w:ascii="Arial" w:hAnsi="Arial" w:cs="Arial"/>
          <w:sz w:val="24"/>
          <w:szCs w:val="26"/>
          <w:lang w:val="es-ES"/>
        </w:rPr>
      </w:pPr>
      <w:r w:rsidRPr="00506048">
        <w:rPr>
          <w:rFonts w:ascii="Arial" w:hAnsi="Arial" w:cs="Arial"/>
          <w:sz w:val="24"/>
          <w:szCs w:val="26"/>
          <w:lang w:val="es-ES"/>
        </w:rPr>
        <w:t>Prevención y control de pérdidas.</w:t>
      </w:r>
    </w:p>
    <w:p w:rsidR="00506048" w:rsidRPr="00506048" w:rsidRDefault="00506048" w:rsidP="00A86847">
      <w:pPr>
        <w:pStyle w:val="Prrafodelista"/>
        <w:numPr>
          <w:ilvl w:val="0"/>
          <w:numId w:val="31"/>
        </w:numPr>
        <w:spacing w:after="0" w:line="480" w:lineRule="auto"/>
        <w:ind w:left="737" w:hanging="510"/>
        <w:jc w:val="both"/>
        <w:rPr>
          <w:rFonts w:ascii="Arial" w:hAnsi="Arial" w:cs="Arial"/>
          <w:sz w:val="24"/>
          <w:szCs w:val="26"/>
          <w:lang w:val="es-ES"/>
        </w:rPr>
      </w:pPr>
      <w:r w:rsidRPr="00506048">
        <w:rPr>
          <w:rFonts w:ascii="Arial" w:hAnsi="Arial" w:cs="Arial"/>
          <w:sz w:val="24"/>
          <w:szCs w:val="26"/>
          <w:lang w:val="es-ES"/>
        </w:rPr>
        <w:t>Seguridad al transporte.</w:t>
      </w:r>
    </w:p>
    <w:p w:rsidR="00506048" w:rsidRPr="00506048" w:rsidRDefault="00506048" w:rsidP="00A86847">
      <w:pPr>
        <w:pStyle w:val="Prrafodelista"/>
        <w:numPr>
          <w:ilvl w:val="0"/>
          <w:numId w:val="31"/>
        </w:numPr>
        <w:spacing w:after="0" w:line="480" w:lineRule="auto"/>
        <w:ind w:left="737" w:hanging="510"/>
        <w:jc w:val="both"/>
        <w:rPr>
          <w:rFonts w:ascii="Arial" w:hAnsi="Arial" w:cs="Arial"/>
          <w:sz w:val="24"/>
          <w:szCs w:val="26"/>
          <w:lang w:val="es-ES"/>
        </w:rPr>
      </w:pPr>
      <w:r w:rsidRPr="00506048">
        <w:rPr>
          <w:rFonts w:ascii="Arial" w:hAnsi="Arial" w:cs="Arial"/>
          <w:sz w:val="24"/>
          <w:szCs w:val="26"/>
          <w:lang w:val="es-ES"/>
        </w:rPr>
        <w:t>Inspecciones de Seguridad</w:t>
      </w:r>
    </w:p>
    <w:p w:rsidR="00566DC4" w:rsidRPr="00506048" w:rsidRDefault="00506048" w:rsidP="00A86847">
      <w:pPr>
        <w:pStyle w:val="Prrafodelista"/>
        <w:numPr>
          <w:ilvl w:val="0"/>
          <w:numId w:val="31"/>
        </w:numPr>
        <w:spacing w:after="0" w:line="480" w:lineRule="auto"/>
        <w:ind w:left="737" w:hanging="510"/>
        <w:jc w:val="both"/>
        <w:rPr>
          <w:rFonts w:ascii="Arial" w:hAnsi="Arial" w:cs="Arial"/>
          <w:sz w:val="24"/>
          <w:szCs w:val="26"/>
          <w:lang w:val="es-ES"/>
        </w:rPr>
      </w:pPr>
      <w:r w:rsidRPr="00506048">
        <w:rPr>
          <w:rFonts w:ascii="Arial" w:hAnsi="Arial" w:cs="Arial"/>
          <w:sz w:val="24"/>
          <w:szCs w:val="26"/>
          <w:lang w:val="es-ES"/>
        </w:rPr>
        <w:t>Seguridad Electrónica.</w:t>
      </w:r>
    </w:p>
    <w:p w:rsidR="00566DC4" w:rsidRPr="00506048" w:rsidRDefault="003B60CD" w:rsidP="00E6557E">
      <w:pPr>
        <w:pStyle w:val="Prrafodelista"/>
        <w:numPr>
          <w:ilvl w:val="2"/>
          <w:numId w:val="134"/>
        </w:numPr>
        <w:tabs>
          <w:tab w:val="left" w:pos="0"/>
        </w:tabs>
        <w:spacing w:after="0" w:line="480" w:lineRule="auto"/>
        <w:ind w:left="0" w:firstLine="0"/>
        <w:jc w:val="both"/>
        <w:outlineLvl w:val="2"/>
        <w:rPr>
          <w:rFonts w:ascii="Arial" w:hAnsi="Arial" w:cs="Arial"/>
          <w:b/>
          <w:sz w:val="32"/>
          <w:szCs w:val="32"/>
        </w:rPr>
      </w:pPr>
      <w:bookmarkStart w:id="168" w:name="_Toc361916058"/>
      <w:r>
        <w:rPr>
          <w:rFonts w:ascii="Arial" w:hAnsi="Arial" w:cs="Arial"/>
          <w:b/>
          <w:sz w:val="32"/>
          <w:szCs w:val="32"/>
        </w:rPr>
        <w:t>Capacitación h</w:t>
      </w:r>
      <w:r w:rsidR="00335EDE" w:rsidRPr="00F836BF">
        <w:rPr>
          <w:rFonts w:ascii="Arial" w:hAnsi="Arial" w:cs="Arial"/>
          <w:b/>
          <w:sz w:val="32"/>
          <w:szCs w:val="32"/>
        </w:rPr>
        <w:t>umana</w:t>
      </w:r>
      <w:bookmarkEnd w:id="168"/>
    </w:p>
    <w:p w:rsidR="00506048" w:rsidRPr="00506048" w:rsidRDefault="00506048" w:rsidP="00A86847">
      <w:pPr>
        <w:pStyle w:val="Prrafodelista"/>
        <w:numPr>
          <w:ilvl w:val="0"/>
          <w:numId w:val="31"/>
        </w:numPr>
        <w:spacing w:after="0" w:line="480" w:lineRule="auto"/>
        <w:ind w:left="737" w:hanging="510"/>
        <w:jc w:val="both"/>
        <w:rPr>
          <w:rFonts w:ascii="Arial" w:hAnsi="Arial" w:cs="Arial"/>
          <w:sz w:val="24"/>
          <w:szCs w:val="26"/>
          <w:lang w:val="es-ES"/>
        </w:rPr>
      </w:pPr>
      <w:r w:rsidRPr="00506048">
        <w:rPr>
          <w:rFonts w:ascii="Arial" w:hAnsi="Arial" w:cs="Arial"/>
          <w:sz w:val="24"/>
          <w:szCs w:val="26"/>
          <w:lang w:val="es-ES"/>
        </w:rPr>
        <w:t>Educación en valores básicos</w:t>
      </w:r>
    </w:p>
    <w:p w:rsidR="00506048" w:rsidRPr="00506048" w:rsidRDefault="00506048" w:rsidP="00A86847">
      <w:pPr>
        <w:pStyle w:val="Prrafodelista"/>
        <w:numPr>
          <w:ilvl w:val="0"/>
          <w:numId w:val="31"/>
        </w:numPr>
        <w:spacing w:after="0" w:line="480" w:lineRule="auto"/>
        <w:ind w:left="737" w:hanging="510"/>
        <w:jc w:val="both"/>
        <w:rPr>
          <w:rFonts w:ascii="Arial" w:hAnsi="Arial" w:cs="Arial"/>
          <w:sz w:val="24"/>
          <w:szCs w:val="26"/>
          <w:lang w:val="es-ES"/>
        </w:rPr>
      </w:pPr>
      <w:r w:rsidRPr="00506048">
        <w:rPr>
          <w:rFonts w:ascii="Arial" w:hAnsi="Arial" w:cs="Arial"/>
          <w:sz w:val="24"/>
          <w:szCs w:val="26"/>
          <w:lang w:val="es-ES"/>
        </w:rPr>
        <w:t>Honorabilidad</w:t>
      </w:r>
    </w:p>
    <w:p w:rsidR="00506048" w:rsidRPr="00506048" w:rsidRDefault="00506048" w:rsidP="00A86847">
      <w:pPr>
        <w:pStyle w:val="Prrafodelista"/>
        <w:numPr>
          <w:ilvl w:val="0"/>
          <w:numId w:val="31"/>
        </w:numPr>
        <w:spacing w:after="0" w:line="480" w:lineRule="auto"/>
        <w:ind w:left="737" w:hanging="510"/>
        <w:jc w:val="both"/>
        <w:rPr>
          <w:rFonts w:ascii="Arial" w:hAnsi="Arial" w:cs="Arial"/>
          <w:sz w:val="24"/>
          <w:szCs w:val="26"/>
          <w:lang w:val="es-ES"/>
        </w:rPr>
      </w:pPr>
      <w:r w:rsidRPr="00506048">
        <w:rPr>
          <w:rFonts w:ascii="Arial" w:hAnsi="Arial" w:cs="Arial"/>
          <w:sz w:val="24"/>
          <w:szCs w:val="26"/>
          <w:lang w:val="es-ES"/>
        </w:rPr>
        <w:t>Responsabilidad</w:t>
      </w:r>
    </w:p>
    <w:p w:rsidR="00566DC4" w:rsidRPr="00506048" w:rsidRDefault="00506048" w:rsidP="00A86847">
      <w:pPr>
        <w:pStyle w:val="Prrafodelista"/>
        <w:numPr>
          <w:ilvl w:val="0"/>
          <w:numId w:val="31"/>
        </w:numPr>
        <w:spacing w:after="0" w:line="480" w:lineRule="auto"/>
        <w:ind w:left="737" w:hanging="510"/>
        <w:jc w:val="both"/>
        <w:rPr>
          <w:rFonts w:ascii="Arial" w:hAnsi="Arial" w:cs="Arial"/>
          <w:sz w:val="24"/>
          <w:szCs w:val="26"/>
          <w:lang w:val="es-ES"/>
        </w:rPr>
      </w:pPr>
      <w:r w:rsidRPr="00506048">
        <w:rPr>
          <w:rFonts w:ascii="Arial" w:hAnsi="Arial" w:cs="Arial"/>
          <w:sz w:val="24"/>
          <w:szCs w:val="26"/>
          <w:lang w:val="es-ES"/>
        </w:rPr>
        <w:t>Honradez</w:t>
      </w:r>
    </w:p>
    <w:p w:rsidR="00335EDE" w:rsidRDefault="003B60CD" w:rsidP="00E6557E">
      <w:pPr>
        <w:pStyle w:val="Prrafodelista"/>
        <w:numPr>
          <w:ilvl w:val="2"/>
          <w:numId w:val="135"/>
        </w:numPr>
        <w:tabs>
          <w:tab w:val="left" w:pos="0"/>
        </w:tabs>
        <w:spacing w:after="0" w:line="480" w:lineRule="auto"/>
        <w:ind w:left="0" w:firstLine="0"/>
        <w:jc w:val="both"/>
        <w:outlineLvl w:val="2"/>
        <w:rPr>
          <w:rFonts w:ascii="Arial" w:hAnsi="Arial" w:cs="Arial"/>
          <w:b/>
          <w:sz w:val="32"/>
          <w:szCs w:val="32"/>
        </w:rPr>
      </w:pPr>
      <w:bookmarkStart w:id="169" w:name="_Toc361916059"/>
      <w:r>
        <w:rPr>
          <w:rFonts w:ascii="Arial" w:hAnsi="Arial" w:cs="Arial"/>
          <w:b/>
          <w:sz w:val="32"/>
          <w:szCs w:val="32"/>
        </w:rPr>
        <w:t>Normas de c</w:t>
      </w:r>
      <w:r w:rsidR="00335EDE" w:rsidRPr="00F836BF">
        <w:rPr>
          <w:rFonts w:ascii="Arial" w:hAnsi="Arial" w:cs="Arial"/>
          <w:b/>
          <w:sz w:val="32"/>
          <w:szCs w:val="32"/>
        </w:rPr>
        <w:t>omportamiento</w:t>
      </w:r>
      <w:bookmarkEnd w:id="169"/>
    </w:p>
    <w:p w:rsidR="00506048" w:rsidRPr="00506048" w:rsidRDefault="00506048" w:rsidP="00A86847">
      <w:pPr>
        <w:pStyle w:val="Prrafodelista"/>
        <w:numPr>
          <w:ilvl w:val="0"/>
          <w:numId w:val="33"/>
        </w:numPr>
        <w:spacing w:after="0" w:line="480" w:lineRule="auto"/>
        <w:ind w:left="737" w:hanging="510"/>
        <w:jc w:val="both"/>
        <w:rPr>
          <w:rFonts w:ascii="Arial" w:hAnsi="Arial" w:cs="Arial"/>
          <w:sz w:val="24"/>
          <w:szCs w:val="24"/>
          <w:lang w:val="es-ES"/>
        </w:rPr>
      </w:pPr>
      <w:r w:rsidRPr="00506048">
        <w:rPr>
          <w:rFonts w:ascii="Arial" w:hAnsi="Arial" w:cs="Arial"/>
          <w:sz w:val="24"/>
          <w:szCs w:val="24"/>
          <w:lang w:val="es-ES"/>
        </w:rPr>
        <w:t>Valores militares</w:t>
      </w:r>
    </w:p>
    <w:p w:rsidR="00506048" w:rsidRPr="00506048" w:rsidRDefault="00506048" w:rsidP="00A86847">
      <w:pPr>
        <w:pStyle w:val="Prrafodelista"/>
        <w:numPr>
          <w:ilvl w:val="0"/>
          <w:numId w:val="33"/>
        </w:numPr>
        <w:spacing w:after="0" w:line="480" w:lineRule="auto"/>
        <w:ind w:left="737" w:hanging="510"/>
        <w:jc w:val="both"/>
        <w:rPr>
          <w:rFonts w:ascii="Arial" w:hAnsi="Arial" w:cs="Arial"/>
          <w:sz w:val="24"/>
          <w:szCs w:val="24"/>
          <w:lang w:val="es-ES"/>
        </w:rPr>
      </w:pPr>
      <w:r w:rsidRPr="00506048">
        <w:rPr>
          <w:rFonts w:ascii="Arial" w:hAnsi="Arial" w:cs="Arial"/>
          <w:sz w:val="24"/>
          <w:szCs w:val="24"/>
          <w:lang w:val="es-ES"/>
        </w:rPr>
        <w:t>Subordinación: alerta permanente, resistencia</w:t>
      </w:r>
    </w:p>
    <w:p w:rsidR="00506048" w:rsidRPr="00506048" w:rsidRDefault="00506048" w:rsidP="00A86847">
      <w:pPr>
        <w:pStyle w:val="Prrafodelista"/>
        <w:numPr>
          <w:ilvl w:val="0"/>
          <w:numId w:val="33"/>
        </w:numPr>
        <w:spacing w:after="0" w:line="480" w:lineRule="auto"/>
        <w:ind w:left="737" w:hanging="510"/>
        <w:jc w:val="both"/>
        <w:rPr>
          <w:rFonts w:ascii="Arial" w:hAnsi="Arial" w:cs="Arial"/>
          <w:sz w:val="24"/>
          <w:szCs w:val="24"/>
          <w:lang w:val="es-ES"/>
        </w:rPr>
      </w:pPr>
      <w:r w:rsidRPr="00506048">
        <w:rPr>
          <w:rFonts w:ascii="Arial" w:hAnsi="Arial" w:cs="Arial"/>
          <w:sz w:val="24"/>
          <w:szCs w:val="24"/>
          <w:lang w:val="es-ES"/>
        </w:rPr>
        <w:lastRenderedPageBreak/>
        <w:t>Relaciones Humanas: comunicación interpersonal, porte, dignidad interna y externa.</w:t>
      </w:r>
    </w:p>
    <w:p w:rsidR="00506048" w:rsidRPr="00506048" w:rsidRDefault="00506048" w:rsidP="00A86847">
      <w:pPr>
        <w:pStyle w:val="Prrafodelista"/>
        <w:numPr>
          <w:ilvl w:val="0"/>
          <w:numId w:val="33"/>
        </w:numPr>
        <w:spacing w:after="0" w:line="480" w:lineRule="auto"/>
        <w:ind w:left="737" w:hanging="510"/>
        <w:jc w:val="both"/>
        <w:rPr>
          <w:rFonts w:ascii="Arial" w:hAnsi="Arial" w:cs="Arial"/>
          <w:sz w:val="24"/>
          <w:szCs w:val="24"/>
          <w:lang w:val="es-ES"/>
        </w:rPr>
      </w:pPr>
      <w:r w:rsidRPr="00506048">
        <w:rPr>
          <w:rFonts w:ascii="Arial" w:hAnsi="Arial" w:cs="Arial"/>
          <w:sz w:val="24"/>
          <w:szCs w:val="24"/>
          <w:lang w:val="es-ES"/>
        </w:rPr>
        <w:t>Normas de urbanidad</w:t>
      </w:r>
    </w:p>
    <w:p w:rsidR="00566DC4" w:rsidRPr="00506048" w:rsidRDefault="00506048" w:rsidP="00A86847">
      <w:pPr>
        <w:pStyle w:val="Prrafodelista"/>
        <w:numPr>
          <w:ilvl w:val="0"/>
          <w:numId w:val="33"/>
        </w:numPr>
        <w:spacing w:after="0" w:line="480" w:lineRule="auto"/>
        <w:ind w:left="737" w:hanging="510"/>
        <w:jc w:val="both"/>
        <w:rPr>
          <w:rFonts w:ascii="Arial" w:hAnsi="Arial" w:cs="Arial"/>
          <w:sz w:val="24"/>
          <w:szCs w:val="24"/>
        </w:rPr>
      </w:pPr>
      <w:r w:rsidRPr="00506048">
        <w:rPr>
          <w:rFonts w:ascii="Arial" w:hAnsi="Arial" w:cs="Arial"/>
          <w:sz w:val="24"/>
          <w:szCs w:val="24"/>
          <w:lang w:val="es-ES"/>
        </w:rPr>
        <w:t>Normas de atención al cliente</w:t>
      </w:r>
    </w:p>
    <w:p w:rsidR="00566DC4" w:rsidRPr="00506048" w:rsidRDefault="00335EDE" w:rsidP="00E6557E">
      <w:pPr>
        <w:pStyle w:val="Prrafodelista"/>
        <w:numPr>
          <w:ilvl w:val="2"/>
          <w:numId w:val="136"/>
        </w:numPr>
        <w:tabs>
          <w:tab w:val="left" w:pos="0"/>
        </w:tabs>
        <w:spacing w:after="0" w:line="480" w:lineRule="auto"/>
        <w:ind w:left="0" w:firstLine="0"/>
        <w:jc w:val="both"/>
        <w:outlineLvl w:val="2"/>
        <w:rPr>
          <w:rFonts w:ascii="Arial" w:hAnsi="Arial" w:cs="Arial"/>
          <w:b/>
          <w:sz w:val="32"/>
          <w:szCs w:val="32"/>
        </w:rPr>
      </w:pPr>
      <w:bookmarkStart w:id="170" w:name="_Toc361916060"/>
      <w:r w:rsidRPr="00F836BF">
        <w:rPr>
          <w:rFonts w:ascii="Arial" w:hAnsi="Arial" w:cs="Arial"/>
          <w:b/>
          <w:sz w:val="32"/>
          <w:szCs w:val="32"/>
        </w:rPr>
        <w:t xml:space="preserve">Normas </w:t>
      </w:r>
      <w:r w:rsidR="003B60CD">
        <w:rPr>
          <w:rFonts w:ascii="Arial" w:hAnsi="Arial" w:cs="Arial"/>
          <w:b/>
          <w:sz w:val="32"/>
          <w:szCs w:val="32"/>
        </w:rPr>
        <w:t>o</w:t>
      </w:r>
      <w:r w:rsidR="00D95F65" w:rsidRPr="00F836BF">
        <w:rPr>
          <w:rFonts w:ascii="Arial" w:hAnsi="Arial" w:cs="Arial"/>
          <w:b/>
          <w:sz w:val="32"/>
          <w:szCs w:val="32"/>
        </w:rPr>
        <w:t xml:space="preserve">perativas </w:t>
      </w:r>
      <w:r w:rsidRPr="00F836BF">
        <w:rPr>
          <w:rFonts w:ascii="Arial" w:hAnsi="Arial" w:cs="Arial"/>
          <w:b/>
          <w:sz w:val="32"/>
          <w:szCs w:val="32"/>
        </w:rPr>
        <w:t>de</w:t>
      </w:r>
      <w:r w:rsidR="003B60CD">
        <w:rPr>
          <w:rFonts w:ascii="Arial" w:hAnsi="Arial" w:cs="Arial"/>
          <w:b/>
          <w:sz w:val="32"/>
          <w:szCs w:val="32"/>
        </w:rPr>
        <w:t xml:space="preserve"> seguridad p</w:t>
      </w:r>
      <w:r w:rsidR="00D95F65" w:rsidRPr="00F836BF">
        <w:rPr>
          <w:rFonts w:ascii="Arial" w:hAnsi="Arial" w:cs="Arial"/>
          <w:b/>
          <w:sz w:val="32"/>
          <w:szCs w:val="32"/>
        </w:rPr>
        <w:t>rivada</w:t>
      </w:r>
      <w:bookmarkEnd w:id="170"/>
      <w:r w:rsidRPr="00F836BF">
        <w:rPr>
          <w:rFonts w:ascii="Arial" w:hAnsi="Arial" w:cs="Arial"/>
          <w:b/>
          <w:sz w:val="32"/>
          <w:szCs w:val="32"/>
        </w:rPr>
        <w:t xml:space="preserve"> </w:t>
      </w:r>
    </w:p>
    <w:p w:rsidR="00506048" w:rsidRPr="00506048" w:rsidRDefault="00506048" w:rsidP="00A86847">
      <w:pPr>
        <w:pStyle w:val="Prrafodelista"/>
        <w:numPr>
          <w:ilvl w:val="0"/>
          <w:numId w:val="32"/>
        </w:numPr>
        <w:spacing w:after="0" w:line="480" w:lineRule="auto"/>
        <w:ind w:left="737" w:hanging="510"/>
        <w:jc w:val="both"/>
        <w:rPr>
          <w:rFonts w:ascii="Arial" w:hAnsi="Arial" w:cs="Arial"/>
          <w:sz w:val="24"/>
          <w:szCs w:val="24"/>
          <w:lang w:val="es-ES"/>
        </w:rPr>
      </w:pPr>
      <w:r w:rsidRPr="00506048">
        <w:rPr>
          <w:rFonts w:ascii="Arial" w:hAnsi="Arial" w:cs="Arial"/>
          <w:sz w:val="24"/>
          <w:szCs w:val="24"/>
          <w:lang w:val="es-ES"/>
        </w:rPr>
        <w:t>Seguridad general, seguridad especializada</w:t>
      </w:r>
    </w:p>
    <w:p w:rsidR="00506048" w:rsidRPr="00506048" w:rsidRDefault="00506048" w:rsidP="00A86847">
      <w:pPr>
        <w:pStyle w:val="Prrafodelista"/>
        <w:numPr>
          <w:ilvl w:val="0"/>
          <w:numId w:val="32"/>
        </w:numPr>
        <w:spacing w:after="0" w:line="480" w:lineRule="auto"/>
        <w:ind w:left="737" w:hanging="510"/>
        <w:jc w:val="both"/>
        <w:rPr>
          <w:rFonts w:ascii="Arial" w:hAnsi="Arial" w:cs="Arial"/>
          <w:sz w:val="24"/>
          <w:szCs w:val="24"/>
          <w:lang w:val="es-ES"/>
        </w:rPr>
      </w:pPr>
      <w:r w:rsidRPr="00506048">
        <w:rPr>
          <w:rFonts w:ascii="Arial" w:hAnsi="Arial" w:cs="Arial"/>
          <w:sz w:val="24"/>
          <w:szCs w:val="24"/>
          <w:lang w:val="es-ES"/>
        </w:rPr>
        <w:t>Ideario y reglamentos</w:t>
      </w:r>
    </w:p>
    <w:p w:rsidR="00506048" w:rsidRPr="00506048" w:rsidRDefault="00506048" w:rsidP="00A86847">
      <w:pPr>
        <w:pStyle w:val="Prrafodelista"/>
        <w:numPr>
          <w:ilvl w:val="0"/>
          <w:numId w:val="32"/>
        </w:numPr>
        <w:spacing w:after="0" w:line="480" w:lineRule="auto"/>
        <w:ind w:left="737" w:hanging="510"/>
        <w:jc w:val="both"/>
        <w:rPr>
          <w:rFonts w:ascii="Arial" w:hAnsi="Arial" w:cs="Arial"/>
          <w:sz w:val="24"/>
          <w:szCs w:val="24"/>
          <w:lang w:val="es-ES"/>
        </w:rPr>
      </w:pPr>
      <w:r w:rsidRPr="00506048">
        <w:rPr>
          <w:rFonts w:ascii="Arial" w:hAnsi="Arial" w:cs="Arial"/>
          <w:sz w:val="24"/>
          <w:szCs w:val="24"/>
          <w:lang w:val="es-ES"/>
        </w:rPr>
        <w:t>Normas y procedimientos operativos</w:t>
      </w:r>
    </w:p>
    <w:p w:rsidR="00506048" w:rsidRPr="00506048" w:rsidRDefault="00506048" w:rsidP="00A86847">
      <w:pPr>
        <w:pStyle w:val="Prrafodelista"/>
        <w:numPr>
          <w:ilvl w:val="0"/>
          <w:numId w:val="32"/>
        </w:numPr>
        <w:spacing w:after="0" w:line="480" w:lineRule="auto"/>
        <w:ind w:left="737" w:hanging="510"/>
        <w:jc w:val="both"/>
        <w:rPr>
          <w:rFonts w:ascii="Arial" w:hAnsi="Arial" w:cs="Arial"/>
          <w:sz w:val="24"/>
          <w:szCs w:val="24"/>
          <w:lang w:val="es-ES"/>
        </w:rPr>
      </w:pPr>
      <w:r w:rsidRPr="00506048">
        <w:rPr>
          <w:rFonts w:ascii="Arial" w:hAnsi="Arial" w:cs="Arial"/>
          <w:sz w:val="24"/>
          <w:szCs w:val="24"/>
          <w:lang w:val="es-ES"/>
        </w:rPr>
        <w:t>Conocimientos de armas</w:t>
      </w:r>
    </w:p>
    <w:p w:rsidR="00506048" w:rsidRPr="00506048" w:rsidRDefault="00506048" w:rsidP="00A86847">
      <w:pPr>
        <w:pStyle w:val="Prrafodelista"/>
        <w:numPr>
          <w:ilvl w:val="0"/>
          <w:numId w:val="32"/>
        </w:numPr>
        <w:spacing w:after="0" w:line="480" w:lineRule="auto"/>
        <w:ind w:left="737" w:hanging="510"/>
        <w:jc w:val="both"/>
        <w:rPr>
          <w:rFonts w:ascii="Arial" w:hAnsi="Arial" w:cs="Arial"/>
          <w:sz w:val="24"/>
          <w:szCs w:val="24"/>
          <w:lang w:val="es-ES"/>
        </w:rPr>
      </w:pPr>
      <w:r w:rsidRPr="00506048">
        <w:rPr>
          <w:rFonts w:ascii="Arial" w:hAnsi="Arial" w:cs="Arial"/>
          <w:sz w:val="24"/>
          <w:szCs w:val="24"/>
          <w:lang w:val="es-ES"/>
        </w:rPr>
        <w:t>Prácticas de tiro</w:t>
      </w:r>
    </w:p>
    <w:p w:rsidR="00506048" w:rsidRPr="00506048" w:rsidRDefault="00506048" w:rsidP="00A86847">
      <w:pPr>
        <w:pStyle w:val="Prrafodelista"/>
        <w:numPr>
          <w:ilvl w:val="0"/>
          <w:numId w:val="32"/>
        </w:numPr>
        <w:spacing w:after="0" w:line="480" w:lineRule="auto"/>
        <w:ind w:left="737" w:hanging="510"/>
        <w:jc w:val="both"/>
        <w:rPr>
          <w:rFonts w:ascii="Arial" w:hAnsi="Arial" w:cs="Arial"/>
          <w:sz w:val="24"/>
          <w:szCs w:val="24"/>
          <w:lang w:val="es-ES"/>
        </w:rPr>
      </w:pPr>
      <w:r w:rsidRPr="00506048">
        <w:rPr>
          <w:rFonts w:ascii="Arial" w:hAnsi="Arial" w:cs="Arial"/>
          <w:sz w:val="24"/>
          <w:szCs w:val="24"/>
          <w:lang w:val="es-ES"/>
        </w:rPr>
        <w:t>Defensa personal</w:t>
      </w:r>
    </w:p>
    <w:p w:rsidR="00506048" w:rsidRPr="00506048" w:rsidRDefault="00506048" w:rsidP="00A86847">
      <w:pPr>
        <w:pStyle w:val="Prrafodelista"/>
        <w:numPr>
          <w:ilvl w:val="0"/>
          <w:numId w:val="32"/>
        </w:numPr>
        <w:spacing w:after="0" w:line="480" w:lineRule="auto"/>
        <w:ind w:left="737" w:hanging="510"/>
        <w:jc w:val="both"/>
        <w:rPr>
          <w:rFonts w:ascii="Arial" w:hAnsi="Arial" w:cs="Arial"/>
          <w:sz w:val="24"/>
          <w:szCs w:val="24"/>
          <w:lang w:val="es-ES"/>
        </w:rPr>
      </w:pPr>
      <w:r w:rsidRPr="00506048">
        <w:rPr>
          <w:rFonts w:ascii="Arial" w:hAnsi="Arial" w:cs="Arial"/>
          <w:sz w:val="24"/>
          <w:szCs w:val="24"/>
          <w:lang w:val="es-ES"/>
        </w:rPr>
        <w:t>Captura</w:t>
      </w:r>
    </w:p>
    <w:p w:rsidR="00506048" w:rsidRPr="00506048" w:rsidRDefault="00506048" w:rsidP="00A86847">
      <w:pPr>
        <w:pStyle w:val="Prrafodelista"/>
        <w:numPr>
          <w:ilvl w:val="0"/>
          <w:numId w:val="32"/>
        </w:numPr>
        <w:spacing w:after="0" w:line="480" w:lineRule="auto"/>
        <w:ind w:left="737" w:hanging="510"/>
        <w:jc w:val="both"/>
        <w:rPr>
          <w:rFonts w:ascii="Arial" w:hAnsi="Arial" w:cs="Arial"/>
          <w:sz w:val="24"/>
          <w:szCs w:val="24"/>
          <w:lang w:val="es-ES"/>
        </w:rPr>
      </w:pPr>
      <w:r w:rsidRPr="00506048">
        <w:rPr>
          <w:rFonts w:ascii="Arial" w:hAnsi="Arial" w:cs="Arial"/>
          <w:sz w:val="24"/>
          <w:szCs w:val="24"/>
          <w:lang w:val="es-ES"/>
        </w:rPr>
        <w:t xml:space="preserve">Seguridad Industrial </w:t>
      </w:r>
    </w:p>
    <w:p w:rsidR="00506048" w:rsidRPr="00506048" w:rsidRDefault="00506048" w:rsidP="00A86847">
      <w:pPr>
        <w:pStyle w:val="Prrafodelista"/>
        <w:numPr>
          <w:ilvl w:val="0"/>
          <w:numId w:val="32"/>
        </w:numPr>
        <w:spacing w:after="0" w:line="480" w:lineRule="auto"/>
        <w:ind w:left="737" w:hanging="510"/>
        <w:jc w:val="both"/>
        <w:rPr>
          <w:rFonts w:ascii="Arial" w:hAnsi="Arial" w:cs="Arial"/>
          <w:sz w:val="24"/>
          <w:szCs w:val="24"/>
          <w:lang w:val="es-ES"/>
        </w:rPr>
      </w:pPr>
      <w:r w:rsidRPr="00506048">
        <w:rPr>
          <w:rFonts w:ascii="Arial" w:hAnsi="Arial" w:cs="Arial"/>
          <w:sz w:val="24"/>
          <w:szCs w:val="24"/>
          <w:lang w:val="es-ES"/>
        </w:rPr>
        <w:t>Comunicaciones</w:t>
      </w:r>
    </w:p>
    <w:p w:rsidR="00506048" w:rsidRPr="00506048" w:rsidRDefault="00506048" w:rsidP="00A86847">
      <w:pPr>
        <w:pStyle w:val="Prrafodelista"/>
        <w:numPr>
          <w:ilvl w:val="0"/>
          <w:numId w:val="32"/>
        </w:numPr>
        <w:spacing w:after="0" w:line="480" w:lineRule="auto"/>
        <w:ind w:left="737" w:hanging="510"/>
        <w:jc w:val="both"/>
        <w:rPr>
          <w:rFonts w:ascii="Arial" w:hAnsi="Arial" w:cs="Arial"/>
          <w:sz w:val="24"/>
          <w:szCs w:val="24"/>
          <w:lang w:val="es-ES"/>
        </w:rPr>
      </w:pPr>
      <w:r w:rsidRPr="00506048">
        <w:rPr>
          <w:rFonts w:ascii="Arial" w:hAnsi="Arial" w:cs="Arial"/>
          <w:sz w:val="24"/>
          <w:szCs w:val="24"/>
          <w:lang w:val="es-ES"/>
        </w:rPr>
        <w:t>Preparación física</w:t>
      </w:r>
    </w:p>
    <w:p w:rsidR="002B74C3" w:rsidRPr="00443C88" w:rsidRDefault="00506048" w:rsidP="00A86847">
      <w:pPr>
        <w:pStyle w:val="Prrafodelista"/>
        <w:numPr>
          <w:ilvl w:val="0"/>
          <w:numId w:val="32"/>
        </w:numPr>
        <w:spacing w:after="0" w:line="480" w:lineRule="auto"/>
        <w:ind w:left="737" w:hanging="510"/>
        <w:jc w:val="both"/>
        <w:rPr>
          <w:rFonts w:ascii="Arial" w:hAnsi="Arial" w:cs="Arial"/>
          <w:sz w:val="24"/>
          <w:szCs w:val="24"/>
          <w:lang w:val="es-ES"/>
        </w:rPr>
      </w:pPr>
      <w:r w:rsidRPr="00506048">
        <w:rPr>
          <w:rFonts w:ascii="Arial" w:hAnsi="Arial" w:cs="Arial"/>
          <w:sz w:val="24"/>
          <w:szCs w:val="24"/>
          <w:lang w:val="es-ES"/>
        </w:rPr>
        <w:t>Supervivencia general</w:t>
      </w:r>
    </w:p>
    <w:p w:rsidR="00335EDE" w:rsidRDefault="00D95F65" w:rsidP="00E6557E">
      <w:pPr>
        <w:pStyle w:val="Prrafodelista"/>
        <w:numPr>
          <w:ilvl w:val="2"/>
          <w:numId w:val="137"/>
        </w:numPr>
        <w:tabs>
          <w:tab w:val="left" w:pos="0"/>
        </w:tabs>
        <w:spacing w:after="0" w:line="480" w:lineRule="auto"/>
        <w:ind w:left="0" w:firstLine="0"/>
        <w:jc w:val="both"/>
        <w:outlineLvl w:val="2"/>
        <w:rPr>
          <w:rFonts w:ascii="Arial" w:hAnsi="Arial" w:cs="Arial"/>
          <w:b/>
          <w:sz w:val="32"/>
          <w:szCs w:val="32"/>
        </w:rPr>
      </w:pPr>
      <w:bookmarkStart w:id="171" w:name="_Toc361916061"/>
      <w:r w:rsidRPr="00F836BF">
        <w:rPr>
          <w:rFonts w:ascii="Arial" w:hAnsi="Arial" w:cs="Arial"/>
          <w:b/>
          <w:sz w:val="32"/>
          <w:szCs w:val="32"/>
        </w:rPr>
        <w:t>FODA</w:t>
      </w:r>
      <w:bookmarkEnd w:id="171"/>
    </w:p>
    <w:p w:rsidR="00431B4D" w:rsidRDefault="003B60CD" w:rsidP="007A2FBF">
      <w:pPr>
        <w:pStyle w:val="Prrafodelista"/>
        <w:spacing w:after="0" w:line="480" w:lineRule="auto"/>
        <w:ind w:left="0"/>
        <w:jc w:val="both"/>
        <w:rPr>
          <w:rFonts w:ascii="Arial" w:hAnsi="Arial" w:cs="Arial"/>
          <w:sz w:val="24"/>
          <w:szCs w:val="26"/>
        </w:rPr>
      </w:pPr>
      <w:r>
        <w:rPr>
          <w:rFonts w:ascii="Arial" w:hAnsi="Arial" w:cs="Arial"/>
          <w:sz w:val="24"/>
          <w:szCs w:val="26"/>
        </w:rPr>
        <w:t>E</w:t>
      </w:r>
      <w:r w:rsidR="00A42ECE" w:rsidRPr="00A42ECE">
        <w:rPr>
          <w:rFonts w:ascii="Arial" w:hAnsi="Arial" w:cs="Arial"/>
          <w:sz w:val="24"/>
          <w:szCs w:val="26"/>
        </w:rPr>
        <w:t>n l</w:t>
      </w:r>
      <w:r>
        <w:rPr>
          <w:rFonts w:ascii="Arial" w:hAnsi="Arial" w:cs="Arial"/>
          <w:sz w:val="24"/>
          <w:szCs w:val="26"/>
        </w:rPr>
        <w:t>a tabla adjunta se observa</w:t>
      </w:r>
      <w:r w:rsidR="00A42ECE" w:rsidRPr="00A42ECE">
        <w:rPr>
          <w:rFonts w:ascii="Arial" w:hAnsi="Arial" w:cs="Arial"/>
          <w:sz w:val="24"/>
          <w:szCs w:val="26"/>
        </w:rPr>
        <w:t xml:space="preserve"> las Fortalezas que representan las ventajas de la compañía respecto a la competencia, las Oportunidades que tiene a su alcance para un mejor servicio al cliente, las Debilidades que muestran las falencias que </w:t>
      </w:r>
      <w:r w:rsidR="00A42ECE" w:rsidRPr="00A42ECE">
        <w:rPr>
          <w:rFonts w:ascii="Arial" w:hAnsi="Arial" w:cs="Arial"/>
          <w:sz w:val="24"/>
          <w:szCs w:val="26"/>
        </w:rPr>
        <w:lastRenderedPageBreak/>
        <w:t xml:space="preserve">la compañía necesita mejorar y las Amenazas que afectan y afectarán el desempeño de esta. </w:t>
      </w:r>
    </w:p>
    <w:p w:rsidR="00431B4D" w:rsidRDefault="006E5FE7" w:rsidP="007A2FBF">
      <w:pPr>
        <w:pStyle w:val="Prrafodelista"/>
        <w:spacing w:after="0" w:line="480" w:lineRule="auto"/>
        <w:ind w:left="0"/>
        <w:jc w:val="both"/>
        <w:rPr>
          <w:rFonts w:ascii="Arial" w:hAnsi="Arial" w:cs="Arial"/>
          <w:sz w:val="24"/>
          <w:szCs w:val="26"/>
        </w:rPr>
      </w:pPr>
      <w:r>
        <w:rPr>
          <w:rFonts w:ascii="Times New Roman" w:hAnsi="Times New Roman" w:cs="Times New Roman"/>
          <w:b/>
          <w:noProof/>
          <w:sz w:val="26"/>
          <w:szCs w:val="26"/>
          <w:lang w:eastAsia="es-EC"/>
        </w:rPr>
        <w:drawing>
          <wp:anchor distT="0" distB="0" distL="114300" distR="114300" simplePos="0" relativeHeight="251669504" behindDoc="1" locked="0" layoutInCell="1" allowOverlap="1" wp14:anchorId="43B157F3" wp14:editId="0587E2F1">
            <wp:simplePos x="0" y="0"/>
            <wp:positionH relativeFrom="column">
              <wp:posOffset>294005</wp:posOffset>
            </wp:positionH>
            <wp:positionV relativeFrom="paragraph">
              <wp:posOffset>19685</wp:posOffset>
            </wp:positionV>
            <wp:extent cx="5045710" cy="4013200"/>
            <wp:effectExtent l="0" t="0" r="2540" b="6350"/>
            <wp:wrapTight wrapText="bothSides">
              <wp:wrapPolygon edited="0">
                <wp:start x="0" y="0"/>
                <wp:lineTo x="0" y="21532"/>
                <wp:lineTo x="21529" y="21532"/>
                <wp:lineTo x="21529"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45710" cy="401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B4D" w:rsidRDefault="00431B4D" w:rsidP="007A2FBF">
      <w:pPr>
        <w:pStyle w:val="Prrafodelista"/>
        <w:spacing w:after="0" w:line="480" w:lineRule="auto"/>
        <w:ind w:left="0"/>
        <w:jc w:val="both"/>
        <w:rPr>
          <w:rFonts w:ascii="Arial" w:hAnsi="Arial" w:cs="Arial"/>
          <w:sz w:val="24"/>
          <w:szCs w:val="26"/>
        </w:rPr>
      </w:pPr>
    </w:p>
    <w:p w:rsidR="00431B4D" w:rsidRDefault="00431B4D" w:rsidP="007A2FBF">
      <w:pPr>
        <w:pStyle w:val="Prrafodelista"/>
        <w:spacing w:after="0" w:line="480" w:lineRule="auto"/>
        <w:ind w:left="0"/>
        <w:jc w:val="both"/>
        <w:rPr>
          <w:rFonts w:ascii="Arial" w:hAnsi="Arial" w:cs="Arial"/>
          <w:sz w:val="24"/>
          <w:szCs w:val="26"/>
        </w:rPr>
      </w:pPr>
    </w:p>
    <w:p w:rsidR="00431B4D" w:rsidRDefault="00431B4D" w:rsidP="007A2FBF">
      <w:pPr>
        <w:pStyle w:val="Prrafodelista"/>
        <w:spacing w:after="0" w:line="480" w:lineRule="auto"/>
        <w:ind w:left="0"/>
        <w:jc w:val="both"/>
        <w:rPr>
          <w:rFonts w:ascii="Arial" w:hAnsi="Arial" w:cs="Arial"/>
          <w:sz w:val="24"/>
          <w:szCs w:val="26"/>
        </w:rPr>
      </w:pPr>
    </w:p>
    <w:p w:rsidR="00431B4D" w:rsidRDefault="00431B4D" w:rsidP="007A2FBF">
      <w:pPr>
        <w:pStyle w:val="Prrafodelista"/>
        <w:spacing w:after="0" w:line="480" w:lineRule="auto"/>
        <w:ind w:left="0"/>
        <w:jc w:val="both"/>
        <w:rPr>
          <w:rFonts w:ascii="Arial" w:hAnsi="Arial" w:cs="Arial"/>
          <w:sz w:val="24"/>
          <w:szCs w:val="26"/>
        </w:rPr>
      </w:pPr>
    </w:p>
    <w:p w:rsidR="00431B4D" w:rsidRDefault="00431B4D" w:rsidP="007A2FBF">
      <w:pPr>
        <w:pStyle w:val="Prrafodelista"/>
        <w:spacing w:after="0" w:line="480" w:lineRule="auto"/>
        <w:ind w:left="0"/>
        <w:jc w:val="both"/>
        <w:rPr>
          <w:rFonts w:ascii="Arial" w:hAnsi="Arial" w:cs="Arial"/>
          <w:sz w:val="24"/>
          <w:szCs w:val="26"/>
        </w:rPr>
      </w:pPr>
    </w:p>
    <w:p w:rsidR="00431B4D" w:rsidRDefault="00431B4D" w:rsidP="007A2FBF">
      <w:pPr>
        <w:pStyle w:val="Prrafodelista"/>
        <w:spacing w:after="0" w:line="480" w:lineRule="auto"/>
        <w:ind w:left="0"/>
        <w:jc w:val="both"/>
        <w:rPr>
          <w:rFonts w:ascii="Arial" w:hAnsi="Arial" w:cs="Arial"/>
          <w:sz w:val="24"/>
          <w:szCs w:val="26"/>
        </w:rPr>
      </w:pPr>
    </w:p>
    <w:p w:rsidR="00A42ECE" w:rsidRDefault="00A42ECE" w:rsidP="007A2FBF">
      <w:pPr>
        <w:pStyle w:val="Prrafodelista"/>
        <w:spacing w:after="0" w:line="480" w:lineRule="auto"/>
        <w:ind w:left="0"/>
        <w:jc w:val="both"/>
        <w:rPr>
          <w:rFonts w:ascii="Arial" w:hAnsi="Arial" w:cs="Arial"/>
          <w:sz w:val="24"/>
          <w:szCs w:val="26"/>
        </w:rPr>
      </w:pPr>
    </w:p>
    <w:p w:rsidR="00A42ECE" w:rsidRDefault="00A42ECE" w:rsidP="007A2FBF">
      <w:pPr>
        <w:pStyle w:val="Prrafodelista"/>
        <w:spacing w:after="0" w:line="480" w:lineRule="auto"/>
        <w:ind w:left="0"/>
        <w:jc w:val="both"/>
        <w:rPr>
          <w:rFonts w:ascii="Arial" w:hAnsi="Arial" w:cs="Arial"/>
          <w:sz w:val="24"/>
          <w:szCs w:val="26"/>
        </w:rPr>
      </w:pPr>
    </w:p>
    <w:p w:rsidR="00A42ECE" w:rsidRDefault="00A42ECE" w:rsidP="007A2FBF">
      <w:pPr>
        <w:pStyle w:val="Prrafodelista"/>
        <w:spacing w:after="0" w:line="480" w:lineRule="auto"/>
        <w:ind w:left="0"/>
        <w:jc w:val="both"/>
        <w:rPr>
          <w:rFonts w:ascii="Arial" w:hAnsi="Arial" w:cs="Arial"/>
          <w:sz w:val="24"/>
          <w:szCs w:val="26"/>
        </w:rPr>
      </w:pPr>
    </w:p>
    <w:p w:rsidR="00A42ECE" w:rsidRPr="00A42ECE" w:rsidRDefault="00A42ECE" w:rsidP="007A2FBF">
      <w:pPr>
        <w:pStyle w:val="Prrafodelista"/>
        <w:spacing w:after="0" w:line="480" w:lineRule="auto"/>
        <w:ind w:left="0"/>
        <w:jc w:val="both"/>
        <w:rPr>
          <w:rFonts w:ascii="Arial" w:hAnsi="Arial" w:cs="Arial"/>
          <w:sz w:val="24"/>
          <w:szCs w:val="26"/>
        </w:rPr>
      </w:pPr>
    </w:p>
    <w:p w:rsidR="006E5FE7" w:rsidRDefault="001E61B7" w:rsidP="00E13D4B">
      <w:pPr>
        <w:pStyle w:val="ANEXOS0"/>
        <w:spacing w:line="240" w:lineRule="auto"/>
        <w:ind w:left="2304"/>
        <w:jc w:val="left"/>
        <w:rPr>
          <w:sz w:val="18"/>
          <w:szCs w:val="18"/>
        </w:rPr>
      </w:pPr>
      <w:r>
        <w:rPr>
          <w:sz w:val="18"/>
          <w:szCs w:val="18"/>
        </w:rPr>
        <w:t>Tabla 2.3</w:t>
      </w:r>
      <w:r w:rsidR="00A42ECE" w:rsidRPr="006D78C6">
        <w:rPr>
          <w:sz w:val="18"/>
          <w:szCs w:val="18"/>
        </w:rPr>
        <w:t xml:space="preserve"> Fortalezas, Oportu</w:t>
      </w:r>
      <w:r w:rsidR="00443C88">
        <w:rPr>
          <w:sz w:val="18"/>
          <w:szCs w:val="18"/>
        </w:rPr>
        <w:t>nidades, Debilidades, Amenazas.</w:t>
      </w:r>
    </w:p>
    <w:p w:rsidR="005E6BF0" w:rsidRPr="0002036C" w:rsidRDefault="005E6BF0" w:rsidP="00E13D4B">
      <w:pPr>
        <w:spacing w:after="0" w:line="240" w:lineRule="auto"/>
        <w:ind w:left="2304"/>
        <w:rPr>
          <w:rFonts w:ascii="Times New Roman" w:hAnsi="Times New Roman" w:cs="Times New Roman"/>
          <w:sz w:val="18"/>
          <w:szCs w:val="18"/>
        </w:rPr>
      </w:pPr>
      <w:r w:rsidRPr="0002036C">
        <w:rPr>
          <w:rFonts w:ascii="Times New Roman" w:hAnsi="Times New Roman" w:cs="Times New Roman"/>
          <w:sz w:val="18"/>
          <w:szCs w:val="18"/>
        </w:rPr>
        <w:t>Fuente: NYC Cía. Ltda.</w:t>
      </w:r>
    </w:p>
    <w:p w:rsidR="005E6BF0" w:rsidRPr="0002036C" w:rsidRDefault="005E6BF0" w:rsidP="00E13D4B">
      <w:pPr>
        <w:pStyle w:val="ANEXOS0"/>
        <w:spacing w:line="240" w:lineRule="auto"/>
        <w:ind w:left="2304"/>
        <w:jc w:val="left"/>
        <w:rPr>
          <w:iCs w:val="0"/>
          <w:color w:val="auto"/>
          <w:sz w:val="18"/>
          <w:szCs w:val="18"/>
        </w:rPr>
      </w:pPr>
      <w:r w:rsidRPr="0002036C">
        <w:rPr>
          <w:iCs w:val="0"/>
          <w:color w:val="auto"/>
          <w:sz w:val="18"/>
          <w:szCs w:val="18"/>
        </w:rPr>
        <w:t>Elaborado por: El Grupo Auditor.</w:t>
      </w:r>
    </w:p>
    <w:p w:rsidR="005E6BF0" w:rsidRDefault="005E6BF0" w:rsidP="006E5FE7">
      <w:pPr>
        <w:pStyle w:val="ANEXOS0"/>
        <w:spacing w:line="480" w:lineRule="auto"/>
        <w:jc w:val="center"/>
        <w:rPr>
          <w:sz w:val="18"/>
          <w:szCs w:val="18"/>
        </w:rPr>
      </w:pPr>
    </w:p>
    <w:p w:rsidR="006E5FE7" w:rsidRPr="00443C88" w:rsidRDefault="006E5FE7" w:rsidP="006E5FE7">
      <w:pPr>
        <w:pStyle w:val="ANEXOS0"/>
        <w:spacing w:line="480" w:lineRule="auto"/>
        <w:jc w:val="center"/>
        <w:rPr>
          <w:sz w:val="18"/>
          <w:szCs w:val="18"/>
        </w:rPr>
      </w:pPr>
    </w:p>
    <w:p w:rsidR="00D95F65" w:rsidRDefault="00D95F65" w:rsidP="00E6557E">
      <w:pPr>
        <w:pStyle w:val="Prrafodelista"/>
        <w:numPr>
          <w:ilvl w:val="2"/>
          <w:numId w:val="138"/>
        </w:numPr>
        <w:tabs>
          <w:tab w:val="left" w:pos="0"/>
        </w:tabs>
        <w:spacing w:after="0" w:line="480" w:lineRule="auto"/>
        <w:ind w:left="0" w:firstLine="0"/>
        <w:jc w:val="both"/>
        <w:outlineLvl w:val="2"/>
        <w:rPr>
          <w:rFonts w:ascii="Arial" w:hAnsi="Arial" w:cs="Arial"/>
          <w:b/>
          <w:sz w:val="32"/>
          <w:szCs w:val="32"/>
        </w:rPr>
      </w:pPr>
      <w:bookmarkStart w:id="172" w:name="_Toc361916062"/>
      <w:r w:rsidRPr="00F836BF">
        <w:rPr>
          <w:rFonts w:ascii="Arial" w:hAnsi="Arial" w:cs="Arial"/>
          <w:b/>
          <w:sz w:val="32"/>
          <w:szCs w:val="32"/>
        </w:rPr>
        <w:t>Análisis de los Estados Financieros</w:t>
      </w:r>
      <w:bookmarkEnd w:id="172"/>
    </w:p>
    <w:p w:rsidR="00A42ECE" w:rsidRPr="00A42ECE" w:rsidRDefault="00A42ECE" w:rsidP="007A2FBF">
      <w:pPr>
        <w:pStyle w:val="Prrafodelista"/>
        <w:spacing w:after="0" w:line="480" w:lineRule="auto"/>
        <w:ind w:left="0"/>
        <w:jc w:val="both"/>
        <w:rPr>
          <w:rFonts w:ascii="Arial" w:hAnsi="Arial" w:cs="Arial"/>
          <w:sz w:val="24"/>
          <w:szCs w:val="26"/>
        </w:rPr>
      </w:pPr>
      <w:r w:rsidRPr="00A42ECE">
        <w:rPr>
          <w:rFonts w:ascii="Arial" w:hAnsi="Arial" w:cs="Arial"/>
          <w:sz w:val="24"/>
          <w:szCs w:val="26"/>
        </w:rPr>
        <w:t xml:space="preserve">El análisis se utiliza para determinar la posición financiera de la empresa con el objeto de identificar sus puntos fuertes y débiles actuales y sugerir acciones </w:t>
      </w:r>
      <w:r w:rsidRPr="00A42ECE">
        <w:rPr>
          <w:rFonts w:ascii="Arial" w:hAnsi="Arial" w:cs="Arial"/>
          <w:sz w:val="24"/>
          <w:szCs w:val="26"/>
        </w:rPr>
        <w:lastRenderedPageBreak/>
        <w:t>para que la empresa aproveche los primeros y corrija las áreas problemáticas en el futuro.</w:t>
      </w:r>
    </w:p>
    <w:p w:rsidR="00A42ECE" w:rsidRPr="00A42ECE" w:rsidRDefault="00A42ECE" w:rsidP="007A2FBF">
      <w:pPr>
        <w:pStyle w:val="Prrafodelista"/>
        <w:spacing w:after="0" w:line="480" w:lineRule="auto"/>
        <w:ind w:left="0"/>
        <w:jc w:val="both"/>
        <w:rPr>
          <w:rFonts w:ascii="Times New Roman" w:hAnsi="Times New Roman" w:cs="Times New Roman"/>
          <w:sz w:val="26"/>
          <w:szCs w:val="26"/>
          <w:vertAlign w:val="superscript"/>
        </w:rPr>
      </w:pPr>
      <w:r w:rsidRPr="00A42ECE">
        <w:rPr>
          <w:rFonts w:ascii="Arial" w:hAnsi="Arial" w:cs="Arial"/>
          <w:sz w:val="24"/>
          <w:szCs w:val="26"/>
        </w:rPr>
        <w:t>El análisis de estados financieros no sólo es importante para los administradores de la empresa, sino para los inversionistas y acreedores</w:t>
      </w:r>
      <w:r>
        <w:rPr>
          <w:rFonts w:ascii="Times New Roman" w:hAnsi="Times New Roman" w:cs="Times New Roman"/>
          <w:sz w:val="26"/>
          <w:szCs w:val="26"/>
        </w:rPr>
        <w:t>.</w:t>
      </w:r>
      <w:r w:rsidR="00C76619">
        <w:rPr>
          <w:rFonts w:ascii="Times New Roman" w:hAnsi="Times New Roman" w:cs="Times New Roman"/>
          <w:sz w:val="26"/>
          <w:szCs w:val="26"/>
          <w:vertAlign w:val="superscript"/>
        </w:rPr>
        <w:t>16</w:t>
      </w:r>
    </w:p>
    <w:p w:rsidR="00D95F65" w:rsidRDefault="00D95F65" w:rsidP="00E6557E">
      <w:pPr>
        <w:pStyle w:val="Prrafodelista"/>
        <w:numPr>
          <w:ilvl w:val="3"/>
          <w:numId w:val="138"/>
        </w:numPr>
        <w:tabs>
          <w:tab w:val="left" w:pos="0"/>
        </w:tabs>
        <w:spacing w:after="0" w:line="480" w:lineRule="auto"/>
        <w:ind w:left="0" w:firstLine="0"/>
        <w:jc w:val="both"/>
        <w:outlineLvl w:val="3"/>
        <w:rPr>
          <w:rFonts w:ascii="Arial" w:hAnsi="Arial" w:cs="Arial"/>
          <w:b/>
          <w:sz w:val="30"/>
          <w:szCs w:val="30"/>
        </w:rPr>
      </w:pPr>
      <w:bookmarkStart w:id="173" w:name="_Toc361916063"/>
      <w:r w:rsidRPr="00F836BF">
        <w:rPr>
          <w:rFonts w:ascii="Arial" w:hAnsi="Arial" w:cs="Arial"/>
          <w:b/>
          <w:sz w:val="30"/>
          <w:szCs w:val="30"/>
        </w:rPr>
        <w:t>Balance General</w:t>
      </w:r>
      <w:bookmarkEnd w:id="173"/>
    </w:p>
    <w:p w:rsidR="00A42ECE" w:rsidRPr="00A42ECE" w:rsidRDefault="00A42ECE" w:rsidP="007A2FBF">
      <w:pPr>
        <w:pStyle w:val="Prrafodelista"/>
        <w:spacing w:after="0" w:line="480" w:lineRule="auto"/>
        <w:ind w:left="0"/>
        <w:jc w:val="both"/>
        <w:rPr>
          <w:rFonts w:ascii="Times New Roman" w:hAnsi="Times New Roman" w:cs="Times New Roman"/>
          <w:sz w:val="26"/>
          <w:szCs w:val="26"/>
        </w:rPr>
      </w:pPr>
      <w:r w:rsidRPr="00A42ECE">
        <w:rPr>
          <w:rFonts w:ascii="Arial" w:hAnsi="Arial" w:cs="Arial"/>
          <w:sz w:val="24"/>
          <w:szCs w:val="26"/>
        </w:rPr>
        <w:t>El balance general muestra la posición financiera de una empresa en un punto específico en el tiempo. Indica las inversiones reali</w:t>
      </w:r>
      <w:r w:rsidR="00890CD7">
        <w:rPr>
          <w:rFonts w:ascii="Arial" w:hAnsi="Arial" w:cs="Arial"/>
          <w:sz w:val="24"/>
          <w:szCs w:val="26"/>
        </w:rPr>
        <w:t xml:space="preserve">zadas por una compañía bajo la </w:t>
      </w:r>
      <w:r w:rsidRPr="00A42ECE">
        <w:rPr>
          <w:rFonts w:ascii="Arial" w:hAnsi="Arial" w:cs="Arial"/>
          <w:sz w:val="24"/>
          <w:szCs w:val="26"/>
        </w:rPr>
        <w:t>forma de activos y los medios a través de los cuales se financiaron los activos, ya sea que los fondos se hubieran obtenido mediante la solicitud de fondos de préstamo (pasivos) o mediante la venta de acciones de capital (capital contable).</w:t>
      </w:r>
      <w:r w:rsidR="00C76619">
        <w:rPr>
          <w:rFonts w:ascii="Times New Roman" w:hAnsi="Times New Roman" w:cs="Times New Roman"/>
          <w:sz w:val="26"/>
          <w:szCs w:val="26"/>
          <w:vertAlign w:val="superscript"/>
        </w:rPr>
        <w:t>16</w:t>
      </w:r>
    </w:p>
    <w:p w:rsidR="00D95F65" w:rsidRPr="00A42ECE" w:rsidRDefault="00D95F65" w:rsidP="00E6557E">
      <w:pPr>
        <w:pStyle w:val="Prrafodelista"/>
        <w:numPr>
          <w:ilvl w:val="4"/>
          <w:numId w:val="138"/>
        </w:numPr>
        <w:tabs>
          <w:tab w:val="left" w:pos="0"/>
        </w:tabs>
        <w:spacing w:after="0" w:line="480" w:lineRule="auto"/>
        <w:ind w:left="0" w:firstLine="0"/>
        <w:jc w:val="both"/>
        <w:outlineLvl w:val="4"/>
        <w:rPr>
          <w:rFonts w:ascii="Arial" w:hAnsi="Arial" w:cs="Arial"/>
          <w:b/>
          <w:i/>
          <w:sz w:val="28"/>
          <w:szCs w:val="28"/>
        </w:rPr>
      </w:pPr>
      <w:bookmarkStart w:id="174" w:name="_Toc361916064"/>
      <w:r w:rsidRPr="00F836BF">
        <w:rPr>
          <w:rFonts w:ascii="Arial" w:hAnsi="Arial" w:cs="Arial"/>
          <w:b/>
          <w:sz w:val="28"/>
          <w:szCs w:val="28"/>
        </w:rPr>
        <w:t>Análisis Vertical (Ver anexo 5)</w:t>
      </w:r>
      <w:bookmarkEnd w:id="174"/>
    </w:p>
    <w:p w:rsidR="00A42ECE" w:rsidRPr="00A42ECE" w:rsidRDefault="00A42ECE" w:rsidP="007A2FBF">
      <w:pPr>
        <w:pStyle w:val="Prrafodelista"/>
        <w:spacing w:after="0" w:line="480" w:lineRule="auto"/>
        <w:ind w:left="0"/>
        <w:jc w:val="both"/>
        <w:rPr>
          <w:rFonts w:ascii="Arial" w:hAnsi="Arial" w:cs="Arial"/>
          <w:sz w:val="24"/>
          <w:szCs w:val="26"/>
        </w:rPr>
      </w:pPr>
      <w:r w:rsidRPr="00A42ECE">
        <w:rPr>
          <w:rFonts w:ascii="Arial" w:hAnsi="Arial" w:cs="Arial"/>
          <w:sz w:val="24"/>
          <w:szCs w:val="26"/>
        </w:rPr>
        <w:t>El objetivo de este análisis es precisar si la empresa tiene una</w:t>
      </w:r>
      <w:r w:rsidR="00700BA1">
        <w:rPr>
          <w:rFonts w:ascii="Arial" w:hAnsi="Arial" w:cs="Arial"/>
          <w:sz w:val="24"/>
          <w:szCs w:val="26"/>
        </w:rPr>
        <w:t xml:space="preserve"> </w:t>
      </w:r>
      <w:r w:rsidRPr="00A42ECE">
        <w:rPr>
          <w:rFonts w:ascii="Arial" w:hAnsi="Arial" w:cs="Arial"/>
          <w:sz w:val="24"/>
          <w:szCs w:val="26"/>
        </w:rPr>
        <w:t>distribución adecuada</w:t>
      </w:r>
      <w:r w:rsidR="00700BA1">
        <w:rPr>
          <w:rFonts w:ascii="Arial" w:hAnsi="Arial" w:cs="Arial"/>
          <w:sz w:val="24"/>
          <w:szCs w:val="26"/>
        </w:rPr>
        <w:t xml:space="preserve"> </w:t>
      </w:r>
      <w:r w:rsidRPr="00A42ECE">
        <w:rPr>
          <w:rFonts w:ascii="Arial" w:hAnsi="Arial" w:cs="Arial"/>
          <w:sz w:val="24"/>
          <w:szCs w:val="26"/>
        </w:rPr>
        <w:t>de sus activos.</w:t>
      </w:r>
    </w:p>
    <w:p w:rsidR="00183A47" w:rsidRDefault="00A42ECE" w:rsidP="007A2FBF">
      <w:pPr>
        <w:pStyle w:val="Prrafodelista"/>
        <w:spacing w:after="0" w:line="480" w:lineRule="auto"/>
        <w:ind w:left="0"/>
        <w:jc w:val="both"/>
        <w:rPr>
          <w:rFonts w:ascii="Arial" w:hAnsi="Arial" w:cs="Arial"/>
          <w:sz w:val="24"/>
          <w:szCs w:val="26"/>
        </w:rPr>
      </w:pPr>
      <w:r w:rsidRPr="00A42ECE">
        <w:rPr>
          <w:rFonts w:ascii="Arial" w:hAnsi="Arial" w:cs="Arial"/>
          <w:sz w:val="24"/>
          <w:szCs w:val="26"/>
        </w:rPr>
        <w:t>Para el análisis se divide cada rubro con un valor base, que para los activos es el total de activos.</w:t>
      </w:r>
    </w:p>
    <w:p w:rsidR="00183A47" w:rsidRDefault="00183A47" w:rsidP="007A2FBF">
      <w:pPr>
        <w:pStyle w:val="Prrafodelista"/>
        <w:spacing w:after="0" w:line="480" w:lineRule="auto"/>
        <w:ind w:left="0"/>
        <w:jc w:val="both"/>
        <w:rPr>
          <w:rFonts w:ascii="Arial" w:hAnsi="Arial" w:cs="Arial"/>
          <w:sz w:val="24"/>
          <w:szCs w:val="26"/>
        </w:rPr>
      </w:pPr>
    </w:p>
    <w:p w:rsidR="00764079" w:rsidRPr="00DC6318" w:rsidRDefault="00764079" w:rsidP="007A2FBF">
      <w:pPr>
        <w:pStyle w:val="Prrafodelista"/>
        <w:spacing w:after="0" w:line="480" w:lineRule="auto"/>
        <w:ind w:left="0"/>
        <w:jc w:val="both"/>
        <w:rPr>
          <w:rFonts w:ascii="Arial" w:hAnsi="Arial" w:cs="Arial"/>
          <w:sz w:val="24"/>
          <w:szCs w:val="26"/>
        </w:rPr>
      </w:pPr>
    </w:p>
    <w:p w:rsidR="00A42ECE" w:rsidRDefault="00A42ECE" w:rsidP="007A2FBF">
      <w:pPr>
        <w:pStyle w:val="Prrafodelista"/>
        <w:tabs>
          <w:tab w:val="left" w:pos="0"/>
        </w:tabs>
        <w:spacing w:after="0" w:line="480" w:lineRule="auto"/>
        <w:ind w:left="0"/>
        <w:jc w:val="both"/>
        <w:rPr>
          <w:rFonts w:ascii="Arial" w:hAnsi="Arial" w:cs="Arial"/>
          <w:b/>
          <w:sz w:val="28"/>
          <w:szCs w:val="28"/>
        </w:rPr>
      </w:pPr>
    </w:p>
    <w:p w:rsidR="00A42ECE" w:rsidRDefault="00ED2183" w:rsidP="007A2FBF">
      <w:pPr>
        <w:pStyle w:val="Prrafodelista"/>
        <w:tabs>
          <w:tab w:val="left" w:pos="0"/>
        </w:tabs>
        <w:spacing w:after="0" w:line="480" w:lineRule="auto"/>
        <w:ind w:left="0"/>
        <w:jc w:val="both"/>
        <w:rPr>
          <w:rFonts w:ascii="Arial" w:hAnsi="Arial" w:cs="Arial"/>
          <w:b/>
          <w:sz w:val="28"/>
          <w:szCs w:val="28"/>
        </w:rPr>
      </w:pPr>
      <w:r w:rsidRPr="00780218">
        <w:rPr>
          <w:noProof/>
          <w:lang w:eastAsia="es-EC"/>
        </w:rPr>
        <w:lastRenderedPageBreak/>
        <w:drawing>
          <wp:anchor distT="0" distB="0" distL="114300" distR="114300" simplePos="0" relativeHeight="251671552" behindDoc="1" locked="0" layoutInCell="1" allowOverlap="1" wp14:anchorId="716EEBC7" wp14:editId="475832B2">
            <wp:simplePos x="0" y="0"/>
            <wp:positionH relativeFrom="column">
              <wp:posOffset>720725</wp:posOffset>
            </wp:positionH>
            <wp:positionV relativeFrom="paragraph">
              <wp:posOffset>20320</wp:posOffset>
            </wp:positionV>
            <wp:extent cx="3811905" cy="2256155"/>
            <wp:effectExtent l="0" t="0" r="0" b="0"/>
            <wp:wrapTight wrapText="bothSides">
              <wp:wrapPolygon edited="0">
                <wp:start x="0" y="0"/>
                <wp:lineTo x="0" y="21339"/>
                <wp:lineTo x="21481" y="21339"/>
                <wp:lineTo x="21481"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3811905" cy="2256155"/>
                    </a:xfrm>
                    <a:prstGeom prst="rect">
                      <a:avLst/>
                    </a:prstGeom>
                  </pic:spPr>
                </pic:pic>
              </a:graphicData>
            </a:graphic>
            <wp14:sizeRelH relativeFrom="page">
              <wp14:pctWidth>0</wp14:pctWidth>
            </wp14:sizeRelH>
            <wp14:sizeRelV relativeFrom="page">
              <wp14:pctHeight>0</wp14:pctHeight>
            </wp14:sizeRelV>
          </wp:anchor>
        </w:drawing>
      </w:r>
    </w:p>
    <w:p w:rsidR="00A42ECE" w:rsidRDefault="00A42ECE" w:rsidP="007A2FBF">
      <w:pPr>
        <w:pStyle w:val="Prrafodelista"/>
        <w:tabs>
          <w:tab w:val="left" w:pos="0"/>
        </w:tabs>
        <w:spacing w:after="0" w:line="480" w:lineRule="auto"/>
        <w:ind w:left="0"/>
        <w:jc w:val="both"/>
        <w:rPr>
          <w:rFonts w:ascii="Arial" w:hAnsi="Arial" w:cs="Arial"/>
          <w:b/>
          <w:sz w:val="28"/>
          <w:szCs w:val="28"/>
        </w:rPr>
      </w:pPr>
    </w:p>
    <w:p w:rsidR="006E5FE7" w:rsidRDefault="006E5FE7" w:rsidP="006E5FE7">
      <w:pPr>
        <w:pStyle w:val="ANEXOS0"/>
        <w:tabs>
          <w:tab w:val="left" w:pos="1418"/>
        </w:tabs>
        <w:spacing w:line="480" w:lineRule="auto"/>
        <w:jc w:val="left"/>
        <w:rPr>
          <w:rFonts w:ascii="Arial" w:hAnsi="Arial" w:cs="Arial"/>
          <w:b/>
          <w:iCs w:val="0"/>
          <w:color w:val="auto"/>
          <w:sz w:val="28"/>
          <w:szCs w:val="28"/>
        </w:rPr>
      </w:pPr>
    </w:p>
    <w:p w:rsidR="00ED2183" w:rsidRDefault="00ED2183" w:rsidP="006E5FE7">
      <w:pPr>
        <w:pStyle w:val="ANEXOS0"/>
        <w:tabs>
          <w:tab w:val="left" w:pos="1418"/>
        </w:tabs>
        <w:spacing w:line="480" w:lineRule="auto"/>
        <w:jc w:val="center"/>
        <w:rPr>
          <w:sz w:val="18"/>
          <w:szCs w:val="18"/>
        </w:rPr>
      </w:pPr>
    </w:p>
    <w:p w:rsidR="00ED2183" w:rsidRDefault="00ED2183" w:rsidP="006E5FE7">
      <w:pPr>
        <w:pStyle w:val="ANEXOS0"/>
        <w:tabs>
          <w:tab w:val="left" w:pos="1418"/>
        </w:tabs>
        <w:spacing w:line="480" w:lineRule="auto"/>
        <w:jc w:val="center"/>
        <w:rPr>
          <w:sz w:val="18"/>
          <w:szCs w:val="18"/>
        </w:rPr>
      </w:pPr>
    </w:p>
    <w:p w:rsidR="00ED2183" w:rsidRDefault="00ED2183" w:rsidP="006E5FE7">
      <w:pPr>
        <w:pStyle w:val="ANEXOS0"/>
        <w:tabs>
          <w:tab w:val="left" w:pos="1418"/>
        </w:tabs>
        <w:spacing w:line="480" w:lineRule="auto"/>
        <w:jc w:val="center"/>
        <w:rPr>
          <w:sz w:val="18"/>
          <w:szCs w:val="18"/>
        </w:rPr>
      </w:pPr>
    </w:p>
    <w:p w:rsidR="000F3EAC" w:rsidRDefault="000F3EAC" w:rsidP="000F3EAC">
      <w:pPr>
        <w:pStyle w:val="ANEXOS0"/>
        <w:tabs>
          <w:tab w:val="left" w:pos="1418"/>
        </w:tabs>
        <w:spacing w:line="240" w:lineRule="auto"/>
        <w:ind w:left="1296"/>
        <w:jc w:val="left"/>
        <w:rPr>
          <w:sz w:val="18"/>
          <w:szCs w:val="18"/>
        </w:rPr>
      </w:pPr>
    </w:p>
    <w:p w:rsidR="000F3EAC" w:rsidRDefault="000F3EAC" w:rsidP="000F3EAC">
      <w:pPr>
        <w:pStyle w:val="ANEXOS0"/>
        <w:tabs>
          <w:tab w:val="left" w:pos="1418"/>
        </w:tabs>
        <w:spacing w:line="240" w:lineRule="auto"/>
        <w:ind w:left="1296"/>
        <w:jc w:val="left"/>
        <w:rPr>
          <w:sz w:val="18"/>
          <w:szCs w:val="18"/>
        </w:rPr>
      </w:pPr>
    </w:p>
    <w:p w:rsidR="000F3EAC" w:rsidRDefault="000F3EAC" w:rsidP="000F3EAC">
      <w:pPr>
        <w:pStyle w:val="ANEXOS0"/>
        <w:tabs>
          <w:tab w:val="left" w:pos="1418"/>
        </w:tabs>
        <w:spacing w:line="240" w:lineRule="auto"/>
        <w:ind w:left="1296"/>
        <w:jc w:val="left"/>
        <w:rPr>
          <w:sz w:val="18"/>
          <w:szCs w:val="18"/>
        </w:rPr>
      </w:pPr>
    </w:p>
    <w:p w:rsidR="000F3EAC" w:rsidRDefault="001E61B7" w:rsidP="000F3EAC">
      <w:pPr>
        <w:pStyle w:val="ANEXOS0"/>
        <w:tabs>
          <w:tab w:val="left" w:pos="1418"/>
        </w:tabs>
        <w:spacing w:line="240" w:lineRule="auto"/>
        <w:ind w:left="1152"/>
        <w:jc w:val="left"/>
        <w:rPr>
          <w:sz w:val="18"/>
          <w:szCs w:val="18"/>
        </w:rPr>
      </w:pPr>
      <w:r>
        <w:rPr>
          <w:sz w:val="18"/>
          <w:szCs w:val="18"/>
        </w:rPr>
        <w:t>Gráfico 2.3</w:t>
      </w:r>
      <w:r w:rsidR="00A42ECE" w:rsidRPr="006D78C6">
        <w:rPr>
          <w:sz w:val="18"/>
          <w:szCs w:val="18"/>
        </w:rPr>
        <w:t xml:space="preserve"> Activos de los años 2010 - 2011 Reportes Financieros</w:t>
      </w:r>
      <w:r w:rsidR="00A42ECE">
        <w:rPr>
          <w:sz w:val="18"/>
          <w:szCs w:val="18"/>
        </w:rPr>
        <w:t xml:space="preserve"> </w:t>
      </w:r>
      <w:r w:rsidR="00A42ECE" w:rsidRPr="006D78C6">
        <w:rPr>
          <w:sz w:val="18"/>
          <w:szCs w:val="18"/>
        </w:rPr>
        <w:t>NYC Cía. Ltda.</w:t>
      </w:r>
      <w:r w:rsidR="00530729">
        <w:rPr>
          <w:sz w:val="18"/>
          <w:szCs w:val="18"/>
        </w:rPr>
        <w:t xml:space="preserve"> </w:t>
      </w:r>
    </w:p>
    <w:p w:rsidR="000F3EAC" w:rsidRPr="0002036C" w:rsidRDefault="000F3EAC" w:rsidP="000F3EAC">
      <w:pPr>
        <w:pStyle w:val="ANEXOS0"/>
        <w:tabs>
          <w:tab w:val="left" w:pos="1418"/>
        </w:tabs>
        <w:spacing w:line="240" w:lineRule="auto"/>
        <w:ind w:left="1152"/>
        <w:jc w:val="left"/>
        <w:rPr>
          <w:sz w:val="18"/>
          <w:szCs w:val="18"/>
        </w:rPr>
      </w:pPr>
      <w:r w:rsidRPr="0002036C">
        <w:rPr>
          <w:sz w:val="18"/>
          <w:szCs w:val="18"/>
        </w:rPr>
        <w:t>Fuente: NYC Cía. Ltda.</w:t>
      </w:r>
    </w:p>
    <w:p w:rsidR="000F3EAC" w:rsidRPr="0002036C" w:rsidRDefault="000F3EAC" w:rsidP="000F3EAC">
      <w:pPr>
        <w:pStyle w:val="ANEXOS0"/>
        <w:spacing w:line="240" w:lineRule="auto"/>
        <w:ind w:left="1152"/>
        <w:jc w:val="left"/>
        <w:rPr>
          <w:iCs w:val="0"/>
          <w:color w:val="auto"/>
          <w:sz w:val="18"/>
          <w:szCs w:val="18"/>
        </w:rPr>
      </w:pPr>
      <w:r w:rsidRPr="0002036C">
        <w:rPr>
          <w:iCs w:val="0"/>
          <w:color w:val="auto"/>
          <w:sz w:val="18"/>
          <w:szCs w:val="18"/>
        </w:rPr>
        <w:t>Elaborado por: El Grupo Auditor.</w:t>
      </w:r>
    </w:p>
    <w:p w:rsidR="000F3EAC" w:rsidRPr="00530729" w:rsidRDefault="000F3EAC" w:rsidP="006E5FE7">
      <w:pPr>
        <w:pStyle w:val="ANEXOS0"/>
        <w:tabs>
          <w:tab w:val="left" w:pos="1418"/>
        </w:tabs>
        <w:spacing w:line="360" w:lineRule="auto"/>
        <w:jc w:val="left"/>
        <w:rPr>
          <w:sz w:val="18"/>
          <w:szCs w:val="18"/>
        </w:rPr>
      </w:pPr>
    </w:p>
    <w:p w:rsidR="00A42ECE" w:rsidRDefault="00090509" w:rsidP="007A2FBF">
      <w:pPr>
        <w:pStyle w:val="Prrafodelista"/>
        <w:tabs>
          <w:tab w:val="left" w:pos="0"/>
        </w:tabs>
        <w:spacing w:after="0" w:line="480" w:lineRule="auto"/>
        <w:ind w:left="0"/>
        <w:jc w:val="both"/>
        <w:rPr>
          <w:rFonts w:ascii="Arial" w:hAnsi="Arial" w:cs="Arial"/>
          <w:b/>
          <w:sz w:val="28"/>
          <w:szCs w:val="28"/>
        </w:rPr>
      </w:pPr>
      <w:r w:rsidRPr="00780218">
        <w:rPr>
          <w:noProof/>
          <w:lang w:eastAsia="es-EC"/>
        </w:rPr>
        <w:drawing>
          <wp:anchor distT="0" distB="0" distL="114300" distR="114300" simplePos="0" relativeHeight="251673600" behindDoc="1" locked="0" layoutInCell="1" allowOverlap="1" wp14:anchorId="69BBD974" wp14:editId="66923086">
            <wp:simplePos x="0" y="0"/>
            <wp:positionH relativeFrom="column">
              <wp:posOffset>717550</wp:posOffset>
            </wp:positionH>
            <wp:positionV relativeFrom="paragraph">
              <wp:posOffset>59055</wp:posOffset>
            </wp:positionV>
            <wp:extent cx="4099560" cy="2564765"/>
            <wp:effectExtent l="0" t="0" r="0" b="6985"/>
            <wp:wrapTight wrapText="bothSides">
              <wp:wrapPolygon edited="0">
                <wp:start x="0" y="0"/>
                <wp:lineTo x="0" y="21498"/>
                <wp:lineTo x="21480" y="21498"/>
                <wp:lineTo x="21480"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4099560" cy="2564765"/>
                    </a:xfrm>
                    <a:prstGeom prst="rect">
                      <a:avLst/>
                    </a:prstGeom>
                  </pic:spPr>
                </pic:pic>
              </a:graphicData>
            </a:graphic>
            <wp14:sizeRelH relativeFrom="page">
              <wp14:pctWidth>0</wp14:pctWidth>
            </wp14:sizeRelH>
            <wp14:sizeRelV relativeFrom="page">
              <wp14:pctHeight>0</wp14:pctHeight>
            </wp14:sizeRelV>
          </wp:anchor>
        </w:drawing>
      </w:r>
    </w:p>
    <w:p w:rsidR="00A42ECE" w:rsidRDefault="00A42ECE" w:rsidP="007A2FBF">
      <w:pPr>
        <w:pStyle w:val="Prrafodelista"/>
        <w:tabs>
          <w:tab w:val="left" w:pos="0"/>
        </w:tabs>
        <w:spacing w:after="0" w:line="480" w:lineRule="auto"/>
        <w:ind w:left="0"/>
        <w:jc w:val="both"/>
        <w:rPr>
          <w:rFonts w:ascii="Arial" w:hAnsi="Arial" w:cs="Arial"/>
          <w:b/>
          <w:sz w:val="28"/>
          <w:szCs w:val="28"/>
        </w:rPr>
      </w:pPr>
    </w:p>
    <w:p w:rsidR="00A42ECE" w:rsidRDefault="00A42ECE" w:rsidP="007A2FBF">
      <w:pPr>
        <w:pStyle w:val="Prrafodelista"/>
        <w:tabs>
          <w:tab w:val="left" w:pos="0"/>
        </w:tabs>
        <w:spacing w:after="0" w:line="480" w:lineRule="auto"/>
        <w:ind w:left="0"/>
        <w:jc w:val="both"/>
        <w:rPr>
          <w:rFonts w:ascii="Arial" w:hAnsi="Arial" w:cs="Arial"/>
          <w:b/>
          <w:sz w:val="28"/>
          <w:szCs w:val="28"/>
        </w:rPr>
      </w:pPr>
    </w:p>
    <w:p w:rsidR="00A42ECE" w:rsidRDefault="00A42ECE" w:rsidP="007A2FBF">
      <w:pPr>
        <w:pStyle w:val="Prrafodelista"/>
        <w:tabs>
          <w:tab w:val="left" w:pos="0"/>
        </w:tabs>
        <w:spacing w:after="0" w:line="480" w:lineRule="auto"/>
        <w:ind w:left="0"/>
        <w:jc w:val="both"/>
        <w:rPr>
          <w:rFonts w:ascii="Arial" w:hAnsi="Arial" w:cs="Arial"/>
          <w:b/>
          <w:sz w:val="28"/>
          <w:szCs w:val="28"/>
        </w:rPr>
      </w:pPr>
    </w:p>
    <w:p w:rsidR="00A42ECE" w:rsidRDefault="00A42ECE" w:rsidP="007A2FBF">
      <w:pPr>
        <w:pStyle w:val="Prrafodelista"/>
        <w:tabs>
          <w:tab w:val="left" w:pos="0"/>
        </w:tabs>
        <w:spacing w:after="0" w:line="480" w:lineRule="auto"/>
        <w:ind w:left="0"/>
        <w:jc w:val="both"/>
        <w:rPr>
          <w:rFonts w:ascii="Arial" w:hAnsi="Arial" w:cs="Arial"/>
          <w:b/>
          <w:sz w:val="28"/>
          <w:szCs w:val="28"/>
        </w:rPr>
      </w:pPr>
    </w:p>
    <w:p w:rsidR="00A42ECE" w:rsidRDefault="00A42ECE" w:rsidP="007A2FBF">
      <w:pPr>
        <w:pStyle w:val="Prrafodelista"/>
        <w:tabs>
          <w:tab w:val="left" w:pos="0"/>
        </w:tabs>
        <w:spacing w:after="0" w:line="480" w:lineRule="auto"/>
        <w:ind w:left="0"/>
        <w:jc w:val="both"/>
        <w:rPr>
          <w:rFonts w:ascii="Arial" w:hAnsi="Arial" w:cs="Arial"/>
          <w:b/>
          <w:sz w:val="28"/>
          <w:szCs w:val="28"/>
        </w:rPr>
      </w:pPr>
    </w:p>
    <w:p w:rsidR="000F3EAC" w:rsidRDefault="000F3EAC" w:rsidP="000F3EAC">
      <w:pPr>
        <w:pStyle w:val="ANEXOS0"/>
        <w:tabs>
          <w:tab w:val="left" w:pos="3261"/>
        </w:tabs>
        <w:spacing w:line="240" w:lineRule="auto"/>
        <w:jc w:val="left"/>
        <w:rPr>
          <w:rFonts w:ascii="Arial" w:hAnsi="Arial" w:cs="Arial"/>
          <w:b/>
          <w:iCs w:val="0"/>
          <w:color w:val="auto"/>
          <w:sz w:val="28"/>
          <w:szCs w:val="28"/>
        </w:rPr>
      </w:pPr>
    </w:p>
    <w:p w:rsidR="000F3EAC" w:rsidRDefault="001E61B7" w:rsidP="000F3EAC">
      <w:pPr>
        <w:pStyle w:val="ANEXOS0"/>
        <w:tabs>
          <w:tab w:val="left" w:pos="3261"/>
        </w:tabs>
        <w:spacing w:line="240" w:lineRule="auto"/>
        <w:ind w:left="1152"/>
        <w:jc w:val="left"/>
        <w:rPr>
          <w:sz w:val="18"/>
          <w:szCs w:val="18"/>
        </w:rPr>
      </w:pPr>
      <w:r>
        <w:rPr>
          <w:sz w:val="18"/>
          <w:szCs w:val="18"/>
        </w:rPr>
        <w:t>Gráfico 2.4</w:t>
      </w:r>
      <w:r w:rsidR="00A42ECE" w:rsidRPr="006D78C6">
        <w:rPr>
          <w:sz w:val="18"/>
          <w:szCs w:val="18"/>
        </w:rPr>
        <w:t xml:space="preserve"> Pasivo y Patrimonio de los años 2010 - 2011 Reportes Financieros</w:t>
      </w:r>
      <w:r w:rsidR="00700BA1">
        <w:rPr>
          <w:sz w:val="18"/>
          <w:szCs w:val="18"/>
        </w:rPr>
        <w:t xml:space="preserve"> </w:t>
      </w:r>
      <w:r w:rsidR="000F3EAC">
        <w:rPr>
          <w:sz w:val="18"/>
          <w:szCs w:val="18"/>
        </w:rPr>
        <w:t>NYC Cía. Ltda.</w:t>
      </w:r>
      <w:r w:rsidR="007F255C">
        <w:rPr>
          <w:sz w:val="18"/>
          <w:szCs w:val="18"/>
        </w:rPr>
        <w:t xml:space="preserve">   </w:t>
      </w:r>
      <w:r w:rsidR="006E5FE7">
        <w:rPr>
          <w:sz w:val="18"/>
          <w:szCs w:val="18"/>
        </w:rPr>
        <w:t xml:space="preserve">  </w:t>
      </w:r>
      <w:r w:rsidR="006F4210">
        <w:rPr>
          <w:sz w:val="18"/>
          <w:szCs w:val="18"/>
        </w:rPr>
        <w:t xml:space="preserve"> </w:t>
      </w:r>
    </w:p>
    <w:p w:rsidR="000F3EAC" w:rsidRPr="0002036C" w:rsidRDefault="000F3EAC" w:rsidP="000F3EAC">
      <w:pPr>
        <w:pStyle w:val="ANEXOS0"/>
        <w:tabs>
          <w:tab w:val="left" w:pos="3261"/>
        </w:tabs>
        <w:spacing w:line="240" w:lineRule="auto"/>
        <w:ind w:left="1152"/>
        <w:jc w:val="left"/>
        <w:rPr>
          <w:sz w:val="18"/>
          <w:szCs w:val="18"/>
        </w:rPr>
      </w:pPr>
      <w:r w:rsidRPr="0002036C">
        <w:rPr>
          <w:sz w:val="18"/>
          <w:szCs w:val="18"/>
        </w:rPr>
        <w:t>Fuente: NYC Cía. Ltda.</w:t>
      </w:r>
    </w:p>
    <w:p w:rsidR="000F3EAC" w:rsidRPr="0002036C" w:rsidRDefault="000F3EAC" w:rsidP="000F3EAC">
      <w:pPr>
        <w:pStyle w:val="ANEXOS0"/>
        <w:spacing w:line="240" w:lineRule="auto"/>
        <w:ind w:left="1152"/>
        <w:jc w:val="left"/>
        <w:rPr>
          <w:iCs w:val="0"/>
          <w:color w:val="auto"/>
          <w:sz w:val="18"/>
          <w:szCs w:val="18"/>
        </w:rPr>
      </w:pPr>
      <w:r w:rsidRPr="0002036C">
        <w:rPr>
          <w:iCs w:val="0"/>
          <w:color w:val="auto"/>
          <w:sz w:val="18"/>
          <w:szCs w:val="18"/>
        </w:rPr>
        <w:t>Elaborado por: El Grupo Auditor.</w:t>
      </w:r>
    </w:p>
    <w:p w:rsidR="00183A47" w:rsidRDefault="00183A47" w:rsidP="00090509">
      <w:pPr>
        <w:pStyle w:val="ANEXOS0"/>
        <w:tabs>
          <w:tab w:val="left" w:pos="1890"/>
          <w:tab w:val="left" w:pos="2700"/>
          <w:tab w:val="left" w:pos="2790"/>
          <w:tab w:val="left" w:pos="3261"/>
        </w:tabs>
        <w:spacing w:line="360" w:lineRule="auto"/>
        <w:jc w:val="both"/>
        <w:rPr>
          <w:sz w:val="18"/>
          <w:szCs w:val="18"/>
        </w:rPr>
      </w:pPr>
    </w:p>
    <w:p w:rsidR="00090509" w:rsidRPr="00183A47" w:rsidRDefault="00090509" w:rsidP="00183A47">
      <w:pPr>
        <w:pStyle w:val="ANEXOS0"/>
        <w:tabs>
          <w:tab w:val="left" w:pos="1890"/>
          <w:tab w:val="left" w:pos="2700"/>
          <w:tab w:val="left" w:pos="2790"/>
        </w:tabs>
        <w:spacing w:line="480" w:lineRule="auto"/>
        <w:jc w:val="both"/>
        <w:rPr>
          <w:sz w:val="18"/>
          <w:szCs w:val="18"/>
        </w:rPr>
      </w:pPr>
    </w:p>
    <w:p w:rsidR="00A42ECE" w:rsidRPr="00A42ECE" w:rsidRDefault="00A42ECE" w:rsidP="007A2FBF">
      <w:pPr>
        <w:spacing w:after="0" w:line="480" w:lineRule="auto"/>
        <w:jc w:val="both"/>
        <w:rPr>
          <w:rFonts w:ascii="Arial" w:hAnsi="Arial" w:cs="Arial"/>
          <w:b/>
          <w:sz w:val="24"/>
          <w:szCs w:val="26"/>
          <w:u w:val="single"/>
        </w:rPr>
      </w:pPr>
      <w:r w:rsidRPr="00A42ECE">
        <w:rPr>
          <w:rFonts w:ascii="Arial" w:hAnsi="Arial" w:cs="Arial"/>
          <w:b/>
          <w:sz w:val="24"/>
          <w:szCs w:val="26"/>
          <w:u w:val="single"/>
        </w:rPr>
        <w:t>Período 2010</w:t>
      </w:r>
    </w:p>
    <w:p w:rsidR="00A42ECE" w:rsidRPr="00A42ECE" w:rsidRDefault="00A42ECE" w:rsidP="00A86847">
      <w:pPr>
        <w:pStyle w:val="Prrafodelista"/>
        <w:numPr>
          <w:ilvl w:val="0"/>
          <w:numId w:val="36"/>
        </w:numPr>
        <w:tabs>
          <w:tab w:val="left" w:pos="2410"/>
        </w:tabs>
        <w:spacing w:after="0" w:line="480" w:lineRule="auto"/>
        <w:ind w:left="510" w:hanging="510"/>
        <w:jc w:val="both"/>
        <w:rPr>
          <w:rFonts w:ascii="Arial" w:hAnsi="Arial" w:cs="Arial"/>
          <w:b/>
          <w:sz w:val="24"/>
          <w:szCs w:val="26"/>
        </w:rPr>
      </w:pPr>
      <w:r w:rsidRPr="00A42ECE">
        <w:rPr>
          <w:rFonts w:ascii="Arial" w:hAnsi="Arial" w:cs="Arial"/>
          <w:b/>
          <w:sz w:val="24"/>
          <w:szCs w:val="26"/>
        </w:rPr>
        <w:t>Activo</w:t>
      </w:r>
    </w:p>
    <w:p w:rsidR="00A42ECE" w:rsidRPr="00A42ECE" w:rsidRDefault="00A42ECE" w:rsidP="007A2FBF">
      <w:pPr>
        <w:spacing w:after="0" w:line="480" w:lineRule="auto"/>
        <w:jc w:val="both"/>
        <w:rPr>
          <w:rFonts w:ascii="Arial" w:hAnsi="Arial" w:cs="Arial"/>
          <w:sz w:val="24"/>
          <w:szCs w:val="26"/>
        </w:rPr>
      </w:pPr>
      <w:r w:rsidRPr="00A42ECE">
        <w:rPr>
          <w:rFonts w:ascii="Arial" w:hAnsi="Arial" w:cs="Arial"/>
          <w:sz w:val="24"/>
          <w:szCs w:val="26"/>
        </w:rPr>
        <w:lastRenderedPageBreak/>
        <w:t>Se observa que el activo del 2010 el 54,3% corresponde al activo corriente y el 45,7% corresponde al activo fijo, dando a conocer que las cuentas por cobrar e inventarios son de vital importancia. (Gráfica 2.2)</w:t>
      </w:r>
    </w:p>
    <w:p w:rsidR="00A42ECE" w:rsidRPr="00A42ECE" w:rsidRDefault="00A42ECE" w:rsidP="00A86847">
      <w:pPr>
        <w:pStyle w:val="Prrafodelista"/>
        <w:numPr>
          <w:ilvl w:val="0"/>
          <w:numId w:val="35"/>
        </w:numPr>
        <w:spacing w:after="0" w:line="480" w:lineRule="auto"/>
        <w:ind w:left="510" w:hanging="510"/>
        <w:jc w:val="both"/>
        <w:rPr>
          <w:rFonts w:ascii="Arial" w:hAnsi="Arial" w:cs="Arial"/>
          <w:b/>
          <w:sz w:val="24"/>
          <w:szCs w:val="26"/>
        </w:rPr>
      </w:pPr>
      <w:r w:rsidRPr="00A42ECE">
        <w:rPr>
          <w:rFonts w:ascii="Arial" w:hAnsi="Arial" w:cs="Arial"/>
          <w:b/>
          <w:sz w:val="24"/>
          <w:szCs w:val="26"/>
        </w:rPr>
        <w:t>Pasivo y Patrimonio</w:t>
      </w:r>
    </w:p>
    <w:p w:rsidR="00A42ECE" w:rsidRPr="00A42ECE" w:rsidRDefault="00A42ECE" w:rsidP="007A2FBF">
      <w:pPr>
        <w:spacing w:after="0" w:line="480" w:lineRule="auto"/>
        <w:jc w:val="both"/>
        <w:rPr>
          <w:rFonts w:ascii="Arial" w:hAnsi="Arial" w:cs="Arial"/>
          <w:sz w:val="24"/>
          <w:szCs w:val="26"/>
        </w:rPr>
      </w:pPr>
      <w:r w:rsidRPr="00A42ECE">
        <w:rPr>
          <w:rFonts w:ascii="Arial" w:hAnsi="Arial" w:cs="Arial"/>
          <w:sz w:val="24"/>
          <w:szCs w:val="26"/>
        </w:rPr>
        <w:t>El pasivo y patrimonio está constituido 22,8% en pasivo corriente, 44% en pasivo no corriente y 33,3 % en patrimonio, se puede notar que las cuentas por pagar son un rubro de significancia en la empresa así como sus deudas a largo plazo.</w:t>
      </w:r>
    </w:p>
    <w:p w:rsidR="00A42ECE" w:rsidRPr="00A42ECE" w:rsidRDefault="00A42ECE" w:rsidP="007A2FBF">
      <w:pPr>
        <w:tabs>
          <w:tab w:val="left" w:pos="1800"/>
        </w:tabs>
        <w:spacing w:after="0" w:line="480" w:lineRule="auto"/>
        <w:jc w:val="both"/>
        <w:rPr>
          <w:rFonts w:ascii="Arial" w:hAnsi="Arial" w:cs="Arial"/>
          <w:sz w:val="24"/>
          <w:szCs w:val="26"/>
        </w:rPr>
      </w:pPr>
      <w:r w:rsidRPr="00A42ECE">
        <w:rPr>
          <w:rFonts w:ascii="Arial" w:hAnsi="Arial" w:cs="Arial"/>
          <w:sz w:val="24"/>
          <w:szCs w:val="26"/>
        </w:rPr>
        <w:t>Mientras que el patrimonio está constituido 3,7% en capital suscrito, 21,7% utilidades retenidas y 0,1% otras reservas.</w:t>
      </w:r>
    </w:p>
    <w:p w:rsidR="00A42ECE" w:rsidRPr="00A42ECE" w:rsidRDefault="00A42ECE" w:rsidP="007A2FBF">
      <w:pPr>
        <w:tabs>
          <w:tab w:val="left" w:pos="1800"/>
        </w:tabs>
        <w:spacing w:after="0" w:line="480" w:lineRule="auto"/>
        <w:jc w:val="both"/>
        <w:rPr>
          <w:rFonts w:ascii="Arial" w:hAnsi="Arial" w:cs="Arial"/>
          <w:sz w:val="24"/>
          <w:szCs w:val="26"/>
        </w:rPr>
      </w:pPr>
      <w:r w:rsidRPr="00A42ECE">
        <w:rPr>
          <w:rFonts w:ascii="Arial" w:hAnsi="Arial" w:cs="Arial"/>
          <w:sz w:val="24"/>
          <w:szCs w:val="26"/>
        </w:rPr>
        <w:t>Se concluye que la empresa posee demasiadas deudas a corto y largo plazo que pueden afe</w:t>
      </w:r>
      <w:r w:rsidR="00530729">
        <w:rPr>
          <w:rFonts w:ascii="Arial" w:hAnsi="Arial" w:cs="Arial"/>
          <w:sz w:val="24"/>
          <w:szCs w:val="26"/>
        </w:rPr>
        <w:t>ctar su liquidez. (Gráfica 2.3)</w:t>
      </w:r>
    </w:p>
    <w:p w:rsidR="00A42ECE" w:rsidRPr="00A42ECE" w:rsidRDefault="00A42ECE" w:rsidP="007A2FBF">
      <w:pPr>
        <w:spacing w:after="0" w:line="480" w:lineRule="auto"/>
        <w:jc w:val="both"/>
        <w:rPr>
          <w:rFonts w:ascii="Arial" w:hAnsi="Arial" w:cs="Arial"/>
          <w:b/>
          <w:sz w:val="24"/>
          <w:szCs w:val="26"/>
          <w:u w:val="single"/>
        </w:rPr>
      </w:pPr>
      <w:r w:rsidRPr="00A42ECE">
        <w:rPr>
          <w:rFonts w:ascii="Arial" w:hAnsi="Arial" w:cs="Arial"/>
          <w:b/>
          <w:sz w:val="24"/>
          <w:szCs w:val="26"/>
          <w:u w:val="single"/>
        </w:rPr>
        <w:t>Período 2011</w:t>
      </w:r>
    </w:p>
    <w:p w:rsidR="00A42ECE" w:rsidRPr="00A42ECE" w:rsidRDefault="00A42ECE" w:rsidP="00A86847">
      <w:pPr>
        <w:pStyle w:val="Prrafodelista"/>
        <w:numPr>
          <w:ilvl w:val="0"/>
          <w:numId w:val="34"/>
        </w:numPr>
        <w:tabs>
          <w:tab w:val="left" w:pos="1800"/>
        </w:tabs>
        <w:spacing w:after="0" w:line="480" w:lineRule="auto"/>
        <w:ind w:left="510" w:hanging="510"/>
        <w:jc w:val="both"/>
        <w:rPr>
          <w:rFonts w:ascii="Arial" w:hAnsi="Arial" w:cs="Arial"/>
          <w:b/>
          <w:sz w:val="24"/>
          <w:szCs w:val="26"/>
        </w:rPr>
      </w:pPr>
      <w:r w:rsidRPr="00A42ECE">
        <w:rPr>
          <w:rFonts w:ascii="Arial" w:hAnsi="Arial" w:cs="Arial"/>
          <w:b/>
          <w:sz w:val="24"/>
          <w:szCs w:val="26"/>
        </w:rPr>
        <w:t>Activo</w:t>
      </w:r>
    </w:p>
    <w:p w:rsidR="00A42ECE" w:rsidRPr="00A42ECE" w:rsidRDefault="00A42ECE" w:rsidP="007A2FBF">
      <w:pPr>
        <w:spacing w:after="0" w:line="480" w:lineRule="auto"/>
        <w:jc w:val="both"/>
        <w:rPr>
          <w:rFonts w:ascii="Arial" w:hAnsi="Arial" w:cs="Arial"/>
          <w:sz w:val="24"/>
          <w:szCs w:val="26"/>
        </w:rPr>
      </w:pPr>
      <w:r w:rsidRPr="00A42ECE">
        <w:rPr>
          <w:rFonts w:ascii="Arial" w:hAnsi="Arial" w:cs="Arial"/>
          <w:sz w:val="24"/>
          <w:szCs w:val="26"/>
        </w:rPr>
        <w:t>Se observa que el activo del 2010 el 61,6% corresponde al activo corriente y el 38,4% corresponde al activo fijo, dando importancia a las cuentas por cobrar e inventarios. (Gráfica 2.2)</w:t>
      </w:r>
    </w:p>
    <w:p w:rsidR="00A42ECE" w:rsidRPr="00A42ECE" w:rsidRDefault="00A42ECE" w:rsidP="00A86847">
      <w:pPr>
        <w:pStyle w:val="Prrafodelista"/>
        <w:numPr>
          <w:ilvl w:val="0"/>
          <w:numId w:val="34"/>
        </w:numPr>
        <w:tabs>
          <w:tab w:val="left" w:pos="1800"/>
        </w:tabs>
        <w:spacing w:after="0" w:line="480" w:lineRule="auto"/>
        <w:ind w:left="510" w:hanging="510"/>
        <w:jc w:val="both"/>
        <w:rPr>
          <w:rFonts w:ascii="Arial" w:hAnsi="Arial" w:cs="Arial"/>
          <w:b/>
          <w:sz w:val="24"/>
          <w:szCs w:val="26"/>
        </w:rPr>
      </w:pPr>
      <w:r w:rsidRPr="00A42ECE">
        <w:rPr>
          <w:rFonts w:ascii="Arial" w:hAnsi="Arial" w:cs="Arial"/>
          <w:b/>
          <w:sz w:val="24"/>
          <w:szCs w:val="26"/>
        </w:rPr>
        <w:t>Pasivo y Patrimonio</w:t>
      </w:r>
    </w:p>
    <w:p w:rsidR="00A42ECE" w:rsidRPr="00A42ECE" w:rsidRDefault="00A42ECE" w:rsidP="007A2FBF">
      <w:pPr>
        <w:tabs>
          <w:tab w:val="left" w:pos="1418"/>
        </w:tabs>
        <w:spacing w:after="0" w:line="480" w:lineRule="auto"/>
        <w:jc w:val="both"/>
        <w:rPr>
          <w:rFonts w:ascii="Arial" w:hAnsi="Arial" w:cs="Arial"/>
          <w:sz w:val="24"/>
          <w:szCs w:val="26"/>
        </w:rPr>
      </w:pPr>
      <w:r w:rsidRPr="00A42ECE">
        <w:rPr>
          <w:rFonts w:ascii="Arial" w:hAnsi="Arial" w:cs="Arial"/>
          <w:sz w:val="24"/>
          <w:szCs w:val="26"/>
        </w:rPr>
        <w:t>El pasivo y patrimo</w:t>
      </w:r>
      <w:r w:rsidR="00890CD7">
        <w:rPr>
          <w:rFonts w:ascii="Arial" w:hAnsi="Arial" w:cs="Arial"/>
          <w:sz w:val="24"/>
          <w:szCs w:val="26"/>
        </w:rPr>
        <w:t>nio está constituido, por el 22</w:t>
      </w:r>
      <w:r w:rsidRPr="00A42ECE">
        <w:rPr>
          <w:rFonts w:ascii="Arial" w:hAnsi="Arial" w:cs="Arial"/>
          <w:sz w:val="24"/>
          <w:szCs w:val="26"/>
        </w:rPr>
        <w:t>% en pasivo corriente, 39,8</w:t>
      </w:r>
      <w:r w:rsidR="00890CD7">
        <w:rPr>
          <w:rFonts w:ascii="Arial" w:hAnsi="Arial" w:cs="Arial"/>
          <w:sz w:val="24"/>
          <w:szCs w:val="26"/>
        </w:rPr>
        <w:t>% en pasivo no corriente y 38,1</w:t>
      </w:r>
      <w:r w:rsidRPr="00A42ECE">
        <w:rPr>
          <w:rFonts w:ascii="Arial" w:hAnsi="Arial" w:cs="Arial"/>
          <w:sz w:val="24"/>
          <w:szCs w:val="26"/>
        </w:rPr>
        <w:t xml:space="preserve">% en patrimonio, se observa que las cuentas por </w:t>
      </w:r>
      <w:r w:rsidRPr="00A42ECE">
        <w:rPr>
          <w:rFonts w:ascii="Arial" w:hAnsi="Arial" w:cs="Arial"/>
          <w:sz w:val="24"/>
          <w:szCs w:val="26"/>
        </w:rPr>
        <w:lastRenderedPageBreak/>
        <w:t>pagar son un rubro de significancia en la empresa así como sus deudas a largo plazo.</w:t>
      </w:r>
    </w:p>
    <w:p w:rsidR="00A42ECE" w:rsidRPr="00A42ECE" w:rsidRDefault="00A42ECE" w:rsidP="007A2FBF">
      <w:pPr>
        <w:tabs>
          <w:tab w:val="left" w:pos="1418"/>
        </w:tabs>
        <w:spacing w:after="0" w:line="480" w:lineRule="auto"/>
        <w:jc w:val="both"/>
        <w:rPr>
          <w:rFonts w:ascii="Arial" w:hAnsi="Arial" w:cs="Arial"/>
          <w:sz w:val="24"/>
          <w:szCs w:val="26"/>
        </w:rPr>
      </w:pPr>
      <w:r w:rsidRPr="00A42ECE">
        <w:rPr>
          <w:rFonts w:ascii="Arial" w:hAnsi="Arial" w:cs="Arial"/>
          <w:sz w:val="24"/>
          <w:szCs w:val="26"/>
        </w:rPr>
        <w:t>Mientras que el patrimonio está constituido 4% en capital suscrito, 32,2% utilidades retenidas y 0,1% otras reservas.</w:t>
      </w:r>
    </w:p>
    <w:p w:rsidR="00A42ECE" w:rsidRPr="00A42ECE" w:rsidRDefault="00A42ECE" w:rsidP="007A2FBF">
      <w:pPr>
        <w:tabs>
          <w:tab w:val="left" w:pos="1418"/>
          <w:tab w:val="left" w:pos="1890"/>
        </w:tabs>
        <w:spacing w:after="0" w:line="480" w:lineRule="auto"/>
        <w:jc w:val="both"/>
        <w:rPr>
          <w:rFonts w:ascii="Arial" w:hAnsi="Arial" w:cs="Arial"/>
          <w:sz w:val="24"/>
          <w:szCs w:val="26"/>
        </w:rPr>
      </w:pPr>
      <w:r w:rsidRPr="00A42ECE">
        <w:rPr>
          <w:rFonts w:ascii="Arial" w:hAnsi="Arial" w:cs="Arial"/>
          <w:sz w:val="24"/>
          <w:szCs w:val="26"/>
        </w:rPr>
        <w:t>Se concluye que la empresa posee demasiadas deudas a corto y largo plazo, que pueden afectar su liquidez y ha seguido este mismo patrón para el año 2010 y 2011. (Gráfica 2.3)</w:t>
      </w:r>
    </w:p>
    <w:p w:rsidR="00D95F65" w:rsidRPr="00F836BF" w:rsidRDefault="00D95F65" w:rsidP="00E6557E">
      <w:pPr>
        <w:pStyle w:val="Prrafodelista"/>
        <w:numPr>
          <w:ilvl w:val="4"/>
          <w:numId w:val="139"/>
        </w:numPr>
        <w:tabs>
          <w:tab w:val="left" w:pos="0"/>
        </w:tabs>
        <w:spacing w:after="0" w:line="480" w:lineRule="auto"/>
        <w:ind w:left="0" w:firstLine="0"/>
        <w:jc w:val="both"/>
        <w:outlineLvl w:val="4"/>
        <w:rPr>
          <w:rFonts w:ascii="Arial" w:hAnsi="Arial" w:cs="Arial"/>
          <w:b/>
          <w:sz w:val="28"/>
          <w:szCs w:val="28"/>
        </w:rPr>
      </w:pPr>
      <w:bookmarkStart w:id="175" w:name="_Toc361916065"/>
      <w:r w:rsidRPr="00F836BF">
        <w:rPr>
          <w:rFonts w:ascii="Arial" w:hAnsi="Arial" w:cs="Arial"/>
          <w:b/>
          <w:sz w:val="28"/>
          <w:szCs w:val="28"/>
        </w:rPr>
        <w:t>Análisis Horizontal (Ver anexo 6)</w:t>
      </w:r>
      <w:bookmarkEnd w:id="175"/>
    </w:p>
    <w:p w:rsidR="00A42ECE" w:rsidRPr="00920D51" w:rsidRDefault="00A42ECE" w:rsidP="00A86847">
      <w:pPr>
        <w:pStyle w:val="Prrafodelista"/>
        <w:numPr>
          <w:ilvl w:val="0"/>
          <w:numId w:val="38"/>
        </w:numPr>
        <w:tabs>
          <w:tab w:val="left" w:pos="1843"/>
        </w:tabs>
        <w:spacing w:after="0" w:line="480" w:lineRule="auto"/>
        <w:ind w:left="510" w:hanging="510"/>
        <w:jc w:val="both"/>
        <w:rPr>
          <w:rFonts w:ascii="Arial" w:hAnsi="Arial" w:cs="Arial"/>
          <w:b/>
          <w:sz w:val="24"/>
          <w:szCs w:val="24"/>
        </w:rPr>
      </w:pPr>
      <w:r w:rsidRPr="00920D51">
        <w:rPr>
          <w:rFonts w:ascii="Arial" w:hAnsi="Arial" w:cs="Arial"/>
          <w:b/>
          <w:sz w:val="24"/>
          <w:szCs w:val="24"/>
        </w:rPr>
        <w:t>Activo</w:t>
      </w:r>
    </w:p>
    <w:p w:rsidR="00A42ECE" w:rsidRPr="00A42ECE" w:rsidRDefault="00A42ECE" w:rsidP="007A2FBF">
      <w:pPr>
        <w:spacing w:after="0" w:line="480" w:lineRule="auto"/>
        <w:jc w:val="both"/>
        <w:rPr>
          <w:rFonts w:ascii="Arial" w:hAnsi="Arial" w:cs="Arial"/>
          <w:sz w:val="24"/>
          <w:szCs w:val="26"/>
        </w:rPr>
      </w:pPr>
      <w:r w:rsidRPr="00A42ECE">
        <w:rPr>
          <w:rFonts w:ascii="Arial" w:hAnsi="Arial" w:cs="Arial"/>
          <w:sz w:val="24"/>
          <w:szCs w:val="26"/>
        </w:rPr>
        <w:t>En los activos corrientes la cuenta más significativa son las cuentas por cobrar, se puede notar que aumentó en un 3% en el año 2011 con respecto al 2010, uno de los motivos podría ser la aplicación indebida de las políticas de cobro o que las mismas no han sido diseñadas de manera correcta.</w:t>
      </w:r>
    </w:p>
    <w:p w:rsidR="00A42ECE" w:rsidRPr="00A42ECE" w:rsidRDefault="00A42ECE" w:rsidP="007A2FBF">
      <w:pPr>
        <w:spacing w:after="0" w:line="480" w:lineRule="auto"/>
        <w:jc w:val="both"/>
        <w:rPr>
          <w:rFonts w:ascii="Arial" w:hAnsi="Arial" w:cs="Arial"/>
          <w:sz w:val="24"/>
          <w:szCs w:val="26"/>
        </w:rPr>
      </w:pPr>
      <w:r w:rsidRPr="00A42ECE">
        <w:rPr>
          <w:rFonts w:ascii="Arial" w:hAnsi="Arial" w:cs="Arial"/>
          <w:sz w:val="24"/>
          <w:szCs w:val="26"/>
        </w:rPr>
        <w:t>Los activos no corrientes no han variado significativamente en el año 2011 con respecto al 2010.</w:t>
      </w:r>
    </w:p>
    <w:p w:rsidR="00A42ECE" w:rsidRPr="00920D51" w:rsidRDefault="00A42ECE" w:rsidP="00A86847">
      <w:pPr>
        <w:pStyle w:val="Prrafodelista"/>
        <w:numPr>
          <w:ilvl w:val="0"/>
          <w:numId w:val="38"/>
        </w:numPr>
        <w:spacing w:after="0" w:line="480" w:lineRule="auto"/>
        <w:ind w:left="510" w:hanging="510"/>
        <w:jc w:val="both"/>
        <w:rPr>
          <w:rFonts w:ascii="Arial" w:hAnsi="Arial" w:cs="Arial"/>
          <w:b/>
          <w:sz w:val="24"/>
          <w:szCs w:val="24"/>
        </w:rPr>
      </w:pPr>
      <w:r w:rsidRPr="00920D51">
        <w:rPr>
          <w:rFonts w:ascii="Arial" w:hAnsi="Arial" w:cs="Arial"/>
          <w:b/>
          <w:sz w:val="24"/>
          <w:szCs w:val="24"/>
        </w:rPr>
        <w:t>Pasivo y Patrimonio</w:t>
      </w:r>
    </w:p>
    <w:p w:rsidR="00A42ECE" w:rsidRPr="00920D51" w:rsidRDefault="00A42ECE" w:rsidP="007A2FBF">
      <w:pPr>
        <w:spacing w:after="0" w:line="480" w:lineRule="auto"/>
        <w:jc w:val="both"/>
        <w:rPr>
          <w:rFonts w:ascii="Arial" w:hAnsi="Arial" w:cs="Arial"/>
          <w:sz w:val="24"/>
          <w:szCs w:val="26"/>
        </w:rPr>
      </w:pPr>
      <w:r w:rsidRPr="00920D51">
        <w:rPr>
          <w:rFonts w:ascii="Arial" w:hAnsi="Arial" w:cs="Arial"/>
          <w:sz w:val="24"/>
          <w:szCs w:val="26"/>
        </w:rPr>
        <w:t>En los pasivos corrientes, específicamente en las cuentas por pagar han disminuido en un 6% en el año 2011 con respecto al 2010, aunque la variación no ha sido tan alta la empresa aún mantiene deudas significativas.</w:t>
      </w:r>
    </w:p>
    <w:p w:rsidR="00D95F65" w:rsidRPr="00920D51" w:rsidRDefault="00A42ECE" w:rsidP="007A2FBF">
      <w:pPr>
        <w:spacing w:after="0" w:line="480" w:lineRule="auto"/>
        <w:jc w:val="both"/>
        <w:rPr>
          <w:rFonts w:ascii="Arial" w:hAnsi="Arial" w:cs="Arial"/>
          <w:sz w:val="24"/>
          <w:szCs w:val="26"/>
        </w:rPr>
      </w:pPr>
      <w:r w:rsidRPr="00920D51">
        <w:rPr>
          <w:rFonts w:ascii="Arial" w:hAnsi="Arial" w:cs="Arial"/>
          <w:sz w:val="24"/>
          <w:szCs w:val="26"/>
        </w:rPr>
        <w:lastRenderedPageBreak/>
        <w:t>En cuanto al patrimonio se observa una variación significativa con respecto a la utilidad,</w:t>
      </w:r>
      <w:r w:rsidR="00700BA1">
        <w:rPr>
          <w:rFonts w:ascii="Arial" w:hAnsi="Arial" w:cs="Arial"/>
          <w:sz w:val="24"/>
          <w:szCs w:val="26"/>
        </w:rPr>
        <w:t xml:space="preserve"> </w:t>
      </w:r>
      <w:r w:rsidRPr="00920D51">
        <w:rPr>
          <w:rFonts w:ascii="Arial" w:hAnsi="Arial" w:cs="Arial"/>
          <w:sz w:val="24"/>
          <w:szCs w:val="26"/>
        </w:rPr>
        <w:t>disminuyendo está en un 78% en el año 2011 con respecto al año 2010.</w:t>
      </w:r>
    </w:p>
    <w:p w:rsidR="00D95F65" w:rsidRDefault="00D95F65" w:rsidP="00E6557E">
      <w:pPr>
        <w:pStyle w:val="Prrafodelista"/>
        <w:numPr>
          <w:ilvl w:val="3"/>
          <w:numId w:val="140"/>
        </w:numPr>
        <w:tabs>
          <w:tab w:val="left" w:pos="0"/>
        </w:tabs>
        <w:spacing w:after="0" w:line="480" w:lineRule="auto"/>
        <w:ind w:left="0" w:firstLine="0"/>
        <w:jc w:val="both"/>
        <w:outlineLvl w:val="3"/>
        <w:rPr>
          <w:rFonts w:ascii="Arial" w:hAnsi="Arial" w:cs="Arial"/>
          <w:b/>
          <w:sz w:val="30"/>
          <w:szCs w:val="30"/>
        </w:rPr>
      </w:pPr>
      <w:bookmarkStart w:id="176" w:name="_Toc361916066"/>
      <w:r w:rsidRPr="00F836BF">
        <w:rPr>
          <w:rFonts w:ascii="Arial" w:hAnsi="Arial" w:cs="Arial"/>
          <w:b/>
          <w:sz w:val="30"/>
          <w:szCs w:val="30"/>
        </w:rPr>
        <w:t>Estado de Resultados</w:t>
      </w:r>
      <w:bookmarkEnd w:id="176"/>
    </w:p>
    <w:p w:rsidR="00920D51" w:rsidRPr="00920D51" w:rsidRDefault="00920D51" w:rsidP="007A2FBF">
      <w:pPr>
        <w:pStyle w:val="Prrafodelista"/>
        <w:tabs>
          <w:tab w:val="left" w:pos="709"/>
        </w:tabs>
        <w:spacing w:after="0" w:line="480" w:lineRule="auto"/>
        <w:ind w:left="0"/>
        <w:jc w:val="both"/>
        <w:rPr>
          <w:rFonts w:ascii="Times New Roman" w:hAnsi="Times New Roman" w:cs="Times New Roman"/>
          <w:sz w:val="26"/>
          <w:szCs w:val="26"/>
        </w:rPr>
      </w:pPr>
      <w:r w:rsidRPr="00920D51">
        <w:rPr>
          <w:rFonts w:ascii="Arial" w:hAnsi="Arial" w:cs="Arial"/>
          <w:sz w:val="24"/>
          <w:szCs w:val="26"/>
        </w:rPr>
        <w:t>El estado de resultados, presenta los resultados de las operaciones de negocios realizadas durante un período específico (un trimestre o un año). Este documento resume los ingresos generados y los gastos en los que haya incurrido la empresa durante el período contable en cuestión.</w:t>
      </w:r>
      <w:r w:rsidR="00C76619">
        <w:rPr>
          <w:rFonts w:ascii="Times New Roman" w:hAnsi="Times New Roman" w:cs="Times New Roman"/>
          <w:sz w:val="26"/>
          <w:szCs w:val="26"/>
          <w:vertAlign w:val="superscript"/>
        </w:rPr>
        <w:t>16</w:t>
      </w:r>
    </w:p>
    <w:p w:rsidR="00920D51" w:rsidRPr="00431B4D" w:rsidRDefault="003A770C" w:rsidP="00E6557E">
      <w:pPr>
        <w:pStyle w:val="Prrafodelista"/>
        <w:numPr>
          <w:ilvl w:val="4"/>
          <w:numId w:val="140"/>
        </w:numPr>
        <w:tabs>
          <w:tab w:val="left" w:pos="0"/>
        </w:tabs>
        <w:spacing w:after="0" w:line="480" w:lineRule="auto"/>
        <w:ind w:left="0" w:firstLine="0"/>
        <w:jc w:val="both"/>
        <w:outlineLvl w:val="4"/>
        <w:rPr>
          <w:rFonts w:ascii="Arial" w:hAnsi="Arial" w:cs="Arial"/>
          <w:b/>
          <w:sz w:val="28"/>
          <w:szCs w:val="28"/>
        </w:rPr>
      </w:pPr>
      <w:bookmarkStart w:id="177" w:name="_Toc361916067"/>
      <w:r>
        <w:rPr>
          <w:noProof/>
          <w:lang w:eastAsia="es-EC"/>
        </w:rPr>
        <w:drawing>
          <wp:anchor distT="0" distB="0" distL="114300" distR="114300" simplePos="0" relativeHeight="251675648" behindDoc="1" locked="0" layoutInCell="1" allowOverlap="1" wp14:anchorId="77B96929" wp14:editId="1F042EAD">
            <wp:simplePos x="0" y="0"/>
            <wp:positionH relativeFrom="column">
              <wp:posOffset>401955</wp:posOffset>
            </wp:positionH>
            <wp:positionV relativeFrom="paragraph">
              <wp:posOffset>327025</wp:posOffset>
            </wp:positionV>
            <wp:extent cx="4572000" cy="2865755"/>
            <wp:effectExtent l="0" t="0" r="19050" b="10795"/>
            <wp:wrapTight wrapText="bothSides">
              <wp:wrapPolygon edited="0">
                <wp:start x="0" y="0"/>
                <wp:lineTo x="0" y="21538"/>
                <wp:lineTo x="21600" y="21538"/>
                <wp:lineTo x="21600" y="0"/>
                <wp:lineTo x="0" y="0"/>
              </wp:wrapPolygon>
            </wp:wrapTight>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r w:rsidR="00D95F65" w:rsidRPr="00F836BF">
        <w:rPr>
          <w:rFonts w:ascii="Arial" w:hAnsi="Arial" w:cs="Arial"/>
          <w:b/>
          <w:sz w:val="28"/>
          <w:szCs w:val="28"/>
        </w:rPr>
        <w:t>Análisis Vertical (Ver anexo 7)</w:t>
      </w:r>
      <w:bookmarkEnd w:id="177"/>
    </w:p>
    <w:p w:rsidR="00920D51" w:rsidRDefault="00920D51" w:rsidP="007A2FBF">
      <w:pPr>
        <w:pStyle w:val="Prrafodelista"/>
        <w:tabs>
          <w:tab w:val="left" w:pos="0"/>
        </w:tabs>
        <w:spacing w:after="0" w:line="480" w:lineRule="auto"/>
        <w:ind w:left="0"/>
        <w:jc w:val="both"/>
        <w:rPr>
          <w:rFonts w:ascii="Arial" w:hAnsi="Arial" w:cs="Arial"/>
          <w:b/>
          <w:sz w:val="28"/>
          <w:szCs w:val="28"/>
        </w:rPr>
      </w:pPr>
    </w:p>
    <w:p w:rsidR="00920D51" w:rsidRDefault="00920D51" w:rsidP="007A2FBF">
      <w:pPr>
        <w:pStyle w:val="Prrafodelista"/>
        <w:tabs>
          <w:tab w:val="left" w:pos="0"/>
        </w:tabs>
        <w:spacing w:after="0" w:line="480" w:lineRule="auto"/>
        <w:ind w:left="0"/>
        <w:jc w:val="both"/>
        <w:rPr>
          <w:rFonts w:ascii="Arial" w:hAnsi="Arial" w:cs="Arial"/>
          <w:b/>
          <w:sz w:val="28"/>
          <w:szCs w:val="28"/>
        </w:rPr>
      </w:pPr>
    </w:p>
    <w:p w:rsidR="00920D51" w:rsidRDefault="00920D51" w:rsidP="007A2FBF">
      <w:pPr>
        <w:pStyle w:val="Prrafodelista"/>
        <w:tabs>
          <w:tab w:val="left" w:pos="0"/>
        </w:tabs>
        <w:spacing w:after="0" w:line="480" w:lineRule="auto"/>
        <w:ind w:left="0"/>
        <w:jc w:val="both"/>
        <w:rPr>
          <w:rFonts w:ascii="Arial" w:hAnsi="Arial" w:cs="Arial"/>
          <w:b/>
          <w:sz w:val="28"/>
          <w:szCs w:val="28"/>
        </w:rPr>
      </w:pPr>
    </w:p>
    <w:p w:rsidR="00E6739A" w:rsidRPr="00F357D0" w:rsidRDefault="00E6739A" w:rsidP="00F357D0">
      <w:pPr>
        <w:pStyle w:val="ANEXOS0"/>
        <w:spacing w:line="480" w:lineRule="auto"/>
        <w:jc w:val="left"/>
        <w:rPr>
          <w:rFonts w:ascii="Arial" w:hAnsi="Arial" w:cs="Arial"/>
          <w:b/>
          <w:iCs w:val="0"/>
          <w:color w:val="auto"/>
          <w:sz w:val="28"/>
          <w:szCs w:val="28"/>
        </w:rPr>
      </w:pPr>
    </w:p>
    <w:p w:rsidR="0018234A" w:rsidRDefault="0018234A" w:rsidP="00E6739A">
      <w:pPr>
        <w:pStyle w:val="ANEXOS0"/>
        <w:spacing w:line="360" w:lineRule="auto"/>
        <w:ind w:left="624"/>
        <w:jc w:val="left"/>
        <w:rPr>
          <w:sz w:val="18"/>
          <w:szCs w:val="18"/>
        </w:rPr>
      </w:pPr>
    </w:p>
    <w:p w:rsidR="0018234A" w:rsidRDefault="0018234A" w:rsidP="00E6739A">
      <w:pPr>
        <w:pStyle w:val="ANEXOS0"/>
        <w:spacing w:line="360" w:lineRule="auto"/>
        <w:ind w:left="624"/>
        <w:jc w:val="left"/>
        <w:rPr>
          <w:sz w:val="18"/>
          <w:szCs w:val="18"/>
        </w:rPr>
      </w:pPr>
    </w:p>
    <w:p w:rsidR="0018234A" w:rsidRDefault="0018234A" w:rsidP="00E6739A">
      <w:pPr>
        <w:pStyle w:val="ANEXOS0"/>
        <w:spacing w:line="360" w:lineRule="auto"/>
        <w:ind w:left="624"/>
        <w:jc w:val="left"/>
        <w:rPr>
          <w:sz w:val="18"/>
          <w:szCs w:val="18"/>
        </w:rPr>
      </w:pPr>
    </w:p>
    <w:p w:rsidR="0018234A" w:rsidRDefault="0018234A" w:rsidP="00E6739A">
      <w:pPr>
        <w:pStyle w:val="ANEXOS0"/>
        <w:spacing w:line="360" w:lineRule="auto"/>
        <w:ind w:left="624"/>
        <w:jc w:val="left"/>
        <w:rPr>
          <w:sz w:val="18"/>
          <w:szCs w:val="18"/>
        </w:rPr>
      </w:pPr>
    </w:p>
    <w:p w:rsidR="0018234A" w:rsidRDefault="0018234A" w:rsidP="00E6739A">
      <w:pPr>
        <w:pStyle w:val="ANEXOS0"/>
        <w:spacing w:line="360" w:lineRule="auto"/>
        <w:ind w:left="624"/>
        <w:jc w:val="left"/>
        <w:rPr>
          <w:sz w:val="18"/>
          <w:szCs w:val="18"/>
        </w:rPr>
      </w:pPr>
    </w:p>
    <w:p w:rsidR="0018234A" w:rsidRDefault="0018234A" w:rsidP="00E6739A">
      <w:pPr>
        <w:pStyle w:val="ANEXOS0"/>
        <w:spacing w:line="360" w:lineRule="auto"/>
        <w:ind w:left="624"/>
        <w:jc w:val="left"/>
        <w:rPr>
          <w:sz w:val="18"/>
          <w:szCs w:val="18"/>
        </w:rPr>
      </w:pPr>
    </w:p>
    <w:p w:rsidR="00090509" w:rsidRDefault="001E61B7" w:rsidP="003A770C">
      <w:pPr>
        <w:pStyle w:val="ANEXOS0"/>
        <w:spacing w:line="240" w:lineRule="auto"/>
        <w:ind w:left="576"/>
        <w:jc w:val="left"/>
        <w:rPr>
          <w:sz w:val="18"/>
          <w:szCs w:val="18"/>
        </w:rPr>
      </w:pPr>
      <w:r>
        <w:rPr>
          <w:sz w:val="18"/>
          <w:szCs w:val="18"/>
        </w:rPr>
        <w:t>Gráfico 2.5</w:t>
      </w:r>
      <w:r w:rsidR="00920D51" w:rsidRPr="006D78C6">
        <w:rPr>
          <w:sz w:val="18"/>
          <w:szCs w:val="18"/>
        </w:rPr>
        <w:t xml:space="preserve"> Ventas, Gastos y Utilidad de los años 2010-2011 Reportes Financieros NYC Cía. Ltda.</w:t>
      </w:r>
    </w:p>
    <w:p w:rsidR="003A770C" w:rsidRPr="0002036C" w:rsidRDefault="003A770C" w:rsidP="003A770C">
      <w:pPr>
        <w:spacing w:after="0" w:line="240" w:lineRule="auto"/>
        <w:ind w:left="576"/>
        <w:rPr>
          <w:rFonts w:ascii="Times New Roman" w:hAnsi="Times New Roman" w:cs="Times New Roman"/>
          <w:sz w:val="18"/>
          <w:szCs w:val="18"/>
        </w:rPr>
      </w:pPr>
      <w:r w:rsidRPr="0002036C">
        <w:rPr>
          <w:rFonts w:ascii="Times New Roman" w:hAnsi="Times New Roman" w:cs="Times New Roman"/>
          <w:sz w:val="18"/>
          <w:szCs w:val="18"/>
        </w:rPr>
        <w:t>Fuente: NYC Cía. Ltda.</w:t>
      </w:r>
    </w:p>
    <w:p w:rsidR="003A770C" w:rsidRPr="0002036C" w:rsidRDefault="003A770C" w:rsidP="003A770C">
      <w:pPr>
        <w:pStyle w:val="ANEXOS0"/>
        <w:spacing w:line="240" w:lineRule="auto"/>
        <w:ind w:left="576"/>
        <w:jc w:val="left"/>
        <w:rPr>
          <w:iCs w:val="0"/>
          <w:color w:val="auto"/>
          <w:sz w:val="18"/>
          <w:szCs w:val="18"/>
        </w:rPr>
      </w:pPr>
      <w:r w:rsidRPr="0002036C">
        <w:rPr>
          <w:iCs w:val="0"/>
          <w:color w:val="auto"/>
          <w:sz w:val="18"/>
          <w:szCs w:val="18"/>
        </w:rPr>
        <w:t>Elaborado por: El Grupo Auditor.</w:t>
      </w:r>
    </w:p>
    <w:p w:rsidR="006E5FE7" w:rsidRPr="00F357D0" w:rsidRDefault="006E5FE7" w:rsidP="00F357D0">
      <w:pPr>
        <w:pStyle w:val="ANEXOS0"/>
        <w:spacing w:line="360" w:lineRule="auto"/>
        <w:ind w:left="624"/>
        <w:jc w:val="left"/>
        <w:rPr>
          <w:sz w:val="18"/>
          <w:szCs w:val="18"/>
        </w:rPr>
      </w:pPr>
    </w:p>
    <w:p w:rsidR="00920D51" w:rsidRPr="00920D51" w:rsidRDefault="00920D51" w:rsidP="007A2FBF">
      <w:pPr>
        <w:spacing w:after="0" w:line="480" w:lineRule="auto"/>
        <w:jc w:val="both"/>
        <w:rPr>
          <w:rFonts w:ascii="Arial" w:hAnsi="Arial" w:cs="Arial"/>
          <w:b/>
          <w:sz w:val="24"/>
          <w:szCs w:val="26"/>
          <w:u w:val="single"/>
        </w:rPr>
      </w:pPr>
      <w:r w:rsidRPr="00920D51">
        <w:rPr>
          <w:rFonts w:ascii="Arial" w:hAnsi="Arial" w:cs="Arial"/>
          <w:b/>
          <w:sz w:val="24"/>
          <w:szCs w:val="26"/>
          <w:u w:val="single"/>
        </w:rPr>
        <w:t>Período 2010</w:t>
      </w:r>
    </w:p>
    <w:p w:rsidR="00920D51" w:rsidRPr="00920D51" w:rsidRDefault="00920D51" w:rsidP="00A86847">
      <w:pPr>
        <w:pStyle w:val="Prrafodelista"/>
        <w:numPr>
          <w:ilvl w:val="0"/>
          <w:numId w:val="37"/>
        </w:numPr>
        <w:spacing w:after="0" w:line="480" w:lineRule="auto"/>
        <w:ind w:left="510" w:hanging="510"/>
        <w:jc w:val="both"/>
        <w:rPr>
          <w:rFonts w:ascii="Arial" w:hAnsi="Arial" w:cs="Arial"/>
          <w:b/>
          <w:sz w:val="24"/>
          <w:szCs w:val="26"/>
        </w:rPr>
      </w:pPr>
      <w:r w:rsidRPr="00920D51">
        <w:rPr>
          <w:rFonts w:ascii="Arial" w:hAnsi="Arial" w:cs="Arial"/>
          <w:b/>
          <w:sz w:val="24"/>
          <w:szCs w:val="26"/>
        </w:rPr>
        <w:t>Ventas</w:t>
      </w:r>
    </w:p>
    <w:p w:rsidR="00920D51" w:rsidRPr="00920D51" w:rsidRDefault="00920D51" w:rsidP="007A2FBF">
      <w:pPr>
        <w:spacing w:after="0" w:line="480" w:lineRule="auto"/>
        <w:jc w:val="both"/>
        <w:rPr>
          <w:rFonts w:ascii="Arial" w:hAnsi="Arial" w:cs="Arial"/>
          <w:sz w:val="24"/>
          <w:szCs w:val="26"/>
        </w:rPr>
      </w:pPr>
      <w:r w:rsidRPr="00920D51">
        <w:rPr>
          <w:rFonts w:ascii="Arial" w:hAnsi="Arial" w:cs="Arial"/>
          <w:sz w:val="24"/>
          <w:szCs w:val="26"/>
        </w:rPr>
        <w:lastRenderedPageBreak/>
        <w:t>En el rubro ventas se tomó como punto de referencia para el análisis, representando el 100 %.</w:t>
      </w:r>
    </w:p>
    <w:p w:rsidR="00920D51" w:rsidRPr="00920D51" w:rsidRDefault="00920D51" w:rsidP="00A86847">
      <w:pPr>
        <w:pStyle w:val="Prrafodelista"/>
        <w:numPr>
          <w:ilvl w:val="0"/>
          <w:numId w:val="37"/>
        </w:numPr>
        <w:spacing w:after="0" w:line="480" w:lineRule="auto"/>
        <w:ind w:left="510" w:hanging="510"/>
        <w:jc w:val="both"/>
        <w:rPr>
          <w:rFonts w:ascii="Arial" w:hAnsi="Arial" w:cs="Arial"/>
          <w:b/>
          <w:sz w:val="24"/>
          <w:szCs w:val="26"/>
        </w:rPr>
      </w:pPr>
      <w:r w:rsidRPr="00920D51">
        <w:rPr>
          <w:rFonts w:ascii="Arial" w:hAnsi="Arial" w:cs="Arial"/>
          <w:b/>
          <w:sz w:val="24"/>
          <w:szCs w:val="26"/>
        </w:rPr>
        <w:t>Gastos</w:t>
      </w:r>
    </w:p>
    <w:p w:rsidR="00904EDC" w:rsidRDefault="00920D51" w:rsidP="007A2FBF">
      <w:pPr>
        <w:spacing w:after="0" w:line="480" w:lineRule="auto"/>
        <w:jc w:val="both"/>
        <w:rPr>
          <w:rFonts w:ascii="Arial" w:hAnsi="Arial" w:cs="Arial"/>
          <w:sz w:val="24"/>
          <w:szCs w:val="26"/>
        </w:rPr>
      </w:pPr>
      <w:r w:rsidRPr="00920D51">
        <w:rPr>
          <w:rFonts w:ascii="Arial" w:hAnsi="Arial" w:cs="Arial"/>
          <w:sz w:val="24"/>
          <w:szCs w:val="26"/>
        </w:rPr>
        <w:t>Se observa que los gastos corresponden al 91,5%, esto</w:t>
      </w:r>
      <w:r w:rsidR="00904EDC">
        <w:rPr>
          <w:rFonts w:ascii="Arial" w:hAnsi="Arial" w:cs="Arial"/>
          <w:sz w:val="24"/>
          <w:szCs w:val="26"/>
        </w:rPr>
        <w:t xml:space="preserve"> nos</w:t>
      </w:r>
      <w:r w:rsidRPr="00920D51">
        <w:rPr>
          <w:rFonts w:ascii="Arial" w:hAnsi="Arial" w:cs="Arial"/>
          <w:sz w:val="24"/>
          <w:szCs w:val="26"/>
        </w:rPr>
        <w:t xml:space="preserve"> da a </w:t>
      </w:r>
      <w:r w:rsidR="00904EDC">
        <w:rPr>
          <w:rFonts w:ascii="Arial" w:hAnsi="Arial" w:cs="Arial"/>
          <w:sz w:val="24"/>
          <w:szCs w:val="26"/>
        </w:rPr>
        <w:t>notar</w:t>
      </w:r>
      <w:r w:rsidRPr="00920D51">
        <w:rPr>
          <w:rFonts w:ascii="Arial" w:hAnsi="Arial" w:cs="Arial"/>
          <w:sz w:val="24"/>
          <w:szCs w:val="26"/>
        </w:rPr>
        <w:t xml:space="preserve"> que no se está llevando un buen control de los gastos incurridos por la empr</w:t>
      </w:r>
      <w:r w:rsidR="00904EDC">
        <w:rPr>
          <w:rFonts w:ascii="Arial" w:hAnsi="Arial" w:cs="Arial"/>
          <w:sz w:val="24"/>
          <w:szCs w:val="26"/>
        </w:rPr>
        <w:t xml:space="preserve">esa para generar los ingresos. </w:t>
      </w:r>
    </w:p>
    <w:p w:rsidR="00920D51" w:rsidRPr="00920D51" w:rsidRDefault="00920D51" w:rsidP="007A2FBF">
      <w:pPr>
        <w:spacing w:after="0" w:line="480" w:lineRule="auto"/>
        <w:jc w:val="both"/>
        <w:rPr>
          <w:rFonts w:ascii="Arial" w:hAnsi="Arial" w:cs="Arial"/>
          <w:sz w:val="24"/>
          <w:szCs w:val="26"/>
        </w:rPr>
      </w:pPr>
      <w:r w:rsidRPr="00920D51">
        <w:rPr>
          <w:rFonts w:ascii="Arial" w:hAnsi="Arial" w:cs="Arial"/>
          <w:sz w:val="24"/>
          <w:szCs w:val="26"/>
        </w:rPr>
        <w:t>La mayoría del gasto se concentra en los sueldos representado por el 50,2% debido a que la empresa es de seguridad, y se requieren de una cantidad considerable de guardias para realizar su actividad.</w:t>
      </w:r>
    </w:p>
    <w:p w:rsidR="00920D51" w:rsidRPr="00920D51" w:rsidRDefault="00920D51" w:rsidP="00A86847">
      <w:pPr>
        <w:pStyle w:val="Prrafodelista"/>
        <w:numPr>
          <w:ilvl w:val="0"/>
          <w:numId w:val="37"/>
        </w:numPr>
        <w:spacing w:after="0" w:line="480" w:lineRule="auto"/>
        <w:ind w:left="510" w:hanging="510"/>
        <w:jc w:val="both"/>
        <w:rPr>
          <w:rFonts w:ascii="Arial" w:hAnsi="Arial" w:cs="Arial"/>
          <w:b/>
          <w:sz w:val="24"/>
          <w:szCs w:val="26"/>
        </w:rPr>
      </w:pPr>
      <w:r w:rsidRPr="00920D51">
        <w:rPr>
          <w:rFonts w:ascii="Arial" w:hAnsi="Arial" w:cs="Arial"/>
          <w:b/>
          <w:sz w:val="24"/>
          <w:szCs w:val="26"/>
        </w:rPr>
        <w:t>Utilidad</w:t>
      </w:r>
    </w:p>
    <w:p w:rsidR="00764079" w:rsidRPr="00920D51" w:rsidRDefault="00920D51" w:rsidP="007A2FBF">
      <w:pPr>
        <w:spacing w:after="0" w:line="480" w:lineRule="auto"/>
        <w:jc w:val="both"/>
        <w:rPr>
          <w:rFonts w:ascii="Arial" w:hAnsi="Arial" w:cs="Arial"/>
          <w:sz w:val="24"/>
          <w:szCs w:val="26"/>
        </w:rPr>
      </w:pPr>
      <w:r w:rsidRPr="00920D51">
        <w:rPr>
          <w:rFonts w:ascii="Arial" w:hAnsi="Arial" w:cs="Arial"/>
          <w:sz w:val="24"/>
          <w:szCs w:val="26"/>
        </w:rPr>
        <w:t>La utilidad para la empresa, es mínima debido a los altos gastos incurridos siendo la misma de 5,4%</w:t>
      </w:r>
      <w:r>
        <w:rPr>
          <w:rFonts w:ascii="Arial" w:hAnsi="Arial" w:cs="Arial"/>
          <w:sz w:val="24"/>
          <w:szCs w:val="26"/>
        </w:rPr>
        <w:t>.</w:t>
      </w:r>
    </w:p>
    <w:p w:rsidR="00920D51" w:rsidRPr="00920D51" w:rsidRDefault="00920D51" w:rsidP="007A2FBF">
      <w:pPr>
        <w:spacing w:after="0" w:line="480" w:lineRule="auto"/>
        <w:jc w:val="both"/>
        <w:rPr>
          <w:rFonts w:ascii="Arial" w:hAnsi="Arial" w:cs="Arial"/>
          <w:b/>
          <w:sz w:val="24"/>
          <w:szCs w:val="26"/>
          <w:u w:val="single"/>
        </w:rPr>
      </w:pPr>
      <w:r w:rsidRPr="00920D51">
        <w:rPr>
          <w:rFonts w:ascii="Arial" w:hAnsi="Arial" w:cs="Arial"/>
          <w:b/>
          <w:sz w:val="24"/>
          <w:szCs w:val="26"/>
          <w:u w:val="single"/>
        </w:rPr>
        <w:t>Período 2011</w:t>
      </w:r>
    </w:p>
    <w:p w:rsidR="00920D51" w:rsidRPr="00920D51" w:rsidRDefault="00920D51" w:rsidP="00A86847">
      <w:pPr>
        <w:pStyle w:val="Prrafodelista"/>
        <w:numPr>
          <w:ilvl w:val="0"/>
          <w:numId w:val="37"/>
        </w:numPr>
        <w:spacing w:after="0" w:line="480" w:lineRule="auto"/>
        <w:ind w:left="510" w:hanging="510"/>
        <w:jc w:val="both"/>
        <w:rPr>
          <w:rFonts w:ascii="Arial" w:hAnsi="Arial" w:cs="Arial"/>
          <w:b/>
          <w:sz w:val="24"/>
          <w:szCs w:val="26"/>
        </w:rPr>
      </w:pPr>
      <w:r w:rsidRPr="00920D51">
        <w:rPr>
          <w:rFonts w:ascii="Arial" w:hAnsi="Arial" w:cs="Arial"/>
          <w:b/>
          <w:sz w:val="24"/>
          <w:szCs w:val="26"/>
        </w:rPr>
        <w:t>Ventas</w:t>
      </w:r>
    </w:p>
    <w:p w:rsidR="00920D51" w:rsidRPr="00920D51" w:rsidRDefault="00920D51" w:rsidP="007A2FBF">
      <w:pPr>
        <w:spacing w:after="0" w:line="480" w:lineRule="auto"/>
        <w:jc w:val="both"/>
        <w:rPr>
          <w:rFonts w:ascii="Arial" w:hAnsi="Arial" w:cs="Arial"/>
          <w:sz w:val="24"/>
          <w:szCs w:val="26"/>
        </w:rPr>
      </w:pPr>
      <w:r w:rsidRPr="00920D51">
        <w:rPr>
          <w:rFonts w:ascii="Arial" w:hAnsi="Arial" w:cs="Arial"/>
          <w:sz w:val="24"/>
          <w:szCs w:val="26"/>
        </w:rPr>
        <w:t>El rubro de ventas se tomó como punto de referencia para el análisis, repr</w:t>
      </w:r>
      <w:r w:rsidR="00890CD7">
        <w:rPr>
          <w:rFonts w:ascii="Arial" w:hAnsi="Arial" w:cs="Arial"/>
          <w:sz w:val="24"/>
          <w:szCs w:val="26"/>
        </w:rPr>
        <w:t>esentando el 100</w:t>
      </w:r>
      <w:r w:rsidRPr="00920D51">
        <w:rPr>
          <w:rFonts w:ascii="Arial" w:hAnsi="Arial" w:cs="Arial"/>
          <w:sz w:val="24"/>
          <w:szCs w:val="26"/>
        </w:rPr>
        <w:t>%.</w:t>
      </w:r>
    </w:p>
    <w:p w:rsidR="00920D51" w:rsidRPr="00920D51" w:rsidRDefault="00920D51" w:rsidP="00A86847">
      <w:pPr>
        <w:pStyle w:val="Prrafodelista"/>
        <w:numPr>
          <w:ilvl w:val="0"/>
          <w:numId w:val="37"/>
        </w:numPr>
        <w:spacing w:after="0" w:line="480" w:lineRule="auto"/>
        <w:ind w:left="510" w:hanging="510"/>
        <w:jc w:val="both"/>
        <w:rPr>
          <w:rFonts w:ascii="Arial" w:hAnsi="Arial" w:cs="Arial"/>
          <w:b/>
          <w:sz w:val="24"/>
          <w:szCs w:val="26"/>
        </w:rPr>
      </w:pPr>
      <w:r w:rsidRPr="00920D51">
        <w:rPr>
          <w:rFonts w:ascii="Arial" w:hAnsi="Arial" w:cs="Arial"/>
          <w:b/>
          <w:sz w:val="24"/>
          <w:szCs w:val="26"/>
        </w:rPr>
        <w:t>Gastos</w:t>
      </w:r>
    </w:p>
    <w:p w:rsidR="00920D51" w:rsidRPr="00920D51" w:rsidRDefault="00920D51" w:rsidP="007A2FBF">
      <w:pPr>
        <w:spacing w:after="0" w:line="480" w:lineRule="auto"/>
        <w:jc w:val="both"/>
        <w:rPr>
          <w:rFonts w:ascii="Arial" w:hAnsi="Arial" w:cs="Arial"/>
          <w:sz w:val="24"/>
          <w:szCs w:val="26"/>
        </w:rPr>
      </w:pPr>
      <w:r w:rsidRPr="00920D51">
        <w:rPr>
          <w:rFonts w:ascii="Arial" w:hAnsi="Arial" w:cs="Arial"/>
          <w:sz w:val="24"/>
          <w:szCs w:val="26"/>
        </w:rPr>
        <w:t>Se puede notar</w:t>
      </w:r>
      <w:r w:rsidR="00890CD7">
        <w:rPr>
          <w:rFonts w:ascii="Arial" w:hAnsi="Arial" w:cs="Arial"/>
          <w:sz w:val="24"/>
          <w:szCs w:val="26"/>
        </w:rPr>
        <w:t xml:space="preserve"> que los gastos corresponden el </w:t>
      </w:r>
      <w:r w:rsidR="00904EDC">
        <w:rPr>
          <w:rFonts w:ascii="Arial" w:hAnsi="Arial" w:cs="Arial"/>
          <w:sz w:val="24"/>
          <w:szCs w:val="26"/>
        </w:rPr>
        <w:t>98,7%, esto</w:t>
      </w:r>
      <w:r w:rsidRPr="00920D51">
        <w:rPr>
          <w:rFonts w:ascii="Arial" w:hAnsi="Arial" w:cs="Arial"/>
          <w:sz w:val="24"/>
          <w:szCs w:val="26"/>
        </w:rPr>
        <w:t xml:space="preserve"> nos da a notar que no se está llevando un buen control de los gastos incurridos por la empresa para generar los ingresos </w:t>
      </w:r>
      <w:r w:rsidR="00904EDC">
        <w:rPr>
          <w:rFonts w:ascii="Arial" w:hAnsi="Arial" w:cs="Arial"/>
          <w:sz w:val="24"/>
          <w:szCs w:val="26"/>
        </w:rPr>
        <w:t>siendo la razón de esto</w:t>
      </w:r>
      <w:r w:rsidRPr="00920D51">
        <w:rPr>
          <w:rFonts w:ascii="Arial" w:hAnsi="Arial" w:cs="Arial"/>
          <w:sz w:val="24"/>
          <w:szCs w:val="26"/>
        </w:rPr>
        <w:t xml:space="preserve"> su mala administración o </w:t>
      </w:r>
      <w:r w:rsidR="00904EDC">
        <w:rPr>
          <w:rFonts w:ascii="Arial" w:hAnsi="Arial" w:cs="Arial"/>
          <w:sz w:val="24"/>
          <w:szCs w:val="26"/>
        </w:rPr>
        <w:t xml:space="preserve">los </w:t>
      </w:r>
      <w:r w:rsidRPr="00920D51">
        <w:rPr>
          <w:rFonts w:ascii="Arial" w:hAnsi="Arial" w:cs="Arial"/>
          <w:sz w:val="24"/>
          <w:szCs w:val="26"/>
        </w:rPr>
        <w:t xml:space="preserve">gastos </w:t>
      </w:r>
      <w:r w:rsidR="00904EDC">
        <w:rPr>
          <w:rFonts w:ascii="Arial" w:hAnsi="Arial" w:cs="Arial"/>
          <w:sz w:val="24"/>
          <w:szCs w:val="26"/>
        </w:rPr>
        <w:lastRenderedPageBreak/>
        <w:t>que</w:t>
      </w:r>
      <w:r w:rsidRPr="00920D51">
        <w:rPr>
          <w:rFonts w:ascii="Arial" w:hAnsi="Arial" w:cs="Arial"/>
          <w:sz w:val="24"/>
          <w:szCs w:val="26"/>
        </w:rPr>
        <w:t xml:space="preserve"> sus representantes mezcla</w:t>
      </w:r>
      <w:r w:rsidR="00904EDC">
        <w:rPr>
          <w:rFonts w:ascii="Arial" w:hAnsi="Arial" w:cs="Arial"/>
          <w:sz w:val="24"/>
          <w:szCs w:val="26"/>
        </w:rPr>
        <w:t>n</w:t>
      </w:r>
      <w:r w:rsidRPr="00920D51">
        <w:rPr>
          <w:rFonts w:ascii="Arial" w:hAnsi="Arial" w:cs="Arial"/>
          <w:sz w:val="24"/>
          <w:szCs w:val="26"/>
        </w:rPr>
        <w:t xml:space="preserve"> con los de la empresa. La mayoría del gasto se concentra en los sueldos representado por el 47,6% debido a que la empresa</w:t>
      </w:r>
      <w:r w:rsidR="00904EDC">
        <w:rPr>
          <w:rFonts w:ascii="Arial" w:hAnsi="Arial" w:cs="Arial"/>
          <w:sz w:val="24"/>
          <w:szCs w:val="26"/>
        </w:rPr>
        <w:t xml:space="preserve"> es de seguridad, y se requiere</w:t>
      </w:r>
      <w:r w:rsidRPr="00920D51">
        <w:rPr>
          <w:rFonts w:ascii="Arial" w:hAnsi="Arial" w:cs="Arial"/>
          <w:sz w:val="24"/>
          <w:szCs w:val="26"/>
        </w:rPr>
        <w:t xml:space="preserve"> de una cantidad considerable de guardias para realizar su actividad.</w:t>
      </w:r>
    </w:p>
    <w:p w:rsidR="00920D51" w:rsidRPr="00920D51" w:rsidRDefault="00920D51" w:rsidP="00A86847">
      <w:pPr>
        <w:pStyle w:val="Prrafodelista"/>
        <w:numPr>
          <w:ilvl w:val="0"/>
          <w:numId w:val="37"/>
        </w:numPr>
        <w:spacing w:after="0" w:line="480" w:lineRule="auto"/>
        <w:ind w:left="510" w:hanging="510"/>
        <w:jc w:val="both"/>
        <w:rPr>
          <w:rFonts w:ascii="Arial" w:hAnsi="Arial" w:cs="Arial"/>
          <w:b/>
          <w:sz w:val="24"/>
          <w:szCs w:val="26"/>
        </w:rPr>
      </w:pPr>
      <w:r w:rsidRPr="00920D51">
        <w:rPr>
          <w:rFonts w:ascii="Arial" w:hAnsi="Arial" w:cs="Arial"/>
          <w:b/>
          <w:sz w:val="24"/>
          <w:szCs w:val="26"/>
        </w:rPr>
        <w:t>Utilidad</w:t>
      </w:r>
    </w:p>
    <w:p w:rsidR="009F174F" w:rsidRPr="00920D51" w:rsidRDefault="00920D51" w:rsidP="00E71DFB">
      <w:pPr>
        <w:pStyle w:val="Prrafodelista"/>
        <w:tabs>
          <w:tab w:val="left" w:pos="0"/>
        </w:tabs>
        <w:spacing w:after="0" w:line="480" w:lineRule="auto"/>
        <w:ind w:left="0"/>
        <w:jc w:val="both"/>
        <w:rPr>
          <w:rFonts w:ascii="Arial" w:hAnsi="Arial" w:cs="Arial"/>
          <w:sz w:val="24"/>
          <w:szCs w:val="26"/>
        </w:rPr>
      </w:pPr>
      <w:r w:rsidRPr="00920D51">
        <w:rPr>
          <w:rFonts w:ascii="Arial" w:hAnsi="Arial" w:cs="Arial"/>
          <w:sz w:val="24"/>
          <w:szCs w:val="26"/>
        </w:rPr>
        <w:t>La utilidad para la empresa, es mínima debido a los altos gastos incurridos siendo la misma de 0,8%.</w:t>
      </w:r>
    </w:p>
    <w:p w:rsidR="00D95F65" w:rsidRDefault="00D95F65" w:rsidP="00E6557E">
      <w:pPr>
        <w:pStyle w:val="Prrafodelista"/>
        <w:numPr>
          <w:ilvl w:val="4"/>
          <w:numId w:val="141"/>
        </w:numPr>
        <w:tabs>
          <w:tab w:val="left" w:pos="0"/>
        </w:tabs>
        <w:spacing w:after="0" w:line="480" w:lineRule="auto"/>
        <w:ind w:left="0" w:firstLine="0"/>
        <w:jc w:val="both"/>
        <w:outlineLvl w:val="4"/>
        <w:rPr>
          <w:rFonts w:ascii="Arial" w:hAnsi="Arial" w:cs="Arial"/>
          <w:b/>
          <w:sz w:val="28"/>
          <w:szCs w:val="28"/>
        </w:rPr>
      </w:pPr>
      <w:bookmarkStart w:id="178" w:name="_Toc361916068"/>
      <w:r w:rsidRPr="00F836BF">
        <w:rPr>
          <w:rFonts w:ascii="Arial" w:hAnsi="Arial" w:cs="Arial"/>
          <w:b/>
          <w:sz w:val="28"/>
          <w:szCs w:val="28"/>
        </w:rPr>
        <w:t>Análisis Horizontal (Ver anexo 8)</w:t>
      </w:r>
      <w:bookmarkEnd w:id="178"/>
    </w:p>
    <w:p w:rsidR="00920D51" w:rsidRPr="00920D51" w:rsidRDefault="00920D51" w:rsidP="007A2FBF">
      <w:pPr>
        <w:pStyle w:val="Prrafodelista"/>
        <w:spacing w:after="0" w:line="480" w:lineRule="auto"/>
        <w:ind w:left="0"/>
        <w:jc w:val="both"/>
        <w:rPr>
          <w:rFonts w:ascii="Arial" w:hAnsi="Arial" w:cs="Arial"/>
          <w:sz w:val="24"/>
          <w:szCs w:val="26"/>
        </w:rPr>
      </w:pPr>
      <w:r w:rsidRPr="00920D51">
        <w:rPr>
          <w:rFonts w:ascii="Arial" w:hAnsi="Arial" w:cs="Arial"/>
          <w:sz w:val="24"/>
          <w:szCs w:val="26"/>
        </w:rPr>
        <w:t xml:space="preserve">Las ventas han aumentado en un 42% en el año 2011 con respecto al </w:t>
      </w:r>
      <w:r w:rsidR="00904EDC">
        <w:rPr>
          <w:rFonts w:ascii="Arial" w:hAnsi="Arial" w:cs="Arial"/>
          <w:sz w:val="24"/>
          <w:szCs w:val="26"/>
        </w:rPr>
        <w:t xml:space="preserve">año </w:t>
      </w:r>
      <w:r w:rsidRPr="00920D51">
        <w:rPr>
          <w:rFonts w:ascii="Arial" w:hAnsi="Arial" w:cs="Arial"/>
          <w:sz w:val="24"/>
          <w:szCs w:val="26"/>
        </w:rPr>
        <w:t>2010, pero a pesar de esto sus gastos se han incrementado en un 54%, disminuyendo su utilidad en un 78% en el año 2011 con respecto al 2010.</w:t>
      </w:r>
    </w:p>
    <w:p w:rsidR="00D95F65" w:rsidRDefault="003B60CD" w:rsidP="00E6557E">
      <w:pPr>
        <w:pStyle w:val="Prrafodelista"/>
        <w:numPr>
          <w:ilvl w:val="2"/>
          <w:numId w:val="142"/>
        </w:numPr>
        <w:tabs>
          <w:tab w:val="left" w:pos="0"/>
        </w:tabs>
        <w:spacing w:after="0" w:line="480" w:lineRule="auto"/>
        <w:ind w:left="0" w:firstLine="0"/>
        <w:jc w:val="both"/>
        <w:outlineLvl w:val="2"/>
        <w:rPr>
          <w:rFonts w:ascii="Arial" w:hAnsi="Arial" w:cs="Arial"/>
          <w:b/>
          <w:sz w:val="32"/>
          <w:szCs w:val="32"/>
        </w:rPr>
      </w:pPr>
      <w:bookmarkStart w:id="179" w:name="_Toc361916069"/>
      <w:r>
        <w:rPr>
          <w:rFonts w:ascii="Arial" w:hAnsi="Arial" w:cs="Arial"/>
          <w:b/>
          <w:sz w:val="32"/>
          <w:szCs w:val="32"/>
        </w:rPr>
        <w:t>Análisis de las razones f</w:t>
      </w:r>
      <w:r w:rsidR="00D95F65" w:rsidRPr="00F836BF">
        <w:rPr>
          <w:rFonts w:ascii="Arial" w:hAnsi="Arial" w:cs="Arial"/>
          <w:b/>
          <w:sz w:val="32"/>
          <w:szCs w:val="32"/>
        </w:rPr>
        <w:t>inancieras</w:t>
      </w:r>
      <w:bookmarkEnd w:id="179"/>
    </w:p>
    <w:p w:rsidR="00B15FAD" w:rsidRDefault="00B15FAD" w:rsidP="007A2FBF">
      <w:pPr>
        <w:pStyle w:val="Prrafodelista"/>
        <w:spacing w:after="0" w:line="480" w:lineRule="auto"/>
        <w:ind w:left="0"/>
        <w:jc w:val="both"/>
        <w:rPr>
          <w:rFonts w:ascii="Times New Roman" w:hAnsi="Times New Roman" w:cs="Times New Roman"/>
          <w:sz w:val="26"/>
          <w:szCs w:val="26"/>
          <w:vertAlign w:val="superscript"/>
        </w:rPr>
      </w:pPr>
      <w:r w:rsidRPr="00B15FAD">
        <w:rPr>
          <w:rFonts w:ascii="Arial" w:hAnsi="Arial" w:cs="Arial"/>
          <w:sz w:val="24"/>
          <w:szCs w:val="26"/>
        </w:rPr>
        <w:t>En el análisis de estados financieros, el primer paso es de ordinario un análisis de las razones financieras de la empresa. Éstas tienen como propósito mostrar las relaciones que existen entre las cuentas de los estados financieros dentro de las empresas y entre ellas. La conversión de las cifras contables en valores relativos, o razones, nos permite comparar la posición financiera de una empresa con otra, aun si sus tamaños son significativamente diferentes</w:t>
      </w:r>
      <w:r w:rsidRPr="001F349D">
        <w:rPr>
          <w:rFonts w:ascii="Times New Roman" w:hAnsi="Times New Roman" w:cs="Times New Roman"/>
          <w:sz w:val="26"/>
          <w:szCs w:val="26"/>
        </w:rPr>
        <w:t>.</w:t>
      </w:r>
      <w:r w:rsidR="006820D7">
        <w:rPr>
          <w:rFonts w:ascii="Times New Roman" w:hAnsi="Times New Roman" w:cs="Times New Roman"/>
          <w:sz w:val="26"/>
          <w:szCs w:val="26"/>
          <w:vertAlign w:val="superscript"/>
        </w:rPr>
        <w:t>16</w:t>
      </w:r>
    </w:p>
    <w:p w:rsidR="003D3120" w:rsidRPr="00B15FAD" w:rsidRDefault="003D3120" w:rsidP="007A2FBF">
      <w:pPr>
        <w:pStyle w:val="Prrafodelista"/>
        <w:spacing w:after="0" w:line="480" w:lineRule="auto"/>
        <w:ind w:left="0"/>
        <w:jc w:val="both"/>
        <w:rPr>
          <w:rFonts w:ascii="Times New Roman" w:hAnsi="Times New Roman" w:cs="Times New Roman"/>
          <w:sz w:val="26"/>
          <w:szCs w:val="26"/>
        </w:rPr>
      </w:pPr>
      <w:r>
        <w:rPr>
          <w:rFonts w:ascii="Arial" w:hAnsi="Arial" w:cs="Arial"/>
          <w:sz w:val="24"/>
          <w:szCs w:val="26"/>
        </w:rPr>
        <w:lastRenderedPageBreak/>
        <w:t xml:space="preserve">Se realizó comparaciones de las razones financieros del año 2011 con el año 2010 de la empresa y adicionalmente  con los índices de la industria del año 2010. </w:t>
      </w:r>
    </w:p>
    <w:p w:rsidR="00D95F65" w:rsidRDefault="003B60CD" w:rsidP="00E6557E">
      <w:pPr>
        <w:pStyle w:val="Prrafodelista"/>
        <w:numPr>
          <w:ilvl w:val="3"/>
          <w:numId w:val="142"/>
        </w:numPr>
        <w:tabs>
          <w:tab w:val="left" w:pos="0"/>
        </w:tabs>
        <w:spacing w:after="0" w:line="480" w:lineRule="auto"/>
        <w:ind w:left="0" w:firstLine="0"/>
        <w:jc w:val="both"/>
        <w:outlineLvl w:val="3"/>
        <w:rPr>
          <w:rFonts w:ascii="Arial" w:hAnsi="Arial" w:cs="Arial"/>
          <w:b/>
          <w:sz w:val="30"/>
          <w:szCs w:val="30"/>
        </w:rPr>
      </w:pPr>
      <w:bookmarkStart w:id="180" w:name="_Toc361916070"/>
      <w:r>
        <w:rPr>
          <w:rFonts w:ascii="Arial" w:hAnsi="Arial" w:cs="Arial"/>
          <w:b/>
          <w:sz w:val="30"/>
          <w:szCs w:val="30"/>
        </w:rPr>
        <w:t>Razones de l</w:t>
      </w:r>
      <w:r w:rsidR="00D95F65" w:rsidRPr="00F836BF">
        <w:rPr>
          <w:rFonts w:ascii="Arial" w:hAnsi="Arial" w:cs="Arial"/>
          <w:b/>
          <w:sz w:val="30"/>
          <w:szCs w:val="30"/>
        </w:rPr>
        <w:t>iquidez</w:t>
      </w:r>
      <w:bookmarkEnd w:id="180"/>
    </w:p>
    <w:p w:rsidR="009F174F" w:rsidRPr="00B15FAD" w:rsidRDefault="00B15FAD" w:rsidP="007A2FBF">
      <w:pPr>
        <w:pStyle w:val="Prrafodelista"/>
        <w:spacing w:after="0" w:line="480" w:lineRule="auto"/>
        <w:ind w:left="0"/>
        <w:jc w:val="both"/>
        <w:rPr>
          <w:rFonts w:ascii="Times New Roman" w:hAnsi="Times New Roman"/>
          <w:sz w:val="26"/>
          <w:szCs w:val="26"/>
          <w:vertAlign w:val="superscript"/>
          <w:lang w:val="es-ES"/>
        </w:rPr>
      </w:pPr>
      <w:r w:rsidRPr="00B15FAD">
        <w:rPr>
          <w:rFonts w:ascii="Arial" w:hAnsi="Arial" w:cs="Arial"/>
          <w:sz w:val="24"/>
          <w:szCs w:val="26"/>
        </w:rPr>
        <w:t>Son las razones que muestran la relación que existe entre el efectivo de una empresa y otros activos circulantes y sus pasivos circulantes</w:t>
      </w:r>
      <w:r>
        <w:rPr>
          <w:rFonts w:ascii="Times New Roman" w:hAnsi="Times New Roman"/>
          <w:sz w:val="26"/>
          <w:szCs w:val="26"/>
          <w:lang w:val="es-ES"/>
        </w:rPr>
        <w:t>.</w:t>
      </w:r>
      <w:r w:rsidR="006820D7">
        <w:rPr>
          <w:rFonts w:ascii="Times New Roman" w:hAnsi="Times New Roman"/>
          <w:sz w:val="26"/>
          <w:szCs w:val="26"/>
          <w:vertAlign w:val="superscript"/>
          <w:lang w:val="es-ES"/>
        </w:rPr>
        <w:t>16</w:t>
      </w:r>
    </w:p>
    <w:p w:rsidR="00D95F65" w:rsidRDefault="003B60CD" w:rsidP="00E6557E">
      <w:pPr>
        <w:pStyle w:val="Prrafodelista"/>
        <w:numPr>
          <w:ilvl w:val="4"/>
          <w:numId w:val="142"/>
        </w:numPr>
        <w:tabs>
          <w:tab w:val="left" w:pos="0"/>
        </w:tabs>
        <w:spacing w:after="0" w:line="480" w:lineRule="auto"/>
        <w:ind w:left="0" w:firstLine="0"/>
        <w:jc w:val="both"/>
        <w:outlineLvl w:val="4"/>
        <w:rPr>
          <w:rFonts w:ascii="Arial" w:hAnsi="Arial" w:cs="Arial"/>
          <w:b/>
          <w:sz w:val="28"/>
          <w:szCs w:val="28"/>
        </w:rPr>
      </w:pPr>
      <w:bookmarkStart w:id="181" w:name="_Toc361916071"/>
      <w:r>
        <w:rPr>
          <w:rFonts w:ascii="Arial" w:hAnsi="Arial" w:cs="Arial"/>
          <w:b/>
          <w:sz w:val="28"/>
          <w:szCs w:val="28"/>
        </w:rPr>
        <w:t>Razón c</w:t>
      </w:r>
      <w:r w:rsidR="00D95F65" w:rsidRPr="00F836BF">
        <w:rPr>
          <w:rFonts w:ascii="Arial" w:hAnsi="Arial" w:cs="Arial"/>
          <w:b/>
          <w:sz w:val="28"/>
          <w:szCs w:val="28"/>
        </w:rPr>
        <w:t>irculante</w:t>
      </w:r>
      <w:bookmarkEnd w:id="181"/>
    </w:p>
    <w:p w:rsidR="00B15FAD" w:rsidRPr="00B971E4" w:rsidRDefault="00B15FAD" w:rsidP="007A2FBF">
      <w:pPr>
        <w:pStyle w:val="Prrafodelista"/>
        <w:tabs>
          <w:tab w:val="left" w:pos="1843"/>
        </w:tabs>
        <w:spacing w:after="0" w:line="480" w:lineRule="auto"/>
        <w:ind w:left="0"/>
        <w:jc w:val="both"/>
        <w:rPr>
          <w:rFonts w:ascii="Times New Roman" w:hAnsi="Times New Roman" w:cs="Times New Roman"/>
          <w:sz w:val="26"/>
          <w:szCs w:val="26"/>
        </w:rPr>
      </w:pPr>
      <w:r w:rsidRPr="00B15FAD">
        <w:rPr>
          <w:rFonts w:ascii="Arial" w:hAnsi="Arial" w:cs="Arial"/>
          <w:sz w:val="24"/>
          <w:szCs w:val="26"/>
        </w:rPr>
        <w:t>Esta razón se calcula dividiendo los activos circulantes por los pasivos circulantes. Indica en qué medida los pasivos circulantes están cubiertos por los activos que se espera que se conviertan en efectivo en el futuro cercano</w:t>
      </w:r>
      <w:r w:rsidRPr="00B971E4">
        <w:rPr>
          <w:rFonts w:ascii="Times New Roman" w:hAnsi="Times New Roman" w:cs="Times New Roman"/>
          <w:sz w:val="26"/>
          <w:szCs w:val="26"/>
        </w:rPr>
        <w:t>.</w:t>
      </w:r>
      <w:r w:rsidR="006820D7">
        <w:rPr>
          <w:rFonts w:ascii="Times New Roman" w:hAnsi="Times New Roman" w:cs="Times New Roman"/>
          <w:sz w:val="26"/>
          <w:szCs w:val="26"/>
          <w:vertAlign w:val="superscript"/>
        </w:rPr>
        <w:t>16</w:t>
      </w:r>
    </w:p>
    <w:p w:rsidR="00B15FAD" w:rsidRPr="00626E0B" w:rsidRDefault="00B15FAD" w:rsidP="007A2FBF">
      <w:pPr>
        <w:tabs>
          <w:tab w:val="left" w:pos="0"/>
        </w:tabs>
        <w:spacing w:after="0" w:line="480" w:lineRule="auto"/>
        <w:jc w:val="both"/>
        <w:rPr>
          <w:rFonts w:ascii="Arial" w:hAnsi="Arial" w:cs="Arial"/>
          <w:b/>
          <w:sz w:val="28"/>
          <w:szCs w:val="28"/>
        </w:rPr>
      </w:pPr>
      <m:oMathPara>
        <m:oMath>
          <m:r>
            <m:rPr>
              <m:sty m:val="p"/>
            </m:rPr>
            <w:rPr>
              <w:rFonts w:ascii="Cambria Math" w:hAnsi="Cambria Math" w:cs="Times New Roman"/>
              <w:sz w:val="24"/>
              <w:szCs w:val="24"/>
            </w:rPr>
            <m:t>Razón Circulante=</m:t>
          </m:r>
          <m:f>
            <m:fPr>
              <m:ctrlPr>
                <w:rPr>
                  <w:rFonts w:ascii="Cambria Math" w:hAnsi="Cambria Math" w:cs="Times New Roman"/>
                  <w:sz w:val="24"/>
                  <w:szCs w:val="24"/>
                </w:rPr>
              </m:ctrlPr>
            </m:fPr>
            <m:num>
              <m:r>
                <m:rPr>
                  <m:nor/>
                </m:rPr>
                <w:rPr>
                  <w:rFonts w:ascii="Cambria Math" w:hAnsi="Cambria Math" w:cs="Times New Roman"/>
                  <w:sz w:val="24"/>
                  <w:szCs w:val="24"/>
                </w:rPr>
                <m:t>Activos Circulantes</m:t>
              </m:r>
            </m:num>
            <m:den>
              <m:r>
                <m:rPr>
                  <m:nor/>
                </m:rPr>
                <w:rPr>
                  <w:rFonts w:ascii="Cambria Math" w:hAnsi="Cambria Math" w:cs="Times New Roman"/>
                  <w:sz w:val="24"/>
                  <w:szCs w:val="24"/>
                </w:rPr>
                <m:t>Pasivos Circulantes</m:t>
              </m:r>
            </m:den>
          </m:f>
        </m:oMath>
      </m:oMathPara>
    </w:p>
    <w:p w:rsidR="00B15FAD" w:rsidRPr="00B15FAD" w:rsidRDefault="00B15FAD" w:rsidP="007A2FBF">
      <w:pPr>
        <w:tabs>
          <w:tab w:val="left" w:pos="1843"/>
        </w:tabs>
        <w:spacing w:after="0" w:line="480" w:lineRule="auto"/>
        <w:jc w:val="both"/>
        <w:rPr>
          <w:rFonts w:ascii="Times New Roman" w:eastAsiaTheme="minorEastAsia" w:hAnsi="Times New Roman" w:cs="Times New Roman"/>
          <w:sz w:val="24"/>
          <w:szCs w:val="24"/>
        </w:rPr>
      </w:pPr>
    </w:p>
    <w:p w:rsidR="00B15FAD" w:rsidRPr="00B15FAD" w:rsidRDefault="00B15FAD" w:rsidP="00A86847">
      <w:pPr>
        <w:pStyle w:val="Prrafodelista"/>
        <w:numPr>
          <w:ilvl w:val="0"/>
          <w:numId w:val="39"/>
        </w:numPr>
        <w:tabs>
          <w:tab w:val="left" w:pos="2977"/>
        </w:tabs>
        <w:spacing w:after="0" w:line="480" w:lineRule="auto"/>
        <w:ind w:left="510" w:hanging="510"/>
        <w:jc w:val="both"/>
        <w:rPr>
          <w:rFonts w:ascii="Arial" w:hAnsi="Arial" w:cs="Arial"/>
          <w:sz w:val="24"/>
          <w:szCs w:val="26"/>
        </w:rPr>
      </w:pPr>
      <w:r w:rsidRPr="00B15FAD">
        <w:rPr>
          <w:rFonts w:ascii="Arial" w:hAnsi="Arial" w:cs="Arial"/>
          <w:sz w:val="24"/>
          <w:szCs w:val="26"/>
        </w:rPr>
        <w:t xml:space="preserve">La razón circulante de NYC en </w:t>
      </w:r>
      <w:r w:rsidR="00FB2CF9">
        <w:rPr>
          <w:rFonts w:ascii="Arial" w:hAnsi="Arial" w:cs="Arial"/>
          <w:sz w:val="24"/>
          <w:szCs w:val="26"/>
        </w:rPr>
        <w:t xml:space="preserve">el año </w:t>
      </w:r>
      <w:r w:rsidR="009E59D5">
        <w:rPr>
          <w:rFonts w:ascii="Arial" w:hAnsi="Arial" w:cs="Arial"/>
          <w:sz w:val="24"/>
          <w:szCs w:val="26"/>
        </w:rPr>
        <w:t>2010 es de 2,39</w:t>
      </w:r>
      <w:r w:rsidRPr="00B15FAD">
        <w:rPr>
          <w:rFonts w:ascii="Arial" w:hAnsi="Arial" w:cs="Arial"/>
          <w:sz w:val="24"/>
          <w:szCs w:val="26"/>
        </w:rPr>
        <w:t>.</w:t>
      </w:r>
    </w:p>
    <w:p w:rsidR="00B15FAD" w:rsidRPr="00516338" w:rsidRDefault="00B15FAD" w:rsidP="007A2FBF">
      <w:pPr>
        <w:tabs>
          <w:tab w:val="left" w:pos="2977"/>
        </w:tabs>
        <w:spacing w:after="0" w:line="480" w:lineRule="auto"/>
        <w:jc w:val="both"/>
        <w:rPr>
          <w:rFonts w:ascii="Times New Roman" w:eastAsiaTheme="minorEastAsia" w:hAnsi="Times New Roman"/>
          <w:sz w:val="24"/>
          <w:szCs w:val="24"/>
        </w:rPr>
      </w:pPr>
      <m:oMathPara>
        <m:oMath>
          <m:r>
            <m:rPr>
              <m:sty m:val="p"/>
            </m:rPr>
            <w:rPr>
              <w:rFonts w:ascii="Cambria Math" w:hAnsi="Cambria Math"/>
              <w:sz w:val="24"/>
              <w:szCs w:val="24"/>
            </w:rPr>
            <m:t xml:space="preserve"> </m:t>
          </m:r>
          <m:r>
            <m:rPr>
              <m:sty m:val="p"/>
            </m:rPr>
            <w:rPr>
              <w:rFonts w:ascii="Cambria Math" w:hAnsi="Cambria Math" w:cs="Times New Roman"/>
              <w:sz w:val="24"/>
              <w:szCs w:val="24"/>
            </w:rPr>
            <m:t>Razón Circulante</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148.170,00</m:t>
              </m:r>
            </m:num>
            <m:den>
              <m:r>
                <m:rPr>
                  <m:sty m:val="p"/>
                </m:rPr>
                <w:rPr>
                  <w:rFonts w:ascii="Cambria Math" w:hAnsi="Cambria Math"/>
                  <w:sz w:val="24"/>
                  <w:szCs w:val="24"/>
                </w:rPr>
                <m:t>62.040,35</m:t>
              </m:r>
            </m:den>
          </m:f>
          <m:r>
            <m:rPr>
              <m:sty m:val="p"/>
            </m:rPr>
            <w:rPr>
              <w:rFonts w:ascii="Cambria Math" w:hAnsi="Cambria Math"/>
              <w:sz w:val="24"/>
              <w:szCs w:val="24"/>
            </w:rPr>
            <m:t>=2,39</m:t>
          </m:r>
        </m:oMath>
      </m:oMathPara>
    </w:p>
    <w:p w:rsidR="00B15FAD" w:rsidRPr="00B15FAD" w:rsidRDefault="00B15FAD" w:rsidP="00A86847">
      <w:pPr>
        <w:pStyle w:val="Prrafodelista"/>
        <w:numPr>
          <w:ilvl w:val="0"/>
          <w:numId w:val="40"/>
        </w:numPr>
        <w:tabs>
          <w:tab w:val="left" w:pos="2977"/>
        </w:tabs>
        <w:spacing w:after="0" w:line="480" w:lineRule="auto"/>
        <w:ind w:left="510" w:hanging="510"/>
        <w:jc w:val="both"/>
        <w:rPr>
          <w:rFonts w:ascii="Arial" w:hAnsi="Arial" w:cs="Arial"/>
          <w:sz w:val="24"/>
          <w:szCs w:val="26"/>
        </w:rPr>
      </w:pPr>
      <w:r w:rsidRPr="00B15FAD">
        <w:rPr>
          <w:rFonts w:ascii="Arial" w:hAnsi="Arial" w:cs="Arial"/>
          <w:sz w:val="24"/>
          <w:szCs w:val="26"/>
        </w:rPr>
        <w:t xml:space="preserve">La razón circulante de NYC en </w:t>
      </w:r>
      <w:r w:rsidR="00FB2CF9">
        <w:rPr>
          <w:rFonts w:ascii="Arial" w:hAnsi="Arial" w:cs="Arial"/>
          <w:sz w:val="24"/>
          <w:szCs w:val="26"/>
        </w:rPr>
        <w:t xml:space="preserve">el año </w:t>
      </w:r>
      <w:r w:rsidR="009E59D5">
        <w:rPr>
          <w:rFonts w:ascii="Arial" w:hAnsi="Arial" w:cs="Arial"/>
          <w:sz w:val="24"/>
          <w:szCs w:val="26"/>
        </w:rPr>
        <w:t>2011 es de 2,80.</w:t>
      </w:r>
    </w:p>
    <w:p w:rsidR="00B15FAD" w:rsidRPr="0018234A" w:rsidRDefault="00B15FAD" w:rsidP="0018234A">
      <w:pPr>
        <w:tabs>
          <w:tab w:val="left" w:pos="2977"/>
        </w:tabs>
        <w:spacing w:after="0" w:line="480" w:lineRule="auto"/>
        <w:jc w:val="both"/>
        <w:rPr>
          <w:rFonts w:ascii="Times New Roman" w:hAnsi="Times New Roman"/>
          <w:sz w:val="24"/>
          <w:szCs w:val="24"/>
        </w:rPr>
      </w:pPr>
      <m:oMathPara>
        <m:oMath>
          <m:r>
            <m:rPr>
              <m:sty m:val="p"/>
            </m:rPr>
            <w:rPr>
              <w:rFonts w:ascii="Cambria Math" w:hAnsi="Cambria Math" w:cs="Times New Roman"/>
              <w:sz w:val="24"/>
              <w:szCs w:val="24"/>
            </w:rPr>
            <m:t>Razón Circulante</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154.202,59</m:t>
              </m:r>
            </m:num>
            <m:den>
              <m:r>
                <m:rPr>
                  <m:sty m:val="p"/>
                </m:rPr>
                <w:rPr>
                  <w:rFonts w:ascii="Cambria Math" w:hAnsi="Cambria Math"/>
                  <w:sz w:val="24"/>
                  <w:szCs w:val="24"/>
                </w:rPr>
                <m:t>55.133,15</m:t>
              </m:r>
            </m:den>
          </m:f>
          <m:r>
            <m:rPr>
              <m:sty m:val="p"/>
            </m:rPr>
            <w:rPr>
              <w:rFonts w:ascii="Cambria Math" w:hAnsi="Cambria Math"/>
              <w:sz w:val="24"/>
              <w:szCs w:val="24"/>
            </w:rPr>
            <m:t>=2,80</m:t>
          </m:r>
        </m:oMath>
      </m:oMathPara>
    </w:p>
    <w:p w:rsidR="00B15FAD" w:rsidRDefault="009E59D5" w:rsidP="007A2FBF">
      <w:pPr>
        <w:pStyle w:val="Prrafodelista"/>
        <w:tabs>
          <w:tab w:val="left" w:pos="2977"/>
        </w:tabs>
        <w:spacing w:after="0" w:line="480" w:lineRule="auto"/>
        <w:ind w:left="0"/>
        <w:jc w:val="both"/>
        <w:rPr>
          <w:rFonts w:ascii="Times New Roman" w:hAnsi="Times New Roman"/>
          <w:sz w:val="26"/>
          <w:szCs w:val="26"/>
          <w:lang w:val="es-ES"/>
        </w:rPr>
      </w:pPr>
      <w:r>
        <w:rPr>
          <w:noProof/>
          <w:lang w:eastAsia="es-EC"/>
        </w:rPr>
        <w:lastRenderedPageBreak/>
        <w:drawing>
          <wp:anchor distT="0" distB="0" distL="114300" distR="114300" simplePos="0" relativeHeight="251722752" behindDoc="1" locked="0" layoutInCell="1" allowOverlap="1" wp14:anchorId="76BA4C11" wp14:editId="640510C6">
            <wp:simplePos x="0" y="0"/>
            <wp:positionH relativeFrom="column">
              <wp:posOffset>708660</wp:posOffset>
            </wp:positionH>
            <wp:positionV relativeFrom="paragraph">
              <wp:posOffset>55880</wp:posOffset>
            </wp:positionV>
            <wp:extent cx="4488815" cy="2683510"/>
            <wp:effectExtent l="0" t="0" r="6985" b="2540"/>
            <wp:wrapTight wrapText="bothSides">
              <wp:wrapPolygon edited="0">
                <wp:start x="0" y="0"/>
                <wp:lineTo x="0" y="21467"/>
                <wp:lineTo x="21542" y="21467"/>
                <wp:lineTo x="21542" y="0"/>
                <wp:lineTo x="0" y="0"/>
              </wp:wrapPolygon>
            </wp:wrapTight>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rsidR="00B15FAD" w:rsidRDefault="00B15FAD" w:rsidP="007A2FBF">
      <w:pPr>
        <w:pStyle w:val="Prrafodelista"/>
        <w:tabs>
          <w:tab w:val="left" w:pos="2977"/>
        </w:tabs>
        <w:spacing w:after="0" w:line="480" w:lineRule="auto"/>
        <w:ind w:left="0"/>
        <w:jc w:val="both"/>
        <w:rPr>
          <w:rFonts w:ascii="Times New Roman" w:hAnsi="Times New Roman"/>
          <w:sz w:val="26"/>
          <w:szCs w:val="26"/>
          <w:lang w:val="es-ES"/>
        </w:rPr>
      </w:pPr>
    </w:p>
    <w:p w:rsidR="00B15FAD" w:rsidRDefault="00B15FAD" w:rsidP="007A2FBF">
      <w:pPr>
        <w:pStyle w:val="Prrafodelista"/>
        <w:tabs>
          <w:tab w:val="left" w:pos="2977"/>
        </w:tabs>
        <w:spacing w:after="0" w:line="480" w:lineRule="auto"/>
        <w:ind w:left="0"/>
        <w:jc w:val="both"/>
        <w:rPr>
          <w:rFonts w:ascii="Times New Roman" w:hAnsi="Times New Roman"/>
          <w:sz w:val="26"/>
          <w:szCs w:val="26"/>
          <w:lang w:val="es-ES"/>
        </w:rPr>
      </w:pPr>
    </w:p>
    <w:p w:rsidR="00B15FAD" w:rsidRDefault="00B15FAD" w:rsidP="007A2FBF">
      <w:pPr>
        <w:pStyle w:val="Prrafodelista"/>
        <w:tabs>
          <w:tab w:val="left" w:pos="2977"/>
        </w:tabs>
        <w:spacing w:after="0" w:line="480" w:lineRule="auto"/>
        <w:ind w:left="0"/>
        <w:jc w:val="both"/>
        <w:rPr>
          <w:rFonts w:ascii="Times New Roman" w:hAnsi="Times New Roman"/>
          <w:sz w:val="26"/>
          <w:szCs w:val="26"/>
          <w:lang w:val="es-ES"/>
        </w:rPr>
      </w:pPr>
    </w:p>
    <w:p w:rsidR="009F174F" w:rsidRDefault="009F174F" w:rsidP="007A2FBF">
      <w:pPr>
        <w:pStyle w:val="ANEXOS0"/>
        <w:spacing w:line="480" w:lineRule="auto"/>
        <w:jc w:val="both"/>
        <w:rPr>
          <w:sz w:val="18"/>
          <w:szCs w:val="18"/>
        </w:rPr>
      </w:pPr>
    </w:p>
    <w:p w:rsidR="009F174F" w:rsidRDefault="009F174F" w:rsidP="007A2FBF">
      <w:pPr>
        <w:pStyle w:val="ANEXOS0"/>
        <w:spacing w:line="480" w:lineRule="auto"/>
        <w:jc w:val="both"/>
        <w:rPr>
          <w:sz w:val="18"/>
          <w:szCs w:val="18"/>
        </w:rPr>
      </w:pPr>
    </w:p>
    <w:p w:rsidR="009F174F" w:rsidRDefault="009F174F" w:rsidP="007A2FBF">
      <w:pPr>
        <w:pStyle w:val="ANEXOS0"/>
        <w:spacing w:line="480" w:lineRule="auto"/>
        <w:jc w:val="both"/>
        <w:rPr>
          <w:sz w:val="18"/>
          <w:szCs w:val="18"/>
        </w:rPr>
      </w:pPr>
    </w:p>
    <w:p w:rsidR="007F255C" w:rsidRDefault="007F255C" w:rsidP="007A2FBF">
      <w:pPr>
        <w:pStyle w:val="ANEXOS0"/>
        <w:spacing w:line="480" w:lineRule="auto"/>
        <w:jc w:val="both"/>
        <w:rPr>
          <w:sz w:val="18"/>
          <w:szCs w:val="18"/>
        </w:rPr>
      </w:pPr>
    </w:p>
    <w:p w:rsidR="00E6739A" w:rsidRDefault="002779FC" w:rsidP="00E6739A">
      <w:pPr>
        <w:pStyle w:val="ANEXOS0"/>
        <w:spacing w:line="360" w:lineRule="auto"/>
        <w:jc w:val="left"/>
        <w:rPr>
          <w:sz w:val="18"/>
          <w:szCs w:val="18"/>
        </w:rPr>
      </w:pPr>
      <w:r>
        <w:rPr>
          <w:sz w:val="18"/>
          <w:szCs w:val="18"/>
        </w:rPr>
        <w:t xml:space="preserve">            </w:t>
      </w:r>
      <w:r w:rsidR="00E6739A">
        <w:rPr>
          <w:sz w:val="18"/>
          <w:szCs w:val="18"/>
        </w:rPr>
        <w:t xml:space="preserve">              </w:t>
      </w:r>
    </w:p>
    <w:p w:rsidR="00B15FAD" w:rsidRPr="006D78C6" w:rsidRDefault="001E61B7" w:rsidP="00CD2E32">
      <w:pPr>
        <w:pStyle w:val="ANEXOS0"/>
        <w:spacing w:line="240" w:lineRule="auto"/>
        <w:ind w:left="1296"/>
        <w:jc w:val="left"/>
        <w:rPr>
          <w:sz w:val="18"/>
          <w:szCs w:val="18"/>
        </w:rPr>
      </w:pPr>
      <w:r>
        <w:rPr>
          <w:sz w:val="18"/>
          <w:szCs w:val="18"/>
        </w:rPr>
        <w:t>Gráfico 2.6</w:t>
      </w:r>
      <w:r w:rsidR="00B15FAD" w:rsidRPr="006D78C6">
        <w:rPr>
          <w:sz w:val="18"/>
          <w:szCs w:val="18"/>
        </w:rPr>
        <w:t xml:space="preserve"> Razón Circulante de los años</w:t>
      </w:r>
      <w:r w:rsidR="00700BA1">
        <w:rPr>
          <w:sz w:val="18"/>
          <w:szCs w:val="18"/>
        </w:rPr>
        <w:t xml:space="preserve"> </w:t>
      </w:r>
      <w:r w:rsidR="00B15FAD" w:rsidRPr="006D78C6">
        <w:rPr>
          <w:sz w:val="18"/>
          <w:szCs w:val="18"/>
        </w:rPr>
        <w:t>2010-2011 Reportes Financieros</w:t>
      </w:r>
      <w:r w:rsidR="00700BA1">
        <w:rPr>
          <w:sz w:val="18"/>
          <w:szCs w:val="18"/>
        </w:rPr>
        <w:t xml:space="preserve"> </w:t>
      </w:r>
      <w:r w:rsidR="00B15FAD" w:rsidRPr="006D78C6">
        <w:rPr>
          <w:sz w:val="18"/>
          <w:szCs w:val="18"/>
        </w:rPr>
        <w:t>NYC Cía. Ltda.</w:t>
      </w:r>
    </w:p>
    <w:p w:rsidR="00C405C5" w:rsidRPr="0002036C" w:rsidRDefault="00C405C5" w:rsidP="00CD2E32">
      <w:pPr>
        <w:spacing w:after="0" w:line="240" w:lineRule="auto"/>
        <w:ind w:left="1296"/>
        <w:rPr>
          <w:rFonts w:ascii="Times New Roman" w:hAnsi="Times New Roman" w:cs="Times New Roman"/>
          <w:sz w:val="18"/>
          <w:szCs w:val="18"/>
        </w:rPr>
      </w:pPr>
      <w:r w:rsidRPr="0002036C">
        <w:rPr>
          <w:rFonts w:ascii="Times New Roman" w:hAnsi="Times New Roman" w:cs="Times New Roman"/>
          <w:sz w:val="18"/>
          <w:szCs w:val="18"/>
        </w:rPr>
        <w:t>Fuente: NYC Cía. Ltda.</w:t>
      </w:r>
    </w:p>
    <w:p w:rsidR="00C405C5" w:rsidRPr="0002036C" w:rsidRDefault="00C405C5" w:rsidP="00CD2E32">
      <w:pPr>
        <w:pStyle w:val="ANEXOS0"/>
        <w:spacing w:line="240" w:lineRule="auto"/>
        <w:ind w:left="1296"/>
        <w:jc w:val="left"/>
        <w:rPr>
          <w:iCs w:val="0"/>
          <w:color w:val="auto"/>
          <w:sz w:val="18"/>
          <w:szCs w:val="18"/>
        </w:rPr>
      </w:pPr>
      <w:r w:rsidRPr="0002036C">
        <w:rPr>
          <w:iCs w:val="0"/>
          <w:color w:val="auto"/>
          <w:sz w:val="18"/>
          <w:szCs w:val="18"/>
        </w:rPr>
        <w:t>Elaborado por: El Grupo Auditor.</w:t>
      </w:r>
    </w:p>
    <w:p w:rsidR="00E6739A" w:rsidRPr="009F174F" w:rsidRDefault="00E6739A" w:rsidP="00F357D0">
      <w:pPr>
        <w:pStyle w:val="ANEXOS0"/>
        <w:spacing w:line="360" w:lineRule="auto"/>
        <w:jc w:val="both"/>
        <w:rPr>
          <w:sz w:val="18"/>
          <w:szCs w:val="18"/>
        </w:rPr>
      </w:pPr>
    </w:p>
    <w:p w:rsidR="00B15FAD" w:rsidRDefault="00B15FAD" w:rsidP="007A2FBF">
      <w:pPr>
        <w:spacing w:after="0" w:line="480" w:lineRule="auto"/>
        <w:jc w:val="both"/>
        <w:rPr>
          <w:rFonts w:ascii="Arial" w:hAnsi="Arial" w:cs="Arial"/>
          <w:sz w:val="24"/>
          <w:szCs w:val="26"/>
        </w:rPr>
      </w:pPr>
      <w:r w:rsidRPr="00B15FAD">
        <w:rPr>
          <w:rFonts w:ascii="Arial" w:hAnsi="Arial" w:cs="Arial"/>
          <w:b/>
          <w:sz w:val="24"/>
          <w:szCs w:val="26"/>
        </w:rPr>
        <w:t>Conclusión:</w:t>
      </w:r>
      <w:r w:rsidRPr="00B15FAD">
        <w:rPr>
          <w:rFonts w:ascii="Arial" w:hAnsi="Arial" w:cs="Arial"/>
          <w:sz w:val="24"/>
          <w:szCs w:val="26"/>
        </w:rPr>
        <w:t xml:space="preserve"> se observa que la razón </w:t>
      </w:r>
      <w:r w:rsidR="009E59D5">
        <w:rPr>
          <w:rFonts w:ascii="Arial" w:hAnsi="Arial" w:cs="Arial"/>
          <w:sz w:val="24"/>
          <w:szCs w:val="26"/>
        </w:rPr>
        <w:t>circulante ha aumentado de 2,39</w:t>
      </w:r>
      <w:r w:rsidRPr="00B15FAD">
        <w:rPr>
          <w:rFonts w:ascii="Arial" w:hAnsi="Arial" w:cs="Arial"/>
          <w:sz w:val="24"/>
          <w:szCs w:val="26"/>
        </w:rPr>
        <w:t xml:space="preserve"> en el </w:t>
      </w:r>
      <w:r w:rsidR="00FB2CF9">
        <w:rPr>
          <w:rFonts w:ascii="Arial" w:hAnsi="Arial" w:cs="Arial"/>
          <w:sz w:val="24"/>
          <w:szCs w:val="26"/>
        </w:rPr>
        <w:t xml:space="preserve">año </w:t>
      </w:r>
      <w:r w:rsidR="009E59D5">
        <w:rPr>
          <w:rFonts w:ascii="Arial" w:hAnsi="Arial" w:cs="Arial"/>
          <w:sz w:val="24"/>
          <w:szCs w:val="26"/>
        </w:rPr>
        <w:t>2010 a 2,80</w:t>
      </w:r>
      <w:r w:rsidRPr="00B15FAD">
        <w:rPr>
          <w:rFonts w:ascii="Arial" w:hAnsi="Arial" w:cs="Arial"/>
          <w:sz w:val="24"/>
          <w:szCs w:val="26"/>
        </w:rPr>
        <w:t xml:space="preserve"> en el </w:t>
      </w:r>
      <w:r w:rsidR="00FB2CF9">
        <w:rPr>
          <w:rFonts w:ascii="Arial" w:hAnsi="Arial" w:cs="Arial"/>
          <w:sz w:val="24"/>
          <w:szCs w:val="26"/>
        </w:rPr>
        <w:t xml:space="preserve">año </w:t>
      </w:r>
      <w:r w:rsidRPr="00B15FAD">
        <w:rPr>
          <w:rFonts w:ascii="Arial" w:hAnsi="Arial" w:cs="Arial"/>
          <w:sz w:val="24"/>
          <w:szCs w:val="26"/>
        </w:rPr>
        <w:t xml:space="preserve">2011; por lo tanto se concluye que para el </w:t>
      </w:r>
      <w:r w:rsidR="00FB2CF9">
        <w:rPr>
          <w:rFonts w:ascii="Arial" w:hAnsi="Arial" w:cs="Arial"/>
          <w:sz w:val="24"/>
          <w:szCs w:val="26"/>
        </w:rPr>
        <w:t xml:space="preserve">año </w:t>
      </w:r>
      <w:r w:rsidRPr="00B15FAD">
        <w:rPr>
          <w:rFonts w:ascii="Arial" w:hAnsi="Arial" w:cs="Arial"/>
          <w:sz w:val="24"/>
          <w:szCs w:val="26"/>
        </w:rPr>
        <w:t>2011 por cada dólar de deuda se tiene para pagar 2,80.</w:t>
      </w:r>
    </w:p>
    <w:p w:rsidR="00B83395" w:rsidRPr="00B15FAD" w:rsidRDefault="009C68D1" w:rsidP="007A2FBF">
      <w:pPr>
        <w:spacing w:after="0" w:line="480" w:lineRule="auto"/>
        <w:jc w:val="both"/>
        <w:rPr>
          <w:rFonts w:ascii="Arial" w:hAnsi="Arial" w:cs="Arial"/>
          <w:sz w:val="24"/>
          <w:szCs w:val="26"/>
        </w:rPr>
      </w:pPr>
      <w:r>
        <w:rPr>
          <w:rFonts w:ascii="Arial" w:hAnsi="Arial" w:cs="Arial"/>
          <w:sz w:val="24"/>
          <w:szCs w:val="26"/>
        </w:rPr>
        <w:t>En comparación con la industria la cual</w:t>
      </w:r>
      <w:r w:rsidR="00B83395">
        <w:rPr>
          <w:rFonts w:ascii="Arial" w:hAnsi="Arial" w:cs="Arial"/>
          <w:sz w:val="24"/>
          <w:szCs w:val="26"/>
        </w:rPr>
        <w:t xml:space="preserve"> es </w:t>
      </w:r>
      <w:r w:rsidR="009E59D5">
        <w:rPr>
          <w:rFonts w:ascii="Arial" w:hAnsi="Arial" w:cs="Arial"/>
          <w:sz w:val="24"/>
          <w:szCs w:val="26"/>
        </w:rPr>
        <w:t>3,02</w:t>
      </w:r>
      <w:r w:rsidR="00B83395">
        <w:rPr>
          <w:rFonts w:ascii="Arial" w:hAnsi="Arial" w:cs="Arial"/>
          <w:sz w:val="24"/>
          <w:szCs w:val="26"/>
        </w:rPr>
        <w:t xml:space="preserve"> l</w:t>
      </w:r>
      <w:r w:rsidR="009E59D5">
        <w:rPr>
          <w:rFonts w:ascii="Arial" w:hAnsi="Arial" w:cs="Arial"/>
          <w:sz w:val="24"/>
          <w:szCs w:val="26"/>
        </w:rPr>
        <w:t xml:space="preserve">a empresa se mantiene cercana </w:t>
      </w:r>
      <w:r w:rsidR="00B83395">
        <w:rPr>
          <w:rFonts w:ascii="Arial" w:hAnsi="Arial" w:cs="Arial"/>
          <w:sz w:val="24"/>
          <w:szCs w:val="26"/>
        </w:rPr>
        <w:t>con respecto al</w:t>
      </w:r>
      <w:r>
        <w:rPr>
          <w:rFonts w:ascii="Arial" w:hAnsi="Arial" w:cs="Arial"/>
          <w:sz w:val="24"/>
          <w:szCs w:val="26"/>
        </w:rPr>
        <w:t xml:space="preserve"> año</w:t>
      </w:r>
      <w:r w:rsidR="00B83395">
        <w:rPr>
          <w:rFonts w:ascii="Arial" w:hAnsi="Arial" w:cs="Arial"/>
          <w:sz w:val="24"/>
          <w:szCs w:val="26"/>
        </w:rPr>
        <w:t xml:space="preserve"> 2011.</w:t>
      </w:r>
    </w:p>
    <w:p w:rsidR="00D95F65" w:rsidRDefault="00E04646" w:rsidP="00E6557E">
      <w:pPr>
        <w:pStyle w:val="Prrafodelista"/>
        <w:numPr>
          <w:ilvl w:val="3"/>
          <w:numId w:val="143"/>
        </w:numPr>
        <w:tabs>
          <w:tab w:val="left" w:pos="0"/>
        </w:tabs>
        <w:spacing w:after="0" w:line="480" w:lineRule="auto"/>
        <w:ind w:left="0" w:firstLine="0"/>
        <w:jc w:val="both"/>
        <w:outlineLvl w:val="3"/>
        <w:rPr>
          <w:rFonts w:ascii="Arial" w:hAnsi="Arial" w:cs="Arial"/>
          <w:b/>
          <w:sz w:val="30"/>
          <w:szCs w:val="30"/>
        </w:rPr>
      </w:pPr>
      <w:bookmarkStart w:id="182" w:name="_Toc361916072"/>
      <w:r>
        <w:rPr>
          <w:rFonts w:ascii="Arial" w:hAnsi="Arial" w:cs="Arial"/>
          <w:b/>
          <w:sz w:val="30"/>
          <w:szCs w:val="30"/>
        </w:rPr>
        <w:t>Razones de administración de a</w:t>
      </w:r>
      <w:r w:rsidR="00D95F65" w:rsidRPr="00F836BF">
        <w:rPr>
          <w:rFonts w:ascii="Arial" w:hAnsi="Arial" w:cs="Arial"/>
          <w:b/>
          <w:sz w:val="30"/>
          <w:szCs w:val="30"/>
        </w:rPr>
        <w:t>ctivos</w:t>
      </w:r>
      <w:bookmarkEnd w:id="182"/>
    </w:p>
    <w:p w:rsidR="009F174F" w:rsidRPr="00626E0B" w:rsidRDefault="00B15FAD" w:rsidP="007A2FBF">
      <w:pPr>
        <w:pStyle w:val="Prrafodelista"/>
        <w:spacing w:after="0" w:line="480" w:lineRule="auto"/>
        <w:ind w:left="0"/>
        <w:jc w:val="both"/>
        <w:rPr>
          <w:rFonts w:ascii="Times New Roman" w:hAnsi="Times New Roman" w:cs="Times New Roman"/>
          <w:sz w:val="26"/>
          <w:szCs w:val="26"/>
          <w:vertAlign w:val="superscript"/>
        </w:rPr>
      </w:pPr>
      <w:r w:rsidRPr="00B15FAD">
        <w:rPr>
          <w:rFonts w:ascii="Arial" w:hAnsi="Arial" w:cs="Arial"/>
          <w:sz w:val="24"/>
          <w:szCs w:val="26"/>
        </w:rPr>
        <w:t>Las razones de administración de activos miden la eficiencia de una empresa para administrar sus activos.</w:t>
      </w:r>
      <w:r w:rsidR="006820D7">
        <w:rPr>
          <w:rFonts w:ascii="Times New Roman" w:hAnsi="Times New Roman" w:cs="Times New Roman"/>
          <w:sz w:val="26"/>
          <w:szCs w:val="26"/>
          <w:vertAlign w:val="superscript"/>
        </w:rPr>
        <w:t>16</w:t>
      </w:r>
    </w:p>
    <w:p w:rsidR="00D95F65" w:rsidRDefault="00E04646" w:rsidP="00E6557E">
      <w:pPr>
        <w:pStyle w:val="Prrafodelista"/>
        <w:numPr>
          <w:ilvl w:val="4"/>
          <w:numId w:val="143"/>
        </w:numPr>
        <w:tabs>
          <w:tab w:val="left" w:pos="0"/>
        </w:tabs>
        <w:spacing w:after="0" w:line="480" w:lineRule="auto"/>
        <w:ind w:left="0" w:firstLine="0"/>
        <w:jc w:val="both"/>
        <w:outlineLvl w:val="4"/>
        <w:rPr>
          <w:rFonts w:ascii="Arial" w:hAnsi="Arial" w:cs="Arial"/>
          <w:b/>
          <w:sz w:val="28"/>
          <w:szCs w:val="28"/>
        </w:rPr>
      </w:pPr>
      <w:bookmarkStart w:id="183" w:name="_Toc361916073"/>
      <w:r>
        <w:rPr>
          <w:rFonts w:ascii="Arial" w:hAnsi="Arial" w:cs="Arial"/>
          <w:b/>
          <w:sz w:val="28"/>
          <w:szCs w:val="28"/>
        </w:rPr>
        <w:t>Días de ventas pendientes de c</w:t>
      </w:r>
      <w:r w:rsidR="00D95F65" w:rsidRPr="00F836BF">
        <w:rPr>
          <w:rFonts w:ascii="Arial" w:hAnsi="Arial" w:cs="Arial"/>
          <w:b/>
          <w:sz w:val="28"/>
          <w:szCs w:val="28"/>
        </w:rPr>
        <w:t>obro (DVPC)</w:t>
      </w:r>
      <w:bookmarkEnd w:id="183"/>
    </w:p>
    <w:p w:rsidR="00626E0B" w:rsidRPr="00F357D0" w:rsidRDefault="00B15FAD" w:rsidP="007A2FBF">
      <w:pPr>
        <w:pStyle w:val="Prrafodelista"/>
        <w:spacing w:after="0" w:line="480" w:lineRule="auto"/>
        <w:ind w:left="0"/>
        <w:jc w:val="both"/>
        <w:rPr>
          <w:rFonts w:ascii="Times New Roman" w:hAnsi="Times New Roman" w:cs="Times New Roman"/>
          <w:sz w:val="26"/>
          <w:szCs w:val="26"/>
          <w:vertAlign w:val="superscript"/>
        </w:rPr>
      </w:pPr>
      <w:r w:rsidRPr="00B15FAD">
        <w:rPr>
          <w:rFonts w:ascii="Arial" w:hAnsi="Arial" w:cs="Arial"/>
          <w:sz w:val="24"/>
          <w:szCs w:val="26"/>
        </w:rPr>
        <w:lastRenderedPageBreak/>
        <w:t>También denominado “período promedio de cobranza” (PPC), se utilizan para evaluar la capacidad de la empresa para cobrar sus ventas a crédito de manera oportuna. Se calcula de la siguiente manera:</w:t>
      </w:r>
      <w:r>
        <w:rPr>
          <w:rFonts w:ascii="Times New Roman" w:hAnsi="Times New Roman" w:cs="Times New Roman"/>
          <w:sz w:val="26"/>
          <w:szCs w:val="26"/>
        </w:rPr>
        <w:t xml:space="preserve"> </w:t>
      </w:r>
      <w:r w:rsidR="006820D7">
        <w:rPr>
          <w:rFonts w:ascii="Times New Roman" w:hAnsi="Times New Roman" w:cs="Times New Roman"/>
          <w:sz w:val="26"/>
          <w:szCs w:val="26"/>
          <w:vertAlign w:val="superscript"/>
        </w:rPr>
        <w:t>16</w:t>
      </w:r>
    </w:p>
    <w:p w:rsidR="00B15FAD" w:rsidRPr="00626E0B" w:rsidRDefault="00B15FAD" w:rsidP="007A2FBF">
      <w:pPr>
        <w:tabs>
          <w:tab w:val="left" w:pos="1843"/>
          <w:tab w:val="left" w:pos="3119"/>
        </w:tabs>
        <w:spacing w:after="0" w:line="480" w:lineRule="auto"/>
        <w:jc w:val="both"/>
        <w:rPr>
          <w:rFonts w:ascii="Times New Roman" w:hAnsi="Times New Roman" w:cs="Times New Roman"/>
          <w:sz w:val="26"/>
          <w:szCs w:val="26"/>
        </w:rPr>
      </w:pPr>
      <m:oMathPara>
        <m:oMath>
          <m:r>
            <m:rPr>
              <m:sty m:val="p"/>
            </m:rPr>
            <w:rPr>
              <w:rFonts w:ascii="Cambria Math" w:hAnsi="Cambria Math" w:cs="Times New Roman"/>
              <w:sz w:val="24"/>
              <w:szCs w:val="24"/>
            </w:rPr>
            <m:t>Período Promedio de Cobro=</m:t>
          </m:r>
          <m:f>
            <m:fPr>
              <m:ctrlPr>
                <w:rPr>
                  <w:rFonts w:ascii="Cambria Math" w:hAnsi="Cambria Math" w:cs="Times New Roman"/>
                  <w:sz w:val="24"/>
                  <w:szCs w:val="24"/>
                </w:rPr>
              </m:ctrlPr>
            </m:fPr>
            <m:num>
              <m:r>
                <m:rPr>
                  <m:nor/>
                </m:rPr>
                <w:rPr>
                  <w:rFonts w:ascii="Cambria Math" w:hAnsi="Cambria Math" w:cs="Times New Roman"/>
                  <w:sz w:val="24"/>
                  <w:szCs w:val="24"/>
                </w:rPr>
                <m:t>Cuentas por Cobrar</m:t>
              </m:r>
            </m:num>
            <m:den>
              <m:r>
                <m:rPr>
                  <m:nor/>
                </m:rPr>
                <w:rPr>
                  <w:rFonts w:ascii="Cambria Math" w:hAnsi="Cambria Math" w:cs="Times New Roman"/>
                  <w:sz w:val="24"/>
                  <w:szCs w:val="24"/>
                </w:rPr>
                <m:t>Promedio de ventas por día</m:t>
              </m:r>
            </m:den>
          </m:f>
        </m:oMath>
      </m:oMathPara>
    </w:p>
    <w:p w:rsidR="00B15FAD" w:rsidRPr="00F357D0" w:rsidRDefault="00B15FAD" w:rsidP="00F357D0">
      <w:pPr>
        <w:tabs>
          <w:tab w:val="left" w:pos="1843"/>
        </w:tabs>
        <w:spacing w:after="0" w:line="480" w:lineRule="auto"/>
        <w:jc w:val="both"/>
        <w:rPr>
          <w:rFonts w:ascii="Times New Roman" w:hAnsi="Times New Roman" w:cs="Times New Roman"/>
          <w:sz w:val="26"/>
          <w:szCs w:val="26"/>
        </w:rPr>
      </w:pPr>
      <m:oMathPara>
        <m:oMath>
          <m:r>
            <m:rPr>
              <m:sty m:val="p"/>
            </m:rPr>
            <w:rPr>
              <w:rFonts w:ascii="Cambria Math" w:hAnsi="Cambria Math" w:cs="Times New Roman"/>
              <w:sz w:val="24"/>
              <w:szCs w:val="24"/>
            </w:rPr>
            <m:t>Promedio de ventas por día=</m:t>
          </m:r>
          <m:f>
            <m:fPr>
              <m:ctrlPr>
                <w:rPr>
                  <w:rFonts w:ascii="Cambria Math" w:hAnsi="Cambria Math" w:cs="Times New Roman"/>
                  <w:sz w:val="24"/>
                  <w:szCs w:val="24"/>
                </w:rPr>
              </m:ctrlPr>
            </m:fPr>
            <m:num>
              <m:r>
                <m:rPr>
                  <m:nor/>
                </m:rPr>
                <w:rPr>
                  <w:rFonts w:ascii="Cambria Math" w:hAnsi="Cambria Math" w:cs="Times New Roman"/>
                  <w:sz w:val="24"/>
                  <w:szCs w:val="24"/>
                </w:rPr>
                <m:t>Ventas Anuales</m:t>
              </m:r>
            </m:num>
            <m:den>
              <m:r>
                <m:rPr>
                  <m:nor/>
                </m:rPr>
                <w:rPr>
                  <w:rFonts w:ascii="Cambria Math" w:hAnsi="Cambria Math" w:cs="Times New Roman"/>
                  <w:sz w:val="24"/>
                  <w:szCs w:val="24"/>
                </w:rPr>
                <m:t>360</m:t>
              </m:r>
            </m:den>
          </m:f>
        </m:oMath>
      </m:oMathPara>
    </w:p>
    <w:p w:rsidR="00B15FAD" w:rsidRPr="00B15FAD" w:rsidRDefault="00B15FAD" w:rsidP="00A86847">
      <w:pPr>
        <w:pStyle w:val="Prrafodelista"/>
        <w:numPr>
          <w:ilvl w:val="0"/>
          <w:numId w:val="40"/>
        </w:numPr>
        <w:tabs>
          <w:tab w:val="left" w:pos="1843"/>
        </w:tabs>
        <w:spacing w:after="0" w:line="480" w:lineRule="auto"/>
        <w:ind w:left="510" w:hanging="510"/>
        <w:jc w:val="both"/>
        <w:rPr>
          <w:rFonts w:ascii="Arial" w:hAnsi="Arial" w:cs="Arial"/>
          <w:sz w:val="24"/>
          <w:szCs w:val="26"/>
        </w:rPr>
      </w:pPr>
      <w:r w:rsidRPr="00B15FAD">
        <w:rPr>
          <w:rFonts w:ascii="Arial" w:hAnsi="Arial" w:cs="Arial"/>
          <w:sz w:val="24"/>
          <w:szCs w:val="26"/>
        </w:rPr>
        <w:t xml:space="preserve">El período promedio de cobro de NYC en </w:t>
      </w:r>
      <w:r w:rsidR="00FB2CF9">
        <w:rPr>
          <w:rFonts w:ascii="Arial" w:hAnsi="Arial" w:cs="Arial"/>
          <w:sz w:val="24"/>
          <w:szCs w:val="26"/>
        </w:rPr>
        <w:t xml:space="preserve">el año </w:t>
      </w:r>
      <w:r w:rsidRPr="00B15FAD">
        <w:rPr>
          <w:rFonts w:ascii="Arial" w:hAnsi="Arial" w:cs="Arial"/>
          <w:sz w:val="24"/>
          <w:szCs w:val="26"/>
        </w:rPr>
        <w:t xml:space="preserve">2010 es de 73,33 días. </w:t>
      </w:r>
    </w:p>
    <w:p w:rsidR="00B15FAD" w:rsidRPr="00BB5EF8" w:rsidRDefault="00B15FAD" w:rsidP="007A2FBF">
      <w:pPr>
        <w:spacing w:after="0" w:line="480" w:lineRule="auto"/>
        <w:jc w:val="both"/>
        <w:rPr>
          <w:rFonts w:ascii="Cambria Math" w:hAnsi="Cambria Math"/>
          <w:sz w:val="24"/>
          <w:szCs w:val="24"/>
        </w:rPr>
      </w:pPr>
      <w:r w:rsidRPr="00397D2E">
        <w:rPr>
          <w:rFonts w:ascii="Cambria Math" w:hAnsi="Cambria Math"/>
          <w:sz w:val="24"/>
          <w:szCs w:val="24"/>
        </w:rPr>
        <w:t xml:space="preserve">Período Promedio de Cobro = </w:t>
      </w:r>
      <m:oMath>
        <m:f>
          <m:fPr>
            <m:ctrlPr>
              <w:rPr>
                <w:rFonts w:ascii="Cambria Math" w:hAnsi="Cambria Math"/>
                <w:sz w:val="32"/>
                <w:szCs w:val="32"/>
              </w:rPr>
            </m:ctrlPr>
          </m:fPr>
          <m:num>
            <m:r>
              <m:rPr>
                <m:sty m:val="p"/>
              </m:rPr>
              <w:rPr>
                <w:rFonts w:ascii="Cambria Math" w:hAnsi="Cambria Math"/>
                <w:sz w:val="32"/>
                <w:szCs w:val="32"/>
              </w:rPr>
              <m:t>79.683,97</m:t>
            </m:r>
          </m:num>
          <m:den>
            <m:f>
              <m:fPr>
                <m:ctrlPr>
                  <w:rPr>
                    <w:rFonts w:ascii="Cambria Math" w:hAnsi="Cambria Math"/>
                    <w:sz w:val="32"/>
                    <w:szCs w:val="32"/>
                  </w:rPr>
                </m:ctrlPr>
              </m:fPr>
              <m:num>
                <m:r>
                  <w:rPr>
                    <w:rFonts w:ascii="Cambria Math" w:hAnsi="Cambria Math"/>
                    <w:sz w:val="32"/>
                    <w:szCs w:val="32"/>
                  </w:rPr>
                  <m:t>391.210,75</m:t>
                </m:r>
              </m:num>
              <m:den>
                <m:r>
                  <w:rPr>
                    <w:rFonts w:ascii="Cambria Math" w:hAnsi="Cambria Math"/>
                    <w:sz w:val="32"/>
                    <w:szCs w:val="32"/>
                  </w:rPr>
                  <m:t>360</m:t>
                </m:r>
              </m:den>
            </m:f>
          </m:den>
        </m:f>
        <m:r>
          <m:rPr>
            <m:sty m:val="p"/>
          </m:rPr>
          <w:rPr>
            <w:rFonts w:ascii="Cambria Math" w:hAnsi="Cambria Math"/>
            <w:sz w:val="32"/>
            <w:szCs w:val="32"/>
          </w:rPr>
          <m:t xml:space="preserve"> </m:t>
        </m:r>
      </m:oMath>
      <w:r w:rsidR="00626E0B">
        <w:rPr>
          <w:rFonts w:ascii="Cambria Math" w:hAnsi="Cambria Math"/>
          <w:sz w:val="24"/>
          <w:szCs w:val="24"/>
        </w:rPr>
        <w:t>= 73,33 días</w:t>
      </w:r>
    </w:p>
    <w:p w:rsidR="00B15FAD" w:rsidRPr="00B15FAD" w:rsidRDefault="00B15FAD" w:rsidP="00A86847">
      <w:pPr>
        <w:pStyle w:val="Prrafodelista"/>
        <w:numPr>
          <w:ilvl w:val="0"/>
          <w:numId w:val="40"/>
        </w:numPr>
        <w:spacing w:after="0" w:line="480" w:lineRule="auto"/>
        <w:ind w:left="510" w:hanging="510"/>
        <w:jc w:val="both"/>
        <w:rPr>
          <w:rFonts w:ascii="Arial" w:hAnsi="Arial" w:cs="Arial"/>
          <w:sz w:val="24"/>
          <w:szCs w:val="26"/>
        </w:rPr>
      </w:pPr>
      <w:r w:rsidRPr="00B15FAD">
        <w:rPr>
          <w:rFonts w:ascii="Arial" w:hAnsi="Arial" w:cs="Arial"/>
          <w:sz w:val="24"/>
          <w:szCs w:val="26"/>
        </w:rPr>
        <w:t xml:space="preserve">El período promedio de cobro de NYC en </w:t>
      </w:r>
      <w:r w:rsidR="00FB2CF9">
        <w:rPr>
          <w:rFonts w:ascii="Arial" w:hAnsi="Arial" w:cs="Arial"/>
          <w:sz w:val="24"/>
          <w:szCs w:val="26"/>
        </w:rPr>
        <w:t xml:space="preserve">el año </w:t>
      </w:r>
      <w:r w:rsidRPr="00B15FAD">
        <w:rPr>
          <w:rFonts w:ascii="Arial" w:hAnsi="Arial" w:cs="Arial"/>
          <w:sz w:val="24"/>
          <w:szCs w:val="26"/>
        </w:rPr>
        <w:t xml:space="preserve">2011 es de 53,28 días. </w:t>
      </w:r>
    </w:p>
    <w:p w:rsidR="00B15FAD" w:rsidRPr="00BB5EF8" w:rsidRDefault="00B15FAD" w:rsidP="007A2FBF">
      <w:pPr>
        <w:spacing w:after="0" w:line="480" w:lineRule="auto"/>
        <w:jc w:val="both"/>
        <w:rPr>
          <w:rFonts w:ascii="Times New Roman" w:hAnsi="Times New Roman"/>
          <w:sz w:val="24"/>
          <w:szCs w:val="24"/>
        </w:rPr>
      </w:pPr>
      <w:r w:rsidRPr="00397D2E">
        <w:rPr>
          <w:rFonts w:ascii="Times New Roman" w:hAnsi="Times New Roman"/>
          <w:sz w:val="24"/>
          <w:szCs w:val="24"/>
        </w:rPr>
        <w:t>Período Promedio de Cobro</w:t>
      </w:r>
      <w:r>
        <w:rPr>
          <w:rFonts w:ascii="Times New Roman" w:hAnsi="Times New Roman"/>
          <w:sz w:val="24"/>
          <w:szCs w:val="24"/>
        </w:rPr>
        <w:t xml:space="preserve"> =</w:t>
      </w:r>
      <w:r w:rsidRPr="00397D2E">
        <w:rPr>
          <w:rFonts w:ascii="Times New Roman" w:hAnsi="Times New Roman"/>
          <w:sz w:val="24"/>
          <w:szCs w:val="24"/>
        </w:rPr>
        <w:t xml:space="preserve"> </w:t>
      </w:r>
      <m:oMath>
        <m:f>
          <m:fPr>
            <m:ctrlPr>
              <w:rPr>
                <w:rFonts w:ascii="Cambria Math" w:hAnsi="Cambria Math"/>
                <w:sz w:val="32"/>
                <w:szCs w:val="32"/>
              </w:rPr>
            </m:ctrlPr>
          </m:fPr>
          <m:num>
            <m:r>
              <m:rPr>
                <m:sty m:val="p"/>
              </m:rPr>
              <w:rPr>
                <w:rFonts w:ascii="Cambria Math" w:hAnsi="Cambria Math"/>
                <w:sz w:val="32"/>
                <w:szCs w:val="32"/>
              </w:rPr>
              <m:t>82.445,61</m:t>
            </m:r>
          </m:num>
          <m:den>
            <m:f>
              <m:fPr>
                <m:ctrlPr>
                  <w:rPr>
                    <w:rFonts w:ascii="Cambria Math" w:hAnsi="Cambria Math"/>
                    <w:sz w:val="32"/>
                    <w:szCs w:val="32"/>
                  </w:rPr>
                </m:ctrlPr>
              </m:fPr>
              <m:num>
                <m:r>
                  <m:rPr>
                    <m:sty m:val="p"/>
                  </m:rPr>
                  <w:rPr>
                    <w:rFonts w:ascii="Cambria Math" w:hAnsi="Cambria Math"/>
                    <w:sz w:val="32"/>
                    <w:szCs w:val="32"/>
                  </w:rPr>
                  <m:t>557.017,54</m:t>
                </m:r>
              </m:num>
              <m:den>
                <m:r>
                  <m:rPr>
                    <m:sty m:val="p"/>
                  </m:rPr>
                  <w:rPr>
                    <w:rFonts w:ascii="Cambria Math" w:hAnsi="Cambria Math"/>
                    <w:sz w:val="32"/>
                    <w:szCs w:val="32"/>
                  </w:rPr>
                  <m:t>360</m:t>
                </m:r>
              </m:den>
            </m:f>
          </m:den>
        </m:f>
      </m:oMath>
      <w:r>
        <w:rPr>
          <w:rFonts w:ascii="Times New Roman" w:hAnsi="Times New Roman"/>
          <w:sz w:val="24"/>
          <w:szCs w:val="24"/>
        </w:rPr>
        <w:t>=</w:t>
      </w:r>
      <w:r w:rsidR="00700BA1">
        <w:rPr>
          <w:rFonts w:ascii="Times New Roman" w:hAnsi="Times New Roman"/>
          <w:sz w:val="24"/>
          <w:szCs w:val="24"/>
        </w:rPr>
        <w:t xml:space="preserve"> </w:t>
      </w:r>
      <w:r>
        <w:rPr>
          <w:rFonts w:ascii="Times New Roman" w:hAnsi="Times New Roman"/>
          <w:sz w:val="24"/>
          <w:szCs w:val="24"/>
        </w:rPr>
        <w:t>= 53,</w:t>
      </w:r>
      <w:r w:rsidRPr="00397D2E">
        <w:rPr>
          <w:rFonts w:ascii="Times New Roman" w:hAnsi="Times New Roman"/>
          <w:sz w:val="24"/>
          <w:szCs w:val="24"/>
        </w:rPr>
        <w:t>2</w:t>
      </w:r>
      <w:r>
        <w:rPr>
          <w:rFonts w:ascii="Times New Roman" w:hAnsi="Times New Roman"/>
          <w:sz w:val="24"/>
          <w:szCs w:val="24"/>
        </w:rPr>
        <w:t>8 días</w:t>
      </w:r>
    </w:p>
    <w:p w:rsidR="006E5FE7" w:rsidRDefault="006E5FE7" w:rsidP="007A2FBF">
      <w:pPr>
        <w:pStyle w:val="Prrafodelista"/>
        <w:spacing w:after="0" w:line="480" w:lineRule="auto"/>
        <w:ind w:left="0"/>
        <w:jc w:val="both"/>
        <w:rPr>
          <w:rFonts w:ascii="Times New Roman" w:eastAsiaTheme="minorEastAsia" w:hAnsi="Times New Roman" w:cs="Times New Roman"/>
          <w:sz w:val="24"/>
          <w:szCs w:val="24"/>
        </w:rPr>
      </w:pPr>
    </w:p>
    <w:p w:rsidR="006E5FE7" w:rsidRDefault="006E5FE7" w:rsidP="007A2FBF">
      <w:pPr>
        <w:pStyle w:val="Prrafodelista"/>
        <w:spacing w:after="0" w:line="480" w:lineRule="auto"/>
        <w:ind w:left="0"/>
        <w:jc w:val="both"/>
        <w:rPr>
          <w:rFonts w:ascii="Times New Roman" w:eastAsiaTheme="minorEastAsia" w:hAnsi="Times New Roman" w:cs="Times New Roman"/>
          <w:sz w:val="24"/>
          <w:szCs w:val="24"/>
        </w:rPr>
      </w:pPr>
    </w:p>
    <w:p w:rsidR="006E5FE7" w:rsidRDefault="006E5FE7" w:rsidP="007A2FBF">
      <w:pPr>
        <w:pStyle w:val="Prrafodelista"/>
        <w:spacing w:after="0" w:line="480" w:lineRule="auto"/>
        <w:ind w:left="0"/>
        <w:jc w:val="both"/>
        <w:rPr>
          <w:rFonts w:ascii="Times New Roman" w:eastAsiaTheme="minorEastAsia" w:hAnsi="Times New Roman" w:cs="Times New Roman"/>
          <w:sz w:val="24"/>
          <w:szCs w:val="24"/>
        </w:rPr>
      </w:pPr>
    </w:p>
    <w:p w:rsidR="006E5FE7" w:rsidRDefault="006E5FE7" w:rsidP="007A2FBF">
      <w:pPr>
        <w:pStyle w:val="Prrafodelista"/>
        <w:spacing w:after="0" w:line="480" w:lineRule="auto"/>
        <w:ind w:left="0"/>
        <w:jc w:val="both"/>
        <w:rPr>
          <w:rFonts w:ascii="Times New Roman" w:eastAsiaTheme="minorEastAsia" w:hAnsi="Times New Roman" w:cs="Times New Roman"/>
          <w:sz w:val="24"/>
          <w:szCs w:val="24"/>
        </w:rPr>
      </w:pPr>
    </w:p>
    <w:p w:rsidR="006E5FE7" w:rsidRDefault="006E5FE7" w:rsidP="007A2FBF">
      <w:pPr>
        <w:pStyle w:val="Prrafodelista"/>
        <w:spacing w:after="0" w:line="480" w:lineRule="auto"/>
        <w:ind w:left="0"/>
        <w:jc w:val="both"/>
        <w:rPr>
          <w:rFonts w:ascii="Times New Roman" w:eastAsiaTheme="minorEastAsia" w:hAnsi="Times New Roman" w:cs="Times New Roman"/>
          <w:sz w:val="24"/>
          <w:szCs w:val="24"/>
        </w:rPr>
      </w:pPr>
    </w:p>
    <w:p w:rsidR="006E5FE7" w:rsidRDefault="006E5FE7" w:rsidP="007A2FBF">
      <w:pPr>
        <w:pStyle w:val="Prrafodelista"/>
        <w:spacing w:after="0" w:line="480" w:lineRule="auto"/>
        <w:ind w:left="0"/>
        <w:jc w:val="both"/>
        <w:rPr>
          <w:rFonts w:ascii="Times New Roman" w:eastAsiaTheme="minorEastAsia" w:hAnsi="Times New Roman" w:cs="Times New Roman"/>
          <w:sz w:val="24"/>
          <w:szCs w:val="24"/>
        </w:rPr>
      </w:pPr>
    </w:p>
    <w:p w:rsidR="006E5FE7" w:rsidRDefault="006E5FE7" w:rsidP="007A2FBF">
      <w:pPr>
        <w:pStyle w:val="Prrafodelista"/>
        <w:spacing w:after="0" w:line="480" w:lineRule="auto"/>
        <w:ind w:left="0"/>
        <w:jc w:val="both"/>
        <w:rPr>
          <w:rFonts w:ascii="Times New Roman" w:eastAsiaTheme="minorEastAsia" w:hAnsi="Times New Roman" w:cs="Times New Roman"/>
          <w:sz w:val="24"/>
          <w:szCs w:val="24"/>
        </w:rPr>
      </w:pPr>
    </w:p>
    <w:p w:rsidR="006E5FE7" w:rsidRDefault="006E5FE7" w:rsidP="007A2FBF">
      <w:pPr>
        <w:pStyle w:val="Prrafodelista"/>
        <w:spacing w:after="0" w:line="480" w:lineRule="auto"/>
        <w:ind w:left="0"/>
        <w:jc w:val="both"/>
        <w:rPr>
          <w:rFonts w:ascii="Times New Roman" w:eastAsiaTheme="minorEastAsia" w:hAnsi="Times New Roman" w:cs="Times New Roman"/>
          <w:sz w:val="24"/>
          <w:szCs w:val="24"/>
        </w:rPr>
      </w:pPr>
    </w:p>
    <w:p w:rsidR="00B15FAD" w:rsidRDefault="006E5FE7" w:rsidP="007A2FBF">
      <w:pPr>
        <w:pStyle w:val="Prrafodelista"/>
        <w:spacing w:after="0" w:line="480" w:lineRule="auto"/>
        <w:ind w:left="0"/>
        <w:jc w:val="both"/>
        <w:rPr>
          <w:rFonts w:ascii="Times New Roman" w:eastAsiaTheme="minorEastAsia" w:hAnsi="Times New Roman" w:cs="Times New Roman"/>
          <w:sz w:val="24"/>
          <w:szCs w:val="24"/>
        </w:rPr>
      </w:pPr>
      <w:r>
        <w:rPr>
          <w:noProof/>
          <w:lang w:eastAsia="es-EC"/>
        </w:rPr>
        <w:lastRenderedPageBreak/>
        <w:drawing>
          <wp:anchor distT="0" distB="0" distL="114300" distR="114300" simplePos="0" relativeHeight="251717632" behindDoc="1" locked="0" layoutInCell="1" allowOverlap="1" wp14:anchorId="1816EF3A" wp14:editId="42E4476E">
            <wp:simplePos x="0" y="0"/>
            <wp:positionH relativeFrom="column">
              <wp:posOffset>354330</wp:posOffset>
            </wp:positionH>
            <wp:positionV relativeFrom="paragraph">
              <wp:posOffset>42545</wp:posOffset>
            </wp:positionV>
            <wp:extent cx="4572000" cy="2743200"/>
            <wp:effectExtent l="0" t="0" r="0" b="0"/>
            <wp:wrapTight wrapText="bothSides">
              <wp:wrapPolygon edited="0">
                <wp:start x="0" y="0"/>
                <wp:lineTo x="0" y="21450"/>
                <wp:lineTo x="21510" y="21450"/>
                <wp:lineTo x="21510" y="0"/>
                <wp:lineTo x="0" y="0"/>
              </wp:wrapPolygon>
            </wp:wrapTight>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p w:rsidR="0018234A" w:rsidRDefault="0018234A" w:rsidP="007A2FBF">
      <w:pPr>
        <w:pStyle w:val="Prrafodelista"/>
        <w:spacing w:after="0" w:line="480" w:lineRule="auto"/>
        <w:ind w:left="0"/>
        <w:jc w:val="both"/>
        <w:rPr>
          <w:rFonts w:ascii="Times New Roman" w:eastAsiaTheme="minorEastAsia" w:hAnsi="Times New Roman" w:cs="Times New Roman"/>
          <w:sz w:val="24"/>
          <w:szCs w:val="24"/>
        </w:rPr>
      </w:pPr>
    </w:p>
    <w:p w:rsidR="0018234A" w:rsidRDefault="0018234A" w:rsidP="007A2FBF">
      <w:pPr>
        <w:pStyle w:val="Prrafodelista"/>
        <w:spacing w:after="0" w:line="480" w:lineRule="auto"/>
        <w:ind w:left="0"/>
        <w:jc w:val="both"/>
        <w:rPr>
          <w:rFonts w:ascii="Times New Roman" w:eastAsiaTheme="minorEastAsia" w:hAnsi="Times New Roman" w:cs="Times New Roman"/>
          <w:sz w:val="24"/>
          <w:szCs w:val="24"/>
        </w:rPr>
      </w:pPr>
    </w:p>
    <w:p w:rsidR="00E6739A" w:rsidRDefault="00E6739A" w:rsidP="007A2FBF">
      <w:pPr>
        <w:pStyle w:val="Prrafodelista"/>
        <w:spacing w:after="0" w:line="480" w:lineRule="auto"/>
        <w:ind w:left="0"/>
        <w:jc w:val="both"/>
        <w:rPr>
          <w:rFonts w:ascii="Times New Roman" w:eastAsiaTheme="minorEastAsia" w:hAnsi="Times New Roman" w:cs="Times New Roman"/>
          <w:sz w:val="24"/>
          <w:szCs w:val="24"/>
        </w:rPr>
      </w:pPr>
    </w:p>
    <w:p w:rsidR="00E6739A" w:rsidRDefault="00E6739A" w:rsidP="007A2FBF">
      <w:pPr>
        <w:pStyle w:val="Prrafodelista"/>
        <w:spacing w:after="0" w:line="480" w:lineRule="auto"/>
        <w:ind w:left="0"/>
        <w:jc w:val="both"/>
        <w:rPr>
          <w:rFonts w:ascii="Times New Roman" w:eastAsiaTheme="minorEastAsia" w:hAnsi="Times New Roman" w:cs="Times New Roman"/>
          <w:sz w:val="24"/>
          <w:szCs w:val="24"/>
        </w:rPr>
      </w:pPr>
    </w:p>
    <w:p w:rsidR="00E6739A" w:rsidRDefault="00E6739A" w:rsidP="007A2FBF">
      <w:pPr>
        <w:pStyle w:val="Prrafodelista"/>
        <w:spacing w:after="0" w:line="480" w:lineRule="auto"/>
        <w:ind w:left="0"/>
        <w:jc w:val="both"/>
        <w:rPr>
          <w:rFonts w:ascii="Times New Roman" w:eastAsiaTheme="minorEastAsia" w:hAnsi="Times New Roman" w:cs="Times New Roman"/>
          <w:sz w:val="24"/>
          <w:szCs w:val="24"/>
        </w:rPr>
      </w:pPr>
    </w:p>
    <w:p w:rsidR="00E6739A" w:rsidRDefault="00E6739A" w:rsidP="007A2FBF">
      <w:pPr>
        <w:pStyle w:val="Prrafodelista"/>
        <w:spacing w:after="0" w:line="480" w:lineRule="auto"/>
        <w:ind w:left="0"/>
        <w:jc w:val="both"/>
        <w:rPr>
          <w:rFonts w:ascii="Times New Roman" w:eastAsiaTheme="minorEastAsia" w:hAnsi="Times New Roman" w:cs="Times New Roman"/>
          <w:sz w:val="24"/>
          <w:szCs w:val="24"/>
        </w:rPr>
      </w:pPr>
    </w:p>
    <w:p w:rsidR="00E6739A" w:rsidRDefault="00E6739A" w:rsidP="007A2FBF">
      <w:pPr>
        <w:pStyle w:val="Prrafodelista"/>
        <w:spacing w:after="0" w:line="480" w:lineRule="auto"/>
        <w:ind w:left="0"/>
        <w:jc w:val="both"/>
        <w:rPr>
          <w:rFonts w:ascii="Times New Roman" w:eastAsiaTheme="minorEastAsia" w:hAnsi="Times New Roman" w:cs="Times New Roman"/>
          <w:sz w:val="24"/>
          <w:szCs w:val="24"/>
        </w:rPr>
      </w:pPr>
    </w:p>
    <w:p w:rsidR="00B15FAD" w:rsidRDefault="001E61B7" w:rsidP="00BC013A">
      <w:pPr>
        <w:pStyle w:val="ANEXOS0"/>
        <w:spacing w:line="240" w:lineRule="auto"/>
        <w:ind w:left="576"/>
        <w:jc w:val="left"/>
        <w:rPr>
          <w:sz w:val="18"/>
          <w:szCs w:val="18"/>
        </w:rPr>
      </w:pPr>
      <w:r>
        <w:rPr>
          <w:sz w:val="18"/>
          <w:szCs w:val="18"/>
        </w:rPr>
        <w:t>Gráfico 2.7</w:t>
      </w:r>
      <w:r w:rsidR="00B15FAD" w:rsidRPr="006D78C6">
        <w:rPr>
          <w:sz w:val="18"/>
          <w:szCs w:val="18"/>
        </w:rPr>
        <w:t xml:space="preserve"> Período Promedio de</w:t>
      </w:r>
      <w:r w:rsidR="00700BA1">
        <w:rPr>
          <w:sz w:val="18"/>
          <w:szCs w:val="18"/>
        </w:rPr>
        <w:t xml:space="preserve"> </w:t>
      </w:r>
      <w:r w:rsidR="00B15FAD" w:rsidRPr="006D78C6">
        <w:rPr>
          <w:sz w:val="18"/>
          <w:szCs w:val="18"/>
        </w:rPr>
        <w:t>Cobro de los años</w:t>
      </w:r>
      <w:r w:rsidR="00700BA1">
        <w:rPr>
          <w:sz w:val="18"/>
          <w:szCs w:val="18"/>
        </w:rPr>
        <w:t xml:space="preserve"> </w:t>
      </w:r>
      <w:r w:rsidR="00B15FAD" w:rsidRPr="006D78C6">
        <w:rPr>
          <w:sz w:val="18"/>
          <w:szCs w:val="18"/>
        </w:rPr>
        <w:t>2010-2011 Reportes Financieros</w:t>
      </w:r>
      <w:r w:rsidR="00700BA1">
        <w:rPr>
          <w:sz w:val="18"/>
          <w:szCs w:val="18"/>
        </w:rPr>
        <w:t xml:space="preserve"> </w:t>
      </w:r>
      <w:r w:rsidR="00B15FAD" w:rsidRPr="006D78C6">
        <w:rPr>
          <w:sz w:val="18"/>
          <w:szCs w:val="18"/>
        </w:rPr>
        <w:t>NYC Cía. Ltda.</w:t>
      </w:r>
    </w:p>
    <w:p w:rsidR="00BC013A" w:rsidRPr="0002036C" w:rsidRDefault="00BC013A" w:rsidP="00BC013A">
      <w:pPr>
        <w:spacing w:after="0" w:line="240" w:lineRule="auto"/>
        <w:ind w:left="576"/>
        <w:rPr>
          <w:rFonts w:ascii="Times New Roman" w:hAnsi="Times New Roman" w:cs="Times New Roman"/>
          <w:sz w:val="18"/>
          <w:szCs w:val="18"/>
        </w:rPr>
      </w:pPr>
      <w:r w:rsidRPr="0002036C">
        <w:rPr>
          <w:rFonts w:ascii="Times New Roman" w:hAnsi="Times New Roman" w:cs="Times New Roman"/>
          <w:sz w:val="18"/>
          <w:szCs w:val="18"/>
        </w:rPr>
        <w:t>Fuente: NYC Cía. Ltda.</w:t>
      </w:r>
    </w:p>
    <w:p w:rsidR="00BC013A" w:rsidRPr="0002036C" w:rsidRDefault="00BC013A" w:rsidP="00BC013A">
      <w:pPr>
        <w:pStyle w:val="ANEXOS0"/>
        <w:spacing w:line="240" w:lineRule="auto"/>
        <w:ind w:left="576"/>
        <w:jc w:val="left"/>
        <w:rPr>
          <w:iCs w:val="0"/>
          <w:color w:val="auto"/>
          <w:sz w:val="18"/>
          <w:szCs w:val="18"/>
        </w:rPr>
      </w:pPr>
      <w:r w:rsidRPr="0002036C">
        <w:rPr>
          <w:iCs w:val="0"/>
          <w:color w:val="auto"/>
          <w:sz w:val="18"/>
          <w:szCs w:val="18"/>
        </w:rPr>
        <w:t>Elaborado por: El Grupo Auditor.</w:t>
      </w:r>
    </w:p>
    <w:p w:rsidR="00E6739A" w:rsidRPr="00530729" w:rsidRDefault="00E6739A" w:rsidP="00E6739A">
      <w:pPr>
        <w:pStyle w:val="ANEXOS0"/>
        <w:spacing w:line="480" w:lineRule="auto"/>
        <w:ind w:left="907"/>
        <w:jc w:val="both"/>
        <w:rPr>
          <w:sz w:val="18"/>
          <w:szCs w:val="18"/>
        </w:rPr>
      </w:pPr>
    </w:p>
    <w:p w:rsidR="009F174F" w:rsidRDefault="00B15FAD" w:rsidP="007A2FBF">
      <w:pPr>
        <w:spacing w:after="0" w:line="480" w:lineRule="auto"/>
        <w:jc w:val="both"/>
        <w:rPr>
          <w:rFonts w:ascii="Arial" w:hAnsi="Arial" w:cs="Arial"/>
          <w:sz w:val="24"/>
          <w:szCs w:val="26"/>
        </w:rPr>
      </w:pPr>
      <w:r w:rsidRPr="00B15FAD">
        <w:rPr>
          <w:rFonts w:ascii="Arial" w:hAnsi="Arial" w:cs="Arial"/>
          <w:b/>
          <w:sz w:val="24"/>
          <w:szCs w:val="26"/>
        </w:rPr>
        <w:t>Conclusión:</w:t>
      </w:r>
      <w:r w:rsidRPr="00B15FAD">
        <w:rPr>
          <w:rFonts w:ascii="Arial" w:hAnsi="Arial" w:cs="Arial"/>
          <w:sz w:val="24"/>
          <w:szCs w:val="26"/>
        </w:rPr>
        <w:t xml:space="preserve"> se observa que en el año 2010 y 2011 no se cumplen las instrucciones de cobro las cuales son en un tiempo de 30 días, a pesar de ello para el año 2011 se observa una leve mejoría; es decir que su período promedio de cobro ha bajado en una cantidad aproximada de 20 días. </w:t>
      </w:r>
    </w:p>
    <w:p w:rsidR="00B83395" w:rsidRPr="00B15FAD" w:rsidRDefault="00666043" w:rsidP="007A2FBF">
      <w:pPr>
        <w:spacing w:after="0" w:line="480" w:lineRule="auto"/>
        <w:jc w:val="both"/>
        <w:rPr>
          <w:rFonts w:ascii="Arial" w:hAnsi="Arial" w:cs="Arial"/>
          <w:sz w:val="24"/>
          <w:szCs w:val="26"/>
        </w:rPr>
      </w:pPr>
      <w:r>
        <w:rPr>
          <w:rFonts w:ascii="Arial" w:hAnsi="Arial" w:cs="Arial"/>
          <w:sz w:val="24"/>
          <w:szCs w:val="26"/>
        </w:rPr>
        <w:t xml:space="preserve">En </w:t>
      </w:r>
      <w:r w:rsidR="00B83395">
        <w:rPr>
          <w:rFonts w:ascii="Arial" w:hAnsi="Arial" w:cs="Arial"/>
          <w:sz w:val="24"/>
          <w:szCs w:val="26"/>
        </w:rPr>
        <w:t>comparación con la industria que su periodo promedio de cobro es 35 días la empresa se</w:t>
      </w:r>
      <w:r w:rsidR="0018234A">
        <w:rPr>
          <w:rFonts w:ascii="Arial" w:hAnsi="Arial" w:cs="Arial"/>
          <w:sz w:val="24"/>
          <w:szCs w:val="26"/>
        </w:rPr>
        <w:t xml:space="preserve"> mantiene alejado de esta cifra</w:t>
      </w:r>
      <w:r w:rsidR="00B83395">
        <w:rPr>
          <w:rFonts w:ascii="Arial" w:hAnsi="Arial" w:cs="Arial"/>
          <w:sz w:val="24"/>
          <w:szCs w:val="26"/>
        </w:rPr>
        <w:t xml:space="preserve"> en 18 días </w:t>
      </w:r>
      <w:r>
        <w:rPr>
          <w:rFonts w:ascii="Arial" w:hAnsi="Arial" w:cs="Arial"/>
          <w:sz w:val="24"/>
          <w:szCs w:val="26"/>
        </w:rPr>
        <w:t>por lo tanto debería mejorar su política</w:t>
      </w:r>
      <w:r w:rsidR="00B83395">
        <w:rPr>
          <w:rFonts w:ascii="Arial" w:hAnsi="Arial" w:cs="Arial"/>
          <w:sz w:val="24"/>
          <w:szCs w:val="26"/>
        </w:rPr>
        <w:t xml:space="preserve"> de cobro.</w:t>
      </w:r>
    </w:p>
    <w:p w:rsidR="00D95F65" w:rsidRDefault="00E04646" w:rsidP="00E6557E">
      <w:pPr>
        <w:pStyle w:val="Prrafodelista"/>
        <w:numPr>
          <w:ilvl w:val="4"/>
          <w:numId w:val="144"/>
        </w:numPr>
        <w:tabs>
          <w:tab w:val="left" w:pos="0"/>
        </w:tabs>
        <w:spacing w:after="0" w:line="480" w:lineRule="auto"/>
        <w:ind w:left="0" w:firstLine="0"/>
        <w:jc w:val="both"/>
        <w:outlineLvl w:val="4"/>
        <w:rPr>
          <w:rFonts w:ascii="Arial" w:hAnsi="Arial" w:cs="Arial"/>
          <w:b/>
          <w:sz w:val="28"/>
          <w:szCs w:val="28"/>
        </w:rPr>
      </w:pPr>
      <w:bookmarkStart w:id="184" w:name="_Toc361916074"/>
      <w:r>
        <w:rPr>
          <w:rFonts w:ascii="Arial" w:hAnsi="Arial" w:cs="Arial"/>
          <w:b/>
          <w:sz w:val="28"/>
          <w:szCs w:val="28"/>
        </w:rPr>
        <w:t>Rotación de los activos f</w:t>
      </w:r>
      <w:r w:rsidR="00D95F65" w:rsidRPr="00F836BF">
        <w:rPr>
          <w:rFonts w:ascii="Arial" w:hAnsi="Arial" w:cs="Arial"/>
          <w:b/>
          <w:sz w:val="28"/>
          <w:szCs w:val="28"/>
        </w:rPr>
        <w:t>ijos</w:t>
      </w:r>
      <w:bookmarkEnd w:id="184"/>
    </w:p>
    <w:p w:rsidR="00B15FAD" w:rsidRPr="00783E7F" w:rsidRDefault="00B15FAD" w:rsidP="007A2FBF">
      <w:pPr>
        <w:pStyle w:val="Prrafodelista"/>
        <w:spacing w:after="0" w:line="480" w:lineRule="auto"/>
        <w:ind w:left="0"/>
        <w:jc w:val="both"/>
        <w:rPr>
          <w:rFonts w:ascii="Times New Roman" w:hAnsi="Times New Roman" w:cs="Times New Roman"/>
          <w:sz w:val="26"/>
          <w:szCs w:val="26"/>
        </w:rPr>
      </w:pPr>
      <w:r w:rsidRPr="00B15FAD">
        <w:rPr>
          <w:rFonts w:ascii="Arial" w:hAnsi="Arial" w:cs="Arial"/>
          <w:sz w:val="24"/>
          <w:szCs w:val="26"/>
        </w:rPr>
        <w:lastRenderedPageBreak/>
        <w:t>La razón de rotación de los activos fijos mide la eficiencia de la empresa para utilizar su planta y su equipo y ayudar a generar ventas. Se calcula de la siguiente manera:</w:t>
      </w:r>
      <w:r>
        <w:rPr>
          <w:rFonts w:ascii="Times New Roman" w:hAnsi="Times New Roman" w:cs="Times New Roman"/>
          <w:sz w:val="26"/>
          <w:szCs w:val="26"/>
        </w:rPr>
        <w:t xml:space="preserve"> </w:t>
      </w:r>
      <w:r w:rsidR="006820D7">
        <w:rPr>
          <w:rFonts w:ascii="Times New Roman" w:hAnsi="Times New Roman" w:cs="Times New Roman"/>
          <w:sz w:val="26"/>
          <w:szCs w:val="26"/>
          <w:vertAlign w:val="superscript"/>
        </w:rPr>
        <w:t>16</w:t>
      </w:r>
    </w:p>
    <w:p w:rsidR="002779FC" w:rsidRPr="00530729" w:rsidRDefault="00B15FAD" w:rsidP="007A2FBF">
      <w:pPr>
        <w:pStyle w:val="Prrafodelista"/>
        <w:tabs>
          <w:tab w:val="left" w:pos="3119"/>
        </w:tabs>
        <w:spacing w:after="0" w:line="480" w:lineRule="auto"/>
        <w:ind w:left="0"/>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Razón de Rotación de los Activos Fijos=</m:t>
          </m:r>
          <m:f>
            <m:fPr>
              <m:ctrlPr>
                <w:rPr>
                  <w:rFonts w:ascii="Cambria Math" w:hAnsi="Cambria Math" w:cs="Times New Roman"/>
                  <w:sz w:val="24"/>
                  <w:szCs w:val="24"/>
                </w:rPr>
              </m:ctrlPr>
            </m:fPr>
            <m:num>
              <m:r>
                <m:rPr>
                  <m:nor/>
                </m:rPr>
                <w:rPr>
                  <w:rFonts w:ascii="Cambria Math" w:hAnsi="Cambria Math" w:cs="Times New Roman"/>
                  <w:sz w:val="24"/>
                  <w:szCs w:val="24"/>
                </w:rPr>
                <m:t>Ventas</m:t>
              </m:r>
            </m:num>
            <m:den>
              <m:r>
                <m:rPr>
                  <m:nor/>
                </m:rPr>
                <w:rPr>
                  <w:rFonts w:ascii="Cambria Math" w:hAnsi="Cambria Math" w:cs="Times New Roman"/>
                  <w:sz w:val="24"/>
                  <w:szCs w:val="24"/>
                </w:rPr>
                <m:t>Activos fijos netos</m:t>
              </m:r>
            </m:den>
          </m:f>
        </m:oMath>
      </m:oMathPara>
    </w:p>
    <w:p w:rsidR="00B15FAD" w:rsidRPr="00B15FAD" w:rsidRDefault="00B15FAD" w:rsidP="00A86847">
      <w:pPr>
        <w:pStyle w:val="Prrafodelista"/>
        <w:numPr>
          <w:ilvl w:val="0"/>
          <w:numId w:val="40"/>
        </w:numPr>
        <w:spacing w:after="0" w:line="480" w:lineRule="auto"/>
        <w:ind w:left="510" w:hanging="510"/>
        <w:jc w:val="both"/>
        <w:rPr>
          <w:rFonts w:ascii="Arial" w:hAnsi="Arial" w:cs="Arial"/>
          <w:sz w:val="24"/>
          <w:szCs w:val="26"/>
        </w:rPr>
      </w:pPr>
      <w:r w:rsidRPr="00B15FAD">
        <w:rPr>
          <w:rFonts w:ascii="Arial" w:hAnsi="Arial" w:cs="Arial"/>
          <w:sz w:val="24"/>
          <w:szCs w:val="26"/>
        </w:rPr>
        <w:t xml:space="preserve">El valor de la rotación de los activos fijos de NYC en </w:t>
      </w:r>
      <w:r w:rsidR="00FB2CF9">
        <w:rPr>
          <w:rFonts w:ascii="Arial" w:hAnsi="Arial" w:cs="Arial"/>
          <w:sz w:val="24"/>
          <w:szCs w:val="26"/>
        </w:rPr>
        <w:t xml:space="preserve">el año </w:t>
      </w:r>
      <w:r w:rsidRPr="00B15FAD">
        <w:rPr>
          <w:rFonts w:ascii="Arial" w:hAnsi="Arial" w:cs="Arial"/>
          <w:sz w:val="24"/>
          <w:szCs w:val="26"/>
        </w:rPr>
        <w:t>2010 es de 3,14 veces.</w:t>
      </w:r>
    </w:p>
    <w:p w:rsidR="00B15FAD" w:rsidRPr="00F8619F" w:rsidRDefault="00B15FAD" w:rsidP="007A2FBF">
      <w:pPr>
        <w:pStyle w:val="Prrafodelista"/>
        <w:spacing w:after="0" w:line="480" w:lineRule="auto"/>
        <w:ind w:left="0"/>
        <w:jc w:val="both"/>
        <w:rPr>
          <w:rFonts w:ascii="Times New Roman" w:eastAsiaTheme="minorEastAsia" w:hAnsi="Times New Roman"/>
          <w:sz w:val="24"/>
          <w:szCs w:val="24"/>
        </w:rPr>
      </w:pPr>
      <m:oMathPara>
        <m:oMath>
          <m:r>
            <m:rPr>
              <m:sty m:val="p"/>
            </m:rPr>
            <w:rPr>
              <w:rFonts w:ascii="Cambria Math" w:hAnsi="Cambria Math" w:cs="Times New Roman"/>
              <w:sz w:val="24"/>
              <w:szCs w:val="24"/>
            </w:rPr>
            <m:t>Rotación de los Activos Fijos</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391.210,75</m:t>
              </m:r>
            </m:num>
            <m:den>
              <m:r>
                <m:rPr>
                  <m:sty m:val="p"/>
                </m:rPr>
                <w:rPr>
                  <w:rFonts w:ascii="Cambria Math" w:hAnsi="Cambria Math"/>
                  <w:sz w:val="24"/>
                  <w:szCs w:val="24"/>
                </w:rPr>
                <m:t>124.491,34</m:t>
              </m:r>
            </m:den>
          </m:f>
          <m:r>
            <m:rPr>
              <m:sty m:val="p"/>
            </m:rPr>
            <w:rPr>
              <w:rFonts w:ascii="Cambria Math" w:hAnsi="Cambria Math"/>
              <w:sz w:val="24"/>
              <w:szCs w:val="24"/>
            </w:rPr>
            <m:t>=3,14 veces</m:t>
          </m:r>
        </m:oMath>
      </m:oMathPara>
    </w:p>
    <w:p w:rsidR="00B15FAD" w:rsidRPr="00397D2E" w:rsidRDefault="00B15FAD" w:rsidP="007A2FBF">
      <w:pPr>
        <w:pStyle w:val="Prrafodelista"/>
        <w:spacing w:after="0" w:line="480" w:lineRule="auto"/>
        <w:ind w:left="0"/>
        <w:jc w:val="both"/>
        <w:rPr>
          <w:rFonts w:ascii="Times New Roman" w:hAnsi="Times New Roman"/>
          <w:sz w:val="26"/>
          <w:szCs w:val="26"/>
        </w:rPr>
      </w:pPr>
    </w:p>
    <w:p w:rsidR="00B15FAD" w:rsidRPr="00B15FAD" w:rsidRDefault="00B15FAD" w:rsidP="00A86847">
      <w:pPr>
        <w:pStyle w:val="Prrafodelista"/>
        <w:numPr>
          <w:ilvl w:val="0"/>
          <w:numId w:val="40"/>
        </w:numPr>
        <w:spacing w:after="0" w:line="480" w:lineRule="auto"/>
        <w:ind w:left="510" w:hanging="510"/>
        <w:jc w:val="both"/>
        <w:rPr>
          <w:rFonts w:ascii="Arial" w:hAnsi="Arial" w:cs="Arial"/>
          <w:sz w:val="24"/>
          <w:szCs w:val="26"/>
        </w:rPr>
      </w:pPr>
      <w:r w:rsidRPr="00B15FAD">
        <w:rPr>
          <w:rFonts w:ascii="Arial" w:hAnsi="Arial" w:cs="Arial"/>
          <w:sz w:val="24"/>
          <w:szCs w:val="26"/>
        </w:rPr>
        <w:t xml:space="preserve">El valor de la rotación de los activos fijos de NYC en </w:t>
      </w:r>
      <w:r w:rsidR="00FB2CF9">
        <w:rPr>
          <w:rFonts w:ascii="Arial" w:hAnsi="Arial" w:cs="Arial"/>
          <w:sz w:val="24"/>
          <w:szCs w:val="26"/>
        </w:rPr>
        <w:t xml:space="preserve">el año </w:t>
      </w:r>
      <w:r w:rsidRPr="00B15FAD">
        <w:rPr>
          <w:rFonts w:ascii="Arial" w:hAnsi="Arial" w:cs="Arial"/>
          <w:sz w:val="24"/>
          <w:szCs w:val="26"/>
        </w:rPr>
        <w:t>2011 es de 5,80 veces.</w:t>
      </w:r>
    </w:p>
    <w:p w:rsidR="006E5FE7" w:rsidRDefault="00B15FAD" w:rsidP="007A2FBF">
      <w:pPr>
        <w:pStyle w:val="Prrafodelista"/>
        <w:spacing w:after="0" w:line="480" w:lineRule="auto"/>
        <w:ind w:left="0"/>
        <w:jc w:val="both"/>
        <w:rPr>
          <w:rFonts w:ascii="Times New Roman" w:eastAsiaTheme="minorEastAsia" w:hAnsi="Times New Roman"/>
          <w:sz w:val="24"/>
          <w:szCs w:val="24"/>
        </w:rPr>
      </w:pPr>
      <m:oMathPara>
        <m:oMath>
          <m:r>
            <m:rPr>
              <m:sty m:val="p"/>
            </m:rPr>
            <w:rPr>
              <w:rFonts w:ascii="Cambria Math" w:hAnsi="Cambria Math" w:cs="Times New Roman"/>
              <w:sz w:val="24"/>
              <w:szCs w:val="24"/>
            </w:rPr>
            <m:t>Rotación de los Activos Fijos</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557.017,54</m:t>
              </m:r>
            </m:num>
            <m:den>
              <m:r>
                <w:rPr>
                  <w:rFonts w:ascii="Cambria Math" w:hAnsi="Cambria Math"/>
                  <w:sz w:val="24"/>
                  <w:szCs w:val="24"/>
                </w:rPr>
                <m:t>95.993,93</m:t>
              </m:r>
            </m:den>
          </m:f>
          <m:r>
            <m:rPr>
              <m:sty m:val="p"/>
            </m:rPr>
            <w:rPr>
              <w:rFonts w:ascii="Cambria Math" w:hAnsi="Cambria Math"/>
              <w:sz w:val="24"/>
              <w:szCs w:val="24"/>
            </w:rPr>
            <m:t>=5,80 veces</m:t>
          </m:r>
        </m:oMath>
      </m:oMathPara>
    </w:p>
    <w:p w:rsidR="006E5FE7" w:rsidRDefault="006E5FE7" w:rsidP="007A2FBF">
      <w:pPr>
        <w:pStyle w:val="Prrafodelista"/>
        <w:spacing w:after="0" w:line="480" w:lineRule="auto"/>
        <w:ind w:left="0"/>
        <w:jc w:val="both"/>
        <w:rPr>
          <w:rFonts w:ascii="Times New Roman" w:eastAsiaTheme="minorEastAsia" w:hAnsi="Times New Roman"/>
          <w:sz w:val="24"/>
          <w:szCs w:val="24"/>
        </w:rPr>
      </w:pPr>
    </w:p>
    <w:p w:rsidR="006E5FE7" w:rsidRDefault="006E5FE7" w:rsidP="007A2FBF">
      <w:pPr>
        <w:pStyle w:val="Prrafodelista"/>
        <w:spacing w:after="0" w:line="480" w:lineRule="auto"/>
        <w:ind w:left="0"/>
        <w:jc w:val="both"/>
        <w:rPr>
          <w:rFonts w:ascii="Times New Roman" w:eastAsiaTheme="minorEastAsia" w:hAnsi="Times New Roman"/>
          <w:sz w:val="24"/>
          <w:szCs w:val="24"/>
        </w:rPr>
      </w:pPr>
    </w:p>
    <w:p w:rsidR="006E5FE7" w:rsidRDefault="006E5FE7" w:rsidP="007A2FBF">
      <w:pPr>
        <w:pStyle w:val="Prrafodelista"/>
        <w:spacing w:after="0" w:line="480" w:lineRule="auto"/>
        <w:ind w:left="0"/>
        <w:jc w:val="both"/>
        <w:rPr>
          <w:rFonts w:ascii="Times New Roman" w:eastAsiaTheme="minorEastAsia" w:hAnsi="Times New Roman"/>
          <w:sz w:val="24"/>
          <w:szCs w:val="24"/>
        </w:rPr>
      </w:pPr>
    </w:p>
    <w:p w:rsidR="006E5FE7" w:rsidRDefault="006E5FE7" w:rsidP="007A2FBF">
      <w:pPr>
        <w:pStyle w:val="Prrafodelista"/>
        <w:spacing w:after="0" w:line="480" w:lineRule="auto"/>
        <w:ind w:left="0"/>
        <w:jc w:val="both"/>
        <w:rPr>
          <w:rFonts w:ascii="Times New Roman" w:eastAsiaTheme="minorEastAsia" w:hAnsi="Times New Roman"/>
          <w:sz w:val="24"/>
          <w:szCs w:val="24"/>
        </w:rPr>
      </w:pPr>
    </w:p>
    <w:p w:rsidR="006E5FE7" w:rsidRDefault="006E5FE7" w:rsidP="007A2FBF">
      <w:pPr>
        <w:pStyle w:val="Prrafodelista"/>
        <w:spacing w:after="0" w:line="480" w:lineRule="auto"/>
        <w:ind w:left="0"/>
        <w:jc w:val="both"/>
        <w:rPr>
          <w:rFonts w:ascii="Times New Roman" w:eastAsiaTheme="minorEastAsia" w:hAnsi="Times New Roman"/>
          <w:sz w:val="24"/>
          <w:szCs w:val="24"/>
        </w:rPr>
      </w:pPr>
    </w:p>
    <w:p w:rsidR="006E5FE7" w:rsidRDefault="006E5FE7" w:rsidP="007A2FBF">
      <w:pPr>
        <w:pStyle w:val="Prrafodelista"/>
        <w:spacing w:after="0" w:line="480" w:lineRule="auto"/>
        <w:ind w:left="0"/>
        <w:jc w:val="both"/>
        <w:rPr>
          <w:rFonts w:ascii="Times New Roman" w:eastAsiaTheme="minorEastAsia" w:hAnsi="Times New Roman"/>
          <w:sz w:val="24"/>
          <w:szCs w:val="24"/>
        </w:rPr>
      </w:pPr>
    </w:p>
    <w:p w:rsidR="006E5FE7" w:rsidRDefault="006E5FE7" w:rsidP="007A2FBF">
      <w:pPr>
        <w:pStyle w:val="Prrafodelista"/>
        <w:spacing w:after="0" w:line="480" w:lineRule="auto"/>
        <w:ind w:left="0"/>
        <w:jc w:val="both"/>
        <w:rPr>
          <w:rFonts w:ascii="Times New Roman" w:eastAsiaTheme="minorEastAsia" w:hAnsi="Times New Roman"/>
          <w:sz w:val="24"/>
          <w:szCs w:val="24"/>
        </w:rPr>
      </w:pPr>
    </w:p>
    <w:p w:rsidR="00B15FAD" w:rsidRPr="006E5FE7" w:rsidRDefault="006E5FE7" w:rsidP="007A2FBF">
      <w:pPr>
        <w:pStyle w:val="Prrafodelista"/>
        <w:spacing w:after="0" w:line="480" w:lineRule="auto"/>
        <w:ind w:left="0"/>
        <w:jc w:val="both"/>
        <w:rPr>
          <w:rFonts w:ascii="Times New Roman" w:eastAsiaTheme="minorEastAsia" w:hAnsi="Times New Roman"/>
          <w:sz w:val="24"/>
          <w:szCs w:val="24"/>
        </w:rPr>
      </w:pPr>
      <w:r>
        <w:rPr>
          <w:noProof/>
          <w:lang w:eastAsia="es-EC"/>
        </w:rPr>
        <w:lastRenderedPageBreak/>
        <w:drawing>
          <wp:anchor distT="0" distB="0" distL="114300" distR="114300" simplePos="0" relativeHeight="251723776" behindDoc="1" locked="0" layoutInCell="1" allowOverlap="1" wp14:anchorId="4F8AAA01" wp14:editId="15A8DAEE">
            <wp:simplePos x="0" y="0"/>
            <wp:positionH relativeFrom="column">
              <wp:posOffset>343535</wp:posOffset>
            </wp:positionH>
            <wp:positionV relativeFrom="paragraph">
              <wp:posOffset>41275</wp:posOffset>
            </wp:positionV>
            <wp:extent cx="4476750" cy="2743200"/>
            <wp:effectExtent l="0" t="0" r="0" b="0"/>
            <wp:wrapTight wrapText="bothSides">
              <wp:wrapPolygon edited="0">
                <wp:start x="0" y="0"/>
                <wp:lineTo x="0" y="21450"/>
                <wp:lineTo x="21508" y="21450"/>
                <wp:lineTo x="21508" y="0"/>
                <wp:lineTo x="0" y="0"/>
              </wp:wrapPolygon>
            </wp:wrapTight>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p>
    <w:p w:rsidR="009F174F" w:rsidRDefault="009F174F" w:rsidP="007A2FBF">
      <w:pPr>
        <w:pStyle w:val="Prrafodelista"/>
        <w:spacing w:after="0" w:line="480" w:lineRule="auto"/>
        <w:ind w:left="0"/>
        <w:jc w:val="both"/>
        <w:rPr>
          <w:rFonts w:ascii="Times New Roman" w:hAnsi="Times New Roman"/>
          <w:b/>
          <w:sz w:val="26"/>
          <w:szCs w:val="26"/>
        </w:rPr>
      </w:pPr>
    </w:p>
    <w:p w:rsidR="009F174F" w:rsidRDefault="009F174F" w:rsidP="007A2FBF">
      <w:pPr>
        <w:pStyle w:val="Prrafodelista"/>
        <w:spacing w:after="0" w:line="480" w:lineRule="auto"/>
        <w:ind w:left="0"/>
        <w:jc w:val="both"/>
        <w:rPr>
          <w:rFonts w:ascii="Times New Roman" w:hAnsi="Times New Roman"/>
          <w:b/>
          <w:sz w:val="26"/>
          <w:szCs w:val="26"/>
        </w:rPr>
      </w:pPr>
    </w:p>
    <w:p w:rsidR="009F174F" w:rsidRDefault="009F174F" w:rsidP="007A2FBF">
      <w:pPr>
        <w:pStyle w:val="Prrafodelista"/>
        <w:spacing w:after="0" w:line="480" w:lineRule="auto"/>
        <w:ind w:left="0"/>
        <w:jc w:val="both"/>
        <w:rPr>
          <w:rFonts w:ascii="Times New Roman" w:hAnsi="Times New Roman"/>
          <w:b/>
          <w:sz w:val="26"/>
          <w:szCs w:val="26"/>
        </w:rPr>
      </w:pPr>
    </w:p>
    <w:p w:rsidR="009F174F" w:rsidRDefault="009F174F" w:rsidP="007A2FBF">
      <w:pPr>
        <w:pStyle w:val="Prrafodelista"/>
        <w:spacing w:after="0" w:line="480" w:lineRule="auto"/>
        <w:ind w:left="0"/>
        <w:jc w:val="both"/>
        <w:rPr>
          <w:rFonts w:ascii="Times New Roman" w:hAnsi="Times New Roman"/>
          <w:b/>
          <w:sz w:val="26"/>
          <w:szCs w:val="26"/>
        </w:rPr>
      </w:pPr>
    </w:p>
    <w:p w:rsidR="006E5FE7" w:rsidRDefault="006E5FE7" w:rsidP="00E6739A">
      <w:pPr>
        <w:pStyle w:val="ANEXOS0"/>
        <w:spacing w:line="360" w:lineRule="auto"/>
        <w:jc w:val="center"/>
        <w:rPr>
          <w:sz w:val="18"/>
          <w:szCs w:val="18"/>
        </w:rPr>
      </w:pPr>
    </w:p>
    <w:p w:rsidR="006E5FE7" w:rsidRDefault="006E5FE7" w:rsidP="00E6739A">
      <w:pPr>
        <w:pStyle w:val="ANEXOS0"/>
        <w:spacing w:line="360" w:lineRule="auto"/>
        <w:jc w:val="center"/>
        <w:rPr>
          <w:sz w:val="18"/>
          <w:szCs w:val="18"/>
        </w:rPr>
      </w:pPr>
    </w:p>
    <w:p w:rsidR="006E5FE7" w:rsidRDefault="006E5FE7" w:rsidP="00E6739A">
      <w:pPr>
        <w:pStyle w:val="ANEXOS0"/>
        <w:spacing w:line="360" w:lineRule="auto"/>
        <w:jc w:val="center"/>
        <w:rPr>
          <w:sz w:val="18"/>
          <w:szCs w:val="18"/>
        </w:rPr>
      </w:pPr>
    </w:p>
    <w:p w:rsidR="006E5FE7" w:rsidRDefault="006E5FE7" w:rsidP="00E6739A">
      <w:pPr>
        <w:pStyle w:val="ANEXOS0"/>
        <w:spacing w:line="360" w:lineRule="auto"/>
        <w:jc w:val="center"/>
        <w:rPr>
          <w:sz w:val="18"/>
          <w:szCs w:val="18"/>
        </w:rPr>
      </w:pPr>
    </w:p>
    <w:p w:rsidR="006E5FE7" w:rsidRDefault="006E5FE7" w:rsidP="00E6739A">
      <w:pPr>
        <w:pStyle w:val="ANEXOS0"/>
        <w:spacing w:line="360" w:lineRule="auto"/>
        <w:jc w:val="center"/>
        <w:rPr>
          <w:sz w:val="18"/>
          <w:szCs w:val="18"/>
        </w:rPr>
      </w:pPr>
    </w:p>
    <w:p w:rsidR="00B15FAD" w:rsidRPr="006D78C6" w:rsidRDefault="001E61B7" w:rsidP="00BC013A">
      <w:pPr>
        <w:pStyle w:val="ANEXOS0"/>
        <w:spacing w:line="240" w:lineRule="auto"/>
        <w:ind w:left="576"/>
        <w:jc w:val="left"/>
        <w:rPr>
          <w:sz w:val="18"/>
          <w:szCs w:val="18"/>
        </w:rPr>
      </w:pPr>
      <w:r>
        <w:rPr>
          <w:sz w:val="18"/>
          <w:szCs w:val="18"/>
        </w:rPr>
        <w:t>Gráfico 2.8</w:t>
      </w:r>
      <w:r w:rsidR="00B15FAD" w:rsidRPr="006D78C6">
        <w:rPr>
          <w:sz w:val="18"/>
          <w:szCs w:val="18"/>
        </w:rPr>
        <w:t xml:space="preserve"> Rotación de Activos Fijos de los años 2010-2011 Reportes Financieros NYC Cía. Ltda.</w:t>
      </w:r>
    </w:p>
    <w:p w:rsidR="00BC013A" w:rsidRPr="0002036C" w:rsidRDefault="00BC013A" w:rsidP="00BC013A">
      <w:pPr>
        <w:spacing w:after="0" w:line="240" w:lineRule="auto"/>
        <w:ind w:left="576"/>
        <w:rPr>
          <w:rFonts w:ascii="Times New Roman" w:hAnsi="Times New Roman" w:cs="Times New Roman"/>
          <w:sz w:val="18"/>
          <w:szCs w:val="18"/>
        </w:rPr>
      </w:pPr>
      <w:r w:rsidRPr="0002036C">
        <w:rPr>
          <w:rFonts w:ascii="Times New Roman" w:hAnsi="Times New Roman" w:cs="Times New Roman"/>
          <w:sz w:val="18"/>
          <w:szCs w:val="18"/>
        </w:rPr>
        <w:t>Fuente: NYC Cía. Ltda.</w:t>
      </w:r>
    </w:p>
    <w:p w:rsidR="00BC013A" w:rsidRPr="0002036C" w:rsidRDefault="00BC013A" w:rsidP="00BC013A">
      <w:pPr>
        <w:pStyle w:val="ANEXOS0"/>
        <w:spacing w:line="240" w:lineRule="auto"/>
        <w:ind w:left="576"/>
        <w:jc w:val="left"/>
        <w:rPr>
          <w:iCs w:val="0"/>
          <w:color w:val="auto"/>
          <w:sz w:val="18"/>
          <w:szCs w:val="18"/>
        </w:rPr>
      </w:pPr>
      <w:r w:rsidRPr="0002036C">
        <w:rPr>
          <w:iCs w:val="0"/>
          <w:color w:val="auto"/>
          <w:sz w:val="18"/>
          <w:szCs w:val="18"/>
        </w:rPr>
        <w:t>Elaborado por: El Grupo Auditor.</w:t>
      </w:r>
    </w:p>
    <w:p w:rsidR="00B15FAD" w:rsidRDefault="00B15FAD" w:rsidP="007B22A9">
      <w:pPr>
        <w:pStyle w:val="ANEXOS0"/>
        <w:spacing w:line="360" w:lineRule="auto"/>
        <w:jc w:val="left"/>
        <w:rPr>
          <w:sz w:val="18"/>
          <w:szCs w:val="18"/>
        </w:rPr>
      </w:pPr>
    </w:p>
    <w:p w:rsidR="007B22A9" w:rsidRPr="006D78C6" w:rsidRDefault="007B22A9" w:rsidP="007B22A9">
      <w:pPr>
        <w:pStyle w:val="ANEXOS0"/>
        <w:spacing w:line="360" w:lineRule="auto"/>
        <w:jc w:val="left"/>
        <w:rPr>
          <w:sz w:val="18"/>
          <w:szCs w:val="18"/>
        </w:rPr>
      </w:pPr>
    </w:p>
    <w:p w:rsidR="009F174F" w:rsidRDefault="00B15FAD" w:rsidP="007A2FBF">
      <w:pPr>
        <w:pStyle w:val="Prrafodelista"/>
        <w:spacing w:after="0" w:line="480" w:lineRule="auto"/>
        <w:ind w:left="0"/>
        <w:jc w:val="both"/>
        <w:rPr>
          <w:rFonts w:ascii="Arial" w:hAnsi="Arial" w:cs="Arial"/>
          <w:sz w:val="24"/>
          <w:szCs w:val="26"/>
        </w:rPr>
      </w:pPr>
      <w:r w:rsidRPr="00B15FAD">
        <w:rPr>
          <w:rFonts w:ascii="Arial" w:hAnsi="Arial" w:cs="Arial"/>
          <w:b/>
          <w:sz w:val="24"/>
          <w:szCs w:val="26"/>
        </w:rPr>
        <w:t>Conclusión:</w:t>
      </w:r>
      <w:r w:rsidRPr="00B15FAD">
        <w:rPr>
          <w:rFonts w:ascii="Arial" w:hAnsi="Arial" w:cs="Arial"/>
          <w:sz w:val="24"/>
          <w:szCs w:val="26"/>
        </w:rPr>
        <w:t xml:space="preserve"> se observa que el año 2011 la rotación de los activos</w:t>
      </w:r>
      <w:r w:rsidR="00666043">
        <w:rPr>
          <w:rFonts w:ascii="Arial" w:hAnsi="Arial" w:cs="Arial"/>
          <w:sz w:val="24"/>
          <w:szCs w:val="26"/>
        </w:rPr>
        <w:t xml:space="preserve"> fijos</w:t>
      </w:r>
      <w:r w:rsidRPr="00B15FAD">
        <w:rPr>
          <w:rFonts w:ascii="Arial" w:hAnsi="Arial" w:cs="Arial"/>
          <w:sz w:val="24"/>
          <w:szCs w:val="26"/>
        </w:rPr>
        <w:t xml:space="preserve"> de la empresa ha sido mayor en comparación con el </w:t>
      </w:r>
      <w:r w:rsidR="00FB2CF9">
        <w:rPr>
          <w:rFonts w:ascii="Arial" w:hAnsi="Arial" w:cs="Arial"/>
          <w:sz w:val="24"/>
          <w:szCs w:val="26"/>
        </w:rPr>
        <w:t xml:space="preserve">año </w:t>
      </w:r>
      <w:r w:rsidRPr="00B15FAD">
        <w:rPr>
          <w:rFonts w:ascii="Arial" w:hAnsi="Arial" w:cs="Arial"/>
          <w:sz w:val="24"/>
          <w:szCs w:val="26"/>
        </w:rPr>
        <w:t xml:space="preserve">2010 en aproximadamente 2,66 veces, lo que indica que en el </w:t>
      </w:r>
      <w:r w:rsidR="00FB2CF9">
        <w:rPr>
          <w:rFonts w:ascii="Arial" w:hAnsi="Arial" w:cs="Arial"/>
          <w:sz w:val="24"/>
          <w:szCs w:val="26"/>
        </w:rPr>
        <w:t xml:space="preserve">año </w:t>
      </w:r>
      <w:r w:rsidRPr="00B15FAD">
        <w:rPr>
          <w:rFonts w:ascii="Arial" w:hAnsi="Arial" w:cs="Arial"/>
          <w:sz w:val="24"/>
          <w:szCs w:val="26"/>
        </w:rPr>
        <w:t>2011 la empresa ha sido más eficiente al utilizar sus instalaciones y su equipo para mejorar las ventas.</w:t>
      </w:r>
    </w:p>
    <w:p w:rsidR="00B83395" w:rsidRPr="00626E0B" w:rsidRDefault="00BE2257" w:rsidP="007A2FBF">
      <w:pPr>
        <w:pStyle w:val="Prrafodelista"/>
        <w:spacing w:after="0" w:line="480" w:lineRule="auto"/>
        <w:ind w:left="0"/>
        <w:jc w:val="both"/>
        <w:rPr>
          <w:rFonts w:ascii="Arial" w:hAnsi="Arial" w:cs="Arial"/>
          <w:sz w:val="24"/>
          <w:szCs w:val="26"/>
        </w:rPr>
      </w:pPr>
      <w:r>
        <w:rPr>
          <w:rFonts w:ascii="Arial" w:hAnsi="Arial" w:cs="Arial"/>
          <w:sz w:val="24"/>
          <w:szCs w:val="26"/>
        </w:rPr>
        <w:t>En comparación</w:t>
      </w:r>
      <w:r w:rsidR="00B83395">
        <w:rPr>
          <w:rFonts w:ascii="Arial" w:hAnsi="Arial" w:cs="Arial"/>
          <w:sz w:val="24"/>
          <w:szCs w:val="26"/>
        </w:rPr>
        <w:t xml:space="preserve"> a la industria que es de </w:t>
      </w:r>
      <w:r w:rsidR="00E67C5D">
        <w:rPr>
          <w:rFonts w:ascii="Arial" w:hAnsi="Arial" w:cs="Arial"/>
          <w:sz w:val="24"/>
          <w:szCs w:val="26"/>
        </w:rPr>
        <w:t>24</w:t>
      </w:r>
      <w:r w:rsidR="00B83395">
        <w:rPr>
          <w:rFonts w:ascii="Arial" w:hAnsi="Arial" w:cs="Arial"/>
          <w:sz w:val="24"/>
          <w:szCs w:val="26"/>
        </w:rPr>
        <w:t xml:space="preserve"> veces la empresa </w:t>
      </w:r>
      <w:r w:rsidR="00E67C5D">
        <w:rPr>
          <w:rFonts w:ascii="Arial" w:hAnsi="Arial" w:cs="Arial"/>
          <w:sz w:val="24"/>
          <w:szCs w:val="26"/>
        </w:rPr>
        <w:t>se mantiene muy alejado de la misma dándonos una alerta de que esta, no está utilizando</w:t>
      </w:r>
      <w:r w:rsidR="00E67C5D" w:rsidRPr="00E67C5D">
        <w:rPr>
          <w:rFonts w:ascii="Arial" w:hAnsi="Arial" w:cs="Arial"/>
          <w:sz w:val="24"/>
          <w:szCs w:val="26"/>
        </w:rPr>
        <w:t xml:space="preserve"> </w:t>
      </w:r>
      <w:r w:rsidR="00E67C5D">
        <w:rPr>
          <w:rFonts w:ascii="Arial" w:hAnsi="Arial" w:cs="Arial"/>
          <w:sz w:val="24"/>
          <w:szCs w:val="26"/>
        </w:rPr>
        <w:t>eficientemente sus activos fijos para generar ventas</w:t>
      </w:r>
      <w:r w:rsidR="00B83395">
        <w:rPr>
          <w:rFonts w:ascii="Arial" w:hAnsi="Arial" w:cs="Arial"/>
          <w:sz w:val="24"/>
          <w:szCs w:val="26"/>
        </w:rPr>
        <w:t>.</w:t>
      </w:r>
    </w:p>
    <w:p w:rsidR="00D95F65" w:rsidRPr="00F836BF" w:rsidRDefault="00E04646" w:rsidP="00E6557E">
      <w:pPr>
        <w:pStyle w:val="Prrafodelista"/>
        <w:numPr>
          <w:ilvl w:val="4"/>
          <w:numId w:val="145"/>
        </w:numPr>
        <w:tabs>
          <w:tab w:val="left" w:pos="0"/>
        </w:tabs>
        <w:spacing w:after="0" w:line="480" w:lineRule="auto"/>
        <w:ind w:left="0" w:firstLine="0"/>
        <w:jc w:val="both"/>
        <w:outlineLvl w:val="4"/>
        <w:rPr>
          <w:rFonts w:ascii="Arial" w:hAnsi="Arial" w:cs="Arial"/>
          <w:b/>
          <w:sz w:val="28"/>
          <w:szCs w:val="28"/>
        </w:rPr>
      </w:pPr>
      <w:bookmarkStart w:id="185" w:name="_Toc361916075"/>
      <w:r>
        <w:rPr>
          <w:rFonts w:ascii="Arial" w:hAnsi="Arial" w:cs="Arial"/>
          <w:b/>
          <w:sz w:val="28"/>
          <w:szCs w:val="28"/>
        </w:rPr>
        <w:t>Rotación de los activos t</w:t>
      </w:r>
      <w:r w:rsidR="00D95F65" w:rsidRPr="00F836BF">
        <w:rPr>
          <w:rFonts w:ascii="Arial" w:hAnsi="Arial" w:cs="Arial"/>
          <w:b/>
          <w:sz w:val="28"/>
          <w:szCs w:val="28"/>
        </w:rPr>
        <w:t>otales</w:t>
      </w:r>
      <w:bookmarkEnd w:id="185"/>
    </w:p>
    <w:p w:rsidR="00B15FAD" w:rsidRPr="00530729" w:rsidRDefault="00B15FAD" w:rsidP="007A2FBF">
      <w:pPr>
        <w:pStyle w:val="Prrafodelista"/>
        <w:spacing w:after="0" w:line="480" w:lineRule="auto"/>
        <w:ind w:left="0"/>
        <w:jc w:val="both"/>
        <w:rPr>
          <w:rFonts w:ascii="Times New Roman" w:hAnsi="Times New Roman" w:cs="Times New Roman"/>
          <w:sz w:val="26"/>
          <w:szCs w:val="26"/>
        </w:rPr>
      </w:pPr>
      <w:r w:rsidRPr="00B15FAD">
        <w:rPr>
          <w:rFonts w:ascii="Arial" w:hAnsi="Arial" w:cs="Arial"/>
          <w:sz w:val="24"/>
          <w:szCs w:val="26"/>
        </w:rPr>
        <w:lastRenderedPageBreak/>
        <w:t xml:space="preserve">La razón de rotación de los activos totales mide la rotación de la totalidad de los activos de la empresa. Se </w:t>
      </w:r>
      <w:r>
        <w:rPr>
          <w:rFonts w:ascii="Arial" w:hAnsi="Arial" w:cs="Arial"/>
          <w:sz w:val="24"/>
          <w:szCs w:val="26"/>
        </w:rPr>
        <w:t xml:space="preserve">calcula de la siguiente </w:t>
      </w:r>
      <w:r w:rsidRPr="00B15FAD">
        <w:rPr>
          <w:rFonts w:ascii="Arial" w:hAnsi="Arial" w:cs="Arial"/>
          <w:sz w:val="24"/>
          <w:szCs w:val="26"/>
        </w:rPr>
        <w:t>manera:</w:t>
      </w:r>
      <w:r>
        <w:rPr>
          <w:rFonts w:ascii="Arial" w:hAnsi="Arial" w:cs="Arial"/>
          <w:sz w:val="24"/>
          <w:szCs w:val="26"/>
        </w:rPr>
        <w:t xml:space="preserve"> </w:t>
      </w:r>
      <w:r w:rsidR="006820D7">
        <w:rPr>
          <w:rFonts w:ascii="Arial" w:hAnsi="Arial" w:cs="Arial"/>
          <w:sz w:val="24"/>
          <w:szCs w:val="26"/>
          <w:vertAlign w:val="superscript"/>
        </w:rPr>
        <w:t>16</w:t>
      </w:r>
      <m:oMath>
        <m:r>
          <m:rPr>
            <m:sty m:val="p"/>
          </m:rPr>
          <w:rPr>
            <w:rFonts w:ascii="Cambria Math" w:hAnsi="Cambria Math" w:cs="Times New Roman"/>
            <w:sz w:val="24"/>
            <w:szCs w:val="24"/>
          </w:rPr>
          <w:br/>
        </m:r>
      </m:oMath>
      <m:oMathPara>
        <m:oMath>
          <m:r>
            <m:rPr>
              <m:sty m:val="p"/>
            </m:rPr>
            <w:rPr>
              <w:rFonts w:ascii="Cambria Math" w:hAnsi="Cambria Math" w:cs="Times New Roman"/>
              <w:sz w:val="24"/>
              <w:szCs w:val="24"/>
            </w:rPr>
            <w:lastRenderedPageBreak/>
            <m:t>Razón de Rotación de los Activos Totales=</m:t>
          </m:r>
          <m:f>
            <m:fPr>
              <m:ctrlPr>
                <w:rPr>
                  <w:rFonts w:ascii="Cambria Math" w:hAnsi="Cambria Math" w:cs="Times New Roman"/>
                  <w:sz w:val="24"/>
                  <w:szCs w:val="24"/>
                </w:rPr>
              </m:ctrlPr>
            </m:fPr>
            <m:num>
              <m:r>
                <m:rPr>
                  <m:nor/>
                </m:rPr>
                <w:rPr>
                  <w:rFonts w:ascii="Cambria Math" w:hAnsi="Cambria Math" w:cs="Times New Roman"/>
                  <w:sz w:val="24"/>
                  <w:szCs w:val="24"/>
                </w:rPr>
                <m:t>Ventas</m:t>
              </m:r>
            </m:num>
            <m:den>
              <m:r>
                <m:rPr>
                  <m:nor/>
                </m:rPr>
                <w:rPr>
                  <w:rFonts w:ascii="Cambria Math" w:hAnsi="Cambria Math" w:cs="Times New Roman"/>
                  <w:sz w:val="24"/>
                  <w:szCs w:val="24"/>
                </w:rPr>
                <m:t xml:space="preserve">Activos Totales </m:t>
              </m:r>
            </m:den>
          </m:f>
        </m:oMath>
      </m:oMathPara>
    </w:p>
    <w:p w:rsidR="00B15FAD" w:rsidRPr="00B15FAD" w:rsidRDefault="00B15FAD" w:rsidP="00A86847">
      <w:pPr>
        <w:pStyle w:val="Prrafodelista"/>
        <w:numPr>
          <w:ilvl w:val="0"/>
          <w:numId w:val="40"/>
        </w:numPr>
        <w:spacing w:after="0" w:line="480" w:lineRule="auto"/>
        <w:ind w:left="510" w:hanging="510"/>
        <w:jc w:val="both"/>
        <w:rPr>
          <w:rFonts w:ascii="Arial" w:hAnsi="Arial" w:cs="Arial"/>
          <w:sz w:val="24"/>
          <w:szCs w:val="26"/>
        </w:rPr>
      </w:pPr>
      <w:r w:rsidRPr="00B15FAD">
        <w:rPr>
          <w:rFonts w:ascii="Arial" w:hAnsi="Arial" w:cs="Arial"/>
          <w:sz w:val="24"/>
          <w:szCs w:val="26"/>
        </w:rPr>
        <w:t xml:space="preserve">El valor de la rotación de los activos totales de NYC en </w:t>
      </w:r>
      <w:r w:rsidR="00FB2CF9">
        <w:rPr>
          <w:rFonts w:ascii="Arial" w:hAnsi="Arial" w:cs="Arial"/>
          <w:sz w:val="24"/>
          <w:szCs w:val="26"/>
        </w:rPr>
        <w:t xml:space="preserve">el año </w:t>
      </w:r>
      <w:r w:rsidRPr="00B15FAD">
        <w:rPr>
          <w:rFonts w:ascii="Arial" w:hAnsi="Arial" w:cs="Arial"/>
          <w:sz w:val="24"/>
          <w:szCs w:val="26"/>
        </w:rPr>
        <w:t>2010 es de 1,43 veces.</w:t>
      </w:r>
    </w:p>
    <w:p w:rsidR="00B15FAD" w:rsidRPr="00F8619F" w:rsidRDefault="00B15FAD" w:rsidP="007A2FBF">
      <w:pPr>
        <w:pStyle w:val="Prrafodelista"/>
        <w:spacing w:after="0" w:line="480" w:lineRule="auto"/>
        <w:ind w:left="0"/>
        <w:jc w:val="both"/>
        <w:rPr>
          <w:rFonts w:ascii="Times New Roman" w:eastAsiaTheme="minorEastAsia" w:hAnsi="Times New Roman"/>
          <w:sz w:val="24"/>
          <w:szCs w:val="24"/>
        </w:rPr>
      </w:pPr>
      <m:oMathPara>
        <m:oMath>
          <m:r>
            <m:rPr>
              <m:sty m:val="p"/>
            </m:rPr>
            <w:rPr>
              <w:rFonts w:ascii="Cambria Math" w:hAnsi="Cambria Math" w:cs="Times New Roman"/>
              <w:sz w:val="24"/>
              <w:szCs w:val="24"/>
            </w:rPr>
            <m:t>Rotación de los Activos Totales</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391.210,75</m:t>
              </m:r>
            </m:num>
            <m:den>
              <m:r>
                <w:rPr>
                  <w:rFonts w:ascii="Cambria Math" w:hAnsi="Cambria Math"/>
                  <w:sz w:val="24"/>
                  <w:szCs w:val="24"/>
                </w:rPr>
                <m:t>272.661,34</m:t>
              </m:r>
            </m:den>
          </m:f>
          <m:r>
            <m:rPr>
              <m:sty m:val="p"/>
            </m:rPr>
            <w:rPr>
              <w:rFonts w:ascii="Cambria Math" w:hAnsi="Cambria Math"/>
              <w:sz w:val="24"/>
              <w:szCs w:val="24"/>
            </w:rPr>
            <m:t>=1,43 veces</m:t>
          </m:r>
        </m:oMath>
      </m:oMathPara>
    </w:p>
    <w:p w:rsidR="00B15FAD" w:rsidRPr="00530729" w:rsidRDefault="00B15FAD" w:rsidP="00A86847">
      <w:pPr>
        <w:pStyle w:val="Prrafodelista"/>
        <w:numPr>
          <w:ilvl w:val="0"/>
          <w:numId w:val="40"/>
        </w:numPr>
        <w:spacing w:after="0" w:line="480" w:lineRule="auto"/>
        <w:ind w:left="510" w:hanging="510"/>
        <w:jc w:val="both"/>
        <w:rPr>
          <w:rFonts w:ascii="Arial" w:hAnsi="Arial" w:cs="Arial"/>
          <w:sz w:val="24"/>
          <w:szCs w:val="26"/>
        </w:rPr>
      </w:pPr>
      <w:r w:rsidRPr="00B15FAD">
        <w:rPr>
          <w:rFonts w:ascii="Arial" w:hAnsi="Arial" w:cs="Arial"/>
          <w:sz w:val="24"/>
          <w:szCs w:val="26"/>
        </w:rPr>
        <w:t xml:space="preserve">El valor de la rotación de los activos totales de NYC en </w:t>
      </w:r>
      <w:r w:rsidR="00FB2CF9">
        <w:rPr>
          <w:rFonts w:ascii="Arial" w:hAnsi="Arial" w:cs="Arial"/>
          <w:sz w:val="24"/>
          <w:szCs w:val="26"/>
        </w:rPr>
        <w:t xml:space="preserve">el año </w:t>
      </w:r>
      <w:r w:rsidRPr="00B15FAD">
        <w:rPr>
          <w:rFonts w:ascii="Arial" w:hAnsi="Arial" w:cs="Arial"/>
          <w:sz w:val="24"/>
          <w:szCs w:val="26"/>
        </w:rPr>
        <w:t>2011 es de 2,23 veces.</w:t>
      </w:r>
      <w:r w:rsidRPr="00530729">
        <w:rPr>
          <w:rFonts w:ascii="Times New Roman" w:hAnsi="Times New Roman" w:cs="Times New Roman"/>
          <w:b/>
          <w:sz w:val="26"/>
          <w:szCs w:val="26"/>
        </w:rPr>
        <w:tab/>
      </w:r>
      <m:oMath>
        <m:r>
          <m:rPr>
            <m:sty m:val="p"/>
          </m:rPr>
          <w:rPr>
            <w:rFonts w:ascii="Cambria Math" w:hAnsi="Cambria Math" w:cs="Times New Roman"/>
            <w:sz w:val="24"/>
            <w:szCs w:val="24"/>
          </w:rPr>
          <w:br/>
        </m:r>
      </m:oMath>
      <m:oMathPara>
        <m:oMath>
          <m:r>
            <m:rPr>
              <m:sty m:val="p"/>
            </m:rPr>
            <w:rPr>
              <w:rFonts w:ascii="Cambria Math" w:hAnsi="Cambria Math" w:cs="Times New Roman"/>
              <w:sz w:val="24"/>
              <w:szCs w:val="24"/>
            </w:rPr>
            <m:t>Rotación de los Activos Totales</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557.017,54</m:t>
              </m:r>
            </m:num>
            <m:den>
              <m:r>
                <w:rPr>
                  <w:rFonts w:ascii="Cambria Math" w:hAnsi="Cambria Math"/>
                  <w:sz w:val="24"/>
                  <w:szCs w:val="24"/>
                </w:rPr>
                <m:t>250.196,52</m:t>
              </m:r>
            </m:den>
          </m:f>
          <m:r>
            <m:rPr>
              <m:sty m:val="p"/>
            </m:rPr>
            <w:rPr>
              <w:rFonts w:ascii="Cambria Math" w:hAnsi="Cambria Math"/>
              <w:sz w:val="24"/>
              <w:szCs w:val="24"/>
            </w:rPr>
            <m:t>=2,23 veces</m:t>
          </m:r>
        </m:oMath>
      </m:oMathPara>
    </w:p>
    <w:p w:rsidR="00B15FAD" w:rsidRDefault="007B22A9" w:rsidP="007A2FBF">
      <w:pPr>
        <w:pStyle w:val="Prrafodelista"/>
        <w:tabs>
          <w:tab w:val="left" w:pos="1843"/>
        </w:tabs>
        <w:spacing w:after="0" w:line="480" w:lineRule="auto"/>
        <w:ind w:left="0"/>
        <w:jc w:val="both"/>
        <w:rPr>
          <w:rFonts w:ascii="Times New Roman" w:hAnsi="Times New Roman" w:cs="Times New Roman"/>
          <w:b/>
          <w:sz w:val="26"/>
          <w:szCs w:val="26"/>
        </w:rPr>
      </w:pPr>
      <w:r>
        <w:rPr>
          <w:noProof/>
          <w:lang w:eastAsia="es-EC"/>
        </w:rPr>
        <w:drawing>
          <wp:anchor distT="0" distB="0" distL="114300" distR="114300" simplePos="0" relativeHeight="251719680" behindDoc="1" locked="0" layoutInCell="1" allowOverlap="1" wp14:anchorId="49F70A10" wp14:editId="2549DE0F">
            <wp:simplePos x="0" y="0"/>
            <wp:positionH relativeFrom="column">
              <wp:posOffset>291465</wp:posOffset>
            </wp:positionH>
            <wp:positionV relativeFrom="paragraph">
              <wp:posOffset>249555</wp:posOffset>
            </wp:positionV>
            <wp:extent cx="4572000" cy="2743200"/>
            <wp:effectExtent l="0" t="0" r="0" b="0"/>
            <wp:wrapTight wrapText="bothSides">
              <wp:wrapPolygon edited="0">
                <wp:start x="0" y="0"/>
                <wp:lineTo x="0" y="21450"/>
                <wp:lineTo x="21510" y="21450"/>
                <wp:lineTo x="21510" y="0"/>
                <wp:lineTo x="0" y="0"/>
              </wp:wrapPolygon>
            </wp:wrapTight>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p>
    <w:p w:rsidR="00B15FAD" w:rsidRDefault="00B15FAD" w:rsidP="007A2FBF">
      <w:pPr>
        <w:pStyle w:val="Prrafodelista"/>
        <w:tabs>
          <w:tab w:val="left" w:pos="1843"/>
        </w:tabs>
        <w:spacing w:after="0" w:line="480" w:lineRule="auto"/>
        <w:ind w:left="0"/>
        <w:jc w:val="both"/>
        <w:rPr>
          <w:rFonts w:ascii="Times New Roman" w:hAnsi="Times New Roman" w:cs="Times New Roman"/>
          <w:b/>
          <w:sz w:val="26"/>
          <w:szCs w:val="26"/>
        </w:rPr>
      </w:pPr>
    </w:p>
    <w:p w:rsidR="00B15FAD" w:rsidRDefault="00B15FAD" w:rsidP="007A2FBF">
      <w:pPr>
        <w:pStyle w:val="Prrafodelista"/>
        <w:tabs>
          <w:tab w:val="left" w:pos="1843"/>
        </w:tabs>
        <w:spacing w:after="0" w:line="480" w:lineRule="auto"/>
        <w:ind w:left="0"/>
        <w:jc w:val="both"/>
        <w:rPr>
          <w:rFonts w:ascii="Times New Roman" w:hAnsi="Times New Roman" w:cs="Times New Roman"/>
          <w:b/>
          <w:sz w:val="26"/>
          <w:szCs w:val="26"/>
        </w:rPr>
      </w:pPr>
    </w:p>
    <w:p w:rsidR="00B15FAD" w:rsidRDefault="00B15FAD" w:rsidP="007A2FBF">
      <w:pPr>
        <w:pStyle w:val="Prrafodelista"/>
        <w:tabs>
          <w:tab w:val="left" w:pos="1843"/>
        </w:tabs>
        <w:spacing w:after="0" w:line="480" w:lineRule="auto"/>
        <w:ind w:left="0"/>
        <w:jc w:val="both"/>
        <w:rPr>
          <w:rFonts w:ascii="Times New Roman" w:hAnsi="Times New Roman" w:cs="Times New Roman"/>
          <w:b/>
          <w:sz w:val="26"/>
          <w:szCs w:val="26"/>
        </w:rPr>
      </w:pPr>
    </w:p>
    <w:p w:rsidR="00B15FAD" w:rsidRDefault="00B15FAD" w:rsidP="007A2FBF">
      <w:pPr>
        <w:pStyle w:val="Prrafodelista"/>
        <w:tabs>
          <w:tab w:val="left" w:pos="1843"/>
        </w:tabs>
        <w:spacing w:after="0" w:line="480" w:lineRule="auto"/>
        <w:ind w:left="0"/>
        <w:jc w:val="both"/>
        <w:rPr>
          <w:rFonts w:ascii="Times New Roman" w:hAnsi="Times New Roman" w:cs="Times New Roman"/>
          <w:b/>
          <w:sz w:val="26"/>
          <w:szCs w:val="26"/>
        </w:rPr>
      </w:pPr>
    </w:p>
    <w:p w:rsidR="00B15FAD" w:rsidRDefault="00B15FAD" w:rsidP="007A2FBF">
      <w:pPr>
        <w:pStyle w:val="Prrafodelista"/>
        <w:tabs>
          <w:tab w:val="left" w:pos="1843"/>
        </w:tabs>
        <w:spacing w:after="0" w:line="480" w:lineRule="auto"/>
        <w:ind w:left="0"/>
        <w:jc w:val="both"/>
        <w:rPr>
          <w:rFonts w:ascii="Times New Roman" w:hAnsi="Times New Roman" w:cs="Times New Roman"/>
          <w:b/>
          <w:sz w:val="26"/>
          <w:szCs w:val="26"/>
        </w:rPr>
      </w:pPr>
    </w:p>
    <w:p w:rsidR="00E6739A" w:rsidRDefault="00E6739A" w:rsidP="00E6739A">
      <w:pPr>
        <w:pStyle w:val="ANEXOS0"/>
        <w:spacing w:line="480" w:lineRule="auto"/>
        <w:jc w:val="left"/>
        <w:rPr>
          <w:b/>
          <w:iCs w:val="0"/>
          <w:color w:val="auto"/>
          <w:sz w:val="26"/>
          <w:szCs w:val="26"/>
        </w:rPr>
      </w:pPr>
    </w:p>
    <w:p w:rsidR="00680427" w:rsidRDefault="00680427" w:rsidP="00E6739A">
      <w:pPr>
        <w:pStyle w:val="ANEXOS0"/>
        <w:spacing w:line="360" w:lineRule="auto"/>
        <w:ind w:left="1134"/>
        <w:jc w:val="left"/>
        <w:rPr>
          <w:sz w:val="18"/>
          <w:szCs w:val="18"/>
        </w:rPr>
      </w:pPr>
    </w:p>
    <w:p w:rsidR="00680427" w:rsidRDefault="00680427" w:rsidP="00E6739A">
      <w:pPr>
        <w:pStyle w:val="ANEXOS0"/>
        <w:spacing w:line="360" w:lineRule="auto"/>
        <w:ind w:left="1134"/>
        <w:jc w:val="left"/>
        <w:rPr>
          <w:sz w:val="18"/>
          <w:szCs w:val="18"/>
        </w:rPr>
      </w:pPr>
    </w:p>
    <w:p w:rsidR="007B22A9" w:rsidRDefault="00E37553" w:rsidP="00A523A2">
      <w:pPr>
        <w:pStyle w:val="ANEXOS0"/>
        <w:spacing w:line="240" w:lineRule="auto"/>
        <w:ind w:left="432"/>
        <w:jc w:val="left"/>
        <w:rPr>
          <w:sz w:val="18"/>
          <w:szCs w:val="18"/>
        </w:rPr>
      </w:pPr>
      <w:r>
        <w:rPr>
          <w:sz w:val="18"/>
          <w:szCs w:val="18"/>
        </w:rPr>
        <w:t>Gráfico 2.9</w:t>
      </w:r>
      <w:r w:rsidR="00B15FAD" w:rsidRPr="006D78C6">
        <w:rPr>
          <w:sz w:val="18"/>
          <w:szCs w:val="18"/>
        </w:rPr>
        <w:t xml:space="preserve"> Rotación de Activos Totales de los años</w:t>
      </w:r>
      <w:r w:rsidR="00700BA1">
        <w:rPr>
          <w:sz w:val="18"/>
          <w:szCs w:val="18"/>
        </w:rPr>
        <w:t xml:space="preserve"> </w:t>
      </w:r>
      <w:r w:rsidR="00B15FAD" w:rsidRPr="006D78C6">
        <w:rPr>
          <w:sz w:val="18"/>
          <w:szCs w:val="18"/>
        </w:rPr>
        <w:t>2010-2011 Reportes Financieros</w:t>
      </w:r>
      <w:r w:rsidR="00700BA1">
        <w:rPr>
          <w:sz w:val="18"/>
          <w:szCs w:val="18"/>
        </w:rPr>
        <w:t xml:space="preserve"> </w:t>
      </w:r>
      <w:r w:rsidR="00B15FAD" w:rsidRPr="006D78C6">
        <w:rPr>
          <w:sz w:val="18"/>
          <w:szCs w:val="18"/>
        </w:rPr>
        <w:t>NYC Cía. Ltda.</w:t>
      </w:r>
    </w:p>
    <w:p w:rsidR="00A523A2" w:rsidRPr="0002036C" w:rsidRDefault="00A523A2" w:rsidP="00A523A2">
      <w:pPr>
        <w:spacing w:after="0" w:line="240" w:lineRule="auto"/>
        <w:ind w:left="432"/>
        <w:rPr>
          <w:rFonts w:ascii="Times New Roman" w:hAnsi="Times New Roman" w:cs="Times New Roman"/>
          <w:sz w:val="18"/>
          <w:szCs w:val="18"/>
        </w:rPr>
      </w:pPr>
      <w:r w:rsidRPr="0002036C">
        <w:rPr>
          <w:rFonts w:ascii="Times New Roman" w:hAnsi="Times New Roman" w:cs="Times New Roman"/>
          <w:sz w:val="18"/>
          <w:szCs w:val="18"/>
        </w:rPr>
        <w:t>Fuente: NYC Cía. Ltda.</w:t>
      </w:r>
    </w:p>
    <w:p w:rsidR="00A523A2" w:rsidRPr="0002036C" w:rsidRDefault="00A523A2" w:rsidP="00A523A2">
      <w:pPr>
        <w:pStyle w:val="ANEXOS0"/>
        <w:spacing w:line="240" w:lineRule="auto"/>
        <w:ind w:left="432"/>
        <w:jc w:val="left"/>
        <w:rPr>
          <w:iCs w:val="0"/>
          <w:color w:val="auto"/>
          <w:sz w:val="18"/>
          <w:szCs w:val="18"/>
        </w:rPr>
      </w:pPr>
      <w:r w:rsidRPr="0002036C">
        <w:rPr>
          <w:iCs w:val="0"/>
          <w:color w:val="auto"/>
          <w:sz w:val="18"/>
          <w:szCs w:val="18"/>
        </w:rPr>
        <w:t>Elaborado por: El Grupo Auditor.</w:t>
      </w:r>
    </w:p>
    <w:p w:rsidR="00680427" w:rsidRDefault="00680427" w:rsidP="007B22A9">
      <w:pPr>
        <w:pStyle w:val="ANEXOS0"/>
        <w:spacing w:line="360" w:lineRule="auto"/>
        <w:jc w:val="left"/>
        <w:rPr>
          <w:sz w:val="18"/>
          <w:szCs w:val="18"/>
        </w:rPr>
      </w:pPr>
    </w:p>
    <w:p w:rsidR="007B22A9" w:rsidRPr="00680427" w:rsidRDefault="007B22A9" w:rsidP="007B22A9">
      <w:pPr>
        <w:pStyle w:val="ANEXOS0"/>
        <w:spacing w:line="360" w:lineRule="auto"/>
        <w:jc w:val="left"/>
        <w:rPr>
          <w:sz w:val="18"/>
          <w:szCs w:val="18"/>
        </w:rPr>
      </w:pPr>
    </w:p>
    <w:p w:rsidR="00890CD7" w:rsidRDefault="00B15FAD" w:rsidP="007A2FBF">
      <w:pPr>
        <w:pStyle w:val="Prrafodelista"/>
        <w:tabs>
          <w:tab w:val="left" w:pos="709"/>
        </w:tabs>
        <w:spacing w:after="0" w:line="480" w:lineRule="auto"/>
        <w:ind w:left="0"/>
        <w:jc w:val="both"/>
        <w:rPr>
          <w:rFonts w:ascii="Arial" w:hAnsi="Arial" w:cs="Arial"/>
          <w:sz w:val="24"/>
          <w:szCs w:val="26"/>
        </w:rPr>
      </w:pPr>
      <w:r w:rsidRPr="00B15FAD">
        <w:rPr>
          <w:rFonts w:ascii="Arial" w:hAnsi="Arial" w:cs="Arial"/>
          <w:b/>
          <w:sz w:val="24"/>
          <w:szCs w:val="26"/>
        </w:rPr>
        <w:lastRenderedPageBreak/>
        <w:t>Conclusión:</w:t>
      </w:r>
      <w:r w:rsidRPr="00B15FAD">
        <w:rPr>
          <w:rFonts w:ascii="Arial" w:hAnsi="Arial" w:cs="Arial"/>
          <w:sz w:val="24"/>
          <w:szCs w:val="26"/>
        </w:rPr>
        <w:t xml:space="preserve"> se observa que en el año 2011 la rotación de los activos de la empresa ha sido mayor en comparación con el año 2010, lo que significa que en el año 2011 la empresa ha generado un mayor volumen de operaciones respecto a su inversión</w:t>
      </w:r>
      <w:r w:rsidR="00700BA1">
        <w:rPr>
          <w:rFonts w:ascii="Arial" w:hAnsi="Arial" w:cs="Arial"/>
          <w:sz w:val="24"/>
          <w:szCs w:val="26"/>
        </w:rPr>
        <w:t xml:space="preserve"> </w:t>
      </w:r>
      <w:r w:rsidRPr="00B15FAD">
        <w:rPr>
          <w:rFonts w:ascii="Arial" w:hAnsi="Arial" w:cs="Arial"/>
          <w:sz w:val="24"/>
          <w:szCs w:val="26"/>
        </w:rPr>
        <w:t>en los activos totales.</w:t>
      </w:r>
    </w:p>
    <w:p w:rsidR="00B83395" w:rsidRPr="00B15FAD" w:rsidRDefault="00E67C5D" w:rsidP="007A2FBF">
      <w:pPr>
        <w:pStyle w:val="Prrafodelista"/>
        <w:tabs>
          <w:tab w:val="left" w:pos="709"/>
        </w:tabs>
        <w:spacing w:after="0" w:line="480" w:lineRule="auto"/>
        <w:ind w:left="0"/>
        <w:jc w:val="both"/>
        <w:rPr>
          <w:rFonts w:ascii="Arial" w:hAnsi="Arial" w:cs="Arial"/>
          <w:sz w:val="24"/>
          <w:szCs w:val="26"/>
        </w:rPr>
      </w:pPr>
      <w:r>
        <w:rPr>
          <w:rFonts w:ascii="Arial" w:hAnsi="Arial" w:cs="Arial"/>
          <w:sz w:val="24"/>
          <w:szCs w:val="26"/>
        </w:rPr>
        <w:t>En comparación</w:t>
      </w:r>
      <w:r w:rsidR="00B83395">
        <w:rPr>
          <w:rFonts w:ascii="Arial" w:hAnsi="Arial" w:cs="Arial"/>
          <w:sz w:val="24"/>
          <w:szCs w:val="26"/>
        </w:rPr>
        <w:t xml:space="preserve"> a la industria que es 2,9</w:t>
      </w:r>
      <w:r w:rsidR="00386170">
        <w:rPr>
          <w:rFonts w:ascii="Arial" w:hAnsi="Arial" w:cs="Arial"/>
          <w:sz w:val="24"/>
          <w:szCs w:val="26"/>
        </w:rPr>
        <w:t xml:space="preserve">3 veces se </w:t>
      </w:r>
      <w:r>
        <w:rPr>
          <w:rFonts w:ascii="Arial" w:hAnsi="Arial" w:cs="Arial"/>
          <w:sz w:val="24"/>
          <w:szCs w:val="26"/>
        </w:rPr>
        <w:t>observa</w:t>
      </w:r>
      <w:r w:rsidR="00386170">
        <w:rPr>
          <w:rFonts w:ascii="Arial" w:hAnsi="Arial" w:cs="Arial"/>
          <w:sz w:val="24"/>
          <w:szCs w:val="26"/>
        </w:rPr>
        <w:t xml:space="preserve"> una pequeña diferencia</w:t>
      </w:r>
      <w:r>
        <w:rPr>
          <w:rFonts w:ascii="Arial" w:hAnsi="Arial" w:cs="Arial"/>
          <w:sz w:val="24"/>
          <w:szCs w:val="26"/>
        </w:rPr>
        <w:t>,</w:t>
      </w:r>
      <w:r w:rsidR="00386170">
        <w:rPr>
          <w:rFonts w:ascii="Arial" w:hAnsi="Arial" w:cs="Arial"/>
          <w:sz w:val="24"/>
          <w:szCs w:val="26"/>
        </w:rPr>
        <w:t xml:space="preserve"> </w:t>
      </w:r>
      <w:r>
        <w:rPr>
          <w:rFonts w:ascii="Arial" w:hAnsi="Arial" w:cs="Arial"/>
          <w:sz w:val="24"/>
          <w:szCs w:val="26"/>
        </w:rPr>
        <w:t xml:space="preserve">se recomienda que </w:t>
      </w:r>
      <w:r w:rsidR="00386170">
        <w:rPr>
          <w:rFonts w:ascii="Arial" w:hAnsi="Arial" w:cs="Arial"/>
          <w:sz w:val="24"/>
          <w:szCs w:val="26"/>
        </w:rPr>
        <w:t>la empresa</w:t>
      </w:r>
      <w:r>
        <w:rPr>
          <w:rFonts w:ascii="Arial" w:hAnsi="Arial" w:cs="Arial"/>
          <w:sz w:val="24"/>
          <w:szCs w:val="26"/>
        </w:rPr>
        <w:t xml:space="preserve"> se mantenga o mejore</w:t>
      </w:r>
      <w:r w:rsidR="00386170">
        <w:rPr>
          <w:rFonts w:ascii="Arial" w:hAnsi="Arial" w:cs="Arial"/>
          <w:sz w:val="24"/>
          <w:szCs w:val="26"/>
        </w:rPr>
        <w:t xml:space="preserve"> </w:t>
      </w:r>
      <w:r w:rsidR="003C65AC">
        <w:rPr>
          <w:rFonts w:ascii="Arial" w:hAnsi="Arial" w:cs="Arial"/>
          <w:sz w:val="24"/>
          <w:szCs w:val="26"/>
        </w:rPr>
        <w:t>este índice,</w:t>
      </w:r>
      <w:r w:rsidR="00386170">
        <w:rPr>
          <w:rFonts w:ascii="Arial" w:hAnsi="Arial" w:cs="Arial"/>
          <w:sz w:val="24"/>
          <w:szCs w:val="26"/>
        </w:rPr>
        <w:t xml:space="preserve"> </w:t>
      </w:r>
    </w:p>
    <w:p w:rsidR="00D95F65" w:rsidRDefault="00E04646" w:rsidP="00E6557E">
      <w:pPr>
        <w:pStyle w:val="Prrafodelista"/>
        <w:numPr>
          <w:ilvl w:val="3"/>
          <w:numId w:val="146"/>
        </w:numPr>
        <w:tabs>
          <w:tab w:val="left" w:pos="0"/>
        </w:tabs>
        <w:spacing w:after="0" w:line="480" w:lineRule="auto"/>
        <w:ind w:left="0" w:firstLine="0"/>
        <w:jc w:val="both"/>
        <w:outlineLvl w:val="3"/>
        <w:rPr>
          <w:rFonts w:ascii="Arial" w:hAnsi="Arial" w:cs="Arial"/>
          <w:b/>
          <w:sz w:val="30"/>
          <w:szCs w:val="30"/>
        </w:rPr>
      </w:pPr>
      <w:bookmarkStart w:id="186" w:name="_Toc361916076"/>
      <w:r>
        <w:rPr>
          <w:rFonts w:ascii="Arial" w:hAnsi="Arial" w:cs="Arial"/>
          <w:b/>
          <w:sz w:val="30"/>
          <w:szCs w:val="30"/>
        </w:rPr>
        <w:t>Razones de administración de d</w:t>
      </w:r>
      <w:r w:rsidR="00D95F65" w:rsidRPr="00F836BF">
        <w:rPr>
          <w:rFonts w:ascii="Arial" w:hAnsi="Arial" w:cs="Arial"/>
          <w:b/>
          <w:sz w:val="30"/>
          <w:szCs w:val="30"/>
        </w:rPr>
        <w:t>eudas</w:t>
      </w:r>
      <w:bookmarkEnd w:id="186"/>
    </w:p>
    <w:p w:rsidR="00E131BA" w:rsidRDefault="00B15FAD" w:rsidP="007A2FBF">
      <w:pPr>
        <w:pStyle w:val="Prrafodelista"/>
        <w:tabs>
          <w:tab w:val="left" w:pos="709"/>
        </w:tabs>
        <w:spacing w:after="0" w:line="480" w:lineRule="auto"/>
        <w:ind w:left="0"/>
        <w:jc w:val="both"/>
        <w:rPr>
          <w:rFonts w:ascii="Arial" w:hAnsi="Arial" w:cs="Arial"/>
          <w:sz w:val="24"/>
          <w:szCs w:val="26"/>
        </w:rPr>
      </w:pPr>
      <w:r w:rsidRPr="00B15FAD">
        <w:rPr>
          <w:rFonts w:ascii="Arial" w:hAnsi="Arial" w:cs="Arial"/>
          <w:sz w:val="24"/>
          <w:szCs w:val="26"/>
        </w:rPr>
        <w:t>La medida en la cual una empresa se financie por medio de deudas tiene tre</w:t>
      </w:r>
      <w:r w:rsidR="00E131BA">
        <w:rPr>
          <w:rFonts w:ascii="Arial" w:hAnsi="Arial" w:cs="Arial"/>
          <w:sz w:val="24"/>
          <w:szCs w:val="26"/>
        </w:rPr>
        <w:t xml:space="preserve">s importantes implicaciones: </w:t>
      </w:r>
    </w:p>
    <w:p w:rsidR="00E131BA" w:rsidRDefault="00E131BA" w:rsidP="00A86847">
      <w:pPr>
        <w:pStyle w:val="Prrafodelista"/>
        <w:numPr>
          <w:ilvl w:val="0"/>
          <w:numId w:val="89"/>
        </w:numPr>
        <w:tabs>
          <w:tab w:val="left" w:pos="709"/>
        </w:tabs>
        <w:spacing w:after="0" w:line="480" w:lineRule="auto"/>
        <w:ind w:left="510" w:hanging="510"/>
        <w:jc w:val="both"/>
        <w:rPr>
          <w:rFonts w:ascii="Arial" w:hAnsi="Arial" w:cs="Arial"/>
          <w:sz w:val="24"/>
          <w:szCs w:val="26"/>
        </w:rPr>
      </w:pPr>
      <w:r>
        <w:rPr>
          <w:rFonts w:ascii="Arial" w:hAnsi="Arial" w:cs="Arial"/>
          <w:sz w:val="24"/>
          <w:szCs w:val="26"/>
        </w:rPr>
        <w:t>A</w:t>
      </w:r>
      <w:r w:rsidR="00B15FAD" w:rsidRPr="00B15FAD">
        <w:rPr>
          <w:rFonts w:ascii="Arial" w:hAnsi="Arial" w:cs="Arial"/>
          <w:sz w:val="24"/>
          <w:szCs w:val="26"/>
        </w:rPr>
        <w:t xml:space="preserve">l obtener fondos a través de deudas, la propiedad de los accionistas no se diluye; </w:t>
      </w:r>
    </w:p>
    <w:p w:rsidR="00E131BA" w:rsidRDefault="00E131BA" w:rsidP="00A86847">
      <w:pPr>
        <w:pStyle w:val="Prrafodelista"/>
        <w:numPr>
          <w:ilvl w:val="0"/>
          <w:numId w:val="89"/>
        </w:numPr>
        <w:tabs>
          <w:tab w:val="left" w:pos="709"/>
        </w:tabs>
        <w:spacing w:after="0" w:line="480" w:lineRule="auto"/>
        <w:ind w:left="510" w:hanging="510"/>
        <w:jc w:val="both"/>
        <w:rPr>
          <w:rFonts w:ascii="Arial" w:hAnsi="Arial" w:cs="Arial"/>
          <w:sz w:val="24"/>
          <w:szCs w:val="26"/>
        </w:rPr>
      </w:pPr>
      <w:r>
        <w:rPr>
          <w:rFonts w:ascii="Arial" w:hAnsi="Arial" w:cs="Arial"/>
          <w:sz w:val="24"/>
          <w:szCs w:val="26"/>
        </w:rPr>
        <w:t>L</w:t>
      </w:r>
      <w:r w:rsidR="00B15FAD" w:rsidRPr="00B15FAD">
        <w:rPr>
          <w:rFonts w:ascii="Arial" w:hAnsi="Arial" w:cs="Arial"/>
          <w:sz w:val="24"/>
          <w:szCs w:val="26"/>
        </w:rPr>
        <w:t xml:space="preserve">os acreedores contemplan el capital contable, o los fondos proporcionados por los propietarios, al establecer un margen de seguridad; </w:t>
      </w:r>
    </w:p>
    <w:p w:rsidR="00B15FAD" w:rsidRPr="00B15FAD" w:rsidRDefault="00E131BA" w:rsidP="00A86847">
      <w:pPr>
        <w:pStyle w:val="Prrafodelista"/>
        <w:numPr>
          <w:ilvl w:val="0"/>
          <w:numId w:val="89"/>
        </w:numPr>
        <w:tabs>
          <w:tab w:val="left" w:pos="709"/>
        </w:tabs>
        <w:spacing w:after="0" w:line="480" w:lineRule="auto"/>
        <w:ind w:left="510" w:hanging="510"/>
        <w:jc w:val="both"/>
        <w:rPr>
          <w:rFonts w:ascii="Times New Roman" w:hAnsi="Times New Roman" w:cs="Times New Roman"/>
          <w:sz w:val="26"/>
          <w:szCs w:val="26"/>
          <w:vertAlign w:val="superscript"/>
        </w:rPr>
      </w:pPr>
      <w:r>
        <w:rPr>
          <w:rFonts w:ascii="Arial" w:hAnsi="Arial" w:cs="Arial"/>
          <w:sz w:val="24"/>
          <w:szCs w:val="26"/>
        </w:rPr>
        <w:t>A</w:t>
      </w:r>
      <w:r w:rsidR="00B15FAD" w:rsidRPr="00B15FAD">
        <w:rPr>
          <w:rFonts w:ascii="Arial" w:hAnsi="Arial" w:cs="Arial"/>
          <w:sz w:val="24"/>
          <w:szCs w:val="26"/>
        </w:rPr>
        <w:t>palancamiento financiero.</w:t>
      </w:r>
      <w:r w:rsidR="00B15FAD">
        <w:rPr>
          <w:rFonts w:ascii="Times New Roman" w:hAnsi="Times New Roman" w:cs="Times New Roman"/>
          <w:sz w:val="26"/>
          <w:szCs w:val="26"/>
        </w:rPr>
        <w:t xml:space="preserve"> </w:t>
      </w:r>
      <w:r w:rsidR="006820D7">
        <w:rPr>
          <w:rFonts w:ascii="Times New Roman" w:hAnsi="Times New Roman" w:cs="Times New Roman"/>
          <w:sz w:val="26"/>
          <w:szCs w:val="26"/>
          <w:vertAlign w:val="superscript"/>
        </w:rPr>
        <w:t>16</w:t>
      </w:r>
    </w:p>
    <w:p w:rsidR="00D95F65" w:rsidRPr="00F836BF" w:rsidRDefault="00E04646" w:rsidP="00E6557E">
      <w:pPr>
        <w:pStyle w:val="Prrafodelista"/>
        <w:numPr>
          <w:ilvl w:val="4"/>
          <w:numId w:val="146"/>
        </w:numPr>
        <w:tabs>
          <w:tab w:val="left" w:pos="0"/>
        </w:tabs>
        <w:spacing w:after="0" w:line="480" w:lineRule="auto"/>
        <w:ind w:left="0" w:firstLine="0"/>
        <w:jc w:val="both"/>
        <w:outlineLvl w:val="4"/>
        <w:rPr>
          <w:rFonts w:ascii="Arial" w:hAnsi="Arial" w:cs="Arial"/>
          <w:b/>
          <w:sz w:val="28"/>
          <w:szCs w:val="28"/>
        </w:rPr>
      </w:pPr>
      <w:bookmarkStart w:id="187" w:name="_Toc361916077"/>
      <w:r>
        <w:rPr>
          <w:rFonts w:ascii="Arial" w:hAnsi="Arial" w:cs="Arial"/>
          <w:b/>
          <w:sz w:val="28"/>
          <w:szCs w:val="28"/>
        </w:rPr>
        <w:t>Razón de e</w:t>
      </w:r>
      <w:r w:rsidR="00D95F65" w:rsidRPr="00F836BF">
        <w:rPr>
          <w:rFonts w:ascii="Arial" w:hAnsi="Arial" w:cs="Arial"/>
          <w:b/>
          <w:sz w:val="28"/>
          <w:szCs w:val="28"/>
        </w:rPr>
        <w:t>ndeudamiento</w:t>
      </w:r>
      <w:bookmarkEnd w:id="187"/>
    </w:p>
    <w:p w:rsidR="00B15FAD" w:rsidRDefault="00B15FAD" w:rsidP="007A2FBF">
      <w:pPr>
        <w:pStyle w:val="Prrafodelista"/>
        <w:spacing w:after="0" w:line="480" w:lineRule="auto"/>
        <w:ind w:left="0"/>
        <w:jc w:val="both"/>
        <w:rPr>
          <w:rFonts w:ascii="Times New Roman" w:hAnsi="Times New Roman" w:cs="Times New Roman"/>
          <w:sz w:val="26"/>
          <w:szCs w:val="26"/>
          <w:vertAlign w:val="superscript"/>
        </w:rPr>
      </w:pPr>
      <w:r w:rsidRPr="00B15FAD">
        <w:rPr>
          <w:rFonts w:ascii="Arial" w:hAnsi="Arial" w:cs="Arial"/>
          <w:sz w:val="24"/>
          <w:szCs w:val="26"/>
        </w:rPr>
        <w:t>Mide el porcentaje de los activos de la empresa financiado por los acreedores (concesión de fondos en préstamo) y se calcula como se describe a continuación:</w:t>
      </w:r>
      <w:r w:rsidRPr="00E74C4F">
        <w:rPr>
          <w:rFonts w:ascii="Times New Roman" w:hAnsi="Times New Roman" w:cs="Times New Roman"/>
          <w:sz w:val="26"/>
          <w:szCs w:val="26"/>
        </w:rPr>
        <w:t xml:space="preserve"> </w:t>
      </w:r>
      <w:r w:rsidR="006820D7">
        <w:rPr>
          <w:rFonts w:ascii="Times New Roman" w:hAnsi="Times New Roman" w:cs="Times New Roman"/>
          <w:sz w:val="26"/>
          <w:szCs w:val="26"/>
          <w:vertAlign w:val="superscript"/>
        </w:rPr>
        <w:t>16</w:t>
      </w:r>
    </w:p>
    <w:p w:rsidR="00B15FAD" w:rsidRPr="00530729" w:rsidRDefault="00B15FAD" w:rsidP="007A2FBF">
      <w:pPr>
        <w:tabs>
          <w:tab w:val="left" w:pos="1843"/>
        </w:tabs>
        <w:spacing w:after="0" w:line="480" w:lineRule="auto"/>
        <w:jc w:val="both"/>
        <w:rPr>
          <w:rFonts w:ascii="Times New Roman" w:hAnsi="Times New Roman" w:cs="Times New Roman"/>
          <w:sz w:val="26"/>
          <w:szCs w:val="26"/>
        </w:rPr>
      </w:pPr>
      <m:oMathPara>
        <m:oMath>
          <m:r>
            <m:rPr>
              <m:sty m:val="p"/>
            </m:rPr>
            <w:rPr>
              <w:rFonts w:ascii="Cambria Math" w:hAnsi="Cambria Math" w:cs="Times New Roman"/>
              <w:sz w:val="24"/>
              <w:szCs w:val="24"/>
            </w:rPr>
            <m:t>Razón de Endeudamiento=</m:t>
          </m:r>
          <m:f>
            <m:fPr>
              <m:ctrlPr>
                <w:rPr>
                  <w:rFonts w:ascii="Cambria Math" w:hAnsi="Cambria Math" w:cs="Times New Roman"/>
                  <w:sz w:val="24"/>
                  <w:szCs w:val="24"/>
                </w:rPr>
              </m:ctrlPr>
            </m:fPr>
            <m:num>
              <m:r>
                <m:rPr>
                  <m:nor/>
                </m:rPr>
                <w:rPr>
                  <w:rFonts w:ascii="Cambria Math" w:hAnsi="Cambria Math" w:cs="Times New Roman"/>
                  <w:sz w:val="24"/>
                  <w:szCs w:val="24"/>
                </w:rPr>
                <m:t>Deudas Totales</m:t>
              </m:r>
            </m:num>
            <m:den>
              <m:r>
                <m:rPr>
                  <m:nor/>
                </m:rPr>
                <w:rPr>
                  <w:rFonts w:ascii="Cambria Math" w:hAnsi="Cambria Math" w:cs="Times New Roman"/>
                  <w:sz w:val="24"/>
                  <w:szCs w:val="24"/>
                </w:rPr>
                <m:t xml:space="preserve">Activos Totales </m:t>
              </m:r>
            </m:den>
          </m:f>
        </m:oMath>
      </m:oMathPara>
    </w:p>
    <w:p w:rsidR="00B15FAD" w:rsidRPr="00B15FAD" w:rsidRDefault="00B15FAD" w:rsidP="00A86847">
      <w:pPr>
        <w:pStyle w:val="Prrafodelista"/>
        <w:numPr>
          <w:ilvl w:val="0"/>
          <w:numId w:val="40"/>
        </w:numPr>
        <w:spacing w:after="0" w:line="480" w:lineRule="auto"/>
        <w:ind w:left="510" w:hanging="510"/>
        <w:jc w:val="both"/>
        <w:rPr>
          <w:rFonts w:ascii="Arial" w:hAnsi="Arial" w:cs="Arial"/>
          <w:sz w:val="24"/>
          <w:szCs w:val="26"/>
        </w:rPr>
      </w:pPr>
      <w:r w:rsidRPr="00B15FAD">
        <w:rPr>
          <w:rFonts w:ascii="Arial" w:hAnsi="Arial" w:cs="Arial"/>
          <w:sz w:val="24"/>
          <w:szCs w:val="26"/>
        </w:rPr>
        <w:lastRenderedPageBreak/>
        <w:t xml:space="preserve">El valor de la razón de endeudamiento de NYC en </w:t>
      </w:r>
      <w:r w:rsidR="00FB2CF9">
        <w:rPr>
          <w:rFonts w:ascii="Arial" w:hAnsi="Arial" w:cs="Arial"/>
          <w:sz w:val="24"/>
          <w:szCs w:val="26"/>
        </w:rPr>
        <w:t xml:space="preserve">el año </w:t>
      </w:r>
      <w:r w:rsidR="007B22A9">
        <w:rPr>
          <w:rFonts w:ascii="Arial" w:hAnsi="Arial" w:cs="Arial"/>
          <w:sz w:val="24"/>
          <w:szCs w:val="26"/>
        </w:rPr>
        <w:t>2010 es de 66,72</w:t>
      </w:r>
      <w:r w:rsidRPr="00B15FAD">
        <w:rPr>
          <w:rFonts w:ascii="Arial" w:hAnsi="Arial" w:cs="Arial"/>
          <w:sz w:val="24"/>
          <w:szCs w:val="26"/>
        </w:rPr>
        <w:t>%.</w:t>
      </w:r>
    </w:p>
    <w:p w:rsidR="00B15FAD" w:rsidRPr="00530729" w:rsidRDefault="00B15FAD" w:rsidP="007A2FBF">
      <w:pPr>
        <w:pStyle w:val="Prrafodelista"/>
        <w:spacing w:after="0" w:line="480" w:lineRule="auto"/>
        <w:ind w:left="0"/>
        <w:jc w:val="both"/>
        <w:rPr>
          <w:rFonts w:ascii="Times New Roman" w:eastAsiaTheme="minorEastAsia" w:hAnsi="Times New Roman"/>
          <w:sz w:val="24"/>
          <w:szCs w:val="24"/>
        </w:rPr>
      </w:pPr>
      <m:oMathPara>
        <m:oMath>
          <m:r>
            <m:rPr>
              <m:sty m:val="p"/>
            </m:rPr>
            <w:rPr>
              <w:rFonts w:ascii="Cambria Math" w:hAnsi="Cambria Math" w:cs="Times New Roman"/>
              <w:sz w:val="24"/>
              <w:szCs w:val="24"/>
            </w:rPr>
            <m:t>Razón de Endeudamiento</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181.933,85</m:t>
              </m:r>
            </m:num>
            <m:den>
              <m:r>
                <w:rPr>
                  <w:rFonts w:ascii="Cambria Math" w:hAnsi="Cambria Math"/>
                  <w:sz w:val="24"/>
                  <w:szCs w:val="24"/>
                </w:rPr>
                <m:t>272.661,34</m:t>
              </m:r>
            </m:den>
          </m:f>
          <m:r>
            <m:rPr>
              <m:sty m:val="p"/>
            </m:rPr>
            <w:rPr>
              <w:rFonts w:ascii="Cambria Math" w:hAnsi="Cambria Math"/>
              <w:sz w:val="24"/>
              <w:szCs w:val="24"/>
            </w:rPr>
            <m:t>x 100=66,72 %</m:t>
          </m:r>
        </m:oMath>
      </m:oMathPara>
    </w:p>
    <w:p w:rsidR="00B15FAD" w:rsidRPr="00B15FAD" w:rsidRDefault="00B15FAD" w:rsidP="00A86847">
      <w:pPr>
        <w:pStyle w:val="Prrafodelista"/>
        <w:numPr>
          <w:ilvl w:val="0"/>
          <w:numId w:val="40"/>
        </w:numPr>
        <w:spacing w:after="0" w:line="480" w:lineRule="auto"/>
        <w:ind w:left="510" w:hanging="510"/>
        <w:jc w:val="both"/>
        <w:rPr>
          <w:rFonts w:ascii="Arial" w:hAnsi="Arial" w:cs="Arial"/>
          <w:sz w:val="24"/>
          <w:szCs w:val="26"/>
        </w:rPr>
      </w:pPr>
      <w:r w:rsidRPr="00B15FAD">
        <w:rPr>
          <w:rFonts w:ascii="Arial" w:hAnsi="Arial" w:cs="Arial"/>
          <w:sz w:val="24"/>
          <w:szCs w:val="26"/>
        </w:rPr>
        <w:t xml:space="preserve">El valor de la razón de endeudamiento de NYC en </w:t>
      </w:r>
      <w:r w:rsidR="00FB2CF9">
        <w:rPr>
          <w:rFonts w:ascii="Arial" w:hAnsi="Arial" w:cs="Arial"/>
          <w:sz w:val="24"/>
          <w:szCs w:val="26"/>
        </w:rPr>
        <w:t xml:space="preserve">el año </w:t>
      </w:r>
      <w:r w:rsidRPr="00B15FAD">
        <w:rPr>
          <w:rFonts w:ascii="Arial" w:hAnsi="Arial" w:cs="Arial"/>
          <w:sz w:val="24"/>
          <w:szCs w:val="26"/>
        </w:rPr>
        <w:t>2011 es de 61,87%.</w:t>
      </w:r>
    </w:p>
    <w:p w:rsidR="00B15FAD" w:rsidRPr="00680427" w:rsidRDefault="00B15FAD" w:rsidP="007A2FBF">
      <w:pPr>
        <w:pStyle w:val="Prrafodelista"/>
        <w:spacing w:after="0" w:line="480" w:lineRule="auto"/>
        <w:ind w:left="0"/>
        <w:jc w:val="both"/>
        <w:rPr>
          <w:rFonts w:ascii="Times New Roman" w:eastAsiaTheme="minorEastAsia" w:hAnsi="Times New Roman"/>
          <w:sz w:val="24"/>
          <w:szCs w:val="24"/>
        </w:rPr>
      </w:pPr>
      <m:oMathPara>
        <m:oMath>
          <m:r>
            <m:rPr>
              <m:sty m:val="p"/>
            </m:rPr>
            <w:rPr>
              <w:rFonts w:ascii="Cambria Math" w:hAnsi="Cambria Math" w:cs="Times New Roman"/>
              <w:sz w:val="24"/>
              <w:szCs w:val="24"/>
            </w:rPr>
            <m:t>Razón de Endeudamiento</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154.808,52</m:t>
              </m:r>
            </m:num>
            <m:den>
              <m:r>
                <w:rPr>
                  <w:rFonts w:ascii="Cambria Math" w:hAnsi="Cambria Math"/>
                  <w:sz w:val="24"/>
                  <w:szCs w:val="24"/>
                </w:rPr>
                <m:t>250.196,52</m:t>
              </m:r>
            </m:den>
          </m:f>
          <m:r>
            <m:rPr>
              <m:sty m:val="p"/>
            </m:rPr>
            <w:rPr>
              <w:rFonts w:ascii="Cambria Math" w:hAnsi="Cambria Math"/>
              <w:sz w:val="24"/>
              <w:szCs w:val="24"/>
            </w:rPr>
            <m:t xml:space="preserve"> x 100=61,87 %</m:t>
          </m:r>
        </m:oMath>
      </m:oMathPara>
    </w:p>
    <w:p w:rsidR="00680427" w:rsidRDefault="00680427" w:rsidP="007A2FBF">
      <w:pPr>
        <w:pStyle w:val="Prrafodelista"/>
        <w:spacing w:after="0" w:line="480" w:lineRule="auto"/>
        <w:ind w:left="0"/>
        <w:jc w:val="both"/>
        <w:rPr>
          <w:rFonts w:ascii="Times New Roman" w:eastAsiaTheme="minorEastAsia" w:hAnsi="Times New Roman"/>
          <w:sz w:val="24"/>
          <w:szCs w:val="24"/>
        </w:rPr>
      </w:pPr>
    </w:p>
    <w:p w:rsidR="0018234A" w:rsidRDefault="00A523A2" w:rsidP="007A2FBF">
      <w:pPr>
        <w:pStyle w:val="Prrafodelista"/>
        <w:spacing w:after="0" w:line="480" w:lineRule="auto"/>
        <w:ind w:left="0"/>
        <w:jc w:val="both"/>
        <w:rPr>
          <w:rFonts w:ascii="Times New Roman" w:eastAsiaTheme="minorEastAsia" w:hAnsi="Times New Roman"/>
          <w:sz w:val="24"/>
          <w:szCs w:val="24"/>
        </w:rPr>
      </w:pPr>
      <w:r>
        <w:rPr>
          <w:noProof/>
          <w:lang w:eastAsia="es-EC"/>
        </w:rPr>
        <w:drawing>
          <wp:anchor distT="0" distB="0" distL="114300" distR="114300" simplePos="0" relativeHeight="251720704" behindDoc="1" locked="0" layoutInCell="1" allowOverlap="1" wp14:anchorId="25CC0622" wp14:editId="1F141B8C">
            <wp:simplePos x="0" y="0"/>
            <wp:positionH relativeFrom="column">
              <wp:posOffset>702945</wp:posOffset>
            </wp:positionH>
            <wp:positionV relativeFrom="paragraph">
              <wp:posOffset>70485</wp:posOffset>
            </wp:positionV>
            <wp:extent cx="4410075" cy="2743200"/>
            <wp:effectExtent l="0" t="0" r="0" b="0"/>
            <wp:wrapTight wrapText="bothSides">
              <wp:wrapPolygon edited="0">
                <wp:start x="0" y="0"/>
                <wp:lineTo x="0" y="21450"/>
                <wp:lineTo x="21460" y="21450"/>
                <wp:lineTo x="21460" y="0"/>
                <wp:lineTo x="0" y="0"/>
              </wp:wrapPolygon>
            </wp:wrapTight>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p>
    <w:p w:rsidR="00680427" w:rsidRDefault="00680427" w:rsidP="007A2FBF">
      <w:pPr>
        <w:pStyle w:val="Prrafodelista"/>
        <w:spacing w:after="0" w:line="480" w:lineRule="auto"/>
        <w:ind w:left="0"/>
        <w:jc w:val="both"/>
        <w:rPr>
          <w:rFonts w:ascii="Times New Roman" w:eastAsiaTheme="minorEastAsia" w:hAnsi="Times New Roman"/>
          <w:sz w:val="24"/>
          <w:szCs w:val="24"/>
        </w:rPr>
      </w:pPr>
    </w:p>
    <w:p w:rsidR="00680427" w:rsidRDefault="00680427" w:rsidP="007A2FBF">
      <w:pPr>
        <w:pStyle w:val="Prrafodelista"/>
        <w:spacing w:after="0" w:line="480" w:lineRule="auto"/>
        <w:ind w:left="0"/>
        <w:jc w:val="both"/>
        <w:rPr>
          <w:rFonts w:ascii="Times New Roman" w:eastAsiaTheme="minorEastAsia" w:hAnsi="Times New Roman"/>
          <w:sz w:val="24"/>
          <w:szCs w:val="24"/>
        </w:rPr>
      </w:pPr>
    </w:p>
    <w:p w:rsidR="00680427" w:rsidRPr="00397D2E" w:rsidRDefault="00680427" w:rsidP="007A2FBF">
      <w:pPr>
        <w:pStyle w:val="Prrafodelista"/>
        <w:spacing w:after="0" w:line="480" w:lineRule="auto"/>
        <w:ind w:left="0"/>
        <w:jc w:val="both"/>
        <w:rPr>
          <w:rFonts w:ascii="Times New Roman" w:hAnsi="Times New Roman"/>
          <w:sz w:val="26"/>
          <w:szCs w:val="26"/>
        </w:rPr>
      </w:pPr>
    </w:p>
    <w:p w:rsidR="00B15FAD" w:rsidRDefault="00B15FAD" w:rsidP="007A2FBF">
      <w:pPr>
        <w:pStyle w:val="Prrafodelista"/>
        <w:tabs>
          <w:tab w:val="left" w:pos="1843"/>
        </w:tabs>
        <w:spacing w:after="0" w:line="480" w:lineRule="auto"/>
        <w:ind w:left="0"/>
        <w:jc w:val="both"/>
        <w:rPr>
          <w:rFonts w:ascii="Times New Roman" w:hAnsi="Times New Roman" w:cs="Times New Roman"/>
          <w:b/>
          <w:color w:val="FF0000"/>
          <w:sz w:val="26"/>
          <w:szCs w:val="26"/>
        </w:rPr>
      </w:pPr>
    </w:p>
    <w:p w:rsidR="00B15FAD" w:rsidRDefault="00B15FAD" w:rsidP="007A2FBF">
      <w:pPr>
        <w:pStyle w:val="Prrafodelista"/>
        <w:tabs>
          <w:tab w:val="left" w:pos="1843"/>
        </w:tabs>
        <w:spacing w:after="0" w:line="480" w:lineRule="auto"/>
        <w:ind w:left="0"/>
        <w:jc w:val="both"/>
        <w:rPr>
          <w:rFonts w:ascii="Times New Roman" w:hAnsi="Times New Roman"/>
          <w:b/>
          <w:sz w:val="26"/>
          <w:szCs w:val="26"/>
        </w:rPr>
      </w:pPr>
    </w:p>
    <w:p w:rsidR="00B15FAD" w:rsidRDefault="00B15FAD" w:rsidP="007A2FBF">
      <w:pPr>
        <w:pStyle w:val="ANEXOS0"/>
        <w:spacing w:line="480" w:lineRule="auto"/>
        <w:jc w:val="both"/>
      </w:pPr>
    </w:p>
    <w:p w:rsidR="00B15FAD" w:rsidRDefault="00B15FAD" w:rsidP="007A2FBF">
      <w:pPr>
        <w:pStyle w:val="ANEXOS0"/>
        <w:spacing w:line="480" w:lineRule="auto"/>
        <w:jc w:val="both"/>
      </w:pPr>
    </w:p>
    <w:p w:rsidR="00B15FAD" w:rsidRPr="006D78C6" w:rsidRDefault="00E37553" w:rsidP="00A523A2">
      <w:pPr>
        <w:pStyle w:val="ANEXOS0"/>
        <w:spacing w:line="240" w:lineRule="auto"/>
        <w:ind w:left="1152"/>
        <w:jc w:val="left"/>
        <w:rPr>
          <w:sz w:val="18"/>
          <w:szCs w:val="18"/>
        </w:rPr>
      </w:pPr>
      <w:r>
        <w:rPr>
          <w:sz w:val="18"/>
          <w:szCs w:val="18"/>
        </w:rPr>
        <w:t>Gráfico 2.10</w:t>
      </w:r>
      <w:r w:rsidR="00B15FAD" w:rsidRPr="006D78C6">
        <w:rPr>
          <w:sz w:val="18"/>
          <w:szCs w:val="18"/>
        </w:rPr>
        <w:t xml:space="preserve"> Razón de Endeudamiento de los años</w:t>
      </w:r>
      <w:r w:rsidR="00700BA1">
        <w:rPr>
          <w:sz w:val="18"/>
          <w:szCs w:val="18"/>
        </w:rPr>
        <w:t xml:space="preserve"> </w:t>
      </w:r>
      <w:r w:rsidR="00B15FAD" w:rsidRPr="006D78C6">
        <w:rPr>
          <w:sz w:val="18"/>
          <w:szCs w:val="18"/>
        </w:rPr>
        <w:t>2010-2011 Reportes Financieros</w:t>
      </w:r>
      <w:r w:rsidR="00700BA1">
        <w:rPr>
          <w:sz w:val="18"/>
          <w:szCs w:val="18"/>
        </w:rPr>
        <w:t xml:space="preserve"> </w:t>
      </w:r>
      <w:r w:rsidR="00B15FAD" w:rsidRPr="006D78C6">
        <w:rPr>
          <w:sz w:val="18"/>
          <w:szCs w:val="18"/>
        </w:rPr>
        <w:t>NYC Cía. Ltda.</w:t>
      </w:r>
    </w:p>
    <w:p w:rsidR="00A523A2" w:rsidRPr="0002036C" w:rsidRDefault="00A523A2" w:rsidP="00A523A2">
      <w:pPr>
        <w:spacing w:after="0" w:line="240" w:lineRule="auto"/>
        <w:ind w:left="1152"/>
        <w:rPr>
          <w:rFonts w:ascii="Times New Roman" w:hAnsi="Times New Roman" w:cs="Times New Roman"/>
          <w:sz w:val="18"/>
          <w:szCs w:val="18"/>
        </w:rPr>
      </w:pPr>
      <w:r w:rsidRPr="0002036C">
        <w:rPr>
          <w:rFonts w:ascii="Times New Roman" w:hAnsi="Times New Roman" w:cs="Times New Roman"/>
          <w:sz w:val="18"/>
          <w:szCs w:val="18"/>
        </w:rPr>
        <w:t>Fuente: NYC Cía. Ltda.</w:t>
      </w:r>
    </w:p>
    <w:p w:rsidR="00A523A2" w:rsidRPr="0002036C" w:rsidRDefault="00A523A2" w:rsidP="00A523A2">
      <w:pPr>
        <w:pStyle w:val="ANEXOS0"/>
        <w:spacing w:line="240" w:lineRule="auto"/>
        <w:ind w:left="1152"/>
        <w:jc w:val="left"/>
        <w:rPr>
          <w:iCs w:val="0"/>
          <w:color w:val="auto"/>
          <w:sz w:val="18"/>
          <w:szCs w:val="18"/>
        </w:rPr>
      </w:pPr>
      <w:r w:rsidRPr="0002036C">
        <w:rPr>
          <w:iCs w:val="0"/>
          <w:color w:val="auto"/>
          <w:sz w:val="18"/>
          <w:szCs w:val="18"/>
        </w:rPr>
        <w:t>Elaborado por: El Grupo Auditor.</w:t>
      </w:r>
    </w:p>
    <w:p w:rsidR="007B22A9" w:rsidRPr="00530729" w:rsidRDefault="007B22A9" w:rsidP="007B22A9">
      <w:pPr>
        <w:pStyle w:val="ANEXOS0"/>
        <w:spacing w:line="360" w:lineRule="auto"/>
        <w:jc w:val="both"/>
        <w:rPr>
          <w:sz w:val="22"/>
        </w:rPr>
      </w:pPr>
    </w:p>
    <w:p w:rsidR="00B15FAD" w:rsidRDefault="00B15FAD" w:rsidP="007A2FBF">
      <w:pPr>
        <w:pStyle w:val="Prrafodelista"/>
        <w:spacing w:after="0" w:line="480" w:lineRule="auto"/>
        <w:ind w:left="0"/>
        <w:jc w:val="both"/>
        <w:rPr>
          <w:rFonts w:ascii="Arial" w:hAnsi="Arial" w:cs="Arial"/>
          <w:sz w:val="24"/>
          <w:szCs w:val="26"/>
        </w:rPr>
      </w:pPr>
      <w:r w:rsidRPr="00B15FAD">
        <w:rPr>
          <w:rFonts w:ascii="Arial" w:hAnsi="Arial" w:cs="Arial"/>
          <w:b/>
          <w:sz w:val="24"/>
          <w:szCs w:val="26"/>
        </w:rPr>
        <w:t>Conclusión:</w:t>
      </w:r>
      <w:r w:rsidRPr="00B15FAD">
        <w:rPr>
          <w:rFonts w:ascii="Arial" w:hAnsi="Arial" w:cs="Arial"/>
          <w:sz w:val="24"/>
          <w:szCs w:val="26"/>
        </w:rPr>
        <w:t xml:space="preserve"> se observa que en el año 2011 la razón de endeudamiento es menor que en el año 2010; pero su porcentaje de diferencia no es tan alto como </w:t>
      </w:r>
      <w:r w:rsidRPr="00B15FAD">
        <w:rPr>
          <w:rFonts w:ascii="Arial" w:hAnsi="Arial" w:cs="Arial"/>
          <w:sz w:val="24"/>
          <w:szCs w:val="26"/>
        </w:rPr>
        <w:lastRenderedPageBreak/>
        <w:t>el esperado se debería prestar más atención a esta razón financiera, ya que más de la mitad de los activos le pertenecen a los acreedores.</w:t>
      </w:r>
    </w:p>
    <w:p w:rsidR="003C65AC" w:rsidRPr="00626E0B" w:rsidRDefault="003C65AC" w:rsidP="007A2FBF">
      <w:pPr>
        <w:pStyle w:val="Prrafodelista"/>
        <w:spacing w:after="0" w:line="480" w:lineRule="auto"/>
        <w:ind w:left="0"/>
        <w:jc w:val="both"/>
        <w:rPr>
          <w:rFonts w:ascii="Arial" w:hAnsi="Arial" w:cs="Arial"/>
          <w:sz w:val="24"/>
          <w:szCs w:val="26"/>
        </w:rPr>
      </w:pPr>
      <w:r>
        <w:rPr>
          <w:rFonts w:ascii="Arial" w:hAnsi="Arial" w:cs="Arial"/>
          <w:sz w:val="24"/>
          <w:szCs w:val="26"/>
        </w:rPr>
        <w:t xml:space="preserve">Con respecto a la industria que es el 52.28% la empresa </w:t>
      </w:r>
      <w:r w:rsidR="00F357D0">
        <w:rPr>
          <w:rFonts w:ascii="Arial" w:hAnsi="Arial" w:cs="Arial"/>
          <w:sz w:val="24"/>
          <w:szCs w:val="26"/>
        </w:rPr>
        <w:t>se mantiene alejado de esta cifra en un 9.59%, se recomienda que se busque maneras efici</w:t>
      </w:r>
      <w:r w:rsidR="006820D7">
        <w:rPr>
          <w:rFonts w:ascii="Arial" w:hAnsi="Arial" w:cs="Arial"/>
          <w:sz w:val="24"/>
          <w:szCs w:val="26"/>
        </w:rPr>
        <w:t>entes de disminuir este índice.</w:t>
      </w:r>
      <w:r>
        <w:rPr>
          <w:rFonts w:ascii="Arial" w:hAnsi="Arial" w:cs="Arial"/>
          <w:sz w:val="24"/>
          <w:szCs w:val="26"/>
        </w:rPr>
        <w:t xml:space="preserve"> </w:t>
      </w:r>
    </w:p>
    <w:p w:rsidR="00D95F65" w:rsidRDefault="00D95F65" w:rsidP="00E6557E">
      <w:pPr>
        <w:pStyle w:val="Prrafodelista"/>
        <w:numPr>
          <w:ilvl w:val="3"/>
          <w:numId w:val="147"/>
        </w:numPr>
        <w:tabs>
          <w:tab w:val="left" w:pos="0"/>
        </w:tabs>
        <w:spacing w:after="0" w:line="480" w:lineRule="auto"/>
        <w:ind w:left="0" w:firstLine="0"/>
        <w:jc w:val="both"/>
        <w:outlineLvl w:val="3"/>
        <w:rPr>
          <w:rFonts w:ascii="Arial" w:hAnsi="Arial" w:cs="Arial"/>
          <w:b/>
          <w:sz w:val="30"/>
          <w:szCs w:val="30"/>
        </w:rPr>
      </w:pPr>
      <w:bookmarkStart w:id="188" w:name="_Toc361916078"/>
      <w:r w:rsidRPr="00F836BF">
        <w:rPr>
          <w:rFonts w:ascii="Arial" w:hAnsi="Arial" w:cs="Arial"/>
          <w:b/>
          <w:sz w:val="30"/>
          <w:szCs w:val="30"/>
        </w:rPr>
        <w:t>Razones de</w:t>
      </w:r>
      <w:r w:rsidR="00067643">
        <w:rPr>
          <w:rFonts w:ascii="Arial" w:hAnsi="Arial" w:cs="Arial"/>
          <w:b/>
          <w:sz w:val="30"/>
          <w:szCs w:val="30"/>
        </w:rPr>
        <w:t xml:space="preserve"> r</w:t>
      </w:r>
      <w:r w:rsidRPr="00F836BF">
        <w:rPr>
          <w:rFonts w:ascii="Arial" w:hAnsi="Arial" w:cs="Arial"/>
          <w:b/>
          <w:sz w:val="30"/>
          <w:szCs w:val="30"/>
        </w:rPr>
        <w:t>entabilidad</w:t>
      </w:r>
      <w:bookmarkEnd w:id="188"/>
    </w:p>
    <w:p w:rsidR="00B15FAD" w:rsidRPr="00B15FAD" w:rsidRDefault="00B15FAD" w:rsidP="007A2FBF">
      <w:pPr>
        <w:pStyle w:val="Prrafodelista"/>
        <w:tabs>
          <w:tab w:val="left" w:pos="1134"/>
        </w:tabs>
        <w:spacing w:after="0" w:line="480" w:lineRule="auto"/>
        <w:ind w:left="0"/>
        <w:jc w:val="both"/>
        <w:rPr>
          <w:rFonts w:ascii="Times New Roman" w:hAnsi="Times New Roman" w:cs="Times New Roman"/>
          <w:sz w:val="26"/>
          <w:szCs w:val="26"/>
        </w:rPr>
      </w:pPr>
      <w:r w:rsidRPr="00B15FAD">
        <w:rPr>
          <w:rFonts w:ascii="Arial" w:hAnsi="Arial" w:cs="Arial"/>
          <w:sz w:val="24"/>
          <w:szCs w:val="26"/>
        </w:rPr>
        <w:t>Grupo de razones que muestra el efecto de la liquidez, la administración de los activos y la administración de deudas sobre los resultados operativos.</w:t>
      </w:r>
      <w:r w:rsidRPr="00B15FAD">
        <w:rPr>
          <w:rFonts w:ascii="Times New Roman" w:hAnsi="Times New Roman" w:cs="Times New Roman"/>
          <w:sz w:val="24"/>
          <w:szCs w:val="26"/>
        </w:rPr>
        <w:t xml:space="preserve"> </w:t>
      </w:r>
      <w:r w:rsidR="006820D7">
        <w:rPr>
          <w:rFonts w:ascii="Times New Roman" w:hAnsi="Times New Roman" w:cs="Times New Roman"/>
          <w:sz w:val="26"/>
          <w:szCs w:val="26"/>
          <w:vertAlign w:val="superscript"/>
        </w:rPr>
        <w:t>16</w:t>
      </w:r>
    </w:p>
    <w:p w:rsidR="00D95F65" w:rsidRDefault="00067643" w:rsidP="00E6557E">
      <w:pPr>
        <w:pStyle w:val="Prrafodelista"/>
        <w:numPr>
          <w:ilvl w:val="4"/>
          <w:numId w:val="147"/>
        </w:numPr>
        <w:tabs>
          <w:tab w:val="left" w:pos="0"/>
        </w:tabs>
        <w:spacing w:after="0" w:line="480" w:lineRule="auto"/>
        <w:ind w:left="0" w:firstLine="0"/>
        <w:jc w:val="both"/>
        <w:outlineLvl w:val="4"/>
        <w:rPr>
          <w:rFonts w:ascii="Arial" w:hAnsi="Arial" w:cs="Arial"/>
          <w:b/>
          <w:sz w:val="28"/>
          <w:szCs w:val="28"/>
        </w:rPr>
      </w:pPr>
      <w:bookmarkStart w:id="189" w:name="_Toc361916079"/>
      <w:r>
        <w:rPr>
          <w:rFonts w:ascii="Arial" w:hAnsi="Arial" w:cs="Arial"/>
          <w:b/>
          <w:sz w:val="28"/>
          <w:szCs w:val="28"/>
        </w:rPr>
        <w:t>Margen de utilidad neta sobre v</w:t>
      </w:r>
      <w:r w:rsidR="00D95F65" w:rsidRPr="00F836BF">
        <w:rPr>
          <w:rFonts w:ascii="Arial" w:hAnsi="Arial" w:cs="Arial"/>
          <w:b/>
          <w:sz w:val="28"/>
          <w:szCs w:val="28"/>
        </w:rPr>
        <w:t>entas</w:t>
      </w:r>
      <w:bookmarkEnd w:id="189"/>
    </w:p>
    <w:p w:rsidR="00B15FAD" w:rsidRPr="00BB11DC" w:rsidRDefault="00B15FAD" w:rsidP="007A2FBF">
      <w:pPr>
        <w:pStyle w:val="Prrafodelista"/>
        <w:spacing w:after="0" w:line="480" w:lineRule="auto"/>
        <w:ind w:left="0"/>
        <w:jc w:val="both"/>
        <w:rPr>
          <w:rFonts w:ascii="Times New Roman" w:hAnsi="Times New Roman" w:cs="Times New Roman"/>
          <w:sz w:val="26"/>
          <w:szCs w:val="26"/>
        </w:rPr>
      </w:pPr>
      <w:r w:rsidRPr="00EC56B6">
        <w:rPr>
          <w:rFonts w:ascii="Arial" w:hAnsi="Arial" w:cs="Arial"/>
          <w:sz w:val="24"/>
          <w:szCs w:val="26"/>
        </w:rPr>
        <w:t>Razón que mide la utilidad neta por cada dólar de ventas; se calcula de la siguiente manera:</w:t>
      </w:r>
      <w:r w:rsidRPr="00BB11DC">
        <w:rPr>
          <w:rFonts w:ascii="Times New Roman" w:hAnsi="Times New Roman" w:cs="Times New Roman"/>
          <w:sz w:val="26"/>
          <w:szCs w:val="26"/>
        </w:rPr>
        <w:t xml:space="preserve"> </w:t>
      </w:r>
      <w:r w:rsidR="006820D7">
        <w:rPr>
          <w:rFonts w:ascii="Times New Roman" w:hAnsi="Times New Roman" w:cs="Times New Roman"/>
          <w:sz w:val="26"/>
          <w:szCs w:val="26"/>
          <w:vertAlign w:val="superscript"/>
        </w:rPr>
        <w:t>16</w:t>
      </w:r>
    </w:p>
    <w:p w:rsidR="00B15FAD" w:rsidRDefault="00B15FAD" w:rsidP="007A2FBF">
      <w:pPr>
        <w:tabs>
          <w:tab w:val="left" w:pos="1843"/>
        </w:tabs>
        <w:spacing w:after="0" w:line="480" w:lineRule="auto"/>
        <w:jc w:val="both"/>
        <w:rPr>
          <w:rFonts w:ascii="Times New Roman" w:hAnsi="Times New Roman" w:cs="Times New Roman"/>
          <w:b/>
          <w:sz w:val="26"/>
          <w:szCs w:val="26"/>
        </w:rPr>
      </w:pPr>
      <m:oMathPara>
        <m:oMath>
          <m:r>
            <m:rPr>
              <m:sty m:val="p"/>
            </m:rPr>
            <w:rPr>
              <w:rFonts w:ascii="Cambria Math" w:hAnsi="Cambria Math" w:cs="Times New Roman"/>
              <w:sz w:val="24"/>
              <w:szCs w:val="24"/>
            </w:rPr>
            <m:t>Margen de Utilidad Neta sobre Ventas=</m:t>
          </m:r>
          <m:f>
            <m:fPr>
              <m:ctrlPr>
                <w:rPr>
                  <w:rFonts w:ascii="Cambria Math" w:hAnsi="Cambria Math" w:cs="Times New Roman"/>
                  <w:sz w:val="24"/>
                  <w:szCs w:val="24"/>
                </w:rPr>
              </m:ctrlPr>
            </m:fPr>
            <m:num>
              <m:r>
                <m:rPr>
                  <m:nor/>
                </m:rPr>
                <w:rPr>
                  <w:rFonts w:ascii="Cambria Math" w:hAnsi="Cambria Math" w:cs="Times New Roman"/>
                  <w:sz w:val="24"/>
                  <w:szCs w:val="24"/>
                </w:rPr>
                <m:t>Utilidad Neta</m:t>
              </m:r>
            </m:num>
            <m:den>
              <m:r>
                <m:rPr>
                  <m:nor/>
                </m:rPr>
                <w:rPr>
                  <w:rFonts w:ascii="Cambria Math" w:hAnsi="Cambria Math" w:cs="Times New Roman"/>
                  <w:sz w:val="24"/>
                  <w:szCs w:val="24"/>
                </w:rPr>
                <m:t xml:space="preserve"> Ventas</m:t>
              </m:r>
            </m:den>
          </m:f>
        </m:oMath>
      </m:oMathPara>
    </w:p>
    <w:p w:rsidR="00B15FAD" w:rsidRPr="00EC56B6" w:rsidRDefault="00B15FAD" w:rsidP="00A86847">
      <w:pPr>
        <w:pStyle w:val="Prrafodelista"/>
        <w:numPr>
          <w:ilvl w:val="0"/>
          <w:numId w:val="40"/>
        </w:numPr>
        <w:spacing w:after="0" w:line="480" w:lineRule="auto"/>
        <w:ind w:left="510" w:hanging="510"/>
        <w:jc w:val="both"/>
        <w:rPr>
          <w:rFonts w:ascii="Arial" w:hAnsi="Arial" w:cs="Arial"/>
          <w:sz w:val="24"/>
          <w:szCs w:val="26"/>
        </w:rPr>
      </w:pPr>
      <w:r w:rsidRPr="00EC56B6">
        <w:rPr>
          <w:rFonts w:ascii="Arial" w:hAnsi="Arial" w:cs="Arial"/>
          <w:sz w:val="24"/>
          <w:szCs w:val="26"/>
        </w:rPr>
        <w:t xml:space="preserve">El margen de utilidad neta sobre ventas de NYC en </w:t>
      </w:r>
      <w:r w:rsidR="00FB2CF9">
        <w:rPr>
          <w:rFonts w:ascii="Arial" w:hAnsi="Arial" w:cs="Arial"/>
          <w:sz w:val="24"/>
          <w:szCs w:val="26"/>
        </w:rPr>
        <w:t xml:space="preserve">el año </w:t>
      </w:r>
      <w:r w:rsidRPr="00EC56B6">
        <w:rPr>
          <w:rFonts w:ascii="Arial" w:hAnsi="Arial" w:cs="Arial"/>
          <w:sz w:val="24"/>
          <w:szCs w:val="26"/>
        </w:rPr>
        <w:t>2010 es de 5,44%.</w:t>
      </w:r>
    </w:p>
    <w:p w:rsidR="00B15FAD" w:rsidRPr="0018234A" w:rsidRDefault="00B15FAD" w:rsidP="0018234A">
      <w:pPr>
        <w:pStyle w:val="Prrafodelista"/>
        <w:spacing w:after="0" w:line="480" w:lineRule="auto"/>
        <w:ind w:left="0"/>
        <w:jc w:val="both"/>
        <w:rPr>
          <w:rFonts w:ascii="Times New Roman" w:eastAsiaTheme="minorEastAsia" w:hAnsi="Times New Roman"/>
          <w:sz w:val="24"/>
          <w:szCs w:val="24"/>
        </w:rPr>
      </w:pPr>
      <m:oMathPara>
        <m:oMath>
          <m:r>
            <m:rPr>
              <m:sty m:val="p"/>
            </m:rPr>
            <w:rPr>
              <w:rFonts w:ascii="Cambria Math" w:hAnsi="Cambria Math" w:cs="Times New Roman"/>
              <w:sz w:val="24"/>
              <w:szCs w:val="24"/>
            </w:rPr>
            <m:t>Margen de Utilidad sobre Ventas</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21.272,32</m:t>
              </m:r>
            </m:num>
            <m:den>
              <m:r>
                <w:rPr>
                  <w:rFonts w:ascii="Cambria Math" w:hAnsi="Cambria Math"/>
                  <w:sz w:val="24"/>
                  <w:szCs w:val="24"/>
                </w:rPr>
                <m:t>391.210,75</m:t>
              </m:r>
            </m:den>
          </m:f>
          <m:r>
            <m:rPr>
              <m:sty m:val="p"/>
            </m:rPr>
            <w:rPr>
              <w:rFonts w:ascii="Cambria Math" w:hAnsi="Cambria Math"/>
              <w:sz w:val="24"/>
              <w:szCs w:val="24"/>
            </w:rPr>
            <m:t>x 100= 5,44 %</m:t>
          </m:r>
        </m:oMath>
      </m:oMathPara>
    </w:p>
    <w:p w:rsidR="00B15FAD" w:rsidRPr="00EC56B6" w:rsidRDefault="00B15FAD" w:rsidP="00A86847">
      <w:pPr>
        <w:pStyle w:val="Prrafodelista"/>
        <w:numPr>
          <w:ilvl w:val="0"/>
          <w:numId w:val="40"/>
        </w:numPr>
        <w:spacing w:after="0" w:line="480" w:lineRule="auto"/>
        <w:ind w:left="510" w:hanging="510"/>
        <w:jc w:val="both"/>
        <w:rPr>
          <w:rFonts w:ascii="Arial" w:hAnsi="Arial" w:cs="Arial"/>
          <w:sz w:val="24"/>
          <w:szCs w:val="26"/>
        </w:rPr>
      </w:pPr>
      <w:r w:rsidRPr="00EC56B6">
        <w:rPr>
          <w:rFonts w:ascii="Arial" w:hAnsi="Arial" w:cs="Arial"/>
          <w:sz w:val="24"/>
          <w:szCs w:val="26"/>
        </w:rPr>
        <w:t xml:space="preserve">El margen de utilidad neta sobre ventas de NYC en </w:t>
      </w:r>
      <w:r w:rsidR="00FB2CF9">
        <w:rPr>
          <w:rFonts w:ascii="Arial" w:hAnsi="Arial" w:cs="Arial"/>
          <w:sz w:val="24"/>
          <w:szCs w:val="26"/>
        </w:rPr>
        <w:t xml:space="preserve">el año </w:t>
      </w:r>
      <w:r w:rsidRPr="00EC56B6">
        <w:rPr>
          <w:rFonts w:ascii="Arial" w:hAnsi="Arial" w:cs="Arial"/>
          <w:sz w:val="24"/>
          <w:szCs w:val="26"/>
        </w:rPr>
        <w:t>2011 es de 0,84%.</w:t>
      </w:r>
    </w:p>
    <w:p w:rsidR="007B22A9" w:rsidRPr="007B22A9" w:rsidRDefault="009C68D1" w:rsidP="007A2FBF">
      <w:pPr>
        <w:pStyle w:val="Prrafodelista"/>
        <w:spacing w:after="0" w:line="480" w:lineRule="auto"/>
        <w:ind w:left="0"/>
        <w:jc w:val="both"/>
        <w:rPr>
          <w:rFonts w:eastAsiaTheme="minorEastAsia"/>
          <w:noProof/>
          <w:sz w:val="24"/>
          <w:szCs w:val="24"/>
        </w:rPr>
      </w:pPr>
      <m:oMathPara>
        <m:oMath>
          <m:r>
            <m:rPr>
              <m:sty m:val="p"/>
            </m:rPr>
            <w:rPr>
              <w:rFonts w:ascii="Cambria Math" w:hAnsi="Cambria Math" w:cs="Times New Roman"/>
              <w:sz w:val="24"/>
              <w:szCs w:val="24"/>
            </w:rPr>
            <m:t>Margen de Utilidad Neta Ventas</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4.660,51</m:t>
              </m:r>
            </m:num>
            <m:den>
              <m:r>
                <w:rPr>
                  <w:rFonts w:ascii="Cambria Math" w:hAnsi="Cambria Math"/>
                  <w:sz w:val="24"/>
                  <w:szCs w:val="24"/>
                </w:rPr>
                <m:t>557.017,54</m:t>
              </m:r>
            </m:den>
          </m:f>
          <m:r>
            <m:rPr>
              <m:sty m:val="p"/>
            </m:rPr>
            <w:rPr>
              <w:rFonts w:ascii="Cambria Math" w:hAnsi="Cambria Math"/>
              <w:sz w:val="24"/>
              <w:szCs w:val="24"/>
            </w:rPr>
            <m:t>x 100=0,84 %</m:t>
          </m:r>
        </m:oMath>
      </m:oMathPara>
    </w:p>
    <w:p w:rsidR="00E6739A" w:rsidRDefault="007B22A9" w:rsidP="007A2FBF">
      <w:pPr>
        <w:pStyle w:val="ANEXOS0"/>
        <w:spacing w:line="480" w:lineRule="auto"/>
        <w:jc w:val="both"/>
        <w:rPr>
          <w:sz w:val="18"/>
          <w:szCs w:val="18"/>
        </w:rPr>
      </w:pPr>
      <w:r>
        <w:rPr>
          <w:noProof/>
          <w:lang w:eastAsia="es-EC"/>
        </w:rPr>
        <w:lastRenderedPageBreak/>
        <w:drawing>
          <wp:anchor distT="0" distB="0" distL="114300" distR="114300" simplePos="0" relativeHeight="251721728" behindDoc="1" locked="0" layoutInCell="1" allowOverlap="1" wp14:anchorId="0FE7D92C" wp14:editId="4C831EF6">
            <wp:simplePos x="0" y="0"/>
            <wp:positionH relativeFrom="column">
              <wp:posOffset>160020</wp:posOffset>
            </wp:positionH>
            <wp:positionV relativeFrom="paragraph">
              <wp:posOffset>45085</wp:posOffset>
            </wp:positionV>
            <wp:extent cx="4572000" cy="2743200"/>
            <wp:effectExtent l="0" t="0" r="0" b="0"/>
            <wp:wrapTight wrapText="bothSides">
              <wp:wrapPolygon edited="0">
                <wp:start x="0" y="0"/>
                <wp:lineTo x="0" y="21450"/>
                <wp:lineTo x="21510" y="21450"/>
                <wp:lineTo x="21510" y="0"/>
                <wp:lineTo x="0" y="0"/>
              </wp:wrapPolygon>
            </wp:wrapTight>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p>
    <w:p w:rsidR="00E6739A" w:rsidRDefault="00E6739A" w:rsidP="007A2FBF">
      <w:pPr>
        <w:pStyle w:val="ANEXOS0"/>
        <w:spacing w:line="480" w:lineRule="auto"/>
        <w:jc w:val="both"/>
        <w:rPr>
          <w:sz w:val="18"/>
          <w:szCs w:val="18"/>
        </w:rPr>
      </w:pPr>
    </w:p>
    <w:p w:rsidR="00E6739A" w:rsidRDefault="00E6739A" w:rsidP="007A2FBF">
      <w:pPr>
        <w:pStyle w:val="ANEXOS0"/>
        <w:spacing w:line="480" w:lineRule="auto"/>
        <w:jc w:val="both"/>
        <w:rPr>
          <w:sz w:val="18"/>
          <w:szCs w:val="18"/>
        </w:rPr>
      </w:pPr>
    </w:p>
    <w:p w:rsidR="00E6739A" w:rsidRDefault="00E6739A" w:rsidP="007A2FBF">
      <w:pPr>
        <w:pStyle w:val="ANEXOS0"/>
        <w:spacing w:line="480" w:lineRule="auto"/>
        <w:jc w:val="both"/>
        <w:rPr>
          <w:sz w:val="18"/>
          <w:szCs w:val="18"/>
        </w:rPr>
      </w:pPr>
    </w:p>
    <w:p w:rsidR="00E6739A" w:rsidRDefault="00E6739A" w:rsidP="007A2FBF">
      <w:pPr>
        <w:pStyle w:val="ANEXOS0"/>
        <w:spacing w:line="480" w:lineRule="auto"/>
        <w:jc w:val="both"/>
        <w:rPr>
          <w:sz w:val="18"/>
          <w:szCs w:val="18"/>
        </w:rPr>
      </w:pPr>
    </w:p>
    <w:p w:rsidR="00E6739A" w:rsidRDefault="00E6739A" w:rsidP="007A2FBF">
      <w:pPr>
        <w:pStyle w:val="ANEXOS0"/>
        <w:spacing w:line="480" w:lineRule="auto"/>
        <w:jc w:val="both"/>
        <w:rPr>
          <w:sz w:val="18"/>
          <w:szCs w:val="18"/>
        </w:rPr>
      </w:pPr>
    </w:p>
    <w:p w:rsidR="00E6739A" w:rsidRDefault="00E6739A" w:rsidP="007A2FBF">
      <w:pPr>
        <w:pStyle w:val="ANEXOS0"/>
        <w:spacing w:line="480" w:lineRule="auto"/>
        <w:jc w:val="both"/>
        <w:rPr>
          <w:sz w:val="18"/>
          <w:szCs w:val="18"/>
        </w:rPr>
      </w:pPr>
    </w:p>
    <w:p w:rsidR="00E6739A" w:rsidRDefault="00E6739A" w:rsidP="007A2FBF">
      <w:pPr>
        <w:pStyle w:val="ANEXOS0"/>
        <w:spacing w:line="480" w:lineRule="auto"/>
        <w:jc w:val="both"/>
        <w:rPr>
          <w:sz w:val="18"/>
          <w:szCs w:val="18"/>
        </w:rPr>
      </w:pPr>
    </w:p>
    <w:p w:rsidR="00E6739A" w:rsidRDefault="00E6739A" w:rsidP="007A2FBF">
      <w:pPr>
        <w:pStyle w:val="ANEXOS0"/>
        <w:spacing w:line="480" w:lineRule="auto"/>
        <w:jc w:val="both"/>
        <w:rPr>
          <w:sz w:val="18"/>
          <w:szCs w:val="18"/>
        </w:rPr>
      </w:pPr>
    </w:p>
    <w:p w:rsidR="00E6739A" w:rsidRDefault="00E6739A" w:rsidP="007A2FBF">
      <w:pPr>
        <w:pStyle w:val="ANEXOS0"/>
        <w:spacing w:line="480" w:lineRule="auto"/>
        <w:jc w:val="both"/>
        <w:rPr>
          <w:sz w:val="18"/>
          <w:szCs w:val="18"/>
        </w:rPr>
      </w:pPr>
    </w:p>
    <w:p w:rsidR="007B22A9" w:rsidRDefault="007B22A9" w:rsidP="00E6739A">
      <w:pPr>
        <w:pStyle w:val="ANEXOS0"/>
        <w:spacing w:line="360" w:lineRule="auto"/>
        <w:ind w:left="454"/>
        <w:jc w:val="both"/>
        <w:rPr>
          <w:sz w:val="18"/>
          <w:szCs w:val="18"/>
        </w:rPr>
      </w:pPr>
    </w:p>
    <w:p w:rsidR="00B15FAD" w:rsidRPr="006D78C6" w:rsidRDefault="00E37553" w:rsidP="00A523A2">
      <w:pPr>
        <w:pStyle w:val="ANEXOS0"/>
        <w:spacing w:line="240" w:lineRule="auto"/>
        <w:ind w:left="288"/>
        <w:jc w:val="left"/>
        <w:rPr>
          <w:sz w:val="18"/>
          <w:szCs w:val="18"/>
        </w:rPr>
      </w:pPr>
      <w:r>
        <w:rPr>
          <w:sz w:val="18"/>
          <w:szCs w:val="18"/>
        </w:rPr>
        <w:t>Gráfico 2.11</w:t>
      </w:r>
      <w:r w:rsidR="00B15FAD" w:rsidRPr="006D78C6">
        <w:rPr>
          <w:sz w:val="18"/>
          <w:szCs w:val="18"/>
        </w:rPr>
        <w:t xml:space="preserve"> Margen de Utilidad Neta sobre Ventas de los años</w:t>
      </w:r>
      <w:r w:rsidR="00700BA1">
        <w:rPr>
          <w:sz w:val="18"/>
          <w:szCs w:val="18"/>
        </w:rPr>
        <w:t xml:space="preserve"> </w:t>
      </w:r>
      <w:r w:rsidR="00B15FAD">
        <w:rPr>
          <w:sz w:val="18"/>
          <w:szCs w:val="18"/>
        </w:rPr>
        <w:t xml:space="preserve">2010-2011 Reportes Financieros </w:t>
      </w:r>
      <w:r w:rsidR="00B15FAD" w:rsidRPr="006D78C6">
        <w:rPr>
          <w:sz w:val="18"/>
          <w:szCs w:val="18"/>
        </w:rPr>
        <w:t>NYC Cía. Ltda.</w:t>
      </w:r>
    </w:p>
    <w:p w:rsidR="00A523A2" w:rsidRPr="0002036C" w:rsidRDefault="00A523A2" w:rsidP="00A523A2">
      <w:pPr>
        <w:spacing w:after="0" w:line="240" w:lineRule="auto"/>
        <w:ind w:left="288"/>
        <w:rPr>
          <w:rFonts w:ascii="Times New Roman" w:hAnsi="Times New Roman" w:cs="Times New Roman"/>
          <w:sz w:val="18"/>
          <w:szCs w:val="18"/>
        </w:rPr>
      </w:pPr>
      <w:r w:rsidRPr="0002036C">
        <w:rPr>
          <w:rFonts w:ascii="Times New Roman" w:hAnsi="Times New Roman" w:cs="Times New Roman"/>
          <w:sz w:val="18"/>
          <w:szCs w:val="18"/>
        </w:rPr>
        <w:t>Fuente: NYC Cía. Ltda.</w:t>
      </w:r>
    </w:p>
    <w:p w:rsidR="00A523A2" w:rsidRPr="0002036C" w:rsidRDefault="00A523A2" w:rsidP="00A523A2">
      <w:pPr>
        <w:pStyle w:val="ANEXOS0"/>
        <w:spacing w:line="240" w:lineRule="auto"/>
        <w:ind w:left="288"/>
        <w:jc w:val="left"/>
        <w:rPr>
          <w:iCs w:val="0"/>
          <w:color w:val="auto"/>
          <w:sz w:val="18"/>
          <w:szCs w:val="18"/>
        </w:rPr>
      </w:pPr>
      <w:r w:rsidRPr="0002036C">
        <w:rPr>
          <w:iCs w:val="0"/>
          <w:color w:val="auto"/>
          <w:sz w:val="18"/>
          <w:szCs w:val="18"/>
        </w:rPr>
        <w:t>Elaborado por: El Grupo Auditor.</w:t>
      </w:r>
    </w:p>
    <w:p w:rsidR="007B22A9" w:rsidRPr="00FB2CF9" w:rsidRDefault="007B22A9" w:rsidP="00987A29">
      <w:pPr>
        <w:pStyle w:val="ANEXOS0"/>
        <w:spacing w:line="360" w:lineRule="auto"/>
        <w:ind w:left="454"/>
        <w:jc w:val="both"/>
        <w:rPr>
          <w:sz w:val="18"/>
          <w:szCs w:val="18"/>
        </w:rPr>
      </w:pPr>
    </w:p>
    <w:p w:rsidR="00EC56B6" w:rsidRDefault="00B15FAD" w:rsidP="007A2FBF">
      <w:pPr>
        <w:pStyle w:val="Prrafodelista"/>
        <w:tabs>
          <w:tab w:val="left" w:pos="567"/>
        </w:tabs>
        <w:spacing w:after="0" w:line="480" w:lineRule="auto"/>
        <w:ind w:left="0"/>
        <w:jc w:val="both"/>
        <w:rPr>
          <w:rFonts w:ascii="Arial" w:hAnsi="Arial" w:cs="Arial"/>
          <w:sz w:val="24"/>
          <w:szCs w:val="26"/>
        </w:rPr>
      </w:pPr>
      <w:r w:rsidRPr="00EC56B6">
        <w:rPr>
          <w:rFonts w:ascii="Arial" w:hAnsi="Arial" w:cs="Arial"/>
          <w:b/>
          <w:sz w:val="24"/>
          <w:szCs w:val="26"/>
        </w:rPr>
        <w:t>Conclusión:</w:t>
      </w:r>
      <w:r w:rsidRPr="00EC56B6">
        <w:rPr>
          <w:rFonts w:ascii="Arial" w:hAnsi="Arial" w:cs="Arial"/>
          <w:sz w:val="24"/>
          <w:szCs w:val="26"/>
        </w:rPr>
        <w:t xml:space="preserve"> se observa que en el año 2010 el margen de utilidad neta sobre ventas es satisfactorio; pero para el año 2011 este ha disminuido sorprendentemente lo cual indica que sus costos son demasiados altos, se debería analizar detalladamente los costos de la empresa para eliminar los innecesarios o </w:t>
      </w:r>
      <w:r w:rsidR="00530729">
        <w:rPr>
          <w:rFonts w:ascii="Arial" w:hAnsi="Arial" w:cs="Arial"/>
          <w:sz w:val="24"/>
          <w:szCs w:val="26"/>
        </w:rPr>
        <w:t>disminuir en los que se excede.</w:t>
      </w:r>
    </w:p>
    <w:p w:rsidR="00F357D0" w:rsidRPr="00530729" w:rsidRDefault="00F357D0" w:rsidP="007A2FBF">
      <w:pPr>
        <w:pStyle w:val="Prrafodelista"/>
        <w:tabs>
          <w:tab w:val="left" w:pos="567"/>
        </w:tabs>
        <w:spacing w:after="0" w:line="480" w:lineRule="auto"/>
        <w:ind w:left="0"/>
        <w:jc w:val="both"/>
        <w:rPr>
          <w:rFonts w:ascii="Arial" w:hAnsi="Arial" w:cs="Arial"/>
          <w:sz w:val="24"/>
          <w:szCs w:val="26"/>
        </w:rPr>
      </w:pPr>
      <w:r>
        <w:rPr>
          <w:rFonts w:ascii="Arial" w:hAnsi="Arial" w:cs="Arial"/>
          <w:sz w:val="24"/>
          <w:szCs w:val="26"/>
        </w:rPr>
        <w:t>En comparación con el promedio de la industria que es el del 12,23%, la empresa se mantiene muy alejada de esta cifra por malas decisiones o costos muy elevados.</w:t>
      </w:r>
    </w:p>
    <w:p w:rsidR="00D95F65" w:rsidRDefault="00067643" w:rsidP="00E6557E">
      <w:pPr>
        <w:pStyle w:val="Prrafodelista"/>
        <w:numPr>
          <w:ilvl w:val="4"/>
          <w:numId w:val="148"/>
        </w:numPr>
        <w:tabs>
          <w:tab w:val="left" w:pos="0"/>
        </w:tabs>
        <w:spacing w:after="0" w:line="480" w:lineRule="auto"/>
        <w:ind w:left="0" w:firstLine="0"/>
        <w:jc w:val="both"/>
        <w:outlineLvl w:val="4"/>
        <w:rPr>
          <w:rFonts w:ascii="Arial" w:hAnsi="Arial" w:cs="Arial"/>
          <w:b/>
          <w:sz w:val="28"/>
          <w:szCs w:val="28"/>
        </w:rPr>
      </w:pPr>
      <w:bookmarkStart w:id="190" w:name="_Toc361916080"/>
      <w:r>
        <w:rPr>
          <w:rFonts w:ascii="Arial" w:hAnsi="Arial" w:cs="Arial"/>
          <w:b/>
          <w:sz w:val="28"/>
          <w:szCs w:val="28"/>
        </w:rPr>
        <w:t>Rendimiento de los activos t</w:t>
      </w:r>
      <w:r w:rsidR="00D95F65" w:rsidRPr="00F836BF">
        <w:rPr>
          <w:rFonts w:ascii="Arial" w:hAnsi="Arial" w:cs="Arial"/>
          <w:b/>
          <w:sz w:val="28"/>
          <w:szCs w:val="28"/>
        </w:rPr>
        <w:t>otales (RAT)</w:t>
      </w:r>
      <w:bookmarkEnd w:id="190"/>
    </w:p>
    <w:p w:rsidR="00987A29" w:rsidRDefault="00EC56B6" w:rsidP="00987A29">
      <w:pPr>
        <w:pStyle w:val="Prrafodelista"/>
        <w:tabs>
          <w:tab w:val="left" w:pos="426"/>
        </w:tabs>
        <w:spacing w:after="0" w:line="480" w:lineRule="auto"/>
        <w:ind w:left="0"/>
        <w:jc w:val="both"/>
        <w:rPr>
          <w:rFonts w:ascii="Times New Roman" w:hAnsi="Times New Roman" w:cs="Times New Roman"/>
          <w:sz w:val="26"/>
          <w:szCs w:val="26"/>
          <w:vertAlign w:val="superscript"/>
        </w:rPr>
      </w:pPr>
      <w:r w:rsidRPr="00EC56B6">
        <w:rPr>
          <w:rFonts w:ascii="Arial" w:hAnsi="Arial" w:cs="Arial"/>
          <w:sz w:val="24"/>
          <w:szCs w:val="26"/>
        </w:rPr>
        <w:t>Razón de la utilidad neta a los activos totales; proporciona una idea del rendimiento global sobre la inversión ganado por la empresa.</w:t>
      </w:r>
      <w:r w:rsidRPr="003A3519">
        <w:rPr>
          <w:rFonts w:ascii="Times New Roman" w:hAnsi="Times New Roman" w:cs="Times New Roman"/>
          <w:sz w:val="26"/>
          <w:szCs w:val="26"/>
        </w:rPr>
        <w:t xml:space="preserve"> </w:t>
      </w:r>
      <w:r w:rsidR="006820D7">
        <w:rPr>
          <w:rFonts w:ascii="Times New Roman" w:hAnsi="Times New Roman" w:cs="Times New Roman"/>
          <w:sz w:val="26"/>
          <w:szCs w:val="26"/>
          <w:vertAlign w:val="superscript"/>
        </w:rPr>
        <w:t>16</w:t>
      </w:r>
    </w:p>
    <w:p w:rsidR="00EC56B6" w:rsidRPr="00987A29" w:rsidRDefault="00EC56B6" w:rsidP="00987A29">
      <w:pPr>
        <w:pStyle w:val="Prrafodelista"/>
        <w:tabs>
          <w:tab w:val="left" w:pos="426"/>
        </w:tabs>
        <w:spacing w:after="0" w:line="480" w:lineRule="auto"/>
        <w:ind w:left="0"/>
        <w:jc w:val="both"/>
        <w:rPr>
          <w:rFonts w:ascii="Times New Roman" w:hAnsi="Times New Roman" w:cs="Times New Roman"/>
          <w:sz w:val="26"/>
          <w:szCs w:val="26"/>
        </w:rPr>
      </w:pPr>
      <m:oMathPara>
        <m:oMath>
          <m:r>
            <m:rPr>
              <m:sty m:val="p"/>
            </m:rPr>
            <w:rPr>
              <w:rFonts w:ascii="Cambria Math" w:hAnsi="Cambria Math" w:cs="Times New Roman"/>
              <w:sz w:val="24"/>
              <w:szCs w:val="24"/>
            </w:rPr>
            <w:lastRenderedPageBreak/>
            <m:t>Rendimiento de los Activos Totales (RAT)=</m:t>
          </m:r>
          <m:f>
            <m:fPr>
              <m:ctrlPr>
                <w:rPr>
                  <w:rFonts w:ascii="Cambria Math" w:hAnsi="Cambria Math" w:cs="Times New Roman"/>
                  <w:sz w:val="24"/>
                  <w:szCs w:val="24"/>
                </w:rPr>
              </m:ctrlPr>
            </m:fPr>
            <m:num>
              <m:r>
                <m:rPr>
                  <m:nor/>
                </m:rPr>
                <w:rPr>
                  <w:rFonts w:ascii="Cambria Math" w:hAnsi="Cambria Math" w:cs="Times New Roman"/>
                  <w:sz w:val="24"/>
                  <w:szCs w:val="24"/>
                </w:rPr>
                <m:t>Utilidad Neta</m:t>
              </m:r>
            </m:num>
            <m:den>
              <m:r>
                <m:rPr>
                  <m:nor/>
                </m:rPr>
                <w:rPr>
                  <w:rFonts w:ascii="Cambria Math" w:hAnsi="Cambria Math" w:cs="Times New Roman"/>
                  <w:sz w:val="24"/>
                  <w:szCs w:val="24"/>
                </w:rPr>
                <m:t xml:space="preserve"> Activos Totales</m:t>
              </m:r>
            </m:den>
          </m:f>
        </m:oMath>
      </m:oMathPara>
    </w:p>
    <w:p w:rsidR="00EC56B6" w:rsidRPr="00EC56B6" w:rsidRDefault="00EC56B6" w:rsidP="00A86847">
      <w:pPr>
        <w:pStyle w:val="Prrafodelista"/>
        <w:numPr>
          <w:ilvl w:val="0"/>
          <w:numId w:val="40"/>
        </w:numPr>
        <w:spacing w:after="0" w:line="480" w:lineRule="auto"/>
        <w:ind w:left="510" w:hanging="510"/>
        <w:jc w:val="both"/>
        <w:rPr>
          <w:rFonts w:ascii="Arial" w:hAnsi="Arial" w:cs="Arial"/>
          <w:sz w:val="24"/>
          <w:szCs w:val="26"/>
        </w:rPr>
      </w:pPr>
      <w:r w:rsidRPr="00EC56B6">
        <w:rPr>
          <w:rFonts w:ascii="Arial" w:hAnsi="Arial" w:cs="Arial"/>
          <w:sz w:val="24"/>
          <w:szCs w:val="26"/>
        </w:rPr>
        <w:t xml:space="preserve">El rendimiento de los activos totales de NYC en </w:t>
      </w:r>
      <w:r w:rsidR="00FB2CF9">
        <w:rPr>
          <w:rFonts w:ascii="Arial" w:hAnsi="Arial" w:cs="Arial"/>
          <w:sz w:val="24"/>
          <w:szCs w:val="26"/>
        </w:rPr>
        <w:t xml:space="preserve">el año </w:t>
      </w:r>
      <w:r w:rsidRPr="00EC56B6">
        <w:rPr>
          <w:rFonts w:ascii="Arial" w:hAnsi="Arial" w:cs="Arial"/>
          <w:sz w:val="24"/>
          <w:szCs w:val="26"/>
        </w:rPr>
        <w:t>2010 es de 7,8%.</w:t>
      </w:r>
    </w:p>
    <w:p w:rsidR="00EC56B6" w:rsidRPr="00530729" w:rsidRDefault="00EC56B6" w:rsidP="007A2FBF">
      <w:pPr>
        <w:pStyle w:val="Prrafodelista"/>
        <w:spacing w:after="0" w:line="480" w:lineRule="auto"/>
        <w:ind w:left="0"/>
        <w:jc w:val="both"/>
        <w:rPr>
          <w:rFonts w:ascii="Times New Roman" w:eastAsiaTheme="minorEastAsia" w:hAnsi="Times New Roman"/>
          <w:sz w:val="24"/>
          <w:szCs w:val="24"/>
        </w:rPr>
      </w:pPr>
      <m:oMathPara>
        <m:oMath>
          <m:r>
            <m:rPr>
              <m:sty m:val="p"/>
            </m:rPr>
            <w:rPr>
              <w:rFonts w:ascii="Cambria Math" w:hAnsi="Cambria Math" w:cs="Times New Roman"/>
              <w:sz w:val="24"/>
              <w:szCs w:val="24"/>
            </w:rPr>
            <m:t>Rendimiento de los Activos Totales</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21.272,32</m:t>
              </m:r>
            </m:num>
            <m:den>
              <m:r>
                <w:rPr>
                  <w:rFonts w:ascii="Cambria Math" w:hAnsi="Cambria Math"/>
                  <w:sz w:val="24"/>
                  <w:szCs w:val="24"/>
                </w:rPr>
                <m:t>272.661,34</m:t>
              </m:r>
            </m:den>
          </m:f>
          <m:r>
            <m:rPr>
              <m:sty m:val="p"/>
            </m:rPr>
            <w:rPr>
              <w:rFonts w:ascii="Cambria Math" w:hAnsi="Cambria Math"/>
              <w:sz w:val="24"/>
              <w:szCs w:val="24"/>
            </w:rPr>
            <m:t>x 100=7,8 %</m:t>
          </m:r>
        </m:oMath>
      </m:oMathPara>
    </w:p>
    <w:p w:rsidR="00EC56B6" w:rsidRPr="00EC56B6" w:rsidRDefault="00EC56B6" w:rsidP="00A86847">
      <w:pPr>
        <w:pStyle w:val="Prrafodelista"/>
        <w:numPr>
          <w:ilvl w:val="0"/>
          <w:numId w:val="40"/>
        </w:numPr>
        <w:spacing w:after="0" w:line="480" w:lineRule="auto"/>
        <w:ind w:left="510" w:hanging="510"/>
        <w:jc w:val="both"/>
        <w:rPr>
          <w:rFonts w:ascii="Arial" w:hAnsi="Arial" w:cs="Arial"/>
          <w:sz w:val="24"/>
          <w:szCs w:val="26"/>
        </w:rPr>
      </w:pPr>
      <w:r w:rsidRPr="00EC56B6">
        <w:rPr>
          <w:rFonts w:ascii="Arial" w:hAnsi="Arial" w:cs="Arial"/>
          <w:sz w:val="24"/>
          <w:szCs w:val="26"/>
        </w:rPr>
        <w:t xml:space="preserve">El rendimiento de los activos totales de NYC en </w:t>
      </w:r>
      <w:r w:rsidR="00FB2CF9">
        <w:rPr>
          <w:rFonts w:ascii="Arial" w:hAnsi="Arial" w:cs="Arial"/>
          <w:sz w:val="24"/>
          <w:szCs w:val="26"/>
        </w:rPr>
        <w:t xml:space="preserve">el año </w:t>
      </w:r>
      <w:r w:rsidRPr="00EC56B6">
        <w:rPr>
          <w:rFonts w:ascii="Arial" w:hAnsi="Arial" w:cs="Arial"/>
          <w:sz w:val="24"/>
          <w:szCs w:val="26"/>
        </w:rPr>
        <w:t>2011 es de 1,86%.</w:t>
      </w:r>
    </w:p>
    <w:p w:rsidR="0035422B" w:rsidRPr="00530729" w:rsidRDefault="00EC56B6" w:rsidP="007A2FBF">
      <w:pPr>
        <w:pStyle w:val="Prrafodelista"/>
        <w:spacing w:after="0" w:line="480" w:lineRule="auto"/>
        <w:ind w:left="0"/>
        <w:jc w:val="both"/>
        <w:rPr>
          <w:rFonts w:ascii="Times New Roman" w:hAnsi="Times New Roman"/>
          <w:sz w:val="26"/>
          <w:szCs w:val="26"/>
        </w:rPr>
      </w:pPr>
      <m:oMathPara>
        <m:oMath>
          <m:r>
            <m:rPr>
              <m:sty m:val="p"/>
            </m:rPr>
            <w:rPr>
              <w:rFonts w:ascii="Cambria Math" w:hAnsi="Cambria Math" w:cs="Times New Roman"/>
              <w:sz w:val="24"/>
              <w:szCs w:val="24"/>
            </w:rPr>
            <m:t>Rendimiento de los Activos Totales</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4.660,51</m:t>
              </m:r>
            </m:num>
            <m:den>
              <m:r>
                <w:rPr>
                  <w:rFonts w:ascii="Cambria Math" w:hAnsi="Cambria Math"/>
                  <w:sz w:val="24"/>
                  <w:szCs w:val="24"/>
                </w:rPr>
                <m:t>250.196,52</m:t>
              </m:r>
            </m:den>
          </m:f>
          <m:r>
            <m:rPr>
              <m:sty m:val="p"/>
            </m:rPr>
            <w:rPr>
              <w:rFonts w:ascii="Cambria Math" w:hAnsi="Cambria Math"/>
              <w:sz w:val="24"/>
              <w:szCs w:val="24"/>
            </w:rPr>
            <m:t>x 100=1,86%</m:t>
          </m:r>
        </m:oMath>
      </m:oMathPara>
    </w:p>
    <w:p w:rsidR="00EC56B6" w:rsidRDefault="00C179FD" w:rsidP="007A2FBF">
      <w:pPr>
        <w:pStyle w:val="Prrafodelista"/>
        <w:tabs>
          <w:tab w:val="left" w:pos="1843"/>
        </w:tabs>
        <w:spacing w:after="0" w:line="480" w:lineRule="auto"/>
        <w:ind w:left="0"/>
        <w:jc w:val="both"/>
        <w:rPr>
          <w:rFonts w:ascii="Times New Roman" w:hAnsi="Times New Roman" w:cs="Times New Roman"/>
          <w:b/>
          <w:color w:val="FF0000"/>
          <w:sz w:val="26"/>
          <w:szCs w:val="26"/>
        </w:rPr>
      </w:pPr>
      <w:r>
        <w:rPr>
          <w:noProof/>
          <w:lang w:eastAsia="es-EC"/>
        </w:rPr>
        <w:drawing>
          <wp:anchor distT="0" distB="0" distL="114300" distR="114300" simplePos="0" relativeHeight="251689984" behindDoc="1" locked="0" layoutInCell="1" allowOverlap="1" wp14:anchorId="09AC0A8C" wp14:editId="281D5B20">
            <wp:simplePos x="0" y="0"/>
            <wp:positionH relativeFrom="column">
              <wp:posOffset>302260</wp:posOffset>
            </wp:positionH>
            <wp:positionV relativeFrom="paragraph">
              <wp:posOffset>14605</wp:posOffset>
            </wp:positionV>
            <wp:extent cx="4339590" cy="2388235"/>
            <wp:effectExtent l="0" t="0" r="3810" b="0"/>
            <wp:wrapTight wrapText="bothSides">
              <wp:wrapPolygon edited="0">
                <wp:start x="0" y="0"/>
                <wp:lineTo x="0" y="21365"/>
                <wp:lineTo x="21524" y="21365"/>
                <wp:lineTo x="21524" y="0"/>
                <wp:lineTo x="0" y="0"/>
              </wp:wrapPolygon>
            </wp:wrapTight>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p>
    <w:p w:rsidR="00EC56B6" w:rsidRDefault="00EC56B6" w:rsidP="007A2FBF">
      <w:pPr>
        <w:pStyle w:val="Prrafodelista"/>
        <w:tabs>
          <w:tab w:val="left" w:pos="1843"/>
        </w:tabs>
        <w:spacing w:after="0" w:line="480" w:lineRule="auto"/>
        <w:ind w:left="0"/>
        <w:jc w:val="both"/>
        <w:rPr>
          <w:rFonts w:ascii="Times New Roman" w:hAnsi="Times New Roman" w:cs="Times New Roman"/>
          <w:b/>
          <w:color w:val="FF0000"/>
          <w:sz w:val="26"/>
          <w:szCs w:val="26"/>
        </w:rPr>
      </w:pPr>
    </w:p>
    <w:p w:rsidR="00EC56B6" w:rsidRDefault="00EC56B6" w:rsidP="007A2FBF">
      <w:pPr>
        <w:pStyle w:val="Prrafodelista"/>
        <w:tabs>
          <w:tab w:val="left" w:pos="1843"/>
        </w:tabs>
        <w:spacing w:after="0" w:line="480" w:lineRule="auto"/>
        <w:ind w:left="0"/>
        <w:jc w:val="both"/>
        <w:rPr>
          <w:rFonts w:ascii="Times New Roman" w:hAnsi="Times New Roman" w:cs="Times New Roman"/>
          <w:b/>
          <w:color w:val="FF0000"/>
          <w:sz w:val="26"/>
          <w:szCs w:val="26"/>
        </w:rPr>
      </w:pPr>
    </w:p>
    <w:p w:rsidR="00EC56B6" w:rsidRDefault="00EC56B6" w:rsidP="007A2FBF">
      <w:pPr>
        <w:pStyle w:val="Prrafodelista"/>
        <w:tabs>
          <w:tab w:val="left" w:pos="1843"/>
        </w:tabs>
        <w:spacing w:after="0" w:line="480" w:lineRule="auto"/>
        <w:ind w:left="0"/>
        <w:jc w:val="both"/>
        <w:rPr>
          <w:rFonts w:ascii="Times New Roman" w:hAnsi="Times New Roman" w:cs="Times New Roman"/>
          <w:b/>
          <w:color w:val="FF0000"/>
          <w:sz w:val="26"/>
          <w:szCs w:val="26"/>
        </w:rPr>
      </w:pPr>
    </w:p>
    <w:p w:rsidR="00EC56B6" w:rsidRDefault="00EC56B6" w:rsidP="007A2FBF">
      <w:pPr>
        <w:tabs>
          <w:tab w:val="left" w:pos="1843"/>
        </w:tabs>
        <w:spacing w:after="0" w:line="480" w:lineRule="auto"/>
        <w:jc w:val="both"/>
        <w:rPr>
          <w:rFonts w:ascii="Times New Roman" w:hAnsi="Times New Roman" w:cs="Times New Roman"/>
          <w:b/>
          <w:color w:val="FF0000"/>
          <w:sz w:val="26"/>
          <w:szCs w:val="26"/>
        </w:rPr>
      </w:pPr>
    </w:p>
    <w:p w:rsidR="00987A29" w:rsidRPr="00435F73" w:rsidRDefault="00987A29" w:rsidP="007A2FBF">
      <w:pPr>
        <w:tabs>
          <w:tab w:val="left" w:pos="1843"/>
        </w:tabs>
        <w:spacing w:after="0" w:line="480" w:lineRule="auto"/>
        <w:jc w:val="both"/>
        <w:rPr>
          <w:rFonts w:ascii="Times New Roman" w:hAnsi="Times New Roman"/>
          <w:b/>
          <w:sz w:val="26"/>
          <w:szCs w:val="26"/>
        </w:rPr>
      </w:pPr>
    </w:p>
    <w:p w:rsidR="00987A29" w:rsidRDefault="00987A29" w:rsidP="00680427">
      <w:pPr>
        <w:pStyle w:val="ANEXOS0"/>
        <w:spacing w:line="360" w:lineRule="auto"/>
        <w:jc w:val="both"/>
        <w:rPr>
          <w:sz w:val="18"/>
          <w:szCs w:val="18"/>
        </w:rPr>
      </w:pPr>
    </w:p>
    <w:p w:rsidR="00EC56B6" w:rsidRPr="006D78C6" w:rsidRDefault="00E37553" w:rsidP="00A523A2">
      <w:pPr>
        <w:pStyle w:val="ANEXOS0"/>
        <w:spacing w:line="240" w:lineRule="auto"/>
        <w:ind w:left="432"/>
        <w:jc w:val="left"/>
        <w:rPr>
          <w:sz w:val="18"/>
          <w:szCs w:val="18"/>
        </w:rPr>
      </w:pPr>
      <w:r>
        <w:rPr>
          <w:sz w:val="18"/>
          <w:szCs w:val="18"/>
        </w:rPr>
        <w:t>Gráfico 2.12</w:t>
      </w:r>
      <w:r w:rsidR="00EC56B6" w:rsidRPr="006D78C6">
        <w:rPr>
          <w:sz w:val="18"/>
          <w:szCs w:val="18"/>
        </w:rPr>
        <w:t xml:space="preserve"> Rendimiento de Activos Totales de los años</w:t>
      </w:r>
      <w:r w:rsidR="00700BA1">
        <w:rPr>
          <w:sz w:val="18"/>
          <w:szCs w:val="18"/>
        </w:rPr>
        <w:t xml:space="preserve"> </w:t>
      </w:r>
      <w:r w:rsidR="00EC56B6" w:rsidRPr="006D78C6">
        <w:rPr>
          <w:sz w:val="18"/>
          <w:szCs w:val="18"/>
        </w:rPr>
        <w:t>2010-2011 Reportes Financieros</w:t>
      </w:r>
      <w:r w:rsidR="00700BA1">
        <w:rPr>
          <w:sz w:val="18"/>
          <w:szCs w:val="18"/>
        </w:rPr>
        <w:t xml:space="preserve"> </w:t>
      </w:r>
      <w:r w:rsidR="00EC56B6" w:rsidRPr="006D78C6">
        <w:rPr>
          <w:sz w:val="18"/>
          <w:szCs w:val="18"/>
        </w:rPr>
        <w:t>NYC Cía. Ltda.</w:t>
      </w:r>
    </w:p>
    <w:p w:rsidR="00A523A2" w:rsidRPr="0002036C" w:rsidRDefault="00A523A2" w:rsidP="00A523A2">
      <w:pPr>
        <w:spacing w:after="0" w:line="240" w:lineRule="auto"/>
        <w:ind w:left="432"/>
        <w:rPr>
          <w:rFonts w:ascii="Times New Roman" w:hAnsi="Times New Roman" w:cs="Times New Roman"/>
          <w:sz w:val="18"/>
          <w:szCs w:val="18"/>
        </w:rPr>
      </w:pPr>
      <w:r w:rsidRPr="0002036C">
        <w:rPr>
          <w:rFonts w:ascii="Times New Roman" w:hAnsi="Times New Roman" w:cs="Times New Roman"/>
          <w:sz w:val="18"/>
          <w:szCs w:val="18"/>
        </w:rPr>
        <w:t>Fuente: NYC Cía. Ltda.</w:t>
      </w:r>
    </w:p>
    <w:p w:rsidR="00A523A2" w:rsidRPr="0002036C" w:rsidRDefault="00A523A2" w:rsidP="00A523A2">
      <w:pPr>
        <w:pStyle w:val="ANEXOS0"/>
        <w:spacing w:line="240" w:lineRule="auto"/>
        <w:ind w:left="432"/>
        <w:jc w:val="left"/>
        <w:rPr>
          <w:iCs w:val="0"/>
          <w:color w:val="auto"/>
          <w:sz w:val="18"/>
          <w:szCs w:val="18"/>
        </w:rPr>
      </w:pPr>
      <w:r w:rsidRPr="0002036C">
        <w:rPr>
          <w:iCs w:val="0"/>
          <w:color w:val="auto"/>
          <w:sz w:val="18"/>
          <w:szCs w:val="18"/>
        </w:rPr>
        <w:t>Elaborado por: El Grupo Auditor.</w:t>
      </w:r>
    </w:p>
    <w:p w:rsidR="007B22A9" w:rsidRPr="00987A29" w:rsidRDefault="007B22A9" w:rsidP="00987A29">
      <w:pPr>
        <w:pStyle w:val="ANEXOS0"/>
        <w:spacing w:line="360" w:lineRule="auto"/>
        <w:ind w:left="510"/>
        <w:jc w:val="both"/>
        <w:rPr>
          <w:sz w:val="18"/>
          <w:szCs w:val="18"/>
        </w:rPr>
      </w:pPr>
    </w:p>
    <w:p w:rsidR="00EC56B6" w:rsidRPr="00EC56B6" w:rsidRDefault="00EC56B6" w:rsidP="007A2FBF">
      <w:pPr>
        <w:pStyle w:val="Prrafodelista"/>
        <w:spacing w:after="0" w:line="480" w:lineRule="auto"/>
        <w:ind w:left="0"/>
        <w:jc w:val="both"/>
        <w:rPr>
          <w:rFonts w:ascii="Arial" w:hAnsi="Arial" w:cs="Arial"/>
          <w:sz w:val="24"/>
          <w:szCs w:val="26"/>
        </w:rPr>
      </w:pPr>
      <w:r w:rsidRPr="00EC56B6">
        <w:rPr>
          <w:rFonts w:ascii="Arial" w:hAnsi="Arial" w:cs="Arial"/>
          <w:b/>
          <w:sz w:val="24"/>
          <w:szCs w:val="26"/>
        </w:rPr>
        <w:t>Conclusión:</w:t>
      </w:r>
      <w:r w:rsidRPr="00EC56B6">
        <w:rPr>
          <w:rFonts w:ascii="Arial" w:hAnsi="Arial" w:cs="Arial"/>
          <w:sz w:val="24"/>
          <w:szCs w:val="26"/>
        </w:rPr>
        <w:t xml:space="preserve"> se observa que en el año 2010 el rendimiento sobre los activos totales es mayor que en el año 2011, lo cual indica que en el año 2011 la empresa no tuvo una buena administración para producir utilidades sobre con sus activos.</w:t>
      </w:r>
    </w:p>
    <w:p w:rsidR="00D95F65" w:rsidRPr="00F836BF" w:rsidRDefault="00D95F65" w:rsidP="00E6557E">
      <w:pPr>
        <w:pStyle w:val="Prrafodelista"/>
        <w:numPr>
          <w:ilvl w:val="4"/>
          <w:numId w:val="149"/>
        </w:numPr>
        <w:tabs>
          <w:tab w:val="left" w:pos="0"/>
        </w:tabs>
        <w:spacing w:after="0" w:line="480" w:lineRule="auto"/>
        <w:ind w:left="0" w:firstLine="0"/>
        <w:jc w:val="both"/>
        <w:outlineLvl w:val="4"/>
        <w:rPr>
          <w:rFonts w:ascii="Arial" w:hAnsi="Arial" w:cs="Arial"/>
          <w:b/>
          <w:sz w:val="28"/>
          <w:szCs w:val="28"/>
        </w:rPr>
      </w:pPr>
      <w:bookmarkStart w:id="191" w:name="_Toc361916081"/>
      <w:r w:rsidRPr="00F836BF">
        <w:rPr>
          <w:rFonts w:ascii="Arial" w:hAnsi="Arial" w:cs="Arial"/>
          <w:b/>
          <w:sz w:val="28"/>
          <w:szCs w:val="28"/>
        </w:rPr>
        <w:t>Rendimie</w:t>
      </w:r>
      <w:r w:rsidR="009158BD">
        <w:rPr>
          <w:rFonts w:ascii="Arial" w:hAnsi="Arial" w:cs="Arial"/>
          <w:b/>
          <w:sz w:val="28"/>
          <w:szCs w:val="28"/>
        </w:rPr>
        <w:t>nto del</w:t>
      </w:r>
      <w:r w:rsidR="00067643">
        <w:rPr>
          <w:rFonts w:ascii="Arial" w:hAnsi="Arial" w:cs="Arial"/>
          <w:b/>
          <w:sz w:val="28"/>
          <w:szCs w:val="28"/>
        </w:rPr>
        <w:t xml:space="preserve"> c</w:t>
      </w:r>
      <w:r w:rsidRPr="00F836BF">
        <w:rPr>
          <w:rFonts w:ascii="Arial" w:hAnsi="Arial" w:cs="Arial"/>
          <w:b/>
          <w:sz w:val="28"/>
          <w:szCs w:val="28"/>
        </w:rPr>
        <w:t>api</w:t>
      </w:r>
      <w:r w:rsidR="00067643">
        <w:rPr>
          <w:rFonts w:ascii="Arial" w:hAnsi="Arial" w:cs="Arial"/>
          <w:b/>
          <w:sz w:val="28"/>
          <w:szCs w:val="28"/>
        </w:rPr>
        <w:t>tal contable c</w:t>
      </w:r>
      <w:r w:rsidRPr="00F836BF">
        <w:rPr>
          <w:rFonts w:ascii="Arial" w:hAnsi="Arial" w:cs="Arial"/>
          <w:b/>
          <w:sz w:val="28"/>
          <w:szCs w:val="28"/>
        </w:rPr>
        <w:t>omún (RCC)</w:t>
      </w:r>
      <w:bookmarkEnd w:id="191"/>
    </w:p>
    <w:p w:rsidR="00EC56B6" w:rsidRPr="00EC56B6" w:rsidRDefault="00EC56B6" w:rsidP="007A2FBF">
      <w:pPr>
        <w:pStyle w:val="Prrafodelista"/>
        <w:tabs>
          <w:tab w:val="left" w:pos="709"/>
        </w:tabs>
        <w:spacing w:after="0" w:line="480" w:lineRule="auto"/>
        <w:ind w:left="0"/>
        <w:jc w:val="both"/>
        <w:rPr>
          <w:rFonts w:ascii="Times New Roman" w:hAnsi="Times New Roman" w:cs="Times New Roman"/>
          <w:sz w:val="26"/>
          <w:szCs w:val="26"/>
        </w:rPr>
      </w:pPr>
      <w:r w:rsidRPr="00EC56B6">
        <w:rPr>
          <w:rFonts w:ascii="Arial" w:hAnsi="Arial" w:cs="Arial"/>
          <w:sz w:val="24"/>
          <w:szCs w:val="26"/>
        </w:rPr>
        <w:lastRenderedPageBreak/>
        <w:t>Razón de la utilidad neta al capital contable común; mide la tasa de rendimiento sobre la inversión de los accionistas comunes</w:t>
      </w:r>
      <w:r w:rsidRPr="00AA3662">
        <w:rPr>
          <w:rFonts w:ascii="Times New Roman" w:hAnsi="Times New Roman" w:cs="Times New Roman"/>
          <w:sz w:val="26"/>
          <w:szCs w:val="26"/>
        </w:rPr>
        <w:t>.</w:t>
      </w:r>
      <w:r>
        <w:rPr>
          <w:rStyle w:val="Refdenotaalpie"/>
          <w:rFonts w:ascii="Times New Roman" w:hAnsi="Times New Roman" w:cs="Times New Roman"/>
          <w:sz w:val="26"/>
          <w:szCs w:val="26"/>
        </w:rPr>
        <w:footnoteReference w:id="16"/>
      </w:r>
    </w:p>
    <w:p w:rsidR="00EC56B6" w:rsidRPr="00530729" w:rsidRDefault="00EC56B6" w:rsidP="007A2FBF">
      <w:pPr>
        <w:pStyle w:val="Prrafodelista"/>
        <w:tabs>
          <w:tab w:val="left" w:pos="1418"/>
          <w:tab w:val="left" w:pos="1985"/>
          <w:tab w:val="left" w:pos="2268"/>
        </w:tabs>
        <w:spacing w:after="0" w:line="480" w:lineRule="auto"/>
        <w:ind w:left="0"/>
        <w:jc w:val="both"/>
        <w:rPr>
          <w:rFonts w:ascii="Times New Roman" w:hAnsi="Times New Roman" w:cs="Times New Roman"/>
          <w:sz w:val="26"/>
          <w:szCs w:val="26"/>
        </w:rPr>
      </w:pPr>
      <m:oMathPara>
        <m:oMath>
          <m:r>
            <m:rPr>
              <m:sty m:val="p"/>
            </m:rPr>
            <w:rPr>
              <w:rFonts w:ascii="Cambria Math" w:hAnsi="Cambria Math" w:cs="Times New Roman"/>
              <w:sz w:val="24"/>
              <w:szCs w:val="24"/>
            </w:rPr>
            <m:t>Rendimiento del Capital Contable Común=</m:t>
          </m:r>
          <m:f>
            <m:fPr>
              <m:ctrlPr>
                <w:rPr>
                  <w:rFonts w:ascii="Cambria Math" w:hAnsi="Cambria Math" w:cs="Times New Roman"/>
                  <w:sz w:val="24"/>
                  <w:szCs w:val="24"/>
                </w:rPr>
              </m:ctrlPr>
            </m:fPr>
            <m:num>
              <m:eqArr>
                <m:eqArrPr>
                  <m:ctrlPr>
                    <w:rPr>
                      <w:rFonts w:ascii="Cambria Math" w:hAnsi="Cambria Math" w:cs="Times New Roman"/>
                      <w:sz w:val="24"/>
                      <w:szCs w:val="24"/>
                    </w:rPr>
                  </m:ctrlPr>
                </m:eqArrPr>
                <m:e>
                  <m:r>
                    <m:rPr>
                      <m:nor/>
                    </m:rPr>
                    <w:rPr>
                      <w:rFonts w:ascii="Cambria Math" w:hAnsi="Cambria Math" w:cs="Times New Roman"/>
                      <w:sz w:val="24"/>
                      <w:szCs w:val="24"/>
                    </w:rPr>
                    <m:t xml:space="preserve">Utilidad Neta disponible </m:t>
                  </m:r>
                </m:e>
                <m:e>
                  <m:r>
                    <m:rPr>
                      <m:sty m:val="p"/>
                    </m:rPr>
                    <w:rPr>
                      <w:rFonts w:ascii="Cambria Math" w:hAnsi="Cambria Math" w:cs="Times New Roman"/>
                      <w:sz w:val="24"/>
                      <w:szCs w:val="24"/>
                    </w:rPr>
                    <m:t>para los accionistas comunes</m:t>
                  </m:r>
                </m:e>
              </m:eqArr>
            </m:num>
            <m:den>
              <m:r>
                <m:rPr>
                  <m:nor/>
                </m:rPr>
                <w:rPr>
                  <w:rFonts w:ascii="Cambria Math" w:hAnsi="Cambria Math" w:cs="Times New Roman"/>
                  <w:sz w:val="24"/>
                  <w:szCs w:val="24"/>
                </w:rPr>
                <m:t xml:space="preserve"> Capital Contable Común</m:t>
              </m:r>
            </m:den>
          </m:f>
        </m:oMath>
      </m:oMathPara>
    </w:p>
    <w:p w:rsidR="00EC56B6" w:rsidRPr="00EC56B6" w:rsidRDefault="00EC56B6" w:rsidP="00A86847">
      <w:pPr>
        <w:pStyle w:val="Prrafodelista"/>
        <w:numPr>
          <w:ilvl w:val="0"/>
          <w:numId w:val="40"/>
        </w:numPr>
        <w:spacing w:after="0" w:line="480" w:lineRule="auto"/>
        <w:ind w:left="510" w:hanging="510"/>
        <w:jc w:val="both"/>
        <w:rPr>
          <w:rFonts w:ascii="Arial" w:hAnsi="Arial" w:cs="Arial"/>
          <w:sz w:val="24"/>
          <w:szCs w:val="26"/>
        </w:rPr>
      </w:pPr>
      <w:r w:rsidRPr="00EC56B6">
        <w:rPr>
          <w:rFonts w:ascii="Arial" w:hAnsi="Arial" w:cs="Arial"/>
          <w:sz w:val="24"/>
          <w:szCs w:val="26"/>
        </w:rPr>
        <w:t xml:space="preserve">El rendimiento del capital contable común de NYC en </w:t>
      </w:r>
      <w:r w:rsidR="00FB2CF9">
        <w:rPr>
          <w:rFonts w:ascii="Arial" w:hAnsi="Arial" w:cs="Arial"/>
          <w:sz w:val="24"/>
          <w:szCs w:val="26"/>
        </w:rPr>
        <w:t xml:space="preserve">el año </w:t>
      </w:r>
      <w:r w:rsidRPr="00EC56B6">
        <w:rPr>
          <w:rFonts w:ascii="Arial" w:hAnsi="Arial" w:cs="Arial"/>
          <w:sz w:val="24"/>
          <w:szCs w:val="26"/>
        </w:rPr>
        <w:t>2010 es de 23,44%.</w:t>
      </w:r>
    </w:p>
    <w:p w:rsidR="00EC56B6" w:rsidRPr="00530729" w:rsidRDefault="00EC56B6" w:rsidP="007A2FBF">
      <w:pPr>
        <w:pStyle w:val="Prrafodelista"/>
        <w:spacing w:after="0" w:line="480" w:lineRule="auto"/>
        <w:ind w:left="0"/>
        <w:jc w:val="both"/>
        <w:rPr>
          <w:rFonts w:ascii="Times New Roman" w:eastAsiaTheme="minorEastAsia" w:hAnsi="Times New Roman"/>
          <w:sz w:val="24"/>
          <w:szCs w:val="24"/>
        </w:rPr>
      </w:pPr>
      <m:oMathPara>
        <m:oMath>
          <m:r>
            <m:rPr>
              <m:sty m:val="p"/>
            </m:rPr>
            <w:rPr>
              <w:rFonts w:ascii="Cambria Math" w:hAnsi="Cambria Math" w:cs="Times New Roman"/>
              <w:sz w:val="24"/>
              <w:szCs w:val="24"/>
            </w:rPr>
            <m:t>Rendimiento del Capital Contable Común</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21.272,32</m:t>
              </m:r>
            </m:num>
            <m:den>
              <m:r>
                <w:rPr>
                  <w:rFonts w:ascii="Cambria Math" w:hAnsi="Cambria Math"/>
                  <w:sz w:val="24"/>
                  <w:szCs w:val="24"/>
                </w:rPr>
                <m:t>90.727,49</m:t>
              </m:r>
            </m:den>
          </m:f>
          <m:r>
            <m:rPr>
              <m:sty m:val="p"/>
            </m:rPr>
            <w:rPr>
              <w:rFonts w:ascii="Cambria Math" w:hAnsi="Cambria Math"/>
              <w:sz w:val="24"/>
              <w:szCs w:val="24"/>
            </w:rPr>
            <m:t>x 100=23,44%</m:t>
          </m:r>
        </m:oMath>
      </m:oMathPara>
    </w:p>
    <w:p w:rsidR="00EC56B6" w:rsidRPr="00EC56B6" w:rsidRDefault="00EC56B6" w:rsidP="00A86847">
      <w:pPr>
        <w:pStyle w:val="Prrafodelista"/>
        <w:numPr>
          <w:ilvl w:val="0"/>
          <w:numId w:val="40"/>
        </w:numPr>
        <w:spacing w:after="0" w:line="480" w:lineRule="auto"/>
        <w:ind w:left="510" w:hanging="510"/>
        <w:jc w:val="both"/>
        <w:rPr>
          <w:rFonts w:ascii="Arial" w:hAnsi="Arial" w:cs="Arial"/>
          <w:sz w:val="24"/>
          <w:szCs w:val="26"/>
        </w:rPr>
      </w:pPr>
      <w:r w:rsidRPr="00EC56B6">
        <w:rPr>
          <w:rFonts w:ascii="Arial" w:hAnsi="Arial" w:cs="Arial"/>
          <w:sz w:val="24"/>
          <w:szCs w:val="26"/>
        </w:rPr>
        <w:t xml:space="preserve">El rendimiento del capital contable común de NYC en </w:t>
      </w:r>
      <w:r w:rsidR="00FB2CF9">
        <w:rPr>
          <w:rFonts w:ascii="Arial" w:hAnsi="Arial" w:cs="Arial"/>
          <w:sz w:val="24"/>
          <w:szCs w:val="26"/>
        </w:rPr>
        <w:t xml:space="preserve">el año </w:t>
      </w:r>
      <w:r w:rsidRPr="00EC56B6">
        <w:rPr>
          <w:rFonts w:ascii="Arial" w:hAnsi="Arial" w:cs="Arial"/>
          <w:sz w:val="24"/>
          <w:szCs w:val="26"/>
        </w:rPr>
        <w:t>2011 es de 4,89%.</w:t>
      </w:r>
    </w:p>
    <w:p w:rsidR="00E8477E" w:rsidRDefault="00530729" w:rsidP="007A2FBF">
      <w:pPr>
        <w:pStyle w:val="Prrafodelista"/>
        <w:spacing w:after="0" w:line="480" w:lineRule="auto"/>
        <w:ind w:left="0"/>
        <w:jc w:val="both"/>
        <w:rPr>
          <w:rFonts w:eastAsiaTheme="minorEastAsia"/>
          <w:noProof/>
          <w:sz w:val="24"/>
          <w:szCs w:val="24"/>
        </w:rPr>
      </w:pPr>
      <m:oMathPara>
        <m:oMath>
          <m:r>
            <m:rPr>
              <m:sty m:val="p"/>
            </m:rPr>
            <w:rPr>
              <w:rFonts w:ascii="Cambria Math" w:hAnsi="Cambria Math" w:cs="Times New Roman"/>
              <w:sz w:val="24"/>
              <w:szCs w:val="24"/>
            </w:rPr>
            <m:t>Rendimiento del Capital Contable Común</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4.660,51</m:t>
              </m:r>
            </m:num>
            <m:den>
              <m:r>
                <w:rPr>
                  <w:rFonts w:ascii="Cambria Math" w:hAnsi="Cambria Math"/>
                  <w:sz w:val="24"/>
                  <w:szCs w:val="24"/>
                </w:rPr>
                <m:t>95.338,00</m:t>
              </m:r>
            </m:den>
          </m:f>
          <m:r>
            <m:rPr>
              <m:sty m:val="p"/>
            </m:rPr>
            <w:rPr>
              <w:rFonts w:ascii="Cambria Math" w:hAnsi="Cambria Math"/>
              <w:sz w:val="24"/>
              <w:szCs w:val="24"/>
            </w:rPr>
            <m:t>x 100=4,89%</m:t>
          </m:r>
        </m:oMath>
      </m:oMathPara>
    </w:p>
    <w:p w:rsidR="00987A29" w:rsidRDefault="00987A29" w:rsidP="007A2FBF">
      <w:pPr>
        <w:pStyle w:val="Prrafodelista"/>
        <w:spacing w:after="0" w:line="480" w:lineRule="auto"/>
        <w:ind w:left="0"/>
        <w:jc w:val="both"/>
        <w:rPr>
          <w:rFonts w:eastAsiaTheme="minorEastAsia"/>
          <w:noProof/>
          <w:sz w:val="24"/>
          <w:szCs w:val="24"/>
        </w:rPr>
      </w:pPr>
    </w:p>
    <w:p w:rsidR="00987A29" w:rsidRDefault="00987A29" w:rsidP="007A2FBF">
      <w:pPr>
        <w:pStyle w:val="Prrafodelista"/>
        <w:spacing w:after="0" w:line="480" w:lineRule="auto"/>
        <w:ind w:left="0"/>
        <w:jc w:val="both"/>
        <w:rPr>
          <w:rFonts w:eastAsiaTheme="minorEastAsia"/>
          <w:noProof/>
          <w:sz w:val="24"/>
          <w:szCs w:val="24"/>
        </w:rPr>
      </w:pPr>
    </w:p>
    <w:p w:rsidR="00427F70" w:rsidRDefault="00427F70" w:rsidP="007A2FBF">
      <w:pPr>
        <w:pStyle w:val="Prrafodelista"/>
        <w:spacing w:after="0" w:line="480" w:lineRule="auto"/>
        <w:ind w:left="0"/>
        <w:jc w:val="both"/>
        <w:rPr>
          <w:rFonts w:eastAsiaTheme="minorEastAsia"/>
          <w:noProof/>
          <w:sz w:val="24"/>
          <w:szCs w:val="24"/>
        </w:rPr>
      </w:pPr>
    </w:p>
    <w:p w:rsidR="00427F70" w:rsidRDefault="00427F70" w:rsidP="007A2FBF">
      <w:pPr>
        <w:pStyle w:val="Prrafodelista"/>
        <w:spacing w:after="0" w:line="480" w:lineRule="auto"/>
        <w:ind w:left="0"/>
        <w:jc w:val="both"/>
        <w:rPr>
          <w:rFonts w:eastAsiaTheme="minorEastAsia"/>
          <w:noProof/>
          <w:sz w:val="24"/>
          <w:szCs w:val="24"/>
        </w:rPr>
      </w:pPr>
    </w:p>
    <w:p w:rsidR="00987A29" w:rsidRDefault="00987A29" w:rsidP="007A2FBF">
      <w:pPr>
        <w:pStyle w:val="Prrafodelista"/>
        <w:spacing w:after="0" w:line="480" w:lineRule="auto"/>
        <w:ind w:left="0"/>
        <w:jc w:val="both"/>
        <w:rPr>
          <w:rFonts w:eastAsiaTheme="minorEastAsia"/>
          <w:noProof/>
          <w:sz w:val="24"/>
          <w:szCs w:val="24"/>
        </w:rPr>
      </w:pPr>
    </w:p>
    <w:p w:rsidR="00680427" w:rsidRDefault="00680427" w:rsidP="00E8477E">
      <w:pPr>
        <w:pStyle w:val="ANEXOS0"/>
        <w:spacing w:line="360" w:lineRule="auto"/>
        <w:jc w:val="both"/>
        <w:rPr>
          <w:iCs w:val="0"/>
          <w:sz w:val="18"/>
          <w:szCs w:val="18"/>
        </w:rPr>
      </w:pPr>
    </w:p>
    <w:p w:rsidR="00427F70" w:rsidRDefault="00427F70" w:rsidP="00987A29">
      <w:pPr>
        <w:pStyle w:val="ANEXOS0"/>
        <w:spacing w:line="360" w:lineRule="auto"/>
        <w:ind w:left="708"/>
        <w:jc w:val="both"/>
        <w:rPr>
          <w:iCs w:val="0"/>
          <w:sz w:val="18"/>
          <w:szCs w:val="18"/>
        </w:rPr>
      </w:pPr>
    </w:p>
    <w:p w:rsidR="00427F70" w:rsidRDefault="00427F70" w:rsidP="00987A29">
      <w:pPr>
        <w:pStyle w:val="ANEXOS0"/>
        <w:spacing w:line="360" w:lineRule="auto"/>
        <w:ind w:left="708"/>
        <w:jc w:val="both"/>
        <w:rPr>
          <w:iCs w:val="0"/>
          <w:sz w:val="18"/>
          <w:szCs w:val="18"/>
        </w:rPr>
      </w:pPr>
    </w:p>
    <w:p w:rsidR="00427F70" w:rsidRDefault="00427F70" w:rsidP="00987A29">
      <w:pPr>
        <w:pStyle w:val="ANEXOS0"/>
        <w:spacing w:line="360" w:lineRule="auto"/>
        <w:ind w:left="708"/>
        <w:jc w:val="both"/>
        <w:rPr>
          <w:iCs w:val="0"/>
          <w:sz w:val="18"/>
          <w:szCs w:val="18"/>
        </w:rPr>
      </w:pPr>
    </w:p>
    <w:p w:rsidR="00427F70" w:rsidRDefault="00427F70" w:rsidP="00987A29">
      <w:pPr>
        <w:pStyle w:val="ANEXOS0"/>
        <w:spacing w:line="360" w:lineRule="auto"/>
        <w:ind w:left="708"/>
        <w:jc w:val="both"/>
        <w:rPr>
          <w:iCs w:val="0"/>
          <w:sz w:val="18"/>
          <w:szCs w:val="18"/>
        </w:rPr>
      </w:pPr>
    </w:p>
    <w:p w:rsidR="00427F70" w:rsidRDefault="00427F70" w:rsidP="00987A29">
      <w:pPr>
        <w:pStyle w:val="ANEXOS0"/>
        <w:spacing w:line="360" w:lineRule="auto"/>
        <w:ind w:left="708"/>
        <w:jc w:val="both"/>
        <w:rPr>
          <w:iCs w:val="0"/>
          <w:sz w:val="18"/>
          <w:szCs w:val="18"/>
        </w:rPr>
      </w:pPr>
      <w:r w:rsidRPr="007D08EA">
        <w:rPr>
          <w:iCs w:val="0"/>
          <w:noProof/>
          <w:sz w:val="18"/>
          <w:szCs w:val="18"/>
          <w:lang w:eastAsia="es-EC"/>
        </w:rPr>
        <w:lastRenderedPageBreak/>
        <w:drawing>
          <wp:anchor distT="0" distB="0" distL="114300" distR="114300" simplePos="0" relativeHeight="251692032" behindDoc="1" locked="0" layoutInCell="1" allowOverlap="1" wp14:anchorId="6ACE2DBD" wp14:editId="02BD9371">
            <wp:simplePos x="0" y="0"/>
            <wp:positionH relativeFrom="column">
              <wp:posOffset>459105</wp:posOffset>
            </wp:positionH>
            <wp:positionV relativeFrom="paragraph">
              <wp:posOffset>20320</wp:posOffset>
            </wp:positionV>
            <wp:extent cx="4310380" cy="2647950"/>
            <wp:effectExtent l="0" t="0" r="0" b="0"/>
            <wp:wrapTight wrapText="bothSides">
              <wp:wrapPolygon edited="0">
                <wp:start x="0" y="0"/>
                <wp:lineTo x="0" y="21445"/>
                <wp:lineTo x="21479" y="21445"/>
                <wp:lineTo x="21479" y="0"/>
                <wp:lineTo x="0" y="0"/>
              </wp:wrapPolygon>
            </wp:wrapTight>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p>
    <w:p w:rsidR="00427F70" w:rsidRDefault="00427F70" w:rsidP="00987A29">
      <w:pPr>
        <w:pStyle w:val="ANEXOS0"/>
        <w:spacing w:line="360" w:lineRule="auto"/>
        <w:ind w:left="708"/>
        <w:jc w:val="both"/>
        <w:rPr>
          <w:iCs w:val="0"/>
          <w:sz w:val="18"/>
          <w:szCs w:val="18"/>
        </w:rPr>
      </w:pPr>
    </w:p>
    <w:p w:rsidR="00427F70" w:rsidRDefault="00427F70" w:rsidP="00987A29">
      <w:pPr>
        <w:pStyle w:val="ANEXOS0"/>
        <w:spacing w:line="360" w:lineRule="auto"/>
        <w:ind w:left="708"/>
        <w:jc w:val="both"/>
        <w:rPr>
          <w:iCs w:val="0"/>
          <w:sz w:val="18"/>
          <w:szCs w:val="18"/>
        </w:rPr>
      </w:pPr>
    </w:p>
    <w:p w:rsidR="00427F70" w:rsidRDefault="00427F70" w:rsidP="00987A29">
      <w:pPr>
        <w:pStyle w:val="ANEXOS0"/>
        <w:spacing w:line="360" w:lineRule="auto"/>
        <w:ind w:left="708"/>
        <w:jc w:val="both"/>
        <w:rPr>
          <w:iCs w:val="0"/>
          <w:sz w:val="18"/>
          <w:szCs w:val="18"/>
        </w:rPr>
      </w:pPr>
    </w:p>
    <w:p w:rsidR="00427F70" w:rsidRDefault="00427F70" w:rsidP="00987A29">
      <w:pPr>
        <w:pStyle w:val="ANEXOS0"/>
        <w:spacing w:line="360" w:lineRule="auto"/>
        <w:ind w:left="708"/>
        <w:jc w:val="both"/>
        <w:rPr>
          <w:iCs w:val="0"/>
          <w:sz w:val="18"/>
          <w:szCs w:val="18"/>
        </w:rPr>
      </w:pPr>
    </w:p>
    <w:p w:rsidR="00427F70" w:rsidRDefault="00427F70" w:rsidP="00987A29">
      <w:pPr>
        <w:pStyle w:val="ANEXOS0"/>
        <w:spacing w:line="360" w:lineRule="auto"/>
        <w:ind w:left="708"/>
        <w:jc w:val="both"/>
        <w:rPr>
          <w:iCs w:val="0"/>
          <w:sz w:val="18"/>
          <w:szCs w:val="18"/>
        </w:rPr>
      </w:pPr>
    </w:p>
    <w:p w:rsidR="00427F70" w:rsidRDefault="00427F70" w:rsidP="00987A29">
      <w:pPr>
        <w:pStyle w:val="ANEXOS0"/>
        <w:spacing w:line="360" w:lineRule="auto"/>
        <w:ind w:left="708"/>
        <w:jc w:val="both"/>
        <w:rPr>
          <w:iCs w:val="0"/>
          <w:sz w:val="18"/>
          <w:szCs w:val="18"/>
        </w:rPr>
      </w:pPr>
    </w:p>
    <w:p w:rsidR="00427F70" w:rsidRDefault="00427F70" w:rsidP="00987A29">
      <w:pPr>
        <w:pStyle w:val="ANEXOS0"/>
        <w:spacing w:line="360" w:lineRule="auto"/>
        <w:ind w:left="708"/>
        <w:jc w:val="both"/>
        <w:rPr>
          <w:iCs w:val="0"/>
          <w:sz w:val="18"/>
          <w:szCs w:val="18"/>
        </w:rPr>
      </w:pPr>
    </w:p>
    <w:p w:rsidR="00427F70" w:rsidRDefault="00427F70" w:rsidP="00987A29">
      <w:pPr>
        <w:pStyle w:val="ANEXOS0"/>
        <w:spacing w:line="360" w:lineRule="auto"/>
        <w:ind w:left="708"/>
        <w:jc w:val="both"/>
        <w:rPr>
          <w:iCs w:val="0"/>
          <w:sz w:val="18"/>
          <w:szCs w:val="18"/>
        </w:rPr>
      </w:pPr>
    </w:p>
    <w:p w:rsidR="00427F70" w:rsidRDefault="00427F70" w:rsidP="00987A29">
      <w:pPr>
        <w:pStyle w:val="ANEXOS0"/>
        <w:spacing w:line="360" w:lineRule="auto"/>
        <w:ind w:left="708"/>
        <w:jc w:val="both"/>
        <w:rPr>
          <w:iCs w:val="0"/>
          <w:sz w:val="18"/>
          <w:szCs w:val="18"/>
        </w:rPr>
      </w:pPr>
    </w:p>
    <w:p w:rsidR="00427F70" w:rsidRDefault="00427F70" w:rsidP="00987A29">
      <w:pPr>
        <w:pStyle w:val="ANEXOS0"/>
        <w:spacing w:line="360" w:lineRule="auto"/>
        <w:ind w:left="708"/>
        <w:jc w:val="both"/>
        <w:rPr>
          <w:iCs w:val="0"/>
          <w:sz w:val="18"/>
          <w:szCs w:val="18"/>
        </w:rPr>
      </w:pPr>
    </w:p>
    <w:p w:rsidR="00427F70" w:rsidRDefault="00427F70" w:rsidP="00987A29">
      <w:pPr>
        <w:pStyle w:val="ANEXOS0"/>
        <w:spacing w:line="360" w:lineRule="auto"/>
        <w:ind w:left="708"/>
        <w:jc w:val="both"/>
        <w:rPr>
          <w:iCs w:val="0"/>
          <w:sz w:val="18"/>
          <w:szCs w:val="18"/>
        </w:rPr>
      </w:pPr>
    </w:p>
    <w:p w:rsidR="00427F70" w:rsidRDefault="00427F70" w:rsidP="00A523A2">
      <w:pPr>
        <w:pStyle w:val="ANEXOS0"/>
        <w:spacing w:line="240" w:lineRule="auto"/>
        <w:ind w:left="708"/>
        <w:jc w:val="both"/>
        <w:rPr>
          <w:iCs w:val="0"/>
          <w:sz w:val="18"/>
          <w:szCs w:val="18"/>
        </w:rPr>
      </w:pPr>
    </w:p>
    <w:p w:rsidR="00427F70" w:rsidRDefault="00427F70" w:rsidP="00A523A2">
      <w:pPr>
        <w:pStyle w:val="ANEXOS0"/>
        <w:spacing w:line="240" w:lineRule="auto"/>
        <w:ind w:left="708"/>
        <w:jc w:val="both"/>
        <w:rPr>
          <w:iCs w:val="0"/>
          <w:sz w:val="18"/>
          <w:szCs w:val="18"/>
        </w:rPr>
      </w:pPr>
    </w:p>
    <w:p w:rsidR="00A523A2" w:rsidRDefault="00A523A2" w:rsidP="00A523A2">
      <w:pPr>
        <w:pStyle w:val="ANEXOS0"/>
        <w:spacing w:line="240" w:lineRule="auto"/>
        <w:jc w:val="left"/>
        <w:rPr>
          <w:iCs w:val="0"/>
          <w:sz w:val="18"/>
          <w:szCs w:val="18"/>
        </w:rPr>
      </w:pPr>
    </w:p>
    <w:p w:rsidR="00EC56B6" w:rsidRPr="00A523A2" w:rsidRDefault="00E37553" w:rsidP="00A523A2">
      <w:pPr>
        <w:pStyle w:val="ANEXOS0"/>
        <w:spacing w:line="240" w:lineRule="auto"/>
        <w:jc w:val="left"/>
        <w:rPr>
          <w:iCs w:val="0"/>
          <w:sz w:val="18"/>
          <w:szCs w:val="18"/>
        </w:rPr>
      </w:pPr>
      <w:r>
        <w:rPr>
          <w:iCs w:val="0"/>
          <w:sz w:val="18"/>
          <w:szCs w:val="18"/>
        </w:rPr>
        <w:t>Gráfico 2.13</w:t>
      </w:r>
      <w:r w:rsidR="00EC56B6" w:rsidRPr="007D08EA">
        <w:rPr>
          <w:iCs w:val="0"/>
        </w:rPr>
        <w:t xml:space="preserve"> </w:t>
      </w:r>
      <w:r w:rsidR="00EC56B6" w:rsidRPr="007D08EA">
        <w:rPr>
          <w:iCs w:val="0"/>
          <w:sz w:val="18"/>
          <w:szCs w:val="18"/>
        </w:rPr>
        <w:t>Rendimiento del Capital Contable Común de los años</w:t>
      </w:r>
      <w:r w:rsidR="00700BA1">
        <w:rPr>
          <w:iCs w:val="0"/>
          <w:sz w:val="18"/>
          <w:szCs w:val="18"/>
        </w:rPr>
        <w:t xml:space="preserve"> </w:t>
      </w:r>
      <w:r w:rsidR="00EC56B6" w:rsidRPr="007D08EA">
        <w:rPr>
          <w:iCs w:val="0"/>
          <w:sz w:val="18"/>
          <w:szCs w:val="18"/>
        </w:rPr>
        <w:t>2010-2011 Reportes Financieros</w:t>
      </w:r>
      <w:r w:rsidR="00700BA1">
        <w:rPr>
          <w:iCs w:val="0"/>
          <w:sz w:val="18"/>
          <w:szCs w:val="18"/>
        </w:rPr>
        <w:t xml:space="preserve"> </w:t>
      </w:r>
      <w:r w:rsidR="00EC56B6" w:rsidRPr="007D08EA">
        <w:rPr>
          <w:iCs w:val="0"/>
          <w:sz w:val="18"/>
          <w:szCs w:val="18"/>
        </w:rPr>
        <w:t>NYC Cía. Ltda.</w:t>
      </w:r>
    </w:p>
    <w:p w:rsidR="00A523A2" w:rsidRPr="0002036C" w:rsidRDefault="00A523A2" w:rsidP="00A523A2">
      <w:pPr>
        <w:spacing w:after="0" w:line="240" w:lineRule="auto"/>
        <w:rPr>
          <w:rFonts w:ascii="Times New Roman" w:hAnsi="Times New Roman" w:cs="Times New Roman"/>
          <w:sz w:val="18"/>
          <w:szCs w:val="18"/>
        </w:rPr>
      </w:pPr>
      <w:r w:rsidRPr="0002036C">
        <w:rPr>
          <w:rFonts w:ascii="Times New Roman" w:hAnsi="Times New Roman" w:cs="Times New Roman"/>
          <w:sz w:val="18"/>
          <w:szCs w:val="18"/>
        </w:rPr>
        <w:t>Fuente: NYC Cía. Ltda.</w:t>
      </w:r>
    </w:p>
    <w:p w:rsidR="00A523A2" w:rsidRPr="0002036C" w:rsidRDefault="00A523A2" w:rsidP="00A523A2">
      <w:pPr>
        <w:pStyle w:val="ANEXOS0"/>
        <w:spacing w:line="240" w:lineRule="auto"/>
        <w:jc w:val="left"/>
        <w:rPr>
          <w:iCs w:val="0"/>
          <w:color w:val="auto"/>
          <w:sz w:val="18"/>
          <w:szCs w:val="18"/>
        </w:rPr>
      </w:pPr>
      <w:r w:rsidRPr="0002036C">
        <w:rPr>
          <w:iCs w:val="0"/>
          <w:color w:val="auto"/>
          <w:sz w:val="18"/>
          <w:szCs w:val="18"/>
        </w:rPr>
        <w:t>Elaborado por: El Grupo Auditor.</w:t>
      </w:r>
    </w:p>
    <w:p w:rsidR="00427F70" w:rsidRDefault="00427F70" w:rsidP="00987A29">
      <w:pPr>
        <w:pStyle w:val="ANEXOS0"/>
        <w:spacing w:line="360" w:lineRule="auto"/>
        <w:ind w:firstLine="708"/>
        <w:jc w:val="both"/>
        <w:rPr>
          <w:sz w:val="18"/>
          <w:szCs w:val="18"/>
        </w:rPr>
      </w:pPr>
    </w:p>
    <w:p w:rsidR="00A523A2" w:rsidRPr="00530729" w:rsidRDefault="00A523A2" w:rsidP="00987A29">
      <w:pPr>
        <w:pStyle w:val="ANEXOS0"/>
        <w:spacing w:line="360" w:lineRule="auto"/>
        <w:ind w:firstLine="708"/>
        <w:jc w:val="both"/>
        <w:rPr>
          <w:sz w:val="18"/>
          <w:szCs w:val="18"/>
        </w:rPr>
      </w:pPr>
    </w:p>
    <w:p w:rsidR="00E8477E" w:rsidRPr="00530729" w:rsidRDefault="00EC56B6" w:rsidP="007A2FBF">
      <w:pPr>
        <w:pStyle w:val="Prrafodelista"/>
        <w:tabs>
          <w:tab w:val="left" w:pos="1985"/>
        </w:tabs>
        <w:spacing w:after="0" w:line="480" w:lineRule="auto"/>
        <w:ind w:left="0"/>
        <w:jc w:val="both"/>
        <w:rPr>
          <w:rFonts w:ascii="Arial" w:hAnsi="Arial" w:cs="Arial"/>
          <w:sz w:val="24"/>
          <w:szCs w:val="26"/>
        </w:rPr>
      </w:pPr>
      <w:r w:rsidRPr="00EC56B6">
        <w:rPr>
          <w:rFonts w:ascii="Arial" w:hAnsi="Arial" w:cs="Arial"/>
          <w:b/>
          <w:sz w:val="24"/>
          <w:szCs w:val="26"/>
        </w:rPr>
        <w:t>Conclusión:</w:t>
      </w:r>
      <w:r w:rsidRPr="00EC56B6">
        <w:rPr>
          <w:rFonts w:ascii="Arial" w:hAnsi="Arial" w:cs="Arial"/>
          <w:sz w:val="24"/>
          <w:szCs w:val="26"/>
        </w:rPr>
        <w:t xml:space="preserve"> se observa que en el año 2010 el rendimiento del capital contable común es de 23,44%, lo cual es bastante alto en comparación con el año 2011, esto se debe a que la empres</w:t>
      </w:r>
      <w:r w:rsidR="00530729">
        <w:rPr>
          <w:rFonts w:ascii="Arial" w:hAnsi="Arial" w:cs="Arial"/>
          <w:sz w:val="24"/>
          <w:szCs w:val="26"/>
        </w:rPr>
        <w:t>a se ha excedido en los gastos.</w:t>
      </w:r>
    </w:p>
    <w:p w:rsidR="004500D4" w:rsidRPr="00F836BF" w:rsidRDefault="00D95F65" w:rsidP="00E6557E">
      <w:pPr>
        <w:pStyle w:val="Prrafodelista"/>
        <w:numPr>
          <w:ilvl w:val="1"/>
          <w:numId w:val="149"/>
        </w:numPr>
        <w:tabs>
          <w:tab w:val="left" w:pos="0"/>
        </w:tabs>
        <w:spacing w:after="0" w:line="480" w:lineRule="auto"/>
        <w:ind w:left="0" w:firstLine="0"/>
        <w:jc w:val="both"/>
        <w:outlineLvl w:val="1"/>
        <w:rPr>
          <w:rFonts w:ascii="Arial" w:hAnsi="Arial" w:cs="Arial"/>
          <w:b/>
          <w:sz w:val="34"/>
          <w:szCs w:val="34"/>
        </w:rPr>
      </w:pPr>
      <w:bookmarkStart w:id="192" w:name="_Toc361916082"/>
      <w:r w:rsidRPr="00F836BF">
        <w:rPr>
          <w:rFonts w:ascii="Arial" w:hAnsi="Arial" w:cs="Arial"/>
          <w:b/>
          <w:sz w:val="34"/>
          <w:szCs w:val="34"/>
        </w:rPr>
        <w:t>Mercado</w:t>
      </w:r>
      <w:bookmarkEnd w:id="192"/>
    </w:p>
    <w:p w:rsidR="00D95F65" w:rsidRDefault="00D95F65" w:rsidP="00E6557E">
      <w:pPr>
        <w:pStyle w:val="Prrafodelista"/>
        <w:numPr>
          <w:ilvl w:val="2"/>
          <w:numId w:val="125"/>
        </w:numPr>
        <w:tabs>
          <w:tab w:val="left" w:pos="0"/>
        </w:tabs>
        <w:spacing w:after="0" w:line="480" w:lineRule="auto"/>
        <w:ind w:left="0" w:firstLine="0"/>
        <w:jc w:val="both"/>
        <w:outlineLvl w:val="2"/>
        <w:rPr>
          <w:rFonts w:ascii="Arial" w:hAnsi="Arial" w:cs="Arial"/>
          <w:b/>
          <w:sz w:val="32"/>
          <w:szCs w:val="32"/>
        </w:rPr>
      </w:pPr>
      <w:bookmarkStart w:id="193" w:name="_Toc361916083"/>
      <w:r w:rsidRPr="00F836BF">
        <w:rPr>
          <w:rFonts w:ascii="Arial" w:hAnsi="Arial" w:cs="Arial"/>
          <w:b/>
          <w:sz w:val="32"/>
          <w:szCs w:val="32"/>
        </w:rPr>
        <w:t>Competencia</w:t>
      </w:r>
      <w:bookmarkEnd w:id="193"/>
    </w:p>
    <w:p w:rsidR="00EC56B6" w:rsidRPr="00EC56B6" w:rsidRDefault="00EC56B6" w:rsidP="007A2FBF">
      <w:pPr>
        <w:pStyle w:val="Prrafodelista"/>
        <w:spacing w:after="0" w:line="480" w:lineRule="auto"/>
        <w:ind w:left="0"/>
        <w:jc w:val="both"/>
        <w:rPr>
          <w:rFonts w:ascii="Arial" w:hAnsi="Arial" w:cs="Arial"/>
          <w:sz w:val="24"/>
          <w:szCs w:val="26"/>
        </w:rPr>
      </w:pPr>
      <w:r w:rsidRPr="00EC56B6">
        <w:rPr>
          <w:rFonts w:ascii="Arial" w:hAnsi="Arial" w:cs="Arial"/>
          <w:sz w:val="24"/>
          <w:szCs w:val="26"/>
        </w:rPr>
        <w:t xml:space="preserve">Si bien la seguridad privada es vista como un tipo de negocio a nivel general, ésta involucra una infinidad de segmentos, tales como vigilancia o guardianías físicas, dispositivos de seguridad (alarmas, rejas, cámaras de televisión, blindajes, seguridad electrónica), transporte de fondos, investigaciones, entre muchas más. Este artículo se centra principalmente en el análisis del tema de </w:t>
      </w:r>
      <w:r w:rsidRPr="00EC56B6">
        <w:rPr>
          <w:rFonts w:ascii="Arial" w:hAnsi="Arial" w:cs="Arial"/>
          <w:sz w:val="24"/>
          <w:szCs w:val="26"/>
        </w:rPr>
        <w:lastRenderedPageBreak/>
        <w:t>las guardianías privadas, por cuanto es el aspecto más relevante en el aumento de la segu</w:t>
      </w:r>
      <w:r w:rsidR="00530729">
        <w:rPr>
          <w:rFonts w:ascii="Arial" w:hAnsi="Arial" w:cs="Arial"/>
          <w:sz w:val="24"/>
          <w:szCs w:val="26"/>
        </w:rPr>
        <w:t>ridad como servicio particular.</w:t>
      </w:r>
    </w:p>
    <w:p w:rsidR="00EC56B6" w:rsidRPr="00EC56B6" w:rsidRDefault="00EC56B6" w:rsidP="007A2FBF">
      <w:pPr>
        <w:pStyle w:val="Prrafodelista"/>
        <w:spacing w:after="0" w:line="480" w:lineRule="auto"/>
        <w:ind w:left="0"/>
        <w:jc w:val="both"/>
        <w:rPr>
          <w:rFonts w:ascii="Arial" w:hAnsi="Arial" w:cs="Arial"/>
          <w:sz w:val="24"/>
          <w:szCs w:val="26"/>
        </w:rPr>
      </w:pPr>
      <w:r w:rsidRPr="00EC56B6">
        <w:rPr>
          <w:rFonts w:ascii="Arial" w:hAnsi="Arial" w:cs="Arial"/>
          <w:sz w:val="24"/>
          <w:szCs w:val="26"/>
        </w:rPr>
        <w:t>Del número total de compañías de seguri</w:t>
      </w:r>
      <w:r w:rsidR="00890CD7">
        <w:rPr>
          <w:rFonts w:ascii="Arial" w:hAnsi="Arial" w:cs="Arial"/>
          <w:sz w:val="24"/>
          <w:szCs w:val="26"/>
        </w:rPr>
        <w:t>dad privada registradas, el 51,</w:t>
      </w:r>
      <w:r w:rsidRPr="00EC56B6">
        <w:rPr>
          <w:rFonts w:ascii="Arial" w:hAnsi="Arial" w:cs="Arial"/>
          <w:sz w:val="24"/>
          <w:szCs w:val="26"/>
        </w:rPr>
        <w:t>70% están en Pichin</w:t>
      </w:r>
      <w:r w:rsidR="00890CD7">
        <w:rPr>
          <w:rFonts w:ascii="Arial" w:hAnsi="Arial" w:cs="Arial"/>
          <w:sz w:val="24"/>
          <w:szCs w:val="26"/>
        </w:rPr>
        <w:t>cha y el 28,</w:t>
      </w:r>
      <w:r w:rsidRPr="00EC56B6">
        <w:rPr>
          <w:rFonts w:ascii="Arial" w:hAnsi="Arial" w:cs="Arial"/>
          <w:sz w:val="24"/>
          <w:szCs w:val="26"/>
        </w:rPr>
        <w:t>26% en Guayas. E</w:t>
      </w:r>
      <w:r w:rsidR="00890CD7">
        <w:rPr>
          <w:rFonts w:ascii="Arial" w:hAnsi="Arial" w:cs="Arial"/>
          <w:sz w:val="24"/>
          <w:szCs w:val="26"/>
        </w:rPr>
        <w:t>sto quiere decir que casi el 80</w:t>
      </w:r>
      <w:r w:rsidRPr="00EC56B6">
        <w:rPr>
          <w:rFonts w:ascii="Arial" w:hAnsi="Arial" w:cs="Arial"/>
          <w:sz w:val="24"/>
          <w:szCs w:val="26"/>
        </w:rPr>
        <w:t>% del total de empresas están en las provincias más pobladas del país, donde se destacan las ciudades de Quito y Guayaquil respectivamente, lo cual muestra que la expansión de la seguridad privada es un fen</w:t>
      </w:r>
      <w:r w:rsidR="00530729">
        <w:rPr>
          <w:rFonts w:ascii="Arial" w:hAnsi="Arial" w:cs="Arial"/>
          <w:sz w:val="24"/>
          <w:szCs w:val="26"/>
        </w:rPr>
        <w:t>ómeno predominantemente urbano.</w:t>
      </w:r>
    </w:p>
    <w:p w:rsidR="00EC56B6" w:rsidRPr="00EC56B6" w:rsidRDefault="00EC56B6" w:rsidP="007A2FBF">
      <w:pPr>
        <w:pStyle w:val="Prrafodelista"/>
        <w:autoSpaceDE w:val="0"/>
        <w:autoSpaceDN w:val="0"/>
        <w:adjustRightInd w:val="0"/>
        <w:spacing w:after="0" w:line="480" w:lineRule="auto"/>
        <w:ind w:left="0"/>
        <w:jc w:val="both"/>
        <w:rPr>
          <w:rFonts w:ascii="Arial" w:hAnsi="Arial" w:cs="Arial"/>
          <w:sz w:val="24"/>
          <w:szCs w:val="26"/>
        </w:rPr>
      </w:pPr>
      <w:r w:rsidRPr="00EC56B6">
        <w:rPr>
          <w:rFonts w:ascii="Arial" w:hAnsi="Arial" w:cs="Arial"/>
          <w:sz w:val="24"/>
          <w:szCs w:val="26"/>
        </w:rPr>
        <w:t xml:space="preserve">En el Ecuador, el rápido crecimiento de las compañías de seguridad y guardianía privada de los últimos diez años, muestra el gran desarrollo de este sector como actividad comercial. No se dispone información sobre el tamaño económico real del mercado de la seguridad privada en el Ecuador; sin embargo, según datos del Servicios de Rentas Internas (SRI), esta actividad registró recaudaciones de impuestos directos e indirectos por $3.274.485 dólares en el año 2000, mientras que en el 2006 el monto subió al $1.440.415,5.Esto implica un incremento del 249,38% en cinco años y una tasa </w:t>
      </w:r>
      <w:r w:rsidR="00530729">
        <w:rPr>
          <w:rFonts w:ascii="Arial" w:hAnsi="Arial" w:cs="Arial"/>
          <w:sz w:val="24"/>
          <w:szCs w:val="26"/>
        </w:rPr>
        <w:t>de crecimiento anual del 28,4%.</w:t>
      </w:r>
    </w:p>
    <w:p w:rsidR="00D95F65" w:rsidRDefault="00710728" w:rsidP="00E6557E">
      <w:pPr>
        <w:pStyle w:val="Prrafodelista"/>
        <w:numPr>
          <w:ilvl w:val="2"/>
          <w:numId w:val="126"/>
        </w:numPr>
        <w:tabs>
          <w:tab w:val="left" w:pos="0"/>
        </w:tabs>
        <w:spacing w:after="0" w:line="480" w:lineRule="auto"/>
        <w:ind w:left="0" w:firstLine="0"/>
        <w:jc w:val="both"/>
        <w:outlineLvl w:val="2"/>
        <w:rPr>
          <w:rFonts w:ascii="Arial" w:hAnsi="Arial" w:cs="Arial"/>
          <w:b/>
          <w:sz w:val="32"/>
          <w:szCs w:val="32"/>
        </w:rPr>
      </w:pPr>
      <w:bookmarkStart w:id="194" w:name="_Toc361916084"/>
      <w:r>
        <w:rPr>
          <w:rFonts w:ascii="Arial" w:hAnsi="Arial" w:cs="Arial"/>
          <w:b/>
          <w:sz w:val="32"/>
          <w:szCs w:val="32"/>
        </w:rPr>
        <w:t>Leyes y Disposiciones</w:t>
      </w:r>
      <w:bookmarkEnd w:id="194"/>
    </w:p>
    <w:p w:rsidR="00C873AC" w:rsidRDefault="003B3906" w:rsidP="00E6557E">
      <w:pPr>
        <w:pStyle w:val="Prrafodelista"/>
        <w:numPr>
          <w:ilvl w:val="3"/>
          <w:numId w:val="126"/>
        </w:numPr>
        <w:tabs>
          <w:tab w:val="left" w:pos="0"/>
        </w:tabs>
        <w:spacing w:after="0" w:line="480" w:lineRule="auto"/>
        <w:ind w:left="0" w:firstLine="0"/>
        <w:jc w:val="both"/>
        <w:outlineLvl w:val="3"/>
        <w:rPr>
          <w:rFonts w:ascii="Arial" w:hAnsi="Arial" w:cs="Arial"/>
          <w:b/>
          <w:sz w:val="30"/>
          <w:szCs w:val="30"/>
        </w:rPr>
      </w:pPr>
      <w:bookmarkStart w:id="195" w:name="_Toc361916085"/>
      <w:r w:rsidRPr="003B3906">
        <w:rPr>
          <w:rFonts w:ascii="Arial" w:hAnsi="Arial" w:cs="Arial"/>
          <w:b/>
          <w:sz w:val="30"/>
          <w:szCs w:val="30"/>
        </w:rPr>
        <w:t xml:space="preserve">Ley </w:t>
      </w:r>
      <w:r>
        <w:rPr>
          <w:rFonts w:ascii="Arial" w:hAnsi="Arial" w:cs="Arial"/>
          <w:b/>
          <w:sz w:val="30"/>
          <w:szCs w:val="30"/>
        </w:rPr>
        <w:t>de Vigilancia y Seguridad P</w:t>
      </w:r>
      <w:r w:rsidRPr="003B3906">
        <w:rPr>
          <w:rFonts w:ascii="Arial" w:hAnsi="Arial" w:cs="Arial"/>
          <w:b/>
          <w:sz w:val="30"/>
          <w:szCs w:val="30"/>
        </w:rPr>
        <w:t>rivada</w:t>
      </w:r>
      <w:bookmarkEnd w:id="195"/>
    </w:p>
    <w:p w:rsidR="003B3906" w:rsidRDefault="003B3906" w:rsidP="00E6557E">
      <w:pPr>
        <w:pStyle w:val="Prrafodelista"/>
        <w:numPr>
          <w:ilvl w:val="4"/>
          <w:numId w:val="126"/>
        </w:numPr>
        <w:tabs>
          <w:tab w:val="left" w:pos="0"/>
        </w:tabs>
        <w:spacing w:after="0" w:line="480" w:lineRule="auto"/>
        <w:ind w:left="0" w:firstLine="0"/>
        <w:jc w:val="both"/>
        <w:outlineLvl w:val="4"/>
        <w:rPr>
          <w:rFonts w:ascii="Arial" w:hAnsi="Arial" w:cs="Arial"/>
          <w:b/>
          <w:sz w:val="28"/>
          <w:szCs w:val="28"/>
        </w:rPr>
      </w:pPr>
      <w:bookmarkStart w:id="196" w:name="_Toc361916086"/>
      <w:r>
        <w:rPr>
          <w:rFonts w:ascii="Arial" w:hAnsi="Arial" w:cs="Arial"/>
          <w:b/>
          <w:sz w:val="28"/>
          <w:szCs w:val="28"/>
        </w:rPr>
        <w:lastRenderedPageBreak/>
        <w:t>Capí</w:t>
      </w:r>
      <w:r w:rsidR="001B1247">
        <w:rPr>
          <w:rFonts w:ascii="Arial" w:hAnsi="Arial" w:cs="Arial"/>
          <w:b/>
          <w:sz w:val="28"/>
          <w:szCs w:val="28"/>
        </w:rPr>
        <w:t>tulo I De l</w:t>
      </w:r>
      <w:r w:rsidRPr="003B3906">
        <w:rPr>
          <w:rFonts w:ascii="Arial" w:hAnsi="Arial" w:cs="Arial"/>
          <w:b/>
          <w:sz w:val="28"/>
          <w:szCs w:val="28"/>
        </w:rPr>
        <w:t xml:space="preserve">os </w:t>
      </w:r>
      <w:r w:rsidR="001B1247">
        <w:rPr>
          <w:rFonts w:ascii="Arial" w:hAnsi="Arial" w:cs="Arial"/>
          <w:b/>
          <w:sz w:val="28"/>
          <w:szCs w:val="28"/>
        </w:rPr>
        <w:t>servicios de vigilancia y seguridad p</w:t>
      </w:r>
      <w:r w:rsidRPr="003B3906">
        <w:rPr>
          <w:rFonts w:ascii="Arial" w:hAnsi="Arial" w:cs="Arial"/>
          <w:b/>
          <w:sz w:val="28"/>
          <w:szCs w:val="28"/>
        </w:rPr>
        <w:t>rivada</w:t>
      </w:r>
      <w:bookmarkEnd w:id="196"/>
    </w:p>
    <w:p w:rsidR="003B3906" w:rsidRPr="00AC4E56" w:rsidRDefault="001B1247" w:rsidP="007A2FBF">
      <w:pPr>
        <w:pStyle w:val="NormalWeb"/>
        <w:shd w:val="clear" w:color="auto" w:fill="FFFFFF"/>
        <w:spacing w:before="0" w:beforeAutospacing="0" w:after="0" w:afterAutospacing="0" w:line="480" w:lineRule="auto"/>
        <w:jc w:val="both"/>
        <w:rPr>
          <w:rFonts w:ascii="Arial" w:hAnsi="Arial" w:cs="Arial"/>
        </w:rPr>
      </w:pPr>
      <w:r>
        <w:rPr>
          <w:rStyle w:val="Textoennegrita"/>
          <w:rFonts w:ascii="Arial" w:eastAsiaTheme="majorEastAsia" w:hAnsi="Arial" w:cs="Arial"/>
        </w:rPr>
        <w:t>Art. 1.- Objeto de la l</w:t>
      </w:r>
      <w:r w:rsidR="003B3906" w:rsidRPr="001515AC">
        <w:rPr>
          <w:rStyle w:val="Textoennegrita"/>
          <w:rFonts w:ascii="Arial" w:eastAsiaTheme="majorEastAsia" w:hAnsi="Arial" w:cs="Arial"/>
        </w:rPr>
        <w:t>ey.-</w:t>
      </w:r>
      <w:r w:rsidR="003B3906" w:rsidRPr="00AC4E56">
        <w:rPr>
          <w:rStyle w:val="apple-converted-space"/>
          <w:rFonts w:ascii="Arial" w:hAnsi="Arial" w:cs="Arial"/>
        </w:rPr>
        <w:t> </w:t>
      </w:r>
      <w:r w:rsidR="003B3906" w:rsidRPr="00AC4E56">
        <w:rPr>
          <w:rFonts w:ascii="Arial" w:hAnsi="Arial" w:cs="Arial"/>
        </w:rPr>
        <w:t>Esta Ley regula las actividades relacionadas con la prestación de servicios de vigilancia y seguridad a favor de personas naturales y jurídicas, bienes muebles e inmuebles y valores, por parte de compañías de vigilancia y seguridad privada, legalmente reconocidas. Se entiende por prestación de dichos servicios la que sea proporcionada, dentro del marco de libre competencia y concurrencia, a cambio de una remuneración.</w:t>
      </w:r>
    </w:p>
    <w:p w:rsidR="003B3906" w:rsidRPr="003B3906" w:rsidRDefault="003B3906" w:rsidP="007A2FBF">
      <w:pPr>
        <w:pStyle w:val="NormalWeb"/>
        <w:shd w:val="clear" w:color="auto" w:fill="FFFFFF"/>
        <w:spacing w:before="0" w:beforeAutospacing="0" w:after="0" w:afterAutospacing="0" w:line="480" w:lineRule="auto"/>
        <w:jc w:val="both"/>
        <w:rPr>
          <w:rFonts w:ascii="Arial" w:hAnsi="Arial" w:cs="Arial"/>
        </w:rPr>
      </w:pPr>
      <w:r w:rsidRPr="003B3906">
        <w:rPr>
          <w:rStyle w:val="Textoennegrita"/>
          <w:rFonts w:ascii="Arial" w:eastAsiaTheme="majorEastAsia" w:hAnsi="Arial" w:cs="Arial"/>
        </w:rPr>
        <w:t>Art. 2.- Modalidades</w:t>
      </w:r>
      <w:r w:rsidRPr="003B3906">
        <w:rPr>
          <w:rStyle w:val="apple-converted-space"/>
          <w:rFonts w:ascii="Arial" w:hAnsi="Arial" w:cs="Arial"/>
          <w:b/>
        </w:rPr>
        <w:t>.-</w:t>
      </w:r>
      <w:r w:rsidRPr="003B3906">
        <w:rPr>
          <w:rStyle w:val="apple-converted-space"/>
          <w:rFonts w:ascii="Arial" w:hAnsi="Arial" w:cs="Arial"/>
        </w:rPr>
        <w:t xml:space="preserve"> </w:t>
      </w:r>
      <w:r w:rsidRPr="003B3906">
        <w:rPr>
          <w:rFonts w:ascii="Arial" w:hAnsi="Arial" w:cs="Arial"/>
        </w:rPr>
        <w:t>Los servicios de vigilancia y seguridad podrán prestarse en las siguientes modalidades:</w:t>
      </w:r>
    </w:p>
    <w:p w:rsidR="003B3906" w:rsidRPr="00EF6603" w:rsidRDefault="003B3906" w:rsidP="007A2FBF">
      <w:pPr>
        <w:pStyle w:val="NormalWeb"/>
        <w:shd w:val="clear" w:color="auto" w:fill="FFFFFF"/>
        <w:spacing w:before="0" w:beforeAutospacing="0" w:after="0" w:afterAutospacing="0" w:line="480" w:lineRule="auto"/>
        <w:jc w:val="both"/>
        <w:rPr>
          <w:rFonts w:ascii="Arial" w:hAnsi="Arial" w:cs="Arial"/>
        </w:rPr>
      </w:pPr>
      <w:r w:rsidRPr="00EF6603">
        <w:rPr>
          <w:rFonts w:ascii="Arial" w:hAnsi="Arial" w:cs="Arial"/>
        </w:rPr>
        <w:t>1.</w:t>
      </w:r>
      <w:r w:rsidRPr="00EF6603">
        <w:rPr>
          <w:rStyle w:val="apple-converted-space"/>
          <w:rFonts w:ascii="Arial" w:hAnsi="Arial" w:cs="Arial"/>
        </w:rPr>
        <w:t> </w:t>
      </w:r>
      <w:r w:rsidRPr="00EF6603">
        <w:rPr>
          <w:rStyle w:val="Textoennegrita"/>
          <w:rFonts w:ascii="Arial" w:eastAsiaTheme="majorEastAsia" w:hAnsi="Arial" w:cs="Arial"/>
        </w:rPr>
        <w:t>Vigilancia fija,</w:t>
      </w:r>
      <w:r w:rsidRPr="00EF6603">
        <w:rPr>
          <w:rStyle w:val="apple-converted-space"/>
          <w:rFonts w:ascii="Arial" w:hAnsi="Arial" w:cs="Arial"/>
        </w:rPr>
        <w:t> </w:t>
      </w:r>
      <w:r w:rsidRPr="00EF6603">
        <w:rPr>
          <w:rFonts w:ascii="Arial" w:hAnsi="Arial" w:cs="Arial"/>
        </w:rPr>
        <w:t>Es la que se presta a través de un puesto de seguridad fijo o por cualquier otro medio similar, con el objeto de brindar protección permanente a las personas naturales y jurídicas, bienes muebles e inmuebles y valores en un lugar o área determinados.</w:t>
      </w:r>
    </w:p>
    <w:p w:rsidR="003B3906" w:rsidRPr="00EF6603" w:rsidRDefault="003B3906" w:rsidP="007A2FBF">
      <w:pPr>
        <w:pStyle w:val="NormalWeb"/>
        <w:shd w:val="clear" w:color="auto" w:fill="FFFFFF"/>
        <w:spacing w:before="0" w:beforeAutospacing="0" w:after="0" w:afterAutospacing="0" w:line="480" w:lineRule="auto"/>
        <w:jc w:val="both"/>
        <w:rPr>
          <w:rFonts w:ascii="Arial" w:hAnsi="Arial" w:cs="Arial"/>
        </w:rPr>
      </w:pPr>
      <w:r w:rsidRPr="00EF6603">
        <w:rPr>
          <w:rFonts w:ascii="Arial" w:hAnsi="Arial" w:cs="Arial"/>
        </w:rPr>
        <w:t>2.</w:t>
      </w:r>
      <w:r w:rsidRPr="00EF6603">
        <w:rPr>
          <w:rStyle w:val="apple-converted-space"/>
          <w:rFonts w:ascii="Arial" w:hAnsi="Arial" w:cs="Arial"/>
        </w:rPr>
        <w:t> </w:t>
      </w:r>
      <w:r w:rsidRPr="00EF6603">
        <w:rPr>
          <w:rStyle w:val="Textoennegrita"/>
          <w:rFonts w:ascii="Arial" w:eastAsiaTheme="majorEastAsia" w:hAnsi="Arial" w:cs="Arial"/>
        </w:rPr>
        <w:t>Vigilancia móvil,</w:t>
      </w:r>
      <w:r w:rsidRPr="00EF6603">
        <w:rPr>
          <w:rStyle w:val="apple-converted-space"/>
          <w:rFonts w:ascii="Arial" w:hAnsi="Arial" w:cs="Arial"/>
        </w:rPr>
        <w:t> </w:t>
      </w:r>
      <w:r w:rsidRPr="00EF6603">
        <w:rPr>
          <w:rFonts w:ascii="Arial" w:hAnsi="Arial" w:cs="Arial"/>
        </w:rPr>
        <w:t>Es la que se presta a través de, puestos de seguridad móviles o guardias, con el objeto de brindar protección a personas, bienes y valores en sus desplazamientos.</w:t>
      </w:r>
    </w:p>
    <w:p w:rsidR="003B3906" w:rsidRPr="00EF6603" w:rsidRDefault="003B3906" w:rsidP="007A2FBF">
      <w:pPr>
        <w:pStyle w:val="NormalWeb"/>
        <w:shd w:val="clear" w:color="auto" w:fill="FFFFFF"/>
        <w:spacing w:before="0" w:beforeAutospacing="0" w:after="0" w:afterAutospacing="0" w:line="480" w:lineRule="auto"/>
        <w:jc w:val="both"/>
        <w:rPr>
          <w:rFonts w:ascii="Arial" w:hAnsi="Arial" w:cs="Arial"/>
        </w:rPr>
      </w:pPr>
      <w:r w:rsidRPr="00EF6603">
        <w:rPr>
          <w:rFonts w:ascii="Arial" w:hAnsi="Arial" w:cs="Arial"/>
        </w:rPr>
        <w:t>3.</w:t>
      </w:r>
      <w:r w:rsidRPr="00EF6603">
        <w:rPr>
          <w:rStyle w:val="apple-converted-space"/>
          <w:rFonts w:ascii="Arial" w:hAnsi="Arial" w:cs="Arial"/>
        </w:rPr>
        <w:t> </w:t>
      </w:r>
      <w:r w:rsidRPr="00EF6603">
        <w:rPr>
          <w:rStyle w:val="Textoennegrita"/>
          <w:rFonts w:ascii="Arial" w:eastAsiaTheme="majorEastAsia" w:hAnsi="Arial" w:cs="Arial"/>
        </w:rPr>
        <w:t>Investigación privada,</w:t>
      </w:r>
      <w:r w:rsidRPr="00EF6603">
        <w:rPr>
          <w:rStyle w:val="apple-converted-space"/>
          <w:rFonts w:ascii="Arial" w:hAnsi="Arial" w:cs="Arial"/>
        </w:rPr>
        <w:t> </w:t>
      </w:r>
      <w:r w:rsidRPr="00EF6603">
        <w:rPr>
          <w:rFonts w:ascii="Arial" w:hAnsi="Arial" w:cs="Arial"/>
        </w:rPr>
        <w:t>Es la indagación del estado y situación de personas naturales y jurídicas; y, bienes con estricta sujeción a lo previsto en la Constitución Política de la República y la ley.</w:t>
      </w:r>
    </w:p>
    <w:p w:rsidR="003B3906" w:rsidRDefault="00EF6603" w:rsidP="00E6557E">
      <w:pPr>
        <w:pStyle w:val="Prrafodelista"/>
        <w:numPr>
          <w:ilvl w:val="4"/>
          <w:numId w:val="126"/>
        </w:numPr>
        <w:tabs>
          <w:tab w:val="left" w:pos="0"/>
        </w:tabs>
        <w:spacing w:after="0" w:line="480" w:lineRule="auto"/>
        <w:ind w:left="0" w:firstLine="0"/>
        <w:jc w:val="both"/>
        <w:outlineLvl w:val="4"/>
        <w:rPr>
          <w:rFonts w:ascii="Arial" w:hAnsi="Arial" w:cs="Arial"/>
          <w:b/>
          <w:sz w:val="28"/>
          <w:szCs w:val="28"/>
        </w:rPr>
      </w:pPr>
      <w:bookmarkStart w:id="197" w:name="_Toc361916087"/>
      <w:r>
        <w:rPr>
          <w:rFonts w:ascii="Arial" w:hAnsi="Arial" w:cs="Arial"/>
          <w:b/>
          <w:sz w:val="28"/>
          <w:szCs w:val="28"/>
        </w:rPr>
        <w:lastRenderedPageBreak/>
        <w:t xml:space="preserve">Capítulo II De las </w:t>
      </w:r>
      <w:r w:rsidR="001B1247">
        <w:rPr>
          <w:rFonts w:ascii="Arial" w:hAnsi="Arial" w:cs="Arial"/>
          <w:b/>
          <w:sz w:val="28"/>
          <w:szCs w:val="28"/>
        </w:rPr>
        <w:t>compañías de vigilancia y seguridad p</w:t>
      </w:r>
      <w:r w:rsidRPr="00AC4E56">
        <w:rPr>
          <w:rFonts w:ascii="Arial" w:hAnsi="Arial" w:cs="Arial"/>
          <w:b/>
          <w:sz w:val="28"/>
          <w:szCs w:val="28"/>
        </w:rPr>
        <w:t>rivada</w:t>
      </w:r>
      <w:bookmarkEnd w:id="197"/>
    </w:p>
    <w:p w:rsidR="00EF6603" w:rsidRPr="00EF6603" w:rsidRDefault="00EF6603" w:rsidP="007A2FBF">
      <w:pPr>
        <w:pStyle w:val="NormalWeb"/>
        <w:shd w:val="clear" w:color="auto" w:fill="FFFFFF"/>
        <w:spacing w:before="0" w:beforeAutospacing="0" w:after="0" w:afterAutospacing="0" w:line="480" w:lineRule="auto"/>
        <w:jc w:val="both"/>
        <w:rPr>
          <w:rFonts w:ascii="Arial" w:hAnsi="Arial" w:cs="Arial"/>
        </w:rPr>
      </w:pPr>
      <w:r w:rsidRPr="00EF6603">
        <w:rPr>
          <w:rStyle w:val="Textoennegrita"/>
          <w:rFonts w:ascii="Arial" w:eastAsiaTheme="majorEastAsia" w:hAnsi="Arial" w:cs="Arial"/>
        </w:rPr>
        <w:t>Art. 3.-</w:t>
      </w:r>
      <w:r w:rsidRPr="00EF6603">
        <w:rPr>
          <w:rStyle w:val="apple-converted-space"/>
          <w:rFonts w:ascii="Arial" w:hAnsi="Arial" w:cs="Arial"/>
        </w:rPr>
        <w:t> </w:t>
      </w:r>
      <w:r w:rsidRPr="00EF6603">
        <w:rPr>
          <w:rFonts w:ascii="Arial" w:hAnsi="Arial" w:cs="Arial"/>
        </w:rPr>
        <w:t>No podrán ser socios de las compañías vigilancia y seguridad privada, ni formar parte de sus órganos de gobierno y administración, las personas incursas en las siguientes prohibiciones:</w:t>
      </w:r>
    </w:p>
    <w:p w:rsidR="00EF6603" w:rsidRPr="00AC4E56" w:rsidRDefault="00EF6603" w:rsidP="007A2FBF">
      <w:pPr>
        <w:pStyle w:val="NormalWeb"/>
        <w:shd w:val="clear" w:color="auto" w:fill="FFFFFF"/>
        <w:spacing w:before="0" w:beforeAutospacing="0" w:after="0" w:afterAutospacing="0" w:line="480" w:lineRule="auto"/>
        <w:jc w:val="both"/>
        <w:rPr>
          <w:rFonts w:ascii="Arial" w:hAnsi="Arial" w:cs="Arial"/>
        </w:rPr>
      </w:pPr>
      <w:r w:rsidRPr="00AC4E56">
        <w:rPr>
          <w:rFonts w:ascii="Arial" w:hAnsi="Arial" w:cs="Arial"/>
        </w:rPr>
        <w:t>a) Quienes hayan recibido sentencia condenatoria ejecutoriada;</w:t>
      </w:r>
    </w:p>
    <w:p w:rsidR="00EF6603" w:rsidRPr="00AC4E56" w:rsidRDefault="00EF6603" w:rsidP="007A2FBF">
      <w:pPr>
        <w:pStyle w:val="NormalWeb"/>
        <w:shd w:val="clear" w:color="auto" w:fill="FFFFFF"/>
        <w:spacing w:before="0" w:beforeAutospacing="0" w:after="0" w:afterAutospacing="0" w:line="480" w:lineRule="auto"/>
        <w:jc w:val="both"/>
        <w:rPr>
          <w:rFonts w:ascii="Arial" w:hAnsi="Arial" w:cs="Arial"/>
        </w:rPr>
      </w:pPr>
      <w:r w:rsidRPr="00AC4E56">
        <w:rPr>
          <w:rFonts w:ascii="Arial" w:hAnsi="Arial" w:cs="Arial"/>
        </w:rPr>
        <w:t>b) Los miembros de la Fuerza Pública y de la Comisión de Tránsito de la Provincia del Guayas, en servicio activo, sus cónyuges y parientes hasta el segundo grado de consanguinidad y afinidad;</w:t>
      </w:r>
    </w:p>
    <w:p w:rsidR="00EF6603" w:rsidRPr="00AC4E56" w:rsidRDefault="00EF6603" w:rsidP="007A2FBF">
      <w:pPr>
        <w:pStyle w:val="NormalWeb"/>
        <w:shd w:val="clear" w:color="auto" w:fill="FFFFFF"/>
        <w:spacing w:before="0" w:beforeAutospacing="0" w:after="0" w:afterAutospacing="0" w:line="480" w:lineRule="auto"/>
        <w:jc w:val="both"/>
        <w:rPr>
          <w:rFonts w:ascii="Arial" w:hAnsi="Arial" w:cs="Arial"/>
        </w:rPr>
      </w:pPr>
      <w:r w:rsidRPr="00AC4E56">
        <w:rPr>
          <w:rFonts w:ascii="Arial" w:hAnsi="Arial" w:cs="Arial"/>
        </w:rPr>
        <w:t>c) Los funcionarios, empleados y trabajadores civiles al servicio del Ministerio de Defensa Nacional, del Ministerio de Gobierno, de la Policía Nacional, de las Fuerzas Armadas y de la Superintendencia de Compañías;</w:t>
      </w:r>
    </w:p>
    <w:p w:rsidR="00EF6603" w:rsidRPr="00AC4E56" w:rsidRDefault="00EF6603" w:rsidP="007A2FBF">
      <w:pPr>
        <w:pStyle w:val="NormalWeb"/>
        <w:shd w:val="clear" w:color="auto" w:fill="FFFFFF"/>
        <w:spacing w:before="0" w:beforeAutospacing="0" w:after="0" w:afterAutospacing="0" w:line="480" w:lineRule="auto"/>
        <w:jc w:val="both"/>
        <w:rPr>
          <w:rFonts w:ascii="Arial" w:hAnsi="Arial" w:cs="Arial"/>
        </w:rPr>
      </w:pPr>
      <w:r w:rsidRPr="00AC4E56">
        <w:rPr>
          <w:rFonts w:ascii="Arial" w:hAnsi="Arial" w:cs="Arial"/>
        </w:rPr>
        <w:t>d) Quienes hayan sido socios de compañías de vigilancia y seguridad privada, cuyo permiso de funcionamiento haya sido cancelado en forma definitiva; y,</w:t>
      </w:r>
    </w:p>
    <w:p w:rsidR="00EF6603" w:rsidRPr="00AC4E56" w:rsidRDefault="00EF6603" w:rsidP="007A2FBF">
      <w:pPr>
        <w:pStyle w:val="NormalWeb"/>
        <w:shd w:val="clear" w:color="auto" w:fill="FFFFFF"/>
        <w:spacing w:before="0" w:beforeAutospacing="0" w:after="0" w:afterAutospacing="0" w:line="480" w:lineRule="auto"/>
        <w:jc w:val="both"/>
        <w:rPr>
          <w:rFonts w:ascii="Arial" w:hAnsi="Arial" w:cs="Arial"/>
        </w:rPr>
      </w:pPr>
      <w:r w:rsidRPr="00AC4E56">
        <w:rPr>
          <w:rFonts w:ascii="Arial" w:hAnsi="Arial" w:cs="Arial"/>
        </w:rPr>
        <w:t>e) Los ex-miembros de la Fuerza Pública que hayan sido dados de baja por la comisión de infracciones debidamente comprobadas por los órganos competentes.</w:t>
      </w:r>
    </w:p>
    <w:p w:rsidR="00EF6603" w:rsidRPr="00EF6603" w:rsidRDefault="00EF6603" w:rsidP="007A2FBF">
      <w:pPr>
        <w:pStyle w:val="NormalWeb"/>
        <w:shd w:val="clear" w:color="auto" w:fill="FFFFFF"/>
        <w:spacing w:before="0" w:beforeAutospacing="0" w:after="0" w:afterAutospacing="0" w:line="480" w:lineRule="auto"/>
        <w:jc w:val="both"/>
        <w:rPr>
          <w:rFonts w:ascii="Arial" w:hAnsi="Arial" w:cs="Arial"/>
        </w:rPr>
      </w:pPr>
      <w:r w:rsidRPr="00EF6603">
        <w:rPr>
          <w:rStyle w:val="Textoennegrita"/>
          <w:rFonts w:ascii="Arial" w:eastAsiaTheme="majorEastAsia" w:hAnsi="Arial" w:cs="Arial"/>
        </w:rPr>
        <w:t xml:space="preserve">Art. 4.- Requisitos para el personal.- </w:t>
      </w:r>
      <w:r w:rsidRPr="00EF6603">
        <w:rPr>
          <w:rFonts w:ascii="Arial" w:hAnsi="Arial" w:cs="Arial"/>
        </w:rPr>
        <w:t>El personal que preste sus servicios en esta clase de compañías, como guardias e investigadores privados, deberá cumplir con los siguientes requisitos:</w:t>
      </w:r>
    </w:p>
    <w:p w:rsidR="00EF6603" w:rsidRPr="00AC4E56" w:rsidRDefault="00EF6603" w:rsidP="007A2FBF">
      <w:pPr>
        <w:pStyle w:val="NormalWeb"/>
        <w:shd w:val="clear" w:color="auto" w:fill="FFFFFF"/>
        <w:spacing w:before="0" w:beforeAutospacing="0" w:after="0" w:afterAutospacing="0" w:line="480" w:lineRule="auto"/>
        <w:jc w:val="both"/>
        <w:rPr>
          <w:rFonts w:ascii="Arial" w:hAnsi="Arial" w:cs="Arial"/>
        </w:rPr>
      </w:pPr>
      <w:r w:rsidRPr="00AC4E56">
        <w:rPr>
          <w:rFonts w:ascii="Arial" w:hAnsi="Arial" w:cs="Arial"/>
        </w:rPr>
        <w:lastRenderedPageBreak/>
        <w:t>a) Ser calificado y seleccionado previamente por la compañía empleadora, de acuerdo a su idoneidad, competencia, experiencia y conocimientos respecto de la función o actividad a desempeñar. La contratación del personal de vigilancia se efectuará con sujeción al Reglamento de la presente Ley;</w:t>
      </w:r>
    </w:p>
    <w:p w:rsidR="00EF6603" w:rsidRPr="00AC4E56" w:rsidRDefault="00EF6603" w:rsidP="007A2FBF">
      <w:pPr>
        <w:pStyle w:val="NormalWeb"/>
        <w:shd w:val="clear" w:color="auto" w:fill="FFFFFF"/>
        <w:tabs>
          <w:tab w:val="center" w:pos="4419"/>
        </w:tabs>
        <w:spacing w:before="0" w:beforeAutospacing="0" w:after="0" w:afterAutospacing="0" w:line="480" w:lineRule="auto"/>
        <w:jc w:val="both"/>
        <w:rPr>
          <w:rFonts w:ascii="Arial" w:hAnsi="Arial" w:cs="Arial"/>
        </w:rPr>
      </w:pPr>
      <w:r w:rsidRPr="00AC4E56">
        <w:rPr>
          <w:rFonts w:ascii="Arial" w:hAnsi="Arial" w:cs="Arial"/>
        </w:rPr>
        <w:t>b) Tener ciudadanía ecuatoriana;</w:t>
      </w:r>
      <w:r>
        <w:rPr>
          <w:rFonts w:ascii="Arial" w:hAnsi="Arial" w:cs="Arial"/>
        </w:rPr>
        <w:tab/>
      </w:r>
    </w:p>
    <w:p w:rsidR="00EF6603" w:rsidRPr="00AC4E56" w:rsidRDefault="00EF6603" w:rsidP="007A2FBF">
      <w:pPr>
        <w:pStyle w:val="NormalWeb"/>
        <w:shd w:val="clear" w:color="auto" w:fill="FFFFFF"/>
        <w:spacing w:before="0" w:beforeAutospacing="0" w:after="0" w:afterAutospacing="0" w:line="480" w:lineRule="auto"/>
        <w:jc w:val="both"/>
        <w:rPr>
          <w:rFonts w:ascii="Arial" w:hAnsi="Arial" w:cs="Arial"/>
        </w:rPr>
      </w:pPr>
      <w:r w:rsidRPr="00AC4E56">
        <w:rPr>
          <w:rFonts w:ascii="Arial" w:hAnsi="Arial" w:cs="Arial"/>
        </w:rPr>
        <w:t>e) Haber completado la educación básica;</w:t>
      </w:r>
    </w:p>
    <w:p w:rsidR="00EF6603" w:rsidRPr="00AC4E56" w:rsidRDefault="00EF6603" w:rsidP="007A2FBF">
      <w:pPr>
        <w:pStyle w:val="NormalWeb"/>
        <w:shd w:val="clear" w:color="auto" w:fill="FFFFFF"/>
        <w:spacing w:before="0" w:beforeAutospacing="0" w:after="0" w:afterAutospacing="0" w:line="480" w:lineRule="auto"/>
        <w:jc w:val="both"/>
        <w:rPr>
          <w:rFonts w:ascii="Arial" w:hAnsi="Arial" w:cs="Arial"/>
        </w:rPr>
      </w:pPr>
      <w:r w:rsidRPr="00AC4E56">
        <w:rPr>
          <w:rFonts w:ascii="Arial" w:hAnsi="Arial" w:cs="Arial"/>
        </w:rPr>
        <w:t>d) Acreditar la Cédula Militar; y,</w:t>
      </w:r>
    </w:p>
    <w:p w:rsidR="00EF6603" w:rsidRPr="00AC4E56" w:rsidRDefault="00EF6603" w:rsidP="007A2FBF">
      <w:pPr>
        <w:pStyle w:val="NormalWeb"/>
        <w:shd w:val="clear" w:color="auto" w:fill="FFFFFF"/>
        <w:spacing w:before="0" w:beforeAutospacing="0" w:after="0" w:afterAutospacing="0" w:line="480" w:lineRule="auto"/>
        <w:jc w:val="both"/>
        <w:rPr>
          <w:rFonts w:ascii="Arial" w:hAnsi="Arial" w:cs="Arial"/>
        </w:rPr>
      </w:pPr>
      <w:r w:rsidRPr="00AC4E56">
        <w:rPr>
          <w:rFonts w:ascii="Arial" w:hAnsi="Arial" w:cs="Arial"/>
        </w:rPr>
        <w:t>Haber aprobado cursos de capacitación en seguridad y relaciones humanas, que incluyan evaluaciones de carácter físico y psicológico que serán dictados por profesionales especializados.</w:t>
      </w:r>
    </w:p>
    <w:p w:rsidR="00EF6603" w:rsidRPr="00AC4E56" w:rsidRDefault="00EF6603" w:rsidP="007A2FBF">
      <w:pPr>
        <w:pStyle w:val="NormalWeb"/>
        <w:shd w:val="clear" w:color="auto" w:fill="FFFFFF"/>
        <w:spacing w:before="0" w:beforeAutospacing="0" w:after="0" w:afterAutospacing="0" w:line="480" w:lineRule="auto"/>
        <w:jc w:val="both"/>
        <w:rPr>
          <w:rFonts w:ascii="Arial" w:hAnsi="Arial" w:cs="Arial"/>
        </w:rPr>
      </w:pPr>
      <w:r w:rsidRPr="00AC4E56">
        <w:rPr>
          <w:rFonts w:ascii="Arial" w:hAnsi="Arial" w:cs="Arial"/>
        </w:rPr>
        <w:t>El personal de las compañías de seguridad y vigilancia privada será denominado como guardias o investigadores privados, según la clase de actividad que realicen, y, su calidad será acreditada con la respectiva credencial de identificación, que será otorgada por la compañía contratante.</w:t>
      </w:r>
    </w:p>
    <w:p w:rsidR="00EF6603" w:rsidRPr="00EF6603" w:rsidRDefault="00EF6603" w:rsidP="007A2FBF">
      <w:pPr>
        <w:pStyle w:val="NormalWeb"/>
        <w:shd w:val="clear" w:color="auto" w:fill="FFFFFF"/>
        <w:spacing w:before="0" w:beforeAutospacing="0" w:after="0" w:afterAutospacing="0" w:line="480" w:lineRule="auto"/>
        <w:jc w:val="both"/>
        <w:rPr>
          <w:rFonts w:ascii="Arial" w:hAnsi="Arial" w:cs="Arial"/>
        </w:rPr>
      </w:pPr>
      <w:r w:rsidRPr="00EF6603">
        <w:rPr>
          <w:rStyle w:val="Textoennegrita"/>
          <w:rFonts w:ascii="Arial" w:eastAsiaTheme="majorEastAsia" w:hAnsi="Arial" w:cs="Arial"/>
        </w:rPr>
        <w:t>Art. 5.- Impedimentos para la contratación de personal.-</w:t>
      </w:r>
      <w:r w:rsidRPr="00EF6603">
        <w:rPr>
          <w:rStyle w:val="apple-converted-space"/>
          <w:rFonts w:ascii="Arial" w:hAnsi="Arial" w:cs="Arial"/>
        </w:rPr>
        <w:t> </w:t>
      </w:r>
      <w:r w:rsidRPr="00EF6603">
        <w:rPr>
          <w:rFonts w:ascii="Arial" w:hAnsi="Arial" w:cs="Arial"/>
        </w:rPr>
        <w:t>Las compañías de vigilancia y seguridad privada no podrán contratar personal que se encuentre incurso en las siguientes prohibiciones:</w:t>
      </w:r>
    </w:p>
    <w:p w:rsidR="00EF6603" w:rsidRPr="00AC4E56" w:rsidRDefault="00EF6603" w:rsidP="007A2FBF">
      <w:pPr>
        <w:pStyle w:val="NormalWeb"/>
        <w:shd w:val="clear" w:color="auto" w:fill="FFFFFF"/>
        <w:spacing w:before="0" w:beforeAutospacing="0" w:after="0" w:afterAutospacing="0" w:line="480" w:lineRule="auto"/>
        <w:jc w:val="both"/>
        <w:rPr>
          <w:rFonts w:ascii="Arial" w:hAnsi="Arial" w:cs="Arial"/>
        </w:rPr>
      </w:pPr>
      <w:r w:rsidRPr="00AC4E56">
        <w:rPr>
          <w:rFonts w:ascii="Arial" w:hAnsi="Arial" w:cs="Arial"/>
        </w:rPr>
        <w:t>a) Los incapaces absolutos y relativos, determinados en el Código Civil, para las funciones de guardias e investigadores privados;</w:t>
      </w:r>
    </w:p>
    <w:p w:rsidR="00EF6603" w:rsidRPr="00AC4E56" w:rsidRDefault="00EF6603" w:rsidP="007A2FBF">
      <w:pPr>
        <w:pStyle w:val="NormalWeb"/>
        <w:shd w:val="clear" w:color="auto" w:fill="FFFFFF"/>
        <w:spacing w:before="0" w:beforeAutospacing="0" w:after="0" w:afterAutospacing="0" w:line="480" w:lineRule="auto"/>
        <w:jc w:val="both"/>
        <w:rPr>
          <w:rFonts w:ascii="Arial" w:hAnsi="Arial" w:cs="Arial"/>
        </w:rPr>
      </w:pPr>
      <w:r w:rsidRPr="00AC4E56">
        <w:rPr>
          <w:rFonts w:ascii="Arial" w:hAnsi="Arial" w:cs="Arial"/>
        </w:rPr>
        <w:lastRenderedPageBreak/>
        <w:t>b) Los guardias, investigadores privados y personal administrativo que hayan sido separados, de una o más compañías de vigilancia y segundad privada, por la comisión de delitos debidamente comprobados de conformidad con la ley;</w:t>
      </w:r>
    </w:p>
    <w:p w:rsidR="00EF6603" w:rsidRPr="00AC4E56" w:rsidRDefault="00710728" w:rsidP="007A2FBF">
      <w:pPr>
        <w:pStyle w:val="NormalWeb"/>
        <w:shd w:val="clear" w:color="auto" w:fill="FFFFFF"/>
        <w:spacing w:before="0" w:beforeAutospacing="0" w:after="0" w:afterAutospacing="0" w:line="480" w:lineRule="auto"/>
        <w:jc w:val="both"/>
        <w:rPr>
          <w:rFonts w:ascii="Arial" w:hAnsi="Arial" w:cs="Arial"/>
        </w:rPr>
      </w:pPr>
      <w:r>
        <w:rPr>
          <w:rFonts w:ascii="Arial" w:hAnsi="Arial" w:cs="Arial"/>
        </w:rPr>
        <w:t>c</w:t>
      </w:r>
      <w:r w:rsidR="00EF6603" w:rsidRPr="00AC4E56">
        <w:rPr>
          <w:rFonts w:ascii="Arial" w:hAnsi="Arial" w:cs="Arial"/>
        </w:rPr>
        <w:t>) Quienes hayan recibido sentencia condenatoria penal, debidamente ejecutoriada;</w:t>
      </w:r>
    </w:p>
    <w:p w:rsidR="00EF6603" w:rsidRPr="00AC4E56" w:rsidRDefault="00EF6603" w:rsidP="007A2FBF">
      <w:pPr>
        <w:pStyle w:val="NormalWeb"/>
        <w:shd w:val="clear" w:color="auto" w:fill="FFFFFF"/>
        <w:spacing w:before="0" w:beforeAutospacing="0" w:after="0" w:afterAutospacing="0" w:line="480" w:lineRule="auto"/>
        <w:jc w:val="both"/>
        <w:rPr>
          <w:rFonts w:ascii="Arial" w:hAnsi="Arial" w:cs="Arial"/>
        </w:rPr>
      </w:pPr>
      <w:r w:rsidRPr="00AC4E56">
        <w:rPr>
          <w:rFonts w:ascii="Arial" w:hAnsi="Arial" w:cs="Arial"/>
        </w:rPr>
        <w:t>d) Los miembros de la Fuerza Pública y de la Comisión de Tránsito de la Provincia del Guayas, en servicio activo;</w:t>
      </w:r>
    </w:p>
    <w:p w:rsidR="00EF6603" w:rsidRPr="00AC4E56" w:rsidRDefault="00EF6603" w:rsidP="007A2FBF">
      <w:pPr>
        <w:pStyle w:val="NormalWeb"/>
        <w:shd w:val="clear" w:color="auto" w:fill="FFFFFF"/>
        <w:spacing w:before="0" w:beforeAutospacing="0" w:after="0" w:afterAutospacing="0" w:line="480" w:lineRule="auto"/>
        <w:jc w:val="both"/>
        <w:rPr>
          <w:rFonts w:ascii="Arial" w:hAnsi="Arial" w:cs="Arial"/>
        </w:rPr>
      </w:pPr>
      <w:r w:rsidRPr="00AC4E56">
        <w:rPr>
          <w:rFonts w:ascii="Arial" w:hAnsi="Arial" w:cs="Arial"/>
        </w:rPr>
        <w:t>e) Los funcionarios, empleados y trabajadores civiles al servicio del Ministerio de Defensa Nacional, del Ministerio de Gobierno, de la Policía Nacional, de las Fuerzas Armadas y de la Superintendencia de Compañías; y,</w:t>
      </w:r>
    </w:p>
    <w:p w:rsidR="00EF6603" w:rsidRDefault="00EF6603" w:rsidP="007A2FBF">
      <w:pPr>
        <w:pStyle w:val="NormalWeb"/>
        <w:shd w:val="clear" w:color="auto" w:fill="FFFFFF"/>
        <w:spacing w:before="0" w:beforeAutospacing="0" w:after="0" w:afterAutospacing="0" w:line="480" w:lineRule="auto"/>
        <w:jc w:val="both"/>
        <w:rPr>
          <w:rFonts w:ascii="Arial" w:hAnsi="Arial" w:cs="Arial"/>
        </w:rPr>
      </w:pPr>
      <w:r w:rsidRPr="00AC4E56">
        <w:rPr>
          <w:rFonts w:ascii="Arial" w:hAnsi="Arial" w:cs="Arial"/>
        </w:rPr>
        <w:t>f) Los ex-miembros de la Fuerza Pública que hayan sido dados de baja por la comisión de infracciones debidamente comprobadas por los órganos competentes.</w:t>
      </w:r>
    </w:p>
    <w:p w:rsidR="00710728" w:rsidRPr="00AC4E56" w:rsidRDefault="00710728" w:rsidP="007A2FBF">
      <w:pPr>
        <w:pStyle w:val="NormalWeb"/>
        <w:shd w:val="clear" w:color="auto" w:fill="FFFFFF"/>
        <w:spacing w:before="0" w:beforeAutospacing="0" w:after="0" w:afterAutospacing="0" w:line="480" w:lineRule="auto"/>
        <w:jc w:val="both"/>
        <w:rPr>
          <w:rFonts w:ascii="Arial" w:hAnsi="Arial" w:cs="Arial"/>
        </w:rPr>
      </w:pPr>
      <w:r w:rsidRPr="00710728">
        <w:rPr>
          <w:rFonts w:ascii="Arial" w:hAnsi="Arial" w:cs="Arial"/>
          <w:b/>
        </w:rPr>
        <w:t>Art. 6.-</w:t>
      </w:r>
      <w:r w:rsidRPr="00710728">
        <w:rPr>
          <w:rFonts w:ascii="Arial" w:hAnsi="Arial" w:cs="Arial"/>
        </w:rPr>
        <w:t xml:space="preserve"> Los representantes legales y administradores de las compañías de vigilancia y seguridad privada serán los responsables del proceso de calificación y selección del personal que labore bajo sus órdenes y dependencia, estando obligados a capacitarlo mediante cursos y seminarios dictados por profesionales especializados. En el caso de que estas compañías creen establecimientos de formación para tal efecto, deberán contar con la asesoría y supervisión periódica de la Policía Nacional,</w:t>
      </w:r>
    </w:p>
    <w:p w:rsidR="00EF6603" w:rsidRPr="00EF6603" w:rsidRDefault="00EF6603" w:rsidP="007A2FBF">
      <w:pPr>
        <w:pStyle w:val="NormalWeb"/>
        <w:shd w:val="clear" w:color="auto" w:fill="FFFFFF"/>
        <w:spacing w:before="0" w:beforeAutospacing="0" w:after="0" w:afterAutospacing="0" w:line="480" w:lineRule="auto"/>
        <w:jc w:val="both"/>
        <w:rPr>
          <w:rFonts w:ascii="Arial" w:hAnsi="Arial" w:cs="Arial"/>
        </w:rPr>
      </w:pPr>
      <w:r w:rsidRPr="00EF6603">
        <w:rPr>
          <w:rStyle w:val="Textoennegrita"/>
          <w:rFonts w:ascii="Arial" w:eastAsiaTheme="majorEastAsia" w:hAnsi="Arial" w:cs="Arial"/>
        </w:rPr>
        <w:lastRenderedPageBreak/>
        <w:t>Art. 7.- Constitución.-</w:t>
      </w:r>
      <w:r w:rsidRPr="00EF6603">
        <w:rPr>
          <w:rStyle w:val="apple-converted-space"/>
          <w:rFonts w:ascii="Arial" w:hAnsi="Arial" w:cs="Arial"/>
        </w:rPr>
        <w:t> </w:t>
      </w:r>
      <w:r w:rsidRPr="00EF6603">
        <w:rPr>
          <w:rFonts w:ascii="Arial" w:hAnsi="Arial" w:cs="Arial"/>
        </w:rPr>
        <w:t>Las compañías de vigilancia y seguridad privada se constituirán, bajo la especie de compañía de responsabilidad limitada, de acuerdo a la Ley de Compañías y la presente Ley.</w:t>
      </w:r>
    </w:p>
    <w:p w:rsidR="00EF6603" w:rsidRPr="00EF6603" w:rsidRDefault="001B1247" w:rsidP="007A2FBF">
      <w:pPr>
        <w:pStyle w:val="NormalWeb"/>
        <w:shd w:val="clear" w:color="auto" w:fill="FFFFFF"/>
        <w:spacing w:before="0" w:beforeAutospacing="0" w:after="0" w:afterAutospacing="0" w:line="480" w:lineRule="auto"/>
        <w:jc w:val="both"/>
        <w:rPr>
          <w:rFonts w:ascii="Arial" w:hAnsi="Arial" w:cs="Arial"/>
        </w:rPr>
      </w:pPr>
      <w:r>
        <w:rPr>
          <w:rStyle w:val="Textoennegrita"/>
          <w:rFonts w:ascii="Arial" w:eastAsiaTheme="majorEastAsia" w:hAnsi="Arial" w:cs="Arial"/>
        </w:rPr>
        <w:t>Art. 8.- Objeto s</w:t>
      </w:r>
      <w:r w:rsidR="00EF6603" w:rsidRPr="00EF6603">
        <w:rPr>
          <w:rStyle w:val="Textoennegrita"/>
          <w:rFonts w:ascii="Arial" w:eastAsiaTheme="majorEastAsia" w:hAnsi="Arial" w:cs="Arial"/>
        </w:rPr>
        <w:t>ocial.-</w:t>
      </w:r>
      <w:r w:rsidR="00EF6603" w:rsidRPr="00EF6603">
        <w:rPr>
          <w:rStyle w:val="apple-converted-space"/>
          <w:rFonts w:ascii="Arial" w:hAnsi="Arial" w:cs="Arial"/>
        </w:rPr>
        <w:t> </w:t>
      </w:r>
      <w:r w:rsidR="00EF6603" w:rsidRPr="00EF6603">
        <w:rPr>
          <w:rFonts w:ascii="Arial" w:hAnsi="Arial" w:cs="Arial"/>
        </w:rPr>
        <w:t>Las compañías de, vigilancia y seguridad, privada tendrán por objeto social la prestación de servicios de prevención del, delito, vigilancia y seguridad a favor de personas naturales y jurídicas, instalaciones y bienes; depósito, custodia, y transporte de valores; investigación; seguridad en medios de transporte privado de personas naturales y jurídicas y bienes; instalación, mantenimiento y reparación de aparatos, dispositivos y sistemas de seguridad; y, el uso monitoreo de centrales para recepción, verificación, y transmisión de señales de alarma. En consecuencia a más de las señaladas en su objeto social, las compañías de vigilancia y seguridad privada solamente podrán realizar las que sean conexas y relacionadas al mismo.</w:t>
      </w:r>
    </w:p>
    <w:p w:rsidR="00EF6603" w:rsidRPr="00EF6603" w:rsidRDefault="001B1247" w:rsidP="007A2FBF">
      <w:pPr>
        <w:pStyle w:val="NormalWeb"/>
        <w:shd w:val="clear" w:color="auto" w:fill="FFFFFF"/>
        <w:spacing w:before="0" w:beforeAutospacing="0" w:after="0" w:afterAutospacing="0" w:line="480" w:lineRule="auto"/>
        <w:jc w:val="both"/>
        <w:rPr>
          <w:rFonts w:ascii="Arial" w:hAnsi="Arial" w:cs="Arial"/>
        </w:rPr>
      </w:pPr>
      <w:r>
        <w:rPr>
          <w:rStyle w:val="Textoennegrita"/>
          <w:rFonts w:ascii="Arial" w:eastAsiaTheme="majorEastAsia" w:hAnsi="Arial" w:cs="Arial"/>
        </w:rPr>
        <w:t>Art. 9.- Razón s</w:t>
      </w:r>
      <w:r w:rsidR="00EF6603" w:rsidRPr="00EF6603">
        <w:rPr>
          <w:rStyle w:val="Textoennegrita"/>
          <w:rFonts w:ascii="Arial" w:eastAsiaTheme="majorEastAsia" w:hAnsi="Arial" w:cs="Arial"/>
        </w:rPr>
        <w:t>ocial</w:t>
      </w:r>
      <w:r w:rsidR="00EF6603" w:rsidRPr="00EF6603">
        <w:rPr>
          <w:rFonts w:ascii="Arial" w:hAnsi="Arial" w:cs="Arial"/>
          <w:b/>
        </w:rPr>
        <w:t>.-</w:t>
      </w:r>
      <w:r w:rsidR="00EF6603" w:rsidRPr="00EF6603">
        <w:rPr>
          <w:rFonts w:ascii="Arial" w:hAnsi="Arial" w:cs="Arial"/>
        </w:rPr>
        <w:t xml:space="preserve"> Las compañías de vigilancia y seguridad privada no podrán registrar como razón social o denominación, aquellas propias de las instituciones del Estado y las referidas a la Fuerza Pública.</w:t>
      </w:r>
    </w:p>
    <w:p w:rsidR="00EF6603" w:rsidRPr="00EF6603" w:rsidRDefault="001B1247" w:rsidP="007A2FBF">
      <w:pPr>
        <w:pStyle w:val="NormalWeb"/>
        <w:shd w:val="clear" w:color="auto" w:fill="FFFFFF"/>
        <w:spacing w:before="0" w:beforeAutospacing="0" w:after="0" w:afterAutospacing="0" w:line="480" w:lineRule="auto"/>
        <w:jc w:val="both"/>
        <w:rPr>
          <w:rFonts w:ascii="Arial" w:hAnsi="Arial" w:cs="Arial"/>
        </w:rPr>
      </w:pPr>
      <w:r>
        <w:rPr>
          <w:rFonts w:ascii="Arial" w:hAnsi="Arial" w:cs="Arial"/>
          <w:b/>
        </w:rPr>
        <w:t>Art. 10.- Registro m</w:t>
      </w:r>
      <w:r w:rsidR="001D44C3" w:rsidRPr="001D44C3">
        <w:rPr>
          <w:rFonts w:ascii="Arial" w:hAnsi="Arial" w:cs="Arial"/>
          <w:b/>
        </w:rPr>
        <w:t>ercantil.-</w:t>
      </w:r>
      <w:r w:rsidR="001D44C3">
        <w:rPr>
          <w:rFonts w:ascii="Arial" w:hAnsi="Arial" w:cs="Arial"/>
        </w:rPr>
        <w:t xml:space="preserve"> </w:t>
      </w:r>
      <w:r w:rsidR="00EF6603" w:rsidRPr="00EF6603">
        <w:rPr>
          <w:rFonts w:ascii="Arial" w:hAnsi="Arial" w:cs="Arial"/>
        </w:rPr>
        <w:t>Las escrituras de constitución de las compañías de vigilancia y seguridad privada se inscribirán en un: libro especial que, para dicho efecto, abrirá el Registro Mercantil.</w:t>
      </w:r>
    </w:p>
    <w:p w:rsidR="00EF6603" w:rsidRPr="00EF6603" w:rsidRDefault="00EF6603" w:rsidP="007A2FBF">
      <w:pPr>
        <w:pStyle w:val="NormalWeb"/>
        <w:shd w:val="clear" w:color="auto" w:fill="FFFFFF"/>
        <w:spacing w:before="0" w:beforeAutospacing="0" w:after="0" w:afterAutospacing="0" w:line="480" w:lineRule="auto"/>
        <w:jc w:val="both"/>
        <w:rPr>
          <w:rFonts w:ascii="Arial" w:hAnsi="Arial" w:cs="Arial"/>
        </w:rPr>
      </w:pPr>
      <w:r w:rsidRPr="00EF6603">
        <w:rPr>
          <w:rStyle w:val="Textoennegrita"/>
          <w:rFonts w:ascii="Arial" w:eastAsiaTheme="majorEastAsia" w:hAnsi="Arial" w:cs="Arial"/>
        </w:rPr>
        <w:lastRenderedPageBreak/>
        <w:t>Art. 11.- Registro de funcionamiento.-</w:t>
      </w:r>
      <w:r w:rsidRPr="00EF6603">
        <w:rPr>
          <w:rStyle w:val="apple-converted-space"/>
          <w:rFonts w:ascii="Arial" w:hAnsi="Arial" w:cs="Arial"/>
        </w:rPr>
        <w:t> </w:t>
      </w:r>
      <w:r w:rsidRPr="00EF6603">
        <w:rPr>
          <w:rFonts w:ascii="Arial" w:hAnsi="Arial" w:cs="Arial"/>
        </w:rPr>
        <w:t>Las compañías de vigilancia y seguridad privada legalmente constituidas e inscritas en el Registro Mercantil, se deberán inscribir en los registros especiales -que, para el efecto, abrirán separadamente el Comando Conjunto de las Fuerzas Armadas y la Comandancia General de Policía Nacional, previa notificación de la</w:t>
      </w:r>
      <w:r w:rsidR="00530729">
        <w:rPr>
          <w:rFonts w:ascii="Arial" w:hAnsi="Arial" w:cs="Arial"/>
        </w:rPr>
        <w:t xml:space="preserve"> Superintendencia de Compañías.</w:t>
      </w:r>
    </w:p>
    <w:p w:rsidR="00EF6603" w:rsidRPr="00EF6603" w:rsidRDefault="00EF6603" w:rsidP="007A2FBF">
      <w:pPr>
        <w:pStyle w:val="NormalWeb"/>
        <w:shd w:val="clear" w:color="auto" w:fill="FFFFFF"/>
        <w:spacing w:before="0" w:beforeAutospacing="0" w:after="0" w:afterAutospacing="0" w:line="480" w:lineRule="auto"/>
        <w:jc w:val="both"/>
        <w:rPr>
          <w:rFonts w:ascii="Arial" w:hAnsi="Arial" w:cs="Arial"/>
        </w:rPr>
      </w:pPr>
      <w:r w:rsidRPr="00EF6603">
        <w:rPr>
          <w:rStyle w:val="Textoennegrita"/>
          <w:rFonts w:ascii="Arial" w:eastAsiaTheme="majorEastAsia" w:hAnsi="Arial" w:cs="Arial"/>
        </w:rPr>
        <w:t>Art. 12.- Permiso de operación.-</w:t>
      </w:r>
      <w:r w:rsidRPr="00EF6603">
        <w:rPr>
          <w:rStyle w:val="apple-converted-space"/>
          <w:rFonts w:ascii="Arial" w:hAnsi="Arial" w:cs="Arial"/>
        </w:rPr>
        <w:t> </w:t>
      </w:r>
      <w:r w:rsidRPr="00EF6603">
        <w:rPr>
          <w:rFonts w:ascii="Arial" w:hAnsi="Arial" w:cs="Arial"/>
        </w:rPr>
        <w:t>Registrada la compañía en la forma establecida en los artículos anteriores, le corresponde al Ministerio de Gobierno, otorgar el correspondiente permiso de operación.</w:t>
      </w:r>
    </w:p>
    <w:p w:rsidR="00EF6603" w:rsidRPr="00AC4E56" w:rsidRDefault="00EF6603" w:rsidP="007A2FBF">
      <w:pPr>
        <w:pStyle w:val="NormalWeb"/>
        <w:shd w:val="clear" w:color="auto" w:fill="FFFFFF"/>
        <w:spacing w:before="0" w:beforeAutospacing="0" w:after="0" w:afterAutospacing="0" w:line="480" w:lineRule="auto"/>
        <w:jc w:val="both"/>
        <w:rPr>
          <w:rFonts w:ascii="Arial" w:hAnsi="Arial" w:cs="Arial"/>
        </w:rPr>
      </w:pPr>
      <w:r w:rsidRPr="00AC4E56">
        <w:rPr>
          <w:rFonts w:ascii="Arial" w:hAnsi="Arial" w:cs="Arial"/>
        </w:rPr>
        <w:t>El permiso de operación será concedido en un término no mayor a quince días, contado a partir de la fecha de presentación de los siguientes documentos:</w:t>
      </w:r>
    </w:p>
    <w:p w:rsidR="00EF6603" w:rsidRPr="00AC4E56" w:rsidRDefault="00EF6603" w:rsidP="007A2FBF">
      <w:pPr>
        <w:pStyle w:val="NormalWeb"/>
        <w:shd w:val="clear" w:color="auto" w:fill="FFFFFF"/>
        <w:spacing w:before="0" w:beforeAutospacing="0" w:after="0" w:afterAutospacing="0" w:line="480" w:lineRule="auto"/>
        <w:jc w:val="both"/>
        <w:rPr>
          <w:rFonts w:ascii="Arial" w:hAnsi="Arial" w:cs="Arial"/>
        </w:rPr>
      </w:pPr>
      <w:r w:rsidRPr="00AC4E56">
        <w:rPr>
          <w:rFonts w:ascii="Arial" w:hAnsi="Arial" w:cs="Arial"/>
        </w:rPr>
        <w:t>a) Copia certificada de la escritura de constitución de la compañía debidamente registrada e inscrita en la forma prevista en esta Ley;</w:t>
      </w:r>
    </w:p>
    <w:p w:rsidR="00EF6603" w:rsidRPr="00AC4E56" w:rsidRDefault="00EF6603" w:rsidP="007A2FBF">
      <w:pPr>
        <w:pStyle w:val="NormalWeb"/>
        <w:shd w:val="clear" w:color="auto" w:fill="FFFFFF"/>
        <w:spacing w:before="0" w:beforeAutospacing="0" w:after="0" w:afterAutospacing="0" w:line="480" w:lineRule="auto"/>
        <w:jc w:val="both"/>
        <w:rPr>
          <w:rFonts w:ascii="Arial" w:hAnsi="Arial" w:cs="Arial"/>
        </w:rPr>
      </w:pPr>
      <w:r w:rsidRPr="00AC4E56">
        <w:rPr>
          <w:rFonts w:ascii="Arial" w:hAnsi="Arial" w:cs="Arial"/>
        </w:rPr>
        <w:t>b) Nombramiento del representante legal de la compañía, debidamente inscrito en el Registro Mercantil; y,</w:t>
      </w:r>
    </w:p>
    <w:p w:rsidR="00EF6603" w:rsidRPr="00AC4E56" w:rsidRDefault="001D44C3" w:rsidP="007A2FBF">
      <w:pPr>
        <w:pStyle w:val="NormalWeb"/>
        <w:shd w:val="clear" w:color="auto" w:fill="FFFFFF"/>
        <w:spacing w:before="0" w:beforeAutospacing="0" w:after="0" w:afterAutospacing="0" w:line="480" w:lineRule="auto"/>
        <w:jc w:val="both"/>
        <w:rPr>
          <w:rFonts w:ascii="Arial" w:hAnsi="Arial" w:cs="Arial"/>
        </w:rPr>
      </w:pPr>
      <w:r>
        <w:rPr>
          <w:rFonts w:ascii="Arial" w:hAnsi="Arial" w:cs="Arial"/>
        </w:rPr>
        <w:t>c</w:t>
      </w:r>
      <w:r w:rsidR="00EF6603" w:rsidRPr="00AC4E56">
        <w:rPr>
          <w:rFonts w:ascii="Arial" w:hAnsi="Arial" w:cs="Arial"/>
        </w:rPr>
        <w:t>) Reglamento Interno de la Compañía, aprobado por la Dirección General del Trabajo.</w:t>
      </w:r>
    </w:p>
    <w:p w:rsidR="00EF6603" w:rsidRPr="00EF6603" w:rsidRDefault="00EF6603" w:rsidP="007A2FBF">
      <w:pPr>
        <w:pStyle w:val="NormalWeb"/>
        <w:shd w:val="clear" w:color="auto" w:fill="FFFFFF"/>
        <w:spacing w:before="0" w:beforeAutospacing="0" w:after="0" w:afterAutospacing="0" w:line="480" w:lineRule="auto"/>
        <w:jc w:val="both"/>
        <w:rPr>
          <w:rFonts w:ascii="Arial" w:hAnsi="Arial" w:cs="Arial"/>
        </w:rPr>
      </w:pPr>
      <w:r w:rsidRPr="00EF6603">
        <w:rPr>
          <w:rStyle w:val="Textoennegrita"/>
          <w:rFonts w:ascii="Arial" w:eastAsiaTheme="majorEastAsia" w:hAnsi="Arial" w:cs="Arial"/>
        </w:rPr>
        <w:t>Art.</w:t>
      </w:r>
      <w:r w:rsidR="001B1247">
        <w:rPr>
          <w:rStyle w:val="Textoennegrita"/>
          <w:rFonts w:ascii="Arial" w:eastAsiaTheme="majorEastAsia" w:hAnsi="Arial" w:cs="Arial"/>
        </w:rPr>
        <w:t xml:space="preserve"> 13.- Sujeción al código del t</w:t>
      </w:r>
      <w:r w:rsidRPr="00EF6603">
        <w:rPr>
          <w:rStyle w:val="Textoennegrita"/>
          <w:rFonts w:ascii="Arial" w:eastAsiaTheme="majorEastAsia" w:hAnsi="Arial" w:cs="Arial"/>
        </w:rPr>
        <w:t>rabajo.-</w:t>
      </w:r>
      <w:r w:rsidRPr="00EF6603">
        <w:rPr>
          <w:rStyle w:val="apple-converted-space"/>
          <w:rFonts w:ascii="Arial" w:hAnsi="Arial" w:cs="Arial"/>
        </w:rPr>
        <w:t> </w:t>
      </w:r>
      <w:r w:rsidRPr="00EF6603">
        <w:rPr>
          <w:rFonts w:ascii="Arial" w:hAnsi="Arial" w:cs="Arial"/>
        </w:rPr>
        <w:t>El personal de las compañías de vigilancia y seguridad privada, en sus relaciones laborales, estará sujeto a las disposiciones del Código del Trabajo.</w:t>
      </w:r>
    </w:p>
    <w:p w:rsidR="003B3906" w:rsidRDefault="003C3A3A" w:rsidP="00E6557E">
      <w:pPr>
        <w:pStyle w:val="Prrafodelista"/>
        <w:numPr>
          <w:ilvl w:val="4"/>
          <w:numId w:val="126"/>
        </w:numPr>
        <w:tabs>
          <w:tab w:val="left" w:pos="0"/>
        </w:tabs>
        <w:spacing w:after="0" w:line="480" w:lineRule="auto"/>
        <w:ind w:left="0" w:firstLine="0"/>
        <w:jc w:val="both"/>
        <w:outlineLvl w:val="4"/>
        <w:rPr>
          <w:rFonts w:ascii="Arial" w:hAnsi="Arial" w:cs="Arial"/>
          <w:b/>
          <w:sz w:val="28"/>
          <w:szCs w:val="28"/>
        </w:rPr>
      </w:pPr>
      <w:bookmarkStart w:id="198" w:name="_Toc361916088"/>
      <w:r>
        <w:rPr>
          <w:rFonts w:ascii="Arial" w:hAnsi="Arial" w:cs="Arial"/>
          <w:b/>
          <w:sz w:val="28"/>
          <w:szCs w:val="28"/>
        </w:rPr>
        <w:lastRenderedPageBreak/>
        <w:t xml:space="preserve">Capítulo III </w:t>
      </w:r>
      <w:r w:rsidR="001B1247">
        <w:rPr>
          <w:rFonts w:ascii="Arial" w:hAnsi="Arial" w:cs="Arial"/>
          <w:b/>
          <w:sz w:val="28"/>
          <w:szCs w:val="28"/>
        </w:rPr>
        <w:t>Autorización, registro, utilización y a</w:t>
      </w:r>
      <w:r w:rsidR="005560C3">
        <w:rPr>
          <w:rFonts w:ascii="Arial" w:hAnsi="Arial" w:cs="Arial"/>
          <w:b/>
          <w:sz w:val="28"/>
          <w:szCs w:val="28"/>
        </w:rPr>
        <w:t>lmacenamiento</w:t>
      </w:r>
      <w:r w:rsidR="001B1247">
        <w:rPr>
          <w:rFonts w:ascii="Arial" w:hAnsi="Arial" w:cs="Arial"/>
          <w:b/>
          <w:sz w:val="28"/>
          <w:szCs w:val="28"/>
        </w:rPr>
        <w:t xml:space="preserve"> de a</w:t>
      </w:r>
      <w:r w:rsidR="005560C3">
        <w:rPr>
          <w:rFonts w:ascii="Arial" w:hAnsi="Arial" w:cs="Arial"/>
          <w:b/>
          <w:sz w:val="28"/>
          <w:szCs w:val="28"/>
        </w:rPr>
        <w:t>rmamento</w:t>
      </w:r>
      <w:bookmarkEnd w:id="198"/>
    </w:p>
    <w:p w:rsidR="005560C3" w:rsidRPr="005560C3" w:rsidRDefault="005560C3" w:rsidP="007A2FBF">
      <w:pPr>
        <w:pStyle w:val="NormalWeb"/>
        <w:shd w:val="clear" w:color="auto" w:fill="FFFFFF"/>
        <w:spacing w:before="0" w:beforeAutospacing="0" w:after="0" w:afterAutospacing="0" w:line="480" w:lineRule="auto"/>
        <w:jc w:val="both"/>
        <w:rPr>
          <w:rFonts w:ascii="Arial" w:hAnsi="Arial" w:cs="Arial"/>
        </w:rPr>
      </w:pPr>
      <w:r w:rsidRPr="005560C3">
        <w:rPr>
          <w:rStyle w:val="Textoennegrita"/>
          <w:rFonts w:ascii="Arial" w:eastAsiaTheme="majorEastAsia" w:hAnsi="Arial" w:cs="Arial"/>
        </w:rPr>
        <w:t>Art. 14.- De la autorización y, registro para tener y portar armas.-</w:t>
      </w:r>
      <w:r w:rsidRPr="005560C3">
        <w:rPr>
          <w:rStyle w:val="apple-converted-space"/>
          <w:rFonts w:ascii="Arial" w:hAnsi="Arial" w:cs="Arial"/>
        </w:rPr>
        <w:t> </w:t>
      </w:r>
      <w:r w:rsidRPr="005560C3">
        <w:rPr>
          <w:rFonts w:ascii="Arial" w:hAnsi="Arial" w:cs="Arial"/>
        </w:rPr>
        <w:t>De conformidad con lo previsto en la Ley de Fabricación, Importación, Exportación, Comercialización y Tenencia de Armas, Municiones, Explosivos y Accesorios, el Comando Conjunto de las Fuerzas Armadas, registrará y extenderá los permisos para tener y portar armas, determinando las características, calibre y más especificaciones técnicas de las armas de fuego, que podrán ser utilizadas por las compañías de vigilancia y seguridad privada. La dotación del armamento se autorizará en estricta proporción a la capacidad de cobertura de dichas compañías.</w:t>
      </w:r>
    </w:p>
    <w:p w:rsidR="005560C3" w:rsidRPr="005560C3" w:rsidRDefault="005560C3" w:rsidP="007A2FBF">
      <w:pPr>
        <w:pStyle w:val="NormalWeb"/>
        <w:shd w:val="clear" w:color="auto" w:fill="FFFFFF"/>
        <w:spacing w:before="0" w:beforeAutospacing="0" w:after="0" w:afterAutospacing="0" w:line="480" w:lineRule="auto"/>
        <w:jc w:val="both"/>
        <w:rPr>
          <w:rFonts w:ascii="Arial" w:hAnsi="Arial" w:cs="Arial"/>
        </w:rPr>
      </w:pPr>
      <w:r w:rsidRPr="005560C3">
        <w:rPr>
          <w:rStyle w:val="Textoennegrita"/>
          <w:rFonts w:ascii="Arial" w:eastAsiaTheme="majorEastAsia" w:hAnsi="Arial" w:cs="Arial"/>
        </w:rPr>
        <w:t>Art. 15.- Reportes periódicos.-</w:t>
      </w:r>
      <w:r w:rsidRPr="005560C3">
        <w:rPr>
          <w:rStyle w:val="apple-converted-space"/>
          <w:rFonts w:ascii="Arial" w:hAnsi="Arial" w:cs="Arial"/>
        </w:rPr>
        <w:t> </w:t>
      </w:r>
      <w:r w:rsidRPr="005560C3">
        <w:rPr>
          <w:rFonts w:ascii="Arial" w:hAnsi="Arial" w:cs="Arial"/>
        </w:rPr>
        <w:t>Los representantes legales de las compañías de vigilancia y seguridad privada, entregarán periódicamente la siguiente información:</w:t>
      </w:r>
    </w:p>
    <w:p w:rsidR="005560C3" w:rsidRPr="00AC4E56" w:rsidRDefault="005560C3" w:rsidP="007A2FBF">
      <w:pPr>
        <w:pStyle w:val="NormalWeb"/>
        <w:shd w:val="clear" w:color="auto" w:fill="FFFFFF"/>
        <w:spacing w:before="0" w:beforeAutospacing="0" w:after="0" w:afterAutospacing="0" w:line="480" w:lineRule="auto"/>
        <w:jc w:val="both"/>
        <w:rPr>
          <w:rFonts w:ascii="Arial" w:hAnsi="Arial" w:cs="Arial"/>
        </w:rPr>
      </w:pPr>
      <w:r w:rsidRPr="00AC4E56">
        <w:rPr>
          <w:rFonts w:ascii="Arial" w:hAnsi="Arial" w:cs="Arial"/>
        </w:rPr>
        <w:t>a) Un reporte anual acerca del armamento disponible, con la determinación de sus características y estado de funcionamiento, que será entregado al Comando Conjunto de las Fuerzas Armadas; y,</w:t>
      </w:r>
    </w:p>
    <w:p w:rsidR="005560C3" w:rsidRPr="00AC4E56" w:rsidRDefault="005560C3" w:rsidP="007A2FBF">
      <w:pPr>
        <w:pStyle w:val="NormalWeb"/>
        <w:shd w:val="clear" w:color="auto" w:fill="FFFFFF"/>
        <w:spacing w:before="0" w:beforeAutospacing="0" w:after="0" w:afterAutospacing="0" w:line="480" w:lineRule="auto"/>
        <w:jc w:val="both"/>
        <w:rPr>
          <w:rFonts w:ascii="Arial" w:hAnsi="Arial" w:cs="Arial"/>
        </w:rPr>
      </w:pPr>
      <w:r w:rsidRPr="00AC4E56">
        <w:rPr>
          <w:rFonts w:ascii="Arial" w:hAnsi="Arial" w:cs="Arial"/>
        </w:rPr>
        <w:t xml:space="preserve">b) Un reporte semestral acerca de los socios y del personal que se encuentre prestando sus servicios, así como de las separaciones producidas con sus </w:t>
      </w:r>
      <w:r w:rsidRPr="00AC4E56">
        <w:rPr>
          <w:rFonts w:ascii="Arial" w:hAnsi="Arial" w:cs="Arial"/>
        </w:rPr>
        <w:lastRenderedPageBreak/>
        <w:t>respectivas causas, que será entregado a la Comandancia General de la Policía Nacional.</w:t>
      </w:r>
    </w:p>
    <w:p w:rsidR="005560C3" w:rsidRPr="005560C3" w:rsidRDefault="005560C3" w:rsidP="007A2FBF">
      <w:pPr>
        <w:pStyle w:val="NormalWeb"/>
        <w:shd w:val="clear" w:color="auto" w:fill="FFFFFF"/>
        <w:spacing w:before="0" w:beforeAutospacing="0" w:after="0" w:afterAutospacing="0" w:line="480" w:lineRule="auto"/>
        <w:jc w:val="both"/>
        <w:rPr>
          <w:rFonts w:ascii="Arial" w:hAnsi="Arial" w:cs="Arial"/>
        </w:rPr>
      </w:pPr>
      <w:r w:rsidRPr="005560C3">
        <w:rPr>
          <w:rStyle w:val="Textoennegrita"/>
          <w:rFonts w:ascii="Arial" w:eastAsiaTheme="majorEastAsia" w:hAnsi="Arial" w:cs="Arial"/>
        </w:rPr>
        <w:t>Art. 16.- Utilización, almacenamiento y registro de armas y equipos.-</w:t>
      </w:r>
      <w:r w:rsidRPr="005560C3">
        <w:rPr>
          <w:rStyle w:val="apple-converted-space"/>
          <w:rFonts w:ascii="Arial" w:hAnsi="Arial" w:cs="Arial"/>
        </w:rPr>
        <w:t> </w:t>
      </w:r>
      <w:r w:rsidRPr="005560C3">
        <w:rPr>
          <w:rFonts w:ascii="Arial" w:hAnsi="Arial" w:cs="Arial"/>
        </w:rPr>
        <w:t>Las compañías de vigilancia y seguridad privada utilizarán su armamento y equipo autorizado, de uso exclusivo para el personal de vigilancia y seguridad, en los lugares y horas de prestación de servicios establecidos en los respectivos contratos.</w:t>
      </w:r>
    </w:p>
    <w:p w:rsidR="005560C3" w:rsidRPr="00530729" w:rsidRDefault="005560C3" w:rsidP="007A2FBF">
      <w:pPr>
        <w:pStyle w:val="NormalWeb"/>
        <w:shd w:val="clear" w:color="auto" w:fill="FFFFFF"/>
        <w:spacing w:before="0" w:beforeAutospacing="0" w:after="0" w:afterAutospacing="0" w:line="480" w:lineRule="auto"/>
        <w:jc w:val="both"/>
        <w:rPr>
          <w:rFonts w:ascii="Arial" w:hAnsi="Arial" w:cs="Arial"/>
        </w:rPr>
      </w:pPr>
      <w:r w:rsidRPr="005560C3">
        <w:rPr>
          <w:rFonts w:ascii="Arial" w:hAnsi="Arial" w:cs="Arial"/>
        </w:rPr>
        <w:t>El almacenamiento del armamento y equipo autorizado se sujetará a las disposiciones de la Ley de Fabricación, Importación, Exportación, Comercialización y Tenencia de Armas, Municiones, Explosivos y Accesorios.</w:t>
      </w:r>
    </w:p>
    <w:p w:rsidR="003B3906" w:rsidRDefault="001B1247" w:rsidP="00E6557E">
      <w:pPr>
        <w:pStyle w:val="Prrafodelista"/>
        <w:numPr>
          <w:ilvl w:val="4"/>
          <w:numId w:val="126"/>
        </w:numPr>
        <w:tabs>
          <w:tab w:val="left" w:pos="0"/>
        </w:tabs>
        <w:spacing w:after="0" w:line="480" w:lineRule="auto"/>
        <w:ind w:left="0" w:firstLine="0"/>
        <w:jc w:val="both"/>
        <w:outlineLvl w:val="4"/>
        <w:rPr>
          <w:rFonts w:ascii="Arial" w:hAnsi="Arial" w:cs="Arial"/>
          <w:b/>
          <w:sz w:val="28"/>
          <w:szCs w:val="28"/>
        </w:rPr>
      </w:pPr>
      <w:bookmarkStart w:id="199" w:name="_Toc361916089"/>
      <w:r>
        <w:rPr>
          <w:rFonts w:ascii="Arial" w:hAnsi="Arial" w:cs="Arial"/>
          <w:b/>
          <w:sz w:val="28"/>
          <w:szCs w:val="28"/>
        </w:rPr>
        <w:t>Capítulo IV Del control de las c</w:t>
      </w:r>
      <w:r w:rsidR="005560C3">
        <w:rPr>
          <w:rFonts w:ascii="Arial" w:hAnsi="Arial" w:cs="Arial"/>
          <w:b/>
          <w:sz w:val="28"/>
          <w:szCs w:val="28"/>
        </w:rPr>
        <w:t>ompa</w:t>
      </w:r>
      <w:r>
        <w:rPr>
          <w:rFonts w:ascii="Arial" w:hAnsi="Arial" w:cs="Arial"/>
          <w:b/>
          <w:sz w:val="28"/>
          <w:szCs w:val="28"/>
        </w:rPr>
        <w:t>ñías de vigilancia y seguridad p</w:t>
      </w:r>
      <w:r w:rsidR="005560C3">
        <w:rPr>
          <w:rFonts w:ascii="Arial" w:hAnsi="Arial" w:cs="Arial"/>
          <w:b/>
          <w:sz w:val="28"/>
          <w:szCs w:val="28"/>
        </w:rPr>
        <w:t>rivada</w:t>
      </w:r>
      <w:bookmarkEnd w:id="199"/>
    </w:p>
    <w:p w:rsidR="005560C3" w:rsidRPr="00A532B3" w:rsidRDefault="005560C3" w:rsidP="007A2FBF">
      <w:pPr>
        <w:pStyle w:val="NormalWeb"/>
        <w:shd w:val="clear" w:color="auto" w:fill="FFFFFF"/>
        <w:spacing w:before="0" w:beforeAutospacing="0" w:after="0" w:afterAutospacing="0" w:line="480" w:lineRule="auto"/>
        <w:jc w:val="both"/>
        <w:rPr>
          <w:rFonts w:ascii="Arial" w:hAnsi="Arial" w:cs="Arial"/>
        </w:rPr>
      </w:pPr>
      <w:r w:rsidRPr="00A532B3">
        <w:rPr>
          <w:rStyle w:val="Textoennegrita"/>
          <w:rFonts w:ascii="Arial" w:eastAsiaTheme="majorEastAsia" w:hAnsi="Arial" w:cs="Arial"/>
        </w:rPr>
        <w:t>Art. 17.-</w:t>
      </w:r>
      <w:r w:rsidRPr="00A532B3">
        <w:rPr>
          <w:rStyle w:val="apple-converted-space"/>
          <w:rFonts w:ascii="Arial" w:hAnsi="Arial" w:cs="Arial"/>
        </w:rPr>
        <w:t> </w:t>
      </w:r>
      <w:r w:rsidRPr="00A532B3">
        <w:rPr>
          <w:rFonts w:ascii="Arial" w:hAnsi="Arial" w:cs="Arial"/>
        </w:rPr>
        <w:t>Las compañías de vigilancia y seguridad privada estarán sujetas al control y vigilancia del Ministerio de Gobierno y Policía, conjuntamente con la Superintendencia de Compañías de conformidad con la Ley de Compañías.</w:t>
      </w:r>
    </w:p>
    <w:p w:rsidR="005560C3" w:rsidRPr="00A532B3" w:rsidRDefault="005560C3" w:rsidP="007A2FBF">
      <w:pPr>
        <w:pStyle w:val="NormalWeb"/>
        <w:shd w:val="clear" w:color="auto" w:fill="FFFFFF"/>
        <w:spacing w:before="0" w:beforeAutospacing="0" w:after="0" w:afterAutospacing="0" w:line="480" w:lineRule="auto"/>
        <w:jc w:val="both"/>
        <w:rPr>
          <w:rFonts w:ascii="Arial" w:hAnsi="Arial" w:cs="Arial"/>
        </w:rPr>
      </w:pPr>
      <w:r w:rsidRPr="00A532B3">
        <w:rPr>
          <w:rStyle w:val="Textoennegrita"/>
          <w:rFonts w:ascii="Arial" w:eastAsiaTheme="majorEastAsia" w:hAnsi="Arial" w:cs="Arial"/>
        </w:rPr>
        <w:t>Art. 18.-</w:t>
      </w:r>
      <w:r w:rsidRPr="00A532B3">
        <w:rPr>
          <w:rStyle w:val="apple-converted-space"/>
          <w:rFonts w:ascii="Arial" w:hAnsi="Arial" w:cs="Arial"/>
        </w:rPr>
        <w:t> </w:t>
      </w:r>
      <w:r w:rsidRPr="00A532B3">
        <w:rPr>
          <w:rFonts w:ascii="Arial" w:hAnsi="Arial" w:cs="Arial"/>
        </w:rPr>
        <w:t>La Superintendencia de Compañías notificará, en forma inmediata, la disolución de las compañías de vigilancia y seguridad privada al Ministerio de Gobierno y Policía para los fines legales pertinentes.</w:t>
      </w:r>
    </w:p>
    <w:p w:rsidR="00A532B3" w:rsidRPr="00A532B3" w:rsidRDefault="005560C3" w:rsidP="007A2FBF">
      <w:pPr>
        <w:pStyle w:val="NormalWeb"/>
        <w:shd w:val="clear" w:color="auto" w:fill="FFFFFF"/>
        <w:spacing w:before="0" w:beforeAutospacing="0" w:after="0" w:afterAutospacing="0" w:line="480" w:lineRule="auto"/>
        <w:jc w:val="both"/>
        <w:rPr>
          <w:rFonts w:ascii="Arial" w:hAnsi="Arial" w:cs="Arial"/>
        </w:rPr>
      </w:pPr>
      <w:r w:rsidRPr="00A532B3">
        <w:rPr>
          <w:rStyle w:val="Textoennegrita"/>
          <w:rFonts w:ascii="Arial" w:eastAsiaTheme="majorEastAsia" w:hAnsi="Arial" w:cs="Arial"/>
        </w:rPr>
        <w:t>Art. 19.-</w:t>
      </w:r>
      <w:r w:rsidRPr="00A532B3">
        <w:rPr>
          <w:rStyle w:val="apple-converted-space"/>
          <w:rFonts w:ascii="Arial" w:hAnsi="Arial" w:cs="Arial"/>
        </w:rPr>
        <w:t> </w:t>
      </w:r>
      <w:r w:rsidRPr="00A532B3">
        <w:rPr>
          <w:rFonts w:ascii="Arial" w:hAnsi="Arial" w:cs="Arial"/>
        </w:rPr>
        <w:t xml:space="preserve">La Secretaría Nacional de Telecomunicaciones autorizará a las compañías de vigilancia y seguridad privada la utilización de equipos y </w:t>
      </w:r>
      <w:r w:rsidRPr="00A532B3">
        <w:rPr>
          <w:rFonts w:ascii="Arial" w:hAnsi="Arial" w:cs="Arial"/>
        </w:rPr>
        <w:lastRenderedPageBreak/>
        <w:t>frecuencias de radiocomunicación; y, la Superintendencia de Telecomunicaciones realizará el control técnico de los mismos. La concesión de frecuencias se efectuará siempre y cuando no interfieran con las de la Fuerza Pública, de conformidad con lo establecido en la Ley Especial de Telecomunicaciones.</w:t>
      </w:r>
    </w:p>
    <w:p w:rsidR="001D44C3" w:rsidRPr="001D44C3" w:rsidRDefault="00A532B3" w:rsidP="00E6557E">
      <w:pPr>
        <w:pStyle w:val="Prrafodelista"/>
        <w:numPr>
          <w:ilvl w:val="4"/>
          <w:numId w:val="126"/>
        </w:numPr>
        <w:tabs>
          <w:tab w:val="left" w:pos="0"/>
        </w:tabs>
        <w:spacing w:after="0" w:line="480" w:lineRule="auto"/>
        <w:ind w:left="0" w:firstLine="0"/>
        <w:jc w:val="both"/>
        <w:outlineLvl w:val="4"/>
        <w:rPr>
          <w:rFonts w:ascii="Arial" w:hAnsi="Arial" w:cs="Arial"/>
          <w:b/>
          <w:sz w:val="28"/>
          <w:szCs w:val="28"/>
        </w:rPr>
      </w:pPr>
      <w:bookmarkStart w:id="200" w:name="_Toc361916090"/>
      <w:r>
        <w:rPr>
          <w:rFonts w:ascii="Arial" w:hAnsi="Arial" w:cs="Arial"/>
          <w:b/>
          <w:sz w:val="28"/>
          <w:szCs w:val="28"/>
        </w:rPr>
        <w:t>Ca</w:t>
      </w:r>
      <w:r w:rsidR="001B1247">
        <w:rPr>
          <w:rFonts w:ascii="Arial" w:hAnsi="Arial" w:cs="Arial"/>
          <w:b/>
          <w:sz w:val="28"/>
          <w:szCs w:val="28"/>
        </w:rPr>
        <w:t>pítulo V De las infracciones y s</w:t>
      </w:r>
      <w:r>
        <w:rPr>
          <w:rFonts w:ascii="Arial" w:hAnsi="Arial" w:cs="Arial"/>
          <w:b/>
          <w:sz w:val="28"/>
          <w:szCs w:val="28"/>
        </w:rPr>
        <w:t>anciones</w:t>
      </w:r>
      <w:bookmarkEnd w:id="200"/>
      <w:r>
        <w:rPr>
          <w:rFonts w:ascii="Arial" w:hAnsi="Arial" w:cs="Arial"/>
          <w:b/>
          <w:sz w:val="28"/>
          <w:szCs w:val="28"/>
        </w:rPr>
        <w:t xml:space="preserve"> </w:t>
      </w:r>
    </w:p>
    <w:p w:rsidR="00A532B3" w:rsidRPr="00A532B3" w:rsidRDefault="00A532B3" w:rsidP="007A2FBF">
      <w:pPr>
        <w:pStyle w:val="NormalWeb"/>
        <w:shd w:val="clear" w:color="auto" w:fill="FFFFFF"/>
        <w:spacing w:before="0" w:beforeAutospacing="0" w:after="0" w:afterAutospacing="0" w:line="480" w:lineRule="auto"/>
        <w:jc w:val="both"/>
        <w:rPr>
          <w:rFonts w:ascii="Arial" w:hAnsi="Arial" w:cs="Arial"/>
        </w:rPr>
      </w:pPr>
      <w:r w:rsidRPr="00A532B3">
        <w:rPr>
          <w:rStyle w:val="Textoennegrita"/>
          <w:rFonts w:ascii="Arial" w:eastAsiaTheme="majorEastAsia" w:hAnsi="Arial" w:cs="Arial"/>
        </w:rPr>
        <w:t>Art. 20.-</w:t>
      </w:r>
      <w:r w:rsidRPr="00A532B3">
        <w:rPr>
          <w:rStyle w:val="apple-converted-space"/>
          <w:rFonts w:ascii="Arial" w:hAnsi="Arial" w:cs="Arial"/>
        </w:rPr>
        <w:t> </w:t>
      </w:r>
      <w:r w:rsidRPr="00A532B3">
        <w:rPr>
          <w:rFonts w:ascii="Arial" w:hAnsi="Arial" w:cs="Arial"/>
        </w:rPr>
        <w:t>Sin perjuicio de lo previsto en el Código Penal la Ley de Fabricación, Importación, Exportación, Comercialización y Tenencia de Armas, Municiones, Explosivos y Accesorios y otras leyes, los representantes legales y/o administradores de las compañías de vigilancia y seguridad privada, que incumplan las disposiciones de esta Ley incurrirán en infracciones de carácter administrativo.</w:t>
      </w:r>
    </w:p>
    <w:p w:rsidR="00A532B3" w:rsidRPr="00A532B3" w:rsidRDefault="00A532B3" w:rsidP="007A2FBF">
      <w:pPr>
        <w:pStyle w:val="NormalWeb"/>
        <w:shd w:val="clear" w:color="auto" w:fill="FFFFFF"/>
        <w:spacing w:before="0" w:beforeAutospacing="0" w:after="0" w:afterAutospacing="0" w:line="480" w:lineRule="auto"/>
        <w:jc w:val="both"/>
        <w:rPr>
          <w:rFonts w:ascii="Arial" w:hAnsi="Arial" w:cs="Arial"/>
        </w:rPr>
      </w:pPr>
      <w:r w:rsidRPr="00A532B3">
        <w:rPr>
          <w:rStyle w:val="Textoennegrita"/>
          <w:rFonts w:ascii="Arial" w:eastAsiaTheme="majorEastAsia" w:hAnsi="Arial" w:cs="Arial"/>
        </w:rPr>
        <w:t>Art. 21.-</w:t>
      </w:r>
      <w:r w:rsidRPr="00A532B3">
        <w:rPr>
          <w:rStyle w:val="apple-converted-space"/>
          <w:rFonts w:ascii="Arial" w:hAnsi="Arial" w:cs="Arial"/>
        </w:rPr>
        <w:t> </w:t>
      </w:r>
      <w:r w:rsidRPr="00A532B3">
        <w:rPr>
          <w:rFonts w:ascii="Arial" w:hAnsi="Arial" w:cs="Arial"/>
        </w:rPr>
        <w:t>Toda persona podrá denunciar ante el Ministerio de Gobierno y Policía la violación a las disposiciones de la presente Ley.</w:t>
      </w:r>
    </w:p>
    <w:p w:rsidR="00A532B3" w:rsidRPr="00A532B3" w:rsidRDefault="00A532B3" w:rsidP="007A2FBF">
      <w:pPr>
        <w:pStyle w:val="NormalWeb"/>
        <w:shd w:val="clear" w:color="auto" w:fill="FFFFFF"/>
        <w:spacing w:before="0" w:beforeAutospacing="0" w:after="0" w:afterAutospacing="0" w:line="480" w:lineRule="auto"/>
        <w:jc w:val="both"/>
        <w:rPr>
          <w:rFonts w:ascii="Arial" w:hAnsi="Arial" w:cs="Arial"/>
        </w:rPr>
      </w:pPr>
      <w:r w:rsidRPr="00A532B3">
        <w:rPr>
          <w:rStyle w:val="Textoennegrita"/>
          <w:rFonts w:ascii="Arial" w:eastAsiaTheme="majorEastAsia" w:hAnsi="Arial" w:cs="Arial"/>
        </w:rPr>
        <w:t>Art. 22.- Organismo competente para el juzgamiento de las infracciones.-</w:t>
      </w:r>
      <w:r w:rsidRPr="00A532B3">
        <w:rPr>
          <w:rStyle w:val="apple-converted-space"/>
          <w:rFonts w:ascii="Arial" w:hAnsi="Arial" w:cs="Arial"/>
        </w:rPr>
        <w:t> </w:t>
      </w:r>
      <w:r w:rsidRPr="00A532B3">
        <w:rPr>
          <w:rFonts w:ascii="Arial" w:hAnsi="Arial" w:cs="Arial"/>
        </w:rPr>
        <w:t>El Ministerio de Gobierno y Policía es el organismo competente para conocer y resolver acerca de la imposición de sanciones por las infracciones administrativas previstas en esta Ley.</w:t>
      </w:r>
    </w:p>
    <w:p w:rsidR="00A532B3" w:rsidRPr="00A532B3" w:rsidRDefault="00A532B3" w:rsidP="007A2FBF">
      <w:pPr>
        <w:pStyle w:val="NormalWeb"/>
        <w:shd w:val="clear" w:color="auto" w:fill="FFFFFF"/>
        <w:spacing w:before="0" w:beforeAutospacing="0" w:after="0" w:afterAutospacing="0" w:line="480" w:lineRule="auto"/>
        <w:jc w:val="both"/>
        <w:rPr>
          <w:rFonts w:ascii="Arial" w:hAnsi="Arial" w:cs="Arial"/>
        </w:rPr>
      </w:pPr>
      <w:r w:rsidRPr="00A532B3">
        <w:rPr>
          <w:rStyle w:val="Textoennegrita"/>
          <w:rFonts w:ascii="Arial" w:eastAsiaTheme="majorEastAsia" w:hAnsi="Arial" w:cs="Arial"/>
        </w:rPr>
        <w:t>Art. 23.- Sanciones.-</w:t>
      </w:r>
      <w:r w:rsidRPr="00A532B3">
        <w:rPr>
          <w:rStyle w:val="apple-converted-space"/>
          <w:rFonts w:ascii="Arial" w:hAnsi="Arial" w:cs="Arial"/>
        </w:rPr>
        <w:t> </w:t>
      </w:r>
      <w:r w:rsidRPr="00A532B3">
        <w:rPr>
          <w:rFonts w:ascii="Arial" w:hAnsi="Arial" w:cs="Arial"/>
        </w:rPr>
        <w:t>Sin perjuicio de las acciones civiles o penales a que hubiere lugar, las infracciones administrativas serán sancionadas con:</w:t>
      </w:r>
    </w:p>
    <w:p w:rsidR="00A532B3" w:rsidRPr="00A532B3" w:rsidRDefault="00A532B3" w:rsidP="007A2FBF">
      <w:pPr>
        <w:pStyle w:val="NormalWeb"/>
        <w:shd w:val="clear" w:color="auto" w:fill="FFFFFF"/>
        <w:spacing w:before="0" w:beforeAutospacing="0" w:after="0" w:afterAutospacing="0" w:line="480" w:lineRule="auto"/>
        <w:jc w:val="both"/>
        <w:rPr>
          <w:rFonts w:ascii="Arial" w:hAnsi="Arial" w:cs="Arial"/>
        </w:rPr>
      </w:pPr>
      <w:r w:rsidRPr="00A532B3">
        <w:rPr>
          <w:rFonts w:ascii="Arial" w:hAnsi="Arial" w:cs="Arial"/>
        </w:rPr>
        <w:lastRenderedPageBreak/>
        <w:t>a) Amonestación escrita;</w:t>
      </w:r>
      <w:r w:rsidR="00700BA1">
        <w:rPr>
          <w:rFonts w:ascii="Arial" w:hAnsi="Arial" w:cs="Arial"/>
        </w:rPr>
        <w:t xml:space="preserve"> </w:t>
      </w:r>
    </w:p>
    <w:p w:rsidR="00A532B3" w:rsidRPr="00A532B3" w:rsidRDefault="00A532B3" w:rsidP="007A2FBF">
      <w:pPr>
        <w:pStyle w:val="NormalWeb"/>
        <w:shd w:val="clear" w:color="auto" w:fill="FFFFFF"/>
        <w:spacing w:before="0" w:beforeAutospacing="0" w:after="0" w:afterAutospacing="0" w:line="480" w:lineRule="auto"/>
        <w:jc w:val="both"/>
        <w:rPr>
          <w:rFonts w:ascii="Arial" w:hAnsi="Arial" w:cs="Arial"/>
        </w:rPr>
      </w:pPr>
      <w:r w:rsidRPr="00A532B3">
        <w:rPr>
          <w:rFonts w:ascii="Arial" w:hAnsi="Arial" w:cs="Arial"/>
        </w:rPr>
        <w:t>b) Multa de doscientos a seiscientos dólares de los Estados Unidos de Norteamérica;</w:t>
      </w:r>
    </w:p>
    <w:p w:rsidR="00A532B3" w:rsidRPr="00A532B3" w:rsidRDefault="00A532B3" w:rsidP="007A2FBF">
      <w:pPr>
        <w:pStyle w:val="NormalWeb"/>
        <w:shd w:val="clear" w:color="auto" w:fill="FFFFFF"/>
        <w:spacing w:before="0" w:beforeAutospacing="0" w:after="0" w:afterAutospacing="0" w:line="480" w:lineRule="auto"/>
        <w:jc w:val="both"/>
        <w:rPr>
          <w:rFonts w:ascii="Arial" w:hAnsi="Arial" w:cs="Arial"/>
        </w:rPr>
      </w:pPr>
      <w:r w:rsidRPr="00A532B3">
        <w:rPr>
          <w:rFonts w:ascii="Arial" w:hAnsi="Arial" w:cs="Arial"/>
        </w:rPr>
        <w:t>c) Suspensión temporal de quince a treinta días de permiso de operación; y,</w:t>
      </w:r>
    </w:p>
    <w:p w:rsidR="00A532B3" w:rsidRPr="00A532B3" w:rsidRDefault="00A532B3" w:rsidP="007A2FBF">
      <w:pPr>
        <w:pStyle w:val="NormalWeb"/>
        <w:shd w:val="clear" w:color="auto" w:fill="FFFFFF"/>
        <w:spacing w:before="0" w:beforeAutospacing="0" w:after="0" w:afterAutospacing="0" w:line="480" w:lineRule="auto"/>
        <w:jc w:val="both"/>
        <w:rPr>
          <w:rFonts w:ascii="Arial" w:hAnsi="Arial" w:cs="Arial"/>
        </w:rPr>
      </w:pPr>
      <w:r w:rsidRPr="00A532B3">
        <w:rPr>
          <w:rFonts w:ascii="Arial" w:hAnsi="Arial" w:cs="Arial"/>
        </w:rPr>
        <w:t xml:space="preserve"> d) Cancelación definitiva del permiso de operación y, multa de cuatrocientos a mil doscientos dólares de los Estados Unidos de Norteamérica.</w:t>
      </w:r>
    </w:p>
    <w:p w:rsidR="00A532B3" w:rsidRPr="00A532B3" w:rsidRDefault="00A532B3" w:rsidP="007A2FBF">
      <w:pPr>
        <w:pStyle w:val="NormalWeb"/>
        <w:shd w:val="clear" w:color="auto" w:fill="FFFFFF"/>
        <w:spacing w:before="0" w:beforeAutospacing="0" w:after="0" w:afterAutospacing="0" w:line="480" w:lineRule="auto"/>
        <w:jc w:val="both"/>
        <w:rPr>
          <w:rFonts w:ascii="Arial" w:hAnsi="Arial" w:cs="Arial"/>
        </w:rPr>
      </w:pPr>
      <w:r w:rsidRPr="00A532B3">
        <w:rPr>
          <w:rFonts w:ascii="Arial" w:hAnsi="Arial" w:cs="Arial"/>
        </w:rPr>
        <w:t>Estas sanciones serán aplicadas de acuerdo a la gravedad de la infracción cometida.</w:t>
      </w:r>
    </w:p>
    <w:p w:rsidR="00A532B3" w:rsidRPr="00A532B3" w:rsidRDefault="00A532B3" w:rsidP="007A2FBF">
      <w:pPr>
        <w:pStyle w:val="NormalWeb"/>
        <w:shd w:val="clear" w:color="auto" w:fill="FFFFFF"/>
        <w:spacing w:before="0" w:beforeAutospacing="0" w:after="0" w:afterAutospacing="0" w:line="480" w:lineRule="auto"/>
        <w:jc w:val="both"/>
        <w:rPr>
          <w:rFonts w:ascii="Arial" w:hAnsi="Arial" w:cs="Arial"/>
        </w:rPr>
      </w:pPr>
      <w:r w:rsidRPr="00A532B3">
        <w:rPr>
          <w:rStyle w:val="Textoennegrita"/>
          <w:rFonts w:ascii="Arial" w:eastAsiaTheme="majorEastAsia" w:hAnsi="Arial" w:cs="Arial"/>
        </w:rPr>
        <w:t>Art. 24.- Procedimiento.-</w:t>
      </w:r>
      <w:r w:rsidRPr="00A532B3">
        <w:rPr>
          <w:rStyle w:val="apple-converted-space"/>
          <w:rFonts w:ascii="Arial" w:hAnsi="Arial" w:cs="Arial"/>
        </w:rPr>
        <w:t> </w:t>
      </w:r>
      <w:r w:rsidRPr="00A532B3">
        <w:rPr>
          <w:rFonts w:ascii="Arial" w:hAnsi="Arial" w:cs="Arial"/>
        </w:rPr>
        <w:t>El Ministerio de Gobierno y Policía notificará a los representantes legales de las compañías presuntamente responsables de una o más infracciones para que, dentro del término improrrogable de quince días, presenten los justificativos y pruebas de descargo que sean del caso. Dentro de ese lapso se llevarán a cabo todas las investigaciones y diligencias necesarias para el esclarecimiento de los hechos. Concluido el término antes señalado, el Ministerio de Gobierno y Policía dictará la resolución correspondiente dentro del término de ocho días.</w:t>
      </w:r>
    </w:p>
    <w:p w:rsidR="00A532B3" w:rsidRPr="00A532B3" w:rsidRDefault="00A532B3" w:rsidP="007A2FBF">
      <w:pPr>
        <w:pStyle w:val="NormalWeb"/>
        <w:shd w:val="clear" w:color="auto" w:fill="FFFFFF"/>
        <w:spacing w:before="0" w:beforeAutospacing="0" w:after="0" w:afterAutospacing="0" w:line="480" w:lineRule="auto"/>
        <w:jc w:val="both"/>
        <w:rPr>
          <w:rFonts w:ascii="Arial" w:hAnsi="Arial" w:cs="Arial"/>
        </w:rPr>
      </w:pPr>
      <w:r w:rsidRPr="00A532B3">
        <w:rPr>
          <w:rFonts w:ascii="Arial" w:hAnsi="Arial" w:cs="Arial"/>
        </w:rPr>
        <w:t>De las resoluciones que el Ministerio de Gobierno y Policía dicte al amparo de esta disposición se podrá recurrir ante el Tribunal de lo Contencioso Administrativo.</w:t>
      </w:r>
    </w:p>
    <w:p w:rsidR="00A532B3" w:rsidRPr="00A532B3" w:rsidRDefault="00A532B3" w:rsidP="007A2FBF">
      <w:pPr>
        <w:pStyle w:val="NormalWeb"/>
        <w:shd w:val="clear" w:color="auto" w:fill="FFFFFF"/>
        <w:spacing w:before="0" w:beforeAutospacing="0" w:after="0" w:afterAutospacing="0" w:line="480" w:lineRule="auto"/>
        <w:jc w:val="both"/>
        <w:rPr>
          <w:rFonts w:ascii="Arial" w:hAnsi="Arial" w:cs="Arial"/>
        </w:rPr>
      </w:pPr>
      <w:r w:rsidRPr="00A532B3">
        <w:rPr>
          <w:rFonts w:ascii="Arial" w:hAnsi="Arial" w:cs="Arial"/>
        </w:rPr>
        <w:lastRenderedPageBreak/>
        <w:t>Si el Comando Conjunto de las Fuerzas Armadas, de conformidad con lo previsto en la Ley de Fabricación, Importación, Exportación, Comercialización y Tenencia de Armas, Municiones, Explosivos y Accesorios, llegare a suspender o cancelar los permisos de las compañías de vigilancia y seguridad privada para tener y portar armas, comunicará dicha resolución al Ministerio de Gobierno y Policía, que procederá en forma inmediata a suspender el correspondiente permiso de operación hasta que la compañía subsane la causa que dio lugar a la sanción y así lo ratifique el Comando Conjunto de las Fuerzas Armadas.</w:t>
      </w:r>
    </w:p>
    <w:p w:rsidR="00A532B3" w:rsidRPr="00A532B3" w:rsidRDefault="001B1247" w:rsidP="007A2FBF">
      <w:pPr>
        <w:pStyle w:val="NormalWeb"/>
        <w:shd w:val="clear" w:color="auto" w:fill="FFFFFF"/>
        <w:spacing w:before="0" w:beforeAutospacing="0" w:after="0" w:afterAutospacing="0" w:line="480" w:lineRule="auto"/>
        <w:jc w:val="both"/>
        <w:rPr>
          <w:rFonts w:ascii="Arial" w:hAnsi="Arial" w:cs="Arial"/>
        </w:rPr>
      </w:pPr>
      <w:r>
        <w:rPr>
          <w:rStyle w:val="Textoennegrita"/>
          <w:rFonts w:ascii="Arial" w:eastAsiaTheme="majorEastAsia" w:hAnsi="Arial" w:cs="Arial"/>
        </w:rPr>
        <w:t>Art. 25.- Responsabilidad c</w:t>
      </w:r>
      <w:r w:rsidR="00A532B3" w:rsidRPr="00A532B3">
        <w:rPr>
          <w:rStyle w:val="Textoennegrita"/>
          <w:rFonts w:ascii="Arial" w:eastAsiaTheme="majorEastAsia" w:hAnsi="Arial" w:cs="Arial"/>
        </w:rPr>
        <w:t>ivil</w:t>
      </w:r>
      <w:r w:rsidR="00A532B3" w:rsidRPr="00A532B3">
        <w:rPr>
          <w:rStyle w:val="apple-converted-space"/>
          <w:rFonts w:ascii="Arial" w:hAnsi="Arial" w:cs="Arial"/>
        </w:rPr>
        <w:t> </w:t>
      </w:r>
      <w:r>
        <w:rPr>
          <w:rStyle w:val="Textoennegrita"/>
          <w:rFonts w:ascii="Arial" w:eastAsiaTheme="majorEastAsia" w:hAnsi="Arial" w:cs="Arial"/>
        </w:rPr>
        <w:t>y solidaridad p</w:t>
      </w:r>
      <w:r w:rsidR="00A532B3" w:rsidRPr="00A532B3">
        <w:rPr>
          <w:rStyle w:val="Textoennegrita"/>
          <w:rFonts w:ascii="Arial" w:eastAsiaTheme="majorEastAsia" w:hAnsi="Arial" w:cs="Arial"/>
        </w:rPr>
        <w:t>atronal.-</w:t>
      </w:r>
      <w:r w:rsidR="00A532B3" w:rsidRPr="00A532B3">
        <w:rPr>
          <w:rFonts w:ascii="Arial" w:hAnsi="Arial" w:cs="Arial"/>
        </w:rPr>
        <w:t xml:space="preserve"> Las compañías de vigilancia y seguridad privada serán civilmente responsables por daños a terceros, que provengan de los actos u omisiones del personal que se encuentre a su servicio. Serán también solidariamente responsables respecto de las personas que presten sus servicios a su favor en los términos del numeral 11 del artículo 35 de la Constitución Política de la República.</w:t>
      </w:r>
    </w:p>
    <w:p w:rsidR="005560C3" w:rsidRDefault="001B1247" w:rsidP="00E6557E">
      <w:pPr>
        <w:pStyle w:val="Prrafodelista"/>
        <w:numPr>
          <w:ilvl w:val="4"/>
          <w:numId w:val="126"/>
        </w:numPr>
        <w:tabs>
          <w:tab w:val="left" w:pos="0"/>
        </w:tabs>
        <w:spacing w:after="0" w:line="480" w:lineRule="auto"/>
        <w:ind w:left="0" w:firstLine="0"/>
        <w:jc w:val="both"/>
        <w:outlineLvl w:val="4"/>
        <w:rPr>
          <w:rFonts w:ascii="Arial" w:hAnsi="Arial" w:cs="Arial"/>
          <w:b/>
          <w:sz w:val="28"/>
          <w:szCs w:val="28"/>
        </w:rPr>
      </w:pPr>
      <w:bookmarkStart w:id="201" w:name="_Toc361916091"/>
      <w:r>
        <w:rPr>
          <w:rFonts w:ascii="Arial" w:hAnsi="Arial" w:cs="Arial"/>
          <w:b/>
          <w:sz w:val="28"/>
          <w:szCs w:val="28"/>
        </w:rPr>
        <w:t>Disposiciones g</w:t>
      </w:r>
      <w:r w:rsidR="001D44C3">
        <w:rPr>
          <w:rFonts w:ascii="Arial" w:hAnsi="Arial" w:cs="Arial"/>
          <w:b/>
          <w:sz w:val="28"/>
          <w:szCs w:val="28"/>
        </w:rPr>
        <w:t>enerales</w:t>
      </w:r>
      <w:bookmarkEnd w:id="201"/>
    </w:p>
    <w:p w:rsidR="001D44C3" w:rsidRPr="008751FD" w:rsidRDefault="001D44C3" w:rsidP="007A2FBF">
      <w:pPr>
        <w:pStyle w:val="Prrafodelista"/>
        <w:tabs>
          <w:tab w:val="left" w:pos="0"/>
        </w:tabs>
        <w:spacing w:after="0" w:line="480" w:lineRule="auto"/>
        <w:ind w:left="0"/>
        <w:jc w:val="both"/>
        <w:rPr>
          <w:rFonts w:ascii="Arial" w:eastAsia="Times New Roman" w:hAnsi="Arial" w:cs="Arial"/>
          <w:sz w:val="24"/>
          <w:szCs w:val="24"/>
          <w:lang w:eastAsia="es-EC"/>
        </w:rPr>
      </w:pPr>
      <w:r w:rsidRPr="008751FD">
        <w:rPr>
          <w:rFonts w:ascii="Arial" w:hAnsi="Arial" w:cs="Arial"/>
          <w:b/>
          <w:sz w:val="24"/>
          <w:szCs w:val="24"/>
        </w:rPr>
        <w:t xml:space="preserve">Primera.- </w:t>
      </w:r>
      <w:r w:rsidRPr="008751FD">
        <w:rPr>
          <w:rFonts w:ascii="Arial" w:eastAsia="Times New Roman" w:hAnsi="Arial" w:cs="Arial"/>
          <w:sz w:val="24"/>
          <w:szCs w:val="24"/>
          <w:lang w:eastAsia="es-EC"/>
        </w:rPr>
        <w:t>las compañías de vigilancia y seguridad privada, emplearán uniformes, logotipos y distintivos que las identifiquen, diferentes a los de uso privativo de la Fuerza Pública.</w:t>
      </w:r>
    </w:p>
    <w:p w:rsidR="001D44C3" w:rsidRPr="008751FD" w:rsidRDefault="001D44C3" w:rsidP="007A2FBF">
      <w:pPr>
        <w:pStyle w:val="Prrafodelista"/>
        <w:tabs>
          <w:tab w:val="left" w:pos="0"/>
        </w:tabs>
        <w:spacing w:after="0" w:line="480" w:lineRule="auto"/>
        <w:ind w:left="0"/>
        <w:jc w:val="both"/>
        <w:rPr>
          <w:rFonts w:ascii="Arial" w:eastAsia="Times New Roman" w:hAnsi="Arial" w:cs="Arial"/>
          <w:sz w:val="24"/>
          <w:szCs w:val="24"/>
          <w:lang w:eastAsia="es-EC"/>
        </w:rPr>
      </w:pPr>
      <w:r w:rsidRPr="008751FD">
        <w:rPr>
          <w:rFonts w:ascii="Arial" w:hAnsi="Arial" w:cs="Arial"/>
          <w:b/>
          <w:sz w:val="24"/>
          <w:szCs w:val="24"/>
        </w:rPr>
        <w:lastRenderedPageBreak/>
        <w:t xml:space="preserve">Segunda.- </w:t>
      </w:r>
      <w:r w:rsidRPr="008751FD">
        <w:rPr>
          <w:rFonts w:ascii="Arial" w:eastAsia="Times New Roman" w:hAnsi="Arial" w:cs="Arial"/>
          <w:sz w:val="24"/>
          <w:szCs w:val="24"/>
          <w:lang w:eastAsia="es-EC"/>
        </w:rPr>
        <w:t>Las compañías de vigilancia seguridad privada no podrán utilizar los grados jerárquicos de la Fuerza Pública, para denominar al personal que labora en las mismas.</w:t>
      </w:r>
    </w:p>
    <w:p w:rsidR="008751FD" w:rsidRPr="008751FD" w:rsidRDefault="008751FD" w:rsidP="007A2FBF">
      <w:pPr>
        <w:pStyle w:val="Prrafodelista"/>
        <w:tabs>
          <w:tab w:val="left" w:pos="0"/>
        </w:tabs>
        <w:spacing w:after="0" w:line="480" w:lineRule="auto"/>
        <w:ind w:left="0"/>
        <w:jc w:val="both"/>
        <w:rPr>
          <w:rFonts w:ascii="Arial" w:hAnsi="Arial" w:cs="Arial"/>
          <w:sz w:val="24"/>
          <w:szCs w:val="24"/>
        </w:rPr>
      </w:pPr>
      <w:r w:rsidRPr="008751FD">
        <w:rPr>
          <w:rFonts w:ascii="Arial" w:hAnsi="Arial" w:cs="Arial"/>
          <w:b/>
          <w:sz w:val="24"/>
          <w:szCs w:val="24"/>
        </w:rPr>
        <w:t xml:space="preserve">Tercera.- </w:t>
      </w:r>
      <w:r w:rsidRPr="008751FD">
        <w:rPr>
          <w:rFonts w:ascii="Arial" w:hAnsi="Arial" w:cs="Arial"/>
          <w:sz w:val="24"/>
          <w:szCs w:val="24"/>
        </w:rPr>
        <w:t>Las compañías de vigilancia seguridad privada prestarán colaboración inmediata a la Policía Nacional en apoyo a la seguridad ciudadana.</w:t>
      </w:r>
    </w:p>
    <w:p w:rsidR="008751FD" w:rsidRPr="008751FD" w:rsidRDefault="008751FD" w:rsidP="007A2FBF">
      <w:pPr>
        <w:pStyle w:val="Prrafodelista"/>
        <w:tabs>
          <w:tab w:val="left" w:pos="0"/>
        </w:tabs>
        <w:spacing w:after="0" w:line="480" w:lineRule="auto"/>
        <w:ind w:left="0"/>
        <w:jc w:val="both"/>
        <w:rPr>
          <w:rFonts w:ascii="Arial" w:hAnsi="Arial" w:cs="Arial"/>
          <w:sz w:val="24"/>
          <w:szCs w:val="24"/>
        </w:rPr>
      </w:pPr>
      <w:r w:rsidRPr="008751FD">
        <w:rPr>
          <w:rFonts w:ascii="Arial" w:hAnsi="Arial" w:cs="Arial"/>
          <w:b/>
          <w:sz w:val="24"/>
          <w:szCs w:val="24"/>
        </w:rPr>
        <w:t xml:space="preserve">Cuarta.- </w:t>
      </w:r>
      <w:r w:rsidRPr="008751FD">
        <w:rPr>
          <w:rFonts w:ascii="Arial" w:hAnsi="Arial" w:cs="Arial"/>
          <w:sz w:val="24"/>
          <w:szCs w:val="24"/>
        </w:rPr>
        <w:t>El Ministerio de Gobierno y Policía podrá descentralizar y delegar las facultades que le han sido conferidas en la presente Ley.</w:t>
      </w:r>
    </w:p>
    <w:p w:rsidR="008751FD" w:rsidRPr="008751FD" w:rsidRDefault="008751FD" w:rsidP="007A2FBF">
      <w:pPr>
        <w:pStyle w:val="NormalWeb"/>
        <w:shd w:val="clear" w:color="auto" w:fill="FFFFFF"/>
        <w:tabs>
          <w:tab w:val="left" w:pos="2410"/>
        </w:tabs>
        <w:spacing w:before="0" w:beforeAutospacing="0" w:after="0" w:afterAutospacing="0" w:line="480" w:lineRule="auto"/>
        <w:jc w:val="both"/>
        <w:rPr>
          <w:rFonts w:ascii="Arial" w:hAnsi="Arial" w:cs="Arial"/>
        </w:rPr>
      </w:pPr>
      <w:r w:rsidRPr="008751FD">
        <w:rPr>
          <w:rFonts w:ascii="Arial" w:hAnsi="Arial" w:cs="Arial"/>
          <w:b/>
        </w:rPr>
        <w:t xml:space="preserve">Quinta.- </w:t>
      </w:r>
      <w:r w:rsidRPr="008751FD">
        <w:rPr>
          <w:rFonts w:ascii="Arial" w:hAnsi="Arial" w:cs="Arial"/>
        </w:rPr>
        <w:t>Las compañías de vigilancia y seguridad privada contratarán obligatoriamente una póliza de seguro de responsabilidad civil contra daños a terceros, que puedan resultar perjudicados por la prestación de sus servicios; y pólizas de seguro de vida y de accidentes para el personal que preste sus servicios en estas compañías, desde el inicio de su relación laboral.</w:t>
      </w:r>
    </w:p>
    <w:p w:rsidR="008751FD" w:rsidRPr="00530729" w:rsidRDefault="008751FD" w:rsidP="007A2FBF">
      <w:pPr>
        <w:pStyle w:val="NormalWeb"/>
        <w:shd w:val="clear" w:color="auto" w:fill="FFFFFF"/>
        <w:tabs>
          <w:tab w:val="left" w:pos="2410"/>
        </w:tabs>
        <w:spacing w:before="0" w:beforeAutospacing="0" w:after="0" w:afterAutospacing="0" w:line="480" w:lineRule="auto"/>
        <w:jc w:val="both"/>
        <w:rPr>
          <w:rFonts w:ascii="Arial" w:hAnsi="Arial" w:cs="Arial"/>
        </w:rPr>
      </w:pPr>
      <w:r w:rsidRPr="008751FD">
        <w:rPr>
          <w:rFonts w:ascii="Arial" w:hAnsi="Arial" w:cs="Arial"/>
        </w:rPr>
        <w:t>El Presidente Constitucional de la República en la expedición del Reglamento correspondiente, fijará los montos de las pólizas de los seguros contemplad</w:t>
      </w:r>
      <w:r w:rsidR="00530729">
        <w:rPr>
          <w:rFonts w:ascii="Arial" w:hAnsi="Arial" w:cs="Arial"/>
        </w:rPr>
        <w:t>os en esta Disposición General.</w:t>
      </w:r>
    </w:p>
    <w:p w:rsidR="008751FD" w:rsidRPr="008751FD" w:rsidRDefault="008751FD" w:rsidP="007A2FBF">
      <w:pPr>
        <w:pStyle w:val="Prrafodelista"/>
        <w:tabs>
          <w:tab w:val="left" w:pos="0"/>
          <w:tab w:val="left" w:pos="2410"/>
        </w:tabs>
        <w:spacing w:after="0" w:line="480" w:lineRule="auto"/>
        <w:ind w:left="0"/>
        <w:jc w:val="both"/>
        <w:rPr>
          <w:rFonts w:ascii="Arial" w:hAnsi="Arial" w:cs="Arial"/>
          <w:sz w:val="24"/>
          <w:szCs w:val="24"/>
        </w:rPr>
      </w:pPr>
      <w:r w:rsidRPr="008751FD">
        <w:rPr>
          <w:rFonts w:ascii="Arial" w:hAnsi="Arial" w:cs="Arial"/>
          <w:b/>
          <w:sz w:val="24"/>
          <w:szCs w:val="24"/>
        </w:rPr>
        <w:t xml:space="preserve">Sexta.- </w:t>
      </w:r>
      <w:r w:rsidRPr="008751FD">
        <w:rPr>
          <w:rFonts w:ascii="Arial" w:hAnsi="Arial" w:cs="Arial"/>
          <w:sz w:val="24"/>
          <w:szCs w:val="24"/>
        </w:rPr>
        <w:t>En todo lo que no estuviere previsto en la presente Ley se estará a lo dispuesto en la Ley de Compañías y demás leyes en todo lo que fueren aplicables.</w:t>
      </w:r>
    </w:p>
    <w:p w:rsidR="008751FD" w:rsidRPr="008751FD" w:rsidRDefault="008751FD" w:rsidP="007A2FBF">
      <w:pPr>
        <w:pStyle w:val="Prrafodelista"/>
        <w:tabs>
          <w:tab w:val="left" w:pos="0"/>
          <w:tab w:val="left" w:pos="2410"/>
        </w:tabs>
        <w:spacing w:after="0" w:line="480" w:lineRule="auto"/>
        <w:ind w:left="0"/>
        <w:jc w:val="both"/>
        <w:rPr>
          <w:rFonts w:ascii="Arial" w:hAnsi="Arial" w:cs="Arial"/>
          <w:sz w:val="24"/>
          <w:szCs w:val="24"/>
        </w:rPr>
      </w:pPr>
      <w:r w:rsidRPr="008751FD">
        <w:rPr>
          <w:rFonts w:ascii="Arial" w:hAnsi="Arial" w:cs="Arial"/>
          <w:b/>
          <w:sz w:val="24"/>
          <w:szCs w:val="24"/>
        </w:rPr>
        <w:t xml:space="preserve">Séptima.- </w:t>
      </w:r>
      <w:r w:rsidRPr="008751FD">
        <w:rPr>
          <w:rFonts w:ascii="Arial" w:hAnsi="Arial" w:cs="Arial"/>
          <w:sz w:val="24"/>
          <w:szCs w:val="24"/>
        </w:rPr>
        <w:t xml:space="preserve">El personal de las compañías de vigilancia y seguridad privada desempeñará sus funciones dentro del área correspondiente a cada empresa, </w:t>
      </w:r>
      <w:r w:rsidRPr="008751FD">
        <w:rPr>
          <w:rFonts w:ascii="Arial" w:hAnsi="Arial" w:cs="Arial"/>
          <w:sz w:val="24"/>
          <w:szCs w:val="24"/>
        </w:rPr>
        <w:lastRenderedPageBreak/>
        <w:t>industria, edificio, conjunto habitacional, local comercial o establecimiento, con los que se haya suscrito el correspondiente contrato de prestación de servicios, con excepción de aquellos contratos que involucren la custodia de personas, bienes y valores fuera de tales áreas.</w:t>
      </w:r>
    </w:p>
    <w:p w:rsidR="008751FD" w:rsidRPr="008751FD" w:rsidRDefault="008751FD" w:rsidP="007A2FBF">
      <w:pPr>
        <w:pStyle w:val="Prrafodelista"/>
        <w:tabs>
          <w:tab w:val="left" w:pos="0"/>
          <w:tab w:val="left" w:pos="2410"/>
        </w:tabs>
        <w:spacing w:after="0" w:line="480" w:lineRule="auto"/>
        <w:ind w:left="0"/>
        <w:jc w:val="both"/>
        <w:rPr>
          <w:rFonts w:ascii="Arial" w:hAnsi="Arial" w:cs="Arial"/>
          <w:sz w:val="24"/>
          <w:szCs w:val="24"/>
        </w:rPr>
      </w:pPr>
      <w:r w:rsidRPr="008751FD">
        <w:rPr>
          <w:rFonts w:ascii="Arial" w:hAnsi="Arial" w:cs="Arial"/>
          <w:b/>
          <w:sz w:val="24"/>
          <w:szCs w:val="24"/>
        </w:rPr>
        <w:t xml:space="preserve">Octava.- </w:t>
      </w:r>
      <w:r w:rsidRPr="008751FD">
        <w:rPr>
          <w:rFonts w:ascii="Arial" w:hAnsi="Arial" w:cs="Arial"/>
          <w:sz w:val="24"/>
          <w:szCs w:val="24"/>
        </w:rPr>
        <w:t>Las empresas que no estén constituidas legalmente y que, en forma clandestina, presten servicios de vigilancia y seguridad privada serán clausuradas en forma definitiva; sus propietarios y/o administradores serán sancionados de conformidad con la ley; y, sus armas y equipos serán confiscados.</w:t>
      </w:r>
    </w:p>
    <w:p w:rsidR="00975E45" w:rsidRPr="00797621" w:rsidRDefault="008751FD" w:rsidP="007A2FBF">
      <w:pPr>
        <w:pStyle w:val="Prrafodelista"/>
        <w:tabs>
          <w:tab w:val="left" w:pos="0"/>
          <w:tab w:val="left" w:pos="2410"/>
        </w:tabs>
        <w:spacing w:after="0" w:line="480" w:lineRule="auto"/>
        <w:ind w:left="0"/>
        <w:jc w:val="both"/>
        <w:rPr>
          <w:rFonts w:ascii="Arial" w:hAnsi="Arial" w:cs="Arial"/>
          <w:sz w:val="24"/>
          <w:szCs w:val="24"/>
        </w:rPr>
      </w:pPr>
      <w:r w:rsidRPr="008751FD">
        <w:rPr>
          <w:rFonts w:ascii="Arial" w:hAnsi="Arial" w:cs="Arial"/>
          <w:b/>
          <w:sz w:val="24"/>
          <w:szCs w:val="24"/>
        </w:rPr>
        <w:t xml:space="preserve">Novena.- </w:t>
      </w:r>
      <w:r w:rsidRPr="008751FD">
        <w:rPr>
          <w:rFonts w:ascii="Arial" w:hAnsi="Arial" w:cs="Arial"/>
          <w:sz w:val="24"/>
          <w:szCs w:val="24"/>
        </w:rPr>
        <w:t>Las compañías de vigilancia y seguridad privada garantizarán la estabilidad laboral del personal que actualmente trabaja en ellas, pero estarán obligadas a adecuar su nómina a las disposiciones de esta Ley.</w:t>
      </w:r>
      <w:r w:rsidR="00B21654" w:rsidRPr="00B21654">
        <w:rPr>
          <w:rFonts w:ascii="Times New Roman" w:hAnsi="Times New Roman" w:cs="Times New Roman"/>
          <w:sz w:val="26"/>
          <w:szCs w:val="26"/>
          <w:vertAlign w:val="superscript"/>
        </w:rPr>
        <w:t xml:space="preserve"> </w:t>
      </w:r>
      <w:r w:rsidR="00B21654">
        <w:rPr>
          <w:rFonts w:ascii="Times New Roman" w:hAnsi="Times New Roman" w:cs="Times New Roman"/>
          <w:sz w:val="26"/>
          <w:szCs w:val="26"/>
          <w:vertAlign w:val="superscript"/>
        </w:rPr>
        <w:t>17</w:t>
      </w:r>
    </w:p>
    <w:p w:rsidR="002D19BE" w:rsidRPr="00530729" w:rsidRDefault="000B360A" w:rsidP="00A86847">
      <w:pPr>
        <w:pStyle w:val="Prrafodelista"/>
        <w:numPr>
          <w:ilvl w:val="0"/>
          <w:numId w:val="77"/>
        </w:numPr>
        <w:spacing w:after="0" w:line="480" w:lineRule="auto"/>
        <w:ind w:left="0" w:firstLine="0"/>
        <w:jc w:val="both"/>
        <w:outlineLvl w:val="3"/>
        <w:rPr>
          <w:rFonts w:ascii="Arial" w:hAnsi="Arial" w:cs="Arial"/>
          <w:b/>
          <w:sz w:val="30"/>
          <w:szCs w:val="30"/>
        </w:rPr>
      </w:pPr>
      <w:r>
        <w:rPr>
          <w:rFonts w:ascii="Arial" w:hAnsi="Arial" w:cs="Arial"/>
          <w:b/>
          <w:sz w:val="30"/>
          <w:szCs w:val="30"/>
        </w:rPr>
        <w:t xml:space="preserve"> </w:t>
      </w:r>
      <w:bookmarkStart w:id="202" w:name="_Toc361916092"/>
      <w:r w:rsidR="002D19BE" w:rsidRPr="000B360A">
        <w:rPr>
          <w:rFonts w:ascii="Arial" w:hAnsi="Arial" w:cs="Arial"/>
          <w:b/>
          <w:sz w:val="30"/>
          <w:szCs w:val="30"/>
        </w:rPr>
        <w:t>Instructivo para la Concesión del Permiso de Uniformes a las Compañías de Seguridad Privada</w:t>
      </w:r>
      <w:bookmarkEnd w:id="202"/>
    </w:p>
    <w:p w:rsidR="002D19BE" w:rsidRPr="00162C3B" w:rsidRDefault="002D19BE" w:rsidP="007A2FBF">
      <w:pPr>
        <w:spacing w:after="0" w:line="480" w:lineRule="auto"/>
        <w:jc w:val="both"/>
        <w:rPr>
          <w:rFonts w:ascii="Arial" w:hAnsi="Arial" w:cs="Arial"/>
          <w:sz w:val="24"/>
          <w:szCs w:val="24"/>
        </w:rPr>
      </w:pPr>
      <w:r w:rsidRPr="00162C3B">
        <w:rPr>
          <w:rFonts w:ascii="Arial" w:hAnsi="Arial" w:cs="Arial"/>
          <w:sz w:val="24"/>
          <w:szCs w:val="24"/>
        </w:rPr>
        <w:t>Se sujetara a las disposiciones de este instructivo todas aquel</w:t>
      </w:r>
      <w:r>
        <w:rPr>
          <w:rFonts w:ascii="Arial" w:hAnsi="Arial" w:cs="Arial"/>
          <w:sz w:val="24"/>
          <w:szCs w:val="24"/>
        </w:rPr>
        <w:t>las em</w:t>
      </w:r>
      <w:r w:rsidRPr="00162C3B">
        <w:rPr>
          <w:rFonts w:ascii="Arial" w:hAnsi="Arial" w:cs="Arial"/>
          <w:sz w:val="24"/>
          <w:szCs w:val="24"/>
        </w:rPr>
        <w:t>pr</w:t>
      </w:r>
      <w:r>
        <w:rPr>
          <w:rFonts w:ascii="Arial" w:hAnsi="Arial" w:cs="Arial"/>
          <w:sz w:val="24"/>
          <w:szCs w:val="24"/>
        </w:rPr>
        <w:t>e</w:t>
      </w:r>
      <w:r w:rsidRPr="00162C3B">
        <w:rPr>
          <w:rFonts w:ascii="Arial" w:hAnsi="Arial" w:cs="Arial"/>
          <w:sz w:val="24"/>
          <w:szCs w:val="24"/>
        </w:rPr>
        <w:t>sas que se dedican a la prestación de los servicios de vigilancia y seguridad privada que operan en el territorio nacional.</w:t>
      </w:r>
    </w:p>
    <w:p w:rsidR="002D19BE" w:rsidRPr="00162C3B" w:rsidRDefault="002D19BE" w:rsidP="007A2FBF">
      <w:pPr>
        <w:spacing w:after="0" w:line="480" w:lineRule="auto"/>
        <w:jc w:val="both"/>
        <w:rPr>
          <w:rFonts w:ascii="Arial" w:hAnsi="Arial" w:cs="Arial"/>
          <w:sz w:val="24"/>
          <w:szCs w:val="24"/>
        </w:rPr>
      </w:pPr>
      <w:r w:rsidRPr="00162C3B">
        <w:rPr>
          <w:rFonts w:ascii="Arial" w:hAnsi="Arial" w:cs="Arial"/>
          <w:sz w:val="24"/>
          <w:szCs w:val="24"/>
        </w:rPr>
        <w:t>E</w:t>
      </w:r>
      <w:r>
        <w:rPr>
          <w:rFonts w:ascii="Arial" w:hAnsi="Arial" w:cs="Arial"/>
          <w:sz w:val="24"/>
          <w:szCs w:val="24"/>
        </w:rPr>
        <w:t xml:space="preserve">ste </w:t>
      </w:r>
      <w:r w:rsidRPr="00162C3B">
        <w:rPr>
          <w:rFonts w:ascii="Arial" w:hAnsi="Arial" w:cs="Arial"/>
          <w:sz w:val="24"/>
          <w:szCs w:val="24"/>
        </w:rPr>
        <w:t xml:space="preserve">instructivo normará los procedimientos para el otorgamiento, sustitución y cancelación del Permiso de Uniformes a las empresas de vigilancia y seguridad </w:t>
      </w:r>
      <w:r w:rsidRPr="00162C3B">
        <w:rPr>
          <w:rFonts w:ascii="Arial" w:hAnsi="Arial" w:cs="Arial"/>
          <w:sz w:val="24"/>
          <w:szCs w:val="24"/>
        </w:rPr>
        <w:lastRenderedPageBreak/>
        <w:t xml:space="preserve">privada, garantizando a la individualidad, unicidad y exclusividad en la adopción y uso de colores, símbolos y diseños adoptados por cada empresa. </w:t>
      </w:r>
    </w:p>
    <w:p w:rsidR="002D19BE" w:rsidRPr="00162C3B" w:rsidRDefault="002D19BE" w:rsidP="007A2FBF">
      <w:pPr>
        <w:spacing w:after="0" w:line="480" w:lineRule="auto"/>
        <w:jc w:val="both"/>
        <w:rPr>
          <w:rFonts w:ascii="Arial" w:hAnsi="Arial" w:cs="Arial"/>
          <w:sz w:val="24"/>
          <w:szCs w:val="24"/>
        </w:rPr>
      </w:pPr>
      <w:r w:rsidRPr="00162C3B">
        <w:rPr>
          <w:rFonts w:ascii="Arial" w:hAnsi="Arial" w:cs="Arial"/>
          <w:sz w:val="24"/>
          <w:szCs w:val="24"/>
        </w:rPr>
        <w:t>Los Permisos de Uniformes, su renovación o extinción serán de competencia del Jefe del Departamento de Control y Supervisión de las Compañías de Seguridad Privada, de la Inspectoría General de la Policía Nacional.</w:t>
      </w:r>
    </w:p>
    <w:p w:rsidR="002D19BE" w:rsidRPr="00162C3B" w:rsidRDefault="002D19BE" w:rsidP="007A2FBF">
      <w:pPr>
        <w:spacing w:after="0" w:line="480" w:lineRule="auto"/>
        <w:jc w:val="both"/>
        <w:rPr>
          <w:rFonts w:ascii="Arial" w:hAnsi="Arial" w:cs="Arial"/>
          <w:sz w:val="24"/>
          <w:szCs w:val="24"/>
        </w:rPr>
      </w:pPr>
      <w:r w:rsidRPr="00162C3B">
        <w:rPr>
          <w:rFonts w:ascii="Arial" w:hAnsi="Arial" w:cs="Arial"/>
          <w:sz w:val="24"/>
          <w:szCs w:val="24"/>
        </w:rPr>
        <w:t>Toda concesión de Permiso de Uniformes, renovación o cancelación será motivada y registrada en el expediente de la correspondiente empresa.</w:t>
      </w:r>
    </w:p>
    <w:p w:rsidR="002D19BE" w:rsidRPr="00162C3B" w:rsidRDefault="002D19BE" w:rsidP="007A2FBF">
      <w:pPr>
        <w:spacing w:after="0" w:line="480" w:lineRule="auto"/>
        <w:jc w:val="both"/>
        <w:rPr>
          <w:rFonts w:ascii="Arial" w:hAnsi="Arial" w:cs="Arial"/>
          <w:sz w:val="24"/>
          <w:szCs w:val="24"/>
        </w:rPr>
      </w:pPr>
      <w:r w:rsidRPr="00162C3B">
        <w:rPr>
          <w:rFonts w:ascii="Arial" w:hAnsi="Arial" w:cs="Arial"/>
          <w:sz w:val="24"/>
          <w:szCs w:val="24"/>
        </w:rPr>
        <w:t>Para obtener el Permiso de Uniformes, el gerente o apoderado de la compañía que será beneficiaria del permiso, dirigirá una solicitud por escrito al Jefe del Departamento de Control y Supervisión de las Compañías de Seguridad Privada, adjuntando copia de los siguientes documentos:</w:t>
      </w:r>
    </w:p>
    <w:p w:rsidR="002D19BE" w:rsidRPr="00162C3B" w:rsidRDefault="002D19BE" w:rsidP="00A86847">
      <w:pPr>
        <w:pStyle w:val="Prrafodelista"/>
        <w:numPr>
          <w:ilvl w:val="0"/>
          <w:numId w:val="62"/>
        </w:numPr>
        <w:spacing w:after="0" w:line="480" w:lineRule="auto"/>
        <w:ind w:left="510" w:hanging="510"/>
        <w:jc w:val="both"/>
        <w:rPr>
          <w:rFonts w:ascii="Arial" w:hAnsi="Arial" w:cs="Arial"/>
          <w:sz w:val="24"/>
          <w:szCs w:val="24"/>
        </w:rPr>
      </w:pPr>
      <w:r w:rsidRPr="00162C3B">
        <w:rPr>
          <w:rFonts w:ascii="Arial" w:hAnsi="Arial" w:cs="Arial"/>
          <w:sz w:val="24"/>
          <w:szCs w:val="24"/>
        </w:rPr>
        <w:t>Nombramiento como gerente o representante legal de la empresa o poder notarial.</w:t>
      </w:r>
    </w:p>
    <w:p w:rsidR="002D19BE" w:rsidRPr="00162C3B" w:rsidRDefault="002D19BE" w:rsidP="00A86847">
      <w:pPr>
        <w:pStyle w:val="Prrafodelista"/>
        <w:numPr>
          <w:ilvl w:val="0"/>
          <w:numId w:val="62"/>
        </w:numPr>
        <w:spacing w:after="0" w:line="480" w:lineRule="auto"/>
        <w:ind w:left="510" w:hanging="510"/>
        <w:jc w:val="both"/>
        <w:rPr>
          <w:rFonts w:ascii="Arial" w:hAnsi="Arial" w:cs="Arial"/>
          <w:sz w:val="24"/>
          <w:szCs w:val="24"/>
        </w:rPr>
      </w:pPr>
      <w:r w:rsidRPr="00162C3B">
        <w:rPr>
          <w:rFonts w:ascii="Arial" w:hAnsi="Arial" w:cs="Arial"/>
          <w:sz w:val="24"/>
          <w:szCs w:val="24"/>
        </w:rPr>
        <w:t xml:space="preserve">Descripción detallada del uniforme, especificando su diseño, colores y simbología a utilizarse. El uniforme comprenderá pantalón, overol, camisa, camiseta, chompa, botas tipo militar y </w:t>
      </w:r>
      <w:proofErr w:type="spellStart"/>
      <w:r w:rsidRPr="00162C3B">
        <w:rPr>
          <w:rFonts w:ascii="Arial" w:hAnsi="Arial" w:cs="Arial"/>
          <w:sz w:val="24"/>
          <w:szCs w:val="24"/>
        </w:rPr>
        <w:t>jhoki</w:t>
      </w:r>
      <w:proofErr w:type="spellEnd"/>
      <w:r w:rsidRPr="00162C3B">
        <w:rPr>
          <w:rFonts w:ascii="Arial" w:hAnsi="Arial" w:cs="Arial"/>
          <w:sz w:val="24"/>
          <w:szCs w:val="24"/>
        </w:rPr>
        <w:t xml:space="preserve"> (gorra). Se adjuntará fotografías de perfil y cuerpo entero (impreso y magnético).</w:t>
      </w:r>
    </w:p>
    <w:p w:rsidR="002D19BE" w:rsidRPr="00162C3B" w:rsidRDefault="002D19BE" w:rsidP="00A86847">
      <w:pPr>
        <w:pStyle w:val="Prrafodelista"/>
        <w:numPr>
          <w:ilvl w:val="0"/>
          <w:numId w:val="62"/>
        </w:numPr>
        <w:spacing w:after="0" w:line="480" w:lineRule="auto"/>
        <w:ind w:left="510" w:hanging="510"/>
        <w:jc w:val="both"/>
        <w:rPr>
          <w:rFonts w:ascii="Arial" w:hAnsi="Arial" w:cs="Arial"/>
          <w:sz w:val="24"/>
          <w:szCs w:val="24"/>
        </w:rPr>
      </w:pPr>
      <w:r w:rsidRPr="00162C3B">
        <w:rPr>
          <w:rFonts w:ascii="Arial" w:hAnsi="Arial" w:cs="Arial"/>
          <w:sz w:val="24"/>
          <w:szCs w:val="24"/>
        </w:rPr>
        <w:t>Descripción del equipo adjuntando fotografías (impreso y magnético).</w:t>
      </w:r>
    </w:p>
    <w:p w:rsidR="002D19BE" w:rsidRPr="00162C3B" w:rsidRDefault="002D19BE" w:rsidP="00A86847">
      <w:pPr>
        <w:pStyle w:val="Prrafodelista"/>
        <w:numPr>
          <w:ilvl w:val="0"/>
          <w:numId w:val="62"/>
        </w:numPr>
        <w:spacing w:after="0" w:line="480" w:lineRule="auto"/>
        <w:ind w:left="510" w:hanging="510"/>
        <w:jc w:val="both"/>
        <w:rPr>
          <w:rFonts w:ascii="Arial" w:hAnsi="Arial" w:cs="Arial"/>
          <w:sz w:val="24"/>
          <w:szCs w:val="24"/>
        </w:rPr>
      </w:pPr>
      <w:r w:rsidRPr="00162C3B">
        <w:rPr>
          <w:rFonts w:ascii="Arial" w:hAnsi="Arial" w:cs="Arial"/>
          <w:sz w:val="24"/>
          <w:szCs w:val="24"/>
        </w:rPr>
        <w:lastRenderedPageBreak/>
        <w:t>Descripción detallada del distintivo o logotipo adjuntando fotografías (impreso y magnético), mismo que deberá estar bordado en tela y constará de las siguientes dimensiones: 8 centímetros de largo por 6 de ancho.</w:t>
      </w:r>
    </w:p>
    <w:p w:rsidR="002D19BE" w:rsidRPr="00162C3B" w:rsidRDefault="002D19BE" w:rsidP="007A2FBF">
      <w:pPr>
        <w:pStyle w:val="Prrafodelista"/>
        <w:spacing w:after="0" w:line="480" w:lineRule="auto"/>
        <w:ind w:left="0"/>
        <w:jc w:val="both"/>
        <w:rPr>
          <w:rFonts w:ascii="Arial" w:hAnsi="Arial" w:cs="Arial"/>
          <w:sz w:val="24"/>
          <w:szCs w:val="24"/>
        </w:rPr>
      </w:pPr>
      <w:r w:rsidRPr="00162C3B">
        <w:rPr>
          <w:rFonts w:ascii="Arial" w:hAnsi="Arial" w:cs="Arial"/>
          <w:sz w:val="24"/>
          <w:szCs w:val="24"/>
        </w:rPr>
        <w:t>Recibida la solicitud, el Jefe del Departamento de Control y Supervisión de las Compañías de Seguridad Privada, dispondrá que en el término de 48 horas un Agente del COSP elabore un informe que contendrá lo siguiente: antecedentes, verificaciones, conclusiones y recomendaciones. Con el informe respectivo, el Jefe del COSP emitirá o negará el Permiso de Uniformes dentro de los tres días siguientes, de lo cual se comunicará al interesado en forma inmediata.</w:t>
      </w:r>
    </w:p>
    <w:p w:rsidR="002D19BE" w:rsidRPr="00162C3B" w:rsidRDefault="002D19BE" w:rsidP="007A2FBF">
      <w:pPr>
        <w:pStyle w:val="Prrafodelista"/>
        <w:spacing w:after="0" w:line="480" w:lineRule="auto"/>
        <w:ind w:left="0"/>
        <w:jc w:val="both"/>
        <w:rPr>
          <w:rFonts w:ascii="Arial" w:hAnsi="Arial" w:cs="Arial"/>
          <w:sz w:val="24"/>
          <w:szCs w:val="24"/>
        </w:rPr>
      </w:pPr>
      <w:r w:rsidRPr="00162C3B">
        <w:rPr>
          <w:rFonts w:ascii="Arial" w:hAnsi="Arial" w:cs="Arial"/>
          <w:sz w:val="24"/>
          <w:szCs w:val="24"/>
        </w:rPr>
        <w:t>Los Permisos de Uniformes serán emitidos en papel de seguridad pre</w:t>
      </w:r>
      <w:r w:rsidR="00890CD7">
        <w:rPr>
          <w:rFonts w:ascii="Arial" w:hAnsi="Arial" w:cs="Arial"/>
          <w:sz w:val="24"/>
          <w:szCs w:val="24"/>
        </w:rPr>
        <w:t>-</w:t>
      </w:r>
      <w:r w:rsidRPr="00162C3B">
        <w:rPr>
          <w:rFonts w:ascii="Arial" w:hAnsi="Arial" w:cs="Arial"/>
          <w:sz w:val="24"/>
          <w:szCs w:val="24"/>
        </w:rPr>
        <w:t>impreso y numerado, que contendrá: fecha de emisión, razón social y RUC de la empresa en favor de quien se concede el permiso, domicilio y dirección de la oficina matriz, nombre del representante legal; descripción de los implementos constitutivos del uniforme que se autoriza, y firma del funcionario que concede el Permiso.</w:t>
      </w:r>
    </w:p>
    <w:p w:rsidR="002D19BE" w:rsidRPr="00162C3B" w:rsidRDefault="002D19BE" w:rsidP="007A2FBF">
      <w:pPr>
        <w:pStyle w:val="Prrafodelista"/>
        <w:spacing w:after="0" w:line="480" w:lineRule="auto"/>
        <w:ind w:left="0"/>
        <w:jc w:val="both"/>
        <w:rPr>
          <w:rFonts w:ascii="Arial" w:hAnsi="Arial" w:cs="Arial"/>
          <w:sz w:val="24"/>
          <w:szCs w:val="24"/>
        </w:rPr>
      </w:pPr>
      <w:r w:rsidRPr="00162C3B">
        <w:rPr>
          <w:rFonts w:ascii="Arial" w:hAnsi="Arial" w:cs="Arial"/>
          <w:sz w:val="24"/>
          <w:szCs w:val="24"/>
        </w:rPr>
        <w:t>El documento dispondrá de las seguridades que garanticen su autenticidad e inviolabilidad.</w:t>
      </w:r>
    </w:p>
    <w:p w:rsidR="002D19BE" w:rsidRPr="00162C3B" w:rsidRDefault="002D19BE" w:rsidP="007A2FBF">
      <w:pPr>
        <w:spacing w:after="0" w:line="480" w:lineRule="auto"/>
        <w:jc w:val="both"/>
        <w:rPr>
          <w:rFonts w:ascii="Arial" w:hAnsi="Arial" w:cs="Arial"/>
          <w:sz w:val="24"/>
          <w:szCs w:val="24"/>
        </w:rPr>
      </w:pPr>
      <w:r w:rsidRPr="00162C3B">
        <w:rPr>
          <w:rFonts w:ascii="Arial" w:hAnsi="Arial" w:cs="Arial"/>
          <w:sz w:val="24"/>
          <w:szCs w:val="24"/>
        </w:rPr>
        <w:t xml:space="preserve">En cualquier tiempo se podrá solicitar la modificación o sustitución total del Permiso de Uniformes. Para este efecto, los interesados-representantes legales </w:t>
      </w:r>
      <w:r w:rsidRPr="00162C3B">
        <w:rPr>
          <w:rFonts w:ascii="Arial" w:hAnsi="Arial" w:cs="Arial"/>
          <w:sz w:val="24"/>
          <w:szCs w:val="24"/>
        </w:rPr>
        <w:lastRenderedPageBreak/>
        <w:t>de la compañía solicitante, justificarán documentadamente la solicitud, ante el Jefe del</w:t>
      </w:r>
      <w:r>
        <w:rPr>
          <w:rFonts w:ascii="Arial" w:hAnsi="Arial" w:cs="Arial"/>
          <w:sz w:val="24"/>
          <w:szCs w:val="24"/>
        </w:rPr>
        <w:t xml:space="preserve"> Departamento del COSP.</w:t>
      </w:r>
    </w:p>
    <w:p w:rsidR="002D19BE" w:rsidRPr="00162C3B" w:rsidRDefault="002D19BE" w:rsidP="007A2FBF">
      <w:pPr>
        <w:spacing w:after="0" w:line="480" w:lineRule="auto"/>
        <w:jc w:val="both"/>
        <w:rPr>
          <w:rFonts w:ascii="Arial" w:hAnsi="Arial" w:cs="Arial"/>
          <w:sz w:val="24"/>
          <w:szCs w:val="24"/>
        </w:rPr>
      </w:pPr>
      <w:r w:rsidRPr="00162C3B">
        <w:rPr>
          <w:rFonts w:ascii="Arial" w:hAnsi="Arial" w:cs="Arial"/>
          <w:sz w:val="24"/>
          <w:szCs w:val="24"/>
        </w:rPr>
        <w:t>La autoridad que concedió el Permiso de Uniformes, podrá disponer su cancelación en caso de que se llegare a comprobar cambios en el diseño, colores, o simbología, sin contarse con la correspondiente autorización.</w:t>
      </w:r>
    </w:p>
    <w:p w:rsidR="002D19BE" w:rsidRPr="00162C3B" w:rsidRDefault="002D19BE" w:rsidP="007A2FBF">
      <w:pPr>
        <w:spacing w:after="0" w:line="480" w:lineRule="auto"/>
        <w:jc w:val="both"/>
        <w:rPr>
          <w:rFonts w:ascii="Arial" w:hAnsi="Arial" w:cs="Arial"/>
          <w:sz w:val="24"/>
          <w:szCs w:val="24"/>
        </w:rPr>
      </w:pPr>
      <w:r w:rsidRPr="00162C3B">
        <w:rPr>
          <w:rFonts w:ascii="Arial" w:hAnsi="Arial" w:cs="Arial"/>
          <w:sz w:val="24"/>
          <w:szCs w:val="24"/>
        </w:rPr>
        <w:t>Las compañías de seguridad privada no podrán ejercer su actividad si no cuentan con el Permiso de Uniformes, otorgado por la autoridad competente.</w:t>
      </w:r>
    </w:p>
    <w:p w:rsidR="002D19BE" w:rsidRPr="00162C3B" w:rsidRDefault="002D19BE" w:rsidP="007A2FBF">
      <w:pPr>
        <w:spacing w:after="0" w:line="480" w:lineRule="auto"/>
        <w:jc w:val="both"/>
        <w:rPr>
          <w:rFonts w:ascii="Arial" w:hAnsi="Arial" w:cs="Arial"/>
          <w:sz w:val="24"/>
          <w:szCs w:val="24"/>
        </w:rPr>
      </w:pPr>
      <w:r w:rsidRPr="00162C3B">
        <w:rPr>
          <w:rFonts w:ascii="Arial" w:hAnsi="Arial" w:cs="Arial"/>
          <w:sz w:val="24"/>
          <w:szCs w:val="24"/>
        </w:rPr>
        <w:t>Las labores de los guardias de vigilancia y seguridad privada, se realizarán dentro del recinto o área de cada empresa, industria, establecimiento comercial, edificio o conjunto habitacional contratado, debiendo únicamente en estos lugares portar los elementos de trabajo, uniformes y armas debidamente autorizadas. En caso del uso fuera de los lugares y horas de servicio se procederá a su decomiso y a la entrega del recibo correspondiente con la descripción del bien decomisado, sin perjuicio de las sanciones establecidas en la ley y su reglamento.</w:t>
      </w:r>
    </w:p>
    <w:p w:rsidR="002D19BE" w:rsidRPr="00162C3B" w:rsidRDefault="002D19BE" w:rsidP="007A2FBF">
      <w:pPr>
        <w:spacing w:after="0" w:line="480" w:lineRule="auto"/>
        <w:jc w:val="both"/>
        <w:rPr>
          <w:rFonts w:ascii="Arial" w:hAnsi="Arial" w:cs="Arial"/>
          <w:sz w:val="24"/>
          <w:szCs w:val="24"/>
        </w:rPr>
      </w:pPr>
      <w:r w:rsidRPr="00162C3B">
        <w:rPr>
          <w:rFonts w:ascii="Arial" w:hAnsi="Arial" w:cs="Arial"/>
          <w:sz w:val="24"/>
          <w:szCs w:val="24"/>
        </w:rPr>
        <w:t>El personal operativo de las compañías de vigilancia y seguridad privada, utilizará correctamente el uniforme.</w:t>
      </w:r>
    </w:p>
    <w:p w:rsidR="002D19BE" w:rsidRPr="00162C3B" w:rsidRDefault="002D19BE" w:rsidP="007A2FBF">
      <w:pPr>
        <w:spacing w:after="0" w:line="480" w:lineRule="auto"/>
        <w:jc w:val="both"/>
        <w:rPr>
          <w:rFonts w:ascii="Arial" w:hAnsi="Arial" w:cs="Arial"/>
          <w:sz w:val="24"/>
          <w:szCs w:val="24"/>
        </w:rPr>
      </w:pPr>
      <w:r w:rsidRPr="00162C3B">
        <w:rPr>
          <w:rFonts w:ascii="Arial" w:hAnsi="Arial" w:cs="Arial"/>
          <w:sz w:val="24"/>
          <w:szCs w:val="24"/>
        </w:rPr>
        <w:t>Los colores y distintivos del personal de guardias no podrán ser similares a los de la fuerza pública, estando estrictamente prohibido su uso, ya sea en forma permanente u ocasional.</w:t>
      </w:r>
      <w:r w:rsidR="00B21654" w:rsidRPr="00B21654">
        <w:rPr>
          <w:rFonts w:ascii="Times New Roman" w:hAnsi="Times New Roman" w:cs="Times New Roman"/>
          <w:sz w:val="26"/>
          <w:szCs w:val="26"/>
          <w:vertAlign w:val="superscript"/>
        </w:rPr>
        <w:t xml:space="preserve"> </w:t>
      </w:r>
      <w:r w:rsidR="00B21654">
        <w:rPr>
          <w:rFonts w:ascii="Times New Roman" w:hAnsi="Times New Roman" w:cs="Times New Roman"/>
          <w:sz w:val="26"/>
          <w:szCs w:val="26"/>
          <w:vertAlign w:val="superscript"/>
        </w:rPr>
        <w:t>17</w:t>
      </w:r>
    </w:p>
    <w:p w:rsidR="002D19BE" w:rsidRPr="0019334E" w:rsidRDefault="002D19BE" w:rsidP="00A86847">
      <w:pPr>
        <w:pStyle w:val="Prrafodelista"/>
        <w:numPr>
          <w:ilvl w:val="0"/>
          <w:numId w:val="76"/>
        </w:numPr>
        <w:tabs>
          <w:tab w:val="left" w:pos="0"/>
        </w:tabs>
        <w:spacing w:after="0" w:line="480" w:lineRule="auto"/>
        <w:ind w:left="0" w:firstLine="0"/>
        <w:jc w:val="both"/>
        <w:outlineLvl w:val="3"/>
        <w:rPr>
          <w:rFonts w:ascii="Arial" w:hAnsi="Arial" w:cs="Arial"/>
          <w:b/>
          <w:sz w:val="30"/>
          <w:szCs w:val="30"/>
        </w:rPr>
      </w:pPr>
      <w:bookmarkStart w:id="203" w:name="_Toc361916093"/>
      <w:r w:rsidRPr="0019334E">
        <w:rPr>
          <w:rFonts w:ascii="Arial" w:hAnsi="Arial" w:cs="Arial"/>
          <w:b/>
          <w:sz w:val="30"/>
          <w:szCs w:val="30"/>
        </w:rPr>
        <w:lastRenderedPageBreak/>
        <w:t>Inst</w:t>
      </w:r>
      <w:r>
        <w:rPr>
          <w:rFonts w:ascii="Arial" w:hAnsi="Arial" w:cs="Arial"/>
          <w:b/>
          <w:sz w:val="30"/>
          <w:szCs w:val="30"/>
        </w:rPr>
        <w:t>ructivo de Control de Chalecos Antibalas para la Vigilancia y Seguridad Privada</w:t>
      </w:r>
      <w:bookmarkEnd w:id="203"/>
    </w:p>
    <w:p w:rsidR="002D19BE" w:rsidRPr="000B360A" w:rsidRDefault="002D19BE" w:rsidP="007A2FBF">
      <w:pPr>
        <w:spacing w:after="0" w:line="480" w:lineRule="auto"/>
        <w:jc w:val="both"/>
        <w:rPr>
          <w:rFonts w:ascii="Arial" w:hAnsi="Arial" w:cs="Arial"/>
          <w:sz w:val="24"/>
          <w:szCs w:val="24"/>
        </w:rPr>
      </w:pPr>
      <w:r w:rsidRPr="000B360A">
        <w:rPr>
          <w:rFonts w:ascii="Arial" w:hAnsi="Arial" w:cs="Arial"/>
          <w:sz w:val="24"/>
          <w:szCs w:val="24"/>
        </w:rPr>
        <w:t>Las personas que laboran en estas compañías deben poseer armamento y equipo el cual garantice su seguridad personal y la del resto de ciudadanos en el cumplimiento de las funciones pudiendo haber sanciones por el ministerio de gobierno y policía resolviendo la cancelación del permiso de operación de la compañía de seguridad privada que no proporcione obligatoriamente al personal que realice labores de vigilancia y seguridad privada, chalecos antibalas con las características de seguridad, determinados por el Grupo de Intervención y Rescate de la Policía Nacional.</w:t>
      </w:r>
    </w:p>
    <w:p w:rsidR="002D19BE" w:rsidRPr="000B360A" w:rsidRDefault="002D19BE" w:rsidP="007A2FBF">
      <w:pPr>
        <w:tabs>
          <w:tab w:val="left" w:pos="8080"/>
        </w:tabs>
        <w:spacing w:after="0" w:line="480" w:lineRule="auto"/>
        <w:jc w:val="both"/>
        <w:rPr>
          <w:rFonts w:ascii="Arial" w:hAnsi="Arial" w:cs="Arial"/>
          <w:sz w:val="24"/>
          <w:szCs w:val="24"/>
        </w:rPr>
      </w:pPr>
      <w:r w:rsidRPr="000B360A">
        <w:rPr>
          <w:rFonts w:ascii="Arial" w:hAnsi="Arial" w:cs="Arial"/>
          <w:sz w:val="24"/>
          <w:szCs w:val="24"/>
        </w:rPr>
        <w:t>Para seleccionar el nivel de protección más apropiado para cada caso en particular debemos tomar en cuenta las variables que inciden en cada caso, entre otros; las estadísticas de las agresiones presentadas, con qué tipo de arma etc. En el área de acción y armamento de quien utilizará el chaleco y por sus compañeros, dado que ese es el armamento que representa amenaza para su persona.</w:t>
      </w:r>
    </w:p>
    <w:p w:rsidR="00E131BA" w:rsidRPr="00C179FD" w:rsidRDefault="002D19BE" w:rsidP="00C179FD">
      <w:pPr>
        <w:tabs>
          <w:tab w:val="left" w:pos="142"/>
        </w:tabs>
        <w:spacing w:after="0" w:line="480" w:lineRule="auto"/>
        <w:jc w:val="both"/>
        <w:rPr>
          <w:rFonts w:ascii="Arial" w:hAnsi="Arial" w:cs="Arial"/>
          <w:sz w:val="24"/>
          <w:szCs w:val="24"/>
        </w:rPr>
      </w:pPr>
      <w:r w:rsidRPr="000B360A">
        <w:rPr>
          <w:rFonts w:ascii="Arial" w:hAnsi="Arial" w:cs="Arial"/>
          <w:sz w:val="24"/>
          <w:szCs w:val="24"/>
        </w:rPr>
        <w:t xml:space="preserve">Entre los </w:t>
      </w:r>
      <w:r w:rsidR="000B360A" w:rsidRPr="000B360A">
        <w:rPr>
          <w:rFonts w:ascii="Arial" w:hAnsi="Arial" w:cs="Arial"/>
          <w:sz w:val="24"/>
          <w:szCs w:val="24"/>
        </w:rPr>
        <w:t>límites</w:t>
      </w:r>
      <w:r w:rsidRPr="000B360A">
        <w:rPr>
          <w:rFonts w:ascii="Arial" w:hAnsi="Arial" w:cs="Arial"/>
          <w:sz w:val="24"/>
          <w:szCs w:val="24"/>
        </w:rPr>
        <w:t xml:space="preserve"> mínimos de protección blindada se puede determinar en el siguiente cuadro el cual presenta la clasificac</w:t>
      </w:r>
      <w:r w:rsidR="00C179FD">
        <w:rPr>
          <w:rFonts w:ascii="Arial" w:hAnsi="Arial" w:cs="Arial"/>
          <w:sz w:val="24"/>
          <w:szCs w:val="24"/>
        </w:rPr>
        <w:t>ión de resistencia balística de</w:t>
      </w:r>
      <w:r w:rsidR="00987A29">
        <w:rPr>
          <w:rFonts w:ascii="Arial" w:hAnsi="Arial" w:cs="Arial"/>
          <w:sz w:val="24"/>
          <w:szCs w:val="24"/>
        </w:rPr>
        <w:t xml:space="preserve"> </w:t>
      </w:r>
      <w:r w:rsidRPr="000B360A">
        <w:rPr>
          <w:rFonts w:ascii="Arial" w:hAnsi="Arial" w:cs="Arial"/>
          <w:sz w:val="24"/>
          <w:szCs w:val="24"/>
        </w:rPr>
        <w:t>blindajes, que servirá de base para la deter</w:t>
      </w:r>
      <w:r w:rsidR="001F7C27">
        <w:rPr>
          <w:rFonts w:ascii="Arial" w:hAnsi="Arial" w:cs="Arial"/>
          <w:sz w:val="24"/>
          <w:szCs w:val="24"/>
        </w:rPr>
        <w:t xml:space="preserve">minación del empleo de chalecos </w:t>
      </w:r>
      <w:r w:rsidRPr="000B360A">
        <w:rPr>
          <w:rFonts w:ascii="Arial" w:hAnsi="Arial" w:cs="Arial"/>
          <w:sz w:val="24"/>
          <w:szCs w:val="24"/>
        </w:rPr>
        <w:t>antibalas.</w:t>
      </w:r>
    </w:p>
    <w:p w:rsidR="00E131BA" w:rsidRDefault="00E131BA" w:rsidP="00E131BA">
      <w:pPr>
        <w:pStyle w:val="ANEXOS0"/>
        <w:spacing w:line="0" w:lineRule="atLeast"/>
        <w:jc w:val="both"/>
        <w:rPr>
          <w:sz w:val="18"/>
          <w:szCs w:val="18"/>
        </w:rPr>
      </w:pPr>
    </w:p>
    <w:p w:rsidR="001F7C27" w:rsidRDefault="007040EB" w:rsidP="00897940">
      <w:pPr>
        <w:pStyle w:val="ANEXOS0"/>
        <w:spacing w:line="0" w:lineRule="atLeast"/>
        <w:ind w:left="737"/>
        <w:jc w:val="both"/>
        <w:rPr>
          <w:rFonts w:ascii="Calibri" w:eastAsia="Times New Roman" w:hAnsi="Calibri"/>
          <w:b/>
          <w:bCs/>
          <w:color w:val="000000"/>
          <w:szCs w:val="24"/>
          <w:lang w:eastAsia="es-EC"/>
        </w:rPr>
      </w:pPr>
      <w:r>
        <w:rPr>
          <w:noProof/>
          <w:sz w:val="18"/>
          <w:szCs w:val="18"/>
          <w:lang w:eastAsia="es-EC"/>
        </w:rPr>
        <w:drawing>
          <wp:anchor distT="0" distB="0" distL="114300" distR="114300" simplePos="0" relativeHeight="251727872" behindDoc="1" locked="0" layoutInCell="1" allowOverlap="1" wp14:anchorId="2532B91F" wp14:editId="25F48ECA">
            <wp:simplePos x="0" y="0"/>
            <wp:positionH relativeFrom="column">
              <wp:posOffset>649605</wp:posOffset>
            </wp:positionH>
            <wp:positionV relativeFrom="paragraph">
              <wp:posOffset>7620</wp:posOffset>
            </wp:positionV>
            <wp:extent cx="4096385" cy="2357120"/>
            <wp:effectExtent l="0" t="0" r="0" b="508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96385" cy="2357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7C27" w:rsidRDefault="001F7C27" w:rsidP="00897940">
      <w:pPr>
        <w:pStyle w:val="ANEXOS0"/>
        <w:spacing w:line="0" w:lineRule="atLeast"/>
        <w:ind w:left="737"/>
        <w:jc w:val="both"/>
        <w:rPr>
          <w:rFonts w:ascii="Calibri" w:eastAsia="Times New Roman" w:hAnsi="Calibri"/>
          <w:b/>
          <w:bCs/>
          <w:color w:val="000000"/>
          <w:szCs w:val="24"/>
          <w:lang w:eastAsia="es-EC"/>
        </w:rPr>
      </w:pPr>
    </w:p>
    <w:p w:rsidR="001F7C27" w:rsidRDefault="001F7C27" w:rsidP="00897940">
      <w:pPr>
        <w:pStyle w:val="ANEXOS0"/>
        <w:spacing w:line="0" w:lineRule="atLeast"/>
        <w:ind w:left="737"/>
        <w:jc w:val="both"/>
        <w:rPr>
          <w:rFonts w:ascii="Calibri" w:eastAsia="Times New Roman" w:hAnsi="Calibri"/>
          <w:b/>
          <w:bCs/>
          <w:color w:val="000000"/>
          <w:szCs w:val="24"/>
          <w:lang w:eastAsia="es-EC"/>
        </w:rPr>
      </w:pPr>
    </w:p>
    <w:p w:rsidR="001F7C27" w:rsidRDefault="001F7C27" w:rsidP="00897940">
      <w:pPr>
        <w:pStyle w:val="ANEXOS0"/>
        <w:spacing w:line="0" w:lineRule="atLeast"/>
        <w:ind w:left="737"/>
        <w:jc w:val="both"/>
        <w:rPr>
          <w:rFonts w:ascii="Calibri" w:eastAsia="Times New Roman" w:hAnsi="Calibri"/>
          <w:b/>
          <w:bCs/>
          <w:color w:val="000000"/>
          <w:szCs w:val="24"/>
          <w:lang w:eastAsia="es-EC"/>
        </w:rPr>
      </w:pPr>
    </w:p>
    <w:p w:rsidR="001F7C27" w:rsidRDefault="001F7C27" w:rsidP="00897940">
      <w:pPr>
        <w:pStyle w:val="ANEXOS0"/>
        <w:spacing w:line="0" w:lineRule="atLeast"/>
        <w:ind w:left="737"/>
        <w:jc w:val="both"/>
        <w:rPr>
          <w:rFonts w:ascii="Calibri" w:eastAsia="Times New Roman" w:hAnsi="Calibri"/>
          <w:b/>
          <w:bCs/>
          <w:color w:val="000000"/>
          <w:szCs w:val="24"/>
          <w:lang w:eastAsia="es-EC"/>
        </w:rPr>
      </w:pPr>
    </w:p>
    <w:p w:rsidR="001F7C27" w:rsidRDefault="001F7C27" w:rsidP="00897940">
      <w:pPr>
        <w:pStyle w:val="ANEXOS0"/>
        <w:spacing w:line="0" w:lineRule="atLeast"/>
        <w:ind w:left="737"/>
        <w:jc w:val="both"/>
        <w:rPr>
          <w:rFonts w:ascii="Calibri" w:eastAsia="Times New Roman" w:hAnsi="Calibri"/>
          <w:b/>
          <w:bCs/>
          <w:color w:val="000000"/>
          <w:szCs w:val="24"/>
          <w:lang w:eastAsia="es-EC"/>
        </w:rPr>
      </w:pPr>
    </w:p>
    <w:p w:rsidR="001F7C27" w:rsidRDefault="001F7C27" w:rsidP="00897940">
      <w:pPr>
        <w:pStyle w:val="ANEXOS0"/>
        <w:spacing w:line="0" w:lineRule="atLeast"/>
        <w:ind w:left="737"/>
        <w:jc w:val="both"/>
        <w:rPr>
          <w:rFonts w:ascii="Calibri" w:eastAsia="Times New Roman" w:hAnsi="Calibri"/>
          <w:b/>
          <w:bCs/>
          <w:color w:val="000000"/>
          <w:szCs w:val="24"/>
          <w:lang w:eastAsia="es-EC"/>
        </w:rPr>
      </w:pPr>
    </w:p>
    <w:p w:rsidR="001F7C27" w:rsidRDefault="001F7C27" w:rsidP="00897940">
      <w:pPr>
        <w:pStyle w:val="ANEXOS0"/>
        <w:spacing w:line="0" w:lineRule="atLeast"/>
        <w:ind w:left="737"/>
        <w:jc w:val="both"/>
        <w:rPr>
          <w:rFonts w:ascii="Calibri" w:eastAsia="Times New Roman" w:hAnsi="Calibri"/>
          <w:b/>
          <w:bCs/>
          <w:color w:val="000000"/>
          <w:szCs w:val="24"/>
          <w:lang w:eastAsia="es-EC"/>
        </w:rPr>
      </w:pPr>
    </w:p>
    <w:p w:rsidR="001F7C27" w:rsidRDefault="001F7C27" w:rsidP="00897940">
      <w:pPr>
        <w:pStyle w:val="ANEXOS0"/>
        <w:spacing w:line="0" w:lineRule="atLeast"/>
        <w:ind w:left="737"/>
        <w:jc w:val="both"/>
        <w:rPr>
          <w:rFonts w:ascii="Calibri" w:eastAsia="Times New Roman" w:hAnsi="Calibri"/>
          <w:b/>
          <w:bCs/>
          <w:color w:val="000000"/>
          <w:szCs w:val="24"/>
          <w:lang w:eastAsia="es-EC"/>
        </w:rPr>
      </w:pPr>
    </w:p>
    <w:p w:rsidR="001F7C27" w:rsidRDefault="001F7C27" w:rsidP="00897940">
      <w:pPr>
        <w:pStyle w:val="ANEXOS0"/>
        <w:spacing w:line="0" w:lineRule="atLeast"/>
        <w:ind w:left="737"/>
        <w:jc w:val="both"/>
        <w:rPr>
          <w:rFonts w:ascii="Calibri" w:eastAsia="Times New Roman" w:hAnsi="Calibri"/>
          <w:b/>
          <w:bCs/>
          <w:color w:val="000000"/>
          <w:szCs w:val="24"/>
          <w:lang w:eastAsia="es-EC"/>
        </w:rPr>
      </w:pPr>
    </w:p>
    <w:p w:rsidR="001F7C27" w:rsidRDefault="001F7C27" w:rsidP="00897940">
      <w:pPr>
        <w:pStyle w:val="ANEXOS0"/>
        <w:spacing w:line="0" w:lineRule="atLeast"/>
        <w:ind w:left="737"/>
        <w:jc w:val="both"/>
        <w:rPr>
          <w:rFonts w:ascii="Calibri" w:eastAsia="Times New Roman" w:hAnsi="Calibri"/>
          <w:b/>
          <w:bCs/>
          <w:color w:val="000000"/>
          <w:szCs w:val="24"/>
          <w:lang w:eastAsia="es-EC"/>
        </w:rPr>
      </w:pPr>
    </w:p>
    <w:p w:rsidR="001F7C27" w:rsidRDefault="001F7C27" w:rsidP="00897940">
      <w:pPr>
        <w:pStyle w:val="ANEXOS0"/>
        <w:spacing w:line="0" w:lineRule="atLeast"/>
        <w:ind w:left="737"/>
        <w:jc w:val="both"/>
        <w:rPr>
          <w:rFonts w:ascii="Calibri" w:eastAsia="Times New Roman" w:hAnsi="Calibri"/>
          <w:b/>
          <w:bCs/>
          <w:color w:val="000000"/>
          <w:szCs w:val="24"/>
          <w:lang w:eastAsia="es-EC"/>
        </w:rPr>
      </w:pPr>
    </w:p>
    <w:p w:rsidR="001F7C27" w:rsidRDefault="001F7C27" w:rsidP="00897940">
      <w:pPr>
        <w:pStyle w:val="ANEXOS0"/>
        <w:spacing w:line="0" w:lineRule="atLeast"/>
        <w:ind w:left="737"/>
        <w:jc w:val="both"/>
        <w:rPr>
          <w:rFonts w:ascii="Calibri" w:eastAsia="Times New Roman" w:hAnsi="Calibri"/>
          <w:b/>
          <w:bCs/>
          <w:color w:val="000000"/>
          <w:szCs w:val="24"/>
          <w:lang w:eastAsia="es-EC"/>
        </w:rPr>
      </w:pPr>
    </w:p>
    <w:p w:rsidR="00890CD7" w:rsidRDefault="00E131BA" w:rsidP="007040EB">
      <w:pPr>
        <w:pStyle w:val="ANEXOS0"/>
        <w:spacing w:line="240" w:lineRule="auto"/>
        <w:ind w:left="1728"/>
        <w:jc w:val="left"/>
        <w:rPr>
          <w:rFonts w:eastAsia="Times New Roman"/>
          <w:bCs/>
          <w:color w:val="000000"/>
          <w:sz w:val="18"/>
          <w:szCs w:val="18"/>
          <w:lang w:eastAsia="es-EC"/>
        </w:rPr>
      </w:pPr>
      <w:r w:rsidRPr="00DD6D33">
        <w:rPr>
          <w:rFonts w:eastAsia="Times New Roman"/>
          <w:bCs/>
          <w:color w:val="000000"/>
          <w:sz w:val="18"/>
          <w:szCs w:val="18"/>
          <w:lang w:eastAsia="es-EC"/>
        </w:rPr>
        <w:t>Tabla 2.4Clasificación de Resistencia Balística (Norma NIJ0101.04)</w:t>
      </w:r>
    </w:p>
    <w:p w:rsidR="00A1443D" w:rsidRPr="0002036C" w:rsidRDefault="00A1443D" w:rsidP="00A1443D">
      <w:pPr>
        <w:spacing w:after="0" w:line="240" w:lineRule="auto"/>
        <w:ind w:left="1728"/>
        <w:rPr>
          <w:rFonts w:ascii="Times New Roman" w:hAnsi="Times New Roman" w:cs="Times New Roman"/>
          <w:sz w:val="18"/>
          <w:szCs w:val="18"/>
        </w:rPr>
      </w:pPr>
      <w:r w:rsidRPr="0002036C">
        <w:rPr>
          <w:rFonts w:ascii="Times New Roman" w:hAnsi="Times New Roman" w:cs="Times New Roman"/>
          <w:sz w:val="18"/>
          <w:szCs w:val="18"/>
        </w:rPr>
        <w:t xml:space="preserve">Fuente: </w:t>
      </w:r>
      <w:r w:rsidR="00337563">
        <w:rPr>
          <w:rFonts w:ascii="Times New Roman" w:eastAsia="Times New Roman" w:hAnsi="Times New Roman" w:cs="Times New Roman"/>
          <w:bCs/>
          <w:iCs/>
          <w:color w:val="000000"/>
          <w:sz w:val="18"/>
          <w:szCs w:val="18"/>
          <w:lang w:eastAsia="es-EC"/>
        </w:rPr>
        <w:t>anesi-ec.com</w:t>
      </w:r>
    </w:p>
    <w:p w:rsidR="00A1443D" w:rsidRPr="0002036C" w:rsidRDefault="00A1443D" w:rsidP="00A1443D">
      <w:pPr>
        <w:pStyle w:val="ANEXOS0"/>
        <w:spacing w:line="240" w:lineRule="auto"/>
        <w:ind w:left="1728"/>
        <w:jc w:val="left"/>
        <w:rPr>
          <w:iCs w:val="0"/>
          <w:color w:val="auto"/>
          <w:sz w:val="18"/>
          <w:szCs w:val="18"/>
        </w:rPr>
      </w:pPr>
      <w:r>
        <w:rPr>
          <w:iCs w:val="0"/>
          <w:color w:val="auto"/>
          <w:sz w:val="18"/>
          <w:szCs w:val="18"/>
        </w:rPr>
        <w:t xml:space="preserve">Elaborado por: </w:t>
      </w:r>
      <w:r w:rsidR="007A1BBF">
        <w:rPr>
          <w:iCs w:val="0"/>
          <w:color w:val="auto"/>
          <w:sz w:val="18"/>
          <w:szCs w:val="18"/>
        </w:rPr>
        <w:t>Ministerio De Gobierno y Policía</w:t>
      </w:r>
    </w:p>
    <w:p w:rsidR="00A1443D" w:rsidRPr="00DD6D33" w:rsidRDefault="00A1443D" w:rsidP="00DD6D33">
      <w:pPr>
        <w:pStyle w:val="ANEXOS0"/>
        <w:spacing w:line="0" w:lineRule="atLeast"/>
        <w:ind w:left="426"/>
        <w:jc w:val="center"/>
        <w:rPr>
          <w:rFonts w:eastAsia="Times New Roman"/>
          <w:bCs/>
          <w:color w:val="000000"/>
          <w:sz w:val="18"/>
          <w:szCs w:val="18"/>
          <w:lang w:eastAsia="es-EC"/>
        </w:rPr>
      </w:pPr>
    </w:p>
    <w:p w:rsidR="00DD6D33" w:rsidRPr="00530729" w:rsidRDefault="00DD6D33" w:rsidP="00DD6D33">
      <w:pPr>
        <w:pStyle w:val="ANEXOS0"/>
        <w:spacing w:line="0" w:lineRule="atLeast"/>
        <w:ind w:left="426"/>
        <w:jc w:val="center"/>
        <w:rPr>
          <w:sz w:val="18"/>
          <w:szCs w:val="18"/>
        </w:rPr>
      </w:pPr>
    </w:p>
    <w:tbl>
      <w:tblPr>
        <w:tblW w:w="5580" w:type="dxa"/>
        <w:tblInd w:w="655" w:type="dxa"/>
        <w:tblCellMar>
          <w:left w:w="70" w:type="dxa"/>
          <w:right w:w="70" w:type="dxa"/>
        </w:tblCellMar>
        <w:tblLook w:val="04A0" w:firstRow="1" w:lastRow="0" w:firstColumn="1" w:lastColumn="0" w:noHBand="0" w:noVBand="1"/>
      </w:tblPr>
      <w:tblGrid>
        <w:gridCol w:w="2400"/>
        <w:gridCol w:w="1340"/>
        <w:gridCol w:w="1840"/>
      </w:tblGrid>
      <w:tr w:rsidR="002D19BE" w:rsidRPr="000F55C2" w:rsidTr="00070FBC">
        <w:trPr>
          <w:trHeight w:val="300"/>
        </w:trPr>
        <w:tc>
          <w:tcPr>
            <w:tcW w:w="2400" w:type="dxa"/>
            <w:tcBorders>
              <w:top w:val="nil"/>
              <w:left w:val="nil"/>
              <w:bottom w:val="nil"/>
              <w:right w:val="nil"/>
            </w:tcBorders>
            <w:shd w:val="clear" w:color="auto" w:fill="auto"/>
            <w:noWrap/>
            <w:vAlign w:val="bottom"/>
            <w:hideMark/>
          </w:tcPr>
          <w:p w:rsidR="002D19BE" w:rsidRPr="000F55C2" w:rsidRDefault="002D19BE" w:rsidP="007A2FBF">
            <w:pPr>
              <w:spacing w:after="0" w:line="480" w:lineRule="auto"/>
              <w:jc w:val="both"/>
              <w:rPr>
                <w:rFonts w:ascii="Calibri" w:eastAsia="Times New Roman" w:hAnsi="Calibri" w:cs="Times New Roman"/>
                <w:b/>
                <w:bCs/>
                <w:color w:val="000000"/>
                <w:lang w:eastAsia="es-EC"/>
              </w:rPr>
            </w:pPr>
            <w:r w:rsidRPr="000F55C2">
              <w:rPr>
                <w:rFonts w:ascii="Calibri" w:eastAsia="Times New Roman" w:hAnsi="Calibri" w:cs="Times New Roman"/>
                <w:b/>
                <w:bCs/>
                <w:color w:val="000000"/>
                <w:lang w:eastAsia="es-EC"/>
              </w:rPr>
              <w:t>Nomenclatura</w:t>
            </w:r>
          </w:p>
        </w:tc>
        <w:tc>
          <w:tcPr>
            <w:tcW w:w="1340" w:type="dxa"/>
            <w:tcBorders>
              <w:top w:val="nil"/>
              <w:left w:val="nil"/>
              <w:bottom w:val="nil"/>
              <w:right w:val="nil"/>
            </w:tcBorders>
            <w:shd w:val="clear" w:color="auto" w:fill="auto"/>
            <w:noWrap/>
            <w:vAlign w:val="bottom"/>
            <w:hideMark/>
          </w:tcPr>
          <w:p w:rsidR="002D19BE" w:rsidRPr="000F55C2" w:rsidRDefault="002D19BE" w:rsidP="007A2FBF">
            <w:pPr>
              <w:spacing w:after="0" w:line="480" w:lineRule="auto"/>
              <w:jc w:val="both"/>
              <w:rPr>
                <w:rFonts w:ascii="Calibri" w:eastAsia="Times New Roman" w:hAnsi="Calibri" w:cs="Times New Roman"/>
                <w:color w:val="000000"/>
                <w:lang w:eastAsia="es-EC"/>
              </w:rPr>
            </w:pPr>
          </w:p>
        </w:tc>
        <w:tc>
          <w:tcPr>
            <w:tcW w:w="1840" w:type="dxa"/>
            <w:tcBorders>
              <w:top w:val="nil"/>
              <w:left w:val="nil"/>
              <w:bottom w:val="nil"/>
              <w:right w:val="nil"/>
            </w:tcBorders>
            <w:shd w:val="clear" w:color="auto" w:fill="auto"/>
            <w:noWrap/>
            <w:vAlign w:val="bottom"/>
            <w:hideMark/>
          </w:tcPr>
          <w:p w:rsidR="002D19BE" w:rsidRPr="000F55C2" w:rsidRDefault="002D19BE" w:rsidP="007A2FBF">
            <w:pPr>
              <w:spacing w:after="0" w:line="480" w:lineRule="auto"/>
              <w:jc w:val="both"/>
              <w:rPr>
                <w:rFonts w:ascii="Calibri" w:eastAsia="Times New Roman" w:hAnsi="Calibri" w:cs="Times New Roman"/>
                <w:color w:val="000000"/>
                <w:lang w:eastAsia="es-EC"/>
              </w:rPr>
            </w:pPr>
          </w:p>
        </w:tc>
      </w:tr>
      <w:tr w:rsidR="002D19BE" w:rsidRPr="000F55C2" w:rsidTr="00070FBC">
        <w:trPr>
          <w:trHeight w:val="300"/>
        </w:trPr>
        <w:tc>
          <w:tcPr>
            <w:tcW w:w="5580" w:type="dxa"/>
            <w:gridSpan w:val="3"/>
            <w:tcBorders>
              <w:top w:val="nil"/>
              <w:left w:val="nil"/>
              <w:bottom w:val="nil"/>
              <w:right w:val="nil"/>
            </w:tcBorders>
            <w:shd w:val="clear" w:color="auto" w:fill="auto"/>
            <w:noWrap/>
            <w:vAlign w:val="bottom"/>
            <w:hideMark/>
          </w:tcPr>
          <w:p w:rsidR="002D19BE" w:rsidRPr="000F55C2" w:rsidRDefault="002D19BE" w:rsidP="007A2FBF">
            <w:pPr>
              <w:spacing w:after="0" w:line="480" w:lineRule="auto"/>
              <w:jc w:val="both"/>
              <w:rPr>
                <w:rFonts w:ascii="Calibri" w:eastAsia="Times New Roman" w:hAnsi="Calibri" w:cs="Times New Roman"/>
                <w:color w:val="000000"/>
                <w:lang w:eastAsia="es-EC"/>
              </w:rPr>
            </w:pPr>
            <w:r w:rsidRPr="000F55C2">
              <w:rPr>
                <w:rFonts w:ascii="Calibri" w:eastAsia="Times New Roman" w:hAnsi="Calibri" w:cs="Times New Roman"/>
                <w:color w:val="000000"/>
                <w:lang w:eastAsia="es-EC"/>
              </w:rPr>
              <w:t>LRN-Nariz delantera del cartucho cubierto de plomo</w:t>
            </w:r>
          </w:p>
        </w:tc>
      </w:tr>
      <w:tr w:rsidR="002D19BE" w:rsidRPr="000F55C2" w:rsidTr="00070FBC">
        <w:trPr>
          <w:trHeight w:val="300"/>
        </w:trPr>
        <w:tc>
          <w:tcPr>
            <w:tcW w:w="5580" w:type="dxa"/>
            <w:gridSpan w:val="3"/>
            <w:tcBorders>
              <w:top w:val="nil"/>
              <w:left w:val="nil"/>
              <w:bottom w:val="nil"/>
              <w:right w:val="nil"/>
            </w:tcBorders>
            <w:shd w:val="clear" w:color="auto" w:fill="auto"/>
            <w:noWrap/>
            <w:vAlign w:val="bottom"/>
            <w:hideMark/>
          </w:tcPr>
          <w:p w:rsidR="002D19BE" w:rsidRPr="000F55C2" w:rsidRDefault="002D19BE" w:rsidP="007A2FBF">
            <w:pPr>
              <w:spacing w:after="0" w:line="480" w:lineRule="auto"/>
              <w:jc w:val="both"/>
              <w:rPr>
                <w:rFonts w:ascii="Calibri" w:eastAsia="Times New Roman" w:hAnsi="Calibri" w:cs="Times New Roman"/>
                <w:color w:val="000000"/>
                <w:lang w:eastAsia="es-EC"/>
              </w:rPr>
            </w:pPr>
            <w:r w:rsidRPr="000F55C2">
              <w:rPr>
                <w:rFonts w:ascii="Calibri" w:eastAsia="Times New Roman" w:hAnsi="Calibri" w:cs="Times New Roman"/>
                <w:color w:val="000000"/>
                <w:lang w:eastAsia="es-EC"/>
              </w:rPr>
              <w:t>FMJR</w:t>
            </w:r>
            <w:r w:rsidR="007A1BBF">
              <w:rPr>
                <w:rFonts w:ascii="Calibri" w:eastAsia="Times New Roman" w:hAnsi="Calibri" w:cs="Times New Roman"/>
                <w:color w:val="000000"/>
                <w:lang w:eastAsia="es-EC"/>
              </w:rPr>
              <w:t xml:space="preserve">N- Cubierta llena de metal con </w:t>
            </w:r>
            <w:r w:rsidRPr="000F55C2">
              <w:rPr>
                <w:rFonts w:ascii="Calibri" w:eastAsia="Times New Roman" w:hAnsi="Calibri" w:cs="Times New Roman"/>
                <w:color w:val="000000"/>
                <w:lang w:eastAsia="es-EC"/>
              </w:rPr>
              <w:t>nariz redonda</w:t>
            </w:r>
          </w:p>
        </w:tc>
      </w:tr>
      <w:tr w:rsidR="002D19BE" w:rsidRPr="000F55C2" w:rsidTr="00070FBC">
        <w:trPr>
          <w:trHeight w:val="300"/>
        </w:trPr>
        <w:tc>
          <w:tcPr>
            <w:tcW w:w="3740" w:type="dxa"/>
            <w:gridSpan w:val="2"/>
            <w:tcBorders>
              <w:top w:val="nil"/>
              <w:left w:val="nil"/>
              <w:bottom w:val="nil"/>
              <w:right w:val="nil"/>
            </w:tcBorders>
            <w:shd w:val="clear" w:color="auto" w:fill="auto"/>
            <w:noWrap/>
            <w:vAlign w:val="bottom"/>
            <w:hideMark/>
          </w:tcPr>
          <w:p w:rsidR="002D19BE" w:rsidRPr="000F55C2" w:rsidRDefault="002D19BE" w:rsidP="007A2FBF">
            <w:pPr>
              <w:spacing w:after="0" w:line="480" w:lineRule="auto"/>
              <w:jc w:val="both"/>
              <w:rPr>
                <w:rFonts w:ascii="Calibri" w:eastAsia="Times New Roman" w:hAnsi="Calibri" w:cs="Times New Roman"/>
                <w:color w:val="000000"/>
                <w:lang w:eastAsia="es-EC"/>
              </w:rPr>
            </w:pPr>
            <w:r w:rsidRPr="000F55C2">
              <w:rPr>
                <w:rFonts w:ascii="Calibri" w:eastAsia="Times New Roman" w:hAnsi="Calibri" w:cs="Times New Roman"/>
                <w:color w:val="000000"/>
                <w:lang w:eastAsia="es-EC"/>
              </w:rPr>
              <w:t>FMJ- Cubierta llena de metal</w:t>
            </w:r>
          </w:p>
        </w:tc>
        <w:tc>
          <w:tcPr>
            <w:tcW w:w="1840" w:type="dxa"/>
            <w:tcBorders>
              <w:top w:val="nil"/>
              <w:left w:val="nil"/>
              <w:bottom w:val="nil"/>
              <w:right w:val="nil"/>
            </w:tcBorders>
            <w:shd w:val="clear" w:color="auto" w:fill="auto"/>
            <w:noWrap/>
            <w:vAlign w:val="bottom"/>
            <w:hideMark/>
          </w:tcPr>
          <w:p w:rsidR="002D19BE" w:rsidRPr="000F55C2" w:rsidRDefault="002D19BE" w:rsidP="007A2FBF">
            <w:pPr>
              <w:spacing w:after="0" w:line="480" w:lineRule="auto"/>
              <w:jc w:val="both"/>
              <w:rPr>
                <w:rFonts w:ascii="Calibri" w:eastAsia="Times New Roman" w:hAnsi="Calibri" w:cs="Times New Roman"/>
                <w:color w:val="000000"/>
                <w:lang w:eastAsia="es-EC"/>
              </w:rPr>
            </w:pPr>
          </w:p>
        </w:tc>
      </w:tr>
      <w:tr w:rsidR="002D19BE" w:rsidRPr="000F55C2" w:rsidTr="00070FBC">
        <w:trPr>
          <w:trHeight w:val="300"/>
        </w:trPr>
        <w:tc>
          <w:tcPr>
            <w:tcW w:w="3740" w:type="dxa"/>
            <w:gridSpan w:val="2"/>
            <w:tcBorders>
              <w:top w:val="nil"/>
              <w:left w:val="nil"/>
              <w:bottom w:val="nil"/>
              <w:right w:val="nil"/>
            </w:tcBorders>
            <w:shd w:val="clear" w:color="auto" w:fill="auto"/>
            <w:noWrap/>
            <w:vAlign w:val="bottom"/>
            <w:hideMark/>
          </w:tcPr>
          <w:p w:rsidR="002D19BE" w:rsidRPr="000F55C2" w:rsidRDefault="002D19BE" w:rsidP="007A2FBF">
            <w:pPr>
              <w:spacing w:after="0" w:line="480" w:lineRule="auto"/>
              <w:jc w:val="both"/>
              <w:rPr>
                <w:rFonts w:ascii="Calibri" w:eastAsia="Times New Roman" w:hAnsi="Calibri" w:cs="Times New Roman"/>
                <w:color w:val="000000"/>
                <w:lang w:eastAsia="es-EC"/>
              </w:rPr>
            </w:pPr>
            <w:r w:rsidRPr="000F55C2">
              <w:rPr>
                <w:rFonts w:ascii="Calibri" w:eastAsia="Times New Roman" w:hAnsi="Calibri" w:cs="Times New Roman"/>
                <w:color w:val="000000"/>
                <w:lang w:eastAsia="es-EC"/>
              </w:rPr>
              <w:t>JSP- Punto suave cubierto</w:t>
            </w:r>
          </w:p>
        </w:tc>
        <w:tc>
          <w:tcPr>
            <w:tcW w:w="1840" w:type="dxa"/>
            <w:tcBorders>
              <w:top w:val="nil"/>
              <w:left w:val="nil"/>
              <w:bottom w:val="nil"/>
              <w:right w:val="nil"/>
            </w:tcBorders>
            <w:shd w:val="clear" w:color="auto" w:fill="auto"/>
            <w:noWrap/>
            <w:vAlign w:val="bottom"/>
            <w:hideMark/>
          </w:tcPr>
          <w:p w:rsidR="002D19BE" w:rsidRPr="000F55C2" w:rsidRDefault="002D19BE" w:rsidP="007A2FBF">
            <w:pPr>
              <w:spacing w:after="0" w:line="480" w:lineRule="auto"/>
              <w:jc w:val="both"/>
              <w:rPr>
                <w:rFonts w:ascii="Calibri" w:eastAsia="Times New Roman" w:hAnsi="Calibri" w:cs="Times New Roman"/>
                <w:color w:val="000000"/>
                <w:lang w:eastAsia="es-EC"/>
              </w:rPr>
            </w:pPr>
          </w:p>
        </w:tc>
      </w:tr>
      <w:tr w:rsidR="002D19BE" w:rsidRPr="000F55C2" w:rsidTr="00070FBC">
        <w:trPr>
          <w:trHeight w:val="300"/>
        </w:trPr>
        <w:tc>
          <w:tcPr>
            <w:tcW w:w="3740" w:type="dxa"/>
            <w:gridSpan w:val="2"/>
            <w:tcBorders>
              <w:top w:val="nil"/>
              <w:left w:val="nil"/>
              <w:bottom w:val="nil"/>
              <w:right w:val="nil"/>
            </w:tcBorders>
            <w:shd w:val="clear" w:color="auto" w:fill="auto"/>
            <w:noWrap/>
            <w:vAlign w:val="bottom"/>
            <w:hideMark/>
          </w:tcPr>
          <w:p w:rsidR="002D19BE" w:rsidRPr="000F55C2" w:rsidRDefault="002D19BE" w:rsidP="007A2FBF">
            <w:pPr>
              <w:spacing w:after="0" w:line="480" w:lineRule="auto"/>
              <w:jc w:val="both"/>
              <w:rPr>
                <w:rFonts w:ascii="Calibri" w:eastAsia="Times New Roman" w:hAnsi="Calibri" w:cs="Times New Roman"/>
                <w:color w:val="000000"/>
                <w:lang w:eastAsia="es-EC"/>
              </w:rPr>
            </w:pPr>
            <w:r w:rsidRPr="000F55C2">
              <w:rPr>
                <w:rFonts w:ascii="Calibri" w:eastAsia="Times New Roman" w:hAnsi="Calibri" w:cs="Times New Roman"/>
                <w:color w:val="000000"/>
                <w:lang w:eastAsia="es-EC"/>
              </w:rPr>
              <w:t xml:space="preserve">SJHP- Punto hueco </w:t>
            </w:r>
            <w:proofErr w:type="spellStart"/>
            <w:r w:rsidRPr="000F55C2">
              <w:rPr>
                <w:rFonts w:ascii="Calibri" w:eastAsia="Times New Roman" w:hAnsi="Calibri" w:cs="Times New Roman"/>
                <w:color w:val="000000"/>
                <w:lang w:eastAsia="es-EC"/>
              </w:rPr>
              <w:t>semicubierto</w:t>
            </w:r>
            <w:proofErr w:type="spellEnd"/>
          </w:p>
        </w:tc>
        <w:tc>
          <w:tcPr>
            <w:tcW w:w="1840" w:type="dxa"/>
            <w:tcBorders>
              <w:top w:val="nil"/>
              <w:left w:val="nil"/>
              <w:bottom w:val="nil"/>
              <w:right w:val="nil"/>
            </w:tcBorders>
            <w:shd w:val="clear" w:color="auto" w:fill="auto"/>
            <w:noWrap/>
            <w:vAlign w:val="bottom"/>
            <w:hideMark/>
          </w:tcPr>
          <w:p w:rsidR="002D19BE" w:rsidRPr="000F55C2" w:rsidRDefault="002D19BE" w:rsidP="007A2FBF">
            <w:pPr>
              <w:spacing w:after="0" w:line="480" w:lineRule="auto"/>
              <w:jc w:val="both"/>
              <w:rPr>
                <w:rFonts w:ascii="Calibri" w:eastAsia="Times New Roman" w:hAnsi="Calibri" w:cs="Times New Roman"/>
                <w:color w:val="000000"/>
                <w:lang w:eastAsia="es-EC"/>
              </w:rPr>
            </w:pPr>
          </w:p>
        </w:tc>
      </w:tr>
      <w:tr w:rsidR="002D19BE" w:rsidRPr="000F55C2" w:rsidTr="00070FBC">
        <w:trPr>
          <w:trHeight w:val="300"/>
        </w:trPr>
        <w:tc>
          <w:tcPr>
            <w:tcW w:w="5580" w:type="dxa"/>
            <w:gridSpan w:val="3"/>
            <w:tcBorders>
              <w:top w:val="nil"/>
              <w:left w:val="nil"/>
              <w:bottom w:val="nil"/>
              <w:right w:val="nil"/>
            </w:tcBorders>
            <w:shd w:val="clear" w:color="auto" w:fill="auto"/>
            <w:noWrap/>
            <w:vAlign w:val="bottom"/>
            <w:hideMark/>
          </w:tcPr>
          <w:p w:rsidR="002D19BE" w:rsidRPr="000F55C2" w:rsidRDefault="002D19BE" w:rsidP="007A2FBF">
            <w:pPr>
              <w:spacing w:after="0" w:line="480" w:lineRule="auto"/>
              <w:jc w:val="both"/>
              <w:rPr>
                <w:rFonts w:ascii="Calibri" w:eastAsia="Times New Roman" w:hAnsi="Calibri" w:cs="Times New Roman"/>
                <w:color w:val="000000"/>
                <w:lang w:eastAsia="es-EC"/>
              </w:rPr>
            </w:pPr>
            <w:r w:rsidRPr="000F55C2">
              <w:rPr>
                <w:rFonts w:ascii="Calibri" w:eastAsia="Times New Roman" w:hAnsi="Calibri" w:cs="Times New Roman"/>
                <w:color w:val="000000"/>
                <w:lang w:eastAsia="es-EC"/>
              </w:rPr>
              <w:t>FMJ-SPIRE PT BT**- Cubierta llena de metal</w:t>
            </w:r>
          </w:p>
        </w:tc>
      </w:tr>
      <w:tr w:rsidR="002D19BE" w:rsidRPr="000F55C2" w:rsidTr="00070FBC">
        <w:trPr>
          <w:trHeight w:val="300"/>
        </w:trPr>
        <w:tc>
          <w:tcPr>
            <w:tcW w:w="5580" w:type="dxa"/>
            <w:gridSpan w:val="3"/>
            <w:tcBorders>
              <w:top w:val="nil"/>
              <w:left w:val="nil"/>
              <w:bottom w:val="nil"/>
              <w:right w:val="nil"/>
            </w:tcBorders>
            <w:shd w:val="clear" w:color="auto" w:fill="auto"/>
            <w:noWrap/>
            <w:vAlign w:val="bottom"/>
            <w:hideMark/>
          </w:tcPr>
          <w:p w:rsidR="000B360A" w:rsidRPr="000F55C2" w:rsidRDefault="002D19BE" w:rsidP="007A2FBF">
            <w:pPr>
              <w:spacing w:after="0" w:line="480" w:lineRule="auto"/>
              <w:jc w:val="both"/>
              <w:rPr>
                <w:rFonts w:ascii="Calibri" w:eastAsia="Times New Roman" w:hAnsi="Calibri" w:cs="Times New Roman"/>
                <w:color w:val="000000"/>
                <w:lang w:eastAsia="es-EC"/>
              </w:rPr>
            </w:pPr>
            <w:r w:rsidRPr="000F55C2">
              <w:rPr>
                <w:rFonts w:ascii="Calibri" w:eastAsia="Times New Roman" w:hAnsi="Calibri" w:cs="Times New Roman"/>
                <w:color w:val="000000"/>
                <w:lang w:eastAsia="es-EC"/>
              </w:rPr>
              <w:t>FMJ-SPIRE PT AT**-Cubierta llena de metal</w:t>
            </w:r>
          </w:p>
        </w:tc>
      </w:tr>
    </w:tbl>
    <w:p w:rsidR="007B5DFC" w:rsidRDefault="007B5DFC" w:rsidP="007A2FBF">
      <w:pPr>
        <w:spacing w:after="0" w:line="480" w:lineRule="auto"/>
        <w:jc w:val="both"/>
        <w:rPr>
          <w:rFonts w:ascii="Arial" w:hAnsi="Arial" w:cs="Arial"/>
          <w:sz w:val="24"/>
          <w:szCs w:val="24"/>
        </w:rPr>
      </w:pPr>
    </w:p>
    <w:p w:rsidR="002D19BE" w:rsidRDefault="002D19BE" w:rsidP="007A2FBF">
      <w:pPr>
        <w:spacing w:after="0" w:line="480" w:lineRule="auto"/>
        <w:jc w:val="both"/>
        <w:rPr>
          <w:rFonts w:ascii="Arial" w:hAnsi="Arial" w:cs="Arial"/>
          <w:sz w:val="24"/>
          <w:szCs w:val="24"/>
        </w:rPr>
      </w:pPr>
      <w:r w:rsidRPr="000B360A">
        <w:rPr>
          <w:rFonts w:ascii="Arial" w:hAnsi="Arial" w:cs="Arial"/>
          <w:sz w:val="24"/>
          <w:szCs w:val="24"/>
        </w:rPr>
        <w:t xml:space="preserve">Existen tres categorías de riesgo, para los </w:t>
      </w:r>
      <w:r w:rsidR="000B360A">
        <w:rPr>
          <w:rFonts w:ascii="Arial" w:hAnsi="Arial" w:cs="Arial"/>
          <w:sz w:val="24"/>
          <w:szCs w:val="24"/>
        </w:rPr>
        <w:t>cuales se utiliza</w:t>
      </w:r>
      <w:r w:rsidR="00FB2CF9">
        <w:rPr>
          <w:rFonts w:ascii="Arial" w:hAnsi="Arial" w:cs="Arial"/>
          <w:sz w:val="24"/>
          <w:szCs w:val="24"/>
        </w:rPr>
        <w:t>n</w:t>
      </w:r>
      <w:r w:rsidR="000B360A">
        <w:rPr>
          <w:rFonts w:ascii="Arial" w:hAnsi="Arial" w:cs="Arial"/>
          <w:sz w:val="24"/>
          <w:szCs w:val="24"/>
        </w:rPr>
        <w:t xml:space="preserve"> diferentes </w:t>
      </w:r>
      <w:r w:rsidRPr="000B360A">
        <w:rPr>
          <w:rFonts w:ascii="Arial" w:hAnsi="Arial" w:cs="Arial"/>
          <w:sz w:val="24"/>
          <w:szCs w:val="24"/>
        </w:rPr>
        <w:t>niveles de blindaje:</w:t>
      </w:r>
    </w:p>
    <w:p w:rsidR="002D19BE" w:rsidRDefault="002D19BE" w:rsidP="00A86847">
      <w:pPr>
        <w:pStyle w:val="Prrafodelista"/>
        <w:numPr>
          <w:ilvl w:val="0"/>
          <w:numId w:val="63"/>
        </w:numPr>
        <w:spacing w:after="0" w:line="480" w:lineRule="auto"/>
        <w:ind w:left="680" w:hanging="510"/>
        <w:jc w:val="both"/>
        <w:rPr>
          <w:rFonts w:ascii="Arial" w:hAnsi="Arial" w:cs="Arial"/>
          <w:sz w:val="24"/>
          <w:szCs w:val="24"/>
        </w:rPr>
      </w:pPr>
      <w:r>
        <w:rPr>
          <w:rFonts w:ascii="Arial" w:hAnsi="Arial" w:cs="Arial"/>
          <w:sz w:val="24"/>
          <w:szCs w:val="24"/>
        </w:rPr>
        <w:lastRenderedPageBreak/>
        <w:t>Categoría 1: Seguridad en domicilios, planteles educativos, sistemas de transporte pública y centros comerciales.</w:t>
      </w:r>
    </w:p>
    <w:p w:rsidR="002D19BE" w:rsidRPr="00897940" w:rsidRDefault="002D19BE" w:rsidP="00897940">
      <w:pPr>
        <w:spacing w:after="0" w:line="480" w:lineRule="auto"/>
        <w:ind w:left="680"/>
        <w:jc w:val="both"/>
        <w:rPr>
          <w:rFonts w:ascii="Arial" w:hAnsi="Arial" w:cs="Arial"/>
          <w:sz w:val="24"/>
          <w:szCs w:val="24"/>
        </w:rPr>
      </w:pPr>
      <w:r w:rsidRPr="00897940">
        <w:rPr>
          <w:rFonts w:ascii="Arial" w:hAnsi="Arial" w:cs="Arial"/>
          <w:sz w:val="24"/>
          <w:szCs w:val="24"/>
        </w:rPr>
        <w:t>Requerimiento mínimo de r</w:t>
      </w:r>
      <w:r w:rsidR="003979AF" w:rsidRPr="00897940">
        <w:rPr>
          <w:rFonts w:ascii="Arial" w:hAnsi="Arial" w:cs="Arial"/>
          <w:sz w:val="24"/>
          <w:szCs w:val="24"/>
        </w:rPr>
        <w:t>esistencia balística: Nivel IIA</w:t>
      </w:r>
    </w:p>
    <w:p w:rsidR="002D19BE" w:rsidRDefault="002D19BE" w:rsidP="00A86847">
      <w:pPr>
        <w:pStyle w:val="Prrafodelista"/>
        <w:numPr>
          <w:ilvl w:val="0"/>
          <w:numId w:val="63"/>
        </w:numPr>
        <w:spacing w:after="0" w:line="480" w:lineRule="auto"/>
        <w:ind w:left="680" w:hanging="510"/>
        <w:jc w:val="both"/>
        <w:rPr>
          <w:rFonts w:ascii="Arial" w:hAnsi="Arial" w:cs="Arial"/>
          <w:sz w:val="24"/>
          <w:szCs w:val="24"/>
        </w:rPr>
      </w:pPr>
      <w:r>
        <w:rPr>
          <w:rFonts w:ascii="Arial" w:hAnsi="Arial" w:cs="Arial"/>
          <w:sz w:val="24"/>
          <w:szCs w:val="24"/>
        </w:rPr>
        <w:t>Categoría 2: Instituciones bancarias, cooperativas de ahorro y crédito, instituciones de comercio, protección de personas.</w:t>
      </w:r>
    </w:p>
    <w:p w:rsidR="002D19BE" w:rsidRPr="003979AF" w:rsidRDefault="002D19BE" w:rsidP="00897940">
      <w:pPr>
        <w:pStyle w:val="Prrafodelista"/>
        <w:spacing w:after="0" w:line="480" w:lineRule="auto"/>
        <w:ind w:left="1190" w:hanging="510"/>
        <w:jc w:val="both"/>
        <w:rPr>
          <w:rFonts w:ascii="Arial" w:hAnsi="Arial" w:cs="Arial"/>
          <w:sz w:val="24"/>
          <w:szCs w:val="24"/>
        </w:rPr>
      </w:pPr>
      <w:r>
        <w:rPr>
          <w:rFonts w:ascii="Arial" w:hAnsi="Arial" w:cs="Arial"/>
          <w:sz w:val="24"/>
          <w:szCs w:val="24"/>
        </w:rPr>
        <w:t xml:space="preserve">Requerimiento mínimo de </w:t>
      </w:r>
      <w:r w:rsidR="003979AF">
        <w:rPr>
          <w:rFonts w:ascii="Arial" w:hAnsi="Arial" w:cs="Arial"/>
          <w:sz w:val="24"/>
          <w:szCs w:val="24"/>
        </w:rPr>
        <w:t>resistencia balística: Nivel II</w:t>
      </w:r>
    </w:p>
    <w:p w:rsidR="002D19BE" w:rsidRDefault="002D19BE" w:rsidP="00A86847">
      <w:pPr>
        <w:pStyle w:val="Prrafodelista"/>
        <w:numPr>
          <w:ilvl w:val="0"/>
          <w:numId w:val="63"/>
        </w:numPr>
        <w:spacing w:after="0" w:line="480" w:lineRule="auto"/>
        <w:ind w:left="680" w:hanging="510"/>
        <w:jc w:val="both"/>
        <w:rPr>
          <w:rFonts w:ascii="Arial" w:hAnsi="Arial" w:cs="Arial"/>
          <w:sz w:val="24"/>
          <w:szCs w:val="24"/>
        </w:rPr>
      </w:pPr>
      <w:r>
        <w:rPr>
          <w:rFonts w:ascii="Arial" w:hAnsi="Arial" w:cs="Arial"/>
          <w:sz w:val="24"/>
          <w:szCs w:val="24"/>
        </w:rPr>
        <w:t>Categoría 3: Seguridad en traslado de valores y mercancías.</w:t>
      </w:r>
    </w:p>
    <w:p w:rsidR="00897940" w:rsidRPr="001F7C27" w:rsidRDefault="002D19BE" w:rsidP="001F7C27">
      <w:pPr>
        <w:pStyle w:val="Prrafodelista"/>
        <w:spacing w:after="0" w:line="480" w:lineRule="auto"/>
        <w:ind w:left="1190" w:hanging="510"/>
        <w:jc w:val="both"/>
        <w:rPr>
          <w:rFonts w:ascii="Arial" w:hAnsi="Arial" w:cs="Arial"/>
          <w:sz w:val="24"/>
          <w:szCs w:val="24"/>
        </w:rPr>
      </w:pPr>
      <w:r>
        <w:rPr>
          <w:rFonts w:ascii="Arial" w:hAnsi="Arial" w:cs="Arial"/>
          <w:sz w:val="24"/>
          <w:szCs w:val="24"/>
        </w:rPr>
        <w:t>Requerimiento mínimo de re</w:t>
      </w:r>
      <w:r w:rsidR="001F7C27">
        <w:rPr>
          <w:rFonts w:ascii="Arial" w:hAnsi="Arial" w:cs="Arial"/>
          <w:sz w:val="24"/>
          <w:szCs w:val="24"/>
        </w:rPr>
        <w:t>sistencia balística: Nivel IIIA</w:t>
      </w:r>
    </w:p>
    <w:p w:rsidR="00897940" w:rsidRDefault="00897940" w:rsidP="00987A29">
      <w:pPr>
        <w:spacing w:after="0" w:line="480" w:lineRule="auto"/>
        <w:ind w:left="510" w:hanging="510"/>
        <w:jc w:val="both"/>
        <w:rPr>
          <w:rFonts w:ascii="Arial" w:hAnsi="Arial" w:cs="Arial"/>
          <w:sz w:val="24"/>
          <w:szCs w:val="24"/>
        </w:rPr>
      </w:pPr>
      <w:r>
        <w:rPr>
          <w:rFonts w:ascii="Arial" w:hAnsi="Arial" w:cs="Arial"/>
          <w:sz w:val="24"/>
          <w:szCs w:val="24"/>
        </w:rPr>
        <w:t xml:space="preserve"> </w:t>
      </w:r>
      <w:r w:rsidR="002D19BE" w:rsidRPr="00F50D8A">
        <w:rPr>
          <w:rFonts w:ascii="Arial" w:hAnsi="Arial" w:cs="Arial"/>
          <w:sz w:val="24"/>
          <w:szCs w:val="24"/>
        </w:rPr>
        <w:t xml:space="preserve">Los chalecos antibalas deberán presentar </w:t>
      </w:r>
      <w:r>
        <w:rPr>
          <w:rFonts w:ascii="Arial" w:hAnsi="Arial" w:cs="Arial"/>
          <w:sz w:val="24"/>
          <w:szCs w:val="24"/>
        </w:rPr>
        <w:t xml:space="preserve">las siguientes especificaciones </w:t>
      </w:r>
      <w:r w:rsidR="002D19BE" w:rsidRPr="00F50D8A">
        <w:rPr>
          <w:rFonts w:ascii="Arial" w:hAnsi="Arial" w:cs="Arial"/>
          <w:sz w:val="24"/>
          <w:szCs w:val="24"/>
        </w:rPr>
        <w:t>técnicas que se relacionan con las zonas de protección corporal, certificación del material de fabricación y del propio fabricante, y con la identificación propia de cada Compañía de Seg</w:t>
      </w:r>
      <w:r w:rsidR="003979AF">
        <w:rPr>
          <w:rFonts w:ascii="Arial" w:hAnsi="Arial" w:cs="Arial"/>
          <w:sz w:val="24"/>
          <w:szCs w:val="24"/>
        </w:rPr>
        <w:t>uridad y Vigilancia Privada.</w:t>
      </w:r>
    </w:p>
    <w:p w:rsidR="002D19BE" w:rsidRPr="004D198E" w:rsidRDefault="002D19BE" w:rsidP="00A86847">
      <w:pPr>
        <w:pStyle w:val="Prrafodelista"/>
        <w:numPr>
          <w:ilvl w:val="0"/>
          <w:numId w:val="68"/>
        </w:numPr>
        <w:spacing w:after="0" w:line="480" w:lineRule="auto"/>
        <w:ind w:left="510" w:hanging="510"/>
        <w:jc w:val="both"/>
        <w:rPr>
          <w:rFonts w:ascii="Arial" w:hAnsi="Arial" w:cs="Arial"/>
          <w:b/>
          <w:sz w:val="24"/>
          <w:szCs w:val="24"/>
        </w:rPr>
      </w:pPr>
      <w:r w:rsidRPr="004D198E">
        <w:rPr>
          <w:rFonts w:ascii="Arial" w:hAnsi="Arial" w:cs="Arial"/>
          <w:b/>
          <w:sz w:val="24"/>
          <w:szCs w:val="24"/>
        </w:rPr>
        <w:t xml:space="preserve">Panel Balístico: </w:t>
      </w:r>
    </w:p>
    <w:p w:rsidR="002D19BE" w:rsidRDefault="002D19BE" w:rsidP="00A86847">
      <w:pPr>
        <w:pStyle w:val="Prrafodelista"/>
        <w:numPr>
          <w:ilvl w:val="0"/>
          <w:numId w:val="64"/>
        </w:numPr>
        <w:spacing w:after="0" w:line="480" w:lineRule="auto"/>
        <w:ind w:left="680" w:hanging="510"/>
        <w:jc w:val="both"/>
        <w:rPr>
          <w:rFonts w:ascii="Arial" w:hAnsi="Arial" w:cs="Arial"/>
          <w:sz w:val="24"/>
          <w:szCs w:val="24"/>
        </w:rPr>
      </w:pPr>
      <w:r>
        <w:rPr>
          <w:rFonts w:ascii="Arial" w:hAnsi="Arial" w:cs="Arial"/>
          <w:sz w:val="24"/>
          <w:szCs w:val="24"/>
        </w:rPr>
        <w:t>Deberá proveer protección frontal, dorsal y laterales.</w:t>
      </w:r>
    </w:p>
    <w:p w:rsidR="002D19BE" w:rsidRDefault="002D19BE" w:rsidP="00A86847">
      <w:pPr>
        <w:pStyle w:val="Prrafodelista"/>
        <w:numPr>
          <w:ilvl w:val="0"/>
          <w:numId w:val="64"/>
        </w:numPr>
        <w:spacing w:after="0" w:line="480" w:lineRule="auto"/>
        <w:ind w:left="680" w:hanging="510"/>
        <w:jc w:val="both"/>
        <w:rPr>
          <w:rFonts w:ascii="Arial" w:hAnsi="Arial" w:cs="Arial"/>
          <w:sz w:val="24"/>
          <w:szCs w:val="24"/>
        </w:rPr>
      </w:pPr>
      <w:r>
        <w:rPr>
          <w:rFonts w:ascii="Arial" w:hAnsi="Arial" w:cs="Arial"/>
          <w:sz w:val="24"/>
          <w:szCs w:val="24"/>
        </w:rPr>
        <w:t>Material flexible.</w:t>
      </w:r>
    </w:p>
    <w:p w:rsidR="002D19BE" w:rsidRDefault="002D19BE" w:rsidP="00A86847">
      <w:pPr>
        <w:pStyle w:val="Prrafodelista"/>
        <w:numPr>
          <w:ilvl w:val="0"/>
          <w:numId w:val="64"/>
        </w:numPr>
        <w:spacing w:after="0" w:line="480" w:lineRule="auto"/>
        <w:ind w:left="680" w:hanging="510"/>
        <w:jc w:val="both"/>
        <w:rPr>
          <w:rFonts w:ascii="Arial" w:hAnsi="Arial" w:cs="Arial"/>
          <w:sz w:val="24"/>
          <w:szCs w:val="24"/>
        </w:rPr>
      </w:pPr>
      <w:r>
        <w:rPr>
          <w:rFonts w:ascii="Arial" w:hAnsi="Arial" w:cs="Arial"/>
          <w:sz w:val="24"/>
          <w:szCs w:val="24"/>
        </w:rPr>
        <w:t>Material ignifugo.</w:t>
      </w:r>
    </w:p>
    <w:p w:rsidR="002D19BE" w:rsidRPr="00F62E72" w:rsidRDefault="002D19BE" w:rsidP="00A86847">
      <w:pPr>
        <w:pStyle w:val="Prrafodelista"/>
        <w:numPr>
          <w:ilvl w:val="0"/>
          <w:numId w:val="64"/>
        </w:numPr>
        <w:spacing w:after="0" w:line="480" w:lineRule="auto"/>
        <w:ind w:left="680" w:hanging="510"/>
        <w:jc w:val="both"/>
        <w:rPr>
          <w:rFonts w:ascii="Arial" w:hAnsi="Arial" w:cs="Arial"/>
          <w:sz w:val="24"/>
          <w:szCs w:val="24"/>
        </w:rPr>
      </w:pPr>
      <w:r>
        <w:rPr>
          <w:rFonts w:ascii="Arial" w:hAnsi="Arial" w:cs="Arial"/>
          <w:sz w:val="24"/>
          <w:szCs w:val="24"/>
        </w:rPr>
        <w:t>Soporte a múltiples impactos (de acuerdo a la resistencia balística requerida).</w:t>
      </w:r>
    </w:p>
    <w:p w:rsidR="002D19BE" w:rsidRPr="004D198E" w:rsidRDefault="002D19BE" w:rsidP="00A86847">
      <w:pPr>
        <w:pStyle w:val="Prrafodelista"/>
        <w:numPr>
          <w:ilvl w:val="0"/>
          <w:numId w:val="68"/>
        </w:numPr>
        <w:spacing w:after="0" w:line="480" w:lineRule="auto"/>
        <w:ind w:left="510" w:hanging="510"/>
        <w:jc w:val="both"/>
        <w:rPr>
          <w:rFonts w:ascii="Arial" w:hAnsi="Arial" w:cs="Arial"/>
          <w:b/>
          <w:sz w:val="24"/>
          <w:szCs w:val="24"/>
        </w:rPr>
      </w:pPr>
      <w:r w:rsidRPr="004D198E">
        <w:rPr>
          <w:rFonts w:ascii="Arial" w:hAnsi="Arial" w:cs="Arial"/>
          <w:b/>
          <w:sz w:val="24"/>
          <w:szCs w:val="24"/>
        </w:rPr>
        <w:t>Información en la etiqueta del Panel Balístico:</w:t>
      </w:r>
    </w:p>
    <w:p w:rsidR="002D19BE" w:rsidRDefault="002D19BE" w:rsidP="00A86847">
      <w:pPr>
        <w:pStyle w:val="Prrafodelista"/>
        <w:numPr>
          <w:ilvl w:val="0"/>
          <w:numId w:val="65"/>
        </w:numPr>
        <w:spacing w:after="0" w:line="480" w:lineRule="auto"/>
        <w:ind w:left="680" w:hanging="510"/>
        <w:jc w:val="both"/>
        <w:rPr>
          <w:rFonts w:ascii="Arial" w:hAnsi="Arial" w:cs="Arial"/>
          <w:sz w:val="24"/>
          <w:szCs w:val="24"/>
        </w:rPr>
      </w:pPr>
      <w:r>
        <w:rPr>
          <w:rFonts w:ascii="Arial" w:hAnsi="Arial" w:cs="Arial"/>
          <w:sz w:val="24"/>
          <w:szCs w:val="24"/>
        </w:rPr>
        <w:t>Nombre, logo u otra identificación del fabricante.</w:t>
      </w:r>
    </w:p>
    <w:p w:rsidR="002D19BE" w:rsidRDefault="002D19BE" w:rsidP="00A86847">
      <w:pPr>
        <w:pStyle w:val="Prrafodelista"/>
        <w:numPr>
          <w:ilvl w:val="0"/>
          <w:numId w:val="65"/>
        </w:numPr>
        <w:spacing w:after="0" w:line="480" w:lineRule="auto"/>
        <w:ind w:left="680" w:hanging="510"/>
        <w:jc w:val="both"/>
        <w:rPr>
          <w:rFonts w:ascii="Arial" w:hAnsi="Arial" w:cs="Arial"/>
          <w:sz w:val="24"/>
          <w:szCs w:val="24"/>
        </w:rPr>
      </w:pPr>
      <w:r w:rsidRPr="00F62E72">
        <w:rPr>
          <w:rFonts w:ascii="Arial" w:hAnsi="Arial" w:cs="Arial"/>
          <w:sz w:val="24"/>
          <w:szCs w:val="24"/>
        </w:rPr>
        <w:lastRenderedPageBreak/>
        <w:t>El nivel de protección</w:t>
      </w:r>
    </w:p>
    <w:p w:rsidR="002D19BE" w:rsidRDefault="002D19BE" w:rsidP="00A86847">
      <w:pPr>
        <w:pStyle w:val="Prrafodelista"/>
        <w:numPr>
          <w:ilvl w:val="0"/>
          <w:numId w:val="65"/>
        </w:numPr>
        <w:spacing w:after="0" w:line="480" w:lineRule="auto"/>
        <w:ind w:left="680" w:hanging="510"/>
        <w:jc w:val="both"/>
        <w:rPr>
          <w:rFonts w:ascii="Arial" w:hAnsi="Arial" w:cs="Arial"/>
          <w:sz w:val="24"/>
          <w:szCs w:val="24"/>
        </w:rPr>
      </w:pPr>
      <w:r w:rsidRPr="00F62E72">
        <w:rPr>
          <w:rFonts w:ascii="Arial" w:hAnsi="Arial" w:cs="Arial"/>
          <w:sz w:val="24"/>
          <w:szCs w:val="24"/>
        </w:rPr>
        <w:t xml:space="preserve">Talla </w:t>
      </w:r>
    </w:p>
    <w:p w:rsidR="002D19BE" w:rsidRPr="00F62E72" w:rsidRDefault="002D19BE" w:rsidP="00A86847">
      <w:pPr>
        <w:pStyle w:val="Prrafodelista"/>
        <w:numPr>
          <w:ilvl w:val="0"/>
          <w:numId w:val="65"/>
        </w:numPr>
        <w:spacing w:after="0" w:line="480" w:lineRule="auto"/>
        <w:ind w:left="680" w:hanging="510"/>
        <w:jc w:val="both"/>
        <w:rPr>
          <w:rFonts w:ascii="Arial" w:hAnsi="Arial" w:cs="Arial"/>
          <w:sz w:val="24"/>
          <w:szCs w:val="24"/>
        </w:rPr>
      </w:pPr>
      <w:r w:rsidRPr="00F62E72">
        <w:rPr>
          <w:rFonts w:ascii="Arial" w:hAnsi="Arial" w:cs="Arial"/>
          <w:sz w:val="24"/>
          <w:szCs w:val="24"/>
        </w:rPr>
        <w:t>Número de lote.</w:t>
      </w:r>
    </w:p>
    <w:p w:rsidR="002D19BE" w:rsidRDefault="002D19BE" w:rsidP="00A86847">
      <w:pPr>
        <w:pStyle w:val="Prrafodelista"/>
        <w:numPr>
          <w:ilvl w:val="0"/>
          <w:numId w:val="65"/>
        </w:numPr>
        <w:spacing w:after="0" w:line="480" w:lineRule="auto"/>
        <w:ind w:left="680" w:hanging="510"/>
        <w:jc w:val="both"/>
        <w:rPr>
          <w:rFonts w:ascii="Arial" w:hAnsi="Arial" w:cs="Arial"/>
          <w:sz w:val="24"/>
          <w:szCs w:val="24"/>
        </w:rPr>
      </w:pPr>
      <w:r>
        <w:rPr>
          <w:rFonts w:ascii="Arial" w:hAnsi="Arial" w:cs="Arial"/>
          <w:sz w:val="24"/>
          <w:szCs w:val="24"/>
        </w:rPr>
        <w:t>Fecha de fabricación.</w:t>
      </w:r>
    </w:p>
    <w:p w:rsidR="002D19BE" w:rsidRDefault="002D19BE" w:rsidP="00A86847">
      <w:pPr>
        <w:pStyle w:val="Prrafodelista"/>
        <w:numPr>
          <w:ilvl w:val="0"/>
          <w:numId w:val="65"/>
        </w:numPr>
        <w:spacing w:after="0" w:line="480" w:lineRule="auto"/>
        <w:ind w:left="680" w:hanging="510"/>
        <w:jc w:val="both"/>
        <w:rPr>
          <w:rFonts w:ascii="Arial" w:hAnsi="Arial" w:cs="Arial"/>
          <w:sz w:val="24"/>
          <w:szCs w:val="24"/>
        </w:rPr>
      </w:pPr>
      <w:r>
        <w:rPr>
          <w:rFonts w:ascii="Arial" w:hAnsi="Arial" w:cs="Arial"/>
          <w:sz w:val="24"/>
          <w:szCs w:val="24"/>
        </w:rPr>
        <w:t xml:space="preserve">Fecha de expedición </w:t>
      </w:r>
    </w:p>
    <w:p w:rsidR="002D19BE" w:rsidRDefault="002D19BE" w:rsidP="00A86847">
      <w:pPr>
        <w:pStyle w:val="Prrafodelista"/>
        <w:numPr>
          <w:ilvl w:val="0"/>
          <w:numId w:val="65"/>
        </w:numPr>
        <w:spacing w:after="0" w:line="480" w:lineRule="auto"/>
        <w:ind w:left="680" w:hanging="510"/>
        <w:jc w:val="both"/>
        <w:rPr>
          <w:rFonts w:ascii="Arial" w:hAnsi="Arial" w:cs="Arial"/>
          <w:sz w:val="24"/>
          <w:szCs w:val="24"/>
        </w:rPr>
      </w:pPr>
      <w:r w:rsidRPr="00F62E72">
        <w:rPr>
          <w:rFonts w:ascii="Arial" w:hAnsi="Arial" w:cs="Arial"/>
          <w:sz w:val="24"/>
          <w:szCs w:val="24"/>
        </w:rPr>
        <w:t xml:space="preserve">Una designación del modelo que identifique únicamente el panel para propósitos de compra </w:t>
      </w:r>
    </w:p>
    <w:p w:rsidR="002D19BE" w:rsidRPr="00F62E72" w:rsidRDefault="002D19BE" w:rsidP="00A86847">
      <w:pPr>
        <w:pStyle w:val="Prrafodelista"/>
        <w:numPr>
          <w:ilvl w:val="0"/>
          <w:numId w:val="65"/>
        </w:numPr>
        <w:spacing w:after="0" w:line="480" w:lineRule="auto"/>
        <w:ind w:left="680" w:hanging="510"/>
        <w:jc w:val="both"/>
        <w:rPr>
          <w:rFonts w:ascii="Arial" w:hAnsi="Arial" w:cs="Arial"/>
          <w:sz w:val="24"/>
          <w:szCs w:val="24"/>
        </w:rPr>
      </w:pPr>
      <w:r w:rsidRPr="00F62E72">
        <w:rPr>
          <w:rFonts w:ascii="Arial" w:hAnsi="Arial" w:cs="Arial"/>
          <w:sz w:val="24"/>
          <w:szCs w:val="24"/>
        </w:rPr>
        <w:t>La cara de impacto o la cara de vestir la superficie o prenda que va a afrontar la amenaza o va a ser vestida junto al cuerpo debe ser identificada.</w:t>
      </w:r>
    </w:p>
    <w:p w:rsidR="002D19BE" w:rsidRPr="004D198E" w:rsidRDefault="002D19BE" w:rsidP="00A86847">
      <w:pPr>
        <w:pStyle w:val="Prrafodelista"/>
        <w:numPr>
          <w:ilvl w:val="0"/>
          <w:numId w:val="65"/>
        </w:numPr>
        <w:spacing w:after="0" w:line="480" w:lineRule="auto"/>
        <w:ind w:left="680" w:hanging="510"/>
        <w:jc w:val="both"/>
        <w:rPr>
          <w:rFonts w:ascii="Arial" w:hAnsi="Arial" w:cs="Arial"/>
          <w:sz w:val="24"/>
          <w:szCs w:val="24"/>
        </w:rPr>
      </w:pPr>
      <w:r>
        <w:rPr>
          <w:rFonts w:ascii="Arial" w:hAnsi="Arial" w:cs="Arial"/>
          <w:sz w:val="24"/>
          <w:szCs w:val="24"/>
        </w:rPr>
        <w:t>Número de serie.</w:t>
      </w:r>
    </w:p>
    <w:p w:rsidR="002D19BE" w:rsidRPr="000B360A" w:rsidRDefault="002D19BE" w:rsidP="00A86847">
      <w:pPr>
        <w:pStyle w:val="Prrafodelista"/>
        <w:numPr>
          <w:ilvl w:val="0"/>
          <w:numId w:val="65"/>
        </w:numPr>
        <w:spacing w:after="0" w:line="480" w:lineRule="auto"/>
        <w:ind w:left="680" w:hanging="510"/>
        <w:jc w:val="both"/>
        <w:rPr>
          <w:rFonts w:ascii="Arial" w:hAnsi="Arial" w:cs="Arial"/>
          <w:sz w:val="24"/>
          <w:szCs w:val="24"/>
        </w:rPr>
      </w:pPr>
      <w:r>
        <w:rPr>
          <w:rFonts w:ascii="Arial" w:hAnsi="Arial" w:cs="Arial"/>
          <w:sz w:val="24"/>
          <w:szCs w:val="24"/>
        </w:rPr>
        <w:t>Instrucciones de cuidado para el material balístico.</w:t>
      </w:r>
    </w:p>
    <w:p w:rsidR="002D19BE" w:rsidRDefault="002D19BE" w:rsidP="00A86847">
      <w:pPr>
        <w:pStyle w:val="Prrafodelista"/>
        <w:numPr>
          <w:ilvl w:val="0"/>
          <w:numId w:val="68"/>
        </w:numPr>
        <w:spacing w:after="0" w:line="480" w:lineRule="auto"/>
        <w:ind w:left="510" w:hanging="510"/>
        <w:jc w:val="both"/>
        <w:rPr>
          <w:rFonts w:ascii="Arial" w:hAnsi="Arial" w:cs="Arial"/>
          <w:sz w:val="24"/>
          <w:szCs w:val="24"/>
        </w:rPr>
      </w:pPr>
      <w:r w:rsidRPr="004D198E">
        <w:rPr>
          <w:rFonts w:ascii="Arial" w:hAnsi="Arial" w:cs="Arial"/>
          <w:b/>
          <w:sz w:val="24"/>
          <w:szCs w:val="24"/>
        </w:rPr>
        <w:t xml:space="preserve">Forro Exterior: </w:t>
      </w:r>
    </w:p>
    <w:p w:rsidR="002D19BE" w:rsidRPr="004D198E" w:rsidRDefault="002D19BE" w:rsidP="00AB1F04">
      <w:pPr>
        <w:pStyle w:val="Prrafodelista"/>
        <w:spacing w:after="0" w:line="480" w:lineRule="auto"/>
        <w:ind w:left="510" w:hanging="510"/>
        <w:jc w:val="both"/>
        <w:rPr>
          <w:rFonts w:ascii="Arial" w:hAnsi="Arial" w:cs="Arial"/>
          <w:sz w:val="24"/>
          <w:szCs w:val="24"/>
        </w:rPr>
      </w:pPr>
      <w:r>
        <w:rPr>
          <w:rFonts w:ascii="Arial" w:hAnsi="Arial" w:cs="Arial"/>
          <w:sz w:val="24"/>
          <w:szCs w:val="24"/>
        </w:rPr>
        <w:t>Deben contener:</w:t>
      </w:r>
    </w:p>
    <w:p w:rsidR="002D19BE" w:rsidRDefault="002D19BE" w:rsidP="00A86847">
      <w:pPr>
        <w:pStyle w:val="Prrafodelista"/>
        <w:numPr>
          <w:ilvl w:val="0"/>
          <w:numId w:val="66"/>
        </w:numPr>
        <w:spacing w:after="0" w:line="480" w:lineRule="auto"/>
        <w:ind w:left="680" w:hanging="510"/>
        <w:jc w:val="both"/>
        <w:rPr>
          <w:rFonts w:ascii="Arial" w:hAnsi="Arial" w:cs="Arial"/>
          <w:sz w:val="24"/>
          <w:szCs w:val="24"/>
        </w:rPr>
      </w:pPr>
      <w:r>
        <w:rPr>
          <w:rFonts w:ascii="Arial" w:hAnsi="Arial" w:cs="Arial"/>
          <w:sz w:val="24"/>
          <w:szCs w:val="24"/>
        </w:rPr>
        <w:t>Nombre, logo u otra identificación del fabricante.</w:t>
      </w:r>
    </w:p>
    <w:p w:rsidR="002D19BE" w:rsidRDefault="002D19BE" w:rsidP="00A86847">
      <w:pPr>
        <w:pStyle w:val="Prrafodelista"/>
        <w:numPr>
          <w:ilvl w:val="0"/>
          <w:numId w:val="66"/>
        </w:numPr>
        <w:spacing w:after="0" w:line="480" w:lineRule="auto"/>
        <w:ind w:left="680" w:hanging="510"/>
        <w:jc w:val="both"/>
        <w:rPr>
          <w:rFonts w:ascii="Arial" w:hAnsi="Arial" w:cs="Arial"/>
          <w:sz w:val="24"/>
          <w:szCs w:val="24"/>
        </w:rPr>
      </w:pPr>
      <w:r>
        <w:rPr>
          <w:rFonts w:ascii="Arial" w:hAnsi="Arial" w:cs="Arial"/>
          <w:sz w:val="24"/>
          <w:szCs w:val="24"/>
        </w:rPr>
        <w:t>Una declaración diciendo al usuario que observe los paneles balísticas para el tipo de protección balística.</w:t>
      </w:r>
    </w:p>
    <w:p w:rsidR="002D19BE" w:rsidRDefault="002D19BE" w:rsidP="00A86847">
      <w:pPr>
        <w:pStyle w:val="Prrafodelista"/>
        <w:numPr>
          <w:ilvl w:val="0"/>
          <w:numId w:val="66"/>
        </w:numPr>
        <w:spacing w:after="0" w:line="480" w:lineRule="auto"/>
        <w:ind w:left="680" w:hanging="510"/>
        <w:jc w:val="both"/>
        <w:rPr>
          <w:rFonts w:ascii="Arial" w:hAnsi="Arial" w:cs="Arial"/>
          <w:sz w:val="24"/>
          <w:szCs w:val="24"/>
        </w:rPr>
      </w:pPr>
      <w:r>
        <w:rPr>
          <w:rFonts w:ascii="Arial" w:hAnsi="Arial" w:cs="Arial"/>
          <w:sz w:val="24"/>
          <w:szCs w:val="24"/>
        </w:rPr>
        <w:t xml:space="preserve">Talla </w:t>
      </w:r>
    </w:p>
    <w:p w:rsidR="002D19BE" w:rsidRDefault="002D19BE" w:rsidP="00A86847">
      <w:pPr>
        <w:pStyle w:val="Prrafodelista"/>
        <w:numPr>
          <w:ilvl w:val="0"/>
          <w:numId w:val="66"/>
        </w:numPr>
        <w:spacing w:after="0" w:line="480" w:lineRule="auto"/>
        <w:ind w:left="680" w:hanging="510"/>
        <w:jc w:val="both"/>
        <w:rPr>
          <w:rFonts w:ascii="Arial" w:hAnsi="Arial" w:cs="Arial"/>
          <w:sz w:val="24"/>
          <w:szCs w:val="24"/>
        </w:rPr>
      </w:pPr>
      <w:r w:rsidRPr="00F62E72">
        <w:rPr>
          <w:rFonts w:ascii="Arial" w:hAnsi="Arial" w:cs="Arial"/>
          <w:sz w:val="24"/>
          <w:szCs w:val="24"/>
        </w:rPr>
        <w:t xml:space="preserve">Fecha de expedición </w:t>
      </w:r>
    </w:p>
    <w:p w:rsidR="002D19BE" w:rsidRDefault="002D19BE" w:rsidP="00A86847">
      <w:pPr>
        <w:pStyle w:val="Prrafodelista"/>
        <w:numPr>
          <w:ilvl w:val="0"/>
          <w:numId w:val="66"/>
        </w:numPr>
        <w:spacing w:after="0" w:line="480" w:lineRule="auto"/>
        <w:ind w:left="680" w:hanging="510"/>
        <w:jc w:val="both"/>
        <w:rPr>
          <w:rFonts w:ascii="Arial" w:hAnsi="Arial" w:cs="Arial"/>
          <w:sz w:val="24"/>
          <w:szCs w:val="24"/>
        </w:rPr>
      </w:pPr>
      <w:r w:rsidRPr="00F62E72">
        <w:rPr>
          <w:rFonts w:ascii="Arial" w:hAnsi="Arial" w:cs="Arial"/>
          <w:sz w:val="24"/>
          <w:szCs w:val="24"/>
        </w:rPr>
        <w:lastRenderedPageBreak/>
        <w:t xml:space="preserve">Una designación del modelo que identifique únicamente el panel para propósitos de compra </w:t>
      </w:r>
    </w:p>
    <w:p w:rsidR="002D19BE" w:rsidRPr="00F62E72" w:rsidRDefault="002D19BE" w:rsidP="00A86847">
      <w:pPr>
        <w:pStyle w:val="Prrafodelista"/>
        <w:numPr>
          <w:ilvl w:val="0"/>
          <w:numId w:val="66"/>
        </w:numPr>
        <w:spacing w:after="0" w:line="480" w:lineRule="auto"/>
        <w:ind w:left="680" w:hanging="510"/>
        <w:jc w:val="both"/>
        <w:rPr>
          <w:rFonts w:ascii="Arial" w:hAnsi="Arial" w:cs="Arial"/>
          <w:sz w:val="24"/>
          <w:szCs w:val="24"/>
        </w:rPr>
      </w:pPr>
      <w:r w:rsidRPr="00F62E72">
        <w:rPr>
          <w:rFonts w:ascii="Arial" w:hAnsi="Arial" w:cs="Arial"/>
          <w:sz w:val="24"/>
          <w:szCs w:val="24"/>
        </w:rPr>
        <w:t>Para blindajes donde el forro se extiende más allá del papel balístico más de 40mm. (1.5 in) el borde del panel debe de estar claramente identificado en el forro por una etiqueta que diga: No hay protección balística más allá de este punto, y una puntada a través de ambos lados del forro en esta ubicación para evitar que el panel balístico se mueva dentro del forro.</w:t>
      </w:r>
    </w:p>
    <w:p w:rsidR="002D19BE" w:rsidRDefault="002D19BE" w:rsidP="00A86847">
      <w:pPr>
        <w:pStyle w:val="Prrafodelista"/>
        <w:numPr>
          <w:ilvl w:val="0"/>
          <w:numId w:val="66"/>
        </w:numPr>
        <w:spacing w:after="0" w:line="480" w:lineRule="auto"/>
        <w:ind w:left="680" w:hanging="510"/>
        <w:jc w:val="both"/>
        <w:rPr>
          <w:rFonts w:ascii="Arial" w:hAnsi="Arial" w:cs="Arial"/>
          <w:sz w:val="24"/>
          <w:szCs w:val="24"/>
        </w:rPr>
      </w:pPr>
      <w:r>
        <w:rPr>
          <w:rFonts w:ascii="Arial" w:hAnsi="Arial" w:cs="Arial"/>
          <w:sz w:val="24"/>
          <w:szCs w:val="24"/>
        </w:rPr>
        <w:t>Instrucciones de cuidado para el forro del blindaje.</w:t>
      </w:r>
    </w:p>
    <w:p w:rsidR="002D19BE" w:rsidRPr="003979AF" w:rsidRDefault="002D19BE" w:rsidP="00A86847">
      <w:pPr>
        <w:pStyle w:val="Prrafodelista"/>
        <w:numPr>
          <w:ilvl w:val="0"/>
          <w:numId w:val="66"/>
        </w:numPr>
        <w:spacing w:after="0" w:line="480" w:lineRule="auto"/>
        <w:ind w:left="680" w:hanging="510"/>
        <w:jc w:val="both"/>
        <w:rPr>
          <w:rFonts w:ascii="Arial" w:hAnsi="Arial" w:cs="Arial"/>
          <w:sz w:val="24"/>
          <w:szCs w:val="24"/>
        </w:rPr>
      </w:pPr>
      <w:r>
        <w:rPr>
          <w:rFonts w:ascii="Arial" w:hAnsi="Arial" w:cs="Arial"/>
          <w:sz w:val="24"/>
          <w:szCs w:val="24"/>
        </w:rPr>
        <w:t>El forro exterior deberá ser de material impermeable.</w:t>
      </w:r>
    </w:p>
    <w:p w:rsidR="002D19BE" w:rsidRDefault="002D19BE" w:rsidP="00A86847">
      <w:pPr>
        <w:pStyle w:val="Prrafodelista"/>
        <w:numPr>
          <w:ilvl w:val="0"/>
          <w:numId w:val="68"/>
        </w:numPr>
        <w:spacing w:after="0" w:line="480" w:lineRule="auto"/>
        <w:ind w:left="510" w:hanging="510"/>
        <w:jc w:val="both"/>
        <w:rPr>
          <w:rFonts w:ascii="Arial" w:hAnsi="Arial" w:cs="Arial"/>
          <w:sz w:val="24"/>
          <w:szCs w:val="24"/>
        </w:rPr>
      </w:pPr>
      <w:r w:rsidRPr="00076C43">
        <w:rPr>
          <w:rFonts w:ascii="Arial" w:hAnsi="Arial" w:cs="Arial"/>
          <w:b/>
          <w:sz w:val="24"/>
          <w:szCs w:val="24"/>
        </w:rPr>
        <w:t xml:space="preserve">Identificación: </w:t>
      </w:r>
      <w:r>
        <w:rPr>
          <w:rFonts w:ascii="Arial" w:hAnsi="Arial" w:cs="Arial"/>
          <w:sz w:val="24"/>
          <w:szCs w:val="24"/>
        </w:rPr>
        <w:t>Por fines de identificar plenamente a que compañía de Seguridad y Vigilancia Privada pertenece el guardia, obtendrá lo siguiente:</w:t>
      </w:r>
    </w:p>
    <w:p w:rsidR="002D19BE" w:rsidRDefault="002D19BE" w:rsidP="00A86847">
      <w:pPr>
        <w:pStyle w:val="Prrafodelista"/>
        <w:numPr>
          <w:ilvl w:val="0"/>
          <w:numId w:val="67"/>
        </w:numPr>
        <w:spacing w:after="0" w:line="480" w:lineRule="auto"/>
        <w:ind w:left="680" w:hanging="510"/>
        <w:jc w:val="both"/>
        <w:rPr>
          <w:rFonts w:ascii="Arial" w:hAnsi="Arial" w:cs="Arial"/>
          <w:sz w:val="24"/>
          <w:szCs w:val="24"/>
        </w:rPr>
      </w:pPr>
      <w:r w:rsidRPr="00F62E72">
        <w:rPr>
          <w:rFonts w:ascii="Arial" w:hAnsi="Arial" w:cs="Arial"/>
          <w:sz w:val="24"/>
          <w:szCs w:val="24"/>
        </w:rPr>
        <w:t xml:space="preserve">En la parte anterior del chaleco el nombre de la empresa y su respectivo logotipo y código </w:t>
      </w:r>
    </w:p>
    <w:p w:rsidR="002D19BE" w:rsidRPr="00F62E72" w:rsidRDefault="002D19BE" w:rsidP="00A86847">
      <w:pPr>
        <w:pStyle w:val="Prrafodelista"/>
        <w:numPr>
          <w:ilvl w:val="0"/>
          <w:numId w:val="67"/>
        </w:numPr>
        <w:spacing w:after="0" w:line="480" w:lineRule="auto"/>
        <w:ind w:left="680" w:hanging="510"/>
        <w:jc w:val="both"/>
        <w:rPr>
          <w:rFonts w:ascii="Arial" w:hAnsi="Arial" w:cs="Arial"/>
          <w:sz w:val="24"/>
          <w:szCs w:val="24"/>
        </w:rPr>
      </w:pPr>
      <w:r w:rsidRPr="00F62E72">
        <w:rPr>
          <w:rFonts w:ascii="Arial" w:hAnsi="Arial" w:cs="Arial"/>
          <w:sz w:val="24"/>
          <w:szCs w:val="24"/>
        </w:rPr>
        <w:t>En la parte posterior las palabras –SEGURIDAD PRIVADA-</w:t>
      </w:r>
      <w:r w:rsidR="00B21654">
        <w:rPr>
          <w:rFonts w:ascii="Arial" w:hAnsi="Arial" w:cs="Arial"/>
          <w:sz w:val="24"/>
          <w:szCs w:val="24"/>
        </w:rPr>
        <w:t>.</w:t>
      </w:r>
      <w:r w:rsidR="00B21654">
        <w:rPr>
          <w:rStyle w:val="Refdenotaalpie"/>
          <w:rFonts w:ascii="Arial" w:hAnsi="Arial" w:cs="Arial"/>
          <w:sz w:val="24"/>
          <w:szCs w:val="24"/>
        </w:rPr>
        <w:footnoteReference w:id="17"/>
      </w:r>
    </w:p>
    <w:p w:rsidR="00E131BA" w:rsidRDefault="00E131BA" w:rsidP="00E131BA"/>
    <w:p w:rsidR="007B5DFC" w:rsidRDefault="007B5DFC" w:rsidP="00E131BA"/>
    <w:p w:rsidR="007B5DFC" w:rsidRDefault="007B5DFC" w:rsidP="00E131BA"/>
    <w:p w:rsidR="00DD6D33" w:rsidRDefault="00DD6D33" w:rsidP="00E131BA"/>
    <w:p w:rsidR="007B5DFC" w:rsidRPr="00E131BA" w:rsidRDefault="007B5DFC" w:rsidP="00E131BA"/>
    <w:p w:rsidR="00387BD8" w:rsidRPr="000B360A" w:rsidRDefault="00387BD8" w:rsidP="007B5DFC">
      <w:pPr>
        <w:pStyle w:val="Ttulo1"/>
        <w:spacing w:before="0" w:after="0"/>
        <w:rPr>
          <w:rFonts w:cs="Arial"/>
          <w:sz w:val="44"/>
          <w:szCs w:val="44"/>
          <w:u w:val="single"/>
        </w:rPr>
      </w:pPr>
      <w:bookmarkStart w:id="204" w:name="_Toc361916094"/>
      <w:r w:rsidRPr="000B360A">
        <w:rPr>
          <w:rFonts w:cs="Arial"/>
          <w:sz w:val="44"/>
          <w:szCs w:val="44"/>
          <w:u w:val="single"/>
        </w:rPr>
        <w:lastRenderedPageBreak/>
        <w:t>CAPÍTULO III</w:t>
      </w:r>
      <w:bookmarkEnd w:id="204"/>
    </w:p>
    <w:p w:rsidR="004500D4" w:rsidRDefault="00B77A0E" w:rsidP="00E6557E">
      <w:pPr>
        <w:pStyle w:val="Prrafodelista"/>
        <w:numPr>
          <w:ilvl w:val="0"/>
          <w:numId w:val="126"/>
        </w:numPr>
        <w:tabs>
          <w:tab w:val="left" w:pos="0"/>
        </w:tabs>
        <w:spacing w:after="0" w:line="480" w:lineRule="auto"/>
        <w:ind w:left="0" w:firstLine="0"/>
        <w:jc w:val="center"/>
        <w:outlineLvl w:val="0"/>
        <w:rPr>
          <w:rFonts w:ascii="Arial" w:hAnsi="Arial" w:cs="Arial"/>
          <w:b/>
          <w:sz w:val="36"/>
          <w:szCs w:val="36"/>
        </w:rPr>
      </w:pPr>
      <w:bookmarkStart w:id="205" w:name="_Toc361916095"/>
      <w:r>
        <w:rPr>
          <w:rFonts w:ascii="Arial" w:hAnsi="Arial" w:cs="Arial"/>
          <w:b/>
          <w:sz w:val="36"/>
          <w:szCs w:val="36"/>
        </w:rPr>
        <w:t>PLANEACIÓN DE LA AUDITORÍA</w:t>
      </w:r>
      <w:bookmarkEnd w:id="205"/>
    </w:p>
    <w:p w:rsidR="00AF3ADC" w:rsidRDefault="00AF1759" w:rsidP="007A2FBF">
      <w:pPr>
        <w:pStyle w:val="Prrafodelista"/>
        <w:spacing w:after="0" w:line="480" w:lineRule="auto"/>
        <w:ind w:left="0"/>
        <w:jc w:val="both"/>
        <w:rPr>
          <w:rFonts w:ascii="Arial" w:hAnsi="Arial" w:cs="Arial"/>
          <w:sz w:val="24"/>
          <w:szCs w:val="26"/>
        </w:rPr>
      </w:pPr>
      <w:r w:rsidRPr="00AF1759">
        <w:rPr>
          <w:rFonts w:ascii="Arial" w:hAnsi="Arial" w:cs="Arial"/>
          <w:sz w:val="24"/>
          <w:szCs w:val="26"/>
        </w:rPr>
        <w:t>Este capítulo contiene todo lo relacionado con la planeación de la auditoría que está enfocado en las cuentas por cobrar, el alcance, cálculo de materialidad tanto global como</w:t>
      </w:r>
      <w:r>
        <w:rPr>
          <w:rFonts w:ascii="Arial" w:hAnsi="Arial" w:cs="Arial"/>
          <w:sz w:val="24"/>
          <w:szCs w:val="26"/>
        </w:rPr>
        <w:t xml:space="preserve"> la</w:t>
      </w:r>
      <w:r w:rsidRPr="00AF1759">
        <w:rPr>
          <w:rFonts w:ascii="Arial" w:hAnsi="Arial" w:cs="Arial"/>
          <w:sz w:val="24"/>
          <w:szCs w:val="26"/>
        </w:rPr>
        <w:t xml:space="preserve"> de planificación.</w:t>
      </w:r>
    </w:p>
    <w:p w:rsidR="00897940" w:rsidRPr="00AF1759" w:rsidRDefault="00897940" w:rsidP="007A2FBF">
      <w:pPr>
        <w:pStyle w:val="Prrafodelista"/>
        <w:spacing w:after="0" w:line="480" w:lineRule="auto"/>
        <w:ind w:left="0"/>
        <w:jc w:val="both"/>
        <w:rPr>
          <w:rFonts w:ascii="Arial" w:hAnsi="Arial" w:cs="Arial"/>
          <w:sz w:val="24"/>
          <w:szCs w:val="26"/>
        </w:rPr>
      </w:pPr>
    </w:p>
    <w:p w:rsidR="00AF3ADC" w:rsidRDefault="00AF1759" w:rsidP="007A2FBF">
      <w:pPr>
        <w:pStyle w:val="Prrafodelista"/>
        <w:spacing w:after="0" w:line="480" w:lineRule="auto"/>
        <w:ind w:left="0"/>
        <w:jc w:val="both"/>
        <w:rPr>
          <w:rFonts w:ascii="Arial" w:hAnsi="Arial" w:cs="Arial"/>
          <w:sz w:val="24"/>
          <w:szCs w:val="26"/>
        </w:rPr>
      </w:pPr>
      <w:r w:rsidRPr="00AF1759">
        <w:rPr>
          <w:rFonts w:ascii="Arial" w:hAnsi="Arial" w:cs="Arial"/>
          <w:sz w:val="24"/>
          <w:szCs w:val="26"/>
        </w:rPr>
        <w:t>Se menciona la descripción del control interno en las cuentas por cobrar, el cual trata: el entorno de control, evaluación del riesgo, monitoreo y control, información y comunicación y las actividades de control.</w:t>
      </w:r>
    </w:p>
    <w:p w:rsidR="00897940" w:rsidRDefault="00897940" w:rsidP="007A2FBF">
      <w:pPr>
        <w:pStyle w:val="Prrafodelista"/>
        <w:spacing w:after="0" w:line="480" w:lineRule="auto"/>
        <w:ind w:left="0"/>
        <w:jc w:val="both"/>
        <w:rPr>
          <w:rFonts w:ascii="Arial" w:hAnsi="Arial" w:cs="Arial"/>
          <w:sz w:val="24"/>
          <w:szCs w:val="26"/>
        </w:rPr>
      </w:pPr>
    </w:p>
    <w:p w:rsidR="00AF1759" w:rsidRPr="00AF1759" w:rsidRDefault="00AF1759" w:rsidP="007A2FBF">
      <w:pPr>
        <w:pStyle w:val="Prrafodelista"/>
        <w:spacing w:after="0" w:line="480" w:lineRule="auto"/>
        <w:ind w:left="0"/>
        <w:jc w:val="both"/>
        <w:rPr>
          <w:rFonts w:ascii="Arial" w:hAnsi="Arial" w:cs="Arial"/>
          <w:sz w:val="24"/>
          <w:szCs w:val="26"/>
        </w:rPr>
      </w:pPr>
      <w:r>
        <w:rPr>
          <w:rFonts w:ascii="Arial" w:hAnsi="Arial" w:cs="Arial"/>
          <w:sz w:val="24"/>
          <w:szCs w:val="26"/>
        </w:rPr>
        <w:t>Por ú</w:t>
      </w:r>
      <w:r w:rsidRPr="00AF1759">
        <w:rPr>
          <w:rFonts w:ascii="Arial" w:hAnsi="Arial" w:cs="Arial"/>
          <w:sz w:val="24"/>
          <w:szCs w:val="26"/>
        </w:rPr>
        <w:t>ltimo este capítulo trata sobre la</w:t>
      </w:r>
      <w:r w:rsidR="00700BA1">
        <w:rPr>
          <w:rFonts w:ascii="Arial" w:hAnsi="Arial" w:cs="Arial"/>
          <w:sz w:val="24"/>
          <w:szCs w:val="26"/>
        </w:rPr>
        <w:t xml:space="preserve"> </w:t>
      </w:r>
      <w:r w:rsidRPr="00AF1759">
        <w:rPr>
          <w:rFonts w:ascii="Arial" w:hAnsi="Arial" w:cs="Arial"/>
          <w:sz w:val="24"/>
          <w:szCs w:val="26"/>
        </w:rPr>
        <w:t>estrategia y plan de auditoría el cual abarca temas como el objetivo, enfoque y el plan de auditoría.</w:t>
      </w:r>
    </w:p>
    <w:p w:rsidR="00387BD8" w:rsidRDefault="00387BD8" w:rsidP="007A2FBF">
      <w:pPr>
        <w:pStyle w:val="Prrafodelista"/>
        <w:tabs>
          <w:tab w:val="left" w:pos="0"/>
        </w:tabs>
        <w:spacing w:after="0" w:line="480" w:lineRule="auto"/>
        <w:ind w:left="0"/>
        <w:jc w:val="both"/>
        <w:rPr>
          <w:rFonts w:ascii="Arial" w:hAnsi="Arial" w:cs="Arial"/>
          <w:b/>
          <w:sz w:val="36"/>
          <w:szCs w:val="36"/>
        </w:rPr>
      </w:pPr>
    </w:p>
    <w:p w:rsidR="003979AF" w:rsidRDefault="003979AF" w:rsidP="007A2FBF">
      <w:pPr>
        <w:pStyle w:val="Prrafodelista"/>
        <w:tabs>
          <w:tab w:val="left" w:pos="0"/>
        </w:tabs>
        <w:spacing w:after="0" w:line="480" w:lineRule="auto"/>
        <w:ind w:left="0"/>
        <w:jc w:val="both"/>
        <w:rPr>
          <w:rFonts w:ascii="Arial" w:hAnsi="Arial" w:cs="Arial"/>
          <w:b/>
          <w:sz w:val="36"/>
          <w:szCs w:val="36"/>
        </w:rPr>
      </w:pPr>
    </w:p>
    <w:p w:rsidR="00AF1759" w:rsidRDefault="00AF1759" w:rsidP="007A2FBF">
      <w:pPr>
        <w:pStyle w:val="Prrafodelista"/>
        <w:tabs>
          <w:tab w:val="left" w:pos="0"/>
        </w:tabs>
        <w:spacing w:after="0" w:line="480" w:lineRule="auto"/>
        <w:ind w:left="0"/>
        <w:jc w:val="both"/>
        <w:rPr>
          <w:rFonts w:ascii="Arial" w:hAnsi="Arial" w:cs="Arial"/>
          <w:b/>
          <w:sz w:val="36"/>
          <w:szCs w:val="36"/>
        </w:rPr>
      </w:pPr>
    </w:p>
    <w:p w:rsidR="00AF1759" w:rsidRDefault="00AF1759" w:rsidP="007A2FBF">
      <w:pPr>
        <w:tabs>
          <w:tab w:val="left" w:pos="0"/>
        </w:tabs>
        <w:spacing w:after="0" w:line="480" w:lineRule="auto"/>
        <w:jc w:val="both"/>
        <w:rPr>
          <w:rFonts w:ascii="Arial" w:hAnsi="Arial" w:cs="Arial"/>
          <w:b/>
          <w:sz w:val="36"/>
          <w:szCs w:val="36"/>
        </w:rPr>
      </w:pPr>
    </w:p>
    <w:p w:rsidR="007B5DFC" w:rsidRPr="001515AC" w:rsidRDefault="007B5DFC" w:rsidP="007A2FBF">
      <w:pPr>
        <w:tabs>
          <w:tab w:val="left" w:pos="0"/>
        </w:tabs>
        <w:spacing w:after="0" w:line="480" w:lineRule="auto"/>
        <w:jc w:val="both"/>
        <w:rPr>
          <w:rFonts w:ascii="Arial" w:hAnsi="Arial" w:cs="Arial"/>
          <w:b/>
          <w:sz w:val="36"/>
          <w:szCs w:val="36"/>
        </w:rPr>
      </w:pPr>
    </w:p>
    <w:p w:rsidR="00D95F65" w:rsidRDefault="00476E50" w:rsidP="00E6557E">
      <w:pPr>
        <w:pStyle w:val="Prrafodelista"/>
        <w:numPr>
          <w:ilvl w:val="1"/>
          <w:numId w:val="127"/>
        </w:numPr>
        <w:tabs>
          <w:tab w:val="left" w:pos="0"/>
        </w:tabs>
        <w:spacing w:after="0" w:line="480" w:lineRule="auto"/>
        <w:ind w:left="0" w:firstLine="0"/>
        <w:jc w:val="both"/>
        <w:outlineLvl w:val="1"/>
        <w:rPr>
          <w:rFonts w:ascii="Arial" w:hAnsi="Arial" w:cs="Arial"/>
          <w:b/>
          <w:sz w:val="34"/>
          <w:szCs w:val="34"/>
        </w:rPr>
      </w:pPr>
      <w:bookmarkStart w:id="206" w:name="_Toc361916096"/>
      <w:r>
        <w:rPr>
          <w:rFonts w:ascii="Arial" w:hAnsi="Arial" w:cs="Arial"/>
          <w:b/>
          <w:sz w:val="34"/>
          <w:szCs w:val="34"/>
        </w:rPr>
        <w:lastRenderedPageBreak/>
        <w:t>Selección de la cuenta Cuentas por Cobrar</w:t>
      </w:r>
      <w:bookmarkEnd w:id="206"/>
    </w:p>
    <w:p w:rsidR="00AF1759" w:rsidRPr="00AF1759" w:rsidRDefault="00AF1759" w:rsidP="007A2FBF">
      <w:pPr>
        <w:pStyle w:val="Prrafodelista"/>
        <w:spacing w:after="0" w:line="480" w:lineRule="auto"/>
        <w:ind w:left="0"/>
        <w:jc w:val="both"/>
        <w:rPr>
          <w:rFonts w:ascii="Arial" w:hAnsi="Arial" w:cs="Arial"/>
          <w:sz w:val="24"/>
          <w:szCs w:val="26"/>
        </w:rPr>
      </w:pPr>
      <w:r w:rsidRPr="00AF1759">
        <w:rPr>
          <w:rFonts w:ascii="Arial" w:hAnsi="Arial" w:cs="Arial"/>
          <w:sz w:val="24"/>
          <w:szCs w:val="26"/>
        </w:rPr>
        <w:t xml:space="preserve">La Empresa NYC Cía. Ltda. </w:t>
      </w:r>
      <w:proofErr w:type="gramStart"/>
      <w:r w:rsidRPr="00AF1759">
        <w:rPr>
          <w:rFonts w:ascii="Arial" w:hAnsi="Arial" w:cs="Arial"/>
          <w:sz w:val="24"/>
          <w:szCs w:val="26"/>
        </w:rPr>
        <w:t>que</w:t>
      </w:r>
      <w:proofErr w:type="gramEnd"/>
      <w:r w:rsidRPr="00AF1759">
        <w:rPr>
          <w:rFonts w:ascii="Arial" w:hAnsi="Arial" w:cs="Arial"/>
          <w:sz w:val="24"/>
          <w:szCs w:val="26"/>
        </w:rPr>
        <w:t xml:space="preserve"> se dedica a la prestación de servicios de seguridad privada en la ciudad de Guayaquil, debido a su alta prestación de servicios su cartera de cobro es de gran movimiento y por ende se ha decidido realizar una auditoría financiera a esta cuenta.</w:t>
      </w:r>
    </w:p>
    <w:p w:rsidR="00D95F65" w:rsidRDefault="00AF3ADC" w:rsidP="00E6557E">
      <w:pPr>
        <w:pStyle w:val="Prrafodelista"/>
        <w:numPr>
          <w:ilvl w:val="1"/>
          <w:numId w:val="128"/>
        </w:numPr>
        <w:tabs>
          <w:tab w:val="left" w:pos="0"/>
        </w:tabs>
        <w:spacing w:after="0" w:line="480" w:lineRule="auto"/>
        <w:ind w:left="0" w:firstLine="0"/>
        <w:jc w:val="both"/>
        <w:outlineLvl w:val="1"/>
        <w:rPr>
          <w:rFonts w:ascii="Arial" w:hAnsi="Arial" w:cs="Arial"/>
          <w:b/>
          <w:sz w:val="34"/>
          <w:szCs w:val="34"/>
        </w:rPr>
      </w:pPr>
      <w:bookmarkStart w:id="207" w:name="_Toc361916097"/>
      <w:r>
        <w:rPr>
          <w:rFonts w:ascii="Arial" w:hAnsi="Arial" w:cs="Arial"/>
          <w:b/>
          <w:sz w:val="34"/>
          <w:szCs w:val="34"/>
        </w:rPr>
        <w:t>Alcance de la a</w:t>
      </w:r>
      <w:r w:rsidR="00476E50">
        <w:rPr>
          <w:rFonts w:ascii="Arial" w:hAnsi="Arial" w:cs="Arial"/>
          <w:b/>
          <w:sz w:val="34"/>
          <w:szCs w:val="34"/>
        </w:rPr>
        <w:t>uditoría</w:t>
      </w:r>
      <w:bookmarkEnd w:id="207"/>
    </w:p>
    <w:p w:rsidR="00AF1759" w:rsidRPr="00AF1759" w:rsidRDefault="00AF1759" w:rsidP="007A2FBF">
      <w:pPr>
        <w:pStyle w:val="Prrafodelista"/>
        <w:tabs>
          <w:tab w:val="left" w:pos="1005"/>
        </w:tabs>
        <w:spacing w:after="0" w:line="480" w:lineRule="auto"/>
        <w:ind w:left="0"/>
        <w:jc w:val="both"/>
        <w:rPr>
          <w:rFonts w:ascii="Arial" w:hAnsi="Arial" w:cs="Arial"/>
          <w:sz w:val="24"/>
          <w:szCs w:val="26"/>
        </w:rPr>
      </w:pPr>
      <w:r w:rsidRPr="00AF1759">
        <w:rPr>
          <w:rFonts w:ascii="Arial" w:hAnsi="Arial" w:cs="Arial"/>
          <w:sz w:val="24"/>
          <w:szCs w:val="26"/>
        </w:rPr>
        <w:t>Cubrirá el período entendido entre el 1 de enero al 31 de diciembre del 2011 y se examinará en los estados financieros el rubro a auditar.</w:t>
      </w:r>
    </w:p>
    <w:p w:rsidR="00D95F65" w:rsidRDefault="00476E50" w:rsidP="00E6557E">
      <w:pPr>
        <w:pStyle w:val="Prrafodelista"/>
        <w:numPr>
          <w:ilvl w:val="1"/>
          <w:numId w:val="128"/>
        </w:numPr>
        <w:tabs>
          <w:tab w:val="left" w:pos="0"/>
        </w:tabs>
        <w:spacing w:after="0" w:line="480" w:lineRule="auto"/>
        <w:ind w:left="0" w:firstLine="0"/>
        <w:jc w:val="both"/>
        <w:outlineLvl w:val="1"/>
        <w:rPr>
          <w:rFonts w:ascii="Arial" w:hAnsi="Arial" w:cs="Arial"/>
          <w:b/>
          <w:sz w:val="34"/>
          <w:szCs w:val="34"/>
        </w:rPr>
      </w:pPr>
      <w:bookmarkStart w:id="208" w:name="_Toc361916098"/>
      <w:r>
        <w:rPr>
          <w:rFonts w:ascii="Arial" w:hAnsi="Arial" w:cs="Arial"/>
          <w:b/>
          <w:sz w:val="34"/>
          <w:szCs w:val="34"/>
        </w:rPr>
        <w:t>Materialidad</w:t>
      </w:r>
      <w:bookmarkEnd w:id="208"/>
    </w:p>
    <w:p w:rsidR="00897940" w:rsidRPr="00AF1759" w:rsidRDefault="00AF1759" w:rsidP="007A2FBF">
      <w:pPr>
        <w:pStyle w:val="Prrafodelista"/>
        <w:tabs>
          <w:tab w:val="left" w:pos="1365"/>
        </w:tabs>
        <w:spacing w:after="0" w:line="480" w:lineRule="auto"/>
        <w:ind w:left="0"/>
        <w:jc w:val="both"/>
        <w:rPr>
          <w:rFonts w:ascii="Arial" w:hAnsi="Arial" w:cs="Arial"/>
          <w:sz w:val="24"/>
          <w:szCs w:val="26"/>
        </w:rPr>
      </w:pPr>
      <w:r w:rsidRPr="00AF1759">
        <w:rPr>
          <w:rFonts w:ascii="Arial" w:hAnsi="Arial" w:cs="Arial"/>
          <w:sz w:val="24"/>
          <w:szCs w:val="26"/>
        </w:rPr>
        <w:t xml:space="preserve">Es la estimación preliminar que el auditor efectúa para establecer el porcentaje más pequeño de error que va a aceptar al momento de realizar el respectivo análisis a las </w:t>
      </w:r>
      <w:r w:rsidR="003979AF">
        <w:rPr>
          <w:rFonts w:ascii="Arial" w:hAnsi="Arial" w:cs="Arial"/>
          <w:sz w:val="24"/>
          <w:szCs w:val="26"/>
        </w:rPr>
        <w:t>cuentas.</w:t>
      </w:r>
    </w:p>
    <w:p w:rsidR="00897940" w:rsidRPr="00AF1759" w:rsidRDefault="00AF1759" w:rsidP="007A2FBF">
      <w:pPr>
        <w:pStyle w:val="Prrafodelista"/>
        <w:tabs>
          <w:tab w:val="left" w:pos="1365"/>
        </w:tabs>
        <w:spacing w:after="0" w:line="480" w:lineRule="auto"/>
        <w:ind w:left="0"/>
        <w:jc w:val="both"/>
        <w:rPr>
          <w:rFonts w:ascii="Arial" w:hAnsi="Arial" w:cs="Arial"/>
          <w:sz w:val="24"/>
          <w:szCs w:val="26"/>
        </w:rPr>
      </w:pPr>
      <w:r w:rsidRPr="00AF1759">
        <w:rPr>
          <w:rFonts w:ascii="Arial" w:hAnsi="Arial" w:cs="Arial"/>
          <w:sz w:val="24"/>
          <w:szCs w:val="26"/>
        </w:rPr>
        <w:t>El propósito de considerar la materialidad en la etapa de planeación de la auditoría, consiste en determinar el alcance apropiado de los procedimientos, estos se diseñan para detectar errores materiales, pero sin perder mucho tiempo buscando los que no afectan al informe de auditoría.</w:t>
      </w:r>
    </w:p>
    <w:p w:rsidR="009655F3" w:rsidRDefault="00AF1759" w:rsidP="007A2FBF">
      <w:pPr>
        <w:pStyle w:val="Prrafodelista"/>
        <w:tabs>
          <w:tab w:val="left" w:pos="1365"/>
        </w:tabs>
        <w:spacing w:after="0" w:line="480" w:lineRule="auto"/>
        <w:ind w:left="0"/>
        <w:jc w:val="both"/>
        <w:rPr>
          <w:rFonts w:ascii="Arial" w:hAnsi="Arial" w:cs="Arial"/>
          <w:sz w:val="24"/>
          <w:szCs w:val="26"/>
        </w:rPr>
      </w:pPr>
      <w:r w:rsidRPr="00AF1759">
        <w:rPr>
          <w:rFonts w:ascii="Arial" w:hAnsi="Arial" w:cs="Arial"/>
          <w:sz w:val="24"/>
          <w:szCs w:val="26"/>
        </w:rPr>
        <w:t>Considerando el siguiente cuadro</w:t>
      </w:r>
      <w:r w:rsidR="00700BA1">
        <w:rPr>
          <w:rFonts w:ascii="Arial" w:hAnsi="Arial" w:cs="Arial"/>
          <w:sz w:val="24"/>
          <w:szCs w:val="26"/>
        </w:rPr>
        <w:t xml:space="preserve"> </w:t>
      </w:r>
      <w:r w:rsidR="003979AF">
        <w:rPr>
          <w:rFonts w:ascii="Arial" w:hAnsi="Arial" w:cs="Arial"/>
          <w:sz w:val="24"/>
          <w:szCs w:val="26"/>
        </w:rPr>
        <w:t>para calcular la materialidad:</w:t>
      </w:r>
    </w:p>
    <w:p w:rsidR="001F7C27" w:rsidRDefault="001F7C27" w:rsidP="007A2FBF">
      <w:pPr>
        <w:pStyle w:val="Prrafodelista"/>
        <w:tabs>
          <w:tab w:val="left" w:pos="1365"/>
        </w:tabs>
        <w:spacing w:after="0" w:line="480" w:lineRule="auto"/>
        <w:ind w:left="0"/>
        <w:jc w:val="both"/>
        <w:rPr>
          <w:rFonts w:ascii="Arial" w:hAnsi="Arial" w:cs="Arial"/>
          <w:sz w:val="24"/>
          <w:szCs w:val="26"/>
        </w:rPr>
      </w:pPr>
    </w:p>
    <w:p w:rsidR="003979AF" w:rsidRDefault="003979AF" w:rsidP="007A2FBF">
      <w:pPr>
        <w:pStyle w:val="Prrafodelista"/>
        <w:tabs>
          <w:tab w:val="left" w:pos="1365"/>
        </w:tabs>
        <w:spacing w:after="0" w:line="480" w:lineRule="auto"/>
        <w:ind w:left="0"/>
        <w:jc w:val="both"/>
        <w:rPr>
          <w:rFonts w:ascii="Arial" w:hAnsi="Arial" w:cs="Arial"/>
          <w:sz w:val="24"/>
          <w:szCs w:val="26"/>
        </w:rPr>
      </w:pPr>
    </w:p>
    <w:p w:rsidR="003979AF" w:rsidRPr="00AF1759" w:rsidRDefault="00897940" w:rsidP="007A2FBF">
      <w:pPr>
        <w:pStyle w:val="Prrafodelista"/>
        <w:tabs>
          <w:tab w:val="left" w:pos="1365"/>
        </w:tabs>
        <w:spacing w:after="0" w:line="480" w:lineRule="auto"/>
        <w:ind w:left="0"/>
        <w:jc w:val="both"/>
        <w:rPr>
          <w:rFonts w:ascii="Arial" w:hAnsi="Arial" w:cs="Arial"/>
          <w:sz w:val="24"/>
          <w:szCs w:val="26"/>
        </w:rPr>
      </w:pPr>
      <w:r w:rsidRPr="00941615">
        <w:rPr>
          <w:rFonts w:ascii="Times New Roman" w:hAnsi="Times New Roman" w:cs="Times New Roman"/>
          <w:noProof/>
          <w:sz w:val="26"/>
          <w:szCs w:val="26"/>
          <w:lang w:eastAsia="es-EC"/>
        </w:rPr>
        <w:lastRenderedPageBreak/>
        <w:drawing>
          <wp:anchor distT="0" distB="0" distL="114300" distR="114300" simplePos="0" relativeHeight="251694080" behindDoc="0" locked="0" layoutInCell="1" allowOverlap="1" wp14:anchorId="0BE22EB7" wp14:editId="7F26D235">
            <wp:simplePos x="0" y="0"/>
            <wp:positionH relativeFrom="column">
              <wp:posOffset>738505</wp:posOffset>
            </wp:positionH>
            <wp:positionV relativeFrom="paragraph">
              <wp:posOffset>-215900</wp:posOffset>
            </wp:positionV>
            <wp:extent cx="4638675" cy="3028950"/>
            <wp:effectExtent l="0" t="0" r="952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38675" cy="3028950"/>
                    </a:xfrm>
                    <a:prstGeom prst="rect">
                      <a:avLst/>
                    </a:prstGeom>
                    <a:noFill/>
                    <a:ln>
                      <a:noFill/>
                    </a:ln>
                  </pic:spPr>
                </pic:pic>
              </a:graphicData>
            </a:graphic>
          </wp:anchor>
        </w:drawing>
      </w:r>
    </w:p>
    <w:p w:rsidR="00AF1759" w:rsidRPr="00941615" w:rsidRDefault="00AF1759" w:rsidP="007A2FBF">
      <w:pPr>
        <w:pStyle w:val="Prrafodelista"/>
        <w:tabs>
          <w:tab w:val="left" w:pos="1365"/>
        </w:tabs>
        <w:spacing w:after="0" w:line="480" w:lineRule="auto"/>
        <w:ind w:left="0"/>
        <w:jc w:val="both"/>
        <w:rPr>
          <w:rFonts w:ascii="Times New Roman" w:hAnsi="Times New Roman" w:cs="Times New Roman"/>
          <w:sz w:val="26"/>
          <w:szCs w:val="26"/>
        </w:rPr>
      </w:pPr>
    </w:p>
    <w:p w:rsidR="00AF1759" w:rsidRPr="00941615" w:rsidRDefault="00AF1759" w:rsidP="007A2FBF">
      <w:pPr>
        <w:pStyle w:val="Prrafodelista"/>
        <w:tabs>
          <w:tab w:val="left" w:pos="1365"/>
        </w:tabs>
        <w:spacing w:after="0" w:line="480" w:lineRule="auto"/>
        <w:ind w:left="0"/>
        <w:jc w:val="both"/>
        <w:rPr>
          <w:rFonts w:ascii="Times New Roman" w:hAnsi="Times New Roman" w:cs="Times New Roman"/>
          <w:sz w:val="26"/>
          <w:szCs w:val="26"/>
        </w:rPr>
      </w:pPr>
    </w:p>
    <w:p w:rsidR="00AF1759" w:rsidRPr="00941615" w:rsidRDefault="00AF1759" w:rsidP="007A2FBF">
      <w:pPr>
        <w:pStyle w:val="Prrafodelista"/>
        <w:tabs>
          <w:tab w:val="left" w:pos="1365"/>
        </w:tabs>
        <w:spacing w:after="0" w:line="480" w:lineRule="auto"/>
        <w:ind w:left="0"/>
        <w:jc w:val="both"/>
        <w:rPr>
          <w:rFonts w:ascii="Times New Roman" w:hAnsi="Times New Roman" w:cs="Times New Roman"/>
          <w:sz w:val="26"/>
          <w:szCs w:val="26"/>
        </w:rPr>
      </w:pPr>
    </w:p>
    <w:p w:rsidR="00AF1759" w:rsidRPr="00AF1759" w:rsidRDefault="00AF1759" w:rsidP="007A2FBF">
      <w:pPr>
        <w:tabs>
          <w:tab w:val="left" w:pos="1365"/>
        </w:tabs>
        <w:spacing w:after="0" w:line="480" w:lineRule="auto"/>
        <w:jc w:val="both"/>
        <w:rPr>
          <w:rFonts w:ascii="Times New Roman" w:hAnsi="Times New Roman" w:cs="Times New Roman"/>
          <w:sz w:val="26"/>
          <w:szCs w:val="26"/>
        </w:rPr>
      </w:pPr>
    </w:p>
    <w:p w:rsidR="00AF1759" w:rsidRPr="00941615" w:rsidRDefault="00AF1759" w:rsidP="007A2FBF">
      <w:pPr>
        <w:pStyle w:val="Prrafodelista"/>
        <w:tabs>
          <w:tab w:val="left" w:pos="1365"/>
        </w:tabs>
        <w:spacing w:after="0" w:line="480" w:lineRule="auto"/>
        <w:ind w:left="0"/>
        <w:jc w:val="both"/>
        <w:rPr>
          <w:rFonts w:ascii="Times New Roman" w:hAnsi="Times New Roman" w:cs="Times New Roman"/>
          <w:sz w:val="26"/>
          <w:szCs w:val="26"/>
        </w:rPr>
      </w:pPr>
    </w:p>
    <w:p w:rsidR="00AF1759" w:rsidRPr="00941615" w:rsidRDefault="00AF1759" w:rsidP="007A2FBF">
      <w:pPr>
        <w:pStyle w:val="Prrafodelista"/>
        <w:tabs>
          <w:tab w:val="left" w:pos="1365"/>
        </w:tabs>
        <w:spacing w:after="0" w:line="480" w:lineRule="auto"/>
        <w:ind w:left="0"/>
        <w:jc w:val="both"/>
        <w:rPr>
          <w:rFonts w:ascii="Times New Roman" w:hAnsi="Times New Roman" w:cs="Times New Roman"/>
          <w:sz w:val="26"/>
          <w:szCs w:val="26"/>
        </w:rPr>
      </w:pPr>
    </w:p>
    <w:p w:rsidR="009F31EC" w:rsidRDefault="009F31EC" w:rsidP="009F31EC">
      <w:pPr>
        <w:tabs>
          <w:tab w:val="left" w:pos="0"/>
        </w:tabs>
        <w:spacing w:after="0" w:line="240" w:lineRule="auto"/>
        <w:rPr>
          <w:rFonts w:ascii="Times New Roman" w:hAnsi="Times New Roman" w:cs="Times New Roman"/>
          <w:sz w:val="26"/>
          <w:szCs w:val="26"/>
        </w:rPr>
      </w:pPr>
    </w:p>
    <w:p w:rsidR="009F31EC" w:rsidRPr="009F31EC" w:rsidRDefault="009F31EC" w:rsidP="009F31EC">
      <w:pPr>
        <w:tabs>
          <w:tab w:val="left" w:pos="0"/>
        </w:tabs>
        <w:spacing w:after="0" w:line="240" w:lineRule="auto"/>
        <w:ind w:left="2832"/>
        <w:rPr>
          <w:rFonts w:ascii="Times New Roman" w:hAnsi="Times New Roman" w:cs="Times New Roman"/>
          <w:sz w:val="18"/>
          <w:szCs w:val="18"/>
        </w:rPr>
      </w:pPr>
      <w:r>
        <w:rPr>
          <w:rFonts w:ascii="Times New Roman" w:hAnsi="Times New Roman" w:cs="Times New Roman"/>
          <w:sz w:val="18"/>
          <w:szCs w:val="18"/>
        </w:rPr>
        <w:t>Tabla 3.1</w:t>
      </w:r>
      <w:r w:rsidRPr="009F31EC">
        <w:rPr>
          <w:rFonts w:ascii="Times New Roman" w:hAnsi="Times New Roman" w:cs="Times New Roman"/>
          <w:sz w:val="18"/>
          <w:szCs w:val="18"/>
        </w:rPr>
        <w:t xml:space="preserve"> </w:t>
      </w:r>
      <w:r>
        <w:rPr>
          <w:rFonts w:ascii="Times New Roman" w:hAnsi="Times New Roman" w:cs="Times New Roman"/>
          <w:sz w:val="18"/>
          <w:szCs w:val="18"/>
        </w:rPr>
        <w:t xml:space="preserve">Niveles de </w:t>
      </w:r>
      <w:r w:rsidRPr="009F31EC">
        <w:rPr>
          <w:rFonts w:ascii="Times New Roman" w:hAnsi="Times New Roman" w:cs="Times New Roman"/>
          <w:sz w:val="18"/>
          <w:szCs w:val="18"/>
        </w:rPr>
        <w:t xml:space="preserve">Materialidad </w:t>
      </w:r>
    </w:p>
    <w:p w:rsidR="009F31EC" w:rsidRPr="0002036C" w:rsidRDefault="009F31EC" w:rsidP="009F31EC">
      <w:pPr>
        <w:spacing w:after="0" w:line="240" w:lineRule="auto"/>
        <w:ind w:left="2880"/>
        <w:rPr>
          <w:rFonts w:ascii="Times New Roman" w:hAnsi="Times New Roman" w:cs="Times New Roman"/>
          <w:sz w:val="18"/>
          <w:szCs w:val="18"/>
        </w:rPr>
      </w:pPr>
      <w:r>
        <w:rPr>
          <w:rFonts w:ascii="Times New Roman" w:hAnsi="Times New Roman" w:cs="Times New Roman"/>
          <w:sz w:val="18"/>
          <w:szCs w:val="18"/>
        </w:rPr>
        <w:t>Fuente: www.nexapanama.com/AA4materialidadyriesgo.html</w:t>
      </w:r>
    </w:p>
    <w:p w:rsidR="009F31EC" w:rsidRDefault="009F31EC" w:rsidP="009F31EC">
      <w:pPr>
        <w:pStyle w:val="ANEXOS0"/>
        <w:spacing w:line="240" w:lineRule="auto"/>
        <w:ind w:left="2880"/>
        <w:jc w:val="left"/>
        <w:rPr>
          <w:iCs w:val="0"/>
          <w:color w:val="auto"/>
          <w:sz w:val="18"/>
          <w:szCs w:val="18"/>
        </w:rPr>
      </w:pPr>
      <w:r w:rsidRPr="0002036C">
        <w:rPr>
          <w:iCs w:val="0"/>
          <w:color w:val="auto"/>
          <w:sz w:val="18"/>
          <w:szCs w:val="18"/>
        </w:rPr>
        <w:t xml:space="preserve">Elaborado por: </w:t>
      </w:r>
      <w:r>
        <w:rPr>
          <w:sz w:val="18"/>
          <w:szCs w:val="18"/>
        </w:rPr>
        <w:t>www.nexapanama.com/AA4materialidadyriesgo.html</w:t>
      </w:r>
    </w:p>
    <w:p w:rsidR="00A332A3" w:rsidRPr="0002036C" w:rsidRDefault="00A332A3" w:rsidP="00F47B99">
      <w:pPr>
        <w:pStyle w:val="ANEXOS0"/>
        <w:spacing w:line="240" w:lineRule="auto"/>
        <w:ind w:left="2832"/>
        <w:jc w:val="left"/>
        <w:rPr>
          <w:iCs w:val="0"/>
          <w:color w:val="auto"/>
          <w:sz w:val="18"/>
          <w:szCs w:val="18"/>
        </w:rPr>
      </w:pPr>
    </w:p>
    <w:p w:rsidR="00897940" w:rsidRPr="003979AF" w:rsidRDefault="00897940" w:rsidP="00A332A3">
      <w:pPr>
        <w:pStyle w:val="ANEXOS0"/>
        <w:spacing w:line="480" w:lineRule="auto"/>
        <w:jc w:val="left"/>
        <w:rPr>
          <w:sz w:val="18"/>
          <w:szCs w:val="18"/>
        </w:rPr>
      </w:pPr>
    </w:p>
    <w:p w:rsidR="00476E50" w:rsidRPr="008649CE" w:rsidRDefault="00476E50" w:rsidP="00E6557E">
      <w:pPr>
        <w:pStyle w:val="Prrafodelista"/>
        <w:numPr>
          <w:ilvl w:val="2"/>
          <w:numId w:val="129"/>
        </w:numPr>
        <w:tabs>
          <w:tab w:val="left" w:pos="0"/>
        </w:tabs>
        <w:spacing w:after="0" w:line="480" w:lineRule="auto"/>
        <w:ind w:left="0" w:firstLine="0"/>
        <w:jc w:val="both"/>
        <w:outlineLvl w:val="2"/>
        <w:rPr>
          <w:rFonts w:ascii="Arial" w:hAnsi="Arial" w:cs="Arial"/>
          <w:b/>
          <w:sz w:val="32"/>
          <w:szCs w:val="34"/>
        </w:rPr>
      </w:pPr>
      <w:bookmarkStart w:id="209" w:name="_Toc361916099"/>
      <w:r w:rsidRPr="008649CE">
        <w:rPr>
          <w:rFonts w:ascii="Arial" w:hAnsi="Arial" w:cs="Arial"/>
          <w:b/>
          <w:sz w:val="32"/>
          <w:szCs w:val="34"/>
        </w:rPr>
        <w:t>Materialidad Global</w:t>
      </w:r>
      <w:bookmarkEnd w:id="209"/>
    </w:p>
    <w:p w:rsidR="00AF1759" w:rsidRPr="00AF1759" w:rsidRDefault="00AF1759" w:rsidP="007A2FBF">
      <w:pPr>
        <w:pStyle w:val="Prrafodelista"/>
        <w:spacing w:after="0" w:line="480" w:lineRule="auto"/>
        <w:ind w:left="0"/>
        <w:jc w:val="both"/>
        <w:rPr>
          <w:rFonts w:ascii="Arial" w:hAnsi="Arial" w:cs="Arial"/>
          <w:sz w:val="24"/>
          <w:szCs w:val="26"/>
        </w:rPr>
      </w:pPr>
      <w:r w:rsidRPr="00AF1759">
        <w:rPr>
          <w:rFonts w:ascii="Arial" w:hAnsi="Arial" w:cs="Arial"/>
          <w:sz w:val="24"/>
          <w:szCs w:val="26"/>
        </w:rPr>
        <w:t xml:space="preserve">Para la determinación de la Materialidad Global </w:t>
      </w:r>
      <w:r w:rsidR="00537C87">
        <w:rPr>
          <w:rFonts w:ascii="Arial" w:hAnsi="Arial" w:cs="Arial"/>
          <w:sz w:val="24"/>
          <w:szCs w:val="26"/>
        </w:rPr>
        <w:t xml:space="preserve">de NYC Cía. Ltda. Se </w:t>
      </w:r>
      <w:r w:rsidR="00AF3ADC">
        <w:rPr>
          <w:rFonts w:ascii="Arial" w:hAnsi="Arial" w:cs="Arial"/>
          <w:sz w:val="24"/>
          <w:szCs w:val="26"/>
        </w:rPr>
        <w:t xml:space="preserve">ha tomado </w:t>
      </w:r>
      <w:r w:rsidRPr="00AF1759">
        <w:rPr>
          <w:rFonts w:ascii="Arial" w:hAnsi="Arial" w:cs="Arial"/>
          <w:sz w:val="24"/>
          <w:szCs w:val="26"/>
        </w:rPr>
        <w:t>como punto de referencia las Ventas Netas al 31 de Diciembre del 2011, ya que la empresa consta con un bajo margen de ganancia.</w:t>
      </w:r>
    </w:p>
    <w:p w:rsidR="00897940" w:rsidRPr="003979AF" w:rsidRDefault="00AF1759" w:rsidP="007A2FBF">
      <w:pPr>
        <w:pStyle w:val="Prrafodelista"/>
        <w:spacing w:after="0" w:line="480" w:lineRule="auto"/>
        <w:ind w:left="0"/>
        <w:jc w:val="both"/>
        <w:rPr>
          <w:rFonts w:ascii="Arial" w:hAnsi="Arial" w:cs="Arial"/>
          <w:sz w:val="24"/>
          <w:szCs w:val="26"/>
        </w:rPr>
      </w:pPr>
      <w:r w:rsidRPr="00AF1759">
        <w:rPr>
          <w:rFonts w:ascii="Arial" w:hAnsi="Arial" w:cs="Arial"/>
          <w:sz w:val="24"/>
          <w:szCs w:val="26"/>
        </w:rPr>
        <w:t>Se ha aplicado el 5 % para el cálculo de la Materialidad Global, porcentaje que se aplica a las empresas orientadas a obtener utilidad</w:t>
      </w:r>
      <w:r w:rsidR="003979AF">
        <w:rPr>
          <w:rFonts w:ascii="Arial" w:hAnsi="Arial" w:cs="Arial"/>
          <w:sz w:val="24"/>
          <w:szCs w:val="26"/>
        </w:rPr>
        <w:t>.</w:t>
      </w:r>
    </w:p>
    <w:tbl>
      <w:tblPr>
        <w:tblW w:w="5386" w:type="dxa"/>
        <w:tblInd w:w="2138" w:type="dxa"/>
        <w:tblBorders>
          <w:top w:val="single" w:sz="8" w:space="0" w:color="4F81BD"/>
          <w:bottom w:val="single" w:sz="8" w:space="0" w:color="4F81BD"/>
        </w:tblBorders>
        <w:tblLook w:val="04A0" w:firstRow="1" w:lastRow="0" w:firstColumn="1" w:lastColumn="0" w:noHBand="0" w:noVBand="1"/>
      </w:tblPr>
      <w:tblGrid>
        <w:gridCol w:w="3118"/>
        <w:gridCol w:w="1321"/>
        <w:gridCol w:w="947"/>
      </w:tblGrid>
      <w:tr w:rsidR="00AF1759" w:rsidRPr="00941615" w:rsidTr="00AF1759">
        <w:trPr>
          <w:trHeight w:val="310"/>
        </w:trPr>
        <w:tc>
          <w:tcPr>
            <w:tcW w:w="3118" w:type="dxa"/>
            <w:tcBorders>
              <w:top w:val="single" w:sz="8" w:space="0" w:color="4F81BD"/>
              <w:left w:val="nil"/>
              <w:bottom w:val="single" w:sz="8" w:space="0" w:color="4F81BD"/>
              <w:right w:val="nil"/>
            </w:tcBorders>
            <w:shd w:val="clear" w:color="auto" w:fill="auto"/>
            <w:noWrap/>
            <w:hideMark/>
          </w:tcPr>
          <w:p w:rsidR="00AF1759" w:rsidRPr="00941615" w:rsidRDefault="00AF1759" w:rsidP="007A2FBF">
            <w:pPr>
              <w:spacing w:after="0" w:line="480" w:lineRule="auto"/>
              <w:jc w:val="both"/>
              <w:rPr>
                <w:rFonts w:ascii="Times New Roman" w:hAnsi="Times New Roman" w:cs="Times New Roman"/>
                <w:sz w:val="26"/>
                <w:szCs w:val="26"/>
              </w:rPr>
            </w:pPr>
            <w:r w:rsidRPr="00941615">
              <w:rPr>
                <w:rFonts w:ascii="Times New Roman" w:hAnsi="Times New Roman" w:cs="Times New Roman"/>
                <w:sz w:val="26"/>
                <w:szCs w:val="26"/>
              </w:rPr>
              <w:t xml:space="preserve">Materialidad Global = </w:t>
            </w:r>
          </w:p>
        </w:tc>
        <w:tc>
          <w:tcPr>
            <w:tcW w:w="1321" w:type="dxa"/>
            <w:tcBorders>
              <w:top w:val="single" w:sz="8" w:space="0" w:color="4F81BD"/>
              <w:left w:val="nil"/>
              <w:bottom w:val="single" w:sz="8" w:space="0" w:color="4F81BD"/>
              <w:right w:val="nil"/>
            </w:tcBorders>
            <w:shd w:val="clear" w:color="auto" w:fill="auto"/>
            <w:noWrap/>
            <w:hideMark/>
          </w:tcPr>
          <w:p w:rsidR="00AF1759" w:rsidRPr="00941615" w:rsidRDefault="00AF1759" w:rsidP="007A2FBF">
            <w:pPr>
              <w:spacing w:after="0" w:line="480" w:lineRule="auto"/>
              <w:jc w:val="both"/>
              <w:rPr>
                <w:rFonts w:ascii="Times New Roman" w:hAnsi="Times New Roman" w:cs="Times New Roman"/>
                <w:sz w:val="26"/>
                <w:szCs w:val="26"/>
              </w:rPr>
            </w:pPr>
            <w:r w:rsidRPr="00941615">
              <w:rPr>
                <w:rFonts w:ascii="Times New Roman" w:hAnsi="Times New Roman" w:cs="Times New Roman"/>
                <w:sz w:val="26"/>
                <w:szCs w:val="26"/>
              </w:rPr>
              <w:t>557017,54</w:t>
            </w:r>
          </w:p>
        </w:tc>
        <w:tc>
          <w:tcPr>
            <w:tcW w:w="947" w:type="dxa"/>
            <w:tcBorders>
              <w:top w:val="single" w:sz="8" w:space="0" w:color="4F81BD"/>
              <w:left w:val="nil"/>
              <w:bottom w:val="single" w:sz="8" w:space="0" w:color="4F81BD"/>
              <w:right w:val="nil"/>
            </w:tcBorders>
            <w:shd w:val="clear" w:color="auto" w:fill="auto"/>
            <w:noWrap/>
            <w:hideMark/>
          </w:tcPr>
          <w:p w:rsidR="00AF1759" w:rsidRPr="00941615" w:rsidRDefault="00AF1759" w:rsidP="007A2FBF">
            <w:pPr>
              <w:spacing w:after="0" w:line="480" w:lineRule="auto"/>
              <w:jc w:val="both"/>
              <w:rPr>
                <w:rFonts w:ascii="Times New Roman" w:hAnsi="Times New Roman" w:cs="Times New Roman"/>
                <w:sz w:val="26"/>
                <w:szCs w:val="26"/>
              </w:rPr>
            </w:pPr>
            <w:r w:rsidRPr="00941615">
              <w:rPr>
                <w:rFonts w:ascii="Times New Roman" w:hAnsi="Times New Roman" w:cs="Times New Roman"/>
                <w:sz w:val="26"/>
                <w:szCs w:val="26"/>
              </w:rPr>
              <w:t>x 5%</w:t>
            </w:r>
          </w:p>
        </w:tc>
      </w:tr>
      <w:tr w:rsidR="00AF1759" w:rsidRPr="00941615" w:rsidTr="00AF1759">
        <w:trPr>
          <w:trHeight w:val="310"/>
        </w:trPr>
        <w:tc>
          <w:tcPr>
            <w:tcW w:w="3118" w:type="dxa"/>
            <w:tcBorders>
              <w:left w:val="nil"/>
              <w:right w:val="nil"/>
            </w:tcBorders>
            <w:shd w:val="clear" w:color="auto" w:fill="D3DFEE"/>
            <w:noWrap/>
            <w:hideMark/>
          </w:tcPr>
          <w:p w:rsidR="00AF1759" w:rsidRPr="00941615" w:rsidRDefault="00AF1759" w:rsidP="007A2FBF">
            <w:pPr>
              <w:spacing w:after="0" w:line="480" w:lineRule="auto"/>
              <w:jc w:val="both"/>
              <w:rPr>
                <w:rFonts w:ascii="Times New Roman" w:hAnsi="Times New Roman" w:cs="Times New Roman"/>
                <w:sz w:val="26"/>
                <w:szCs w:val="26"/>
              </w:rPr>
            </w:pPr>
            <w:r w:rsidRPr="00941615">
              <w:rPr>
                <w:rFonts w:ascii="Times New Roman" w:hAnsi="Times New Roman" w:cs="Times New Roman"/>
                <w:sz w:val="26"/>
                <w:szCs w:val="26"/>
              </w:rPr>
              <w:t xml:space="preserve">Materialidad Global = </w:t>
            </w:r>
          </w:p>
        </w:tc>
        <w:tc>
          <w:tcPr>
            <w:tcW w:w="1321" w:type="dxa"/>
            <w:tcBorders>
              <w:left w:val="nil"/>
              <w:right w:val="nil"/>
            </w:tcBorders>
            <w:shd w:val="clear" w:color="auto" w:fill="D3DFEE"/>
            <w:noWrap/>
            <w:hideMark/>
          </w:tcPr>
          <w:p w:rsidR="00AF1759" w:rsidRPr="00941615" w:rsidRDefault="00AF1759" w:rsidP="007A2FBF">
            <w:pPr>
              <w:spacing w:after="0" w:line="480" w:lineRule="auto"/>
              <w:jc w:val="both"/>
              <w:rPr>
                <w:rFonts w:ascii="Times New Roman" w:hAnsi="Times New Roman" w:cs="Times New Roman"/>
                <w:sz w:val="26"/>
                <w:szCs w:val="26"/>
              </w:rPr>
            </w:pPr>
            <w:r w:rsidRPr="00941615">
              <w:rPr>
                <w:rFonts w:ascii="Times New Roman" w:hAnsi="Times New Roman" w:cs="Times New Roman"/>
                <w:sz w:val="26"/>
                <w:szCs w:val="26"/>
              </w:rPr>
              <w:t>27850,88</w:t>
            </w:r>
          </w:p>
        </w:tc>
        <w:tc>
          <w:tcPr>
            <w:tcW w:w="947" w:type="dxa"/>
            <w:tcBorders>
              <w:left w:val="nil"/>
              <w:right w:val="nil"/>
            </w:tcBorders>
            <w:shd w:val="clear" w:color="auto" w:fill="D3DFEE"/>
            <w:noWrap/>
            <w:hideMark/>
          </w:tcPr>
          <w:p w:rsidR="00AF1759" w:rsidRPr="00941615" w:rsidRDefault="00AF1759" w:rsidP="007A2FBF">
            <w:pPr>
              <w:spacing w:after="0" w:line="480" w:lineRule="auto"/>
              <w:jc w:val="both"/>
              <w:rPr>
                <w:rFonts w:ascii="Times New Roman" w:hAnsi="Times New Roman" w:cs="Times New Roman"/>
                <w:sz w:val="26"/>
                <w:szCs w:val="26"/>
              </w:rPr>
            </w:pPr>
          </w:p>
        </w:tc>
      </w:tr>
    </w:tbl>
    <w:p w:rsidR="000419BA" w:rsidRPr="00A332A3" w:rsidRDefault="009F174F" w:rsidP="00A332A3">
      <w:pPr>
        <w:pStyle w:val="Prrafodelista"/>
        <w:tabs>
          <w:tab w:val="left" w:pos="0"/>
        </w:tabs>
        <w:spacing w:after="0" w:line="240" w:lineRule="auto"/>
        <w:ind w:left="2880"/>
        <w:rPr>
          <w:rFonts w:ascii="Times New Roman" w:hAnsi="Times New Roman" w:cs="Times New Roman"/>
          <w:sz w:val="18"/>
          <w:szCs w:val="18"/>
        </w:rPr>
      </w:pPr>
      <w:r w:rsidRPr="00A332A3">
        <w:rPr>
          <w:rFonts w:ascii="Times New Roman" w:hAnsi="Times New Roman" w:cs="Times New Roman"/>
          <w:sz w:val="18"/>
          <w:szCs w:val="18"/>
        </w:rPr>
        <w:t>Tabla 3.2 Materialidad Global de NYC Cía. Ltda.</w:t>
      </w:r>
    </w:p>
    <w:p w:rsidR="00A332A3" w:rsidRPr="0002036C" w:rsidRDefault="00A332A3" w:rsidP="00A332A3">
      <w:pPr>
        <w:spacing w:after="0" w:line="240" w:lineRule="auto"/>
        <w:ind w:left="2880"/>
        <w:rPr>
          <w:rFonts w:ascii="Times New Roman" w:hAnsi="Times New Roman" w:cs="Times New Roman"/>
          <w:sz w:val="18"/>
          <w:szCs w:val="18"/>
        </w:rPr>
      </w:pPr>
      <w:r w:rsidRPr="0002036C">
        <w:rPr>
          <w:rFonts w:ascii="Times New Roman" w:hAnsi="Times New Roman" w:cs="Times New Roman"/>
          <w:sz w:val="18"/>
          <w:szCs w:val="18"/>
        </w:rPr>
        <w:t>Fuente: NYC Cía. Ltda.</w:t>
      </w:r>
    </w:p>
    <w:p w:rsidR="007B5DFC" w:rsidRDefault="00A332A3" w:rsidP="00A332A3">
      <w:pPr>
        <w:pStyle w:val="ANEXOS0"/>
        <w:spacing w:line="240" w:lineRule="auto"/>
        <w:ind w:left="2880"/>
        <w:jc w:val="left"/>
        <w:rPr>
          <w:iCs w:val="0"/>
          <w:color w:val="auto"/>
          <w:sz w:val="18"/>
          <w:szCs w:val="18"/>
        </w:rPr>
      </w:pPr>
      <w:r w:rsidRPr="0002036C">
        <w:rPr>
          <w:iCs w:val="0"/>
          <w:color w:val="auto"/>
          <w:sz w:val="18"/>
          <w:szCs w:val="18"/>
        </w:rPr>
        <w:t>Elaborado por: El Grupo Auditor.</w:t>
      </w:r>
    </w:p>
    <w:p w:rsidR="00124CDA" w:rsidRPr="00A332A3" w:rsidRDefault="00124CDA" w:rsidP="00A332A3">
      <w:pPr>
        <w:pStyle w:val="ANEXOS0"/>
        <w:spacing w:line="240" w:lineRule="auto"/>
        <w:ind w:left="2880"/>
        <w:jc w:val="left"/>
        <w:rPr>
          <w:iCs w:val="0"/>
          <w:color w:val="auto"/>
          <w:sz w:val="18"/>
          <w:szCs w:val="18"/>
        </w:rPr>
      </w:pPr>
    </w:p>
    <w:p w:rsidR="00476E50" w:rsidRPr="008649CE" w:rsidRDefault="00AF3ADC" w:rsidP="00E6557E">
      <w:pPr>
        <w:pStyle w:val="Prrafodelista"/>
        <w:numPr>
          <w:ilvl w:val="2"/>
          <w:numId w:val="129"/>
        </w:numPr>
        <w:tabs>
          <w:tab w:val="left" w:pos="0"/>
        </w:tabs>
        <w:spacing w:after="0" w:line="480" w:lineRule="auto"/>
        <w:ind w:left="0" w:firstLine="0"/>
        <w:jc w:val="both"/>
        <w:outlineLvl w:val="2"/>
        <w:rPr>
          <w:rFonts w:ascii="Arial" w:hAnsi="Arial" w:cs="Arial"/>
          <w:b/>
          <w:sz w:val="32"/>
          <w:szCs w:val="32"/>
        </w:rPr>
      </w:pPr>
      <w:bookmarkStart w:id="210" w:name="_Toc361916100"/>
      <w:r>
        <w:rPr>
          <w:rFonts w:ascii="Arial" w:hAnsi="Arial" w:cs="Arial"/>
          <w:b/>
          <w:sz w:val="32"/>
          <w:szCs w:val="32"/>
        </w:rPr>
        <w:lastRenderedPageBreak/>
        <w:t>Materialidad Específica o de P</w:t>
      </w:r>
      <w:r w:rsidR="00476E50" w:rsidRPr="008649CE">
        <w:rPr>
          <w:rFonts w:ascii="Arial" w:hAnsi="Arial" w:cs="Arial"/>
          <w:b/>
          <w:sz w:val="32"/>
          <w:szCs w:val="32"/>
        </w:rPr>
        <w:t>laneación</w:t>
      </w:r>
      <w:bookmarkEnd w:id="210"/>
    </w:p>
    <w:p w:rsidR="00AF1759" w:rsidRPr="00AF1759" w:rsidRDefault="00AF1759" w:rsidP="007A2FBF">
      <w:pPr>
        <w:pStyle w:val="Prrafodelista"/>
        <w:spacing w:after="0" w:line="480" w:lineRule="auto"/>
        <w:ind w:left="0"/>
        <w:jc w:val="both"/>
        <w:rPr>
          <w:rFonts w:ascii="Arial" w:hAnsi="Arial" w:cs="Arial"/>
          <w:sz w:val="24"/>
          <w:szCs w:val="26"/>
        </w:rPr>
      </w:pPr>
      <w:r w:rsidRPr="00AF1759">
        <w:rPr>
          <w:rFonts w:ascii="Arial" w:hAnsi="Arial" w:cs="Arial"/>
          <w:sz w:val="24"/>
          <w:szCs w:val="26"/>
        </w:rPr>
        <w:t xml:space="preserve">Para la determinación de la Materialidad de Planificación de NYC </w:t>
      </w:r>
      <w:r w:rsidR="000419BA" w:rsidRPr="00AF1759">
        <w:rPr>
          <w:rFonts w:ascii="Arial" w:hAnsi="Arial" w:cs="Arial"/>
          <w:sz w:val="24"/>
          <w:szCs w:val="26"/>
        </w:rPr>
        <w:t>Cía.</w:t>
      </w:r>
      <w:r w:rsidRPr="00AF1759">
        <w:rPr>
          <w:rFonts w:ascii="Arial" w:hAnsi="Arial" w:cs="Arial"/>
          <w:sz w:val="24"/>
          <w:szCs w:val="26"/>
        </w:rPr>
        <w:t xml:space="preserve"> Ltda. Se ha utilizado el método de porcentaje de recorte.</w:t>
      </w:r>
    </w:p>
    <w:tbl>
      <w:tblPr>
        <w:tblpPr w:leftFromText="141" w:rightFromText="141" w:vertAnchor="text" w:horzAnchor="page" w:tblpX="3559" w:tblpY="308"/>
        <w:tblW w:w="6204" w:type="dxa"/>
        <w:tblBorders>
          <w:top w:val="single" w:sz="8" w:space="0" w:color="9BBB59"/>
          <w:bottom w:val="single" w:sz="8" w:space="0" w:color="9BBB59"/>
        </w:tblBorders>
        <w:tblLook w:val="04A0" w:firstRow="1" w:lastRow="0" w:firstColumn="1" w:lastColumn="0" w:noHBand="0" w:noVBand="1"/>
      </w:tblPr>
      <w:tblGrid>
        <w:gridCol w:w="4077"/>
        <w:gridCol w:w="1191"/>
        <w:gridCol w:w="936"/>
      </w:tblGrid>
      <w:tr w:rsidR="00DD6D33" w:rsidRPr="00941615" w:rsidTr="00AB4062">
        <w:trPr>
          <w:trHeight w:val="282"/>
        </w:trPr>
        <w:tc>
          <w:tcPr>
            <w:tcW w:w="4077" w:type="dxa"/>
            <w:tcBorders>
              <w:top w:val="single" w:sz="8" w:space="0" w:color="9BBB59"/>
              <w:left w:val="nil"/>
              <w:bottom w:val="single" w:sz="8" w:space="0" w:color="9BBB59"/>
              <w:right w:val="nil"/>
            </w:tcBorders>
            <w:shd w:val="clear" w:color="auto" w:fill="auto"/>
            <w:noWrap/>
            <w:hideMark/>
          </w:tcPr>
          <w:p w:rsidR="00DD6D33" w:rsidRPr="00941615" w:rsidRDefault="00DD6D33" w:rsidP="00AB4062">
            <w:pPr>
              <w:spacing w:after="0" w:line="480" w:lineRule="auto"/>
              <w:jc w:val="both"/>
              <w:rPr>
                <w:rFonts w:ascii="Times New Roman" w:hAnsi="Times New Roman" w:cs="Times New Roman"/>
                <w:sz w:val="26"/>
                <w:szCs w:val="26"/>
              </w:rPr>
            </w:pPr>
            <w:r w:rsidRPr="00941615">
              <w:rPr>
                <w:rFonts w:ascii="Times New Roman" w:hAnsi="Times New Roman" w:cs="Times New Roman"/>
                <w:sz w:val="26"/>
                <w:szCs w:val="26"/>
              </w:rPr>
              <w:t>Materialidad de Planificación =</w:t>
            </w:r>
          </w:p>
        </w:tc>
        <w:tc>
          <w:tcPr>
            <w:tcW w:w="1191" w:type="dxa"/>
            <w:tcBorders>
              <w:top w:val="single" w:sz="8" w:space="0" w:color="9BBB59"/>
              <w:left w:val="nil"/>
              <w:bottom w:val="single" w:sz="8" w:space="0" w:color="9BBB59"/>
              <w:right w:val="nil"/>
            </w:tcBorders>
            <w:shd w:val="clear" w:color="auto" w:fill="auto"/>
            <w:noWrap/>
            <w:hideMark/>
          </w:tcPr>
          <w:p w:rsidR="00DD6D33" w:rsidRPr="00941615" w:rsidRDefault="00DD6D33" w:rsidP="00AB4062">
            <w:pPr>
              <w:spacing w:after="0" w:line="480" w:lineRule="auto"/>
              <w:jc w:val="both"/>
              <w:rPr>
                <w:rFonts w:ascii="Times New Roman" w:hAnsi="Times New Roman" w:cs="Times New Roman"/>
                <w:sz w:val="26"/>
                <w:szCs w:val="26"/>
              </w:rPr>
            </w:pPr>
            <w:r w:rsidRPr="00941615">
              <w:rPr>
                <w:rFonts w:ascii="Times New Roman" w:hAnsi="Times New Roman" w:cs="Times New Roman"/>
                <w:sz w:val="26"/>
                <w:szCs w:val="26"/>
              </w:rPr>
              <w:t>27850,88</w:t>
            </w:r>
          </w:p>
        </w:tc>
        <w:tc>
          <w:tcPr>
            <w:tcW w:w="936" w:type="dxa"/>
            <w:tcBorders>
              <w:top w:val="single" w:sz="8" w:space="0" w:color="9BBB59"/>
              <w:left w:val="nil"/>
              <w:bottom w:val="single" w:sz="8" w:space="0" w:color="9BBB59"/>
              <w:right w:val="nil"/>
            </w:tcBorders>
            <w:shd w:val="clear" w:color="auto" w:fill="auto"/>
            <w:noWrap/>
            <w:hideMark/>
          </w:tcPr>
          <w:p w:rsidR="00DD6D33" w:rsidRPr="00941615" w:rsidRDefault="00DD6D33" w:rsidP="00AB4062">
            <w:pPr>
              <w:spacing w:after="0" w:line="480" w:lineRule="auto"/>
              <w:jc w:val="both"/>
              <w:rPr>
                <w:rFonts w:ascii="Times New Roman" w:hAnsi="Times New Roman" w:cs="Times New Roman"/>
                <w:sz w:val="26"/>
                <w:szCs w:val="26"/>
              </w:rPr>
            </w:pPr>
            <w:r w:rsidRPr="00941615">
              <w:rPr>
                <w:rFonts w:ascii="Times New Roman" w:hAnsi="Times New Roman" w:cs="Times New Roman"/>
                <w:sz w:val="26"/>
                <w:szCs w:val="26"/>
              </w:rPr>
              <w:t>x 25%</w:t>
            </w:r>
          </w:p>
        </w:tc>
      </w:tr>
      <w:tr w:rsidR="00DD6D33" w:rsidRPr="00941615" w:rsidTr="00AB4062">
        <w:trPr>
          <w:trHeight w:val="282"/>
        </w:trPr>
        <w:tc>
          <w:tcPr>
            <w:tcW w:w="4077" w:type="dxa"/>
            <w:tcBorders>
              <w:left w:val="nil"/>
              <w:right w:val="nil"/>
            </w:tcBorders>
            <w:shd w:val="clear" w:color="auto" w:fill="E6EED5"/>
            <w:noWrap/>
            <w:hideMark/>
          </w:tcPr>
          <w:p w:rsidR="00DD6D33" w:rsidRPr="00941615" w:rsidRDefault="00DD6D33" w:rsidP="00AB4062">
            <w:pPr>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Materialidad </w:t>
            </w:r>
            <w:r w:rsidRPr="00941615">
              <w:rPr>
                <w:rFonts w:ascii="Times New Roman" w:hAnsi="Times New Roman" w:cs="Times New Roman"/>
                <w:sz w:val="26"/>
                <w:szCs w:val="26"/>
              </w:rPr>
              <w:t>de Planificación =</w:t>
            </w:r>
          </w:p>
        </w:tc>
        <w:tc>
          <w:tcPr>
            <w:tcW w:w="1191" w:type="dxa"/>
            <w:tcBorders>
              <w:left w:val="nil"/>
              <w:right w:val="nil"/>
            </w:tcBorders>
            <w:shd w:val="clear" w:color="auto" w:fill="E6EED5"/>
            <w:noWrap/>
            <w:hideMark/>
          </w:tcPr>
          <w:p w:rsidR="00DD6D33" w:rsidRPr="00941615" w:rsidRDefault="00DD6D33" w:rsidP="00AB4062">
            <w:pPr>
              <w:spacing w:after="0" w:line="480" w:lineRule="auto"/>
              <w:jc w:val="both"/>
              <w:rPr>
                <w:rFonts w:ascii="Times New Roman" w:hAnsi="Times New Roman" w:cs="Times New Roman"/>
                <w:sz w:val="26"/>
                <w:szCs w:val="26"/>
              </w:rPr>
            </w:pPr>
            <w:r w:rsidRPr="00941615">
              <w:rPr>
                <w:rFonts w:ascii="Times New Roman" w:hAnsi="Times New Roman" w:cs="Times New Roman"/>
                <w:sz w:val="26"/>
                <w:szCs w:val="26"/>
              </w:rPr>
              <w:t>6962,72</w:t>
            </w:r>
          </w:p>
        </w:tc>
        <w:tc>
          <w:tcPr>
            <w:tcW w:w="936" w:type="dxa"/>
            <w:tcBorders>
              <w:left w:val="nil"/>
              <w:right w:val="nil"/>
            </w:tcBorders>
            <w:shd w:val="clear" w:color="auto" w:fill="E6EED5"/>
            <w:noWrap/>
            <w:hideMark/>
          </w:tcPr>
          <w:p w:rsidR="00DD6D33" w:rsidRPr="00941615" w:rsidRDefault="00DD6D33" w:rsidP="00AB4062">
            <w:pPr>
              <w:spacing w:after="0" w:line="480" w:lineRule="auto"/>
              <w:jc w:val="both"/>
              <w:rPr>
                <w:rFonts w:ascii="Times New Roman" w:hAnsi="Times New Roman" w:cs="Times New Roman"/>
                <w:sz w:val="26"/>
                <w:szCs w:val="26"/>
              </w:rPr>
            </w:pPr>
          </w:p>
        </w:tc>
      </w:tr>
    </w:tbl>
    <w:p w:rsidR="00AF1759" w:rsidRDefault="00AF1759" w:rsidP="007A2FBF">
      <w:pPr>
        <w:pStyle w:val="Prrafodelista"/>
        <w:spacing w:after="0" w:line="480" w:lineRule="auto"/>
        <w:ind w:left="0"/>
        <w:jc w:val="both"/>
        <w:rPr>
          <w:rFonts w:ascii="Times New Roman" w:hAnsi="Times New Roman" w:cs="Times New Roman"/>
          <w:sz w:val="26"/>
          <w:szCs w:val="26"/>
        </w:rPr>
      </w:pPr>
    </w:p>
    <w:p w:rsidR="00AF1759" w:rsidRPr="00AF1759" w:rsidRDefault="00AF1759" w:rsidP="007A2FBF">
      <w:pPr>
        <w:spacing w:after="0" w:line="480" w:lineRule="auto"/>
        <w:jc w:val="both"/>
        <w:rPr>
          <w:rFonts w:ascii="Times New Roman" w:hAnsi="Times New Roman" w:cs="Times New Roman"/>
          <w:sz w:val="26"/>
          <w:szCs w:val="26"/>
        </w:rPr>
      </w:pPr>
    </w:p>
    <w:p w:rsidR="003979AF" w:rsidRDefault="003979AF" w:rsidP="007A2FBF">
      <w:pPr>
        <w:pStyle w:val="ANEXOS0"/>
        <w:spacing w:line="480" w:lineRule="auto"/>
        <w:jc w:val="both"/>
        <w:rPr>
          <w:sz w:val="18"/>
          <w:szCs w:val="18"/>
        </w:rPr>
      </w:pPr>
    </w:p>
    <w:p w:rsidR="00AB4062" w:rsidRDefault="009F174F" w:rsidP="00AB4062">
      <w:pPr>
        <w:pStyle w:val="ANEXOS0"/>
        <w:ind w:left="2160"/>
        <w:jc w:val="left"/>
        <w:rPr>
          <w:sz w:val="18"/>
          <w:szCs w:val="18"/>
        </w:rPr>
      </w:pPr>
      <w:r>
        <w:rPr>
          <w:sz w:val="18"/>
          <w:szCs w:val="18"/>
        </w:rPr>
        <w:t xml:space="preserve">Tabla 3.3 Materialidad de Planificación </w:t>
      </w:r>
      <w:r w:rsidRPr="006D78C6">
        <w:rPr>
          <w:sz w:val="18"/>
          <w:szCs w:val="18"/>
        </w:rPr>
        <w:t>de NYC Cía. Ltda.</w:t>
      </w:r>
    </w:p>
    <w:p w:rsidR="00AB4062" w:rsidRPr="0002036C" w:rsidRDefault="00AB4062" w:rsidP="00AB4062">
      <w:pPr>
        <w:pStyle w:val="ANEXOS0"/>
        <w:ind w:left="2160"/>
        <w:jc w:val="left"/>
        <w:rPr>
          <w:sz w:val="18"/>
          <w:szCs w:val="18"/>
        </w:rPr>
      </w:pPr>
      <w:r w:rsidRPr="0002036C">
        <w:rPr>
          <w:sz w:val="18"/>
          <w:szCs w:val="18"/>
        </w:rPr>
        <w:t>Fuente: NYC Cía. Ltda.</w:t>
      </w:r>
    </w:p>
    <w:p w:rsidR="00AB4062" w:rsidRPr="0002036C" w:rsidRDefault="00AB4062" w:rsidP="00AB4062">
      <w:pPr>
        <w:pStyle w:val="ANEXOS0"/>
        <w:spacing w:line="240" w:lineRule="auto"/>
        <w:ind w:left="2160"/>
        <w:jc w:val="left"/>
        <w:rPr>
          <w:iCs w:val="0"/>
          <w:color w:val="auto"/>
          <w:sz w:val="18"/>
          <w:szCs w:val="18"/>
        </w:rPr>
      </w:pPr>
      <w:r w:rsidRPr="0002036C">
        <w:rPr>
          <w:iCs w:val="0"/>
          <w:color w:val="auto"/>
          <w:sz w:val="18"/>
          <w:szCs w:val="18"/>
        </w:rPr>
        <w:t>Elaborado por: El Grupo Auditor.</w:t>
      </w:r>
    </w:p>
    <w:p w:rsidR="00DD6D33" w:rsidRPr="00A1119F" w:rsidRDefault="00DD6D33" w:rsidP="00E708D7">
      <w:pPr>
        <w:pStyle w:val="ANEXOS0"/>
        <w:jc w:val="left"/>
        <w:rPr>
          <w:sz w:val="18"/>
          <w:szCs w:val="18"/>
        </w:rPr>
      </w:pPr>
    </w:p>
    <w:p w:rsidR="00DD6D33" w:rsidRDefault="00DD6D33" w:rsidP="00DD6D33">
      <w:pPr>
        <w:pStyle w:val="ANEXOS0"/>
        <w:spacing w:line="480" w:lineRule="auto"/>
        <w:jc w:val="center"/>
        <w:rPr>
          <w:sz w:val="18"/>
          <w:szCs w:val="18"/>
        </w:rPr>
      </w:pPr>
    </w:p>
    <w:p w:rsidR="00897940" w:rsidRPr="003979AF" w:rsidRDefault="00897940" w:rsidP="00E131BA">
      <w:pPr>
        <w:pStyle w:val="ANEXOS0"/>
        <w:spacing w:line="480" w:lineRule="auto"/>
        <w:jc w:val="center"/>
        <w:rPr>
          <w:sz w:val="18"/>
          <w:szCs w:val="18"/>
        </w:rPr>
      </w:pPr>
    </w:p>
    <w:p w:rsidR="00D95F65" w:rsidRDefault="00476E50" w:rsidP="00E6557E">
      <w:pPr>
        <w:pStyle w:val="Prrafodelista"/>
        <w:numPr>
          <w:ilvl w:val="1"/>
          <w:numId w:val="129"/>
        </w:numPr>
        <w:tabs>
          <w:tab w:val="left" w:pos="0"/>
        </w:tabs>
        <w:spacing w:after="0" w:line="480" w:lineRule="auto"/>
        <w:ind w:left="0" w:firstLine="0"/>
        <w:jc w:val="both"/>
        <w:outlineLvl w:val="1"/>
        <w:rPr>
          <w:rFonts w:ascii="Arial" w:hAnsi="Arial" w:cs="Arial"/>
          <w:b/>
          <w:sz w:val="34"/>
          <w:szCs w:val="34"/>
        </w:rPr>
      </w:pPr>
      <w:bookmarkStart w:id="211" w:name="_Toc361916101"/>
      <w:r>
        <w:rPr>
          <w:rFonts w:ascii="Arial" w:hAnsi="Arial" w:cs="Arial"/>
          <w:b/>
          <w:sz w:val="34"/>
          <w:szCs w:val="34"/>
        </w:rPr>
        <w:t xml:space="preserve">Descripción del </w:t>
      </w:r>
      <w:r w:rsidR="000419BA">
        <w:rPr>
          <w:rFonts w:ascii="Arial" w:hAnsi="Arial" w:cs="Arial"/>
          <w:b/>
          <w:sz w:val="34"/>
          <w:szCs w:val="34"/>
        </w:rPr>
        <w:t>Control</w:t>
      </w:r>
      <w:r>
        <w:rPr>
          <w:rFonts w:ascii="Arial" w:hAnsi="Arial" w:cs="Arial"/>
          <w:b/>
          <w:sz w:val="34"/>
          <w:szCs w:val="34"/>
        </w:rPr>
        <w:t xml:space="preserve"> Interno de las Cuentas por Cobrar (COSO)</w:t>
      </w:r>
      <w:bookmarkEnd w:id="211"/>
    </w:p>
    <w:p w:rsidR="00476E50" w:rsidRPr="008649CE" w:rsidRDefault="00AF3ADC" w:rsidP="00E6557E">
      <w:pPr>
        <w:pStyle w:val="Prrafodelista"/>
        <w:numPr>
          <w:ilvl w:val="2"/>
          <w:numId w:val="129"/>
        </w:numPr>
        <w:tabs>
          <w:tab w:val="left" w:pos="0"/>
        </w:tabs>
        <w:spacing w:after="0" w:line="480" w:lineRule="auto"/>
        <w:ind w:left="0" w:firstLine="0"/>
        <w:jc w:val="both"/>
        <w:outlineLvl w:val="2"/>
        <w:rPr>
          <w:rFonts w:ascii="Arial" w:hAnsi="Arial" w:cs="Arial"/>
          <w:b/>
          <w:sz w:val="32"/>
          <w:szCs w:val="34"/>
        </w:rPr>
      </w:pPr>
      <w:bookmarkStart w:id="212" w:name="_Toc361916102"/>
      <w:r>
        <w:rPr>
          <w:rFonts w:ascii="Arial" w:hAnsi="Arial" w:cs="Arial"/>
          <w:b/>
          <w:sz w:val="32"/>
          <w:szCs w:val="34"/>
        </w:rPr>
        <w:t>Entorno de c</w:t>
      </w:r>
      <w:r w:rsidR="00476E50" w:rsidRPr="008649CE">
        <w:rPr>
          <w:rFonts w:ascii="Arial" w:hAnsi="Arial" w:cs="Arial"/>
          <w:b/>
          <w:sz w:val="32"/>
          <w:szCs w:val="34"/>
        </w:rPr>
        <w:t>ontrol</w:t>
      </w:r>
      <w:bookmarkEnd w:id="212"/>
    </w:p>
    <w:p w:rsidR="009A21E5" w:rsidRPr="000419BA" w:rsidRDefault="000419BA" w:rsidP="007A2FBF">
      <w:pPr>
        <w:pStyle w:val="Prrafodelista"/>
        <w:spacing w:after="0" w:line="480" w:lineRule="auto"/>
        <w:ind w:left="0"/>
        <w:jc w:val="both"/>
        <w:rPr>
          <w:rFonts w:ascii="Arial" w:hAnsi="Arial" w:cs="Arial"/>
          <w:sz w:val="24"/>
          <w:szCs w:val="26"/>
        </w:rPr>
      </w:pPr>
      <w:r w:rsidRPr="000419BA">
        <w:rPr>
          <w:rFonts w:ascii="Arial" w:hAnsi="Arial" w:cs="Arial"/>
          <w:sz w:val="24"/>
          <w:szCs w:val="26"/>
        </w:rPr>
        <w:t>No existe el debido manual de procedimientos, políticas, definición de funciones que permita un adecuado control, el organigrama no se presenta adecuadamente ya que no refleja la realidad no ha sido actualizado, no se realizan actividades de control, no existe una debida segregación de funciones ya que por ser una empresa familiar se tiene confianza entre los miembros de la empresa. El sistema contable es vulnerable debido a que cualquiera puede entrar al mismo sin ninguna autorización.</w:t>
      </w:r>
    </w:p>
    <w:p w:rsidR="00476E50" w:rsidRPr="008649CE" w:rsidRDefault="00AF3ADC" w:rsidP="00E6557E">
      <w:pPr>
        <w:pStyle w:val="Prrafodelista"/>
        <w:numPr>
          <w:ilvl w:val="2"/>
          <w:numId w:val="129"/>
        </w:numPr>
        <w:tabs>
          <w:tab w:val="left" w:pos="0"/>
        </w:tabs>
        <w:spacing w:after="0" w:line="480" w:lineRule="auto"/>
        <w:ind w:left="0" w:firstLine="0"/>
        <w:jc w:val="both"/>
        <w:outlineLvl w:val="2"/>
        <w:rPr>
          <w:rFonts w:ascii="Arial" w:hAnsi="Arial" w:cs="Arial"/>
          <w:b/>
          <w:sz w:val="32"/>
          <w:szCs w:val="34"/>
        </w:rPr>
      </w:pPr>
      <w:bookmarkStart w:id="213" w:name="_Toc361916103"/>
      <w:r>
        <w:rPr>
          <w:rFonts w:ascii="Arial" w:hAnsi="Arial" w:cs="Arial"/>
          <w:b/>
          <w:sz w:val="32"/>
          <w:szCs w:val="34"/>
        </w:rPr>
        <w:lastRenderedPageBreak/>
        <w:t>Evaluación del r</w:t>
      </w:r>
      <w:r w:rsidR="00476E50" w:rsidRPr="008649CE">
        <w:rPr>
          <w:rFonts w:ascii="Arial" w:hAnsi="Arial" w:cs="Arial"/>
          <w:b/>
          <w:sz w:val="32"/>
          <w:szCs w:val="34"/>
        </w:rPr>
        <w:t>iesgo</w:t>
      </w:r>
      <w:bookmarkEnd w:id="213"/>
    </w:p>
    <w:p w:rsidR="000419BA" w:rsidRPr="000419BA" w:rsidRDefault="000419BA" w:rsidP="007A2FBF">
      <w:pPr>
        <w:pStyle w:val="Prrafodelista"/>
        <w:spacing w:after="0" w:line="480" w:lineRule="auto"/>
        <w:ind w:left="0"/>
        <w:jc w:val="both"/>
        <w:rPr>
          <w:rFonts w:ascii="Arial" w:hAnsi="Arial" w:cs="Arial"/>
          <w:sz w:val="24"/>
          <w:szCs w:val="26"/>
        </w:rPr>
      </w:pPr>
      <w:r w:rsidRPr="000419BA">
        <w:rPr>
          <w:rFonts w:ascii="Arial" w:hAnsi="Arial" w:cs="Arial"/>
          <w:sz w:val="24"/>
          <w:szCs w:val="26"/>
        </w:rPr>
        <w:t>En estos últimos años se han realizado cambios de contadores constantemente ya que estos abandonan la empresa por ciertas circunstancias dejando los estados financieros a medias, con ciertas inconsistencias que son corregidas por el nue</w:t>
      </w:r>
      <w:r w:rsidR="003979AF">
        <w:rPr>
          <w:rFonts w:ascii="Arial" w:hAnsi="Arial" w:cs="Arial"/>
          <w:sz w:val="24"/>
          <w:szCs w:val="26"/>
        </w:rPr>
        <w:t>vo contador contratado.</w:t>
      </w:r>
    </w:p>
    <w:p w:rsidR="00537C87" w:rsidRPr="000419BA" w:rsidRDefault="000419BA" w:rsidP="007A2FBF">
      <w:pPr>
        <w:pStyle w:val="Prrafodelista"/>
        <w:spacing w:after="0" w:line="480" w:lineRule="auto"/>
        <w:ind w:left="0"/>
        <w:jc w:val="both"/>
        <w:rPr>
          <w:rFonts w:ascii="Arial" w:hAnsi="Arial" w:cs="Arial"/>
          <w:sz w:val="24"/>
          <w:szCs w:val="26"/>
        </w:rPr>
      </w:pPr>
      <w:r w:rsidRPr="000419BA">
        <w:rPr>
          <w:rFonts w:ascii="Arial" w:hAnsi="Arial" w:cs="Arial"/>
          <w:sz w:val="24"/>
          <w:szCs w:val="26"/>
        </w:rPr>
        <w:t xml:space="preserve">Por auditorías realizadas anteriormente por el SRI se pudo constatar que los valores declarados no habían sido los correctos, el cual les mandó una glosa la cual terminan de pagar en enero del </w:t>
      </w:r>
      <w:r w:rsidR="00FB2CF9">
        <w:rPr>
          <w:rFonts w:ascii="Arial" w:hAnsi="Arial" w:cs="Arial"/>
          <w:sz w:val="24"/>
          <w:szCs w:val="26"/>
        </w:rPr>
        <w:t xml:space="preserve">año </w:t>
      </w:r>
      <w:r w:rsidRPr="000419BA">
        <w:rPr>
          <w:rFonts w:ascii="Arial" w:hAnsi="Arial" w:cs="Arial"/>
          <w:sz w:val="24"/>
          <w:szCs w:val="26"/>
        </w:rPr>
        <w:t>2013 y han afectado a los ingresos de la empresa.</w:t>
      </w:r>
    </w:p>
    <w:p w:rsidR="009A21E5" w:rsidRPr="003979AF" w:rsidRDefault="000419BA" w:rsidP="007A2FBF">
      <w:pPr>
        <w:pStyle w:val="Prrafodelista"/>
        <w:spacing w:after="0" w:line="480" w:lineRule="auto"/>
        <w:ind w:left="0"/>
        <w:jc w:val="both"/>
        <w:rPr>
          <w:rFonts w:ascii="Arial" w:hAnsi="Arial" w:cs="Arial"/>
          <w:sz w:val="24"/>
          <w:szCs w:val="26"/>
        </w:rPr>
      </w:pPr>
      <w:r w:rsidRPr="000419BA">
        <w:rPr>
          <w:rFonts w:ascii="Arial" w:hAnsi="Arial" w:cs="Arial"/>
          <w:sz w:val="24"/>
          <w:szCs w:val="26"/>
        </w:rPr>
        <w:t>Debido a que la opinión del auditor es importante porque puede afectar la visión global de acreedores proveedores y clientes, pidiendo impactar significativamente en el seguimiento de actividades de la empresa y con el conocimiento anteriormente previsto se determina que lo controles son bajos y el riesgo de auditoría es alto.</w:t>
      </w:r>
    </w:p>
    <w:p w:rsidR="00476E50" w:rsidRPr="008649CE" w:rsidRDefault="00AF3ADC" w:rsidP="00E6557E">
      <w:pPr>
        <w:pStyle w:val="Prrafodelista"/>
        <w:numPr>
          <w:ilvl w:val="2"/>
          <w:numId w:val="129"/>
        </w:numPr>
        <w:tabs>
          <w:tab w:val="left" w:pos="0"/>
        </w:tabs>
        <w:spacing w:after="0" w:line="480" w:lineRule="auto"/>
        <w:ind w:left="0" w:firstLine="0"/>
        <w:jc w:val="both"/>
        <w:outlineLvl w:val="2"/>
        <w:rPr>
          <w:rFonts w:ascii="Arial" w:hAnsi="Arial" w:cs="Arial"/>
          <w:b/>
          <w:sz w:val="32"/>
          <w:szCs w:val="34"/>
        </w:rPr>
      </w:pPr>
      <w:bookmarkStart w:id="214" w:name="_Toc361916104"/>
      <w:r>
        <w:rPr>
          <w:rFonts w:ascii="Arial" w:hAnsi="Arial" w:cs="Arial"/>
          <w:b/>
          <w:sz w:val="32"/>
          <w:szCs w:val="34"/>
        </w:rPr>
        <w:t>Monitoreo y C</w:t>
      </w:r>
      <w:r w:rsidR="00476E50" w:rsidRPr="008649CE">
        <w:rPr>
          <w:rFonts w:ascii="Arial" w:hAnsi="Arial" w:cs="Arial"/>
          <w:b/>
          <w:sz w:val="32"/>
          <w:szCs w:val="34"/>
        </w:rPr>
        <w:t>ontrol</w:t>
      </w:r>
      <w:bookmarkEnd w:id="214"/>
    </w:p>
    <w:p w:rsidR="00AB4062" w:rsidRDefault="000419BA" w:rsidP="007A2FBF">
      <w:pPr>
        <w:pStyle w:val="Prrafodelista"/>
        <w:spacing w:after="0" w:line="480" w:lineRule="auto"/>
        <w:ind w:left="0"/>
        <w:jc w:val="both"/>
        <w:rPr>
          <w:rFonts w:ascii="Arial" w:hAnsi="Arial" w:cs="Arial"/>
          <w:sz w:val="24"/>
          <w:szCs w:val="26"/>
        </w:rPr>
      </w:pPr>
      <w:r w:rsidRPr="000419BA">
        <w:rPr>
          <w:rFonts w:ascii="Arial" w:hAnsi="Arial" w:cs="Arial"/>
          <w:sz w:val="24"/>
          <w:szCs w:val="26"/>
        </w:rPr>
        <w:t>La gerencia es la encargada y tiene la responsabilidad de la preparación y presentación de los estados financieros de acuerdo a los principios contabilidades generalmente aceptadas.</w:t>
      </w:r>
    </w:p>
    <w:p w:rsidR="000419BA" w:rsidRPr="000419BA" w:rsidRDefault="000419BA" w:rsidP="007A2FBF">
      <w:pPr>
        <w:pStyle w:val="Prrafodelista"/>
        <w:spacing w:after="0" w:line="480" w:lineRule="auto"/>
        <w:ind w:left="0"/>
        <w:jc w:val="both"/>
        <w:rPr>
          <w:rFonts w:ascii="Arial" w:hAnsi="Arial" w:cs="Arial"/>
          <w:sz w:val="24"/>
          <w:szCs w:val="26"/>
        </w:rPr>
      </w:pPr>
      <w:r w:rsidRPr="000419BA">
        <w:rPr>
          <w:rFonts w:ascii="Arial" w:hAnsi="Arial" w:cs="Arial"/>
          <w:sz w:val="24"/>
          <w:szCs w:val="26"/>
        </w:rPr>
        <w:lastRenderedPageBreak/>
        <w:t>Los estados financieros son presentados por el contador contratado por la empresa al gerente general, que es el encargado de dar su aprobación y firma</w:t>
      </w:r>
      <w:r w:rsidR="00700BA1">
        <w:rPr>
          <w:rFonts w:ascii="Arial" w:hAnsi="Arial" w:cs="Arial"/>
          <w:sz w:val="24"/>
          <w:szCs w:val="26"/>
        </w:rPr>
        <w:t xml:space="preserve"> </w:t>
      </w:r>
      <w:r w:rsidRPr="000419BA">
        <w:rPr>
          <w:rFonts w:ascii="Arial" w:hAnsi="Arial" w:cs="Arial"/>
          <w:sz w:val="24"/>
          <w:szCs w:val="26"/>
        </w:rPr>
        <w:t>a final de cada año.</w:t>
      </w:r>
    </w:p>
    <w:p w:rsidR="00537C87" w:rsidRPr="000419BA" w:rsidRDefault="000419BA" w:rsidP="007A2FBF">
      <w:pPr>
        <w:pStyle w:val="Prrafodelista"/>
        <w:spacing w:after="0" w:line="480" w:lineRule="auto"/>
        <w:ind w:left="0"/>
        <w:jc w:val="both"/>
        <w:rPr>
          <w:rFonts w:ascii="Arial" w:hAnsi="Arial" w:cs="Arial"/>
          <w:sz w:val="24"/>
          <w:szCs w:val="26"/>
        </w:rPr>
      </w:pPr>
      <w:r w:rsidRPr="000419BA">
        <w:rPr>
          <w:rFonts w:ascii="Arial" w:hAnsi="Arial" w:cs="Arial"/>
          <w:sz w:val="24"/>
          <w:szCs w:val="26"/>
        </w:rPr>
        <w:t>Cualquier novedad es reportada mensualmente por parte del contador a la gerencia, para que este tome medidas con el fin de corregir cualquier novedad.</w:t>
      </w:r>
    </w:p>
    <w:p w:rsidR="009A21E5" w:rsidRPr="008649CE" w:rsidRDefault="000419BA" w:rsidP="007A2FBF">
      <w:pPr>
        <w:pStyle w:val="Prrafodelista"/>
        <w:spacing w:after="0" w:line="480" w:lineRule="auto"/>
        <w:ind w:left="0"/>
        <w:jc w:val="both"/>
        <w:rPr>
          <w:rFonts w:ascii="Arial" w:hAnsi="Arial" w:cs="Arial"/>
          <w:sz w:val="24"/>
          <w:szCs w:val="26"/>
        </w:rPr>
      </w:pPr>
      <w:r w:rsidRPr="000419BA">
        <w:rPr>
          <w:rFonts w:ascii="Arial" w:hAnsi="Arial" w:cs="Arial"/>
          <w:sz w:val="24"/>
          <w:szCs w:val="26"/>
        </w:rPr>
        <w:t>Mensualmente se realizan reuniones para analizar la situación de la empresa, y dar opiniones</w:t>
      </w:r>
      <w:r w:rsidR="00700BA1">
        <w:rPr>
          <w:rFonts w:ascii="Arial" w:hAnsi="Arial" w:cs="Arial"/>
          <w:sz w:val="24"/>
          <w:szCs w:val="26"/>
        </w:rPr>
        <w:t xml:space="preserve"> </w:t>
      </w:r>
      <w:r w:rsidRPr="000419BA">
        <w:rPr>
          <w:rFonts w:ascii="Arial" w:hAnsi="Arial" w:cs="Arial"/>
          <w:sz w:val="24"/>
          <w:szCs w:val="26"/>
        </w:rPr>
        <w:t>que ayude al mejoramiento de la misma.</w:t>
      </w:r>
    </w:p>
    <w:p w:rsidR="00AF1759" w:rsidRPr="008649CE" w:rsidRDefault="00476E50" w:rsidP="00E6557E">
      <w:pPr>
        <w:pStyle w:val="Prrafodelista"/>
        <w:numPr>
          <w:ilvl w:val="2"/>
          <w:numId w:val="129"/>
        </w:numPr>
        <w:tabs>
          <w:tab w:val="left" w:pos="0"/>
        </w:tabs>
        <w:spacing w:after="0" w:line="480" w:lineRule="auto"/>
        <w:ind w:left="0" w:firstLine="0"/>
        <w:jc w:val="both"/>
        <w:outlineLvl w:val="2"/>
        <w:rPr>
          <w:rFonts w:ascii="Arial" w:hAnsi="Arial" w:cs="Arial"/>
          <w:b/>
          <w:sz w:val="32"/>
          <w:szCs w:val="34"/>
        </w:rPr>
      </w:pPr>
      <w:bookmarkStart w:id="215" w:name="_Toc361916105"/>
      <w:r w:rsidRPr="008649CE">
        <w:rPr>
          <w:rFonts w:ascii="Arial" w:hAnsi="Arial" w:cs="Arial"/>
          <w:b/>
          <w:sz w:val="32"/>
          <w:szCs w:val="34"/>
        </w:rPr>
        <w:t>Información y Comunicación</w:t>
      </w:r>
      <w:bookmarkEnd w:id="215"/>
    </w:p>
    <w:p w:rsidR="009A21E5" w:rsidRPr="000419BA" w:rsidRDefault="000419BA" w:rsidP="007A2FBF">
      <w:pPr>
        <w:pStyle w:val="Prrafodelista"/>
        <w:spacing w:after="0" w:line="480" w:lineRule="auto"/>
        <w:ind w:left="0"/>
        <w:jc w:val="both"/>
        <w:rPr>
          <w:rFonts w:ascii="Arial" w:hAnsi="Arial" w:cs="Arial"/>
          <w:sz w:val="24"/>
          <w:szCs w:val="26"/>
        </w:rPr>
      </w:pPr>
      <w:r w:rsidRPr="000419BA">
        <w:rPr>
          <w:rFonts w:ascii="Arial" w:hAnsi="Arial" w:cs="Arial"/>
          <w:sz w:val="24"/>
          <w:szCs w:val="26"/>
        </w:rPr>
        <w:t>No se realizan informes mensuales ni anuales de cada uno de los empleados de la empresa, además no se cuenta con políticas fijas, y como la empresa es manejada por los mismos dueños de la misma</w:t>
      </w:r>
      <w:r w:rsidR="00700BA1">
        <w:rPr>
          <w:rFonts w:ascii="Arial" w:hAnsi="Arial" w:cs="Arial"/>
          <w:sz w:val="24"/>
          <w:szCs w:val="26"/>
        </w:rPr>
        <w:t xml:space="preserve"> </w:t>
      </w:r>
      <w:r w:rsidRPr="000419BA">
        <w:rPr>
          <w:rFonts w:ascii="Arial" w:hAnsi="Arial" w:cs="Arial"/>
          <w:sz w:val="24"/>
          <w:szCs w:val="26"/>
        </w:rPr>
        <w:t>a veces no se informa o notifica a los demás de algún cambio o necesidad de algún informe, como no está bien definido las funciones las órdenes se dan en ese mismo momento el cual el personal puede estar realizando otra actividad y este debe de dejar de hacer lo que está haciendo para atender la actividad de lo que le pide el jefe en ese momento.</w:t>
      </w:r>
    </w:p>
    <w:p w:rsidR="00476E50" w:rsidRPr="008649CE" w:rsidRDefault="00AF3ADC" w:rsidP="00E6557E">
      <w:pPr>
        <w:pStyle w:val="Prrafodelista"/>
        <w:numPr>
          <w:ilvl w:val="2"/>
          <w:numId w:val="129"/>
        </w:numPr>
        <w:tabs>
          <w:tab w:val="left" w:pos="0"/>
        </w:tabs>
        <w:spacing w:after="0" w:line="480" w:lineRule="auto"/>
        <w:ind w:left="0" w:firstLine="0"/>
        <w:jc w:val="both"/>
        <w:outlineLvl w:val="2"/>
        <w:rPr>
          <w:rFonts w:ascii="Arial" w:hAnsi="Arial" w:cs="Arial"/>
          <w:b/>
          <w:sz w:val="32"/>
          <w:szCs w:val="34"/>
        </w:rPr>
      </w:pPr>
      <w:bookmarkStart w:id="216" w:name="_Toc361916106"/>
      <w:r>
        <w:rPr>
          <w:rFonts w:ascii="Arial" w:hAnsi="Arial" w:cs="Arial"/>
          <w:b/>
          <w:sz w:val="32"/>
          <w:szCs w:val="34"/>
        </w:rPr>
        <w:t>Actividades de c</w:t>
      </w:r>
      <w:r w:rsidR="00476E50" w:rsidRPr="008649CE">
        <w:rPr>
          <w:rFonts w:ascii="Arial" w:hAnsi="Arial" w:cs="Arial"/>
          <w:b/>
          <w:sz w:val="32"/>
          <w:szCs w:val="34"/>
        </w:rPr>
        <w:t>ontrol</w:t>
      </w:r>
      <w:bookmarkEnd w:id="216"/>
    </w:p>
    <w:p w:rsidR="009A21E5" w:rsidRPr="000419BA" w:rsidRDefault="000419BA" w:rsidP="007A2FBF">
      <w:pPr>
        <w:pStyle w:val="Prrafodelista"/>
        <w:spacing w:after="0" w:line="480" w:lineRule="auto"/>
        <w:ind w:left="0"/>
        <w:jc w:val="both"/>
        <w:rPr>
          <w:rFonts w:ascii="Arial" w:hAnsi="Arial" w:cs="Arial"/>
          <w:sz w:val="24"/>
          <w:szCs w:val="26"/>
        </w:rPr>
      </w:pPr>
      <w:r w:rsidRPr="000419BA">
        <w:rPr>
          <w:rFonts w:ascii="Arial" w:hAnsi="Arial" w:cs="Arial"/>
          <w:sz w:val="24"/>
          <w:szCs w:val="26"/>
        </w:rPr>
        <w:t xml:space="preserve">Debido a que la empresa es familiar se tiene mucha confianza en los dueños de la empresa y algunos de los cuales ocupan puestos importantes, no se aplica o supervisa las actividades que realiza cada uno como es el caso de la contadora </w:t>
      </w:r>
      <w:r w:rsidRPr="000419BA">
        <w:rPr>
          <w:rFonts w:ascii="Arial" w:hAnsi="Arial" w:cs="Arial"/>
          <w:sz w:val="24"/>
          <w:szCs w:val="26"/>
        </w:rPr>
        <w:lastRenderedPageBreak/>
        <w:t>que es la que realiza la mayoría de transacciones, no tiene un jefe superior o que rinda un informe a un superior que controles sus actividades mensualmente.</w:t>
      </w:r>
    </w:p>
    <w:p w:rsidR="00AF1759" w:rsidRPr="000419BA" w:rsidRDefault="00AF3ADC" w:rsidP="00E6557E">
      <w:pPr>
        <w:pStyle w:val="Prrafodelista"/>
        <w:numPr>
          <w:ilvl w:val="1"/>
          <w:numId w:val="129"/>
        </w:numPr>
        <w:tabs>
          <w:tab w:val="left" w:pos="0"/>
        </w:tabs>
        <w:spacing w:after="0" w:line="480" w:lineRule="auto"/>
        <w:ind w:left="0" w:firstLine="0"/>
        <w:jc w:val="both"/>
        <w:outlineLvl w:val="1"/>
        <w:rPr>
          <w:rFonts w:ascii="Arial" w:hAnsi="Arial" w:cs="Arial"/>
          <w:b/>
          <w:sz w:val="34"/>
          <w:szCs w:val="34"/>
        </w:rPr>
      </w:pPr>
      <w:bookmarkStart w:id="217" w:name="_Toc361916107"/>
      <w:r>
        <w:rPr>
          <w:rFonts w:ascii="Arial" w:hAnsi="Arial" w:cs="Arial"/>
          <w:b/>
          <w:sz w:val="34"/>
          <w:szCs w:val="34"/>
        </w:rPr>
        <w:t>Estrategia y Plan de a</w:t>
      </w:r>
      <w:r w:rsidR="00476E50">
        <w:rPr>
          <w:rFonts w:ascii="Arial" w:hAnsi="Arial" w:cs="Arial"/>
          <w:b/>
          <w:sz w:val="34"/>
          <w:szCs w:val="34"/>
        </w:rPr>
        <w:t>uditoría</w:t>
      </w:r>
      <w:bookmarkEnd w:id="217"/>
    </w:p>
    <w:p w:rsidR="00476E50" w:rsidRPr="008649CE" w:rsidRDefault="00476E50" w:rsidP="00E6557E">
      <w:pPr>
        <w:pStyle w:val="Prrafodelista"/>
        <w:numPr>
          <w:ilvl w:val="2"/>
          <w:numId w:val="129"/>
        </w:numPr>
        <w:tabs>
          <w:tab w:val="left" w:pos="0"/>
        </w:tabs>
        <w:spacing w:after="0" w:line="480" w:lineRule="auto"/>
        <w:ind w:left="0" w:firstLine="0"/>
        <w:jc w:val="both"/>
        <w:outlineLvl w:val="2"/>
        <w:rPr>
          <w:rFonts w:ascii="Arial" w:hAnsi="Arial" w:cs="Arial"/>
          <w:b/>
          <w:sz w:val="32"/>
          <w:szCs w:val="34"/>
        </w:rPr>
      </w:pPr>
      <w:bookmarkStart w:id="218" w:name="_Toc361916108"/>
      <w:r w:rsidRPr="008649CE">
        <w:rPr>
          <w:rFonts w:ascii="Arial" w:hAnsi="Arial" w:cs="Arial"/>
          <w:b/>
          <w:sz w:val="32"/>
          <w:szCs w:val="34"/>
        </w:rPr>
        <w:t>Rubro</w:t>
      </w:r>
      <w:bookmarkEnd w:id="218"/>
    </w:p>
    <w:p w:rsidR="00AF1759" w:rsidRPr="000419BA" w:rsidRDefault="000419BA" w:rsidP="007A2FBF">
      <w:pPr>
        <w:pStyle w:val="Prrafodelista"/>
        <w:spacing w:after="0" w:line="480" w:lineRule="auto"/>
        <w:ind w:left="0"/>
        <w:jc w:val="both"/>
        <w:rPr>
          <w:rFonts w:ascii="Arial" w:hAnsi="Arial" w:cs="Arial"/>
          <w:sz w:val="24"/>
          <w:szCs w:val="26"/>
        </w:rPr>
      </w:pPr>
      <w:r w:rsidRPr="000419BA">
        <w:rPr>
          <w:rFonts w:ascii="Arial" w:hAnsi="Arial" w:cs="Arial"/>
          <w:sz w:val="24"/>
          <w:szCs w:val="26"/>
        </w:rPr>
        <w:t>Cuentas por Cobrar</w:t>
      </w:r>
    </w:p>
    <w:p w:rsidR="00476E50" w:rsidRPr="008649CE" w:rsidRDefault="00AF3ADC" w:rsidP="00E6557E">
      <w:pPr>
        <w:pStyle w:val="Prrafodelista"/>
        <w:numPr>
          <w:ilvl w:val="2"/>
          <w:numId w:val="129"/>
        </w:numPr>
        <w:tabs>
          <w:tab w:val="left" w:pos="0"/>
        </w:tabs>
        <w:spacing w:after="0" w:line="480" w:lineRule="auto"/>
        <w:ind w:left="0" w:firstLine="0"/>
        <w:jc w:val="both"/>
        <w:outlineLvl w:val="2"/>
        <w:rPr>
          <w:rFonts w:ascii="Arial" w:hAnsi="Arial" w:cs="Arial"/>
          <w:b/>
          <w:sz w:val="32"/>
          <w:szCs w:val="34"/>
        </w:rPr>
      </w:pPr>
      <w:bookmarkStart w:id="219" w:name="_Toc361916109"/>
      <w:r>
        <w:rPr>
          <w:rFonts w:ascii="Arial" w:hAnsi="Arial" w:cs="Arial"/>
          <w:b/>
          <w:sz w:val="32"/>
          <w:szCs w:val="34"/>
        </w:rPr>
        <w:t>Objetivos de la auditoría del r</w:t>
      </w:r>
      <w:r w:rsidR="00476E50" w:rsidRPr="008649CE">
        <w:rPr>
          <w:rFonts w:ascii="Arial" w:hAnsi="Arial" w:cs="Arial"/>
          <w:b/>
          <w:sz w:val="32"/>
          <w:szCs w:val="34"/>
        </w:rPr>
        <w:t>ubro</w:t>
      </w:r>
      <w:bookmarkEnd w:id="219"/>
    </w:p>
    <w:p w:rsidR="000419BA" w:rsidRPr="000419BA" w:rsidRDefault="000419BA" w:rsidP="00A86847">
      <w:pPr>
        <w:pStyle w:val="Prrafodelista"/>
        <w:numPr>
          <w:ilvl w:val="0"/>
          <w:numId w:val="37"/>
        </w:numPr>
        <w:spacing w:after="0" w:line="480" w:lineRule="auto"/>
        <w:ind w:left="680" w:hanging="510"/>
        <w:jc w:val="both"/>
        <w:rPr>
          <w:rFonts w:ascii="Arial" w:hAnsi="Arial" w:cs="Arial"/>
          <w:sz w:val="24"/>
          <w:szCs w:val="26"/>
        </w:rPr>
      </w:pPr>
      <w:r w:rsidRPr="000419BA">
        <w:rPr>
          <w:rFonts w:ascii="Arial" w:hAnsi="Arial" w:cs="Arial"/>
          <w:sz w:val="24"/>
          <w:szCs w:val="26"/>
        </w:rPr>
        <w:t>Realizar pruebas sustantivas y de control con el fin de examinar que las aserciones pertenecientes a este rubro se cumplan a cabalidad.</w:t>
      </w:r>
    </w:p>
    <w:p w:rsidR="00AF1759" w:rsidRPr="000419BA" w:rsidRDefault="000419BA" w:rsidP="00A86847">
      <w:pPr>
        <w:pStyle w:val="Prrafodelista"/>
        <w:numPr>
          <w:ilvl w:val="0"/>
          <w:numId w:val="37"/>
        </w:numPr>
        <w:spacing w:after="0" w:line="480" w:lineRule="auto"/>
        <w:ind w:left="680" w:hanging="510"/>
        <w:jc w:val="both"/>
        <w:rPr>
          <w:rFonts w:ascii="Arial" w:hAnsi="Arial" w:cs="Arial"/>
          <w:sz w:val="24"/>
          <w:szCs w:val="26"/>
        </w:rPr>
      </w:pPr>
      <w:r w:rsidRPr="000419BA">
        <w:rPr>
          <w:rFonts w:ascii="Arial" w:hAnsi="Arial" w:cs="Arial"/>
          <w:sz w:val="24"/>
          <w:szCs w:val="26"/>
        </w:rPr>
        <w:t>Evaluar a este rubro con el fin de demostrar su representación razonable en los Estados Financieros.</w:t>
      </w:r>
    </w:p>
    <w:p w:rsidR="00476E50" w:rsidRPr="008649CE" w:rsidRDefault="00AF3ADC" w:rsidP="00E6557E">
      <w:pPr>
        <w:pStyle w:val="Prrafodelista"/>
        <w:numPr>
          <w:ilvl w:val="2"/>
          <w:numId w:val="129"/>
        </w:numPr>
        <w:tabs>
          <w:tab w:val="left" w:pos="0"/>
        </w:tabs>
        <w:spacing w:after="0" w:line="480" w:lineRule="auto"/>
        <w:ind w:left="0" w:firstLine="0"/>
        <w:jc w:val="both"/>
        <w:outlineLvl w:val="2"/>
        <w:rPr>
          <w:rFonts w:ascii="Arial" w:hAnsi="Arial" w:cs="Arial"/>
          <w:b/>
          <w:sz w:val="32"/>
          <w:szCs w:val="34"/>
        </w:rPr>
      </w:pPr>
      <w:bookmarkStart w:id="220" w:name="_Toc361916110"/>
      <w:r>
        <w:rPr>
          <w:rFonts w:ascii="Arial" w:hAnsi="Arial" w:cs="Arial"/>
          <w:b/>
          <w:sz w:val="32"/>
          <w:szCs w:val="34"/>
        </w:rPr>
        <w:t>Enfoque de la a</w:t>
      </w:r>
      <w:r w:rsidR="00476E50" w:rsidRPr="008649CE">
        <w:rPr>
          <w:rFonts w:ascii="Arial" w:hAnsi="Arial" w:cs="Arial"/>
          <w:b/>
          <w:sz w:val="32"/>
          <w:szCs w:val="34"/>
        </w:rPr>
        <w:t>uditoría</w:t>
      </w:r>
      <w:bookmarkEnd w:id="220"/>
    </w:p>
    <w:p w:rsidR="00AF1759" w:rsidRPr="000419BA" w:rsidRDefault="000419BA" w:rsidP="007A2FBF">
      <w:pPr>
        <w:pStyle w:val="Prrafodelista"/>
        <w:spacing w:after="0" w:line="480" w:lineRule="auto"/>
        <w:ind w:left="0"/>
        <w:jc w:val="both"/>
        <w:rPr>
          <w:rFonts w:ascii="Arial" w:hAnsi="Arial" w:cs="Arial"/>
          <w:sz w:val="24"/>
          <w:szCs w:val="26"/>
        </w:rPr>
      </w:pPr>
      <w:r w:rsidRPr="000419BA">
        <w:rPr>
          <w:rFonts w:ascii="Arial" w:hAnsi="Arial" w:cs="Arial"/>
          <w:sz w:val="24"/>
          <w:szCs w:val="26"/>
        </w:rPr>
        <w:t>Este enfoque se realiza con el fin de obtener información y evidencia que indique la razonabilidad de los estados financieros.</w:t>
      </w:r>
    </w:p>
    <w:p w:rsidR="00476E50" w:rsidRPr="008649CE" w:rsidRDefault="00AF3ADC" w:rsidP="00E6557E">
      <w:pPr>
        <w:pStyle w:val="Prrafodelista"/>
        <w:numPr>
          <w:ilvl w:val="2"/>
          <w:numId w:val="129"/>
        </w:numPr>
        <w:tabs>
          <w:tab w:val="left" w:pos="0"/>
        </w:tabs>
        <w:spacing w:after="0" w:line="480" w:lineRule="auto"/>
        <w:ind w:left="0" w:firstLine="0"/>
        <w:jc w:val="both"/>
        <w:outlineLvl w:val="2"/>
        <w:rPr>
          <w:rFonts w:ascii="Arial" w:hAnsi="Arial" w:cs="Arial"/>
          <w:b/>
          <w:sz w:val="32"/>
          <w:szCs w:val="34"/>
        </w:rPr>
      </w:pPr>
      <w:bookmarkStart w:id="221" w:name="_Toc361916111"/>
      <w:r>
        <w:rPr>
          <w:rFonts w:ascii="Arial" w:hAnsi="Arial" w:cs="Arial"/>
          <w:b/>
          <w:sz w:val="32"/>
          <w:szCs w:val="34"/>
        </w:rPr>
        <w:t>Estrategia de a</w:t>
      </w:r>
      <w:r w:rsidR="00476E50" w:rsidRPr="008649CE">
        <w:rPr>
          <w:rFonts w:ascii="Arial" w:hAnsi="Arial" w:cs="Arial"/>
          <w:b/>
          <w:sz w:val="32"/>
          <w:szCs w:val="34"/>
        </w:rPr>
        <w:t>uditoría</w:t>
      </w:r>
      <w:bookmarkEnd w:id="221"/>
    </w:p>
    <w:p w:rsidR="007E1B96" w:rsidRPr="009A21E5" w:rsidRDefault="000419BA" w:rsidP="007A2FBF">
      <w:pPr>
        <w:pStyle w:val="Prrafodelista"/>
        <w:spacing w:after="0" w:line="480" w:lineRule="auto"/>
        <w:ind w:left="0"/>
        <w:jc w:val="both"/>
        <w:rPr>
          <w:rFonts w:ascii="Arial" w:hAnsi="Arial" w:cs="Arial"/>
          <w:sz w:val="24"/>
          <w:szCs w:val="26"/>
        </w:rPr>
      </w:pPr>
      <w:r w:rsidRPr="000419BA">
        <w:rPr>
          <w:rFonts w:ascii="Arial" w:hAnsi="Arial" w:cs="Arial"/>
          <w:sz w:val="24"/>
          <w:szCs w:val="26"/>
        </w:rPr>
        <w:t xml:space="preserve">Para la elaboración de la auditoría se </w:t>
      </w:r>
      <w:r w:rsidR="00FB2CF9">
        <w:rPr>
          <w:rFonts w:ascii="Arial" w:hAnsi="Arial" w:cs="Arial"/>
          <w:sz w:val="24"/>
          <w:szCs w:val="26"/>
        </w:rPr>
        <w:t>decidió</w:t>
      </w:r>
      <w:r w:rsidRPr="000419BA">
        <w:rPr>
          <w:rFonts w:ascii="Arial" w:hAnsi="Arial" w:cs="Arial"/>
          <w:sz w:val="24"/>
          <w:szCs w:val="26"/>
        </w:rPr>
        <w:t xml:space="preserve"> realizar pruebas sustantivas y de control; pero se enfocará en las pruebas sustantivas porque esta</w:t>
      </w:r>
      <w:r w:rsidR="00700BA1">
        <w:rPr>
          <w:rFonts w:ascii="Arial" w:hAnsi="Arial" w:cs="Arial"/>
          <w:sz w:val="24"/>
          <w:szCs w:val="26"/>
        </w:rPr>
        <w:t xml:space="preserve"> </w:t>
      </w:r>
      <w:r w:rsidRPr="000419BA">
        <w:rPr>
          <w:rFonts w:ascii="Arial" w:hAnsi="Arial" w:cs="Arial"/>
          <w:sz w:val="24"/>
          <w:szCs w:val="26"/>
        </w:rPr>
        <w:t>permite un mejor análisis de la cuenta a auditar, ya que estas se orientan en pruebas analíticas y de detalle.</w:t>
      </w:r>
    </w:p>
    <w:p w:rsidR="000419BA" w:rsidRPr="003979AF" w:rsidRDefault="00AF3ADC" w:rsidP="00E6557E">
      <w:pPr>
        <w:pStyle w:val="Prrafodelista"/>
        <w:numPr>
          <w:ilvl w:val="2"/>
          <w:numId w:val="129"/>
        </w:numPr>
        <w:tabs>
          <w:tab w:val="left" w:pos="0"/>
        </w:tabs>
        <w:spacing w:after="0" w:line="480" w:lineRule="auto"/>
        <w:ind w:left="0" w:firstLine="0"/>
        <w:jc w:val="both"/>
        <w:outlineLvl w:val="2"/>
        <w:rPr>
          <w:rFonts w:ascii="Arial" w:hAnsi="Arial" w:cs="Arial"/>
          <w:b/>
          <w:sz w:val="32"/>
          <w:szCs w:val="34"/>
        </w:rPr>
      </w:pPr>
      <w:bookmarkStart w:id="222" w:name="_Toc361916112"/>
      <w:r>
        <w:rPr>
          <w:rFonts w:ascii="Arial" w:hAnsi="Arial" w:cs="Arial"/>
          <w:b/>
          <w:sz w:val="32"/>
          <w:szCs w:val="34"/>
        </w:rPr>
        <w:t>Plan de a</w:t>
      </w:r>
      <w:r w:rsidR="00476E50" w:rsidRPr="008649CE">
        <w:rPr>
          <w:rFonts w:ascii="Arial" w:hAnsi="Arial" w:cs="Arial"/>
          <w:b/>
          <w:sz w:val="32"/>
          <w:szCs w:val="34"/>
        </w:rPr>
        <w:t>uditoría</w:t>
      </w:r>
      <w:bookmarkEnd w:id="222"/>
    </w:p>
    <w:p w:rsidR="000419BA" w:rsidRPr="00AF1759" w:rsidRDefault="000419BA" w:rsidP="007A2FBF">
      <w:pPr>
        <w:tabs>
          <w:tab w:val="left" w:pos="0"/>
          <w:tab w:val="left" w:pos="142"/>
        </w:tabs>
        <w:spacing w:after="0" w:line="480" w:lineRule="auto"/>
        <w:jc w:val="both"/>
        <w:rPr>
          <w:rFonts w:ascii="Arial" w:hAnsi="Arial" w:cs="Arial"/>
          <w:b/>
          <w:sz w:val="34"/>
          <w:szCs w:val="34"/>
        </w:rPr>
      </w:pPr>
    </w:p>
    <w:p w:rsidR="008649CE" w:rsidRDefault="00517705" w:rsidP="007A2FBF">
      <w:pPr>
        <w:pStyle w:val="Prrafodelista"/>
        <w:spacing w:after="0" w:line="480" w:lineRule="auto"/>
        <w:ind w:left="0"/>
        <w:jc w:val="both"/>
        <w:rPr>
          <w:rFonts w:ascii="Arial" w:hAnsi="Arial" w:cs="Arial"/>
          <w:b/>
          <w:sz w:val="46"/>
          <w:szCs w:val="46"/>
          <w:u w:val="single"/>
        </w:rPr>
      </w:pPr>
      <w:r>
        <w:rPr>
          <w:rFonts w:ascii="Arial" w:hAnsi="Arial" w:cs="Arial"/>
          <w:b/>
          <w:noProof/>
          <w:sz w:val="34"/>
          <w:szCs w:val="34"/>
          <w:lang w:eastAsia="es-EC"/>
        </w:rPr>
        <w:drawing>
          <wp:anchor distT="0" distB="0" distL="114300" distR="114300" simplePos="0" relativeHeight="251695104" behindDoc="1" locked="0" layoutInCell="1" allowOverlap="1" wp14:anchorId="3E38090D" wp14:editId="06C0116A">
            <wp:simplePos x="0" y="0"/>
            <wp:positionH relativeFrom="column">
              <wp:posOffset>-114935</wp:posOffset>
            </wp:positionH>
            <wp:positionV relativeFrom="paragraph">
              <wp:posOffset>633095</wp:posOffset>
            </wp:positionV>
            <wp:extent cx="6430645" cy="4476750"/>
            <wp:effectExtent l="5398" t="0" r="0" b="0"/>
            <wp:wrapTight wrapText="bothSides">
              <wp:wrapPolygon edited="0">
                <wp:start x="21582" y="-26"/>
                <wp:lineTo x="82" y="-26"/>
                <wp:lineTo x="82" y="21482"/>
                <wp:lineTo x="21582" y="21482"/>
                <wp:lineTo x="21582" y="-26"/>
              </wp:wrapPolygon>
            </wp:wrapTight>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rot="16200000">
                      <a:off x="0" y="0"/>
                      <a:ext cx="6430645" cy="447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49CE" w:rsidRDefault="008649CE" w:rsidP="007A2FBF">
      <w:pPr>
        <w:pStyle w:val="Prrafodelista"/>
        <w:spacing w:after="0" w:line="480" w:lineRule="auto"/>
        <w:ind w:left="0"/>
        <w:jc w:val="both"/>
        <w:rPr>
          <w:rFonts w:ascii="Arial" w:hAnsi="Arial" w:cs="Arial"/>
          <w:b/>
          <w:sz w:val="46"/>
          <w:szCs w:val="46"/>
          <w:u w:val="single"/>
        </w:rPr>
      </w:pPr>
    </w:p>
    <w:p w:rsidR="008649CE" w:rsidRDefault="008649CE" w:rsidP="007A2FBF">
      <w:pPr>
        <w:pStyle w:val="Prrafodelista"/>
        <w:spacing w:after="0" w:line="480" w:lineRule="auto"/>
        <w:ind w:left="0"/>
        <w:jc w:val="both"/>
        <w:rPr>
          <w:rFonts w:ascii="Arial" w:hAnsi="Arial" w:cs="Arial"/>
          <w:b/>
          <w:sz w:val="46"/>
          <w:szCs w:val="46"/>
          <w:u w:val="single"/>
        </w:rPr>
      </w:pPr>
    </w:p>
    <w:p w:rsidR="008649CE" w:rsidRDefault="00517705" w:rsidP="007A2FBF">
      <w:pPr>
        <w:pStyle w:val="Prrafodelista"/>
        <w:spacing w:after="0" w:line="480" w:lineRule="auto"/>
        <w:ind w:left="0"/>
        <w:jc w:val="both"/>
        <w:rPr>
          <w:rFonts w:ascii="Arial" w:hAnsi="Arial" w:cs="Arial"/>
          <w:b/>
          <w:sz w:val="46"/>
          <w:szCs w:val="46"/>
          <w:u w:val="single"/>
        </w:rPr>
      </w:pPr>
      <w:r>
        <w:rPr>
          <w:rFonts w:ascii="Arial" w:hAnsi="Arial" w:cs="Arial"/>
          <w:b/>
          <w:noProof/>
          <w:sz w:val="34"/>
          <w:szCs w:val="34"/>
          <w:lang w:eastAsia="es-EC"/>
        </w:rPr>
        <w:drawing>
          <wp:anchor distT="0" distB="0" distL="114300" distR="114300" simplePos="0" relativeHeight="251696128" behindDoc="1" locked="0" layoutInCell="1" allowOverlap="1" wp14:anchorId="3A8C642E" wp14:editId="36EC1D7E">
            <wp:simplePos x="0" y="0"/>
            <wp:positionH relativeFrom="column">
              <wp:posOffset>-1097280</wp:posOffset>
            </wp:positionH>
            <wp:positionV relativeFrom="paragraph">
              <wp:posOffset>481330</wp:posOffset>
            </wp:positionV>
            <wp:extent cx="3234690" cy="409575"/>
            <wp:effectExtent l="2857" t="0" r="6668" b="6667"/>
            <wp:wrapTight wrapText="bothSides">
              <wp:wrapPolygon edited="0">
                <wp:start x="21581" y="-151"/>
                <wp:lineTo x="83" y="-151"/>
                <wp:lineTo x="83" y="20947"/>
                <wp:lineTo x="21581" y="20947"/>
                <wp:lineTo x="21581" y="-151"/>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rot="16200000">
                      <a:off x="0" y="0"/>
                      <a:ext cx="323469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514B" w:rsidRDefault="0062514B" w:rsidP="007A2FBF">
      <w:pPr>
        <w:pStyle w:val="Prrafodelista"/>
        <w:spacing w:after="0" w:line="480" w:lineRule="auto"/>
        <w:ind w:left="0"/>
        <w:jc w:val="both"/>
        <w:rPr>
          <w:rFonts w:ascii="Arial" w:hAnsi="Arial" w:cs="Arial"/>
          <w:b/>
          <w:sz w:val="46"/>
          <w:szCs w:val="46"/>
          <w:u w:val="single"/>
        </w:rPr>
      </w:pPr>
    </w:p>
    <w:p w:rsidR="000E3C3D" w:rsidRDefault="000E3C3D" w:rsidP="000E3C3D">
      <w:pPr>
        <w:pStyle w:val="ANEXOS0"/>
        <w:spacing w:line="480" w:lineRule="auto"/>
        <w:jc w:val="center"/>
        <w:rPr>
          <w:sz w:val="18"/>
          <w:szCs w:val="18"/>
        </w:rPr>
      </w:pPr>
    </w:p>
    <w:p w:rsidR="000E3C3D" w:rsidRDefault="000E3C3D" w:rsidP="000E3C3D">
      <w:pPr>
        <w:pStyle w:val="ANEXOS0"/>
        <w:spacing w:line="480" w:lineRule="auto"/>
        <w:jc w:val="center"/>
        <w:rPr>
          <w:sz w:val="18"/>
          <w:szCs w:val="18"/>
        </w:rPr>
      </w:pPr>
    </w:p>
    <w:p w:rsidR="000E3C3D" w:rsidRDefault="000E3C3D" w:rsidP="000E3C3D">
      <w:pPr>
        <w:pStyle w:val="ANEXOS0"/>
        <w:spacing w:line="480" w:lineRule="auto"/>
        <w:jc w:val="center"/>
        <w:rPr>
          <w:sz w:val="18"/>
          <w:szCs w:val="18"/>
        </w:rPr>
      </w:pPr>
    </w:p>
    <w:p w:rsidR="000E3C3D" w:rsidRDefault="000E3C3D" w:rsidP="000E3C3D">
      <w:pPr>
        <w:pStyle w:val="ANEXOS0"/>
        <w:spacing w:line="480" w:lineRule="auto"/>
        <w:jc w:val="center"/>
        <w:rPr>
          <w:sz w:val="18"/>
          <w:szCs w:val="18"/>
        </w:rPr>
      </w:pPr>
    </w:p>
    <w:p w:rsidR="000E3C3D" w:rsidRDefault="000E3C3D" w:rsidP="000E3C3D">
      <w:pPr>
        <w:pStyle w:val="ANEXOS0"/>
        <w:spacing w:line="480" w:lineRule="auto"/>
        <w:jc w:val="center"/>
        <w:rPr>
          <w:sz w:val="18"/>
          <w:szCs w:val="18"/>
        </w:rPr>
      </w:pPr>
    </w:p>
    <w:p w:rsidR="000E3C3D" w:rsidRDefault="000E3C3D" w:rsidP="000E3C3D">
      <w:pPr>
        <w:pStyle w:val="ANEXOS0"/>
        <w:spacing w:line="480" w:lineRule="auto"/>
        <w:jc w:val="center"/>
        <w:rPr>
          <w:sz w:val="18"/>
          <w:szCs w:val="18"/>
        </w:rPr>
      </w:pPr>
    </w:p>
    <w:p w:rsidR="000E3C3D" w:rsidRDefault="000E3C3D" w:rsidP="000E3C3D">
      <w:pPr>
        <w:pStyle w:val="ANEXOS0"/>
        <w:spacing w:line="480" w:lineRule="auto"/>
        <w:jc w:val="left"/>
        <w:rPr>
          <w:sz w:val="18"/>
          <w:szCs w:val="18"/>
        </w:rPr>
      </w:pPr>
    </w:p>
    <w:p w:rsidR="000E3C3D" w:rsidRDefault="000E3C3D" w:rsidP="000E3C3D">
      <w:pPr>
        <w:pStyle w:val="ANEXOS0"/>
        <w:spacing w:line="480" w:lineRule="auto"/>
        <w:jc w:val="left"/>
        <w:rPr>
          <w:sz w:val="18"/>
          <w:szCs w:val="18"/>
        </w:rPr>
      </w:pPr>
    </w:p>
    <w:p w:rsidR="000E3C3D" w:rsidRDefault="000E3C3D" w:rsidP="000E3C3D">
      <w:pPr>
        <w:pStyle w:val="ANEXOS0"/>
        <w:spacing w:line="480" w:lineRule="auto"/>
        <w:jc w:val="left"/>
        <w:rPr>
          <w:sz w:val="18"/>
          <w:szCs w:val="18"/>
        </w:rPr>
      </w:pPr>
    </w:p>
    <w:p w:rsidR="000E3C3D" w:rsidRDefault="000E3C3D" w:rsidP="000E3C3D">
      <w:pPr>
        <w:pStyle w:val="ANEXOS0"/>
        <w:spacing w:line="480" w:lineRule="auto"/>
        <w:jc w:val="left"/>
        <w:rPr>
          <w:sz w:val="18"/>
          <w:szCs w:val="18"/>
        </w:rPr>
      </w:pPr>
    </w:p>
    <w:p w:rsidR="000E3C3D" w:rsidRDefault="000E3C3D" w:rsidP="000E3C3D">
      <w:pPr>
        <w:pStyle w:val="ANEXOS0"/>
        <w:spacing w:line="480" w:lineRule="auto"/>
        <w:jc w:val="left"/>
        <w:rPr>
          <w:sz w:val="18"/>
          <w:szCs w:val="18"/>
        </w:rPr>
      </w:pPr>
    </w:p>
    <w:p w:rsidR="004073E6" w:rsidRDefault="004073E6" w:rsidP="000E3C3D">
      <w:pPr>
        <w:pStyle w:val="ANEXOS0"/>
        <w:spacing w:line="240" w:lineRule="auto"/>
        <w:ind w:left="3168"/>
        <w:jc w:val="left"/>
        <w:rPr>
          <w:sz w:val="18"/>
          <w:szCs w:val="18"/>
        </w:rPr>
      </w:pPr>
      <w:r>
        <w:rPr>
          <w:sz w:val="18"/>
          <w:szCs w:val="18"/>
        </w:rPr>
        <w:t>Tabla 3.4</w:t>
      </w:r>
      <w:r w:rsidRPr="006D78C6">
        <w:rPr>
          <w:sz w:val="18"/>
          <w:szCs w:val="18"/>
        </w:rPr>
        <w:t xml:space="preserve"> </w:t>
      </w:r>
      <w:r>
        <w:rPr>
          <w:sz w:val="18"/>
          <w:szCs w:val="18"/>
        </w:rPr>
        <w:t xml:space="preserve">Programa </w:t>
      </w:r>
      <w:r w:rsidR="000E3C3D">
        <w:rPr>
          <w:sz w:val="18"/>
          <w:szCs w:val="18"/>
        </w:rPr>
        <w:t>de trabajo “Cuentas por Cobrar”</w:t>
      </w:r>
    </w:p>
    <w:p w:rsidR="000E3C3D" w:rsidRPr="0002036C" w:rsidRDefault="000E3C3D" w:rsidP="000E3C3D">
      <w:pPr>
        <w:spacing w:after="0" w:line="240" w:lineRule="auto"/>
        <w:ind w:left="3168"/>
        <w:rPr>
          <w:rFonts w:ascii="Times New Roman" w:hAnsi="Times New Roman" w:cs="Times New Roman"/>
          <w:sz w:val="18"/>
          <w:szCs w:val="18"/>
        </w:rPr>
      </w:pPr>
      <w:r w:rsidRPr="0002036C">
        <w:rPr>
          <w:rFonts w:ascii="Times New Roman" w:hAnsi="Times New Roman" w:cs="Times New Roman"/>
          <w:sz w:val="18"/>
          <w:szCs w:val="18"/>
        </w:rPr>
        <w:t>Fuente: NYC Cía. Ltda.</w:t>
      </w:r>
    </w:p>
    <w:p w:rsidR="000E3C3D" w:rsidRPr="000E3C3D" w:rsidRDefault="000E3C3D" w:rsidP="000E3C3D">
      <w:pPr>
        <w:pStyle w:val="ANEXOS0"/>
        <w:spacing w:line="240" w:lineRule="auto"/>
        <w:ind w:left="3168"/>
        <w:jc w:val="left"/>
        <w:rPr>
          <w:iCs w:val="0"/>
          <w:color w:val="auto"/>
          <w:sz w:val="18"/>
          <w:szCs w:val="18"/>
        </w:rPr>
      </w:pPr>
      <w:r w:rsidRPr="0002036C">
        <w:rPr>
          <w:iCs w:val="0"/>
          <w:color w:val="auto"/>
          <w:sz w:val="18"/>
          <w:szCs w:val="18"/>
        </w:rPr>
        <w:t>Elaborado por: El Grupo Auditor.</w:t>
      </w:r>
    </w:p>
    <w:p w:rsidR="008649CE" w:rsidRPr="003979AF" w:rsidRDefault="001515AC" w:rsidP="00B507BF">
      <w:pPr>
        <w:pStyle w:val="Prrafodelista"/>
        <w:spacing w:after="0" w:line="480" w:lineRule="auto"/>
        <w:ind w:left="0"/>
        <w:jc w:val="center"/>
        <w:outlineLvl w:val="0"/>
        <w:rPr>
          <w:rFonts w:ascii="Arial" w:hAnsi="Arial" w:cs="Arial"/>
          <w:b/>
          <w:sz w:val="44"/>
          <w:szCs w:val="44"/>
          <w:u w:val="single"/>
        </w:rPr>
      </w:pPr>
      <w:bookmarkStart w:id="223" w:name="_Toc361916113"/>
      <w:r w:rsidRPr="001515AC">
        <w:rPr>
          <w:rFonts w:ascii="Arial" w:hAnsi="Arial" w:cs="Arial"/>
          <w:b/>
          <w:sz w:val="44"/>
          <w:szCs w:val="44"/>
          <w:u w:val="single"/>
        </w:rPr>
        <w:lastRenderedPageBreak/>
        <w:t>CAPÍTULO IV</w:t>
      </w:r>
      <w:bookmarkEnd w:id="223"/>
    </w:p>
    <w:p w:rsidR="00897940" w:rsidRPr="00680427" w:rsidRDefault="008649CE" w:rsidP="00B507BF">
      <w:pPr>
        <w:pStyle w:val="Prrafodelista"/>
        <w:numPr>
          <w:ilvl w:val="0"/>
          <w:numId w:val="129"/>
        </w:numPr>
        <w:spacing w:after="0" w:line="480" w:lineRule="auto"/>
        <w:jc w:val="center"/>
        <w:outlineLvl w:val="0"/>
        <w:rPr>
          <w:rFonts w:ascii="Arial" w:hAnsi="Arial" w:cs="Arial"/>
          <w:b/>
          <w:sz w:val="36"/>
          <w:szCs w:val="34"/>
        </w:rPr>
      </w:pPr>
      <w:bookmarkStart w:id="224" w:name="_Toc361916114"/>
      <w:r w:rsidRPr="001515AC">
        <w:rPr>
          <w:rFonts w:ascii="Arial" w:hAnsi="Arial" w:cs="Arial"/>
          <w:b/>
          <w:sz w:val="36"/>
          <w:szCs w:val="34"/>
        </w:rPr>
        <w:t>EJECUCIÓN DE LA AUDITORÍA</w:t>
      </w:r>
      <w:bookmarkEnd w:id="224"/>
    </w:p>
    <w:p w:rsidR="008649CE" w:rsidRDefault="008649CE" w:rsidP="007A2FBF">
      <w:pPr>
        <w:pStyle w:val="Prrafodelista"/>
        <w:tabs>
          <w:tab w:val="left" w:pos="0"/>
        </w:tabs>
        <w:spacing w:after="0" w:line="480" w:lineRule="auto"/>
        <w:ind w:left="0"/>
        <w:jc w:val="both"/>
        <w:rPr>
          <w:rFonts w:ascii="Arial" w:hAnsi="Arial" w:cs="Arial"/>
          <w:sz w:val="24"/>
          <w:szCs w:val="24"/>
        </w:rPr>
      </w:pPr>
      <w:r w:rsidRPr="0022304E">
        <w:rPr>
          <w:rFonts w:ascii="Arial" w:hAnsi="Arial" w:cs="Arial"/>
          <w:sz w:val="24"/>
          <w:szCs w:val="24"/>
        </w:rPr>
        <w:t>Este capítulo contiene las dife</w:t>
      </w:r>
      <w:r w:rsidR="00AF3ADC">
        <w:rPr>
          <w:rFonts w:ascii="Arial" w:hAnsi="Arial" w:cs="Arial"/>
          <w:sz w:val="24"/>
          <w:szCs w:val="24"/>
        </w:rPr>
        <w:t xml:space="preserve">rentes pruebas que se van a </w:t>
      </w:r>
      <w:r w:rsidRPr="0022304E">
        <w:rPr>
          <w:rFonts w:ascii="Arial" w:hAnsi="Arial" w:cs="Arial"/>
          <w:sz w:val="24"/>
          <w:szCs w:val="24"/>
        </w:rPr>
        <w:t>realizar</w:t>
      </w:r>
      <w:r>
        <w:rPr>
          <w:rFonts w:ascii="Arial" w:hAnsi="Arial" w:cs="Arial"/>
          <w:sz w:val="24"/>
          <w:szCs w:val="24"/>
        </w:rPr>
        <w:t>, las cuales están detalladas en el P</w:t>
      </w:r>
      <w:r w:rsidRPr="0022304E">
        <w:rPr>
          <w:rFonts w:ascii="Arial" w:hAnsi="Arial" w:cs="Arial"/>
          <w:sz w:val="24"/>
          <w:szCs w:val="24"/>
        </w:rPr>
        <w:t>rograma de</w:t>
      </w:r>
      <w:r>
        <w:rPr>
          <w:rFonts w:ascii="Arial" w:hAnsi="Arial" w:cs="Arial"/>
          <w:sz w:val="24"/>
          <w:szCs w:val="24"/>
        </w:rPr>
        <w:t xml:space="preserve"> Trabajo, estas pruebas son</w:t>
      </w:r>
      <w:r w:rsidRPr="0022304E">
        <w:rPr>
          <w:rFonts w:ascii="Arial" w:hAnsi="Arial" w:cs="Arial"/>
          <w:sz w:val="24"/>
          <w:szCs w:val="24"/>
        </w:rPr>
        <w:t>:</w:t>
      </w:r>
    </w:p>
    <w:p w:rsidR="00897940" w:rsidRPr="0022304E" w:rsidRDefault="00897940" w:rsidP="007A2FBF">
      <w:pPr>
        <w:pStyle w:val="Prrafodelista"/>
        <w:tabs>
          <w:tab w:val="left" w:pos="0"/>
        </w:tabs>
        <w:spacing w:after="0" w:line="480" w:lineRule="auto"/>
        <w:ind w:left="0"/>
        <w:jc w:val="both"/>
        <w:rPr>
          <w:rFonts w:ascii="Arial" w:hAnsi="Arial" w:cs="Arial"/>
          <w:sz w:val="24"/>
          <w:szCs w:val="24"/>
        </w:rPr>
      </w:pPr>
    </w:p>
    <w:p w:rsidR="008649CE" w:rsidRDefault="008649CE" w:rsidP="00A86847">
      <w:pPr>
        <w:pStyle w:val="Prrafodelista"/>
        <w:numPr>
          <w:ilvl w:val="0"/>
          <w:numId w:val="60"/>
        </w:numPr>
        <w:tabs>
          <w:tab w:val="left" w:pos="0"/>
        </w:tabs>
        <w:spacing w:after="0" w:line="480" w:lineRule="auto"/>
        <w:ind w:left="510" w:hanging="510"/>
        <w:jc w:val="both"/>
        <w:rPr>
          <w:rFonts w:ascii="Arial" w:hAnsi="Arial" w:cs="Arial"/>
          <w:sz w:val="24"/>
          <w:szCs w:val="24"/>
        </w:rPr>
      </w:pPr>
      <w:r>
        <w:rPr>
          <w:rFonts w:ascii="Arial" w:hAnsi="Arial" w:cs="Arial"/>
          <w:sz w:val="24"/>
          <w:szCs w:val="24"/>
        </w:rPr>
        <w:t xml:space="preserve">Pruebas de control: </w:t>
      </w:r>
    </w:p>
    <w:p w:rsidR="008649CE" w:rsidRDefault="008649CE" w:rsidP="00A86847">
      <w:pPr>
        <w:pStyle w:val="Prrafodelista"/>
        <w:numPr>
          <w:ilvl w:val="0"/>
          <w:numId w:val="58"/>
        </w:numPr>
        <w:tabs>
          <w:tab w:val="left" w:pos="0"/>
        </w:tabs>
        <w:spacing w:after="0" w:line="480" w:lineRule="auto"/>
        <w:ind w:left="680" w:hanging="510"/>
        <w:jc w:val="both"/>
        <w:rPr>
          <w:rFonts w:ascii="Arial" w:hAnsi="Arial" w:cs="Arial"/>
          <w:sz w:val="24"/>
          <w:szCs w:val="24"/>
        </w:rPr>
      </w:pPr>
      <w:r w:rsidRPr="0022304E">
        <w:rPr>
          <w:rFonts w:ascii="Arial" w:hAnsi="Arial" w:cs="Arial"/>
          <w:sz w:val="24"/>
          <w:szCs w:val="24"/>
        </w:rPr>
        <w:t>Recaudación</w:t>
      </w:r>
      <w:r>
        <w:rPr>
          <w:rFonts w:ascii="Arial" w:hAnsi="Arial" w:cs="Arial"/>
          <w:sz w:val="24"/>
          <w:szCs w:val="24"/>
        </w:rPr>
        <w:t xml:space="preserve"> de las Cuentas p</w:t>
      </w:r>
      <w:r w:rsidRPr="0022304E">
        <w:rPr>
          <w:rFonts w:ascii="Arial" w:hAnsi="Arial" w:cs="Arial"/>
          <w:sz w:val="24"/>
          <w:szCs w:val="24"/>
        </w:rPr>
        <w:t>or Cobr</w:t>
      </w:r>
      <w:r>
        <w:rPr>
          <w:rFonts w:ascii="Arial" w:hAnsi="Arial" w:cs="Arial"/>
          <w:sz w:val="24"/>
          <w:szCs w:val="24"/>
        </w:rPr>
        <w:t>ar al 31 de diciembre del 2011.</w:t>
      </w:r>
    </w:p>
    <w:p w:rsidR="008649CE" w:rsidRPr="0022304E" w:rsidRDefault="008649CE" w:rsidP="00A86847">
      <w:pPr>
        <w:pStyle w:val="Prrafodelista"/>
        <w:numPr>
          <w:ilvl w:val="0"/>
          <w:numId w:val="58"/>
        </w:numPr>
        <w:tabs>
          <w:tab w:val="left" w:pos="0"/>
        </w:tabs>
        <w:spacing w:after="0" w:line="480" w:lineRule="auto"/>
        <w:ind w:left="680" w:hanging="510"/>
        <w:jc w:val="both"/>
        <w:rPr>
          <w:rFonts w:ascii="Arial" w:hAnsi="Arial" w:cs="Arial"/>
          <w:sz w:val="24"/>
          <w:szCs w:val="24"/>
        </w:rPr>
      </w:pPr>
      <w:r w:rsidRPr="0022304E">
        <w:rPr>
          <w:rFonts w:ascii="Arial" w:hAnsi="Arial" w:cs="Arial"/>
          <w:sz w:val="24"/>
          <w:szCs w:val="24"/>
        </w:rPr>
        <w:t>Vulneración de la protección física de las cuentas por cobrar</w:t>
      </w:r>
      <w:r>
        <w:rPr>
          <w:rFonts w:ascii="Arial" w:hAnsi="Arial" w:cs="Arial"/>
          <w:sz w:val="24"/>
          <w:szCs w:val="24"/>
        </w:rPr>
        <w:t>.</w:t>
      </w:r>
    </w:p>
    <w:p w:rsidR="008649CE" w:rsidRDefault="008649CE" w:rsidP="00A86847">
      <w:pPr>
        <w:pStyle w:val="Prrafodelista"/>
        <w:numPr>
          <w:ilvl w:val="0"/>
          <w:numId w:val="60"/>
        </w:numPr>
        <w:tabs>
          <w:tab w:val="left" w:pos="0"/>
        </w:tabs>
        <w:spacing w:after="0" w:line="480" w:lineRule="auto"/>
        <w:ind w:left="510" w:hanging="510"/>
        <w:jc w:val="both"/>
        <w:rPr>
          <w:rFonts w:ascii="Arial" w:hAnsi="Arial" w:cs="Arial"/>
          <w:sz w:val="24"/>
          <w:szCs w:val="24"/>
        </w:rPr>
      </w:pPr>
      <w:r w:rsidRPr="0022304E">
        <w:rPr>
          <w:rFonts w:ascii="Arial" w:hAnsi="Arial" w:cs="Arial"/>
          <w:sz w:val="24"/>
          <w:szCs w:val="24"/>
        </w:rPr>
        <w:t>Pruebas Sustantivas</w:t>
      </w:r>
      <w:r>
        <w:rPr>
          <w:rFonts w:ascii="Arial" w:hAnsi="Arial" w:cs="Arial"/>
          <w:sz w:val="24"/>
          <w:szCs w:val="24"/>
        </w:rPr>
        <w:t>:</w:t>
      </w:r>
      <w:r w:rsidRPr="0022304E">
        <w:rPr>
          <w:rFonts w:ascii="Arial" w:hAnsi="Arial" w:cs="Arial"/>
          <w:sz w:val="24"/>
          <w:szCs w:val="24"/>
        </w:rPr>
        <w:t xml:space="preserve"> </w:t>
      </w:r>
    </w:p>
    <w:p w:rsidR="008649CE" w:rsidRPr="0022304E" w:rsidRDefault="008649CE" w:rsidP="00A86847">
      <w:pPr>
        <w:pStyle w:val="Prrafodelista"/>
        <w:numPr>
          <w:ilvl w:val="0"/>
          <w:numId w:val="59"/>
        </w:numPr>
        <w:tabs>
          <w:tab w:val="left" w:pos="0"/>
        </w:tabs>
        <w:spacing w:after="0" w:line="480" w:lineRule="auto"/>
        <w:ind w:left="680" w:hanging="510"/>
        <w:jc w:val="both"/>
        <w:rPr>
          <w:rFonts w:ascii="Arial" w:hAnsi="Arial" w:cs="Arial"/>
          <w:sz w:val="24"/>
          <w:szCs w:val="24"/>
        </w:rPr>
      </w:pPr>
      <w:r>
        <w:rPr>
          <w:rFonts w:ascii="Arial" w:hAnsi="Arial" w:cs="Arial"/>
          <w:sz w:val="24"/>
          <w:szCs w:val="24"/>
        </w:rPr>
        <w:t>Análisis de Antigüedad de la C</w:t>
      </w:r>
      <w:r w:rsidRPr="0022304E">
        <w:rPr>
          <w:rFonts w:ascii="Arial" w:hAnsi="Arial" w:cs="Arial"/>
          <w:sz w:val="24"/>
          <w:szCs w:val="24"/>
        </w:rPr>
        <w:t>artera al 31 de diciembre del 2011 y de los documentos de respaldo</w:t>
      </w:r>
      <w:r>
        <w:rPr>
          <w:rFonts w:ascii="Arial" w:hAnsi="Arial" w:cs="Arial"/>
          <w:sz w:val="24"/>
          <w:szCs w:val="24"/>
        </w:rPr>
        <w:t>.</w:t>
      </w:r>
    </w:p>
    <w:p w:rsidR="008649CE" w:rsidRDefault="008649CE" w:rsidP="00A86847">
      <w:pPr>
        <w:pStyle w:val="Prrafodelista"/>
        <w:numPr>
          <w:ilvl w:val="0"/>
          <w:numId w:val="60"/>
        </w:numPr>
        <w:tabs>
          <w:tab w:val="left" w:pos="0"/>
        </w:tabs>
        <w:spacing w:after="0" w:line="480" w:lineRule="auto"/>
        <w:ind w:left="510" w:hanging="510"/>
        <w:jc w:val="both"/>
        <w:rPr>
          <w:rFonts w:ascii="Arial" w:hAnsi="Arial" w:cs="Arial"/>
          <w:sz w:val="24"/>
          <w:szCs w:val="24"/>
        </w:rPr>
      </w:pPr>
      <w:r>
        <w:rPr>
          <w:rFonts w:ascii="Arial" w:hAnsi="Arial" w:cs="Arial"/>
          <w:sz w:val="24"/>
          <w:szCs w:val="24"/>
        </w:rPr>
        <w:t>Pruebas Analíticas:</w:t>
      </w:r>
    </w:p>
    <w:p w:rsidR="008649CE" w:rsidRPr="0022304E" w:rsidRDefault="008649CE" w:rsidP="00A86847">
      <w:pPr>
        <w:pStyle w:val="Prrafodelista"/>
        <w:numPr>
          <w:ilvl w:val="0"/>
          <w:numId w:val="59"/>
        </w:numPr>
        <w:tabs>
          <w:tab w:val="left" w:pos="0"/>
        </w:tabs>
        <w:spacing w:after="0" w:line="480" w:lineRule="auto"/>
        <w:ind w:left="680" w:hanging="510"/>
        <w:jc w:val="both"/>
        <w:rPr>
          <w:rFonts w:ascii="Arial" w:hAnsi="Arial" w:cs="Arial"/>
          <w:sz w:val="24"/>
          <w:szCs w:val="24"/>
        </w:rPr>
      </w:pPr>
      <w:r>
        <w:rPr>
          <w:rFonts w:ascii="Arial" w:hAnsi="Arial" w:cs="Arial"/>
          <w:sz w:val="24"/>
          <w:szCs w:val="24"/>
        </w:rPr>
        <w:t xml:space="preserve">En esta prueba </w:t>
      </w:r>
      <w:r w:rsidR="00AF3ADC">
        <w:rPr>
          <w:rFonts w:ascii="Arial" w:hAnsi="Arial" w:cs="Arial"/>
          <w:sz w:val="24"/>
          <w:szCs w:val="24"/>
        </w:rPr>
        <w:t>se demostrará</w:t>
      </w:r>
      <w:r w:rsidRPr="0022304E">
        <w:rPr>
          <w:rFonts w:ascii="Arial" w:hAnsi="Arial" w:cs="Arial"/>
          <w:sz w:val="24"/>
          <w:szCs w:val="24"/>
        </w:rPr>
        <w:t xml:space="preserve"> si los procedimientos de cobranzas han sido efectivos</w:t>
      </w:r>
      <w:r>
        <w:rPr>
          <w:rFonts w:ascii="Arial" w:hAnsi="Arial" w:cs="Arial"/>
          <w:sz w:val="24"/>
          <w:szCs w:val="24"/>
        </w:rPr>
        <w:t>.</w:t>
      </w:r>
    </w:p>
    <w:p w:rsidR="008649CE" w:rsidRDefault="008649CE" w:rsidP="00512648">
      <w:pPr>
        <w:spacing w:after="0" w:line="480" w:lineRule="auto"/>
        <w:jc w:val="both"/>
        <w:rPr>
          <w:rFonts w:ascii="Arial" w:hAnsi="Arial" w:cs="Arial"/>
          <w:b/>
          <w:sz w:val="26"/>
          <w:szCs w:val="26"/>
        </w:rPr>
      </w:pPr>
    </w:p>
    <w:p w:rsidR="00680427" w:rsidRDefault="00680427" w:rsidP="00512648">
      <w:pPr>
        <w:spacing w:after="0" w:line="480" w:lineRule="auto"/>
        <w:jc w:val="both"/>
        <w:rPr>
          <w:rFonts w:ascii="Arial" w:hAnsi="Arial" w:cs="Arial"/>
          <w:b/>
          <w:sz w:val="26"/>
          <w:szCs w:val="26"/>
        </w:rPr>
      </w:pPr>
    </w:p>
    <w:p w:rsidR="008649CE" w:rsidRDefault="008649CE" w:rsidP="007A2FBF">
      <w:pPr>
        <w:spacing w:after="0" w:line="480" w:lineRule="auto"/>
        <w:jc w:val="both"/>
        <w:rPr>
          <w:rFonts w:ascii="Arial" w:hAnsi="Arial" w:cs="Arial"/>
          <w:b/>
          <w:sz w:val="26"/>
          <w:szCs w:val="26"/>
        </w:rPr>
      </w:pPr>
    </w:p>
    <w:p w:rsidR="00E93179" w:rsidRDefault="00E93179" w:rsidP="007A2FBF">
      <w:pPr>
        <w:spacing w:after="0" w:line="480" w:lineRule="auto"/>
        <w:jc w:val="both"/>
        <w:rPr>
          <w:rFonts w:ascii="Arial" w:hAnsi="Arial" w:cs="Arial"/>
          <w:b/>
          <w:sz w:val="26"/>
          <w:szCs w:val="26"/>
        </w:rPr>
      </w:pPr>
    </w:p>
    <w:p w:rsidR="008649CE" w:rsidRDefault="008649CE" w:rsidP="007A2FBF">
      <w:pPr>
        <w:spacing w:after="0" w:line="480" w:lineRule="auto"/>
        <w:jc w:val="both"/>
        <w:rPr>
          <w:rFonts w:ascii="Arial" w:hAnsi="Arial" w:cs="Arial"/>
          <w:b/>
          <w:sz w:val="26"/>
          <w:szCs w:val="26"/>
        </w:rPr>
      </w:pPr>
    </w:p>
    <w:p w:rsidR="00537C87" w:rsidRPr="00537C87" w:rsidRDefault="00DD7C1A" w:rsidP="00A86847">
      <w:pPr>
        <w:pStyle w:val="Prrafodelista"/>
        <w:numPr>
          <w:ilvl w:val="1"/>
          <w:numId w:val="41"/>
        </w:numPr>
        <w:spacing w:after="0" w:line="480" w:lineRule="auto"/>
        <w:ind w:left="0" w:firstLine="0"/>
        <w:jc w:val="both"/>
        <w:outlineLvl w:val="1"/>
        <w:rPr>
          <w:rFonts w:ascii="Arial" w:hAnsi="Arial" w:cs="Arial"/>
          <w:b/>
          <w:sz w:val="34"/>
          <w:szCs w:val="34"/>
        </w:rPr>
      </w:pPr>
      <w:bookmarkStart w:id="225" w:name="_Toc361916115"/>
      <w:r>
        <w:rPr>
          <w:rFonts w:ascii="Arial" w:hAnsi="Arial" w:cs="Arial"/>
          <w:b/>
          <w:sz w:val="34"/>
          <w:szCs w:val="34"/>
        </w:rPr>
        <w:lastRenderedPageBreak/>
        <w:t xml:space="preserve">Introducción a la </w:t>
      </w:r>
      <w:r w:rsidR="00AF3ADC">
        <w:rPr>
          <w:rFonts w:ascii="Arial" w:hAnsi="Arial" w:cs="Arial"/>
          <w:b/>
          <w:sz w:val="34"/>
          <w:szCs w:val="34"/>
        </w:rPr>
        <w:t>e</w:t>
      </w:r>
      <w:r w:rsidR="008649CE">
        <w:rPr>
          <w:rFonts w:ascii="Arial" w:hAnsi="Arial" w:cs="Arial"/>
          <w:b/>
          <w:sz w:val="34"/>
          <w:szCs w:val="34"/>
        </w:rPr>
        <w:t>jec</w:t>
      </w:r>
      <w:r w:rsidR="00AF3ADC">
        <w:rPr>
          <w:rFonts w:ascii="Arial" w:hAnsi="Arial" w:cs="Arial"/>
          <w:b/>
          <w:sz w:val="34"/>
          <w:szCs w:val="34"/>
        </w:rPr>
        <w:t>ución de la a</w:t>
      </w:r>
      <w:r w:rsidR="008649CE" w:rsidRPr="008649CE">
        <w:rPr>
          <w:rFonts w:ascii="Arial" w:hAnsi="Arial" w:cs="Arial"/>
          <w:b/>
          <w:sz w:val="34"/>
          <w:szCs w:val="34"/>
        </w:rPr>
        <w:t>uditoría</w:t>
      </w:r>
      <w:bookmarkEnd w:id="225"/>
    </w:p>
    <w:p w:rsidR="008649CE" w:rsidRPr="003979AF" w:rsidRDefault="008649CE" w:rsidP="007A2FBF">
      <w:pPr>
        <w:pStyle w:val="Prrafodelista"/>
        <w:autoSpaceDE w:val="0"/>
        <w:autoSpaceDN w:val="0"/>
        <w:adjustRightInd w:val="0"/>
        <w:spacing w:after="0" w:line="480" w:lineRule="auto"/>
        <w:ind w:left="0"/>
        <w:jc w:val="both"/>
        <w:rPr>
          <w:rFonts w:ascii="Arial" w:hAnsi="Arial" w:cs="Arial"/>
          <w:sz w:val="24"/>
          <w:szCs w:val="26"/>
        </w:rPr>
      </w:pPr>
      <w:r w:rsidRPr="000E0787">
        <w:rPr>
          <w:rFonts w:ascii="Arial" w:hAnsi="Arial" w:cs="Arial"/>
          <w:sz w:val="24"/>
          <w:szCs w:val="26"/>
        </w:rPr>
        <w:t>En el siguiente capítulo se realizará la ejecución de lo establecido en el programa de auditoría para las Cuentas por Cobrar con el fin de determi</w:t>
      </w:r>
      <w:r w:rsidR="003979AF">
        <w:rPr>
          <w:rFonts w:ascii="Arial" w:hAnsi="Arial" w:cs="Arial"/>
          <w:sz w:val="24"/>
          <w:szCs w:val="26"/>
        </w:rPr>
        <w:t>nar la razonabilidad del rubro.</w:t>
      </w:r>
    </w:p>
    <w:p w:rsidR="008649CE" w:rsidRPr="003979AF" w:rsidRDefault="008649CE" w:rsidP="00A86847">
      <w:pPr>
        <w:pStyle w:val="Prrafodelista"/>
        <w:numPr>
          <w:ilvl w:val="1"/>
          <w:numId w:val="41"/>
        </w:numPr>
        <w:spacing w:after="0" w:line="480" w:lineRule="auto"/>
        <w:ind w:left="0" w:firstLine="0"/>
        <w:jc w:val="both"/>
        <w:outlineLvl w:val="1"/>
        <w:rPr>
          <w:rFonts w:ascii="Arial" w:hAnsi="Arial" w:cs="Arial"/>
          <w:b/>
          <w:sz w:val="34"/>
          <w:szCs w:val="34"/>
        </w:rPr>
      </w:pPr>
      <w:bookmarkStart w:id="226" w:name="_Toc361916116"/>
      <w:r w:rsidRPr="008649CE">
        <w:rPr>
          <w:rFonts w:ascii="Arial" w:hAnsi="Arial" w:cs="Arial"/>
          <w:b/>
          <w:sz w:val="34"/>
          <w:szCs w:val="34"/>
        </w:rPr>
        <w:t>Aplicación de las Pruebas de Control</w:t>
      </w:r>
      <w:bookmarkEnd w:id="226"/>
    </w:p>
    <w:p w:rsidR="00537C87" w:rsidRPr="003979AF" w:rsidRDefault="008649CE" w:rsidP="00B507BF">
      <w:pPr>
        <w:pStyle w:val="Prrafodelista"/>
        <w:numPr>
          <w:ilvl w:val="2"/>
          <w:numId w:val="41"/>
        </w:numPr>
        <w:spacing w:after="0" w:line="480" w:lineRule="auto"/>
        <w:ind w:left="0" w:firstLine="0"/>
        <w:jc w:val="both"/>
        <w:outlineLvl w:val="2"/>
        <w:rPr>
          <w:rFonts w:ascii="Arial" w:hAnsi="Arial" w:cs="Arial"/>
          <w:b/>
          <w:sz w:val="32"/>
          <w:szCs w:val="30"/>
        </w:rPr>
      </w:pPr>
      <w:bookmarkStart w:id="227" w:name="_Toc361916117"/>
      <w:r w:rsidRPr="008649CE">
        <w:rPr>
          <w:rFonts w:ascii="Arial" w:hAnsi="Arial" w:cs="Arial"/>
          <w:b/>
          <w:sz w:val="32"/>
          <w:szCs w:val="30"/>
        </w:rPr>
        <w:t>Recaudación de las Cuentas por Cobrar al 31 de diciembre del 2011</w:t>
      </w:r>
      <w:bookmarkEnd w:id="227"/>
    </w:p>
    <w:p w:rsidR="008649CE" w:rsidRPr="008649CE" w:rsidRDefault="008649CE" w:rsidP="00A86847">
      <w:pPr>
        <w:pStyle w:val="Prrafodelista"/>
        <w:numPr>
          <w:ilvl w:val="3"/>
          <w:numId w:val="41"/>
        </w:numPr>
        <w:spacing w:after="0" w:line="480" w:lineRule="auto"/>
        <w:ind w:left="0" w:firstLine="0"/>
        <w:jc w:val="both"/>
        <w:outlineLvl w:val="3"/>
        <w:rPr>
          <w:rFonts w:ascii="Arial" w:hAnsi="Arial" w:cs="Arial"/>
          <w:b/>
          <w:sz w:val="30"/>
          <w:szCs w:val="30"/>
        </w:rPr>
      </w:pPr>
      <w:bookmarkStart w:id="228" w:name="_Toc361916118"/>
      <w:r w:rsidRPr="008649CE">
        <w:rPr>
          <w:rFonts w:ascii="Arial" w:hAnsi="Arial" w:cs="Arial"/>
          <w:b/>
          <w:sz w:val="30"/>
          <w:szCs w:val="30"/>
        </w:rPr>
        <w:t>Objetivo</w:t>
      </w:r>
      <w:bookmarkEnd w:id="228"/>
    </w:p>
    <w:p w:rsidR="008649CE" w:rsidRPr="003979AF" w:rsidRDefault="008649CE" w:rsidP="007A2FBF">
      <w:pPr>
        <w:pStyle w:val="Prrafodelista"/>
        <w:spacing w:after="0" w:line="480" w:lineRule="auto"/>
        <w:ind w:left="0"/>
        <w:jc w:val="both"/>
        <w:rPr>
          <w:rFonts w:ascii="Arial" w:hAnsi="Arial" w:cs="Arial"/>
          <w:sz w:val="24"/>
          <w:szCs w:val="26"/>
        </w:rPr>
      </w:pPr>
      <w:r w:rsidRPr="000E0787">
        <w:rPr>
          <w:rFonts w:ascii="Arial" w:hAnsi="Arial" w:cs="Arial"/>
          <w:sz w:val="24"/>
          <w:szCs w:val="26"/>
        </w:rPr>
        <w:t>Verificar que la recaudación de la cuentas por cobrar se realizan de acuerdo a las políticas y procedimient</w:t>
      </w:r>
      <w:r w:rsidR="003979AF">
        <w:rPr>
          <w:rFonts w:ascii="Arial" w:hAnsi="Arial" w:cs="Arial"/>
          <w:sz w:val="24"/>
          <w:szCs w:val="26"/>
        </w:rPr>
        <w:t>os establecidos por la empresa.</w:t>
      </w:r>
    </w:p>
    <w:p w:rsidR="008649CE" w:rsidRPr="008649CE" w:rsidRDefault="008649CE" w:rsidP="00A86847">
      <w:pPr>
        <w:pStyle w:val="Prrafodelista"/>
        <w:numPr>
          <w:ilvl w:val="3"/>
          <w:numId w:val="41"/>
        </w:numPr>
        <w:spacing w:after="0" w:line="480" w:lineRule="auto"/>
        <w:ind w:left="0" w:firstLine="0"/>
        <w:jc w:val="both"/>
        <w:outlineLvl w:val="3"/>
        <w:rPr>
          <w:rFonts w:ascii="Arial" w:hAnsi="Arial" w:cs="Arial"/>
          <w:b/>
          <w:sz w:val="30"/>
          <w:szCs w:val="30"/>
        </w:rPr>
      </w:pPr>
      <w:bookmarkStart w:id="229" w:name="_Toc361916119"/>
      <w:r w:rsidRPr="008649CE">
        <w:rPr>
          <w:rFonts w:ascii="Arial" w:hAnsi="Arial" w:cs="Arial"/>
          <w:b/>
          <w:sz w:val="30"/>
          <w:szCs w:val="30"/>
        </w:rPr>
        <w:t>Procedimiento</w:t>
      </w:r>
      <w:bookmarkEnd w:id="229"/>
    </w:p>
    <w:p w:rsidR="008649CE" w:rsidRPr="000E0787" w:rsidRDefault="008649CE" w:rsidP="00A86847">
      <w:pPr>
        <w:pStyle w:val="Prrafodelista"/>
        <w:numPr>
          <w:ilvl w:val="0"/>
          <w:numId w:val="82"/>
        </w:numPr>
        <w:spacing w:after="0" w:line="480" w:lineRule="auto"/>
        <w:ind w:left="680" w:hanging="510"/>
        <w:jc w:val="both"/>
        <w:rPr>
          <w:rFonts w:ascii="Arial" w:hAnsi="Arial" w:cs="Arial"/>
          <w:sz w:val="24"/>
          <w:szCs w:val="26"/>
        </w:rPr>
      </w:pPr>
      <w:r w:rsidRPr="000E0787">
        <w:rPr>
          <w:rFonts w:ascii="Arial" w:hAnsi="Arial" w:cs="Arial"/>
          <w:sz w:val="24"/>
          <w:szCs w:val="26"/>
        </w:rPr>
        <w:t>Se realizan preguntas al Gerente General sobre como es el control de las cuentas por cobrar y a los involucrados en el proceso.</w:t>
      </w:r>
    </w:p>
    <w:p w:rsidR="008649CE" w:rsidRPr="000E0787" w:rsidRDefault="008649CE" w:rsidP="00A86847">
      <w:pPr>
        <w:pStyle w:val="Prrafodelista"/>
        <w:numPr>
          <w:ilvl w:val="0"/>
          <w:numId w:val="82"/>
        </w:numPr>
        <w:spacing w:after="0" w:line="480" w:lineRule="auto"/>
        <w:ind w:left="680" w:hanging="510"/>
        <w:jc w:val="both"/>
        <w:rPr>
          <w:rFonts w:ascii="Arial" w:hAnsi="Arial" w:cs="Arial"/>
          <w:sz w:val="24"/>
          <w:szCs w:val="26"/>
        </w:rPr>
      </w:pPr>
      <w:r w:rsidRPr="000E0787">
        <w:rPr>
          <w:rFonts w:ascii="Arial" w:hAnsi="Arial" w:cs="Arial"/>
          <w:sz w:val="24"/>
          <w:szCs w:val="26"/>
        </w:rPr>
        <w:t>Se verifica que</w:t>
      </w:r>
      <w:r w:rsidR="00700BA1">
        <w:rPr>
          <w:rFonts w:ascii="Arial" w:hAnsi="Arial" w:cs="Arial"/>
          <w:sz w:val="24"/>
          <w:szCs w:val="26"/>
        </w:rPr>
        <w:t xml:space="preserve"> </w:t>
      </w:r>
      <w:r w:rsidRPr="000E0787">
        <w:rPr>
          <w:rFonts w:ascii="Arial" w:hAnsi="Arial" w:cs="Arial"/>
          <w:sz w:val="24"/>
          <w:szCs w:val="26"/>
        </w:rPr>
        <w:t>el control sea adecuado y que los involucrados cumplan con el procedimiento.</w:t>
      </w:r>
    </w:p>
    <w:p w:rsidR="008649CE" w:rsidRPr="000E0787" w:rsidRDefault="008649CE" w:rsidP="00A86847">
      <w:pPr>
        <w:pStyle w:val="Prrafodelista"/>
        <w:numPr>
          <w:ilvl w:val="0"/>
          <w:numId w:val="82"/>
        </w:numPr>
        <w:spacing w:after="0" w:line="480" w:lineRule="auto"/>
        <w:ind w:left="680" w:hanging="510"/>
        <w:jc w:val="both"/>
        <w:rPr>
          <w:rFonts w:ascii="Arial" w:hAnsi="Arial" w:cs="Arial"/>
          <w:sz w:val="24"/>
          <w:szCs w:val="26"/>
        </w:rPr>
      </w:pPr>
      <w:r w:rsidRPr="000E0787">
        <w:rPr>
          <w:rFonts w:ascii="Arial" w:hAnsi="Arial" w:cs="Arial"/>
          <w:sz w:val="24"/>
          <w:szCs w:val="26"/>
        </w:rPr>
        <w:t>Se anota cualquier novedad o se pregunta porque hubo incumplimiento del control.</w:t>
      </w:r>
    </w:p>
    <w:p w:rsidR="008649CE" w:rsidRPr="00680427" w:rsidRDefault="008649CE" w:rsidP="00A86847">
      <w:pPr>
        <w:pStyle w:val="Prrafodelista"/>
        <w:numPr>
          <w:ilvl w:val="0"/>
          <w:numId w:val="82"/>
        </w:numPr>
        <w:spacing w:after="0" w:line="480" w:lineRule="auto"/>
        <w:ind w:left="680" w:hanging="510"/>
        <w:jc w:val="both"/>
        <w:rPr>
          <w:rFonts w:ascii="Arial" w:hAnsi="Arial" w:cs="Arial"/>
          <w:sz w:val="24"/>
          <w:szCs w:val="26"/>
        </w:rPr>
      </w:pPr>
      <w:r w:rsidRPr="000E0787">
        <w:rPr>
          <w:rFonts w:ascii="Arial" w:hAnsi="Arial" w:cs="Arial"/>
          <w:sz w:val="24"/>
          <w:szCs w:val="26"/>
        </w:rPr>
        <w:t xml:space="preserve">Se realiza un reporte. </w:t>
      </w:r>
    </w:p>
    <w:p w:rsidR="008649CE" w:rsidRPr="003979AF" w:rsidRDefault="008649CE" w:rsidP="00A86847">
      <w:pPr>
        <w:pStyle w:val="Prrafodelista"/>
        <w:numPr>
          <w:ilvl w:val="3"/>
          <w:numId w:val="41"/>
        </w:numPr>
        <w:spacing w:after="0" w:line="480" w:lineRule="auto"/>
        <w:ind w:left="0" w:firstLine="0"/>
        <w:jc w:val="both"/>
        <w:outlineLvl w:val="3"/>
        <w:rPr>
          <w:rFonts w:ascii="Arial" w:hAnsi="Arial" w:cs="Arial"/>
          <w:b/>
          <w:sz w:val="30"/>
          <w:szCs w:val="30"/>
        </w:rPr>
      </w:pPr>
      <w:bookmarkStart w:id="230" w:name="_Toc361916120"/>
      <w:r w:rsidRPr="008649CE">
        <w:rPr>
          <w:rFonts w:ascii="Arial" w:hAnsi="Arial" w:cs="Arial"/>
          <w:b/>
          <w:sz w:val="30"/>
          <w:szCs w:val="30"/>
        </w:rPr>
        <w:lastRenderedPageBreak/>
        <w:t>Ejecución</w:t>
      </w:r>
      <w:bookmarkEnd w:id="230"/>
      <w:r w:rsidRPr="003979AF">
        <w:rPr>
          <w:rFonts w:ascii="Arial" w:hAnsi="Arial" w:cs="Arial"/>
          <w:sz w:val="26"/>
          <w:szCs w:val="26"/>
        </w:rPr>
        <w:t xml:space="preserve"> </w:t>
      </w:r>
    </w:p>
    <w:p w:rsidR="008649CE" w:rsidRPr="000E0787" w:rsidRDefault="008649CE" w:rsidP="00A86847">
      <w:pPr>
        <w:pStyle w:val="Prrafodelista"/>
        <w:numPr>
          <w:ilvl w:val="0"/>
          <w:numId w:val="42"/>
        </w:numPr>
        <w:spacing w:after="0" w:line="480" w:lineRule="auto"/>
        <w:ind w:left="680" w:hanging="510"/>
        <w:jc w:val="both"/>
        <w:rPr>
          <w:rFonts w:ascii="Arial" w:hAnsi="Arial" w:cs="Arial"/>
          <w:sz w:val="24"/>
          <w:szCs w:val="26"/>
        </w:rPr>
      </w:pPr>
      <w:r w:rsidRPr="000E0787">
        <w:rPr>
          <w:rFonts w:ascii="Arial" w:hAnsi="Arial" w:cs="Arial"/>
          <w:sz w:val="24"/>
          <w:szCs w:val="26"/>
        </w:rPr>
        <w:t>Se puede verificar que las cuentas por cobrar</w:t>
      </w:r>
      <w:r w:rsidR="00700BA1">
        <w:rPr>
          <w:rFonts w:ascii="Arial" w:hAnsi="Arial" w:cs="Arial"/>
          <w:sz w:val="24"/>
          <w:szCs w:val="26"/>
        </w:rPr>
        <w:t xml:space="preserve"> </w:t>
      </w:r>
      <w:r w:rsidRPr="000E0787">
        <w:rPr>
          <w:rFonts w:ascii="Arial" w:hAnsi="Arial" w:cs="Arial"/>
          <w:sz w:val="24"/>
          <w:szCs w:val="26"/>
        </w:rPr>
        <w:t>son recaudadas por el Gerente de la empresa y este cuenta mensualmente con un listado de los deudores en el cual se detalla el valor adeudado y a que factura corresponde.</w:t>
      </w:r>
    </w:p>
    <w:p w:rsidR="008649CE" w:rsidRPr="000E0787" w:rsidRDefault="008649CE" w:rsidP="00A86847">
      <w:pPr>
        <w:pStyle w:val="Prrafodelista"/>
        <w:numPr>
          <w:ilvl w:val="0"/>
          <w:numId w:val="42"/>
        </w:numPr>
        <w:spacing w:after="0" w:line="480" w:lineRule="auto"/>
        <w:ind w:left="680" w:hanging="510"/>
        <w:jc w:val="both"/>
        <w:rPr>
          <w:rFonts w:ascii="Arial" w:hAnsi="Arial" w:cs="Arial"/>
          <w:sz w:val="24"/>
          <w:szCs w:val="26"/>
        </w:rPr>
      </w:pPr>
      <w:r w:rsidRPr="000E0787">
        <w:rPr>
          <w:rFonts w:ascii="Arial" w:hAnsi="Arial" w:cs="Arial"/>
          <w:sz w:val="24"/>
          <w:szCs w:val="26"/>
        </w:rPr>
        <w:t>Los pagos de los clientes se realizan mediantes cheques y transferencias bancarias.</w:t>
      </w:r>
    </w:p>
    <w:p w:rsidR="008649CE" w:rsidRPr="000E0787" w:rsidRDefault="008649CE" w:rsidP="00A86847">
      <w:pPr>
        <w:pStyle w:val="Prrafodelista"/>
        <w:numPr>
          <w:ilvl w:val="0"/>
          <w:numId w:val="42"/>
        </w:numPr>
        <w:spacing w:after="0" w:line="480" w:lineRule="auto"/>
        <w:ind w:left="680" w:hanging="510"/>
        <w:jc w:val="both"/>
        <w:rPr>
          <w:rFonts w:ascii="Arial" w:hAnsi="Arial" w:cs="Arial"/>
          <w:sz w:val="24"/>
          <w:szCs w:val="26"/>
        </w:rPr>
      </w:pPr>
      <w:r w:rsidRPr="000E0787">
        <w:rPr>
          <w:rFonts w:ascii="Arial" w:hAnsi="Arial" w:cs="Arial"/>
          <w:sz w:val="24"/>
          <w:szCs w:val="26"/>
        </w:rPr>
        <w:t>El Gerente realiza el cobro del cheque, el cual notifica a la Contadora que es la que realiza la respectiva contabilización adjuntado la factura, el comprobante de ingreso y en que cuentas está ingresado el valor del cheque y se da de baja en el sistema y a su vez en el listado del gerente.</w:t>
      </w:r>
    </w:p>
    <w:p w:rsidR="008649CE" w:rsidRPr="003979AF" w:rsidRDefault="008649CE" w:rsidP="00A86847">
      <w:pPr>
        <w:pStyle w:val="Prrafodelista"/>
        <w:numPr>
          <w:ilvl w:val="0"/>
          <w:numId w:val="42"/>
        </w:numPr>
        <w:spacing w:after="0" w:line="480" w:lineRule="auto"/>
        <w:ind w:left="680" w:hanging="510"/>
        <w:jc w:val="both"/>
        <w:rPr>
          <w:rFonts w:ascii="Arial" w:hAnsi="Arial" w:cs="Arial"/>
          <w:sz w:val="24"/>
          <w:szCs w:val="26"/>
        </w:rPr>
      </w:pPr>
      <w:r w:rsidRPr="000E0787">
        <w:rPr>
          <w:rFonts w:ascii="Arial" w:hAnsi="Arial" w:cs="Arial"/>
          <w:sz w:val="24"/>
          <w:szCs w:val="26"/>
        </w:rPr>
        <w:t>El cobro por transferencias bancarias es revisado por la Contadora, cabe recalcar que la Contadora es familiar del Gerente ya que la misma es una empresa familiar, la Contadora</w:t>
      </w:r>
      <w:r w:rsidR="00700BA1">
        <w:rPr>
          <w:rFonts w:ascii="Arial" w:hAnsi="Arial" w:cs="Arial"/>
          <w:sz w:val="24"/>
          <w:szCs w:val="26"/>
        </w:rPr>
        <w:t xml:space="preserve"> </w:t>
      </w:r>
      <w:r w:rsidRPr="000E0787">
        <w:rPr>
          <w:rFonts w:ascii="Arial" w:hAnsi="Arial" w:cs="Arial"/>
          <w:sz w:val="24"/>
          <w:szCs w:val="26"/>
        </w:rPr>
        <w:t>entra por internet a las cuentas de los bancos</w:t>
      </w:r>
      <w:r w:rsidR="00700BA1">
        <w:rPr>
          <w:rFonts w:ascii="Arial" w:hAnsi="Arial" w:cs="Arial"/>
          <w:sz w:val="24"/>
          <w:szCs w:val="26"/>
        </w:rPr>
        <w:t xml:space="preserve"> </w:t>
      </w:r>
      <w:r w:rsidRPr="000E0787">
        <w:rPr>
          <w:rFonts w:ascii="Arial" w:hAnsi="Arial" w:cs="Arial"/>
          <w:sz w:val="24"/>
          <w:szCs w:val="26"/>
        </w:rPr>
        <w:t>y revisa que se haya adjuntado los valores y la confirmación del pago de la misma a su correo, estos documentos son adjuntos con el comprobante de ingresos y se notifica al Gerente.</w:t>
      </w:r>
    </w:p>
    <w:p w:rsidR="008649CE" w:rsidRPr="008649CE" w:rsidRDefault="008649CE" w:rsidP="00A86847">
      <w:pPr>
        <w:pStyle w:val="Prrafodelista"/>
        <w:numPr>
          <w:ilvl w:val="3"/>
          <w:numId w:val="41"/>
        </w:numPr>
        <w:spacing w:after="0" w:line="480" w:lineRule="auto"/>
        <w:ind w:left="0" w:firstLine="0"/>
        <w:jc w:val="both"/>
        <w:outlineLvl w:val="3"/>
        <w:rPr>
          <w:rFonts w:ascii="Arial" w:hAnsi="Arial" w:cs="Arial"/>
          <w:b/>
          <w:sz w:val="30"/>
          <w:szCs w:val="30"/>
        </w:rPr>
      </w:pPr>
      <w:bookmarkStart w:id="231" w:name="_Toc361916121"/>
      <w:r w:rsidRPr="008649CE">
        <w:rPr>
          <w:rFonts w:ascii="Arial" w:hAnsi="Arial" w:cs="Arial"/>
          <w:b/>
          <w:sz w:val="30"/>
          <w:szCs w:val="30"/>
        </w:rPr>
        <w:t>Conclusión</w:t>
      </w:r>
      <w:bookmarkEnd w:id="231"/>
    </w:p>
    <w:p w:rsidR="004A4667" w:rsidRPr="004A4667" w:rsidRDefault="004A4667" w:rsidP="004A4667">
      <w:pPr>
        <w:spacing w:after="0" w:line="480" w:lineRule="auto"/>
        <w:jc w:val="both"/>
        <w:rPr>
          <w:rFonts w:ascii="Arial" w:hAnsi="Arial" w:cs="Arial"/>
          <w:sz w:val="24"/>
          <w:szCs w:val="26"/>
        </w:rPr>
      </w:pPr>
      <w:r w:rsidRPr="004A4667">
        <w:rPr>
          <w:rFonts w:ascii="Arial" w:hAnsi="Arial" w:cs="Arial"/>
          <w:sz w:val="24"/>
          <w:szCs w:val="26"/>
        </w:rPr>
        <w:lastRenderedPageBreak/>
        <w:t>El control se ejecuta de manera correcta salvo que los cobros son ingresados en las cuentas de los dueños de la empresa y este debería ser ingresado solo a la cuenta especifica de la empresa.</w:t>
      </w:r>
    </w:p>
    <w:p w:rsidR="004A4667" w:rsidRPr="004A4667" w:rsidRDefault="004A4667" w:rsidP="004A4667">
      <w:pPr>
        <w:spacing w:after="0" w:line="480" w:lineRule="auto"/>
        <w:jc w:val="both"/>
        <w:rPr>
          <w:rFonts w:ascii="Arial" w:hAnsi="Arial" w:cs="Arial"/>
          <w:sz w:val="24"/>
          <w:szCs w:val="26"/>
        </w:rPr>
      </w:pPr>
      <w:r w:rsidRPr="004A4667">
        <w:rPr>
          <w:rFonts w:ascii="Arial" w:hAnsi="Arial" w:cs="Arial"/>
          <w:sz w:val="24"/>
          <w:szCs w:val="26"/>
        </w:rPr>
        <w:t>Además podemos apreciar que existe una incompatibilidad en las funciones que ejercer el gerente de la empresa.</w:t>
      </w:r>
    </w:p>
    <w:p w:rsidR="008649CE" w:rsidRPr="003979AF" w:rsidRDefault="00AF3ADC" w:rsidP="00A86847">
      <w:pPr>
        <w:pStyle w:val="Prrafodelista"/>
        <w:numPr>
          <w:ilvl w:val="2"/>
          <w:numId w:val="48"/>
        </w:numPr>
        <w:spacing w:after="0" w:line="480" w:lineRule="auto"/>
        <w:ind w:left="0" w:firstLine="0"/>
        <w:jc w:val="both"/>
        <w:outlineLvl w:val="2"/>
        <w:rPr>
          <w:rFonts w:ascii="Arial" w:hAnsi="Arial" w:cs="Arial"/>
          <w:b/>
          <w:sz w:val="32"/>
          <w:szCs w:val="32"/>
        </w:rPr>
      </w:pPr>
      <w:bookmarkStart w:id="232" w:name="_Toc361916122"/>
      <w:r>
        <w:rPr>
          <w:rFonts w:ascii="Arial" w:hAnsi="Arial" w:cs="Arial"/>
          <w:b/>
          <w:sz w:val="32"/>
          <w:szCs w:val="32"/>
        </w:rPr>
        <w:t>Vulneración de la protección f</w:t>
      </w:r>
      <w:r w:rsidR="008649CE" w:rsidRPr="008649CE">
        <w:rPr>
          <w:rFonts w:ascii="Arial" w:hAnsi="Arial" w:cs="Arial"/>
          <w:b/>
          <w:sz w:val="32"/>
          <w:szCs w:val="32"/>
        </w:rPr>
        <w:t>í</w:t>
      </w:r>
      <w:r>
        <w:rPr>
          <w:rFonts w:ascii="Arial" w:hAnsi="Arial" w:cs="Arial"/>
          <w:b/>
          <w:sz w:val="32"/>
          <w:szCs w:val="32"/>
        </w:rPr>
        <w:t>sica de las Cuentas p</w:t>
      </w:r>
      <w:r w:rsidR="008649CE" w:rsidRPr="008649CE">
        <w:rPr>
          <w:rFonts w:ascii="Arial" w:hAnsi="Arial" w:cs="Arial"/>
          <w:b/>
          <w:sz w:val="32"/>
          <w:szCs w:val="32"/>
        </w:rPr>
        <w:t>or Cobrar</w:t>
      </w:r>
      <w:bookmarkEnd w:id="232"/>
    </w:p>
    <w:p w:rsidR="001111AE" w:rsidRPr="003979AF" w:rsidRDefault="008649CE" w:rsidP="00A86847">
      <w:pPr>
        <w:pStyle w:val="Prrafodelista"/>
        <w:numPr>
          <w:ilvl w:val="3"/>
          <w:numId w:val="48"/>
        </w:numPr>
        <w:spacing w:after="0" w:line="480" w:lineRule="auto"/>
        <w:ind w:left="0" w:firstLine="0"/>
        <w:jc w:val="both"/>
        <w:outlineLvl w:val="3"/>
        <w:rPr>
          <w:rFonts w:ascii="Arial" w:hAnsi="Arial" w:cs="Arial"/>
          <w:b/>
          <w:sz w:val="30"/>
          <w:szCs w:val="30"/>
        </w:rPr>
      </w:pPr>
      <w:bookmarkStart w:id="233" w:name="_Toc361916123"/>
      <w:r w:rsidRPr="008649CE">
        <w:rPr>
          <w:rFonts w:ascii="Arial" w:hAnsi="Arial" w:cs="Arial"/>
          <w:b/>
          <w:sz w:val="30"/>
          <w:szCs w:val="30"/>
        </w:rPr>
        <w:t>Objetivo</w:t>
      </w:r>
      <w:bookmarkEnd w:id="233"/>
    </w:p>
    <w:p w:rsidR="008649CE" w:rsidRPr="003979AF" w:rsidRDefault="008649CE" w:rsidP="007A2FBF">
      <w:pPr>
        <w:pStyle w:val="Prrafodelista"/>
        <w:spacing w:after="0" w:line="480" w:lineRule="auto"/>
        <w:ind w:left="0"/>
        <w:jc w:val="both"/>
        <w:rPr>
          <w:rFonts w:ascii="Arial" w:hAnsi="Arial" w:cs="Arial"/>
          <w:sz w:val="24"/>
          <w:szCs w:val="26"/>
        </w:rPr>
      </w:pPr>
      <w:r w:rsidRPr="000E0787">
        <w:rPr>
          <w:rFonts w:ascii="Arial" w:hAnsi="Arial" w:cs="Arial"/>
          <w:sz w:val="24"/>
          <w:szCs w:val="26"/>
        </w:rPr>
        <w:t>Encontrar</w:t>
      </w:r>
      <w:r w:rsidR="00700BA1">
        <w:rPr>
          <w:rFonts w:ascii="Arial" w:hAnsi="Arial" w:cs="Arial"/>
          <w:sz w:val="24"/>
          <w:szCs w:val="26"/>
        </w:rPr>
        <w:t xml:space="preserve"> </w:t>
      </w:r>
      <w:r w:rsidRPr="000E0787">
        <w:rPr>
          <w:rFonts w:ascii="Arial" w:hAnsi="Arial" w:cs="Arial"/>
          <w:sz w:val="24"/>
          <w:szCs w:val="26"/>
        </w:rPr>
        <w:t>vulnerabilidad de las cuentas por cobrar en el pro</w:t>
      </w:r>
      <w:r w:rsidR="003979AF">
        <w:rPr>
          <w:rFonts w:ascii="Arial" w:hAnsi="Arial" w:cs="Arial"/>
          <w:sz w:val="24"/>
          <w:szCs w:val="26"/>
        </w:rPr>
        <w:t xml:space="preserve">grama de contabilidad </w:t>
      </w:r>
      <w:proofErr w:type="spellStart"/>
      <w:r w:rsidR="003979AF">
        <w:rPr>
          <w:rFonts w:ascii="Arial" w:hAnsi="Arial" w:cs="Arial"/>
          <w:sz w:val="24"/>
          <w:szCs w:val="26"/>
        </w:rPr>
        <w:t>Milenium</w:t>
      </w:r>
      <w:proofErr w:type="spellEnd"/>
      <w:r w:rsidR="003979AF">
        <w:rPr>
          <w:rFonts w:ascii="Arial" w:hAnsi="Arial" w:cs="Arial"/>
          <w:sz w:val="24"/>
          <w:szCs w:val="26"/>
        </w:rPr>
        <w:t>.</w:t>
      </w:r>
    </w:p>
    <w:p w:rsidR="008649CE" w:rsidRPr="008649CE" w:rsidRDefault="008649CE" w:rsidP="00A86847">
      <w:pPr>
        <w:pStyle w:val="Prrafodelista"/>
        <w:numPr>
          <w:ilvl w:val="3"/>
          <w:numId w:val="49"/>
        </w:numPr>
        <w:spacing w:after="0" w:line="480" w:lineRule="auto"/>
        <w:ind w:left="0" w:firstLine="0"/>
        <w:jc w:val="both"/>
        <w:outlineLvl w:val="3"/>
        <w:rPr>
          <w:rFonts w:ascii="Arial" w:hAnsi="Arial" w:cs="Arial"/>
          <w:b/>
          <w:sz w:val="30"/>
          <w:szCs w:val="30"/>
        </w:rPr>
      </w:pPr>
      <w:bookmarkStart w:id="234" w:name="_Toc361916124"/>
      <w:r w:rsidRPr="008649CE">
        <w:rPr>
          <w:rFonts w:ascii="Arial" w:hAnsi="Arial" w:cs="Arial"/>
          <w:b/>
          <w:sz w:val="30"/>
          <w:szCs w:val="30"/>
        </w:rPr>
        <w:t>Procedimiento</w:t>
      </w:r>
      <w:bookmarkEnd w:id="234"/>
    </w:p>
    <w:p w:rsidR="008649CE" w:rsidRPr="000E0787" w:rsidRDefault="008649CE" w:rsidP="00A86847">
      <w:pPr>
        <w:pStyle w:val="Prrafodelista"/>
        <w:numPr>
          <w:ilvl w:val="0"/>
          <w:numId w:val="81"/>
        </w:numPr>
        <w:spacing w:after="0" w:line="480" w:lineRule="auto"/>
        <w:ind w:left="680"/>
        <w:jc w:val="both"/>
        <w:rPr>
          <w:rFonts w:ascii="Arial" w:hAnsi="Arial" w:cs="Arial"/>
          <w:sz w:val="24"/>
          <w:szCs w:val="26"/>
        </w:rPr>
      </w:pPr>
      <w:r w:rsidRPr="000E0787">
        <w:rPr>
          <w:rFonts w:ascii="Arial" w:hAnsi="Arial" w:cs="Arial"/>
          <w:sz w:val="24"/>
          <w:szCs w:val="26"/>
        </w:rPr>
        <w:t xml:space="preserve">Pedir acceso al sistema a un empleado del Departamento de Contabilidad. </w:t>
      </w:r>
    </w:p>
    <w:p w:rsidR="008649CE" w:rsidRPr="000E0787" w:rsidRDefault="008649CE" w:rsidP="00A86847">
      <w:pPr>
        <w:pStyle w:val="Prrafodelista"/>
        <w:numPr>
          <w:ilvl w:val="0"/>
          <w:numId w:val="81"/>
        </w:numPr>
        <w:spacing w:after="0" w:line="480" w:lineRule="auto"/>
        <w:ind w:left="680"/>
        <w:jc w:val="both"/>
        <w:rPr>
          <w:rFonts w:ascii="Arial" w:hAnsi="Arial" w:cs="Arial"/>
          <w:sz w:val="24"/>
          <w:szCs w:val="26"/>
        </w:rPr>
      </w:pPr>
      <w:r w:rsidRPr="000E0787">
        <w:rPr>
          <w:rFonts w:ascii="Arial" w:hAnsi="Arial" w:cs="Arial"/>
          <w:sz w:val="24"/>
          <w:szCs w:val="26"/>
        </w:rPr>
        <w:t>Ver los límites y atribuciones</w:t>
      </w:r>
      <w:r w:rsidRPr="000E0787">
        <w:rPr>
          <w:rFonts w:ascii="Arial" w:hAnsi="Arial" w:cs="Arial"/>
          <w:color w:val="FF0000"/>
          <w:sz w:val="24"/>
          <w:szCs w:val="26"/>
        </w:rPr>
        <w:t xml:space="preserve"> </w:t>
      </w:r>
      <w:r w:rsidRPr="000E0787">
        <w:rPr>
          <w:rFonts w:ascii="Arial" w:hAnsi="Arial" w:cs="Arial"/>
          <w:sz w:val="24"/>
          <w:szCs w:val="26"/>
        </w:rPr>
        <w:t>de acceso, de los empleados a las cuentas por cobrar.</w:t>
      </w:r>
    </w:p>
    <w:p w:rsidR="008649CE" w:rsidRPr="000E0787" w:rsidRDefault="008649CE" w:rsidP="00A86847">
      <w:pPr>
        <w:pStyle w:val="Prrafodelista"/>
        <w:numPr>
          <w:ilvl w:val="0"/>
          <w:numId w:val="81"/>
        </w:numPr>
        <w:spacing w:after="0" w:line="480" w:lineRule="auto"/>
        <w:ind w:left="680"/>
        <w:jc w:val="both"/>
        <w:rPr>
          <w:rFonts w:ascii="Arial" w:hAnsi="Arial" w:cs="Arial"/>
          <w:sz w:val="24"/>
          <w:szCs w:val="26"/>
        </w:rPr>
      </w:pPr>
      <w:r w:rsidRPr="000E0787">
        <w:rPr>
          <w:rFonts w:ascii="Arial" w:hAnsi="Arial" w:cs="Arial"/>
          <w:sz w:val="24"/>
          <w:szCs w:val="26"/>
        </w:rPr>
        <w:t>Tratar de crear una cuenta por cobrar ficticia o la</w:t>
      </w:r>
      <w:r w:rsidR="00700BA1">
        <w:rPr>
          <w:rFonts w:ascii="Arial" w:hAnsi="Arial" w:cs="Arial"/>
          <w:sz w:val="24"/>
          <w:szCs w:val="26"/>
        </w:rPr>
        <w:t xml:space="preserve"> </w:t>
      </w:r>
      <w:r w:rsidRPr="000E0787">
        <w:rPr>
          <w:rFonts w:ascii="Arial" w:hAnsi="Arial" w:cs="Arial"/>
          <w:sz w:val="24"/>
          <w:szCs w:val="26"/>
        </w:rPr>
        <w:t>eliminación de un ingreso.</w:t>
      </w:r>
    </w:p>
    <w:p w:rsidR="008649CE" w:rsidRPr="003979AF" w:rsidRDefault="008649CE" w:rsidP="00A86847">
      <w:pPr>
        <w:pStyle w:val="Prrafodelista"/>
        <w:numPr>
          <w:ilvl w:val="0"/>
          <w:numId w:val="81"/>
        </w:numPr>
        <w:spacing w:after="0" w:line="480" w:lineRule="auto"/>
        <w:ind w:left="680"/>
        <w:jc w:val="both"/>
        <w:rPr>
          <w:rFonts w:ascii="Arial" w:hAnsi="Arial" w:cs="Arial"/>
          <w:sz w:val="24"/>
          <w:szCs w:val="26"/>
        </w:rPr>
      </w:pPr>
      <w:r w:rsidRPr="000E0787">
        <w:rPr>
          <w:rFonts w:ascii="Arial" w:hAnsi="Arial" w:cs="Arial"/>
          <w:sz w:val="24"/>
          <w:szCs w:val="26"/>
        </w:rPr>
        <w:t>Come</w:t>
      </w:r>
      <w:r w:rsidR="003979AF">
        <w:rPr>
          <w:rFonts w:ascii="Arial" w:hAnsi="Arial" w:cs="Arial"/>
          <w:sz w:val="24"/>
          <w:szCs w:val="26"/>
        </w:rPr>
        <w:t>ntar sobre la prueba realizada.</w:t>
      </w:r>
    </w:p>
    <w:p w:rsidR="008649CE" w:rsidRPr="000E0787" w:rsidRDefault="008649CE" w:rsidP="00A86847">
      <w:pPr>
        <w:pStyle w:val="Prrafodelista"/>
        <w:numPr>
          <w:ilvl w:val="3"/>
          <w:numId w:val="50"/>
        </w:numPr>
        <w:spacing w:after="0" w:line="480" w:lineRule="auto"/>
        <w:ind w:left="0" w:firstLine="0"/>
        <w:jc w:val="both"/>
        <w:outlineLvl w:val="3"/>
        <w:rPr>
          <w:rFonts w:ascii="Arial" w:hAnsi="Arial" w:cs="Arial"/>
          <w:b/>
          <w:sz w:val="30"/>
          <w:szCs w:val="30"/>
        </w:rPr>
      </w:pPr>
      <w:bookmarkStart w:id="235" w:name="_Toc361916125"/>
      <w:r w:rsidRPr="000E0787">
        <w:rPr>
          <w:rFonts w:ascii="Arial" w:hAnsi="Arial" w:cs="Arial"/>
          <w:b/>
          <w:sz w:val="30"/>
          <w:szCs w:val="30"/>
        </w:rPr>
        <w:t>E</w:t>
      </w:r>
      <w:r w:rsidR="000E0787">
        <w:rPr>
          <w:rFonts w:ascii="Arial" w:hAnsi="Arial" w:cs="Arial"/>
          <w:b/>
          <w:sz w:val="30"/>
          <w:szCs w:val="30"/>
        </w:rPr>
        <w:t>jecución de la prueba</w:t>
      </w:r>
      <w:bookmarkEnd w:id="235"/>
    </w:p>
    <w:p w:rsidR="008649CE" w:rsidRPr="003979AF" w:rsidRDefault="008649CE" w:rsidP="007A2FBF">
      <w:pPr>
        <w:pStyle w:val="Prrafodelista"/>
        <w:spacing w:after="0" w:line="480" w:lineRule="auto"/>
        <w:ind w:left="0"/>
        <w:jc w:val="both"/>
        <w:rPr>
          <w:rFonts w:ascii="Arial" w:hAnsi="Arial" w:cs="Arial"/>
          <w:b/>
          <w:sz w:val="24"/>
          <w:szCs w:val="26"/>
        </w:rPr>
      </w:pPr>
      <w:r w:rsidRPr="000E0787">
        <w:rPr>
          <w:rFonts w:ascii="Arial" w:hAnsi="Arial" w:cs="Arial"/>
          <w:sz w:val="24"/>
          <w:szCs w:val="26"/>
        </w:rPr>
        <w:lastRenderedPageBreak/>
        <w:t>Se pidió el acceso al programa</w:t>
      </w:r>
      <w:r w:rsidR="00A40A3A">
        <w:rPr>
          <w:rFonts w:ascii="Arial" w:hAnsi="Arial" w:cs="Arial"/>
          <w:sz w:val="24"/>
          <w:szCs w:val="26"/>
        </w:rPr>
        <w:t xml:space="preserve"> a lo cual el </w:t>
      </w:r>
      <w:r w:rsidRPr="000E0787">
        <w:rPr>
          <w:rFonts w:ascii="Arial" w:hAnsi="Arial" w:cs="Arial"/>
          <w:sz w:val="24"/>
          <w:szCs w:val="26"/>
        </w:rPr>
        <w:t>asistente del Departamento de Contabilidad procedió a darnos una clave, con la cual tuvimos acceso total al sistema, se observó que no tenía restricción alguna a todos los procesos que puede ejecutar el programa, por lo tanto se procedió a ingresar una transacción ficticia como es una venta y al respectivo cobro de la misma.</w:t>
      </w:r>
    </w:p>
    <w:p w:rsidR="000E0787" w:rsidRPr="003979AF" w:rsidRDefault="008649CE" w:rsidP="00A86847">
      <w:pPr>
        <w:pStyle w:val="Prrafodelista"/>
        <w:numPr>
          <w:ilvl w:val="3"/>
          <w:numId w:val="51"/>
        </w:numPr>
        <w:spacing w:after="0" w:line="480" w:lineRule="auto"/>
        <w:ind w:left="0" w:firstLine="0"/>
        <w:jc w:val="both"/>
        <w:outlineLvl w:val="3"/>
        <w:rPr>
          <w:rFonts w:ascii="Arial" w:hAnsi="Arial" w:cs="Arial"/>
          <w:b/>
          <w:sz w:val="30"/>
          <w:szCs w:val="30"/>
        </w:rPr>
      </w:pPr>
      <w:bookmarkStart w:id="236" w:name="_Toc361916126"/>
      <w:r w:rsidRPr="000E0787">
        <w:rPr>
          <w:rFonts w:ascii="Arial" w:hAnsi="Arial" w:cs="Arial"/>
          <w:b/>
          <w:sz w:val="30"/>
          <w:szCs w:val="30"/>
        </w:rPr>
        <w:t>C</w:t>
      </w:r>
      <w:r w:rsidR="000E0787" w:rsidRPr="000E0787">
        <w:rPr>
          <w:rFonts w:ascii="Arial" w:hAnsi="Arial" w:cs="Arial"/>
          <w:b/>
          <w:sz w:val="30"/>
          <w:szCs w:val="30"/>
        </w:rPr>
        <w:t>onclusión</w:t>
      </w:r>
      <w:bookmarkEnd w:id="236"/>
    </w:p>
    <w:p w:rsidR="008649CE" w:rsidRPr="003979AF" w:rsidRDefault="008649CE" w:rsidP="007A2FBF">
      <w:pPr>
        <w:pStyle w:val="Prrafodelista"/>
        <w:spacing w:after="0" w:line="480" w:lineRule="auto"/>
        <w:ind w:left="0"/>
        <w:jc w:val="both"/>
        <w:rPr>
          <w:rFonts w:ascii="Arial" w:hAnsi="Arial" w:cs="Arial"/>
          <w:b/>
          <w:sz w:val="24"/>
          <w:szCs w:val="24"/>
        </w:rPr>
      </w:pPr>
      <w:r w:rsidRPr="000E0787">
        <w:rPr>
          <w:rFonts w:ascii="Arial" w:hAnsi="Arial" w:cs="Arial"/>
          <w:sz w:val="24"/>
          <w:szCs w:val="24"/>
        </w:rPr>
        <w:t>Al no ver una asignación de claves para cada usuario, en el cual tenga limitadas ciertas funciones de acuerdo a su cargo, cualquier persona puede realizar transacciones indebidas y así alterar los estados financieros de la empresa elevando el riesgo de fraude.</w:t>
      </w:r>
    </w:p>
    <w:p w:rsidR="008649CE" w:rsidRPr="003979AF" w:rsidRDefault="008649CE" w:rsidP="00A86847">
      <w:pPr>
        <w:pStyle w:val="Prrafodelista"/>
        <w:numPr>
          <w:ilvl w:val="1"/>
          <w:numId w:val="41"/>
        </w:numPr>
        <w:spacing w:after="0" w:line="480" w:lineRule="auto"/>
        <w:ind w:left="0" w:firstLine="0"/>
        <w:jc w:val="both"/>
        <w:outlineLvl w:val="1"/>
        <w:rPr>
          <w:rFonts w:ascii="Arial" w:hAnsi="Arial" w:cs="Arial"/>
          <w:b/>
          <w:sz w:val="34"/>
          <w:szCs w:val="34"/>
        </w:rPr>
      </w:pPr>
      <w:bookmarkStart w:id="237" w:name="_Toc361916127"/>
      <w:r w:rsidRPr="002460BF">
        <w:rPr>
          <w:rFonts w:ascii="Arial" w:hAnsi="Arial" w:cs="Arial"/>
          <w:b/>
          <w:sz w:val="34"/>
          <w:szCs w:val="34"/>
        </w:rPr>
        <w:t>A</w:t>
      </w:r>
      <w:r w:rsidR="002460BF">
        <w:rPr>
          <w:rFonts w:ascii="Arial" w:hAnsi="Arial" w:cs="Arial"/>
          <w:b/>
          <w:sz w:val="34"/>
          <w:szCs w:val="34"/>
        </w:rPr>
        <w:t>plicación de las Pruebas S</w:t>
      </w:r>
      <w:r w:rsidR="002460BF" w:rsidRPr="002460BF">
        <w:rPr>
          <w:rFonts w:ascii="Arial" w:hAnsi="Arial" w:cs="Arial"/>
          <w:b/>
          <w:sz w:val="34"/>
          <w:szCs w:val="34"/>
        </w:rPr>
        <w:t>ustantivas</w:t>
      </w:r>
      <w:bookmarkEnd w:id="237"/>
    </w:p>
    <w:p w:rsidR="008649CE" w:rsidRPr="003979AF" w:rsidRDefault="008649CE" w:rsidP="00A86847">
      <w:pPr>
        <w:pStyle w:val="Prrafodelista"/>
        <w:numPr>
          <w:ilvl w:val="2"/>
          <w:numId w:val="41"/>
        </w:numPr>
        <w:spacing w:after="0" w:line="480" w:lineRule="auto"/>
        <w:ind w:left="0" w:firstLine="0"/>
        <w:jc w:val="both"/>
        <w:outlineLvl w:val="2"/>
        <w:rPr>
          <w:rFonts w:ascii="Arial" w:hAnsi="Arial" w:cs="Arial"/>
          <w:b/>
          <w:sz w:val="32"/>
          <w:szCs w:val="32"/>
        </w:rPr>
      </w:pPr>
      <w:bookmarkStart w:id="238" w:name="_Toc361916128"/>
      <w:r w:rsidRPr="000E0787">
        <w:rPr>
          <w:rFonts w:ascii="Arial" w:hAnsi="Arial" w:cs="Arial"/>
          <w:b/>
          <w:sz w:val="32"/>
          <w:szCs w:val="32"/>
        </w:rPr>
        <w:t>A</w:t>
      </w:r>
      <w:r w:rsidR="000E0787" w:rsidRPr="000E0787">
        <w:rPr>
          <w:rFonts w:ascii="Arial" w:hAnsi="Arial" w:cs="Arial"/>
          <w:b/>
          <w:sz w:val="32"/>
          <w:szCs w:val="32"/>
        </w:rPr>
        <w:t>nálisis de antigüedad de la cartera al 31 de diciembre del 2011 y de los documentos de respaldo</w:t>
      </w:r>
      <w:bookmarkEnd w:id="238"/>
    </w:p>
    <w:p w:rsidR="008649CE" w:rsidRPr="000E0787" w:rsidRDefault="008649CE" w:rsidP="00A86847">
      <w:pPr>
        <w:pStyle w:val="Prrafodelista"/>
        <w:numPr>
          <w:ilvl w:val="3"/>
          <w:numId w:val="41"/>
        </w:numPr>
        <w:spacing w:after="0" w:line="480" w:lineRule="auto"/>
        <w:ind w:left="0" w:firstLine="0"/>
        <w:jc w:val="both"/>
        <w:outlineLvl w:val="3"/>
        <w:rPr>
          <w:rFonts w:ascii="Arial" w:hAnsi="Arial" w:cs="Arial"/>
          <w:b/>
          <w:sz w:val="30"/>
          <w:szCs w:val="30"/>
        </w:rPr>
      </w:pPr>
      <w:bookmarkStart w:id="239" w:name="_Toc361916129"/>
      <w:r w:rsidRPr="000E0787">
        <w:rPr>
          <w:rFonts w:ascii="Arial" w:hAnsi="Arial" w:cs="Arial"/>
          <w:b/>
          <w:sz w:val="30"/>
          <w:szCs w:val="30"/>
        </w:rPr>
        <w:t>O</w:t>
      </w:r>
      <w:r w:rsidR="000E0787" w:rsidRPr="000E0787">
        <w:rPr>
          <w:rFonts w:ascii="Arial" w:hAnsi="Arial" w:cs="Arial"/>
          <w:b/>
          <w:sz w:val="30"/>
          <w:szCs w:val="30"/>
        </w:rPr>
        <w:t>bjetivo</w:t>
      </w:r>
      <w:bookmarkEnd w:id="239"/>
    </w:p>
    <w:p w:rsidR="008649CE" w:rsidRPr="003979AF" w:rsidRDefault="008649CE" w:rsidP="007A2FBF">
      <w:pPr>
        <w:pStyle w:val="Prrafodelista"/>
        <w:spacing w:after="0" w:line="480" w:lineRule="auto"/>
        <w:ind w:left="0"/>
        <w:jc w:val="both"/>
        <w:rPr>
          <w:rFonts w:ascii="Arial" w:hAnsi="Arial" w:cs="Arial"/>
          <w:sz w:val="24"/>
          <w:szCs w:val="26"/>
        </w:rPr>
      </w:pPr>
      <w:r w:rsidRPr="000E0787">
        <w:rPr>
          <w:rFonts w:ascii="Arial" w:hAnsi="Arial" w:cs="Arial"/>
          <w:sz w:val="24"/>
          <w:szCs w:val="26"/>
        </w:rPr>
        <w:t xml:space="preserve">Probar la exactitud de las cuentas por cobrar al 31 de diciembre del 2011 y el sustento con sus documentos de respaldo como comprobante de ingreso, la factura de cobro, y en las cuentas en que se depositó el cobro y los gastos en que se </w:t>
      </w:r>
      <w:r w:rsidR="003979AF">
        <w:rPr>
          <w:rFonts w:ascii="Arial" w:hAnsi="Arial" w:cs="Arial"/>
          <w:sz w:val="24"/>
          <w:szCs w:val="26"/>
        </w:rPr>
        <w:t>usó.</w:t>
      </w:r>
    </w:p>
    <w:p w:rsidR="008649CE" w:rsidRPr="003979AF" w:rsidRDefault="008649CE" w:rsidP="00A86847">
      <w:pPr>
        <w:pStyle w:val="Prrafodelista"/>
        <w:numPr>
          <w:ilvl w:val="3"/>
          <w:numId w:val="41"/>
        </w:numPr>
        <w:spacing w:after="0" w:line="480" w:lineRule="auto"/>
        <w:ind w:left="0" w:firstLine="0"/>
        <w:jc w:val="both"/>
        <w:outlineLvl w:val="3"/>
        <w:rPr>
          <w:rFonts w:ascii="Arial" w:hAnsi="Arial" w:cs="Arial"/>
          <w:b/>
          <w:sz w:val="30"/>
          <w:szCs w:val="30"/>
        </w:rPr>
      </w:pPr>
      <w:bookmarkStart w:id="240" w:name="_Toc361916130"/>
      <w:r w:rsidRPr="000E0787">
        <w:rPr>
          <w:rFonts w:ascii="Arial" w:hAnsi="Arial" w:cs="Arial"/>
          <w:b/>
          <w:sz w:val="30"/>
          <w:szCs w:val="30"/>
        </w:rPr>
        <w:t>P</w:t>
      </w:r>
      <w:r w:rsidR="000E0787" w:rsidRPr="000E0787">
        <w:rPr>
          <w:rFonts w:ascii="Arial" w:hAnsi="Arial" w:cs="Arial"/>
          <w:b/>
          <w:sz w:val="30"/>
          <w:szCs w:val="30"/>
        </w:rPr>
        <w:t>rocedimiento</w:t>
      </w:r>
      <w:bookmarkEnd w:id="240"/>
    </w:p>
    <w:p w:rsidR="008649CE" w:rsidRPr="000E0787" w:rsidRDefault="008649CE" w:rsidP="00A86847">
      <w:pPr>
        <w:pStyle w:val="Prrafodelista"/>
        <w:numPr>
          <w:ilvl w:val="0"/>
          <w:numId w:val="43"/>
        </w:numPr>
        <w:spacing w:after="0" w:line="480" w:lineRule="auto"/>
        <w:ind w:left="680" w:hanging="510"/>
        <w:jc w:val="both"/>
        <w:rPr>
          <w:rFonts w:ascii="Arial" w:hAnsi="Arial" w:cs="Arial"/>
          <w:sz w:val="24"/>
          <w:szCs w:val="26"/>
        </w:rPr>
      </w:pPr>
      <w:r w:rsidRPr="000E0787">
        <w:rPr>
          <w:rFonts w:ascii="Arial" w:hAnsi="Arial" w:cs="Arial"/>
          <w:sz w:val="24"/>
          <w:szCs w:val="26"/>
        </w:rPr>
        <w:lastRenderedPageBreak/>
        <w:t>Se solicita el Balance General y su Mayor auxiliar de las cuentas por cobrar.</w:t>
      </w:r>
    </w:p>
    <w:p w:rsidR="008649CE" w:rsidRPr="000E0787" w:rsidRDefault="008649CE" w:rsidP="00A86847">
      <w:pPr>
        <w:pStyle w:val="Prrafodelista"/>
        <w:numPr>
          <w:ilvl w:val="0"/>
          <w:numId w:val="43"/>
        </w:numPr>
        <w:spacing w:after="0" w:line="480" w:lineRule="auto"/>
        <w:ind w:left="680" w:hanging="510"/>
        <w:jc w:val="both"/>
        <w:rPr>
          <w:rFonts w:ascii="Arial" w:hAnsi="Arial" w:cs="Arial"/>
          <w:sz w:val="24"/>
          <w:szCs w:val="26"/>
        </w:rPr>
      </w:pPr>
      <w:r w:rsidRPr="000E0787">
        <w:rPr>
          <w:rFonts w:ascii="Arial" w:hAnsi="Arial" w:cs="Arial"/>
          <w:sz w:val="24"/>
          <w:szCs w:val="26"/>
        </w:rPr>
        <w:t xml:space="preserve">Se revisa las facturas que no han sido cobradas y el saldo deudor en las mismas. </w:t>
      </w:r>
    </w:p>
    <w:p w:rsidR="008649CE" w:rsidRPr="000E0787" w:rsidRDefault="008649CE" w:rsidP="00A86847">
      <w:pPr>
        <w:pStyle w:val="Prrafodelista"/>
        <w:numPr>
          <w:ilvl w:val="0"/>
          <w:numId w:val="43"/>
        </w:numPr>
        <w:spacing w:after="0" w:line="480" w:lineRule="auto"/>
        <w:ind w:left="680" w:hanging="510"/>
        <w:jc w:val="both"/>
        <w:rPr>
          <w:rFonts w:ascii="Arial" w:hAnsi="Arial" w:cs="Arial"/>
          <w:sz w:val="24"/>
          <w:szCs w:val="26"/>
        </w:rPr>
      </w:pPr>
      <w:r w:rsidRPr="000E0787">
        <w:rPr>
          <w:rFonts w:ascii="Arial" w:hAnsi="Arial" w:cs="Arial"/>
          <w:sz w:val="24"/>
          <w:szCs w:val="26"/>
        </w:rPr>
        <w:t>Se realiza la comparación con el</w:t>
      </w:r>
      <w:r w:rsidR="00700BA1">
        <w:rPr>
          <w:rFonts w:ascii="Arial" w:hAnsi="Arial" w:cs="Arial"/>
          <w:sz w:val="24"/>
          <w:szCs w:val="26"/>
        </w:rPr>
        <w:t xml:space="preserve"> </w:t>
      </w:r>
      <w:r w:rsidRPr="000E0787">
        <w:rPr>
          <w:rFonts w:ascii="Arial" w:hAnsi="Arial" w:cs="Arial"/>
          <w:sz w:val="24"/>
          <w:szCs w:val="26"/>
        </w:rPr>
        <w:t>Mayor auxiliar y el Balance General.</w:t>
      </w:r>
    </w:p>
    <w:p w:rsidR="00DE751D" w:rsidRPr="003979AF" w:rsidRDefault="008649CE" w:rsidP="00A86847">
      <w:pPr>
        <w:pStyle w:val="Prrafodelista"/>
        <w:numPr>
          <w:ilvl w:val="0"/>
          <w:numId w:val="43"/>
        </w:numPr>
        <w:spacing w:after="0" w:line="480" w:lineRule="auto"/>
        <w:ind w:left="680" w:hanging="510"/>
        <w:jc w:val="both"/>
        <w:rPr>
          <w:rFonts w:ascii="Arial" w:hAnsi="Arial" w:cs="Arial"/>
          <w:sz w:val="24"/>
          <w:szCs w:val="26"/>
        </w:rPr>
      </w:pPr>
      <w:r w:rsidRPr="000E0787">
        <w:rPr>
          <w:rFonts w:ascii="Arial" w:hAnsi="Arial" w:cs="Arial"/>
          <w:sz w:val="24"/>
          <w:szCs w:val="26"/>
        </w:rPr>
        <w:t>Si existe una variación se solicita la aclaración del mismo.</w:t>
      </w:r>
    </w:p>
    <w:p w:rsidR="008649CE" w:rsidRPr="003979AF" w:rsidRDefault="008649CE" w:rsidP="00A86847">
      <w:pPr>
        <w:pStyle w:val="Prrafodelista"/>
        <w:numPr>
          <w:ilvl w:val="3"/>
          <w:numId w:val="52"/>
        </w:numPr>
        <w:spacing w:after="0" w:line="480" w:lineRule="auto"/>
        <w:ind w:left="0" w:firstLine="0"/>
        <w:jc w:val="both"/>
        <w:outlineLvl w:val="3"/>
        <w:rPr>
          <w:rFonts w:ascii="Arial" w:hAnsi="Arial" w:cs="Arial"/>
          <w:b/>
          <w:sz w:val="30"/>
          <w:szCs w:val="30"/>
        </w:rPr>
      </w:pPr>
      <w:bookmarkStart w:id="241" w:name="_Toc361916131"/>
      <w:r w:rsidRPr="000E0787">
        <w:rPr>
          <w:rFonts w:ascii="Arial" w:hAnsi="Arial" w:cs="Arial"/>
          <w:b/>
          <w:sz w:val="30"/>
          <w:szCs w:val="30"/>
        </w:rPr>
        <w:t>E</w:t>
      </w:r>
      <w:r w:rsidR="000E0787" w:rsidRPr="000E0787">
        <w:rPr>
          <w:rFonts w:ascii="Arial" w:hAnsi="Arial" w:cs="Arial"/>
          <w:b/>
          <w:sz w:val="30"/>
          <w:szCs w:val="30"/>
        </w:rPr>
        <w:t>jecución de la prueba</w:t>
      </w:r>
      <w:bookmarkEnd w:id="241"/>
    </w:p>
    <w:p w:rsidR="008649CE" w:rsidRPr="001F7A3A" w:rsidRDefault="008649CE" w:rsidP="00A86847">
      <w:pPr>
        <w:pStyle w:val="Prrafodelista"/>
        <w:numPr>
          <w:ilvl w:val="0"/>
          <w:numId w:val="44"/>
        </w:numPr>
        <w:spacing w:after="0" w:line="480" w:lineRule="auto"/>
        <w:ind w:left="623" w:hanging="510"/>
        <w:jc w:val="both"/>
        <w:rPr>
          <w:rFonts w:ascii="Arial" w:hAnsi="Arial" w:cs="Arial"/>
          <w:sz w:val="24"/>
          <w:szCs w:val="24"/>
        </w:rPr>
      </w:pPr>
      <w:r w:rsidRPr="001F7A3A">
        <w:rPr>
          <w:rFonts w:ascii="Arial" w:hAnsi="Arial" w:cs="Arial"/>
          <w:b/>
          <w:sz w:val="24"/>
          <w:szCs w:val="24"/>
        </w:rPr>
        <w:t>Población</w:t>
      </w:r>
      <w:r w:rsidRPr="001F7A3A">
        <w:rPr>
          <w:rFonts w:ascii="Arial" w:hAnsi="Arial" w:cs="Arial"/>
          <w:sz w:val="24"/>
          <w:szCs w:val="24"/>
        </w:rPr>
        <w:t>: Debido a que la empresa es pequeña y sus clientes no son muchos, no se utilizó un procedimiento estadísticos para escoger una muestra sino que se decidió escoger todos los clientes deudores, por la tanto las cuentas por cobrar al 31 de diciembre del 2011 suman un valor de $ 82.445,61 y el número de clientes suman una cantidad de 33 clientes.</w:t>
      </w:r>
    </w:p>
    <w:p w:rsidR="008649CE" w:rsidRPr="001F7A3A" w:rsidRDefault="008649CE" w:rsidP="00A86847">
      <w:pPr>
        <w:pStyle w:val="Prrafodelista"/>
        <w:numPr>
          <w:ilvl w:val="0"/>
          <w:numId w:val="44"/>
        </w:numPr>
        <w:spacing w:after="0" w:line="480" w:lineRule="auto"/>
        <w:ind w:left="623" w:hanging="510"/>
        <w:jc w:val="both"/>
        <w:rPr>
          <w:rFonts w:ascii="Arial" w:hAnsi="Arial" w:cs="Arial"/>
          <w:sz w:val="24"/>
          <w:szCs w:val="24"/>
        </w:rPr>
      </w:pPr>
      <w:r w:rsidRPr="001F7A3A">
        <w:rPr>
          <w:rFonts w:ascii="Arial" w:hAnsi="Arial" w:cs="Arial"/>
          <w:b/>
          <w:sz w:val="24"/>
          <w:szCs w:val="24"/>
        </w:rPr>
        <w:t>Error:</w:t>
      </w:r>
      <w:r w:rsidRPr="001F7A3A">
        <w:rPr>
          <w:rFonts w:ascii="Arial" w:hAnsi="Arial" w:cs="Arial"/>
          <w:sz w:val="24"/>
          <w:szCs w:val="24"/>
        </w:rPr>
        <w:t xml:space="preserve"> Se consideran erróneas a las cuentas por cobrar de clientes que ya han sido cobradas y todavía aparecen como cuentas por cobrar.</w:t>
      </w:r>
    </w:p>
    <w:p w:rsidR="008649CE" w:rsidRPr="003979AF" w:rsidRDefault="008649CE" w:rsidP="00A86847">
      <w:pPr>
        <w:pStyle w:val="Prrafodelista"/>
        <w:numPr>
          <w:ilvl w:val="0"/>
          <w:numId w:val="44"/>
        </w:numPr>
        <w:spacing w:after="0" w:line="480" w:lineRule="auto"/>
        <w:ind w:left="623" w:hanging="510"/>
        <w:jc w:val="both"/>
        <w:rPr>
          <w:rFonts w:ascii="Arial" w:hAnsi="Arial" w:cs="Arial"/>
          <w:sz w:val="24"/>
          <w:szCs w:val="24"/>
        </w:rPr>
      </w:pPr>
      <w:r w:rsidRPr="001F7A3A">
        <w:rPr>
          <w:rFonts w:ascii="Arial" w:hAnsi="Arial" w:cs="Arial"/>
          <w:b/>
          <w:sz w:val="24"/>
          <w:szCs w:val="24"/>
        </w:rPr>
        <w:t>Selección:</w:t>
      </w:r>
      <w:r w:rsidRPr="001F7A3A">
        <w:rPr>
          <w:rFonts w:ascii="Arial" w:hAnsi="Arial" w:cs="Arial"/>
          <w:sz w:val="24"/>
          <w:szCs w:val="24"/>
        </w:rPr>
        <w:t xml:space="preserve"> Se analizó todas las cuentas por cobrar desde el 1 de enero del 2011 hasta el 31 de diciembre del 2011.</w:t>
      </w:r>
      <w:r w:rsidR="00700BA1">
        <w:rPr>
          <w:rFonts w:ascii="Arial" w:hAnsi="Arial" w:cs="Arial"/>
          <w:sz w:val="24"/>
          <w:szCs w:val="24"/>
        </w:rPr>
        <w:t xml:space="preserve"> </w:t>
      </w:r>
    </w:p>
    <w:p w:rsidR="008649CE" w:rsidRPr="003979AF" w:rsidRDefault="000E0787" w:rsidP="00A86847">
      <w:pPr>
        <w:pStyle w:val="Prrafodelista"/>
        <w:numPr>
          <w:ilvl w:val="3"/>
          <w:numId w:val="53"/>
        </w:numPr>
        <w:spacing w:after="0" w:line="480" w:lineRule="auto"/>
        <w:ind w:left="0" w:firstLine="0"/>
        <w:jc w:val="both"/>
        <w:outlineLvl w:val="3"/>
        <w:rPr>
          <w:rFonts w:ascii="Arial" w:hAnsi="Arial" w:cs="Arial"/>
          <w:b/>
          <w:sz w:val="30"/>
          <w:szCs w:val="30"/>
        </w:rPr>
      </w:pPr>
      <w:bookmarkStart w:id="242" w:name="_Toc361916132"/>
      <w:r>
        <w:rPr>
          <w:rFonts w:ascii="Arial" w:hAnsi="Arial" w:cs="Arial"/>
          <w:b/>
          <w:sz w:val="30"/>
          <w:szCs w:val="30"/>
        </w:rPr>
        <w:t>Resultados de la P</w:t>
      </w:r>
      <w:r w:rsidRPr="000E0787">
        <w:rPr>
          <w:rFonts w:ascii="Arial" w:hAnsi="Arial" w:cs="Arial"/>
          <w:b/>
          <w:sz w:val="30"/>
          <w:szCs w:val="30"/>
        </w:rPr>
        <w:t>rueba</w:t>
      </w:r>
      <w:r w:rsidR="003979AF">
        <w:rPr>
          <w:rFonts w:ascii="Arial" w:hAnsi="Arial" w:cs="Arial"/>
          <w:b/>
          <w:sz w:val="30"/>
          <w:szCs w:val="30"/>
        </w:rPr>
        <w:t xml:space="preserve"> (</w:t>
      </w:r>
      <w:r w:rsidR="007100A8" w:rsidRPr="003979AF">
        <w:rPr>
          <w:rFonts w:ascii="Arial" w:hAnsi="Arial" w:cs="Arial"/>
          <w:b/>
          <w:sz w:val="26"/>
          <w:szCs w:val="26"/>
        </w:rPr>
        <w:t>Ver Anexo 9</w:t>
      </w:r>
      <w:r w:rsidR="003979AF">
        <w:rPr>
          <w:rFonts w:ascii="Arial" w:hAnsi="Arial" w:cs="Arial"/>
          <w:b/>
          <w:sz w:val="26"/>
          <w:szCs w:val="26"/>
        </w:rPr>
        <w:t>)</w:t>
      </w:r>
      <w:bookmarkEnd w:id="242"/>
    </w:p>
    <w:p w:rsidR="008649CE" w:rsidRPr="000E0787" w:rsidRDefault="000E0787" w:rsidP="00A86847">
      <w:pPr>
        <w:pStyle w:val="Prrafodelista"/>
        <w:numPr>
          <w:ilvl w:val="3"/>
          <w:numId w:val="54"/>
        </w:numPr>
        <w:spacing w:after="0" w:line="480" w:lineRule="auto"/>
        <w:ind w:left="0" w:firstLine="0"/>
        <w:jc w:val="both"/>
        <w:outlineLvl w:val="3"/>
        <w:rPr>
          <w:rFonts w:ascii="Arial" w:hAnsi="Arial" w:cs="Arial"/>
          <w:b/>
          <w:sz w:val="30"/>
          <w:szCs w:val="30"/>
        </w:rPr>
      </w:pPr>
      <w:bookmarkStart w:id="243" w:name="_Toc361916133"/>
      <w:r>
        <w:rPr>
          <w:rFonts w:ascii="Arial" w:hAnsi="Arial" w:cs="Arial"/>
          <w:b/>
          <w:sz w:val="30"/>
          <w:szCs w:val="30"/>
        </w:rPr>
        <w:t>C</w:t>
      </w:r>
      <w:r w:rsidR="006F090E">
        <w:rPr>
          <w:rFonts w:ascii="Arial" w:hAnsi="Arial" w:cs="Arial"/>
          <w:b/>
          <w:sz w:val="30"/>
          <w:szCs w:val="30"/>
        </w:rPr>
        <w:t>onclusió</w:t>
      </w:r>
      <w:r w:rsidRPr="000E0787">
        <w:rPr>
          <w:rFonts w:ascii="Arial" w:hAnsi="Arial" w:cs="Arial"/>
          <w:b/>
          <w:sz w:val="30"/>
          <w:szCs w:val="30"/>
        </w:rPr>
        <w:t>n</w:t>
      </w:r>
      <w:bookmarkEnd w:id="243"/>
      <w:r w:rsidRPr="000E0787">
        <w:rPr>
          <w:rFonts w:ascii="Arial" w:hAnsi="Arial" w:cs="Arial"/>
          <w:b/>
          <w:sz w:val="30"/>
          <w:szCs w:val="30"/>
        </w:rPr>
        <w:t xml:space="preserve"> </w:t>
      </w:r>
    </w:p>
    <w:p w:rsidR="008649CE" w:rsidRPr="00DE751D" w:rsidRDefault="008649CE" w:rsidP="007A2FBF">
      <w:pPr>
        <w:pStyle w:val="Prrafodelista"/>
        <w:spacing w:after="0" w:line="480" w:lineRule="auto"/>
        <w:ind w:left="0"/>
        <w:jc w:val="both"/>
        <w:rPr>
          <w:rFonts w:ascii="Arial" w:hAnsi="Arial" w:cs="Arial"/>
          <w:sz w:val="24"/>
          <w:szCs w:val="26"/>
        </w:rPr>
      </w:pPr>
      <w:r w:rsidRPr="000E0787">
        <w:rPr>
          <w:rFonts w:ascii="Arial" w:hAnsi="Arial" w:cs="Arial"/>
          <w:sz w:val="24"/>
          <w:szCs w:val="26"/>
        </w:rPr>
        <w:t>Se puede concluir que las Cuentas por Cobrar están representadas razonablemente al 31 de diciembre del 2011 ya que la sumatoria del saldo de</w:t>
      </w:r>
      <w:r w:rsidR="00700BA1">
        <w:rPr>
          <w:rFonts w:ascii="Arial" w:hAnsi="Arial" w:cs="Arial"/>
          <w:sz w:val="24"/>
          <w:szCs w:val="26"/>
        </w:rPr>
        <w:t xml:space="preserve"> </w:t>
      </w:r>
      <w:r w:rsidRPr="000E0787">
        <w:rPr>
          <w:rFonts w:ascii="Arial" w:hAnsi="Arial" w:cs="Arial"/>
          <w:sz w:val="24"/>
          <w:szCs w:val="26"/>
        </w:rPr>
        <w:lastRenderedPageBreak/>
        <w:t>las facturas pendientes de cobro concuerda con el saldo de Cuentas por Cobrar del Balance General, salvo que</w:t>
      </w:r>
      <w:r w:rsidR="00700BA1">
        <w:rPr>
          <w:rFonts w:ascii="Arial" w:hAnsi="Arial" w:cs="Arial"/>
          <w:sz w:val="24"/>
          <w:szCs w:val="26"/>
        </w:rPr>
        <w:t xml:space="preserve"> </w:t>
      </w:r>
      <w:r w:rsidRPr="000E0787">
        <w:rPr>
          <w:rFonts w:ascii="Arial" w:hAnsi="Arial" w:cs="Arial"/>
          <w:sz w:val="24"/>
          <w:szCs w:val="26"/>
        </w:rPr>
        <w:t>se encontró que había gastos personales de los propietarios registrados como gastos de la empresa.</w:t>
      </w:r>
    </w:p>
    <w:p w:rsidR="000B2269" w:rsidRPr="000E0787" w:rsidRDefault="000B2269" w:rsidP="00A86847">
      <w:pPr>
        <w:pStyle w:val="Prrafodelista"/>
        <w:numPr>
          <w:ilvl w:val="1"/>
          <w:numId w:val="41"/>
        </w:numPr>
        <w:spacing w:after="0" w:line="480" w:lineRule="auto"/>
        <w:ind w:left="0" w:firstLine="0"/>
        <w:jc w:val="both"/>
        <w:outlineLvl w:val="1"/>
        <w:rPr>
          <w:rFonts w:ascii="Arial" w:hAnsi="Arial" w:cs="Arial"/>
          <w:b/>
          <w:sz w:val="34"/>
          <w:szCs w:val="34"/>
        </w:rPr>
      </w:pPr>
      <w:bookmarkStart w:id="244" w:name="_Toc361916134"/>
      <w:r w:rsidRPr="000E0787">
        <w:rPr>
          <w:rFonts w:ascii="Arial" w:hAnsi="Arial" w:cs="Arial"/>
          <w:b/>
          <w:sz w:val="34"/>
          <w:szCs w:val="34"/>
        </w:rPr>
        <w:t>A</w:t>
      </w:r>
      <w:r>
        <w:rPr>
          <w:rFonts w:ascii="Arial" w:hAnsi="Arial" w:cs="Arial"/>
          <w:b/>
          <w:sz w:val="34"/>
          <w:szCs w:val="34"/>
        </w:rPr>
        <w:t>plicación de la Prueba A</w:t>
      </w:r>
      <w:r w:rsidRPr="000E0787">
        <w:rPr>
          <w:rFonts w:ascii="Arial" w:hAnsi="Arial" w:cs="Arial"/>
          <w:b/>
          <w:sz w:val="34"/>
          <w:szCs w:val="34"/>
        </w:rPr>
        <w:t>nalítica</w:t>
      </w:r>
      <w:bookmarkEnd w:id="244"/>
    </w:p>
    <w:p w:rsidR="000B2269" w:rsidRPr="00DE751D" w:rsidRDefault="000B2269" w:rsidP="00A86847">
      <w:pPr>
        <w:pStyle w:val="Prrafodelista"/>
        <w:numPr>
          <w:ilvl w:val="2"/>
          <w:numId w:val="41"/>
        </w:numPr>
        <w:spacing w:after="0" w:line="480" w:lineRule="auto"/>
        <w:ind w:left="0" w:firstLine="0"/>
        <w:jc w:val="both"/>
        <w:outlineLvl w:val="2"/>
        <w:rPr>
          <w:rFonts w:ascii="Arial" w:hAnsi="Arial" w:cs="Arial"/>
          <w:b/>
          <w:sz w:val="32"/>
          <w:szCs w:val="32"/>
        </w:rPr>
      </w:pPr>
      <w:bookmarkStart w:id="245" w:name="_Toc361916135"/>
      <w:r w:rsidRPr="000E0787">
        <w:rPr>
          <w:rFonts w:ascii="Arial" w:hAnsi="Arial" w:cs="Arial"/>
          <w:b/>
          <w:sz w:val="32"/>
          <w:szCs w:val="32"/>
        </w:rPr>
        <w:t>Realización de pruebas analíticas</w:t>
      </w:r>
      <w:bookmarkEnd w:id="245"/>
    </w:p>
    <w:p w:rsidR="000B2269" w:rsidRPr="00DE367F" w:rsidRDefault="000B2269" w:rsidP="00A86847">
      <w:pPr>
        <w:pStyle w:val="Prrafodelista"/>
        <w:numPr>
          <w:ilvl w:val="3"/>
          <w:numId w:val="55"/>
        </w:numPr>
        <w:spacing w:after="0" w:line="480" w:lineRule="auto"/>
        <w:ind w:left="0" w:firstLine="0"/>
        <w:jc w:val="both"/>
        <w:outlineLvl w:val="3"/>
        <w:rPr>
          <w:rFonts w:ascii="Arial" w:hAnsi="Arial" w:cs="Arial"/>
          <w:b/>
          <w:sz w:val="30"/>
          <w:szCs w:val="30"/>
        </w:rPr>
      </w:pPr>
      <w:bookmarkStart w:id="246" w:name="_Toc361916136"/>
      <w:r w:rsidRPr="00DE367F">
        <w:rPr>
          <w:rFonts w:ascii="Arial" w:hAnsi="Arial" w:cs="Arial"/>
          <w:b/>
          <w:sz w:val="30"/>
          <w:szCs w:val="30"/>
        </w:rPr>
        <w:t>Objetivo</w:t>
      </w:r>
      <w:bookmarkEnd w:id="246"/>
    </w:p>
    <w:p w:rsidR="000B2269" w:rsidRPr="00DE751D" w:rsidRDefault="000B2269" w:rsidP="007A2FBF">
      <w:pPr>
        <w:spacing w:after="0" w:line="480" w:lineRule="auto"/>
        <w:jc w:val="both"/>
        <w:rPr>
          <w:rFonts w:ascii="Arial" w:hAnsi="Arial" w:cs="Arial"/>
          <w:sz w:val="24"/>
          <w:szCs w:val="24"/>
        </w:rPr>
      </w:pPr>
      <w:r w:rsidRPr="00DE751D">
        <w:rPr>
          <w:rFonts w:ascii="Arial" w:hAnsi="Arial" w:cs="Arial"/>
          <w:sz w:val="24"/>
          <w:szCs w:val="24"/>
        </w:rPr>
        <w:t>Verificar si los procedimientos de cobranzas han sido efectivos durante el</w:t>
      </w:r>
      <w:r w:rsidR="00700BA1">
        <w:rPr>
          <w:rFonts w:ascii="Arial" w:hAnsi="Arial" w:cs="Arial"/>
          <w:sz w:val="24"/>
          <w:szCs w:val="24"/>
        </w:rPr>
        <w:t xml:space="preserve"> </w:t>
      </w:r>
      <w:r w:rsidRPr="00DE751D">
        <w:rPr>
          <w:rFonts w:ascii="Arial" w:hAnsi="Arial" w:cs="Arial"/>
          <w:sz w:val="24"/>
          <w:szCs w:val="24"/>
        </w:rPr>
        <w:t>1 de enero del 2011 hasta el 31 de diciembre del 2011.</w:t>
      </w:r>
    </w:p>
    <w:p w:rsidR="000B2269" w:rsidRPr="00DE751D" w:rsidRDefault="000B2269" w:rsidP="00A86847">
      <w:pPr>
        <w:pStyle w:val="Prrafodelista"/>
        <w:numPr>
          <w:ilvl w:val="3"/>
          <w:numId w:val="56"/>
        </w:numPr>
        <w:spacing w:after="0" w:line="480" w:lineRule="auto"/>
        <w:ind w:left="0" w:firstLine="0"/>
        <w:jc w:val="both"/>
        <w:outlineLvl w:val="3"/>
        <w:rPr>
          <w:rFonts w:ascii="Arial" w:hAnsi="Arial" w:cs="Arial"/>
          <w:b/>
          <w:sz w:val="30"/>
          <w:szCs w:val="30"/>
        </w:rPr>
      </w:pPr>
      <w:bookmarkStart w:id="247" w:name="_Toc361916137"/>
      <w:r w:rsidRPr="00E852CD">
        <w:rPr>
          <w:rFonts w:ascii="Arial" w:hAnsi="Arial" w:cs="Arial"/>
          <w:b/>
          <w:sz w:val="30"/>
          <w:szCs w:val="30"/>
        </w:rPr>
        <w:t>Procedimiento</w:t>
      </w:r>
      <w:bookmarkEnd w:id="247"/>
    </w:p>
    <w:p w:rsidR="000B2269" w:rsidRPr="008C512D" w:rsidRDefault="000B2269" w:rsidP="00A86847">
      <w:pPr>
        <w:pStyle w:val="Prrafodelista"/>
        <w:numPr>
          <w:ilvl w:val="0"/>
          <w:numId w:val="45"/>
        </w:numPr>
        <w:spacing w:after="0" w:line="480" w:lineRule="auto"/>
        <w:ind w:left="680" w:hanging="510"/>
        <w:jc w:val="both"/>
        <w:rPr>
          <w:rFonts w:ascii="Arial" w:hAnsi="Arial" w:cs="Arial"/>
          <w:sz w:val="24"/>
          <w:szCs w:val="24"/>
        </w:rPr>
      </w:pPr>
      <w:r>
        <w:rPr>
          <w:rFonts w:ascii="Arial" w:hAnsi="Arial" w:cs="Arial"/>
          <w:sz w:val="24"/>
          <w:szCs w:val="24"/>
        </w:rPr>
        <w:t xml:space="preserve">Se </w:t>
      </w:r>
      <w:r w:rsidR="00997E0A">
        <w:rPr>
          <w:rFonts w:ascii="Arial" w:hAnsi="Arial" w:cs="Arial"/>
          <w:sz w:val="24"/>
          <w:szCs w:val="24"/>
        </w:rPr>
        <w:t>realiza un análisis estadístico</w:t>
      </w:r>
      <w:r>
        <w:rPr>
          <w:rFonts w:ascii="Arial" w:hAnsi="Arial" w:cs="Arial"/>
          <w:sz w:val="24"/>
          <w:szCs w:val="24"/>
        </w:rPr>
        <w:t xml:space="preserve"> de la antigüedad de las cuentas por cobrar, clasificándola en 4 sectores: menores a 3 meses, entre 3 a 6 meses, entre 6 a 9 meses y mayores a 9 meses</w:t>
      </w:r>
    </w:p>
    <w:p w:rsidR="000B2269" w:rsidRPr="008C512D" w:rsidRDefault="000B2269" w:rsidP="00A86847">
      <w:pPr>
        <w:pStyle w:val="Prrafodelista"/>
        <w:numPr>
          <w:ilvl w:val="0"/>
          <w:numId w:val="45"/>
        </w:numPr>
        <w:spacing w:after="0" w:line="480" w:lineRule="auto"/>
        <w:ind w:left="680" w:hanging="510"/>
        <w:jc w:val="both"/>
        <w:rPr>
          <w:rFonts w:ascii="Arial" w:hAnsi="Arial" w:cs="Arial"/>
          <w:sz w:val="24"/>
          <w:szCs w:val="24"/>
        </w:rPr>
      </w:pPr>
      <w:r w:rsidRPr="001F7A3A">
        <w:rPr>
          <w:rFonts w:ascii="Arial" w:hAnsi="Arial" w:cs="Arial"/>
          <w:sz w:val="24"/>
          <w:szCs w:val="24"/>
        </w:rPr>
        <w:t>Se realiza una comparación de la Cuentas por Cobrar del año 2011 con el año anterior.</w:t>
      </w:r>
    </w:p>
    <w:p w:rsidR="000B2269" w:rsidRPr="001F7A3A" w:rsidRDefault="000B2269" w:rsidP="00A86847">
      <w:pPr>
        <w:pStyle w:val="Prrafodelista"/>
        <w:numPr>
          <w:ilvl w:val="0"/>
          <w:numId w:val="45"/>
        </w:numPr>
        <w:spacing w:after="0" w:line="480" w:lineRule="auto"/>
        <w:ind w:left="680" w:hanging="510"/>
        <w:jc w:val="both"/>
        <w:rPr>
          <w:rFonts w:ascii="Arial" w:hAnsi="Arial" w:cs="Arial"/>
          <w:sz w:val="24"/>
          <w:szCs w:val="24"/>
        </w:rPr>
      </w:pPr>
      <w:r w:rsidRPr="001F7A3A">
        <w:rPr>
          <w:rFonts w:ascii="Arial" w:hAnsi="Arial" w:cs="Arial"/>
          <w:sz w:val="24"/>
          <w:szCs w:val="24"/>
        </w:rPr>
        <w:t>Se calcula la rotación de la Cuentas por Cobrar para verificar su morosidad.</w:t>
      </w:r>
    </w:p>
    <w:p w:rsidR="000B2269" w:rsidRPr="003979AF" w:rsidRDefault="000B2269" w:rsidP="00A86847">
      <w:pPr>
        <w:pStyle w:val="Prrafodelista"/>
        <w:numPr>
          <w:ilvl w:val="0"/>
          <w:numId w:val="45"/>
        </w:numPr>
        <w:spacing w:after="0" w:line="480" w:lineRule="auto"/>
        <w:ind w:left="680" w:hanging="510"/>
        <w:jc w:val="both"/>
        <w:rPr>
          <w:rFonts w:ascii="Arial" w:hAnsi="Arial" w:cs="Arial"/>
          <w:sz w:val="24"/>
          <w:szCs w:val="24"/>
        </w:rPr>
      </w:pPr>
      <w:r w:rsidRPr="001F7A3A">
        <w:rPr>
          <w:rFonts w:ascii="Arial" w:hAnsi="Arial" w:cs="Arial"/>
          <w:sz w:val="24"/>
          <w:szCs w:val="24"/>
        </w:rPr>
        <w:t>Se da una conclusión sobre los resultados obtenidos.</w:t>
      </w:r>
    </w:p>
    <w:p w:rsidR="000B2269" w:rsidRPr="00A1119F" w:rsidRDefault="000B2269" w:rsidP="00A86847">
      <w:pPr>
        <w:pStyle w:val="Prrafodelista"/>
        <w:numPr>
          <w:ilvl w:val="3"/>
          <w:numId w:val="57"/>
        </w:numPr>
        <w:spacing w:after="0" w:line="480" w:lineRule="auto"/>
        <w:ind w:left="0" w:firstLine="0"/>
        <w:jc w:val="both"/>
        <w:outlineLvl w:val="3"/>
        <w:rPr>
          <w:rFonts w:ascii="Arial" w:hAnsi="Arial" w:cs="Arial"/>
          <w:b/>
          <w:sz w:val="30"/>
          <w:szCs w:val="30"/>
        </w:rPr>
      </w:pPr>
      <w:bookmarkStart w:id="248" w:name="_Toc361916138"/>
      <w:r w:rsidRPr="00E852CD">
        <w:rPr>
          <w:rFonts w:ascii="Arial" w:hAnsi="Arial" w:cs="Arial"/>
          <w:b/>
          <w:sz w:val="30"/>
          <w:szCs w:val="30"/>
        </w:rPr>
        <w:t>Ejecución</w:t>
      </w:r>
      <w:bookmarkEnd w:id="248"/>
    </w:p>
    <w:p w:rsidR="00A1119F" w:rsidRPr="00DE367F" w:rsidRDefault="000B2269" w:rsidP="00A86847">
      <w:pPr>
        <w:pStyle w:val="Prrafodelista"/>
        <w:numPr>
          <w:ilvl w:val="0"/>
          <w:numId w:val="83"/>
        </w:numPr>
        <w:tabs>
          <w:tab w:val="left" w:pos="142"/>
        </w:tabs>
        <w:spacing w:after="0" w:line="480" w:lineRule="auto"/>
        <w:ind w:left="0" w:firstLine="0"/>
        <w:jc w:val="both"/>
        <w:outlineLvl w:val="4"/>
        <w:rPr>
          <w:rFonts w:ascii="Arial" w:hAnsi="Arial" w:cs="Arial"/>
          <w:b/>
          <w:sz w:val="28"/>
          <w:szCs w:val="28"/>
        </w:rPr>
      </w:pPr>
      <w:bookmarkStart w:id="249" w:name="_Toc361916139"/>
      <w:r w:rsidRPr="00DE367F">
        <w:rPr>
          <w:rFonts w:ascii="Arial" w:hAnsi="Arial" w:cs="Arial"/>
          <w:b/>
          <w:sz w:val="28"/>
          <w:szCs w:val="28"/>
        </w:rPr>
        <w:lastRenderedPageBreak/>
        <w:t>Análisis estadístico de la antigüedad de las cuentas por cob</w:t>
      </w:r>
      <w:r w:rsidR="003979AF" w:rsidRPr="00DE367F">
        <w:rPr>
          <w:rFonts w:ascii="Arial" w:hAnsi="Arial" w:cs="Arial"/>
          <w:b/>
          <w:sz w:val="28"/>
          <w:szCs w:val="28"/>
        </w:rPr>
        <w:t>rar</w:t>
      </w:r>
      <w:bookmarkEnd w:id="249"/>
    </w:p>
    <w:tbl>
      <w:tblPr>
        <w:tblpPr w:leftFromText="141" w:rightFromText="141" w:vertAnchor="text" w:horzAnchor="margin" w:tblpXSpec="right" w:tblpY="184"/>
        <w:tblW w:w="7804" w:type="dxa"/>
        <w:tblCellMar>
          <w:left w:w="70" w:type="dxa"/>
          <w:right w:w="70" w:type="dxa"/>
        </w:tblCellMar>
        <w:tblLook w:val="04A0" w:firstRow="1" w:lastRow="0" w:firstColumn="1" w:lastColumn="0" w:noHBand="0" w:noVBand="1"/>
      </w:tblPr>
      <w:tblGrid>
        <w:gridCol w:w="1373"/>
        <w:gridCol w:w="1288"/>
        <w:gridCol w:w="1288"/>
        <w:gridCol w:w="1288"/>
        <w:gridCol w:w="1279"/>
        <w:gridCol w:w="1288"/>
      </w:tblGrid>
      <w:tr w:rsidR="00925873" w:rsidRPr="00327375" w:rsidTr="00925873">
        <w:trPr>
          <w:trHeight w:val="349"/>
        </w:trPr>
        <w:tc>
          <w:tcPr>
            <w:tcW w:w="1373" w:type="dxa"/>
            <w:tcBorders>
              <w:top w:val="nil"/>
              <w:left w:val="nil"/>
              <w:bottom w:val="nil"/>
              <w:right w:val="nil"/>
            </w:tcBorders>
            <w:shd w:val="clear" w:color="auto" w:fill="auto"/>
            <w:noWrap/>
            <w:vAlign w:val="bottom"/>
            <w:hideMark/>
          </w:tcPr>
          <w:p w:rsidR="00925873" w:rsidRPr="00327375" w:rsidRDefault="00925873" w:rsidP="00925873">
            <w:pPr>
              <w:spacing w:after="0" w:line="480" w:lineRule="auto"/>
              <w:jc w:val="both"/>
              <w:rPr>
                <w:rFonts w:ascii="Arial" w:eastAsia="Times New Roman" w:hAnsi="Arial" w:cs="Arial"/>
                <w:color w:val="000000"/>
                <w:sz w:val="24"/>
                <w:szCs w:val="24"/>
                <w:lang w:eastAsia="es-EC"/>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5873" w:rsidRPr="00327375" w:rsidRDefault="00925873" w:rsidP="00925873">
            <w:pPr>
              <w:spacing w:after="0" w:line="480" w:lineRule="auto"/>
              <w:jc w:val="center"/>
              <w:rPr>
                <w:rFonts w:ascii="Arial" w:eastAsia="Times New Roman" w:hAnsi="Arial" w:cs="Arial"/>
                <w:b/>
                <w:bCs/>
                <w:color w:val="8DB4E2"/>
                <w:sz w:val="24"/>
                <w:szCs w:val="24"/>
                <w:lang w:eastAsia="es-EC"/>
              </w:rPr>
            </w:pPr>
            <w:r w:rsidRPr="00327375">
              <w:rPr>
                <w:rFonts w:ascii="Arial" w:eastAsia="Times New Roman" w:hAnsi="Arial" w:cs="Arial"/>
                <w:b/>
                <w:bCs/>
                <w:color w:val="8DB4E2"/>
                <w:sz w:val="24"/>
                <w:szCs w:val="24"/>
                <w:lang w:eastAsia="es-EC"/>
              </w:rPr>
              <w:t>Menor</w:t>
            </w:r>
          </w:p>
        </w:tc>
        <w:tc>
          <w:tcPr>
            <w:tcW w:w="2576" w:type="dxa"/>
            <w:gridSpan w:val="2"/>
            <w:tcBorders>
              <w:top w:val="single" w:sz="4" w:space="0" w:color="auto"/>
              <w:left w:val="nil"/>
              <w:bottom w:val="single" w:sz="4" w:space="0" w:color="auto"/>
              <w:right w:val="single" w:sz="4" w:space="0" w:color="auto"/>
            </w:tcBorders>
            <w:shd w:val="clear" w:color="auto" w:fill="auto"/>
            <w:noWrap/>
            <w:vAlign w:val="center"/>
            <w:hideMark/>
          </w:tcPr>
          <w:p w:rsidR="00925873" w:rsidRPr="00327375" w:rsidRDefault="00925873" w:rsidP="00925873">
            <w:pPr>
              <w:spacing w:after="0" w:line="480" w:lineRule="auto"/>
              <w:jc w:val="center"/>
              <w:rPr>
                <w:rFonts w:ascii="Arial" w:eastAsia="Times New Roman" w:hAnsi="Arial" w:cs="Arial"/>
                <w:b/>
                <w:bCs/>
                <w:color w:val="8DB4E2"/>
                <w:sz w:val="24"/>
                <w:szCs w:val="24"/>
                <w:lang w:eastAsia="es-EC"/>
              </w:rPr>
            </w:pPr>
            <w:r w:rsidRPr="00327375">
              <w:rPr>
                <w:rFonts w:ascii="Arial" w:eastAsia="Times New Roman" w:hAnsi="Arial" w:cs="Arial"/>
                <w:b/>
                <w:bCs/>
                <w:color w:val="8DB4E2"/>
                <w:sz w:val="24"/>
                <w:szCs w:val="24"/>
                <w:lang w:eastAsia="es-EC"/>
              </w:rPr>
              <w:t>Entre</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925873" w:rsidRPr="00327375" w:rsidRDefault="00925873" w:rsidP="00925873">
            <w:pPr>
              <w:spacing w:after="0" w:line="480" w:lineRule="auto"/>
              <w:jc w:val="center"/>
              <w:rPr>
                <w:rFonts w:ascii="Arial" w:eastAsia="Times New Roman" w:hAnsi="Arial" w:cs="Arial"/>
                <w:b/>
                <w:bCs/>
                <w:color w:val="8DB4E2"/>
                <w:sz w:val="24"/>
                <w:szCs w:val="24"/>
                <w:lang w:eastAsia="es-EC"/>
              </w:rPr>
            </w:pPr>
            <w:r w:rsidRPr="00327375">
              <w:rPr>
                <w:rFonts w:ascii="Arial" w:eastAsia="Times New Roman" w:hAnsi="Arial" w:cs="Arial"/>
                <w:b/>
                <w:bCs/>
                <w:color w:val="8DB4E2"/>
                <w:sz w:val="24"/>
                <w:szCs w:val="24"/>
                <w:lang w:eastAsia="es-EC"/>
              </w:rPr>
              <w:t>Mayor</w:t>
            </w:r>
          </w:p>
        </w:tc>
        <w:tc>
          <w:tcPr>
            <w:tcW w:w="1288" w:type="dxa"/>
            <w:tcBorders>
              <w:top w:val="nil"/>
              <w:left w:val="nil"/>
              <w:bottom w:val="nil"/>
              <w:right w:val="nil"/>
            </w:tcBorders>
            <w:shd w:val="clear" w:color="auto" w:fill="auto"/>
            <w:noWrap/>
            <w:vAlign w:val="bottom"/>
            <w:hideMark/>
          </w:tcPr>
          <w:p w:rsidR="00925873" w:rsidRPr="00327375" w:rsidRDefault="00925873" w:rsidP="00925873">
            <w:pPr>
              <w:spacing w:after="0" w:line="480" w:lineRule="auto"/>
              <w:jc w:val="both"/>
              <w:rPr>
                <w:rFonts w:ascii="Arial" w:eastAsia="Times New Roman" w:hAnsi="Arial" w:cs="Arial"/>
                <w:b/>
                <w:bCs/>
                <w:color w:val="8DB4E2"/>
                <w:sz w:val="24"/>
                <w:szCs w:val="24"/>
                <w:lang w:eastAsia="es-EC"/>
              </w:rPr>
            </w:pPr>
          </w:p>
        </w:tc>
      </w:tr>
      <w:tr w:rsidR="00925873" w:rsidRPr="00327375" w:rsidTr="00925873">
        <w:trPr>
          <w:trHeight w:val="349"/>
        </w:trPr>
        <w:tc>
          <w:tcPr>
            <w:tcW w:w="1373" w:type="dxa"/>
            <w:tcBorders>
              <w:top w:val="nil"/>
              <w:left w:val="nil"/>
              <w:bottom w:val="nil"/>
              <w:right w:val="nil"/>
            </w:tcBorders>
            <w:shd w:val="clear" w:color="auto" w:fill="auto"/>
            <w:noWrap/>
            <w:vAlign w:val="bottom"/>
            <w:hideMark/>
          </w:tcPr>
          <w:p w:rsidR="00925873" w:rsidRPr="00327375" w:rsidRDefault="00925873" w:rsidP="00925873">
            <w:pPr>
              <w:spacing w:after="0" w:line="480" w:lineRule="auto"/>
              <w:jc w:val="both"/>
              <w:rPr>
                <w:rFonts w:ascii="Arial" w:eastAsia="Times New Roman" w:hAnsi="Arial" w:cs="Arial"/>
                <w:color w:val="000000"/>
                <w:sz w:val="24"/>
                <w:szCs w:val="24"/>
                <w:lang w:eastAsia="es-EC"/>
              </w:rPr>
            </w:pP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925873" w:rsidRPr="00327375" w:rsidRDefault="00925873" w:rsidP="00925873">
            <w:pPr>
              <w:spacing w:after="0" w:line="480" w:lineRule="auto"/>
              <w:jc w:val="center"/>
              <w:rPr>
                <w:rFonts w:ascii="Arial" w:eastAsia="Times New Roman" w:hAnsi="Arial" w:cs="Arial"/>
                <w:b/>
                <w:bCs/>
                <w:color w:val="8DB4E2"/>
                <w:sz w:val="24"/>
                <w:szCs w:val="24"/>
                <w:lang w:eastAsia="es-EC"/>
              </w:rPr>
            </w:pPr>
            <w:r w:rsidRPr="00327375">
              <w:rPr>
                <w:rFonts w:ascii="Arial" w:eastAsia="Times New Roman" w:hAnsi="Arial" w:cs="Arial"/>
                <w:b/>
                <w:bCs/>
                <w:color w:val="8DB4E2"/>
                <w:sz w:val="24"/>
                <w:szCs w:val="24"/>
                <w:lang w:eastAsia="es-EC"/>
              </w:rPr>
              <w:t>3meses</w:t>
            </w:r>
          </w:p>
        </w:tc>
        <w:tc>
          <w:tcPr>
            <w:tcW w:w="1288" w:type="dxa"/>
            <w:tcBorders>
              <w:top w:val="nil"/>
              <w:left w:val="nil"/>
              <w:bottom w:val="single" w:sz="4" w:space="0" w:color="auto"/>
              <w:right w:val="single" w:sz="4" w:space="0" w:color="auto"/>
            </w:tcBorders>
            <w:shd w:val="clear" w:color="auto" w:fill="auto"/>
            <w:noWrap/>
            <w:vAlign w:val="bottom"/>
            <w:hideMark/>
          </w:tcPr>
          <w:p w:rsidR="00925873" w:rsidRPr="00327375" w:rsidRDefault="00925873" w:rsidP="00925873">
            <w:pPr>
              <w:spacing w:after="0" w:line="480" w:lineRule="auto"/>
              <w:jc w:val="center"/>
              <w:rPr>
                <w:rFonts w:ascii="Arial" w:eastAsia="Times New Roman" w:hAnsi="Arial" w:cs="Arial"/>
                <w:b/>
                <w:bCs/>
                <w:color w:val="8DB4E2"/>
                <w:sz w:val="24"/>
                <w:szCs w:val="24"/>
                <w:lang w:eastAsia="es-EC"/>
              </w:rPr>
            </w:pPr>
            <w:r w:rsidRPr="00327375">
              <w:rPr>
                <w:rFonts w:ascii="Arial" w:eastAsia="Times New Roman" w:hAnsi="Arial" w:cs="Arial"/>
                <w:b/>
                <w:bCs/>
                <w:color w:val="8DB4E2"/>
                <w:sz w:val="24"/>
                <w:szCs w:val="24"/>
                <w:lang w:eastAsia="es-EC"/>
              </w:rPr>
              <w:t>3-6meses</w:t>
            </w:r>
          </w:p>
        </w:tc>
        <w:tc>
          <w:tcPr>
            <w:tcW w:w="1288" w:type="dxa"/>
            <w:tcBorders>
              <w:top w:val="nil"/>
              <w:left w:val="nil"/>
              <w:bottom w:val="single" w:sz="4" w:space="0" w:color="auto"/>
              <w:right w:val="single" w:sz="4" w:space="0" w:color="auto"/>
            </w:tcBorders>
            <w:shd w:val="clear" w:color="auto" w:fill="auto"/>
            <w:noWrap/>
            <w:vAlign w:val="bottom"/>
            <w:hideMark/>
          </w:tcPr>
          <w:p w:rsidR="00925873" w:rsidRPr="00327375" w:rsidRDefault="00925873" w:rsidP="00925873">
            <w:pPr>
              <w:spacing w:after="0" w:line="480" w:lineRule="auto"/>
              <w:jc w:val="center"/>
              <w:rPr>
                <w:rFonts w:ascii="Arial" w:eastAsia="Times New Roman" w:hAnsi="Arial" w:cs="Arial"/>
                <w:b/>
                <w:bCs/>
                <w:color w:val="8DB4E2"/>
                <w:sz w:val="24"/>
                <w:szCs w:val="24"/>
                <w:lang w:eastAsia="es-EC"/>
              </w:rPr>
            </w:pPr>
            <w:r w:rsidRPr="00327375">
              <w:rPr>
                <w:rFonts w:ascii="Arial" w:eastAsia="Times New Roman" w:hAnsi="Arial" w:cs="Arial"/>
                <w:b/>
                <w:bCs/>
                <w:color w:val="8DB4E2"/>
                <w:sz w:val="24"/>
                <w:szCs w:val="24"/>
                <w:lang w:eastAsia="es-EC"/>
              </w:rPr>
              <w:t>6-9Meses</w:t>
            </w:r>
          </w:p>
        </w:tc>
        <w:tc>
          <w:tcPr>
            <w:tcW w:w="1279" w:type="dxa"/>
            <w:tcBorders>
              <w:top w:val="nil"/>
              <w:left w:val="nil"/>
              <w:bottom w:val="single" w:sz="4" w:space="0" w:color="auto"/>
              <w:right w:val="single" w:sz="4" w:space="0" w:color="auto"/>
            </w:tcBorders>
            <w:shd w:val="clear" w:color="auto" w:fill="auto"/>
            <w:noWrap/>
            <w:vAlign w:val="bottom"/>
            <w:hideMark/>
          </w:tcPr>
          <w:p w:rsidR="00925873" w:rsidRPr="00327375" w:rsidRDefault="00925873" w:rsidP="00925873">
            <w:pPr>
              <w:spacing w:after="0" w:line="480" w:lineRule="auto"/>
              <w:jc w:val="center"/>
              <w:rPr>
                <w:rFonts w:ascii="Arial" w:eastAsia="Times New Roman" w:hAnsi="Arial" w:cs="Arial"/>
                <w:b/>
                <w:bCs/>
                <w:color w:val="8DB4E2"/>
                <w:sz w:val="24"/>
                <w:szCs w:val="24"/>
                <w:lang w:eastAsia="es-EC"/>
              </w:rPr>
            </w:pPr>
            <w:r w:rsidRPr="00327375">
              <w:rPr>
                <w:rFonts w:ascii="Arial" w:eastAsia="Times New Roman" w:hAnsi="Arial" w:cs="Arial"/>
                <w:b/>
                <w:bCs/>
                <w:color w:val="8DB4E2"/>
                <w:sz w:val="24"/>
                <w:szCs w:val="24"/>
                <w:lang w:eastAsia="es-EC"/>
              </w:rPr>
              <w:t>9meses</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rsidR="00925873" w:rsidRPr="00327375" w:rsidRDefault="00925873" w:rsidP="00925873">
            <w:pPr>
              <w:spacing w:after="0" w:line="480" w:lineRule="auto"/>
              <w:jc w:val="center"/>
              <w:rPr>
                <w:rFonts w:ascii="Arial" w:eastAsia="Times New Roman" w:hAnsi="Arial" w:cs="Arial"/>
                <w:b/>
                <w:bCs/>
                <w:color w:val="8DB4E2"/>
                <w:sz w:val="24"/>
                <w:szCs w:val="24"/>
                <w:lang w:eastAsia="es-EC"/>
              </w:rPr>
            </w:pPr>
            <w:r w:rsidRPr="00327375">
              <w:rPr>
                <w:rFonts w:ascii="Arial" w:eastAsia="Times New Roman" w:hAnsi="Arial" w:cs="Arial"/>
                <w:b/>
                <w:bCs/>
                <w:color w:val="8DB4E2"/>
                <w:sz w:val="24"/>
                <w:szCs w:val="24"/>
                <w:lang w:eastAsia="es-EC"/>
              </w:rPr>
              <w:t>Total</w:t>
            </w:r>
          </w:p>
        </w:tc>
      </w:tr>
      <w:tr w:rsidR="00925873" w:rsidRPr="00327375" w:rsidTr="00925873">
        <w:trPr>
          <w:trHeight w:val="349"/>
        </w:trPr>
        <w:tc>
          <w:tcPr>
            <w:tcW w:w="1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5873" w:rsidRPr="00327375" w:rsidRDefault="00925873" w:rsidP="00925873">
            <w:pPr>
              <w:spacing w:after="0" w:line="480" w:lineRule="auto"/>
              <w:jc w:val="center"/>
              <w:rPr>
                <w:rFonts w:ascii="Arial" w:eastAsia="Times New Roman" w:hAnsi="Arial" w:cs="Arial"/>
                <w:color w:val="000000"/>
                <w:sz w:val="24"/>
                <w:szCs w:val="24"/>
                <w:lang w:eastAsia="es-EC"/>
              </w:rPr>
            </w:pPr>
            <w:r w:rsidRPr="00327375">
              <w:rPr>
                <w:rFonts w:ascii="Arial" w:eastAsia="Times New Roman" w:hAnsi="Arial" w:cs="Arial"/>
                <w:color w:val="000000"/>
                <w:sz w:val="24"/>
                <w:szCs w:val="24"/>
                <w:lang w:eastAsia="es-EC"/>
              </w:rPr>
              <w:t>Valor</w:t>
            </w:r>
          </w:p>
        </w:tc>
        <w:tc>
          <w:tcPr>
            <w:tcW w:w="1288" w:type="dxa"/>
            <w:tcBorders>
              <w:top w:val="nil"/>
              <w:left w:val="nil"/>
              <w:bottom w:val="single" w:sz="4" w:space="0" w:color="auto"/>
              <w:right w:val="single" w:sz="4" w:space="0" w:color="auto"/>
            </w:tcBorders>
            <w:shd w:val="clear" w:color="auto" w:fill="auto"/>
            <w:noWrap/>
            <w:vAlign w:val="bottom"/>
            <w:hideMark/>
          </w:tcPr>
          <w:p w:rsidR="00925873" w:rsidRPr="00327375" w:rsidRDefault="00925873" w:rsidP="00925873">
            <w:pPr>
              <w:spacing w:after="0" w:line="480" w:lineRule="auto"/>
              <w:jc w:val="center"/>
              <w:rPr>
                <w:rFonts w:ascii="Arial" w:eastAsia="Times New Roman" w:hAnsi="Arial" w:cs="Arial"/>
                <w:color w:val="000000"/>
                <w:sz w:val="24"/>
                <w:szCs w:val="24"/>
                <w:lang w:eastAsia="es-EC"/>
              </w:rPr>
            </w:pPr>
            <w:r w:rsidRPr="00327375">
              <w:rPr>
                <w:rFonts w:ascii="Arial" w:eastAsia="Times New Roman" w:hAnsi="Arial" w:cs="Arial"/>
                <w:color w:val="000000"/>
                <w:sz w:val="24"/>
                <w:szCs w:val="24"/>
                <w:lang w:eastAsia="es-EC"/>
              </w:rPr>
              <w:t>42.112,16</w:t>
            </w:r>
          </w:p>
        </w:tc>
        <w:tc>
          <w:tcPr>
            <w:tcW w:w="1288" w:type="dxa"/>
            <w:tcBorders>
              <w:top w:val="nil"/>
              <w:left w:val="nil"/>
              <w:bottom w:val="single" w:sz="4" w:space="0" w:color="auto"/>
              <w:right w:val="single" w:sz="4" w:space="0" w:color="auto"/>
            </w:tcBorders>
            <w:shd w:val="clear" w:color="auto" w:fill="auto"/>
            <w:noWrap/>
            <w:vAlign w:val="bottom"/>
            <w:hideMark/>
          </w:tcPr>
          <w:p w:rsidR="00925873" w:rsidRPr="00327375" w:rsidRDefault="00925873" w:rsidP="00925873">
            <w:pPr>
              <w:spacing w:after="0" w:line="480" w:lineRule="auto"/>
              <w:jc w:val="center"/>
              <w:rPr>
                <w:rFonts w:ascii="Arial" w:eastAsia="Times New Roman" w:hAnsi="Arial" w:cs="Arial"/>
                <w:color w:val="000000"/>
                <w:sz w:val="24"/>
                <w:szCs w:val="24"/>
                <w:lang w:eastAsia="es-EC"/>
              </w:rPr>
            </w:pPr>
            <w:r w:rsidRPr="00327375">
              <w:rPr>
                <w:rFonts w:ascii="Arial" w:eastAsia="Times New Roman" w:hAnsi="Arial" w:cs="Arial"/>
                <w:color w:val="000000"/>
                <w:sz w:val="24"/>
                <w:szCs w:val="24"/>
                <w:lang w:eastAsia="es-EC"/>
              </w:rPr>
              <w:t>7.076,59</w:t>
            </w:r>
          </w:p>
        </w:tc>
        <w:tc>
          <w:tcPr>
            <w:tcW w:w="1288" w:type="dxa"/>
            <w:tcBorders>
              <w:top w:val="nil"/>
              <w:left w:val="nil"/>
              <w:bottom w:val="single" w:sz="4" w:space="0" w:color="auto"/>
              <w:right w:val="single" w:sz="4" w:space="0" w:color="auto"/>
            </w:tcBorders>
            <w:shd w:val="clear" w:color="auto" w:fill="auto"/>
            <w:noWrap/>
            <w:vAlign w:val="bottom"/>
            <w:hideMark/>
          </w:tcPr>
          <w:p w:rsidR="00925873" w:rsidRPr="00327375" w:rsidRDefault="00925873" w:rsidP="00925873">
            <w:pPr>
              <w:spacing w:after="0" w:line="480" w:lineRule="auto"/>
              <w:jc w:val="center"/>
              <w:rPr>
                <w:rFonts w:ascii="Arial" w:eastAsia="Times New Roman" w:hAnsi="Arial" w:cs="Arial"/>
                <w:color w:val="000000"/>
                <w:sz w:val="24"/>
                <w:szCs w:val="24"/>
                <w:lang w:eastAsia="es-EC"/>
              </w:rPr>
            </w:pPr>
            <w:r w:rsidRPr="00327375">
              <w:rPr>
                <w:rFonts w:ascii="Arial" w:eastAsia="Times New Roman" w:hAnsi="Arial" w:cs="Arial"/>
                <w:color w:val="000000"/>
                <w:sz w:val="24"/>
                <w:szCs w:val="24"/>
                <w:lang w:eastAsia="es-EC"/>
              </w:rPr>
              <w:t>26.859,87</w:t>
            </w:r>
          </w:p>
        </w:tc>
        <w:tc>
          <w:tcPr>
            <w:tcW w:w="1279" w:type="dxa"/>
            <w:tcBorders>
              <w:top w:val="nil"/>
              <w:left w:val="nil"/>
              <w:bottom w:val="single" w:sz="4" w:space="0" w:color="auto"/>
              <w:right w:val="single" w:sz="4" w:space="0" w:color="auto"/>
            </w:tcBorders>
            <w:shd w:val="clear" w:color="auto" w:fill="auto"/>
            <w:noWrap/>
            <w:vAlign w:val="bottom"/>
            <w:hideMark/>
          </w:tcPr>
          <w:p w:rsidR="00925873" w:rsidRPr="00327375" w:rsidRDefault="00925873" w:rsidP="00925873">
            <w:pPr>
              <w:spacing w:after="0" w:line="480" w:lineRule="auto"/>
              <w:jc w:val="center"/>
              <w:rPr>
                <w:rFonts w:ascii="Arial" w:eastAsia="Times New Roman" w:hAnsi="Arial" w:cs="Arial"/>
                <w:color w:val="000000"/>
                <w:sz w:val="24"/>
                <w:szCs w:val="24"/>
                <w:lang w:eastAsia="es-EC"/>
              </w:rPr>
            </w:pPr>
            <w:r w:rsidRPr="00327375">
              <w:rPr>
                <w:rFonts w:ascii="Arial" w:eastAsia="Times New Roman" w:hAnsi="Arial" w:cs="Arial"/>
                <w:color w:val="000000"/>
                <w:sz w:val="24"/>
                <w:szCs w:val="24"/>
                <w:lang w:eastAsia="es-EC"/>
              </w:rPr>
              <w:t>6.397,00</w:t>
            </w:r>
          </w:p>
        </w:tc>
        <w:tc>
          <w:tcPr>
            <w:tcW w:w="1288" w:type="dxa"/>
            <w:tcBorders>
              <w:top w:val="nil"/>
              <w:left w:val="nil"/>
              <w:bottom w:val="single" w:sz="4" w:space="0" w:color="auto"/>
              <w:right w:val="single" w:sz="4" w:space="0" w:color="auto"/>
            </w:tcBorders>
            <w:shd w:val="clear" w:color="auto" w:fill="auto"/>
            <w:noWrap/>
            <w:vAlign w:val="bottom"/>
            <w:hideMark/>
          </w:tcPr>
          <w:p w:rsidR="00925873" w:rsidRPr="00327375" w:rsidRDefault="00925873" w:rsidP="00925873">
            <w:pPr>
              <w:spacing w:after="0" w:line="480" w:lineRule="auto"/>
              <w:jc w:val="center"/>
              <w:rPr>
                <w:rFonts w:ascii="Arial" w:eastAsia="Times New Roman" w:hAnsi="Arial" w:cs="Arial"/>
                <w:color w:val="000000"/>
                <w:sz w:val="24"/>
                <w:szCs w:val="24"/>
                <w:lang w:eastAsia="es-EC"/>
              </w:rPr>
            </w:pPr>
            <w:r w:rsidRPr="00327375">
              <w:rPr>
                <w:rFonts w:ascii="Arial" w:eastAsia="Times New Roman" w:hAnsi="Arial" w:cs="Arial"/>
                <w:color w:val="000000"/>
                <w:sz w:val="24"/>
                <w:szCs w:val="24"/>
                <w:lang w:eastAsia="es-EC"/>
              </w:rPr>
              <w:t>82.445,61</w:t>
            </w:r>
          </w:p>
        </w:tc>
      </w:tr>
      <w:tr w:rsidR="00925873" w:rsidRPr="00327375" w:rsidTr="00925873">
        <w:trPr>
          <w:trHeight w:val="349"/>
        </w:trPr>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925873" w:rsidRPr="00327375" w:rsidRDefault="00925873" w:rsidP="00925873">
            <w:pPr>
              <w:spacing w:after="0" w:line="480" w:lineRule="auto"/>
              <w:jc w:val="center"/>
              <w:rPr>
                <w:rFonts w:ascii="Arial" w:eastAsia="Times New Roman" w:hAnsi="Arial" w:cs="Arial"/>
                <w:color w:val="000000"/>
                <w:sz w:val="24"/>
                <w:szCs w:val="24"/>
                <w:lang w:eastAsia="es-EC"/>
              </w:rPr>
            </w:pPr>
            <w:r w:rsidRPr="00327375">
              <w:rPr>
                <w:rFonts w:ascii="Arial" w:eastAsia="Times New Roman" w:hAnsi="Arial" w:cs="Arial"/>
                <w:color w:val="000000"/>
                <w:sz w:val="24"/>
                <w:szCs w:val="24"/>
                <w:lang w:eastAsia="es-EC"/>
              </w:rPr>
              <w:t>Porcentaje</w:t>
            </w:r>
          </w:p>
        </w:tc>
        <w:tc>
          <w:tcPr>
            <w:tcW w:w="1288" w:type="dxa"/>
            <w:tcBorders>
              <w:top w:val="nil"/>
              <w:left w:val="nil"/>
              <w:bottom w:val="single" w:sz="4" w:space="0" w:color="auto"/>
              <w:right w:val="single" w:sz="4" w:space="0" w:color="auto"/>
            </w:tcBorders>
            <w:shd w:val="clear" w:color="auto" w:fill="auto"/>
            <w:noWrap/>
            <w:vAlign w:val="bottom"/>
            <w:hideMark/>
          </w:tcPr>
          <w:p w:rsidR="00925873" w:rsidRPr="00327375" w:rsidRDefault="00925873" w:rsidP="00925873">
            <w:pPr>
              <w:spacing w:after="0" w:line="480" w:lineRule="auto"/>
              <w:jc w:val="center"/>
              <w:rPr>
                <w:rFonts w:ascii="Arial" w:eastAsia="Times New Roman" w:hAnsi="Arial" w:cs="Arial"/>
                <w:color w:val="000000"/>
                <w:sz w:val="24"/>
                <w:szCs w:val="24"/>
                <w:lang w:eastAsia="es-EC"/>
              </w:rPr>
            </w:pPr>
            <w:r w:rsidRPr="00327375">
              <w:rPr>
                <w:rFonts w:ascii="Arial" w:eastAsia="Times New Roman" w:hAnsi="Arial" w:cs="Arial"/>
                <w:color w:val="000000"/>
                <w:sz w:val="24"/>
                <w:szCs w:val="24"/>
                <w:lang w:eastAsia="es-EC"/>
              </w:rPr>
              <w:t>51%</w:t>
            </w:r>
          </w:p>
        </w:tc>
        <w:tc>
          <w:tcPr>
            <w:tcW w:w="1288" w:type="dxa"/>
            <w:tcBorders>
              <w:top w:val="nil"/>
              <w:left w:val="nil"/>
              <w:bottom w:val="single" w:sz="4" w:space="0" w:color="auto"/>
              <w:right w:val="single" w:sz="4" w:space="0" w:color="auto"/>
            </w:tcBorders>
            <w:shd w:val="clear" w:color="auto" w:fill="auto"/>
            <w:noWrap/>
            <w:vAlign w:val="bottom"/>
            <w:hideMark/>
          </w:tcPr>
          <w:p w:rsidR="00925873" w:rsidRPr="00327375" w:rsidRDefault="00925873" w:rsidP="00925873">
            <w:pPr>
              <w:spacing w:after="0" w:line="480" w:lineRule="auto"/>
              <w:jc w:val="center"/>
              <w:rPr>
                <w:rFonts w:ascii="Arial" w:eastAsia="Times New Roman" w:hAnsi="Arial" w:cs="Arial"/>
                <w:color w:val="000000"/>
                <w:sz w:val="24"/>
                <w:szCs w:val="24"/>
                <w:lang w:eastAsia="es-EC"/>
              </w:rPr>
            </w:pPr>
            <w:r w:rsidRPr="00327375">
              <w:rPr>
                <w:rFonts w:ascii="Arial" w:eastAsia="Times New Roman" w:hAnsi="Arial" w:cs="Arial"/>
                <w:color w:val="000000"/>
                <w:sz w:val="24"/>
                <w:szCs w:val="24"/>
                <w:lang w:eastAsia="es-EC"/>
              </w:rPr>
              <w:t>9%</w:t>
            </w:r>
          </w:p>
        </w:tc>
        <w:tc>
          <w:tcPr>
            <w:tcW w:w="1288" w:type="dxa"/>
            <w:tcBorders>
              <w:top w:val="nil"/>
              <w:left w:val="nil"/>
              <w:bottom w:val="single" w:sz="4" w:space="0" w:color="auto"/>
              <w:right w:val="single" w:sz="4" w:space="0" w:color="auto"/>
            </w:tcBorders>
            <w:shd w:val="clear" w:color="auto" w:fill="auto"/>
            <w:noWrap/>
            <w:vAlign w:val="bottom"/>
            <w:hideMark/>
          </w:tcPr>
          <w:p w:rsidR="00925873" w:rsidRPr="00327375" w:rsidRDefault="00925873" w:rsidP="00925873">
            <w:pPr>
              <w:spacing w:after="0" w:line="480" w:lineRule="auto"/>
              <w:jc w:val="center"/>
              <w:rPr>
                <w:rFonts w:ascii="Arial" w:eastAsia="Times New Roman" w:hAnsi="Arial" w:cs="Arial"/>
                <w:color w:val="000000"/>
                <w:sz w:val="24"/>
                <w:szCs w:val="24"/>
                <w:lang w:eastAsia="es-EC"/>
              </w:rPr>
            </w:pPr>
            <w:r w:rsidRPr="00327375">
              <w:rPr>
                <w:rFonts w:ascii="Arial" w:eastAsia="Times New Roman" w:hAnsi="Arial" w:cs="Arial"/>
                <w:color w:val="000000"/>
                <w:sz w:val="24"/>
                <w:szCs w:val="24"/>
                <w:lang w:eastAsia="es-EC"/>
              </w:rPr>
              <w:t>33%</w:t>
            </w:r>
          </w:p>
        </w:tc>
        <w:tc>
          <w:tcPr>
            <w:tcW w:w="1279" w:type="dxa"/>
            <w:tcBorders>
              <w:top w:val="nil"/>
              <w:left w:val="nil"/>
              <w:bottom w:val="single" w:sz="4" w:space="0" w:color="auto"/>
              <w:right w:val="single" w:sz="4" w:space="0" w:color="auto"/>
            </w:tcBorders>
            <w:shd w:val="clear" w:color="auto" w:fill="auto"/>
            <w:noWrap/>
            <w:vAlign w:val="bottom"/>
            <w:hideMark/>
          </w:tcPr>
          <w:p w:rsidR="00925873" w:rsidRPr="00327375" w:rsidRDefault="00925873" w:rsidP="00925873">
            <w:pPr>
              <w:spacing w:after="0" w:line="480" w:lineRule="auto"/>
              <w:jc w:val="center"/>
              <w:rPr>
                <w:rFonts w:ascii="Arial" w:eastAsia="Times New Roman" w:hAnsi="Arial" w:cs="Arial"/>
                <w:color w:val="000000"/>
                <w:sz w:val="24"/>
                <w:szCs w:val="24"/>
                <w:lang w:eastAsia="es-EC"/>
              </w:rPr>
            </w:pPr>
            <w:r w:rsidRPr="00327375">
              <w:rPr>
                <w:rFonts w:ascii="Arial" w:eastAsia="Times New Roman" w:hAnsi="Arial" w:cs="Arial"/>
                <w:color w:val="000000"/>
                <w:sz w:val="24"/>
                <w:szCs w:val="24"/>
                <w:lang w:eastAsia="es-EC"/>
              </w:rPr>
              <w:t>8%</w:t>
            </w:r>
          </w:p>
        </w:tc>
        <w:tc>
          <w:tcPr>
            <w:tcW w:w="1288" w:type="dxa"/>
            <w:tcBorders>
              <w:top w:val="nil"/>
              <w:left w:val="nil"/>
              <w:bottom w:val="single" w:sz="4" w:space="0" w:color="auto"/>
              <w:right w:val="single" w:sz="4" w:space="0" w:color="auto"/>
            </w:tcBorders>
            <w:shd w:val="clear" w:color="auto" w:fill="auto"/>
            <w:noWrap/>
            <w:vAlign w:val="bottom"/>
            <w:hideMark/>
          </w:tcPr>
          <w:p w:rsidR="00925873" w:rsidRPr="00327375" w:rsidRDefault="00925873" w:rsidP="00925873">
            <w:pPr>
              <w:spacing w:after="0" w:line="480" w:lineRule="auto"/>
              <w:jc w:val="center"/>
              <w:rPr>
                <w:rFonts w:ascii="Arial" w:eastAsia="Times New Roman" w:hAnsi="Arial" w:cs="Arial"/>
                <w:color w:val="000000"/>
                <w:sz w:val="24"/>
                <w:szCs w:val="24"/>
                <w:lang w:eastAsia="es-EC"/>
              </w:rPr>
            </w:pPr>
            <w:r w:rsidRPr="00327375">
              <w:rPr>
                <w:rFonts w:ascii="Arial" w:eastAsia="Times New Roman" w:hAnsi="Arial" w:cs="Arial"/>
                <w:color w:val="000000"/>
                <w:sz w:val="24"/>
                <w:szCs w:val="24"/>
                <w:lang w:eastAsia="es-EC"/>
              </w:rPr>
              <w:t>100%</w:t>
            </w:r>
          </w:p>
        </w:tc>
      </w:tr>
    </w:tbl>
    <w:p w:rsidR="003979AF" w:rsidRDefault="003979AF" w:rsidP="007A2FBF">
      <w:pPr>
        <w:pStyle w:val="Prrafodelista"/>
        <w:tabs>
          <w:tab w:val="left" w:pos="142"/>
        </w:tabs>
        <w:spacing w:after="0" w:line="480" w:lineRule="auto"/>
        <w:ind w:left="0"/>
        <w:jc w:val="both"/>
        <w:rPr>
          <w:rFonts w:ascii="Arial" w:hAnsi="Arial" w:cs="Arial"/>
          <w:b/>
          <w:sz w:val="30"/>
          <w:szCs w:val="30"/>
        </w:rPr>
      </w:pPr>
    </w:p>
    <w:p w:rsidR="003979AF" w:rsidRPr="00A1119F" w:rsidRDefault="003979AF" w:rsidP="007A2FBF">
      <w:pPr>
        <w:pStyle w:val="Prrafodelista"/>
        <w:tabs>
          <w:tab w:val="left" w:pos="142"/>
        </w:tabs>
        <w:spacing w:after="0" w:line="480" w:lineRule="auto"/>
        <w:ind w:left="0"/>
        <w:jc w:val="both"/>
        <w:rPr>
          <w:rFonts w:ascii="Arial" w:hAnsi="Arial" w:cs="Arial"/>
          <w:b/>
          <w:sz w:val="30"/>
          <w:szCs w:val="30"/>
        </w:rPr>
      </w:pPr>
    </w:p>
    <w:p w:rsidR="00925873" w:rsidRDefault="00925873" w:rsidP="00E131BA">
      <w:pPr>
        <w:pStyle w:val="ANEXOS0"/>
        <w:spacing w:line="480" w:lineRule="auto"/>
        <w:jc w:val="center"/>
        <w:rPr>
          <w:sz w:val="18"/>
          <w:szCs w:val="18"/>
        </w:rPr>
      </w:pPr>
    </w:p>
    <w:p w:rsidR="00925873" w:rsidRDefault="00925873" w:rsidP="00E131BA">
      <w:pPr>
        <w:pStyle w:val="ANEXOS0"/>
        <w:spacing w:line="480" w:lineRule="auto"/>
        <w:jc w:val="center"/>
        <w:rPr>
          <w:sz w:val="18"/>
          <w:szCs w:val="18"/>
        </w:rPr>
      </w:pPr>
    </w:p>
    <w:p w:rsidR="00925873" w:rsidRDefault="00925873" w:rsidP="00E131BA">
      <w:pPr>
        <w:pStyle w:val="ANEXOS0"/>
        <w:spacing w:line="480" w:lineRule="auto"/>
        <w:jc w:val="center"/>
        <w:rPr>
          <w:sz w:val="18"/>
          <w:szCs w:val="18"/>
        </w:rPr>
      </w:pPr>
    </w:p>
    <w:p w:rsidR="0045643D" w:rsidRDefault="00A1119F" w:rsidP="0045643D">
      <w:pPr>
        <w:pStyle w:val="ANEXOS0"/>
        <w:spacing w:line="240" w:lineRule="auto"/>
        <w:ind w:left="2304"/>
        <w:jc w:val="left"/>
        <w:rPr>
          <w:sz w:val="18"/>
          <w:szCs w:val="18"/>
        </w:rPr>
      </w:pPr>
      <w:r>
        <w:rPr>
          <w:sz w:val="18"/>
          <w:szCs w:val="18"/>
        </w:rPr>
        <w:t>Tabla 4</w:t>
      </w:r>
      <w:r w:rsidRPr="006D78C6">
        <w:rPr>
          <w:sz w:val="18"/>
          <w:szCs w:val="18"/>
        </w:rPr>
        <w:t xml:space="preserve">.1 </w:t>
      </w:r>
      <w:r>
        <w:rPr>
          <w:sz w:val="18"/>
          <w:szCs w:val="18"/>
        </w:rPr>
        <w:t>Análisis estadístico de la antigü</w:t>
      </w:r>
      <w:r w:rsidR="0045643D">
        <w:rPr>
          <w:sz w:val="18"/>
          <w:szCs w:val="18"/>
        </w:rPr>
        <w:t>edad de las Cuentas por Cobrar</w:t>
      </w:r>
      <w:r w:rsidR="00DD6D33">
        <w:rPr>
          <w:sz w:val="18"/>
          <w:szCs w:val="18"/>
        </w:rPr>
        <w:t xml:space="preserve"> </w:t>
      </w:r>
    </w:p>
    <w:p w:rsidR="0045643D" w:rsidRPr="0002036C" w:rsidRDefault="0045643D" w:rsidP="0045643D">
      <w:pPr>
        <w:pStyle w:val="ANEXOS0"/>
        <w:spacing w:line="240" w:lineRule="auto"/>
        <w:ind w:left="2304"/>
        <w:jc w:val="left"/>
        <w:rPr>
          <w:sz w:val="18"/>
          <w:szCs w:val="18"/>
        </w:rPr>
      </w:pPr>
      <w:r w:rsidRPr="0002036C">
        <w:rPr>
          <w:sz w:val="18"/>
          <w:szCs w:val="18"/>
        </w:rPr>
        <w:t>Fuente: NYC Cía. Ltda.</w:t>
      </w:r>
    </w:p>
    <w:p w:rsidR="0045643D" w:rsidRPr="0002036C" w:rsidRDefault="0045643D" w:rsidP="0045643D">
      <w:pPr>
        <w:pStyle w:val="ANEXOS0"/>
        <w:spacing w:line="240" w:lineRule="auto"/>
        <w:ind w:left="2304"/>
        <w:jc w:val="left"/>
        <w:rPr>
          <w:iCs w:val="0"/>
          <w:color w:val="auto"/>
          <w:sz w:val="18"/>
          <w:szCs w:val="18"/>
        </w:rPr>
      </w:pPr>
      <w:r w:rsidRPr="0002036C">
        <w:rPr>
          <w:iCs w:val="0"/>
          <w:color w:val="auto"/>
          <w:sz w:val="18"/>
          <w:szCs w:val="18"/>
        </w:rPr>
        <w:t>Elaborado por: El Grupo Auditor.</w:t>
      </w:r>
    </w:p>
    <w:p w:rsidR="000B2269" w:rsidRDefault="000B2269" w:rsidP="0045643D">
      <w:pPr>
        <w:pStyle w:val="ANEXOS0"/>
        <w:jc w:val="left"/>
        <w:rPr>
          <w:rFonts w:ascii="Arial" w:hAnsi="Arial" w:cs="Arial"/>
          <w:b/>
          <w:sz w:val="30"/>
          <w:szCs w:val="30"/>
        </w:rPr>
      </w:pPr>
      <w:r>
        <w:rPr>
          <w:noProof/>
          <w:lang w:eastAsia="es-EC"/>
        </w:rPr>
        <w:drawing>
          <wp:anchor distT="0" distB="0" distL="114300" distR="114300" simplePos="0" relativeHeight="251708416" behindDoc="1" locked="0" layoutInCell="1" allowOverlap="1" wp14:anchorId="7169EB0A" wp14:editId="076AC331">
            <wp:simplePos x="0" y="0"/>
            <wp:positionH relativeFrom="column">
              <wp:posOffset>304800</wp:posOffset>
            </wp:positionH>
            <wp:positionV relativeFrom="paragraph">
              <wp:posOffset>370205</wp:posOffset>
            </wp:positionV>
            <wp:extent cx="4785360" cy="2695575"/>
            <wp:effectExtent l="0" t="0" r="15240" b="9525"/>
            <wp:wrapThrough wrapText="bothSides">
              <wp:wrapPolygon edited="0">
                <wp:start x="0" y="0"/>
                <wp:lineTo x="0" y="21524"/>
                <wp:lineTo x="21583" y="21524"/>
                <wp:lineTo x="21583" y="0"/>
                <wp:lineTo x="0" y="0"/>
              </wp:wrapPolygon>
            </wp:wrapThrough>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page">
              <wp14:pctWidth>0</wp14:pctWidth>
            </wp14:sizeRelH>
            <wp14:sizeRelV relativeFrom="page">
              <wp14:pctHeight>0</wp14:pctHeight>
            </wp14:sizeRelV>
          </wp:anchor>
        </w:drawing>
      </w:r>
    </w:p>
    <w:p w:rsidR="000B2269" w:rsidRDefault="000B2269" w:rsidP="007A2FBF">
      <w:pPr>
        <w:pStyle w:val="Prrafodelista"/>
        <w:spacing w:after="0" w:line="480" w:lineRule="auto"/>
        <w:ind w:left="0"/>
        <w:jc w:val="both"/>
        <w:rPr>
          <w:rFonts w:ascii="Arial" w:hAnsi="Arial" w:cs="Arial"/>
          <w:b/>
          <w:sz w:val="30"/>
          <w:szCs w:val="30"/>
        </w:rPr>
      </w:pPr>
    </w:p>
    <w:p w:rsidR="000B2269" w:rsidRDefault="000B2269" w:rsidP="007A2FBF">
      <w:pPr>
        <w:pStyle w:val="Prrafodelista"/>
        <w:spacing w:after="0" w:line="480" w:lineRule="auto"/>
        <w:ind w:left="0"/>
        <w:jc w:val="both"/>
        <w:rPr>
          <w:rFonts w:ascii="Arial" w:hAnsi="Arial" w:cs="Arial"/>
          <w:b/>
          <w:sz w:val="30"/>
          <w:szCs w:val="30"/>
        </w:rPr>
      </w:pPr>
    </w:p>
    <w:p w:rsidR="000B2269" w:rsidRDefault="000B2269" w:rsidP="007A2FBF">
      <w:pPr>
        <w:pStyle w:val="Prrafodelista"/>
        <w:spacing w:after="0" w:line="480" w:lineRule="auto"/>
        <w:ind w:left="0"/>
        <w:jc w:val="both"/>
        <w:rPr>
          <w:rFonts w:ascii="Arial" w:hAnsi="Arial" w:cs="Arial"/>
          <w:b/>
          <w:sz w:val="30"/>
          <w:szCs w:val="30"/>
        </w:rPr>
      </w:pPr>
    </w:p>
    <w:p w:rsidR="000B2269" w:rsidRDefault="000B2269" w:rsidP="007A2FBF">
      <w:pPr>
        <w:pStyle w:val="Prrafodelista"/>
        <w:spacing w:after="0" w:line="480" w:lineRule="auto"/>
        <w:ind w:left="0"/>
        <w:jc w:val="both"/>
        <w:rPr>
          <w:rFonts w:ascii="Arial" w:hAnsi="Arial" w:cs="Arial"/>
          <w:b/>
          <w:sz w:val="30"/>
          <w:szCs w:val="30"/>
        </w:rPr>
      </w:pPr>
    </w:p>
    <w:p w:rsidR="000B2269" w:rsidRDefault="000B2269" w:rsidP="007A2FBF">
      <w:pPr>
        <w:pStyle w:val="Prrafodelista"/>
        <w:spacing w:after="0" w:line="480" w:lineRule="auto"/>
        <w:ind w:left="0"/>
        <w:jc w:val="both"/>
        <w:rPr>
          <w:rFonts w:ascii="Arial" w:hAnsi="Arial" w:cs="Arial"/>
          <w:b/>
          <w:sz w:val="30"/>
          <w:szCs w:val="30"/>
        </w:rPr>
      </w:pPr>
    </w:p>
    <w:p w:rsidR="00925873" w:rsidRDefault="00925873" w:rsidP="00E131BA">
      <w:pPr>
        <w:pStyle w:val="ANEXOS0"/>
        <w:spacing w:line="480" w:lineRule="auto"/>
        <w:jc w:val="center"/>
        <w:rPr>
          <w:sz w:val="18"/>
          <w:szCs w:val="18"/>
        </w:rPr>
      </w:pPr>
    </w:p>
    <w:p w:rsidR="00925873" w:rsidRDefault="00925873" w:rsidP="00E131BA">
      <w:pPr>
        <w:pStyle w:val="ANEXOS0"/>
        <w:spacing w:line="480" w:lineRule="auto"/>
        <w:jc w:val="center"/>
        <w:rPr>
          <w:sz w:val="18"/>
          <w:szCs w:val="18"/>
        </w:rPr>
      </w:pPr>
    </w:p>
    <w:p w:rsidR="000B2269" w:rsidRDefault="00E37553" w:rsidP="0045643D">
      <w:pPr>
        <w:pStyle w:val="ANEXOS0"/>
        <w:ind w:left="432"/>
        <w:jc w:val="both"/>
        <w:rPr>
          <w:sz w:val="18"/>
          <w:szCs w:val="18"/>
        </w:rPr>
      </w:pPr>
      <w:r>
        <w:rPr>
          <w:sz w:val="18"/>
          <w:szCs w:val="18"/>
        </w:rPr>
        <w:t>Gráfico 4</w:t>
      </w:r>
      <w:r w:rsidRPr="006D78C6">
        <w:rPr>
          <w:sz w:val="18"/>
          <w:szCs w:val="18"/>
        </w:rPr>
        <w:t xml:space="preserve">.1 </w:t>
      </w:r>
      <w:r>
        <w:rPr>
          <w:sz w:val="18"/>
          <w:szCs w:val="18"/>
        </w:rPr>
        <w:t>Antigüedad de la cartera Cuentas por Cobrar 2011. Reportes Financieros NYC Cía. Ltda.</w:t>
      </w:r>
    </w:p>
    <w:p w:rsidR="0045643D" w:rsidRDefault="0045643D" w:rsidP="0045643D">
      <w:pPr>
        <w:pStyle w:val="ANEXOS0"/>
        <w:ind w:left="432"/>
        <w:jc w:val="both"/>
        <w:rPr>
          <w:sz w:val="18"/>
          <w:szCs w:val="18"/>
        </w:rPr>
      </w:pPr>
      <w:r w:rsidRPr="0002036C">
        <w:rPr>
          <w:sz w:val="18"/>
          <w:szCs w:val="18"/>
        </w:rPr>
        <w:t>Fuente: NYC Cía. Ltda.</w:t>
      </w:r>
    </w:p>
    <w:p w:rsidR="0045643D" w:rsidRPr="0045643D" w:rsidRDefault="0045643D" w:rsidP="0045643D">
      <w:pPr>
        <w:pStyle w:val="ANEXOS0"/>
        <w:ind w:left="432"/>
        <w:jc w:val="both"/>
        <w:rPr>
          <w:sz w:val="18"/>
          <w:szCs w:val="18"/>
        </w:rPr>
      </w:pPr>
      <w:r w:rsidRPr="0045643D">
        <w:rPr>
          <w:sz w:val="18"/>
          <w:szCs w:val="18"/>
        </w:rPr>
        <w:t>Elaborado por: El Grupo Auditor.</w:t>
      </w:r>
    </w:p>
    <w:p w:rsidR="00925873" w:rsidRDefault="00925873" w:rsidP="0045643D">
      <w:pPr>
        <w:pStyle w:val="ANEXOS0"/>
        <w:jc w:val="left"/>
        <w:rPr>
          <w:sz w:val="18"/>
          <w:szCs w:val="18"/>
        </w:rPr>
      </w:pPr>
    </w:p>
    <w:p w:rsidR="00925873" w:rsidRPr="003979AF" w:rsidRDefault="00925873" w:rsidP="00925873">
      <w:pPr>
        <w:pStyle w:val="ANEXOS0"/>
        <w:spacing w:line="480" w:lineRule="auto"/>
        <w:jc w:val="left"/>
        <w:rPr>
          <w:sz w:val="18"/>
          <w:szCs w:val="18"/>
        </w:rPr>
      </w:pPr>
    </w:p>
    <w:p w:rsidR="000B2269" w:rsidRPr="00DE367F" w:rsidRDefault="000B2269" w:rsidP="00A86847">
      <w:pPr>
        <w:pStyle w:val="Prrafodelista"/>
        <w:numPr>
          <w:ilvl w:val="0"/>
          <w:numId w:val="84"/>
        </w:numPr>
        <w:spacing w:after="0" w:line="480" w:lineRule="auto"/>
        <w:ind w:left="0" w:firstLine="0"/>
        <w:jc w:val="both"/>
        <w:outlineLvl w:val="4"/>
        <w:rPr>
          <w:rFonts w:ascii="Arial" w:hAnsi="Arial" w:cs="Arial"/>
          <w:b/>
          <w:sz w:val="28"/>
          <w:szCs w:val="28"/>
        </w:rPr>
      </w:pPr>
      <w:bookmarkStart w:id="250" w:name="_Toc361916140"/>
      <w:r w:rsidRPr="00DE367F">
        <w:rPr>
          <w:rFonts w:ascii="Arial" w:hAnsi="Arial" w:cs="Arial"/>
          <w:b/>
          <w:sz w:val="28"/>
          <w:szCs w:val="28"/>
        </w:rPr>
        <w:lastRenderedPageBreak/>
        <w:t>Comparación de las Cuenta</w:t>
      </w:r>
      <w:r w:rsidR="006F090E">
        <w:rPr>
          <w:rFonts w:ascii="Arial" w:hAnsi="Arial" w:cs="Arial"/>
          <w:b/>
          <w:sz w:val="28"/>
          <w:szCs w:val="28"/>
        </w:rPr>
        <w:t>s por C</w:t>
      </w:r>
      <w:r w:rsidRPr="00DE367F">
        <w:rPr>
          <w:rFonts w:ascii="Arial" w:hAnsi="Arial" w:cs="Arial"/>
          <w:b/>
          <w:sz w:val="28"/>
          <w:szCs w:val="28"/>
        </w:rPr>
        <w:t>obr</w:t>
      </w:r>
      <w:r w:rsidR="003979AF" w:rsidRPr="00DE367F">
        <w:rPr>
          <w:rFonts w:ascii="Arial" w:hAnsi="Arial" w:cs="Arial"/>
          <w:b/>
          <w:sz w:val="28"/>
          <w:szCs w:val="28"/>
        </w:rPr>
        <w:t>ar del año 2011 con el año 2010</w:t>
      </w:r>
      <w:bookmarkEnd w:id="250"/>
    </w:p>
    <w:p w:rsidR="000B2269" w:rsidRPr="00E852CD" w:rsidRDefault="000B2269" w:rsidP="00A86847">
      <w:pPr>
        <w:pStyle w:val="Prrafodelista"/>
        <w:numPr>
          <w:ilvl w:val="0"/>
          <w:numId w:val="46"/>
        </w:numPr>
        <w:spacing w:after="0" w:line="480" w:lineRule="auto"/>
        <w:ind w:left="510" w:hanging="510"/>
        <w:jc w:val="both"/>
        <w:rPr>
          <w:rFonts w:ascii="Arial" w:hAnsi="Arial" w:cs="Arial"/>
          <w:sz w:val="24"/>
          <w:szCs w:val="26"/>
        </w:rPr>
      </w:pPr>
      <w:r w:rsidRPr="00E852CD">
        <w:rPr>
          <w:rFonts w:ascii="Arial" w:hAnsi="Arial" w:cs="Arial"/>
          <w:sz w:val="24"/>
          <w:szCs w:val="26"/>
        </w:rPr>
        <w:t xml:space="preserve">Rotación de las Cuentas por Cobrar al </w:t>
      </w:r>
      <w:r w:rsidR="00FB2CF9">
        <w:rPr>
          <w:rFonts w:ascii="Arial" w:hAnsi="Arial" w:cs="Arial"/>
          <w:sz w:val="24"/>
          <w:szCs w:val="26"/>
        </w:rPr>
        <w:t xml:space="preserve">año </w:t>
      </w:r>
      <w:r w:rsidRPr="00E852CD">
        <w:rPr>
          <w:rFonts w:ascii="Arial" w:hAnsi="Arial" w:cs="Arial"/>
          <w:sz w:val="24"/>
          <w:szCs w:val="26"/>
        </w:rPr>
        <w:t>2011</w:t>
      </w:r>
    </w:p>
    <w:p w:rsidR="000B2269" w:rsidRPr="00E852CD" w:rsidRDefault="00984E42" w:rsidP="007A2FBF">
      <w:pPr>
        <w:spacing w:after="0" w:line="480" w:lineRule="auto"/>
        <w:jc w:val="both"/>
        <w:rPr>
          <w:rFonts w:ascii="Arial" w:hAnsi="Arial" w:cs="Arial"/>
          <w:sz w:val="24"/>
          <w:szCs w:val="24"/>
        </w:rPr>
      </w:pPr>
      <m:oMathPara>
        <m:oMath>
          <m:f>
            <m:fPr>
              <m:ctrlPr>
                <w:rPr>
                  <w:rFonts w:ascii="Cambria Math" w:hAnsi="Cambria Math" w:cs="Arial"/>
                  <w:sz w:val="24"/>
                  <w:szCs w:val="24"/>
                </w:rPr>
              </m:ctrlPr>
            </m:fPr>
            <m:num>
              <m:r>
                <m:rPr>
                  <m:sty m:val="p"/>
                </m:rPr>
                <w:rPr>
                  <w:rFonts w:ascii="Cambria Math" w:hAnsi="Cambria Math" w:cs="Arial"/>
                  <w:sz w:val="24"/>
                  <w:szCs w:val="24"/>
                </w:rPr>
                <m:t>Ventas Netas A Crédito</m:t>
              </m:r>
            </m:num>
            <m:den>
              <m:r>
                <m:rPr>
                  <m:sty m:val="p"/>
                </m:rPr>
                <w:rPr>
                  <w:rFonts w:ascii="Cambria Math" w:hAnsi="Cambria Math" w:cs="Arial"/>
                  <w:sz w:val="24"/>
                  <w:szCs w:val="24"/>
                </w:rPr>
                <m:t>Cuentas Por Cobrar</m:t>
              </m:r>
            </m:den>
          </m:f>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557372.14</m:t>
              </m:r>
            </m:num>
            <m:den>
              <m:r>
                <m:rPr>
                  <m:sty m:val="p"/>
                </m:rPr>
                <w:rPr>
                  <w:rFonts w:ascii="Cambria Math" w:hAnsi="Cambria Math" w:cs="Arial"/>
                  <w:sz w:val="24"/>
                  <w:szCs w:val="24"/>
                </w:rPr>
                <m:t>82445.61</m:t>
              </m:r>
            </m:den>
          </m:f>
          <m:r>
            <m:rPr>
              <m:sty m:val="p"/>
            </m:rPr>
            <w:rPr>
              <w:rFonts w:ascii="Cambria Math" w:hAnsi="Cambria Math" w:cs="Arial"/>
              <w:sz w:val="24"/>
              <w:szCs w:val="24"/>
            </w:rPr>
            <m:t>=6.76</m:t>
          </m:r>
        </m:oMath>
      </m:oMathPara>
    </w:p>
    <w:p w:rsidR="000B2269" w:rsidRPr="00E852CD" w:rsidRDefault="000B2269" w:rsidP="00A86847">
      <w:pPr>
        <w:pStyle w:val="Prrafodelista"/>
        <w:numPr>
          <w:ilvl w:val="0"/>
          <w:numId w:val="47"/>
        </w:numPr>
        <w:spacing w:after="0" w:line="480" w:lineRule="auto"/>
        <w:ind w:left="510" w:hanging="510"/>
        <w:jc w:val="both"/>
        <w:rPr>
          <w:rFonts w:ascii="Arial" w:hAnsi="Arial" w:cs="Arial"/>
          <w:sz w:val="24"/>
          <w:szCs w:val="24"/>
        </w:rPr>
      </w:pPr>
      <w:r w:rsidRPr="00E852CD">
        <w:rPr>
          <w:rFonts w:ascii="Arial" w:hAnsi="Arial" w:cs="Arial"/>
          <w:sz w:val="24"/>
          <w:szCs w:val="24"/>
        </w:rPr>
        <w:t xml:space="preserve">Días Promedio de Cobro al </w:t>
      </w:r>
      <w:r w:rsidR="00FB2CF9">
        <w:rPr>
          <w:rFonts w:ascii="Arial" w:hAnsi="Arial" w:cs="Arial"/>
          <w:sz w:val="24"/>
          <w:szCs w:val="24"/>
        </w:rPr>
        <w:t xml:space="preserve">año </w:t>
      </w:r>
      <w:r w:rsidRPr="00E852CD">
        <w:rPr>
          <w:rFonts w:ascii="Arial" w:hAnsi="Arial" w:cs="Arial"/>
          <w:sz w:val="24"/>
          <w:szCs w:val="24"/>
        </w:rPr>
        <w:t>2011</w:t>
      </w:r>
    </w:p>
    <w:p w:rsidR="000B2269" w:rsidRPr="00E852CD" w:rsidRDefault="00984E42" w:rsidP="007A2FBF">
      <w:pPr>
        <w:spacing w:after="0" w:line="480" w:lineRule="auto"/>
        <w:jc w:val="both"/>
        <w:rPr>
          <w:rFonts w:ascii="Arial" w:hAnsi="Arial" w:cs="Arial"/>
          <w:sz w:val="24"/>
          <w:szCs w:val="24"/>
        </w:rPr>
      </w:pPr>
      <m:oMathPara>
        <m:oMath>
          <m:f>
            <m:fPr>
              <m:ctrlPr>
                <w:rPr>
                  <w:rFonts w:ascii="Cambria Math" w:hAnsi="Cambria Math" w:cs="Arial"/>
                  <w:sz w:val="24"/>
                  <w:szCs w:val="24"/>
                </w:rPr>
              </m:ctrlPr>
            </m:fPr>
            <m:num>
              <m:r>
                <m:rPr>
                  <m:sty m:val="p"/>
                </m:rPr>
                <w:rPr>
                  <w:rFonts w:ascii="Cambria Math" w:hAnsi="Cambria Math" w:cs="Arial"/>
                  <w:sz w:val="24"/>
                  <w:szCs w:val="24"/>
                </w:rPr>
                <m:t>Días promedio De cobro</m:t>
              </m:r>
            </m:num>
            <m:den>
              <m:r>
                <m:rPr>
                  <m:sty m:val="p"/>
                </m:rPr>
                <w:rPr>
                  <w:rFonts w:ascii="Cambria Math" w:hAnsi="Cambria Math" w:cs="Arial"/>
                  <w:sz w:val="24"/>
                  <w:szCs w:val="24"/>
                </w:rPr>
                <m:t>Factor de Rotación</m:t>
              </m:r>
            </m:den>
          </m:f>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360</m:t>
              </m:r>
            </m:num>
            <m:den>
              <m:r>
                <m:rPr>
                  <m:sty m:val="p"/>
                </m:rPr>
                <w:rPr>
                  <w:rFonts w:ascii="Cambria Math" w:hAnsi="Cambria Math" w:cs="Arial"/>
                  <w:sz w:val="24"/>
                  <w:szCs w:val="24"/>
                </w:rPr>
                <m:t>6.76</m:t>
              </m:r>
            </m:den>
          </m:f>
          <m:r>
            <m:rPr>
              <m:sty m:val="p"/>
            </m:rPr>
            <w:rPr>
              <w:rFonts w:ascii="Cambria Math" w:hAnsi="Cambria Math" w:cs="Arial"/>
              <w:sz w:val="24"/>
              <w:szCs w:val="24"/>
            </w:rPr>
            <m:t>=53,28</m:t>
          </m:r>
        </m:oMath>
      </m:oMathPara>
    </w:p>
    <w:p w:rsidR="000B2269" w:rsidRPr="00E852CD" w:rsidRDefault="000B2269" w:rsidP="00A86847">
      <w:pPr>
        <w:pStyle w:val="Prrafodelista"/>
        <w:numPr>
          <w:ilvl w:val="0"/>
          <w:numId w:val="47"/>
        </w:numPr>
        <w:spacing w:after="0" w:line="480" w:lineRule="auto"/>
        <w:ind w:left="510" w:hanging="510"/>
        <w:jc w:val="both"/>
        <w:rPr>
          <w:rFonts w:ascii="Arial" w:hAnsi="Arial" w:cs="Arial"/>
          <w:sz w:val="24"/>
          <w:szCs w:val="24"/>
        </w:rPr>
      </w:pPr>
      <w:r w:rsidRPr="00E852CD">
        <w:rPr>
          <w:rFonts w:ascii="Arial" w:hAnsi="Arial" w:cs="Arial"/>
          <w:sz w:val="24"/>
          <w:szCs w:val="24"/>
        </w:rPr>
        <w:t xml:space="preserve">Rotación de las Cuentas por Cobrar al </w:t>
      </w:r>
      <w:r w:rsidR="00FB2CF9">
        <w:rPr>
          <w:rFonts w:ascii="Arial" w:hAnsi="Arial" w:cs="Arial"/>
          <w:sz w:val="24"/>
          <w:szCs w:val="24"/>
        </w:rPr>
        <w:t xml:space="preserve">año </w:t>
      </w:r>
      <w:r w:rsidRPr="00E852CD">
        <w:rPr>
          <w:rFonts w:ascii="Arial" w:hAnsi="Arial" w:cs="Arial"/>
          <w:sz w:val="24"/>
          <w:szCs w:val="24"/>
        </w:rPr>
        <w:t>2010</w:t>
      </w:r>
    </w:p>
    <w:p w:rsidR="000B2269" w:rsidRPr="00E852CD" w:rsidRDefault="00984E42" w:rsidP="007A2FBF">
      <w:pPr>
        <w:spacing w:after="0" w:line="480" w:lineRule="auto"/>
        <w:jc w:val="both"/>
        <w:rPr>
          <w:rFonts w:ascii="Arial" w:hAnsi="Arial" w:cs="Arial"/>
          <w:sz w:val="24"/>
          <w:szCs w:val="24"/>
        </w:rPr>
      </w:pPr>
      <m:oMathPara>
        <m:oMath>
          <m:f>
            <m:fPr>
              <m:ctrlPr>
                <w:rPr>
                  <w:rFonts w:ascii="Cambria Math" w:hAnsi="Cambria Math" w:cs="Arial"/>
                  <w:sz w:val="24"/>
                  <w:szCs w:val="24"/>
                </w:rPr>
              </m:ctrlPr>
            </m:fPr>
            <m:num>
              <m:r>
                <m:rPr>
                  <m:sty m:val="p"/>
                </m:rPr>
                <w:rPr>
                  <w:rFonts w:ascii="Cambria Math" w:hAnsi="Cambria Math" w:cs="Arial"/>
                  <w:sz w:val="24"/>
                  <w:szCs w:val="24"/>
                </w:rPr>
                <m:t>Ventas Netas A Crédito</m:t>
              </m:r>
            </m:num>
            <m:den>
              <m:r>
                <m:rPr>
                  <m:sty m:val="p"/>
                </m:rPr>
                <w:rPr>
                  <w:rFonts w:ascii="Cambria Math" w:hAnsi="Cambria Math" w:cs="Arial"/>
                  <w:sz w:val="24"/>
                  <w:szCs w:val="24"/>
                </w:rPr>
                <m:t>Cuentas Por Cobrar</m:t>
              </m:r>
            </m:den>
          </m:f>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391210.75</m:t>
              </m:r>
            </m:num>
            <m:den>
              <m:r>
                <m:rPr>
                  <m:sty m:val="p"/>
                </m:rPr>
                <w:rPr>
                  <w:rFonts w:ascii="Cambria Math" w:hAnsi="Cambria Math" w:cs="Arial"/>
                  <w:sz w:val="24"/>
                  <w:szCs w:val="24"/>
                </w:rPr>
                <m:t>79683.97</m:t>
              </m:r>
            </m:den>
          </m:f>
          <m:r>
            <m:rPr>
              <m:sty m:val="p"/>
            </m:rPr>
            <w:rPr>
              <w:rFonts w:ascii="Cambria Math" w:hAnsi="Cambria Math" w:cs="Arial"/>
              <w:sz w:val="24"/>
              <w:szCs w:val="24"/>
            </w:rPr>
            <m:t>=4.91</m:t>
          </m:r>
        </m:oMath>
      </m:oMathPara>
    </w:p>
    <w:p w:rsidR="000B2269" w:rsidRPr="00E852CD" w:rsidRDefault="000B2269" w:rsidP="00A86847">
      <w:pPr>
        <w:pStyle w:val="Prrafodelista"/>
        <w:numPr>
          <w:ilvl w:val="0"/>
          <w:numId w:val="47"/>
        </w:numPr>
        <w:spacing w:after="0" w:line="480" w:lineRule="auto"/>
        <w:ind w:left="510" w:hanging="510"/>
        <w:jc w:val="both"/>
        <w:rPr>
          <w:rFonts w:ascii="Arial" w:hAnsi="Arial" w:cs="Arial"/>
          <w:sz w:val="24"/>
          <w:szCs w:val="24"/>
        </w:rPr>
      </w:pPr>
      <w:r w:rsidRPr="00E852CD">
        <w:rPr>
          <w:rFonts w:ascii="Arial" w:hAnsi="Arial" w:cs="Arial"/>
          <w:sz w:val="24"/>
          <w:szCs w:val="24"/>
        </w:rPr>
        <w:t xml:space="preserve">Días Promedio de Cobro al </w:t>
      </w:r>
      <w:r w:rsidR="00FB2CF9">
        <w:rPr>
          <w:rFonts w:ascii="Arial" w:hAnsi="Arial" w:cs="Arial"/>
          <w:sz w:val="24"/>
          <w:szCs w:val="24"/>
        </w:rPr>
        <w:t xml:space="preserve">año </w:t>
      </w:r>
      <w:r w:rsidRPr="00E852CD">
        <w:rPr>
          <w:rFonts w:ascii="Arial" w:hAnsi="Arial" w:cs="Arial"/>
          <w:sz w:val="24"/>
          <w:szCs w:val="24"/>
        </w:rPr>
        <w:t>2010</w:t>
      </w:r>
    </w:p>
    <w:p w:rsidR="000B2269" w:rsidRPr="00925873" w:rsidRDefault="00984E42" w:rsidP="007A2FBF">
      <w:pPr>
        <w:spacing w:after="0" w:line="480" w:lineRule="auto"/>
        <w:jc w:val="both"/>
        <w:rPr>
          <w:rFonts w:ascii="Arial" w:eastAsiaTheme="minorEastAsia" w:hAnsi="Arial" w:cs="Arial"/>
          <w:sz w:val="24"/>
          <w:szCs w:val="24"/>
        </w:rPr>
      </w:pPr>
      <m:oMathPara>
        <m:oMath>
          <m:f>
            <m:fPr>
              <m:ctrlPr>
                <w:rPr>
                  <w:rFonts w:ascii="Cambria Math" w:hAnsi="Cambria Math" w:cs="Arial"/>
                  <w:sz w:val="24"/>
                  <w:szCs w:val="24"/>
                </w:rPr>
              </m:ctrlPr>
            </m:fPr>
            <m:num>
              <m:r>
                <m:rPr>
                  <m:sty m:val="p"/>
                </m:rPr>
                <w:rPr>
                  <w:rFonts w:ascii="Cambria Math" w:hAnsi="Cambria Math" w:cs="Arial"/>
                  <w:sz w:val="24"/>
                  <w:szCs w:val="24"/>
                </w:rPr>
                <m:t>Días promedio De cobro</m:t>
              </m:r>
            </m:num>
            <m:den>
              <m:r>
                <m:rPr>
                  <m:sty m:val="p"/>
                </m:rPr>
                <w:rPr>
                  <w:rFonts w:ascii="Cambria Math" w:hAnsi="Cambria Math" w:cs="Arial"/>
                  <w:sz w:val="24"/>
                  <w:szCs w:val="24"/>
                </w:rPr>
                <m:t>Factor de Rotación</m:t>
              </m:r>
            </m:den>
          </m:f>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360</m:t>
              </m:r>
            </m:num>
            <m:den>
              <m:r>
                <m:rPr>
                  <m:sty m:val="p"/>
                </m:rPr>
                <w:rPr>
                  <w:rFonts w:ascii="Cambria Math" w:hAnsi="Cambria Math" w:cs="Arial"/>
                  <w:sz w:val="24"/>
                  <w:szCs w:val="24"/>
                </w:rPr>
                <m:t>4.91</m:t>
              </m:r>
            </m:den>
          </m:f>
          <m:r>
            <m:rPr>
              <m:sty m:val="p"/>
            </m:rPr>
            <w:rPr>
              <w:rFonts w:ascii="Cambria Math" w:hAnsi="Cambria Math" w:cs="Arial"/>
              <w:sz w:val="24"/>
              <w:szCs w:val="24"/>
            </w:rPr>
            <m:t>=73.32</m:t>
          </m:r>
        </m:oMath>
      </m:oMathPara>
    </w:p>
    <w:p w:rsidR="00925873" w:rsidRPr="00E852CD" w:rsidRDefault="00925873" w:rsidP="007A2FBF">
      <w:pPr>
        <w:spacing w:after="0" w:line="480" w:lineRule="auto"/>
        <w:jc w:val="both"/>
        <w:rPr>
          <w:rFonts w:ascii="Arial" w:hAnsi="Arial" w:cs="Arial"/>
          <w:sz w:val="24"/>
          <w:szCs w:val="24"/>
        </w:rPr>
      </w:pPr>
    </w:p>
    <w:p w:rsidR="000B2269" w:rsidRDefault="000B2269" w:rsidP="00A86847">
      <w:pPr>
        <w:pStyle w:val="Prrafodelista"/>
        <w:numPr>
          <w:ilvl w:val="4"/>
          <w:numId w:val="84"/>
        </w:numPr>
        <w:spacing w:after="0" w:line="480" w:lineRule="auto"/>
        <w:ind w:left="0" w:firstLine="0"/>
        <w:jc w:val="both"/>
        <w:outlineLvl w:val="3"/>
        <w:rPr>
          <w:rFonts w:ascii="Arial" w:hAnsi="Arial" w:cs="Arial"/>
          <w:b/>
          <w:sz w:val="30"/>
          <w:szCs w:val="30"/>
        </w:rPr>
      </w:pPr>
      <w:bookmarkStart w:id="251" w:name="_Toc361916141"/>
      <w:r w:rsidRPr="00E852CD">
        <w:rPr>
          <w:rFonts w:ascii="Arial" w:hAnsi="Arial" w:cs="Arial"/>
          <w:b/>
          <w:sz w:val="30"/>
          <w:szCs w:val="30"/>
        </w:rPr>
        <w:t>Conclusión</w:t>
      </w:r>
      <w:bookmarkEnd w:id="251"/>
    </w:p>
    <w:p w:rsidR="000B2269" w:rsidRPr="008C512D" w:rsidRDefault="000B2269" w:rsidP="00A86847">
      <w:pPr>
        <w:pStyle w:val="Prrafodelista"/>
        <w:numPr>
          <w:ilvl w:val="0"/>
          <w:numId w:val="70"/>
        </w:numPr>
        <w:spacing w:after="0" w:line="480" w:lineRule="auto"/>
        <w:ind w:left="510" w:hanging="510"/>
        <w:jc w:val="both"/>
        <w:rPr>
          <w:rFonts w:ascii="Arial" w:hAnsi="Arial" w:cs="Arial"/>
          <w:sz w:val="24"/>
          <w:szCs w:val="24"/>
        </w:rPr>
      </w:pPr>
      <w:r w:rsidRPr="008C512D">
        <w:rPr>
          <w:rFonts w:ascii="Arial" w:hAnsi="Arial" w:cs="Arial"/>
          <w:sz w:val="24"/>
          <w:szCs w:val="24"/>
        </w:rPr>
        <w:t>El 51% de las cuentas por cobrar son</w:t>
      </w:r>
      <w:r w:rsidR="00700BA1">
        <w:rPr>
          <w:rFonts w:ascii="Arial" w:hAnsi="Arial" w:cs="Arial"/>
          <w:sz w:val="24"/>
          <w:szCs w:val="24"/>
        </w:rPr>
        <w:t xml:space="preserve"> </w:t>
      </w:r>
      <w:r w:rsidRPr="008C512D">
        <w:rPr>
          <w:rFonts w:ascii="Arial" w:hAnsi="Arial" w:cs="Arial"/>
          <w:sz w:val="24"/>
          <w:szCs w:val="24"/>
        </w:rPr>
        <w:t>menor</w:t>
      </w:r>
      <w:r w:rsidR="00C27EA9">
        <w:rPr>
          <w:rFonts w:ascii="Arial" w:hAnsi="Arial" w:cs="Arial"/>
          <w:sz w:val="24"/>
          <w:szCs w:val="24"/>
        </w:rPr>
        <w:t>es</w:t>
      </w:r>
      <w:r w:rsidRPr="008C512D">
        <w:rPr>
          <w:rFonts w:ascii="Arial" w:hAnsi="Arial" w:cs="Arial"/>
          <w:sz w:val="24"/>
          <w:szCs w:val="24"/>
        </w:rPr>
        <w:t xml:space="preserve"> a 3 meses de antigüedad, debido a que se incluye el mes de diciembre y noviembre ya que la empresa tiene como</w:t>
      </w:r>
      <w:r w:rsidR="00700BA1">
        <w:rPr>
          <w:rFonts w:ascii="Arial" w:hAnsi="Arial" w:cs="Arial"/>
          <w:sz w:val="24"/>
          <w:szCs w:val="24"/>
        </w:rPr>
        <w:t xml:space="preserve"> </w:t>
      </w:r>
      <w:r w:rsidRPr="008C512D">
        <w:rPr>
          <w:rFonts w:ascii="Arial" w:hAnsi="Arial" w:cs="Arial"/>
          <w:sz w:val="24"/>
          <w:szCs w:val="24"/>
        </w:rPr>
        <w:t>política cobrar después de un mes dado el servicio, por este motivo se puede justificar este porcentaje.</w:t>
      </w:r>
    </w:p>
    <w:p w:rsidR="000B2269" w:rsidRPr="008C512D" w:rsidRDefault="000B2269" w:rsidP="00A86847">
      <w:pPr>
        <w:pStyle w:val="Prrafodelista"/>
        <w:numPr>
          <w:ilvl w:val="0"/>
          <w:numId w:val="70"/>
        </w:numPr>
        <w:spacing w:after="0" w:line="480" w:lineRule="auto"/>
        <w:ind w:left="510" w:hanging="510"/>
        <w:jc w:val="both"/>
        <w:rPr>
          <w:rFonts w:ascii="Arial" w:hAnsi="Arial" w:cs="Arial"/>
          <w:sz w:val="24"/>
          <w:szCs w:val="24"/>
        </w:rPr>
      </w:pPr>
      <w:r w:rsidRPr="008C512D">
        <w:rPr>
          <w:rFonts w:ascii="Arial" w:hAnsi="Arial" w:cs="Arial"/>
          <w:sz w:val="24"/>
          <w:szCs w:val="24"/>
        </w:rPr>
        <w:t xml:space="preserve">El 33% de las cuentas por cobrar tiene una morosidad entre 6 </w:t>
      </w:r>
      <w:r w:rsidR="00C27EA9">
        <w:rPr>
          <w:rFonts w:ascii="Arial" w:hAnsi="Arial" w:cs="Arial"/>
          <w:sz w:val="24"/>
          <w:szCs w:val="24"/>
        </w:rPr>
        <w:t>y</w:t>
      </w:r>
      <w:r w:rsidRPr="008C512D">
        <w:rPr>
          <w:rFonts w:ascii="Arial" w:hAnsi="Arial" w:cs="Arial"/>
          <w:sz w:val="24"/>
          <w:szCs w:val="24"/>
        </w:rPr>
        <w:t xml:space="preserve"> 9 meses esto es </w:t>
      </w:r>
      <w:proofErr w:type="gramStart"/>
      <w:r w:rsidRPr="008C512D">
        <w:rPr>
          <w:rFonts w:ascii="Arial" w:hAnsi="Arial" w:cs="Arial"/>
          <w:sz w:val="24"/>
          <w:szCs w:val="24"/>
        </w:rPr>
        <w:t>preocupante</w:t>
      </w:r>
      <w:proofErr w:type="gramEnd"/>
      <w:r w:rsidRPr="008C512D">
        <w:rPr>
          <w:rFonts w:ascii="Arial" w:hAnsi="Arial" w:cs="Arial"/>
          <w:sz w:val="24"/>
          <w:szCs w:val="24"/>
        </w:rPr>
        <w:t xml:space="preserve"> debido al alto porcentaje, ya que esta</w:t>
      </w:r>
      <w:r w:rsidR="00C27EA9">
        <w:rPr>
          <w:rFonts w:ascii="Arial" w:hAnsi="Arial" w:cs="Arial"/>
          <w:sz w:val="24"/>
          <w:szCs w:val="24"/>
        </w:rPr>
        <w:t>s</w:t>
      </w:r>
      <w:r w:rsidRPr="008C512D">
        <w:rPr>
          <w:rFonts w:ascii="Arial" w:hAnsi="Arial" w:cs="Arial"/>
          <w:sz w:val="24"/>
          <w:szCs w:val="24"/>
        </w:rPr>
        <w:t xml:space="preserve"> pueden </w:t>
      </w:r>
      <w:r w:rsidRPr="008C512D">
        <w:rPr>
          <w:rFonts w:ascii="Arial" w:hAnsi="Arial" w:cs="Arial"/>
          <w:sz w:val="24"/>
          <w:szCs w:val="24"/>
        </w:rPr>
        <w:lastRenderedPageBreak/>
        <w:t>convertirse en mayores a 9 meses dando a conocer una deficiente política de cobro, y esto podría generar pérdidas para la empresa al convertirse en incobrables.</w:t>
      </w:r>
    </w:p>
    <w:p w:rsidR="000B2269" w:rsidRPr="008C512D" w:rsidRDefault="000B2269" w:rsidP="00A86847">
      <w:pPr>
        <w:pStyle w:val="Prrafodelista"/>
        <w:numPr>
          <w:ilvl w:val="0"/>
          <w:numId w:val="70"/>
        </w:numPr>
        <w:spacing w:after="0" w:line="480" w:lineRule="auto"/>
        <w:ind w:left="510" w:hanging="510"/>
        <w:jc w:val="both"/>
        <w:rPr>
          <w:rFonts w:ascii="Arial" w:hAnsi="Arial" w:cs="Arial"/>
          <w:sz w:val="24"/>
          <w:szCs w:val="24"/>
        </w:rPr>
      </w:pPr>
      <w:r w:rsidRPr="008C512D">
        <w:rPr>
          <w:rFonts w:ascii="Arial" w:hAnsi="Arial" w:cs="Arial"/>
          <w:sz w:val="24"/>
          <w:szCs w:val="24"/>
        </w:rPr>
        <w:t>El</w:t>
      </w:r>
      <w:r w:rsidR="00700BA1">
        <w:rPr>
          <w:rFonts w:ascii="Arial" w:hAnsi="Arial" w:cs="Arial"/>
          <w:sz w:val="24"/>
          <w:szCs w:val="24"/>
        </w:rPr>
        <w:t xml:space="preserve"> </w:t>
      </w:r>
      <w:r w:rsidRPr="008C512D">
        <w:rPr>
          <w:rFonts w:ascii="Arial" w:hAnsi="Arial" w:cs="Arial"/>
          <w:sz w:val="24"/>
          <w:szCs w:val="24"/>
        </w:rPr>
        <w:t xml:space="preserve">9% de las cuentas por cobrar tiene una morosidad entre 3 </w:t>
      </w:r>
      <w:r w:rsidR="00C27EA9">
        <w:rPr>
          <w:rFonts w:ascii="Arial" w:hAnsi="Arial" w:cs="Arial"/>
          <w:sz w:val="24"/>
          <w:szCs w:val="24"/>
        </w:rPr>
        <w:t>y</w:t>
      </w:r>
      <w:r w:rsidRPr="008C512D">
        <w:rPr>
          <w:rFonts w:ascii="Arial" w:hAnsi="Arial" w:cs="Arial"/>
          <w:sz w:val="24"/>
          <w:szCs w:val="24"/>
        </w:rPr>
        <w:t xml:space="preserve"> 6 meses, debe tomarse medidas para poder cobrar estas cuentas, ya que puede aumentar su antigüedad de morosidad y convertirse en incobrables al largo plazo.</w:t>
      </w:r>
    </w:p>
    <w:p w:rsidR="000B2269" w:rsidRPr="00DE751D" w:rsidRDefault="000B2269" w:rsidP="00A86847">
      <w:pPr>
        <w:pStyle w:val="Prrafodelista"/>
        <w:numPr>
          <w:ilvl w:val="0"/>
          <w:numId w:val="70"/>
        </w:numPr>
        <w:spacing w:after="0" w:line="480" w:lineRule="auto"/>
        <w:ind w:left="510" w:hanging="510"/>
        <w:jc w:val="both"/>
        <w:rPr>
          <w:rFonts w:ascii="Arial" w:hAnsi="Arial" w:cs="Arial"/>
          <w:sz w:val="24"/>
          <w:szCs w:val="24"/>
        </w:rPr>
      </w:pPr>
      <w:r w:rsidRPr="008C512D">
        <w:rPr>
          <w:rFonts w:ascii="Arial" w:hAnsi="Arial" w:cs="Arial"/>
          <w:sz w:val="24"/>
          <w:szCs w:val="24"/>
        </w:rPr>
        <w:t>El 8% de la cuentas por cobrar tienen una morosidad mayor a 9 meses, se recomienda tomar urgentemente medidas de cobro ya que igual es un alto porcentaje, que generarían pérdidas para la empresa dando a notar una deficiencia en lo que es el proceso de cobranza de las cuentas por cobrar.</w:t>
      </w:r>
    </w:p>
    <w:p w:rsidR="000B2269" w:rsidRPr="008C512D" w:rsidRDefault="000B2269" w:rsidP="00A86847">
      <w:pPr>
        <w:pStyle w:val="Prrafodelista"/>
        <w:numPr>
          <w:ilvl w:val="0"/>
          <w:numId w:val="70"/>
        </w:numPr>
        <w:spacing w:after="0" w:line="480" w:lineRule="auto"/>
        <w:ind w:left="510" w:hanging="510"/>
        <w:jc w:val="both"/>
        <w:rPr>
          <w:rFonts w:ascii="Arial" w:hAnsi="Arial" w:cs="Arial"/>
          <w:sz w:val="24"/>
          <w:szCs w:val="24"/>
        </w:rPr>
      </w:pPr>
      <w:r w:rsidRPr="008C512D">
        <w:rPr>
          <w:rFonts w:ascii="Arial" w:hAnsi="Arial" w:cs="Arial"/>
          <w:sz w:val="24"/>
          <w:szCs w:val="24"/>
        </w:rPr>
        <w:t xml:space="preserve">El número de veces que rotan las Cuentas por Cobrar en el año 2011 en promedio es de 6.76 veces, se ha realizado la operación de vender a crédito y recuperar en efectivo las cuentas por cobrar. Se puede decir que existe un índice de morosidad moderado y un mejoramiento con respecto al </w:t>
      </w:r>
      <w:r w:rsidR="00C27EA9">
        <w:rPr>
          <w:rFonts w:ascii="Arial" w:hAnsi="Arial" w:cs="Arial"/>
          <w:sz w:val="24"/>
          <w:szCs w:val="24"/>
        </w:rPr>
        <w:t xml:space="preserve">año </w:t>
      </w:r>
      <w:r w:rsidRPr="008C512D">
        <w:rPr>
          <w:rFonts w:ascii="Arial" w:hAnsi="Arial" w:cs="Arial"/>
          <w:sz w:val="24"/>
          <w:szCs w:val="24"/>
        </w:rPr>
        <w:t xml:space="preserve">2010. Ha aumentado las cuentas por cobrar del </w:t>
      </w:r>
      <w:r w:rsidR="00C27EA9">
        <w:rPr>
          <w:rFonts w:ascii="Arial" w:hAnsi="Arial" w:cs="Arial"/>
          <w:sz w:val="24"/>
          <w:szCs w:val="24"/>
        </w:rPr>
        <w:t xml:space="preserve">año </w:t>
      </w:r>
      <w:r w:rsidRPr="008C512D">
        <w:rPr>
          <w:rFonts w:ascii="Arial" w:hAnsi="Arial" w:cs="Arial"/>
          <w:sz w:val="24"/>
          <w:szCs w:val="24"/>
        </w:rPr>
        <w:t xml:space="preserve">2011 con respecto al </w:t>
      </w:r>
      <w:r w:rsidR="00C27EA9">
        <w:rPr>
          <w:rFonts w:ascii="Arial" w:hAnsi="Arial" w:cs="Arial"/>
          <w:sz w:val="24"/>
          <w:szCs w:val="24"/>
        </w:rPr>
        <w:t xml:space="preserve">año </w:t>
      </w:r>
      <w:r w:rsidRPr="008C512D">
        <w:rPr>
          <w:rFonts w:ascii="Arial" w:hAnsi="Arial" w:cs="Arial"/>
          <w:sz w:val="24"/>
          <w:szCs w:val="24"/>
        </w:rPr>
        <w:t>2010 esto nos da entender que las instrucciones de cobro no están siendo eficaces.</w:t>
      </w:r>
    </w:p>
    <w:p w:rsidR="00201CDC" w:rsidRDefault="000B2269" w:rsidP="00A86847">
      <w:pPr>
        <w:pStyle w:val="Prrafodelista"/>
        <w:numPr>
          <w:ilvl w:val="0"/>
          <w:numId w:val="70"/>
        </w:numPr>
        <w:spacing w:after="0" w:line="480" w:lineRule="auto"/>
        <w:ind w:left="510" w:hanging="510"/>
        <w:jc w:val="both"/>
        <w:rPr>
          <w:rFonts w:ascii="Arial" w:hAnsi="Arial" w:cs="Arial"/>
          <w:sz w:val="24"/>
          <w:szCs w:val="24"/>
        </w:rPr>
      </w:pPr>
      <w:r w:rsidRPr="008C512D">
        <w:rPr>
          <w:rFonts w:ascii="Arial" w:hAnsi="Arial" w:cs="Arial"/>
          <w:sz w:val="24"/>
          <w:szCs w:val="24"/>
        </w:rPr>
        <w:t>El tiempo promedio de cobro en el año 2011 es de 53 días y ha tenido un mejoramiento con respecto al</w:t>
      </w:r>
      <w:r w:rsidR="00700BA1">
        <w:rPr>
          <w:rFonts w:ascii="Arial" w:hAnsi="Arial" w:cs="Arial"/>
          <w:sz w:val="24"/>
          <w:szCs w:val="24"/>
        </w:rPr>
        <w:t xml:space="preserve"> </w:t>
      </w:r>
      <w:r w:rsidR="00C27EA9">
        <w:rPr>
          <w:rFonts w:ascii="Arial" w:hAnsi="Arial" w:cs="Arial"/>
          <w:sz w:val="24"/>
          <w:szCs w:val="24"/>
        </w:rPr>
        <w:t xml:space="preserve">año </w:t>
      </w:r>
      <w:r w:rsidRPr="008C512D">
        <w:rPr>
          <w:rFonts w:ascii="Arial" w:hAnsi="Arial" w:cs="Arial"/>
          <w:sz w:val="24"/>
          <w:szCs w:val="24"/>
        </w:rPr>
        <w:t xml:space="preserve">2010 que era de 73 días. En cuanto a la </w:t>
      </w:r>
      <w:r w:rsidRPr="008C512D">
        <w:rPr>
          <w:rFonts w:ascii="Arial" w:hAnsi="Arial" w:cs="Arial"/>
          <w:sz w:val="24"/>
          <w:szCs w:val="24"/>
        </w:rPr>
        <w:lastRenderedPageBreak/>
        <w:t>comparación con su política la cual es cobrar cada 30 días existe una diferencia de 23 días, esto puede ser debido a la poca eficacia en la gestión de cobro o a los procedimientos que no están bien definidos, debido a que las instrucciones se dan verbalmente y no existe un documento en el cual se detalle debidamente las políticas de cobro.</w:t>
      </w:r>
    </w:p>
    <w:p w:rsidR="003979AF" w:rsidRDefault="003979AF" w:rsidP="00D7637D">
      <w:pPr>
        <w:spacing w:after="0" w:line="480" w:lineRule="auto"/>
        <w:ind w:left="510" w:hanging="510"/>
        <w:jc w:val="both"/>
        <w:rPr>
          <w:rFonts w:ascii="Arial" w:hAnsi="Arial" w:cs="Arial"/>
          <w:sz w:val="24"/>
          <w:szCs w:val="24"/>
        </w:rPr>
      </w:pPr>
    </w:p>
    <w:p w:rsidR="003979AF" w:rsidRDefault="003979AF" w:rsidP="00D7637D">
      <w:pPr>
        <w:spacing w:after="0" w:line="480" w:lineRule="auto"/>
        <w:ind w:left="510" w:hanging="510"/>
        <w:jc w:val="both"/>
        <w:rPr>
          <w:rFonts w:ascii="Arial" w:hAnsi="Arial" w:cs="Arial"/>
          <w:sz w:val="24"/>
          <w:szCs w:val="24"/>
        </w:rPr>
      </w:pPr>
    </w:p>
    <w:p w:rsidR="00925873" w:rsidRDefault="00925873" w:rsidP="00D7637D">
      <w:pPr>
        <w:spacing w:after="0" w:line="480" w:lineRule="auto"/>
        <w:ind w:left="510" w:hanging="510"/>
        <w:jc w:val="both"/>
        <w:rPr>
          <w:rFonts w:ascii="Arial" w:hAnsi="Arial" w:cs="Arial"/>
          <w:sz w:val="24"/>
          <w:szCs w:val="24"/>
        </w:rPr>
      </w:pPr>
    </w:p>
    <w:p w:rsidR="00925873" w:rsidRDefault="00925873" w:rsidP="00D7637D">
      <w:pPr>
        <w:spacing w:after="0" w:line="480" w:lineRule="auto"/>
        <w:ind w:left="510" w:hanging="510"/>
        <w:jc w:val="both"/>
        <w:rPr>
          <w:rFonts w:ascii="Arial" w:hAnsi="Arial" w:cs="Arial"/>
          <w:sz w:val="24"/>
          <w:szCs w:val="24"/>
        </w:rPr>
      </w:pPr>
    </w:p>
    <w:p w:rsidR="00925873" w:rsidRDefault="00925873" w:rsidP="00D7637D">
      <w:pPr>
        <w:spacing w:after="0" w:line="480" w:lineRule="auto"/>
        <w:ind w:left="510" w:hanging="510"/>
        <w:jc w:val="both"/>
        <w:rPr>
          <w:rFonts w:ascii="Arial" w:hAnsi="Arial" w:cs="Arial"/>
          <w:sz w:val="24"/>
          <w:szCs w:val="24"/>
        </w:rPr>
      </w:pPr>
    </w:p>
    <w:p w:rsidR="00925873" w:rsidRDefault="00925873" w:rsidP="00D7637D">
      <w:pPr>
        <w:spacing w:after="0" w:line="480" w:lineRule="auto"/>
        <w:ind w:left="510" w:hanging="510"/>
        <w:jc w:val="both"/>
        <w:rPr>
          <w:rFonts w:ascii="Arial" w:hAnsi="Arial" w:cs="Arial"/>
          <w:sz w:val="24"/>
          <w:szCs w:val="24"/>
        </w:rPr>
      </w:pPr>
    </w:p>
    <w:p w:rsidR="00925873" w:rsidRDefault="00925873" w:rsidP="00D7637D">
      <w:pPr>
        <w:spacing w:after="0" w:line="480" w:lineRule="auto"/>
        <w:ind w:left="510" w:hanging="510"/>
        <w:jc w:val="both"/>
        <w:rPr>
          <w:rFonts w:ascii="Arial" w:hAnsi="Arial" w:cs="Arial"/>
          <w:sz w:val="24"/>
          <w:szCs w:val="24"/>
        </w:rPr>
      </w:pPr>
    </w:p>
    <w:p w:rsidR="00925873" w:rsidRDefault="00925873" w:rsidP="00D7637D">
      <w:pPr>
        <w:spacing w:after="0" w:line="480" w:lineRule="auto"/>
        <w:ind w:left="510" w:hanging="510"/>
        <w:jc w:val="both"/>
        <w:rPr>
          <w:rFonts w:ascii="Arial" w:hAnsi="Arial" w:cs="Arial"/>
          <w:sz w:val="24"/>
          <w:szCs w:val="24"/>
        </w:rPr>
      </w:pPr>
    </w:p>
    <w:p w:rsidR="003979AF" w:rsidRDefault="003979AF" w:rsidP="00D7637D">
      <w:pPr>
        <w:spacing w:after="0" w:line="480" w:lineRule="auto"/>
        <w:ind w:left="510" w:hanging="510"/>
        <w:jc w:val="both"/>
        <w:rPr>
          <w:rFonts w:ascii="Arial" w:hAnsi="Arial" w:cs="Arial"/>
          <w:sz w:val="24"/>
          <w:szCs w:val="24"/>
        </w:rPr>
      </w:pPr>
    </w:p>
    <w:p w:rsidR="00925873" w:rsidRDefault="00925873" w:rsidP="00D7637D">
      <w:pPr>
        <w:spacing w:after="0" w:line="480" w:lineRule="auto"/>
        <w:ind w:left="510" w:hanging="510"/>
        <w:jc w:val="both"/>
        <w:rPr>
          <w:rFonts w:ascii="Arial" w:hAnsi="Arial" w:cs="Arial"/>
          <w:sz w:val="24"/>
          <w:szCs w:val="24"/>
        </w:rPr>
      </w:pPr>
    </w:p>
    <w:p w:rsidR="00925873" w:rsidRDefault="00925873" w:rsidP="00D7637D">
      <w:pPr>
        <w:spacing w:after="0" w:line="480" w:lineRule="auto"/>
        <w:ind w:left="510" w:hanging="510"/>
        <w:jc w:val="both"/>
        <w:rPr>
          <w:rFonts w:ascii="Arial" w:hAnsi="Arial" w:cs="Arial"/>
          <w:sz w:val="24"/>
          <w:szCs w:val="24"/>
        </w:rPr>
      </w:pPr>
    </w:p>
    <w:p w:rsidR="00925873" w:rsidRDefault="00925873" w:rsidP="00D7637D">
      <w:pPr>
        <w:spacing w:after="0" w:line="480" w:lineRule="auto"/>
        <w:ind w:left="510" w:hanging="510"/>
        <w:jc w:val="both"/>
        <w:rPr>
          <w:rFonts w:ascii="Arial" w:hAnsi="Arial" w:cs="Arial"/>
          <w:sz w:val="24"/>
          <w:szCs w:val="24"/>
        </w:rPr>
      </w:pPr>
    </w:p>
    <w:p w:rsidR="00925873" w:rsidRDefault="00925873" w:rsidP="00D7637D">
      <w:pPr>
        <w:spacing w:after="0" w:line="480" w:lineRule="auto"/>
        <w:ind w:left="510" w:hanging="510"/>
        <w:jc w:val="both"/>
        <w:rPr>
          <w:rFonts w:ascii="Arial" w:hAnsi="Arial" w:cs="Arial"/>
          <w:sz w:val="24"/>
          <w:szCs w:val="24"/>
        </w:rPr>
      </w:pPr>
    </w:p>
    <w:p w:rsidR="00925873" w:rsidRDefault="00925873" w:rsidP="00D7637D">
      <w:pPr>
        <w:spacing w:after="0" w:line="480" w:lineRule="auto"/>
        <w:ind w:left="510" w:hanging="510"/>
        <w:jc w:val="both"/>
        <w:rPr>
          <w:rFonts w:ascii="Arial" w:hAnsi="Arial" w:cs="Arial"/>
          <w:sz w:val="24"/>
          <w:szCs w:val="24"/>
        </w:rPr>
      </w:pPr>
    </w:p>
    <w:p w:rsidR="003979AF" w:rsidRPr="003979AF" w:rsidRDefault="003979AF" w:rsidP="007A2FBF">
      <w:pPr>
        <w:spacing w:after="0" w:line="480" w:lineRule="auto"/>
        <w:jc w:val="both"/>
        <w:rPr>
          <w:rFonts w:ascii="Arial" w:hAnsi="Arial" w:cs="Arial"/>
          <w:sz w:val="24"/>
          <w:szCs w:val="24"/>
        </w:rPr>
      </w:pPr>
    </w:p>
    <w:p w:rsidR="000419BA" w:rsidRPr="00A10450" w:rsidRDefault="000419BA" w:rsidP="00D7637D">
      <w:pPr>
        <w:pStyle w:val="Ttulo1"/>
        <w:spacing w:before="0" w:after="0"/>
        <w:rPr>
          <w:rFonts w:cs="Arial"/>
          <w:sz w:val="44"/>
          <w:szCs w:val="44"/>
          <w:u w:val="single"/>
        </w:rPr>
      </w:pPr>
      <w:bookmarkStart w:id="252" w:name="_Toc361916142"/>
      <w:r w:rsidRPr="00A10450">
        <w:rPr>
          <w:rFonts w:cs="Arial"/>
          <w:sz w:val="44"/>
          <w:szCs w:val="44"/>
          <w:u w:val="single"/>
        </w:rPr>
        <w:lastRenderedPageBreak/>
        <w:t>CAPÍTULO</w:t>
      </w:r>
      <w:r w:rsidR="00201CDC" w:rsidRPr="00A10450">
        <w:rPr>
          <w:rFonts w:cs="Arial"/>
          <w:sz w:val="44"/>
          <w:szCs w:val="44"/>
          <w:u w:val="single"/>
        </w:rPr>
        <w:t xml:space="preserve"> V</w:t>
      </w:r>
      <w:bookmarkEnd w:id="252"/>
    </w:p>
    <w:p w:rsidR="00925873" w:rsidRPr="00925873" w:rsidRDefault="009148FA" w:rsidP="00A86847">
      <w:pPr>
        <w:pStyle w:val="Prrafodelista"/>
        <w:numPr>
          <w:ilvl w:val="0"/>
          <w:numId w:val="61"/>
        </w:numPr>
        <w:tabs>
          <w:tab w:val="left" w:pos="0"/>
        </w:tabs>
        <w:spacing w:after="0" w:line="480" w:lineRule="auto"/>
        <w:ind w:left="0" w:firstLine="0"/>
        <w:jc w:val="both"/>
        <w:outlineLvl w:val="0"/>
        <w:rPr>
          <w:rFonts w:ascii="Arial" w:hAnsi="Arial" w:cs="Arial"/>
          <w:b/>
          <w:sz w:val="36"/>
          <w:szCs w:val="36"/>
        </w:rPr>
      </w:pPr>
      <w:bookmarkStart w:id="253" w:name="_Toc361916143"/>
      <w:r>
        <w:rPr>
          <w:rFonts w:ascii="Arial" w:hAnsi="Arial" w:cs="Arial"/>
          <w:b/>
          <w:sz w:val="36"/>
          <w:szCs w:val="36"/>
        </w:rPr>
        <w:t>HALLAZGOS E INFORME DE AUDITORÍA</w:t>
      </w:r>
      <w:bookmarkEnd w:id="253"/>
    </w:p>
    <w:p w:rsidR="000B2269" w:rsidRPr="00943143" w:rsidRDefault="00943143" w:rsidP="007A2FBF">
      <w:pPr>
        <w:pStyle w:val="Prrafodelista"/>
        <w:tabs>
          <w:tab w:val="left" w:pos="0"/>
        </w:tabs>
        <w:spacing w:after="0" w:line="480" w:lineRule="auto"/>
        <w:ind w:left="0"/>
        <w:jc w:val="both"/>
        <w:rPr>
          <w:rFonts w:ascii="Arial" w:hAnsi="Arial" w:cs="Arial"/>
          <w:sz w:val="24"/>
          <w:szCs w:val="24"/>
        </w:rPr>
      </w:pPr>
      <w:r>
        <w:rPr>
          <w:rFonts w:ascii="Arial" w:hAnsi="Arial" w:cs="Arial"/>
          <w:sz w:val="24"/>
          <w:szCs w:val="24"/>
        </w:rPr>
        <w:t xml:space="preserve">Este </w:t>
      </w:r>
      <w:r w:rsidRPr="00943143">
        <w:rPr>
          <w:rFonts w:ascii="Arial" w:hAnsi="Arial" w:cs="Arial"/>
          <w:sz w:val="24"/>
          <w:szCs w:val="24"/>
        </w:rPr>
        <w:t>capítulo</w:t>
      </w:r>
      <w:r>
        <w:rPr>
          <w:rFonts w:ascii="Arial" w:hAnsi="Arial" w:cs="Arial"/>
          <w:sz w:val="24"/>
          <w:szCs w:val="24"/>
        </w:rPr>
        <w:t xml:space="preserve"> contiene</w:t>
      </w:r>
      <w:r w:rsidR="00700BA1">
        <w:rPr>
          <w:rFonts w:ascii="Arial" w:hAnsi="Arial" w:cs="Arial"/>
          <w:sz w:val="24"/>
          <w:szCs w:val="24"/>
        </w:rPr>
        <w:t xml:space="preserve"> </w:t>
      </w:r>
      <w:r w:rsidR="000B2269" w:rsidRPr="00943143">
        <w:rPr>
          <w:rFonts w:ascii="Arial" w:hAnsi="Arial" w:cs="Arial"/>
          <w:sz w:val="24"/>
          <w:szCs w:val="24"/>
        </w:rPr>
        <w:t>los hallazgos</w:t>
      </w:r>
      <w:r>
        <w:rPr>
          <w:rFonts w:ascii="Arial" w:hAnsi="Arial" w:cs="Arial"/>
          <w:sz w:val="24"/>
          <w:szCs w:val="24"/>
        </w:rPr>
        <w:t xml:space="preserve"> encontrados en la</w:t>
      </w:r>
      <w:r w:rsidR="000B2269" w:rsidRPr="00943143">
        <w:rPr>
          <w:rFonts w:ascii="Arial" w:hAnsi="Arial" w:cs="Arial"/>
          <w:sz w:val="24"/>
          <w:szCs w:val="24"/>
        </w:rPr>
        <w:t xml:space="preserve"> </w:t>
      </w:r>
      <w:r w:rsidRPr="00943143">
        <w:rPr>
          <w:rFonts w:ascii="Arial" w:hAnsi="Arial" w:cs="Arial"/>
          <w:sz w:val="24"/>
          <w:szCs w:val="24"/>
        </w:rPr>
        <w:t>auditoria</w:t>
      </w:r>
      <w:r>
        <w:rPr>
          <w:rFonts w:ascii="Arial" w:hAnsi="Arial" w:cs="Arial"/>
          <w:sz w:val="24"/>
          <w:szCs w:val="24"/>
        </w:rPr>
        <w:t>,</w:t>
      </w:r>
      <w:r w:rsidR="000B2269" w:rsidRPr="00943143">
        <w:rPr>
          <w:rFonts w:ascii="Arial" w:hAnsi="Arial" w:cs="Arial"/>
          <w:sz w:val="24"/>
          <w:szCs w:val="24"/>
        </w:rPr>
        <w:t xml:space="preserve"> </w:t>
      </w:r>
      <w:r>
        <w:rPr>
          <w:rFonts w:ascii="Arial" w:hAnsi="Arial" w:cs="Arial"/>
          <w:sz w:val="24"/>
          <w:szCs w:val="24"/>
        </w:rPr>
        <w:t>los cuales estarán representados en cé</w:t>
      </w:r>
      <w:r w:rsidR="000B2269" w:rsidRPr="00943143">
        <w:rPr>
          <w:rFonts w:ascii="Arial" w:hAnsi="Arial" w:cs="Arial"/>
          <w:sz w:val="24"/>
          <w:szCs w:val="24"/>
        </w:rPr>
        <w:t>dulas d</w:t>
      </w:r>
      <w:r w:rsidRPr="00943143">
        <w:rPr>
          <w:rFonts w:ascii="Arial" w:hAnsi="Arial" w:cs="Arial"/>
          <w:sz w:val="24"/>
          <w:szCs w:val="24"/>
        </w:rPr>
        <w:t xml:space="preserve">e hallazgos </w:t>
      </w:r>
      <w:r>
        <w:rPr>
          <w:rFonts w:ascii="Arial" w:hAnsi="Arial" w:cs="Arial"/>
          <w:sz w:val="24"/>
          <w:szCs w:val="24"/>
        </w:rPr>
        <w:t>que</w:t>
      </w:r>
      <w:r w:rsidR="00700BA1">
        <w:rPr>
          <w:rFonts w:ascii="Arial" w:hAnsi="Arial" w:cs="Arial"/>
          <w:sz w:val="24"/>
          <w:szCs w:val="24"/>
        </w:rPr>
        <w:t xml:space="preserve"> </w:t>
      </w:r>
      <w:r w:rsidRPr="00943143">
        <w:rPr>
          <w:rFonts w:ascii="Arial" w:hAnsi="Arial" w:cs="Arial"/>
          <w:sz w:val="24"/>
          <w:szCs w:val="24"/>
        </w:rPr>
        <w:t>contiene</w:t>
      </w:r>
      <w:r>
        <w:rPr>
          <w:rFonts w:ascii="Arial" w:hAnsi="Arial" w:cs="Arial"/>
          <w:sz w:val="24"/>
          <w:szCs w:val="24"/>
        </w:rPr>
        <w:t>n lo siguiente</w:t>
      </w:r>
      <w:r w:rsidRPr="00943143">
        <w:rPr>
          <w:rFonts w:ascii="Arial" w:hAnsi="Arial" w:cs="Arial"/>
          <w:sz w:val="24"/>
          <w:szCs w:val="24"/>
        </w:rPr>
        <w:t>:</w:t>
      </w:r>
    </w:p>
    <w:p w:rsidR="00943143" w:rsidRPr="00943143" w:rsidRDefault="00C27EA9" w:rsidP="00A86847">
      <w:pPr>
        <w:pStyle w:val="Prrafodelista"/>
        <w:numPr>
          <w:ilvl w:val="0"/>
          <w:numId w:val="72"/>
        </w:numPr>
        <w:tabs>
          <w:tab w:val="left" w:pos="0"/>
        </w:tabs>
        <w:spacing w:after="0" w:line="480" w:lineRule="auto"/>
        <w:ind w:left="737" w:hanging="510"/>
        <w:jc w:val="both"/>
        <w:rPr>
          <w:rFonts w:ascii="Arial" w:hAnsi="Arial" w:cs="Arial"/>
          <w:sz w:val="24"/>
          <w:szCs w:val="24"/>
        </w:rPr>
      </w:pPr>
      <w:r>
        <w:rPr>
          <w:rFonts w:ascii="Arial" w:hAnsi="Arial" w:cs="Arial"/>
          <w:sz w:val="24"/>
          <w:szCs w:val="24"/>
        </w:rPr>
        <w:t>Condición: s</w:t>
      </w:r>
      <w:r w:rsidR="00943143" w:rsidRPr="00943143">
        <w:rPr>
          <w:rFonts w:ascii="Arial" w:hAnsi="Arial" w:cs="Arial"/>
          <w:sz w:val="24"/>
          <w:szCs w:val="24"/>
        </w:rPr>
        <w:t>e refiere al problema detectado</w:t>
      </w:r>
      <w:r w:rsidR="00943143">
        <w:rPr>
          <w:rFonts w:ascii="Arial" w:hAnsi="Arial" w:cs="Arial"/>
          <w:sz w:val="24"/>
          <w:szCs w:val="24"/>
        </w:rPr>
        <w:t>.</w:t>
      </w:r>
    </w:p>
    <w:p w:rsidR="00943143" w:rsidRPr="00943143" w:rsidRDefault="00943143" w:rsidP="00A86847">
      <w:pPr>
        <w:pStyle w:val="Prrafodelista"/>
        <w:numPr>
          <w:ilvl w:val="0"/>
          <w:numId w:val="71"/>
        </w:numPr>
        <w:tabs>
          <w:tab w:val="left" w:pos="0"/>
        </w:tabs>
        <w:spacing w:after="0" w:line="480" w:lineRule="auto"/>
        <w:ind w:left="737" w:hanging="510"/>
        <w:jc w:val="both"/>
        <w:rPr>
          <w:rFonts w:ascii="Arial" w:hAnsi="Arial" w:cs="Arial"/>
          <w:sz w:val="24"/>
          <w:szCs w:val="24"/>
        </w:rPr>
      </w:pPr>
      <w:r w:rsidRPr="00943143">
        <w:rPr>
          <w:rFonts w:ascii="Arial" w:hAnsi="Arial" w:cs="Arial"/>
          <w:sz w:val="24"/>
          <w:szCs w:val="24"/>
        </w:rPr>
        <w:t>Criterio: es lo que realmente debería hacerse.</w:t>
      </w:r>
    </w:p>
    <w:p w:rsidR="00943143" w:rsidRPr="00943143" w:rsidRDefault="00C27EA9" w:rsidP="00A86847">
      <w:pPr>
        <w:pStyle w:val="Prrafodelista"/>
        <w:numPr>
          <w:ilvl w:val="0"/>
          <w:numId w:val="71"/>
        </w:numPr>
        <w:tabs>
          <w:tab w:val="left" w:pos="0"/>
        </w:tabs>
        <w:spacing w:after="0" w:line="480" w:lineRule="auto"/>
        <w:ind w:left="737" w:hanging="510"/>
        <w:jc w:val="both"/>
        <w:rPr>
          <w:rFonts w:ascii="Arial" w:hAnsi="Arial" w:cs="Arial"/>
          <w:sz w:val="24"/>
          <w:szCs w:val="24"/>
        </w:rPr>
      </w:pPr>
      <w:r>
        <w:rPr>
          <w:rFonts w:ascii="Arial" w:hAnsi="Arial" w:cs="Arial"/>
          <w:sz w:val="24"/>
          <w:szCs w:val="24"/>
        </w:rPr>
        <w:t>Causa: s</w:t>
      </w:r>
      <w:r w:rsidR="00943143" w:rsidRPr="00943143">
        <w:rPr>
          <w:rFonts w:ascii="Arial" w:hAnsi="Arial" w:cs="Arial"/>
          <w:sz w:val="24"/>
          <w:szCs w:val="24"/>
        </w:rPr>
        <w:t>on los motivos que pueden causar el problema.</w:t>
      </w:r>
    </w:p>
    <w:p w:rsidR="00943143" w:rsidRPr="00943143" w:rsidRDefault="00943143" w:rsidP="00A86847">
      <w:pPr>
        <w:pStyle w:val="Prrafodelista"/>
        <w:numPr>
          <w:ilvl w:val="0"/>
          <w:numId w:val="71"/>
        </w:numPr>
        <w:tabs>
          <w:tab w:val="left" w:pos="0"/>
        </w:tabs>
        <w:spacing w:after="0" w:line="480" w:lineRule="auto"/>
        <w:ind w:left="737" w:hanging="510"/>
        <w:jc w:val="both"/>
        <w:rPr>
          <w:rFonts w:ascii="Arial" w:hAnsi="Arial" w:cs="Arial"/>
          <w:sz w:val="24"/>
          <w:szCs w:val="24"/>
        </w:rPr>
      </w:pPr>
      <w:r w:rsidRPr="00943143">
        <w:rPr>
          <w:rFonts w:ascii="Arial" w:hAnsi="Arial" w:cs="Arial"/>
          <w:sz w:val="24"/>
          <w:szCs w:val="24"/>
        </w:rPr>
        <w:t xml:space="preserve">Efecto: son </w:t>
      </w:r>
      <w:r w:rsidR="008D4863" w:rsidRPr="00943143">
        <w:rPr>
          <w:rFonts w:ascii="Arial" w:hAnsi="Arial" w:cs="Arial"/>
          <w:sz w:val="24"/>
          <w:szCs w:val="24"/>
        </w:rPr>
        <w:t>las consecuencias</w:t>
      </w:r>
      <w:r w:rsidRPr="00943143">
        <w:rPr>
          <w:rFonts w:ascii="Arial" w:hAnsi="Arial" w:cs="Arial"/>
          <w:sz w:val="24"/>
          <w:szCs w:val="24"/>
        </w:rPr>
        <w:t xml:space="preserve"> del problema</w:t>
      </w:r>
      <w:r w:rsidR="008D4863">
        <w:rPr>
          <w:rFonts w:ascii="Arial" w:hAnsi="Arial" w:cs="Arial"/>
          <w:sz w:val="24"/>
          <w:szCs w:val="24"/>
        </w:rPr>
        <w:t>.</w:t>
      </w:r>
    </w:p>
    <w:p w:rsidR="00943143" w:rsidRPr="00943143" w:rsidRDefault="00943143" w:rsidP="00A86847">
      <w:pPr>
        <w:pStyle w:val="Prrafodelista"/>
        <w:numPr>
          <w:ilvl w:val="0"/>
          <w:numId w:val="71"/>
        </w:numPr>
        <w:tabs>
          <w:tab w:val="left" w:pos="0"/>
        </w:tabs>
        <w:spacing w:after="0" w:line="480" w:lineRule="auto"/>
        <w:ind w:left="737" w:hanging="510"/>
        <w:jc w:val="both"/>
        <w:rPr>
          <w:rFonts w:ascii="Arial" w:hAnsi="Arial" w:cs="Arial"/>
          <w:sz w:val="24"/>
          <w:szCs w:val="24"/>
        </w:rPr>
      </w:pPr>
      <w:r w:rsidRPr="00943143">
        <w:rPr>
          <w:rFonts w:ascii="Arial" w:hAnsi="Arial" w:cs="Arial"/>
          <w:sz w:val="24"/>
          <w:szCs w:val="24"/>
        </w:rPr>
        <w:t>Conclusión: Es un resumen de todo lo acontecido con el problema.</w:t>
      </w:r>
    </w:p>
    <w:p w:rsidR="00925873" w:rsidRPr="00A97BF2" w:rsidRDefault="00943143" w:rsidP="00A86847">
      <w:pPr>
        <w:pStyle w:val="Prrafodelista"/>
        <w:numPr>
          <w:ilvl w:val="0"/>
          <w:numId w:val="71"/>
        </w:numPr>
        <w:tabs>
          <w:tab w:val="left" w:pos="0"/>
        </w:tabs>
        <w:spacing w:after="0" w:line="480" w:lineRule="auto"/>
        <w:ind w:left="737" w:hanging="510"/>
        <w:jc w:val="both"/>
        <w:rPr>
          <w:rFonts w:ascii="Arial" w:hAnsi="Arial" w:cs="Arial"/>
          <w:sz w:val="24"/>
          <w:szCs w:val="24"/>
        </w:rPr>
      </w:pPr>
      <w:r w:rsidRPr="00943143">
        <w:rPr>
          <w:rFonts w:ascii="Arial" w:hAnsi="Arial" w:cs="Arial"/>
          <w:sz w:val="24"/>
          <w:szCs w:val="24"/>
        </w:rPr>
        <w:t>Recomendación: son posibles acciones que se podrían tomar para solucionar el problema</w:t>
      </w:r>
      <w:r w:rsidR="008D4863">
        <w:rPr>
          <w:rFonts w:ascii="Arial" w:hAnsi="Arial" w:cs="Arial"/>
          <w:sz w:val="24"/>
          <w:szCs w:val="24"/>
        </w:rPr>
        <w:t>.</w:t>
      </w:r>
    </w:p>
    <w:p w:rsidR="00A700DE" w:rsidRDefault="00DE751D" w:rsidP="007A2FBF">
      <w:pPr>
        <w:tabs>
          <w:tab w:val="left" w:pos="0"/>
        </w:tabs>
        <w:spacing w:after="0" w:line="480" w:lineRule="auto"/>
        <w:jc w:val="both"/>
        <w:rPr>
          <w:rFonts w:ascii="Arial" w:hAnsi="Arial" w:cs="Arial"/>
          <w:sz w:val="24"/>
          <w:szCs w:val="24"/>
        </w:rPr>
      </w:pPr>
      <w:r>
        <w:rPr>
          <w:rFonts w:ascii="Arial" w:hAnsi="Arial" w:cs="Arial"/>
          <w:sz w:val="24"/>
          <w:szCs w:val="24"/>
        </w:rPr>
        <w:t>De igual manera contiene la c</w:t>
      </w:r>
      <w:r w:rsidR="002B74C3" w:rsidRPr="002B74C3">
        <w:rPr>
          <w:rFonts w:ascii="Arial" w:hAnsi="Arial" w:cs="Arial"/>
          <w:sz w:val="24"/>
          <w:szCs w:val="24"/>
        </w:rPr>
        <w:t xml:space="preserve">arta de recomendación al control </w:t>
      </w:r>
      <w:r w:rsidR="002B74C3">
        <w:rPr>
          <w:rFonts w:ascii="Arial" w:hAnsi="Arial" w:cs="Arial"/>
          <w:sz w:val="24"/>
          <w:szCs w:val="24"/>
        </w:rPr>
        <w:t>interno y un informe de auditorí</w:t>
      </w:r>
      <w:r w:rsidR="002B74C3" w:rsidRPr="002B74C3">
        <w:rPr>
          <w:rFonts w:ascii="Arial" w:hAnsi="Arial" w:cs="Arial"/>
          <w:sz w:val="24"/>
          <w:szCs w:val="24"/>
        </w:rPr>
        <w:t>a, elaborado minuciosamente por los auditores.</w:t>
      </w:r>
    </w:p>
    <w:p w:rsidR="00DE751D" w:rsidRDefault="00DE751D" w:rsidP="007A2FBF">
      <w:pPr>
        <w:tabs>
          <w:tab w:val="left" w:pos="0"/>
        </w:tabs>
        <w:spacing w:after="0" w:line="480" w:lineRule="auto"/>
        <w:jc w:val="both"/>
        <w:rPr>
          <w:rFonts w:ascii="Arial" w:hAnsi="Arial" w:cs="Arial"/>
          <w:sz w:val="24"/>
          <w:szCs w:val="24"/>
        </w:rPr>
      </w:pPr>
    </w:p>
    <w:p w:rsidR="003979AF" w:rsidRDefault="003979AF" w:rsidP="007A2FBF">
      <w:pPr>
        <w:tabs>
          <w:tab w:val="left" w:pos="0"/>
        </w:tabs>
        <w:spacing w:after="0" w:line="480" w:lineRule="auto"/>
        <w:jc w:val="both"/>
        <w:rPr>
          <w:rFonts w:ascii="Arial" w:hAnsi="Arial" w:cs="Arial"/>
          <w:sz w:val="24"/>
          <w:szCs w:val="24"/>
        </w:rPr>
      </w:pPr>
    </w:p>
    <w:p w:rsidR="00DE751D" w:rsidRDefault="00DE751D" w:rsidP="007A2FBF">
      <w:pPr>
        <w:tabs>
          <w:tab w:val="left" w:pos="0"/>
        </w:tabs>
        <w:spacing w:after="0" w:line="480" w:lineRule="auto"/>
        <w:jc w:val="both"/>
        <w:rPr>
          <w:rFonts w:ascii="Arial" w:hAnsi="Arial" w:cs="Arial"/>
          <w:sz w:val="24"/>
          <w:szCs w:val="24"/>
        </w:rPr>
      </w:pPr>
    </w:p>
    <w:p w:rsidR="00DE751D" w:rsidRPr="002B74C3" w:rsidRDefault="00DE751D" w:rsidP="007A2FBF">
      <w:pPr>
        <w:tabs>
          <w:tab w:val="left" w:pos="0"/>
        </w:tabs>
        <w:spacing w:after="0" w:line="480" w:lineRule="auto"/>
        <w:jc w:val="both"/>
        <w:rPr>
          <w:rFonts w:ascii="Arial" w:hAnsi="Arial" w:cs="Arial"/>
          <w:sz w:val="24"/>
          <w:szCs w:val="24"/>
        </w:rPr>
      </w:pPr>
    </w:p>
    <w:p w:rsidR="0080068F" w:rsidRDefault="00126796" w:rsidP="00A86847">
      <w:pPr>
        <w:pStyle w:val="Prrafodelista"/>
        <w:numPr>
          <w:ilvl w:val="1"/>
          <w:numId w:val="61"/>
        </w:numPr>
        <w:tabs>
          <w:tab w:val="left" w:pos="0"/>
        </w:tabs>
        <w:spacing w:after="0" w:line="480" w:lineRule="auto"/>
        <w:ind w:left="0" w:firstLine="0"/>
        <w:jc w:val="both"/>
        <w:outlineLvl w:val="1"/>
        <w:rPr>
          <w:rFonts w:ascii="Arial" w:hAnsi="Arial" w:cs="Arial"/>
          <w:b/>
          <w:sz w:val="34"/>
          <w:szCs w:val="34"/>
        </w:rPr>
      </w:pPr>
      <w:bookmarkStart w:id="254" w:name="_Toc361916144"/>
      <w:r w:rsidRPr="00126796">
        <w:rPr>
          <w:rFonts w:ascii="Arial" w:hAnsi="Arial" w:cs="Arial"/>
          <w:b/>
          <w:sz w:val="34"/>
          <w:szCs w:val="34"/>
        </w:rPr>
        <w:lastRenderedPageBreak/>
        <w:t>Hallazgo # 1.- Los ingresos de la empresa son depositados en las cuentas de sus propietarios</w:t>
      </w:r>
      <w:r w:rsidR="00925873">
        <w:rPr>
          <w:rFonts w:ascii="Arial" w:hAnsi="Arial" w:cs="Arial"/>
          <w:b/>
          <w:sz w:val="34"/>
          <w:szCs w:val="34"/>
        </w:rPr>
        <w:t>.</w:t>
      </w:r>
      <w:bookmarkEnd w:id="254"/>
    </w:p>
    <w:p w:rsidR="00F607C0" w:rsidRPr="00126796" w:rsidRDefault="00F607C0" w:rsidP="00F607C0">
      <w:pPr>
        <w:pStyle w:val="Prrafodelista"/>
        <w:tabs>
          <w:tab w:val="left" w:pos="0"/>
        </w:tabs>
        <w:spacing w:after="0" w:line="240" w:lineRule="auto"/>
        <w:ind w:left="0"/>
        <w:jc w:val="both"/>
        <w:outlineLvl w:val="1"/>
        <w:rPr>
          <w:rFonts w:ascii="Arial" w:hAnsi="Arial" w:cs="Arial"/>
          <w:b/>
          <w:sz w:val="34"/>
          <w:szCs w:val="34"/>
        </w:rPr>
      </w:pPr>
    </w:p>
    <w:tbl>
      <w:tblPr>
        <w:tblStyle w:val="Cuadrculamedia3-nfasis5"/>
        <w:tblW w:w="0" w:type="auto"/>
        <w:tblInd w:w="108" w:type="dxa"/>
        <w:tblLook w:val="04A0" w:firstRow="1" w:lastRow="0" w:firstColumn="1" w:lastColumn="0" w:noHBand="0" w:noVBand="1"/>
      </w:tblPr>
      <w:tblGrid>
        <w:gridCol w:w="2390"/>
        <w:gridCol w:w="6257"/>
      </w:tblGrid>
      <w:tr w:rsidR="00126796" w:rsidRPr="00B22140" w:rsidTr="00A700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0" w:type="dxa"/>
            <w:vAlign w:val="center"/>
          </w:tcPr>
          <w:p w:rsidR="00126796" w:rsidRPr="00B22140" w:rsidRDefault="00126796" w:rsidP="00F607C0">
            <w:pPr>
              <w:jc w:val="both"/>
              <w:rPr>
                <w:rFonts w:ascii="Arial" w:hAnsi="Arial" w:cs="Arial"/>
                <w:sz w:val="24"/>
                <w:szCs w:val="24"/>
              </w:rPr>
            </w:pPr>
            <w:r w:rsidRPr="00B22140">
              <w:rPr>
                <w:rFonts w:ascii="Arial" w:hAnsi="Arial" w:cs="Arial"/>
                <w:sz w:val="24"/>
                <w:szCs w:val="24"/>
              </w:rPr>
              <w:t>HALLAZGO</w:t>
            </w:r>
          </w:p>
        </w:tc>
        <w:tc>
          <w:tcPr>
            <w:tcW w:w="6257" w:type="dxa"/>
          </w:tcPr>
          <w:p w:rsidR="00126796" w:rsidRPr="00B22140" w:rsidRDefault="00126796" w:rsidP="00F607C0">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2140">
              <w:rPr>
                <w:rFonts w:ascii="Arial" w:hAnsi="Arial" w:cs="Arial"/>
                <w:sz w:val="24"/>
                <w:szCs w:val="24"/>
              </w:rPr>
              <w:t>LOS INGRESOS DE LA EMPRESA SON DEPOSITADOS EN LAS CUENTAS DE SUS PROPIETARIOS</w:t>
            </w:r>
          </w:p>
        </w:tc>
      </w:tr>
      <w:tr w:rsidR="00126796" w:rsidRPr="00B22140" w:rsidTr="00A700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0" w:type="dxa"/>
          </w:tcPr>
          <w:p w:rsidR="00126796" w:rsidRPr="00B22140" w:rsidRDefault="00126796" w:rsidP="00F607C0">
            <w:pPr>
              <w:jc w:val="both"/>
              <w:rPr>
                <w:rFonts w:ascii="Arial" w:hAnsi="Arial" w:cs="Arial"/>
                <w:sz w:val="24"/>
                <w:szCs w:val="24"/>
              </w:rPr>
            </w:pPr>
          </w:p>
          <w:p w:rsidR="00126796" w:rsidRPr="00B22140" w:rsidRDefault="00126796" w:rsidP="00F607C0">
            <w:pPr>
              <w:jc w:val="both"/>
              <w:rPr>
                <w:rFonts w:ascii="Arial" w:hAnsi="Arial" w:cs="Arial"/>
                <w:sz w:val="24"/>
                <w:szCs w:val="24"/>
              </w:rPr>
            </w:pPr>
            <w:r w:rsidRPr="00B22140">
              <w:rPr>
                <w:rFonts w:ascii="Arial" w:hAnsi="Arial" w:cs="Arial"/>
                <w:sz w:val="24"/>
                <w:szCs w:val="24"/>
              </w:rPr>
              <w:t>CONDICIÓN</w:t>
            </w:r>
          </w:p>
        </w:tc>
        <w:tc>
          <w:tcPr>
            <w:tcW w:w="6257" w:type="dxa"/>
          </w:tcPr>
          <w:p w:rsidR="00126796" w:rsidRPr="00B22140" w:rsidRDefault="00126796" w:rsidP="00F607C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22140">
              <w:rPr>
                <w:rFonts w:ascii="Arial" w:hAnsi="Arial" w:cs="Arial"/>
                <w:sz w:val="24"/>
                <w:szCs w:val="24"/>
              </w:rPr>
              <w:t>Generalmente, los cobros realizados a los clientes se realizan por cheques y estos son depositados por el gerente en cuentas personales o de familiares que trabajan en la empresa.</w:t>
            </w:r>
          </w:p>
        </w:tc>
      </w:tr>
      <w:tr w:rsidR="00126796" w:rsidRPr="00B22140" w:rsidTr="00A700DE">
        <w:tc>
          <w:tcPr>
            <w:cnfStyle w:val="001000000000" w:firstRow="0" w:lastRow="0" w:firstColumn="1" w:lastColumn="0" w:oddVBand="0" w:evenVBand="0" w:oddHBand="0" w:evenHBand="0" w:firstRowFirstColumn="0" w:firstRowLastColumn="0" w:lastRowFirstColumn="0" w:lastRowLastColumn="0"/>
            <w:tcW w:w="2390" w:type="dxa"/>
            <w:vAlign w:val="center"/>
          </w:tcPr>
          <w:p w:rsidR="00126796" w:rsidRPr="00B22140" w:rsidRDefault="00126796" w:rsidP="00F607C0">
            <w:pPr>
              <w:jc w:val="both"/>
              <w:rPr>
                <w:rFonts w:ascii="Arial" w:hAnsi="Arial" w:cs="Arial"/>
                <w:sz w:val="24"/>
                <w:szCs w:val="24"/>
              </w:rPr>
            </w:pPr>
            <w:r w:rsidRPr="00B22140">
              <w:rPr>
                <w:rFonts w:ascii="Arial" w:hAnsi="Arial" w:cs="Arial"/>
                <w:sz w:val="24"/>
                <w:szCs w:val="24"/>
              </w:rPr>
              <w:t>CRITERIO</w:t>
            </w:r>
          </w:p>
        </w:tc>
        <w:tc>
          <w:tcPr>
            <w:tcW w:w="6257" w:type="dxa"/>
          </w:tcPr>
          <w:p w:rsidR="00126796" w:rsidRPr="00B22140" w:rsidRDefault="00126796" w:rsidP="00F607C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2140">
              <w:rPr>
                <w:rFonts w:ascii="Arial" w:hAnsi="Arial" w:cs="Arial"/>
                <w:sz w:val="24"/>
                <w:szCs w:val="24"/>
              </w:rPr>
              <w:t>El cobro de los cheques a los clientes debería ser depositado en la cuenta de la empresa.</w:t>
            </w:r>
          </w:p>
        </w:tc>
      </w:tr>
      <w:tr w:rsidR="00126796" w:rsidRPr="00B22140" w:rsidTr="00A700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0" w:type="dxa"/>
          </w:tcPr>
          <w:p w:rsidR="00126796" w:rsidRPr="00B22140" w:rsidRDefault="00126796" w:rsidP="00F607C0">
            <w:pPr>
              <w:jc w:val="both"/>
              <w:rPr>
                <w:rFonts w:ascii="Arial" w:hAnsi="Arial" w:cs="Arial"/>
                <w:sz w:val="24"/>
                <w:szCs w:val="24"/>
              </w:rPr>
            </w:pPr>
            <w:r w:rsidRPr="00B22140">
              <w:rPr>
                <w:rFonts w:ascii="Arial" w:hAnsi="Arial" w:cs="Arial"/>
                <w:sz w:val="24"/>
                <w:szCs w:val="24"/>
              </w:rPr>
              <w:t>CAUSA</w:t>
            </w:r>
          </w:p>
        </w:tc>
        <w:tc>
          <w:tcPr>
            <w:tcW w:w="6257" w:type="dxa"/>
          </w:tcPr>
          <w:p w:rsidR="00126796" w:rsidRPr="00B22140" w:rsidRDefault="00126796" w:rsidP="00F607C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22140">
              <w:rPr>
                <w:rFonts w:ascii="Arial" w:hAnsi="Arial" w:cs="Arial"/>
                <w:sz w:val="24"/>
                <w:szCs w:val="24"/>
              </w:rPr>
              <w:t>Debido a la mala administración del cobro de las cuentas por cobrar.</w:t>
            </w:r>
          </w:p>
        </w:tc>
      </w:tr>
      <w:tr w:rsidR="00126796" w:rsidRPr="00B22140" w:rsidTr="00A700DE">
        <w:tc>
          <w:tcPr>
            <w:cnfStyle w:val="001000000000" w:firstRow="0" w:lastRow="0" w:firstColumn="1" w:lastColumn="0" w:oddVBand="0" w:evenVBand="0" w:oddHBand="0" w:evenHBand="0" w:firstRowFirstColumn="0" w:firstRowLastColumn="0" w:lastRowFirstColumn="0" w:lastRowLastColumn="0"/>
            <w:tcW w:w="2390" w:type="dxa"/>
            <w:vAlign w:val="center"/>
          </w:tcPr>
          <w:p w:rsidR="00126796" w:rsidRPr="00B22140" w:rsidRDefault="00126796" w:rsidP="00F607C0">
            <w:pPr>
              <w:jc w:val="both"/>
              <w:rPr>
                <w:rFonts w:ascii="Arial" w:hAnsi="Arial" w:cs="Arial"/>
                <w:sz w:val="24"/>
                <w:szCs w:val="24"/>
              </w:rPr>
            </w:pPr>
            <w:r w:rsidRPr="00B22140">
              <w:rPr>
                <w:rFonts w:ascii="Arial" w:hAnsi="Arial" w:cs="Arial"/>
                <w:sz w:val="24"/>
                <w:szCs w:val="24"/>
              </w:rPr>
              <w:t>EFECTO</w:t>
            </w:r>
          </w:p>
        </w:tc>
        <w:tc>
          <w:tcPr>
            <w:tcW w:w="6257" w:type="dxa"/>
          </w:tcPr>
          <w:p w:rsidR="00126796" w:rsidRPr="00B22140" w:rsidRDefault="00126796" w:rsidP="00F607C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2140">
              <w:rPr>
                <w:rFonts w:ascii="Arial" w:hAnsi="Arial" w:cs="Arial"/>
                <w:sz w:val="24"/>
                <w:szCs w:val="24"/>
              </w:rPr>
              <w:t>Esto aumentaría el riesgo de fraude, ya que se podría dar una apropiación indebida del dinero de la empresa para uso personal o familiar.</w:t>
            </w:r>
          </w:p>
        </w:tc>
      </w:tr>
      <w:tr w:rsidR="00126796" w:rsidRPr="00B22140" w:rsidTr="00A700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0" w:type="dxa"/>
          </w:tcPr>
          <w:p w:rsidR="00126796" w:rsidRPr="00B22140" w:rsidRDefault="00126796" w:rsidP="00F607C0">
            <w:pPr>
              <w:jc w:val="both"/>
              <w:rPr>
                <w:rFonts w:ascii="Arial" w:hAnsi="Arial" w:cs="Arial"/>
                <w:sz w:val="24"/>
                <w:szCs w:val="24"/>
              </w:rPr>
            </w:pPr>
          </w:p>
          <w:p w:rsidR="00126796" w:rsidRPr="00B22140" w:rsidRDefault="00126796" w:rsidP="00F607C0">
            <w:pPr>
              <w:jc w:val="both"/>
              <w:rPr>
                <w:rFonts w:ascii="Arial" w:hAnsi="Arial" w:cs="Arial"/>
                <w:sz w:val="24"/>
                <w:szCs w:val="24"/>
              </w:rPr>
            </w:pPr>
          </w:p>
          <w:p w:rsidR="00126796" w:rsidRPr="00B22140" w:rsidRDefault="00126796" w:rsidP="00F607C0">
            <w:pPr>
              <w:jc w:val="both"/>
              <w:rPr>
                <w:rFonts w:ascii="Arial" w:hAnsi="Arial" w:cs="Arial"/>
                <w:sz w:val="24"/>
                <w:szCs w:val="24"/>
              </w:rPr>
            </w:pPr>
            <w:r w:rsidRPr="00B22140">
              <w:rPr>
                <w:rFonts w:ascii="Arial" w:hAnsi="Arial" w:cs="Arial"/>
                <w:sz w:val="24"/>
                <w:szCs w:val="24"/>
              </w:rPr>
              <w:t>CONCLUSIÓN</w:t>
            </w:r>
          </w:p>
        </w:tc>
        <w:tc>
          <w:tcPr>
            <w:tcW w:w="6257" w:type="dxa"/>
          </w:tcPr>
          <w:p w:rsidR="00126796" w:rsidRPr="00B22140" w:rsidRDefault="00126796" w:rsidP="00F607C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22140">
              <w:rPr>
                <w:rFonts w:ascii="Arial" w:hAnsi="Arial" w:cs="Arial"/>
                <w:sz w:val="24"/>
                <w:szCs w:val="24"/>
              </w:rPr>
              <w:t>Debido a la mala administración del cobro de las cuentas por cobrar por la inexistencia de un manual de políticas de cobro en el cual se describa y se cumplan las reglas de cobro las cuentas por cobrar, estas están sujetas a un alto riesgo de fraude, además de que se incumplen los principios de contabilidad como es el de Ente.</w:t>
            </w:r>
          </w:p>
        </w:tc>
      </w:tr>
      <w:tr w:rsidR="00126796" w:rsidRPr="00B22140" w:rsidTr="00A700DE">
        <w:tc>
          <w:tcPr>
            <w:cnfStyle w:val="001000000000" w:firstRow="0" w:lastRow="0" w:firstColumn="1" w:lastColumn="0" w:oddVBand="0" w:evenVBand="0" w:oddHBand="0" w:evenHBand="0" w:firstRowFirstColumn="0" w:firstRowLastColumn="0" w:lastRowFirstColumn="0" w:lastRowLastColumn="0"/>
            <w:tcW w:w="2390" w:type="dxa"/>
          </w:tcPr>
          <w:p w:rsidR="00126796" w:rsidRPr="00B22140" w:rsidRDefault="00126796" w:rsidP="00F607C0">
            <w:pPr>
              <w:jc w:val="both"/>
              <w:rPr>
                <w:rFonts w:ascii="Arial" w:hAnsi="Arial" w:cs="Arial"/>
                <w:sz w:val="24"/>
                <w:szCs w:val="24"/>
              </w:rPr>
            </w:pPr>
          </w:p>
          <w:p w:rsidR="00126796" w:rsidRPr="00B22140" w:rsidRDefault="00126796" w:rsidP="00F607C0">
            <w:pPr>
              <w:jc w:val="both"/>
              <w:rPr>
                <w:rFonts w:ascii="Arial" w:hAnsi="Arial" w:cs="Arial"/>
                <w:sz w:val="24"/>
                <w:szCs w:val="24"/>
              </w:rPr>
            </w:pPr>
          </w:p>
          <w:p w:rsidR="00126796" w:rsidRPr="00B22140" w:rsidRDefault="00126796" w:rsidP="00F607C0">
            <w:pPr>
              <w:jc w:val="both"/>
              <w:rPr>
                <w:rFonts w:ascii="Arial" w:hAnsi="Arial" w:cs="Arial"/>
                <w:sz w:val="24"/>
                <w:szCs w:val="24"/>
              </w:rPr>
            </w:pPr>
            <w:r w:rsidRPr="00B22140">
              <w:rPr>
                <w:rFonts w:ascii="Arial" w:hAnsi="Arial" w:cs="Arial"/>
                <w:sz w:val="24"/>
                <w:szCs w:val="24"/>
              </w:rPr>
              <w:t>RECOMENDACIÓN</w:t>
            </w:r>
          </w:p>
        </w:tc>
        <w:tc>
          <w:tcPr>
            <w:tcW w:w="6257" w:type="dxa"/>
          </w:tcPr>
          <w:p w:rsidR="00126796" w:rsidRPr="00B22140" w:rsidRDefault="00126796" w:rsidP="00F607C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2140">
              <w:rPr>
                <w:rFonts w:ascii="Arial" w:hAnsi="Arial" w:cs="Arial"/>
                <w:sz w:val="24"/>
                <w:szCs w:val="24"/>
              </w:rPr>
              <w:t>1) Se debería separar las cuentas personales de las cuentas de la empresa y a estos tratarlos como acreedores de la misma.</w:t>
            </w:r>
          </w:p>
          <w:p w:rsidR="00126796" w:rsidRPr="00B22140" w:rsidRDefault="00126796" w:rsidP="00F607C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2140">
              <w:rPr>
                <w:rFonts w:ascii="Arial" w:hAnsi="Arial" w:cs="Arial"/>
                <w:sz w:val="24"/>
                <w:szCs w:val="24"/>
              </w:rPr>
              <w:t>2) Se debería establecer un manual de políticas de cobro, en el cual se defina un procedimiento adecuado y el cumplimiento de los mismos por todos los involucrados en el proceso.</w:t>
            </w:r>
          </w:p>
        </w:tc>
      </w:tr>
    </w:tbl>
    <w:p w:rsidR="00286781" w:rsidRDefault="00286781" w:rsidP="0041029A">
      <w:pPr>
        <w:pStyle w:val="ANEXOS0"/>
        <w:spacing w:line="240" w:lineRule="auto"/>
        <w:ind w:left="3168"/>
        <w:jc w:val="left"/>
        <w:rPr>
          <w:rFonts w:eastAsia="Times New Roman"/>
          <w:bCs/>
          <w:color w:val="000000"/>
          <w:sz w:val="18"/>
          <w:szCs w:val="18"/>
          <w:lang w:eastAsia="es-EC"/>
        </w:rPr>
      </w:pPr>
      <w:r>
        <w:rPr>
          <w:rFonts w:eastAsia="Times New Roman"/>
          <w:bCs/>
          <w:color w:val="000000"/>
          <w:sz w:val="18"/>
          <w:szCs w:val="18"/>
          <w:lang w:eastAsia="es-EC"/>
        </w:rPr>
        <w:t>Tabla 5.1 Hallazgo #1</w:t>
      </w:r>
    </w:p>
    <w:p w:rsidR="00286781" w:rsidRPr="0002036C" w:rsidRDefault="00286781" w:rsidP="0041029A">
      <w:pPr>
        <w:spacing w:after="0" w:line="240" w:lineRule="auto"/>
        <w:ind w:left="3168"/>
        <w:rPr>
          <w:rFonts w:ascii="Times New Roman" w:hAnsi="Times New Roman" w:cs="Times New Roman"/>
          <w:sz w:val="18"/>
          <w:szCs w:val="18"/>
        </w:rPr>
      </w:pPr>
      <w:r w:rsidRPr="0002036C">
        <w:rPr>
          <w:rFonts w:ascii="Times New Roman" w:hAnsi="Times New Roman" w:cs="Times New Roman"/>
          <w:sz w:val="18"/>
          <w:szCs w:val="18"/>
        </w:rPr>
        <w:t xml:space="preserve">Fuente: </w:t>
      </w:r>
      <w:r>
        <w:rPr>
          <w:rFonts w:ascii="Times New Roman" w:eastAsia="Times New Roman" w:hAnsi="Times New Roman" w:cs="Times New Roman"/>
          <w:bCs/>
          <w:iCs/>
          <w:color w:val="000000"/>
          <w:sz w:val="18"/>
          <w:szCs w:val="18"/>
          <w:lang w:eastAsia="es-EC"/>
        </w:rPr>
        <w:t>NYC Cía. Ltda.</w:t>
      </w:r>
    </w:p>
    <w:p w:rsidR="00286781" w:rsidRPr="0002036C" w:rsidRDefault="00286781" w:rsidP="0041029A">
      <w:pPr>
        <w:pStyle w:val="ANEXOS0"/>
        <w:spacing w:line="240" w:lineRule="auto"/>
        <w:ind w:left="3168"/>
        <w:jc w:val="left"/>
        <w:rPr>
          <w:iCs w:val="0"/>
          <w:color w:val="auto"/>
          <w:sz w:val="18"/>
          <w:szCs w:val="18"/>
        </w:rPr>
      </w:pPr>
      <w:r>
        <w:rPr>
          <w:iCs w:val="0"/>
          <w:color w:val="auto"/>
          <w:sz w:val="18"/>
          <w:szCs w:val="18"/>
        </w:rPr>
        <w:t>Elaborado por: El Grupo Auditor</w:t>
      </w:r>
    </w:p>
    <w:p w:rsidR="00F607C0" w:rsidRDefault="00F607C0" w:rsidP="007A2FBF">
      <w:pPr>
        <w:pStyle w:val="Prrafodelista"/>
        <w:tabs>
          <w:tab w:val="left" w:pos="0"/>
        </w:tabs>
        <w:spacing w:after="0" w:line="480" w:lineRule="auto"/>
        <w:ind w:left="0"/>
        <w:jc w:val="both"/>
        <w:rPr>
          <w:rFonts w:ascii="Arial" w:hAnsi="Arial" w:cs="Arial"/>
          <w:b/>
          <w:sz w:val="36"/>
          <w:szCs w:val="36"/>
        </w:rPr>
      </w:pPr>
    </w:p>
    <w:tbl>
      <w:tblPr>
        <w:tblStyle w:val="Cuadrculamedia3-nfasis4"/>
        <w:tblpPr w:leftFromText="141" w:rightFromText="141" w:vertAnchor="text" w:horzAnchor="margin" w:tblpY="1818"/>
        <w:tblW w:w="0" w:type="auto"/>
        <w:tblLook w:val="04A0" w:firstRow="1" w:lastRow="0" w:firstColumn="1" w:lastColumn="0" w:noHBand="0" w:noVBand="1"/>
      </w:tblPr>
      <w:tblGrid>
        <w:gridCol w:w="2390"/>
        <w:gridCol w:w="6257"/>
      </w:tblGrid>
      <w:tr w:rsidR="00925873" w:rsidRPr="00B22140" w:rsidTr="009258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0" w:type="dxa"/>
          </w:tcPr>
          <w:p w:rsidR="00925873" w:rsidRPr="00B22140" w:rsidRDefault="00925873" w:rsidP="00925873">
            <w:pPr>
              <w:pStyle w:val="Prrafodelista"/>
              <w:ind w:left="0"/>
              <w:jc w:val="both"/>
              <w:rPr>
                <w:rFonts w:ascii="Arial" w:hAnsi="Arial" w:cs="Arial"/>
                <w:b w:val="0"/>
                <w:sz w:val="24"/>
                <w:szCs w:val="24"/>
              </w:rPr>
            </w:pPr>
            <w:r w:rsidRPr="00B22140">
              <w:rPr>
                <w:rFonts w:ascii="Arial" w:hAnsi="Arial" w:cs="Arial"/>
                <w:sz w:val="24"/>
                <w:szCs w:val="24"/>
              </w:rPr>
              <w:lastRenderedPageBreak/>
              <w:t>HALLAZGO</w:t>
            </w:r>
          </w:p>
        </w:tc>
        <w:tc>
          <w:tcPr>
            <w:tcW w:w="6257" w:type="dxa"/>
          </w:tcPr>
          <w:p w:rsidR="00925873" w:rsidRPr="00B22140" w:rsidRDefault="00925873" w:rsidP="00925873">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B22140">
              <w:rPr>
                <w:rFonts w:ascii="Arial" w:hAnsi="Arial" w:cs="Arial"/>
                <w:sz w:val="24"/>
                <w:szCs w:val="24"/>
              </w:rPr>
              <w:t>NO EXISTEN POLÍTICAS DE COBRO BIEN DEFINIDAS</w:t>
            </w:r>
          </w:p>
        </w:tc>
      </w:tr>
      <w:tr w:rsidR="00925873" w:rsidRPr="00B22140" w:rsidTr="00925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0" w:type="dxa"/>
            <w:vAlign w:val="center"/>
          </w:tcPr>
          <w:p w:rsidR="00925873" w:rsidRPr="00B22140" w:rsidRDefault="00925873" w:rsidP="00925873">
            <w:pPr>
              <w:pStyle w:val="Prrafodelista"/>
              <w:ind w:left="0"/>
              <w:jc w:val="both"/>
              <w:rPr>
                <w:rFonts w:ascii="Arial" w:hAnsi="Arial" w:cs="Arial"/>
                <w:b w:val="0"/>
                <w:sz w:val="24"/>
                <w:szCs w:val="24"/>
              </w:rPr>
            </w:pPr>
            <w:r w:rsidRPr="00B22140">
              <w:rPr>
                <w:rFonts w:ascii="Arial" w:hAnsi="Arial" w:cs="Arial"/>
                <w:sz w:val="24"/>
                <w:szCs w:val="24"/>
              </w:rPr>
              <w:t>CONDICIÓN</w:t>
            </w:r>
          </w:p>
        </w:tc>
        <w:tc>
          <w:tcPr>
            <w:tcW w:w="6257" w:type="dxa"/>
          </w:tcPr>
          <w:p w:rsidR="00925873" w:rsidRPr="00B22140" w:rsidRDefault="00925873" w:rsidP="00925873">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B22140">
              <w:rPr>
                <w:rFonts w:ascii="Arial" w:hAnsi="Arial" w:cs="Arial"/>
                <w:sz w:val="24"/>
                <w:szCs w:val="24"/>
              </w:rPr>
              <w:t>Al no estar definidas las políticas de cobro, ciertas veces se pasa por alto el cobro de algunos clientes o no se da un seguimiento ad</w:t>
            </w:r>
            <w:r>
              <w:rPr>
                <w:rFonts w:ascii="Arial" w:hAnsi="Arial" w:cs="Arial"/>
                <w:sz w:val="24"/>
                <w:szCs w:val="24"/>
              </w:rPr>
              <w:t xml:space="preserve">ecuado a las cuentas por cobrar, </w:t>
            </w:r>
            <w:r w:rsidRPr="00B22140">
              <w:rPr>
                <w:rFonts w:ascii="Arial" w:hAnsi="Arial" w:cs="Arial"/>
                <w:sz w:val="24"/>
                <w:szCs w:val="24"/>
              </w:rPr>
              <w:t>cayendo las mismas en morosidad de hasta un año.</w:t>
            </w:r>
          </w:p>
        </w:tc>
      </w:tr>
      <w:tr w:rsidR="00925873" w:rsidRPr="00B22140" w:rsidTr="00925873">
        <w:tc>
          <w:tcPr>
            <w:cnfStyle w:val="001000000000" w:firstRow="0" w:lastRow="0" w:firstColumn="1" w:lastColumn="0" w:oddVBand="0" w:evenVBand="0" w:oddHBand="0" w:evenHBand="0" w:firstRowFirstColumn="0" w:firstRowLastColumn="0" w:lastRowFirstColumn="0" w:lastRowLastColumn="0"/>
            <w:tcW w:w="2390" w:type="dxa"/>
            <w:vAlign w:val="center"/>
          </w:tcPr>
          <w:p w:rsidR="00925873" w:rsidRPr="00B22140" w:rsidRDefault="00925873" w:rsidP="00925873">
            <w:pPr>
              <w:pStyle w:val="Prrafodelista"/>
              <w:ind w:left="0"/>
              <w:jc w:val="both"/>
              <w:rPr>
                <w:rFonts w:ascii="Arial" w:hAnsi="Arial" w:cs="Arial"/>
                <w:sz w:val="24"/>
                <w:szCs w:val="24"/>
              </w:rPr>
            </w:pPr>
            <w:r w:rsidRPr="00B22140">
              <w:rPr>
                <w:rFonts w:ascii="Arial" w:hAnsi="Arial" w:cs="Arial"/>
                <w:sz w:val="24"/>
                <w:szCs w:val="24"/>
              </w:rPr>
              <w:t>CRITERIO</w:t>
            </w:r>
          </w:p>
        </w:tc>
        <w:tc>
          <w:tcPr>
            <w:tcW w:w="6257" w:type="dxa"/>
          </w:tcPr>
          <w:p w:rsidR="00925873" w:rsidRPr="00B22140" w:rsidRDefault="00925873" w:rsidP="00925873">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B22140">
              <w:rPr>
                <w:rFonts w:ascii="Arial" w:hAnsi="Arial" w:cs="Arial"/>
                <w:sz w:val="24"/>
                <w:szCs w:val="24"/>
              </w:rPr>
              <w:t>Al existir un manual</w:t>
            </w:r>
            <w:r>
              <w:rPr>
                <w:rFonts w:ascii="Arial" w:hAnsi="Arial" w:cs="Arial"/>
                <w:sz w:val="24"/>
                <w:szCs w:val="24"/>
              </w:rPr>
              <w:t xml:space="preserve"> de </w:t>
            </w:r>
            <w:r w:rsidRPr="00B22140">
              <w:rPr>
                <w:rFonts w:ascii="Arial" w:hAnsi="Arial" w:cs="Arial"/>
                <w:sz w:val="24"/>
                <w:szCs w:val="24"/>
              </w:rPr>
              <w:t>políticas de cobro que sea funcional y que a su vez se realice su cumplimiento, las cuentas por cobrar disminuirán y el cobro de las mismas de la mayoría de los clientes se haría en el tiempo pactado, que es de 30 días.</w:t>
            </w:r>
          </w:p>
        </w:tc>
      </w:tr>
      <w:tr w:rsidR="00925873" w:rsidRPr="00B22140" w:rsidTr="00925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0" w:type="dxa"/>
            <w:vAlign w:val="center"/>
          </w:tcPr>
          <w:p w:rsidR="00925873" w:rsidRPr="00B22140" w:rsidRDefault="00925873" w:rsidP="00925873">
            <w:pPr>
              <w:pStyle w:val="Prrafodelista"/>
              <w:ind w:left="0"/>
              <w:jc w:val="both"/>
              <w:rPr>
                <w:rFonts w:ascii="Arial" w:hAnsi="Arial" w:cs="Arial"/>
                <w:sz w:val="24"/>
                <w:szCs w:val="24"/>
              </w:rPr>
            </w:pPr>
            <w:r w:rsidRPr="00B22140">
              <w:rPr>
                <w:rFonts w:ascii="Arial" w:hAnsi="Arial" w:cs="Arial"/>
                <w:sz w:val="24"/>
                <w:szCs w:val="24"/>
              </w:rPr>
              <w:t>CAUSA</w:t>
            </w:r>
          </w:p>
        </w:tc>
        <w:tc>
          <w:tcPr>
            <w:tcW w:w="6257" w:type="dxa"/>
          </w:tcPr>
          <w:p w:rsidR="00925873" w:rsidRPr="00B22140" w:rsidRDefault="00925873" w:rsidP="00925873">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B22140">
              <w:rPr>
                <w:rFonts w:ascii="Arial" w:hAnsi="Arial" w:cs="Arial"/>
                <w:sz w:val="24"/>
                <w:szCs w:val="24"/>
              </w:rPr>
              <w:t xml:space="preserve">No </w:t>
            </w:r>
            <w:r>
              <w:rPr>
                <w:rFonts w:ascii="Arial" w:hAnsi="Arial" w:cs="Arial"/>
                <w:sz w:val="24"/>
                <w:szCs w:val="24"/>
              </w:rPr>
              <w:t>existe un manual de</w:t>
            </w:r>
            <w:r w:rsidRPr="00B22140">
              <w:rPr>
                <w:rFonts w:ascii="Arial" w:hAnsi="Arial" w:cs="Arial"/>
                <w:sz w:val="24"/>
                <w:szCs w:val="24"/>
              </w:rPr>
              <w:t xml:space="preserve"> políticas de cobro</w:t>
            </w:r>
            <w:r>
              <w:rPr>
                <w:rFonts w:ascii="Arial" w:hAnsi="Arial" w:cs="Arial"/>
                <w:sz w:val="24"/>
                <w:szCs w:val="24"/>
              </w:rPr>
              <w:t xml:space="preserve"> </w:t>
            </w:r>
            <w:r w:rsidRPr="00B22140">
              <w:rPr>
                <w:rFonts w:ascii="Arial" w:hAnsi="Arial" w:cs="Arial"/>
                <w:sz w:val="24"/>
                <w:szCs w:val="24"/>
              </w:rPr>
              <w:t>y no se le da un debido seguimiento a las cuentas por cobrar.</w:t>
            </w:r>
          </w:p>
        </w:tc>
      </w:tr>
      <w:tr w:rsidR="00925873" w:rsidRPr="00B22140" w:rsidTr="00925873">
        <w:tc>
          <w:tcPr>
            <w:cnfStyle w:val="001000000000" w:firstRow="0" w:lastRow="0" w:firstColumn="1" w:lastColumn="0" w:oddVBand="0" w:evenVBand="0" w:oddHBand="0" w:evenHBand="0" w:firstRowFirstColumn="0" w:firstRowLastColumn="0" w:lastRowFirstColumn="0" w:lastRowLastColumn="0"/>
            <w:tcW w:w="2390" w:type="dxa"/>
            <w:vAlign w:val="center"/>
          </w:tcPr>
          <w:p w:rsidR="00925873" w:rsidRPr="00B22140" w:rsidRDefault="00925873" w:rsidP="00925873">
            <w:pPr>
              <w:pStyle w:val="Prrafodelista"/>
              <w:ind w:left="0"/>
              <w:jc w:val="both"/>
              <w:rPr>
                <w:rFonts w:ascii="Arial" w:hAnsi="Arial" w:cs="Arial"/>
                <w:sz w:val="24"/>
                <w:szCs w:val="24"/>
              </w:rPr>
            </w:pPr>
            <w:r w:rsidRPr="00B22140">
              <w:rPr>
                <w:rFonts w:ascii="Arial" w:hAnsi="Arial" w:cs="Arial"/>
                <w:sz w:val="24"/>
                <w:szCs w:val="24"/>
              </w:rPr>
              <w:t>EFECTO</w:t>
            </w:r>
          </w:p>
        </w:tc>
        <w:tc>
          <w:tcPr>
            <w:tcW w:w="6257" w:type="dxa"/>
          </w:tcPr>
          <w:p w:rsidR="00925873" w:rsidRPr="00B22140" w:rsidRDefault="00925873" w:rsidP="00925873">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B22140">
              <w:rPr>
                <w:rFonts w:ascii="Arial" w:hAnsi="Arial" w:cs="Arial"/>
                <w:sz w:val="24"/>
                <w:szCs w:val="24"/>
              </w:rPr>
              <w:t>Aumento de la morosidad por parte de los clientes; además que se podría perder la oportunidad de cobro de las distintas cuentas por cobrar.</w:t>
            </w:r>
          </w:p>
        </w:tc>
      </w:tr>
      <w:tr w:rsidR="00925873" w:rsidRPr="00B22140" w:rsidTr="00925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0" w:type="dxa"/>
            <w:vAlign w:val="center"/>
          </w:tcPr>
          <w:p w:rsidR="00925873" w:rsidRPr="00B22140" w:rsidRDefault="00925873" w:rsidP="00925873">
            <w:pPr>
              <w:pStyle w:val="Prrafodelista"/>
              <w:ind w:left="0"/>
              <w:jc w:val="both"/>
              <w:rPr>
                <w:rFonts w:ascii="Arial" w:hAnsi="Arial" w:cs="Arial"/>
                <w:sz w:val="24"/>
                <w:szCs w:val="24"/>
              </w:rPr>
            </w:pPr>
            <w:r w:rsidRPr="00B22140">
              <w:rPr>
                <w:rFonts w:ascii="Arial" w:hAnsi="Arial" w:cs="Arial"/>
                <w:sz w:val="24"/>
                <w:szCs w:val="24"/>
              </w:rPr>
              <w:t>CONCLUSIÓN</w:t>
            </w:r>
          </w:p>
        </w:tc>
        <w:tc>
          <w:tcPr>
            <w:tcW w:w="6257" w:type="dxa"/>
          </w:tcPr>
          <w:p w:rsidR="00925873" w:rsidRPr="00B22140" w:rsidRDefault="00925873" w:rsidP="0092587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22140">
              <w:rPr>
                <w:rFonts w:ascii="Arial" w:hAnsi="Arial" w:cs="Arial"/>
                <w:sz w:val="24"/>
                <w:szCs w:val="24"/>
              </w:rPr>
              <w:t xml:space="preserve">Debido a que no </w:t>
            </w:r>
            <w:r>
              <w:rPr>
                <w:rFonts w:ascii="Arial" w:hAnsi="Arial" w:cs="Arial"/>
                <w:sz w:val="24"/>
                <w:szCs w:val="24"/>
              </w:rPr>
              <w:t>existe un manual de</w:t>
            </w:r>
            <w:r w:rsidRPr="00B22140">
              <w:rPr>
                <w:rFonts w:ascii="Arial" w:hAnsi="Arial" w:cs="Arial"/>
                <w:sz w:val="24"/>
                <w:szCs w:val="24"/>
              </w:rPr>
              <w:t xml:space="preserve"> políticas de cobro no se da un buen control interno de las mismas, de igual manera podría aumentar la morosidad de los clientes.</w:t>
            </w:r>
          </w:p>
        </w:tc>
      </w:tr>
      <w:tr w:rsidR="00925873" w:rsidRPr="00B22140" w:rsidTr="00925873">
        <w:tc>
          <w:tcPr>
            <w:cnfStyle w:val="001000000000" w:firstRow="0" w:lastRow="0" w:firstColumn="1" w:lastColumn="0" w:oddVBand="0" w:evenVBand="0" w:oddHBand="0" w:evenHBand="0" w:firstRowFirstColumn="0" w:firstRowLastColumn="0" w:lastRowFirstColumn="0" w:lastRowLastColumn="0"/>
            <w:tcW w:w="2390" w:type="dxa"/>
            <w:vAlign w:val="center"/>
          </w:tcPr>
          <w:p w:rsidR="00925873" w:rsidRPr="00B22140" w:rsidRDefault="00925873" w:rsidP="00925873">
            <w:pPr>
              <w:pStyle w:val="Prrafodelista"/>
              <w:ind w:left="0"/>
              <w:jc w:val="both"/>
              <w:rPr>
                <w:rFonts w:ascii="Arial" w:hAnsi="Arial" w:cs="Arial"/>
                <w:sz w:val="24"/>
                <w:szCs w:val="24"/>
              </w:rPr>
            </w:pPr>
            <w:r w:rsidRPr="00B22140">
              <w:rPr>
                <w:rFonts w:ascii="Arial" w:hAnsi="Arial" w:cs="Arial"/>
                <w:sz w:val="24"/>
                <w:szCs w:val="24"/>
              </w:rPr>
              <w:t>RECOMENDACIÓN</w:t>
            </w:r>
          </w:p>
        </w:tc>
        <w:tc>
          <w:tcPr>
            <w:tcW w:w="6257" w:type="dxa"/>
          </w:tcPr>
          <w:p w:rsidR="00925873" w:rsidRPr="00B22140" w:rsidRDefault="00925873" w:rsidP="0092587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2140">
              <w:rPr>
                <w:rFonts w:ascii="Arial" w:hAnsi="Arial" w:cs="Arial"/>
                <w:sz w:val="24"/>
                <w:szCs w:val="24"/>
              </w:rPr>
              <w:t xml:space="preserve">1) Elaboración de un </w:t>
            </w:r>
            <w:r>
              <w:rPr>
                <w:rFonts w:ascii="Arial" w:hAnsi="Arial" w:cs="Arial"/>
                <w:sz w:val="24"/>
                <w:szCs w:val="24"/>
              </w:rPr>
              <w:t xml:space="preserve">manual de </w:t>
            </w:r>
            <w:r w:rsidRPr="00B22140">
              <w:rPr>
                <w:rFonts w:ascii="Arial" w:hAnsi="Arial" w:cs="Arial"/>
                <w:sz w:val="24"/>
                <w:szCs w:val="24"/>
              </w:rPr>
              <w:t>políticas de cobro</w:t>
            </w:r>
            <w:r>
              <w:rPr>
                <w:rFonts w:ascii="Arial" w:hAnsi="Arial" w:cs="Arial"/>
                <w:sz w:val="24"/>
                <w:szCs w:val="24"/>
              </w:rPr>
              <w:t xml:space="preserve"> </w:t>
            </w:r>
            <w:r w:rsidRPr="00B22140">
              <w:rPr>
                <w:rFonts w:ascii="Arial" w:hAnsi="Arial" w:cs="Arial"/>
                <w:sz w:val="24"/>
                <w:szCs w:val="24"/>
              </w:rPr>
              <w:t>y su debida ejecución.</w:t>
            </w:r>
          </w:p>
          <w:p w:rsidR="00925873" w:rsidRPr="00B22140" w:rsidRDefault="00925873" w:rsidP="0092587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2140">
              <w:rPr>
                <w:rFonts w:ascii="Arial" w:hAnsi="Arial" w:cs="Arial"/>
                <w:sz w:val="24"/>
                <w:szCs w:val="24"/>
              </w:rPr>
              <w:t xml:space="preserve">2) Contar con un software el cual les de avisos de las cuentas por cobrar cuando ya hayan caducado o que tengan mucho tiempo de morosidad. </w:t>
            </w:r>
          </w:p>
          <w:p w:rsidR="00925873" w:rsidRPr="00B22140" w:rsidRDefault="00925873" w:rsidP="0092587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2140">
              <w:rPr>
                <w:rFonts w:ascii="Arial" w:hAnsi="Arial" w:cs="Arial"/>
                <w:sz w:val="24"/>
                <w:szCs w:val="24"/>
              </w:rPr>
              <w:t>3)</w:t>
            </w:r>
            <w:r>
              <w:rPr>
                <w:rFonts w:ascii="Arial" w:hAnsi="Arial" w:cs="Arial"/>
                <w:sz w:val="24"/>
                <w:szCs w:val="24"/>
              </w:rPr>
              <w:t xml:space="preserve"> </w:t>
            </w:r>
            <w:r w:rsidRPr="00B22140">
              <w:rPr>
                <w:rFonts w:ascii="Arial" w:hAnsi="Arial" w:cs="Arial"/>
                <w:sz w:val="24"/>
                <w:szCs w:val="24"/>
              </w:rPr>
              <w:t>Se debería establecer facilidades de pago en el caso de que el cliente no pudiera pagar el valor adeudado.</w:t>
            </w:r>
          </w:p>
        </w:tc>
      </w:tr>
    </w:tbl>
    <w:p w:rsidR="00925873" w:rsidRPr="0041029A" w:rsidRDefault="00126796" w:rsidP="00925873">
      <w:pPr>
        <w:pStyle w:val="Prrafodelista"/>
        <w:numPr>
          <w:ilvl w:val="1"/>
          <w:numId w:val="86"/>
        </w:numPr>
        <w:tabs>
          <w:tab w:val="left" w:pos="0"/>
        </w:tabs>
        <w:spacing w:after="0" w:line="480" w:lineRule="auto"/>
        <w:ind w:left="0" w:firstLine="0"/>
        <w:jc w:val="both"/>
        <w:outlineLvl w:val="1"/>
        <w:rPr>
          <w:rFonts w:ascii="Arial" w:hAnsi="Arial" w:cs="Arial"/>
          <w:b/>
          <w:sz w:val="34"/>
          <w:szCs w:val="34"/>
        </w:rPr>
      </w:pPr>
      <w:bookmarkStart w:id="255" w:name="_Toc361916145"/>
      <w:r>
        <w:rPr>
          <w:rFonts w:ascii="Arial" w:hAnsi="Arial" w:cs="Arial"/>
          <w:b/>
          <w:sz w:val="34"/>
          <w:szCs w:val="34"/>
        </w:rPr>
        <w:t>Hallazgo # 2.- No existen políticas de cobro bien definidas</w:t>
      </w:r>
      <w:r w:rsidR="00925873">
        <w:rPr>
          <w:rFonts w:ascii="Arial" w:hAnsi="Arial" w:cs="Arial"/>
          <w:b/>
          <w:sz w:val="34"/>
          <w:szCs w:val="34"/>
        </w:rPr>
        <w:t>.</w:t>
      </w:r>
      <w:bookmarkEnd w:id="255"/>
    </w:p>
    <w:p w:rsidR="0041029A" w:rsidRDefault="0041029A" w:rsidP="0041029A">
      <w:pPr>
        <w:pStyle w:val="ANEXOS0"/>
        <w:spacing w:line="240" w:lineRule="auto"/>
        <w:ind w:left="3168"/>
        <w:jc w:val="left"/>
        <w:rPr>
          <w:rFonts w:eastAsia="Times New Roman"/>
          <w:bCs/>
          <w:color w:val="000000"/>
          <w:sz w:val="18"/>
          <w:szCs w:val="18"/>
          <w:lang w:eastAsia="es-EC"/>
        </w:rPr>
      </w:pPr>
    </w:p>
    <w:p w:rsidR="0041029A" w:rsidRDefault="0041029A" w:rsidP="0041029A">
      <w:pPr>
        <w:pStyle w:val="ANEXOS0"/>
        <w:spacing w:line="240" w:lineRule="auto"/>
        <w:ind w:left="3168"/>
        <w:jc w:val="left"/>
        <w:rPr>
          <w:rFonts w:eastAsia="Times New Roman"/>
          <w:bCs/>
          <w:color w:val="000000"/>
          <w:sz w:val="18"/>
          <w:szCs w:val="18"/>
          <w:lang w:eastAsia="es-EC"/>
        </w:rPr>
      </w:pPr>
      <w:r>
        <w:rPr>
          <w:rFonts w:eastAsia="Times New Roman"/>
          <w:bCs/>
          <w:color w:val="000000"/>
          <w:sz w:val="18"/>
          <w:szCs w:val="18"/>
          <w:lang w:eastAsia="es-EC"/>
        </w:rPr>
        <w:t>Tabla 5.2 Hallazgo #2</w:t>
      </w:r>
    </w:p>
    <w:p w:rsidR="0041029A" w:rsidRPr="0002036C" w:rsidRDefault="0041029A" w:rsidP="0041029A">
      <w:pPr>
        <w:spacing w:after="0" w:line="240" w:lineRule="auto"/>
        <w:ind w:left="3168"/>
        <w:rPr>
          <w:rFonts w:ascii="Times New Roman" w:hAnsi="Times New Roman" w:cs="Times New Roman"/>
          <w:sz w:val="18"/>
          <w:szCs w:val="18"/>
        </w:rPr>
      </w:pPr>
      <w:r w:rsidRPr="0002036C">
        <w:rPr>
          <w:rFonts w:ascii="Times New Roman" w:hAnsi="Times New Roman" w:cs="Times New Roman"/>
          <w:sz w:val="18"/>
          <w:szCs w:val="18"/>
        </w:rPr>
        <w:t xml:space="preserve">Fuente: </w:t>
      </w:r>
      <w:r>
        <w:rPr>
          <w:rFonts w:ascii="Times New Roman" w:eastAsia="Times New Roman" w:hAnsi="Times New Roman" w:cs="Times New Roman"/>
          <w:bCs/>
          <w:iCs/>
          <w:color w:val="000000"/>
          <w:sz w:val="18"/>
          <w:szCs w:val="18"/>
          <w:lang w:eastAsia="es-EC"/>
        </w:rPr>
        <w:t>NYC Cía. Ltda.</w:t>
      </w:r>
    </w:p>
    <w:p w:rsidR="0041029A" w:rsidRPr="0002036C" w:rsidRDefault="0041029A" w:rsidP="0041029A">
      <w:pPr>
        <w:pStyle w:val="ANEXOS0"/>
        <w:spacing w:line="240" w:lineRule="auto"/>
        <w:ind w:left="3168"/>
        <w:jc w:val="left"/>
        <w:rPr>
          <w:iCs w:val="0"/>
          <w:color w:val="auto"/>
          <w:sz w:val="18"/>
          <w:szCs w:val="18"/>
        </w:rPr>
      </w:pPr>
      <w:r>
        <w:rPr>
          <w:iCs w:val="0"/>
          <w:color w:val="auto"/>
          <w:sz w:val="18"/>
          <w:szCs w:val="18"/>
        </w:rPr>
        <w:t>Elaborado por: El Grupo Auditor</w:t>
      </w:r>
    </w:p>
    <w:p w:rsidR="00F607C0" w:rsidRPr="00A10450" w:rsidRDefault="00F607C0" w:rsidP="00F607C0">
      <w:pPr>
        <w:tabs>
          <w:tab w:val="left" w:pos="0"/>
        </w:tabs>
        <w:spacing w:after="0" w:line="240" w:lineRule="auto"/>
        <w:jc w:val="both"/>
        <w:rPr>
          <w:rFonts w:ascii="Arial" w:hAnsi="Arial" w:cs="Arial"/>
          <w:b/>
          <w:sz w:val="34"/>
          <w:szCs w:val="34"/>
        </w:rPr>
      </w:pPr>
    </w:p>
    <w:p w:rsidR="00A700DE" w:rsidRPr="003979AF" w:rsidRDefault="00126796" w:rsidP="00A86847">
      <w:pPr>
        <w:pStyle w:val="Prrafodelista"/>
        <w:numPr>
          <w:ilvl w:val="1"/>
          <w:numId w:val="87"/>
        </w:numPr>
        <w:tabs>
          <w:tab w:val="left" w:pos="0"/>
        </w:tabs>
        <w:spacing w:after="0" w:line="480" w:lineRule="auto"/>
        <w:ind w:left="0" w:firstLine="0"/>
        <w:jc w:val="both"/>
        <w:outlineLvl w:val="1"/>
        <w:rPr>
          <w:rFonts w:ascii="Arial" w:hAnsi="Arial" w:cs="Arial"/>
          <w:b/>
          <w:sz w:val="34"/>
          <w:szCs w:val="34"/>
        </w:rPr>
      </w:pPr>
      <w:bookmarkStart w:id="256" w:name="_Toc361916146"/>
      <w:r>
        <w:rPr>
          <w:rFonts w:ascii="Arial" w:hAnsi="Arial" w:cs="Arial"/>
          <w:b/>
          <w:sz w:val="34"/>
          <w:szCs w:val="34"/>
        </w:rPr>
        <w:lastRenderedPageBreak/>
        <w:t xml:space="preserve">Hallazgo # 3.- </w:t>
      </w:r>
      <w:r w:rsidR="00295FA7">
        <w:rPr>
          <w:rFonts w:ascii="Arial" w:hAnsi="Arial" w:cs="Arial"/>
          <w:b/>
          <w:sz w:val="34"/>
          <w:szCs w:val="34"/>
        </w:rPr>
        <w:t>No existe la seguridad necesaria en el programa contable de la empresa</w:t>
      </w:r>
      <w:bookmarkEnd w:id="256"/>
      <w:r w:rsidR="0029373B">
        <w:rPr>
          <w:rFonts w:ascii="Arial" w:hAnsi="Arial" w:cs="Arial"/>
          <w:b/>
          <w:sz w:val="34"/>
          <w:szCs w:val="34"/>
        </w:rPr>
        <w:t>.</w:t>
      </w:r>
    </w:p>
    <w:tbl>
      <w:tblPr>
        <w:tblStyle w:val="Cuadrculamedia3-nfasis3"/>
        <w:tblW w:w="0" w:type="auto"/>
        <w:tblLook w:val="04A0" w:firstRow="1" w:lastRow="0" w:firstColumn="1" w:lastColumn="0" w:noHBand="0" w:noVBand="1"/>
      </w:tblPr>
      <w:tblGrid>
        <w:gridCol w:w="2390"/>
        <w:gridCol w:w="6257"/>
      </w:tblGrid>
      <w:tr w:rsidR="00295FA7" w:rsidRPr="00B22140" w:rsidTr="00145B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0" w:type="dxa"/>
            <w:vAlign w:val="center"/>
          </w:tcPr>
          <w:p w:rsidR="00295FA7" w:rsidRPr="00B22140" w:rsidRDefault="00295FA7" w:rsidP="00F607C0">
            <w:pPr>
              <w:pStyle w:val="Prrafodelista"/>
              <w:ind w:left="0"/>
              <w:jc w:val="both"/>
              <w:rPr>
                <w:rFonts w:ascii="Arial" w:hAnsi="Arial" w:cs="Arial"/>
                <w:sz w:val="24"/>
                <w:szCs w:val="24"/>
              </w:rPr>
            </w:pPr>
            <w:r w:rsidRPr="00B22140">
              <w:rPr>
                <w:rFonts w:ascii="Arial" w:hAnsi="Arial" w:cs="Arial"/>
                <w:sz w:val="24"/>
                <w:szCs w:val="24"/>
              </w:rPr>
              <w:t>HALLAZGO</w:t>
            </w:r>
          </w:p>
        </w:tc>
        <w:tc>
          <w:tcPr>
            <w:tcW w:w="6257" w:type="dxa"/>
          </w:tcPr>
          <w:p w:rsidR="00295FA7" w:rsidRPr="00B22140" w:rsidRDefault="00295FA7" w:rsidP="00F607C0">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B22140">
              <w:rPr>
                <w:rFonts w:ascii="Arial" w:hAnsi="Arial" w:cs="Arial"/>
                <w:sz w:val="24"/>
                <w:szCs w:val="24"/>
              </w:rPr>
              <w:t>NO EXISTE LA SEGURIDAD NECESARIA EN EL PROGRAMA CONTABLE DE LA EMPRESA</w:t>
            </w:r>
          </w:p>
        </w:tc>
      </w:tr>
      <w:tr w:rsidR="00295FA7" w:rsidRPr="00B22140" w:rsidTr="00145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0" w:type="dxa"/>
            <w:vAlign w:val="center"/>
          </w:tcPr>
          <w:p w:rsidR="00295FA7" w:rsidRPr="00B22140" w:rsidRDefault="00295FA7" w:rsidP="00F607C0">
            <w:pPr>
              <w:pStyle w:val="Prrafodelista"/>
              <w:ind w:left="0"/>
              <w:jc w:val="both"/>
              <w:rPr>
                <w:rFonts w:ascii="Arial" w:hAnsi="Arial" w:cs="Arial"/>
                <w:sz w:val="24"/>
                <w:szCs w:val="24"/>
              </w:rPr>
            </w:pPr>
            <w:r w:rsidRPr="00B22140">
              <w:rPr>
                <w:rFonts w:ascii="Arial" w:hAnsi="Arial" w:cs="Arial"/>
                <w:sz w:val="24"/>
                <w:szCs w:val="24"/>
              </w:rPr>
              <w:t>CONDICIÓN</w:t>
            </w:r>
          </w:p>
        </w:tc>
        <w:tc>
          <w:tcPr>
            <w:tcW w:w="6257" w:type="dxa"/>
          </w:tcPr>
          <w:p w:rsidR="00295FA7" w:rsidRPr="00B22140" w:rsidRDefault="00295FA7" w:rsidP="00F607C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22140">
              <w:rPr>
                <w:rFonts w:ascii="Arial" w:hAnsi="Arial" w:cs="Arial"/>
                <w:sz w:val="24"/>
                <w:szCs w:val="24"/>
              </w:rPr>
              <w:t>El personal del Departamento Contable tiene acceso libre a todas las transacciones del sistema contable.</w:t>
            </w:r>
          </w:p>
        </w:tc>
      </w:tr>
      <w:tr w:rsidR="00295FA7" w:rsidRPr="00B22140" w:rsidTr="00145B8B">
        <w:tc>
          <w:tcPr>
            <w:cnfStyle w:val="001000000000" w:firstRow="0" w:lastRow="0" w:firstColumn="1" w:lastColumn="0" w:oddVBand="0" w:evenVBand="0" w:oddHBand="0" w:evenHBand="0" w:firstRowFirstColumn="0" w:firstRowLastColumn="0" w:lastRowFirstColumn="0" w:lastRowLastColumn="0"/>
            <w:tcW w:w="2390" w:type="dxa"/>
            <w:vAlign w:val="center"/>
          </w:tcPr>
          <w:p w:rsidR="00295FA7" w:rsidRPr="00B22140" w:rsidRDefault="00295FA7" w:rsidP="00F607C0">
            <w:pPr>
              <w:pStyle w:val="Prrafodelista"/>
              <w:ind w:left="0"/>
              <w:jc w:val="both"/>
              <w:rPr>
                <w:rFonts w:ascii="Arial" w:hAnsi="Arial" w:cs="Arial"/>
                <w:sz w:val="24"/>
                <w:szCs w:val="24"/>
              </w:rPr>
            </w:pPr>
            <w:r w:rsidRPr="00B22140">
              <w:rPr>
                <w:rFonts w:ascii="Arial" w:hAnsi="Arial" w:cs="Arial"/>
                <w:sz w:val="24"/>
                <w:szCs w:val="24"/>
              </w:rPr>
              <w:t>CRITERIO</w:t>
            </w:r>
          </w:p>
        </w:tc>
        <w:tc>
          <w:tcPr>
            <w:tcW w:w="6257" w:type="dxa"/>
          </w:tcPr>
          <w:p w:rsidR="00295FA7" w:rsidRPr="00B22140" w:rsidRDefault="00295FA7" w:rsidP="00F607C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2140">
              <w:rPr>
                <w:rFonts w:ascii="Arial" w:hAnsi="Arial" w:cs="Arial"/>
                <w:sz w:val="24"/>
                <w:szCs w:val="24"/>
              </w:rPr>
              <w:t>Todo el personal debería tener asignado un usuario y contraseña, el cual le permita</w:t>
            </w:r>
            <w:r w:rsidR="00700BA1">
              <w:rPr>
                <w:rFonts w:ascii="Arial" w:hAnsi="Arial" w:cs="Arial"/>
                <w:sz w:val="24"/>
                <w:szCs w:val="24"/>
              </w:rPr>
              <w:t xml:space="preserve"> </w:t>
            </w:r>
            <w:r w:rsidRPr="00B22140">
              <w:rPr>
                <w:rFonts w:ascii="Arial" w:hAnsi="Arial" w:cs="Arial"/>
                <w:sz w:val="24"/>
                <w:szCs w:val="24"/>
              </w:rPr>
              <w:t>realizar las transacciones de acuerdo a su función.</w:t>
            </w:r>
          </w:p>
        </w:tc>
      </w:tr>
      <w:tr w:rsidR="00295FA7" w:rsidRPr="00B22140" w:rsidTr="00145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0" w:type="dxa"/>
            <w:vAlign w:val="center"/>
          </w:tcPr>
          <w:p w:rsidR="00295FA7" w:rsidRPr="00B22140" w:rsidRDefault="00295FA7" w:rsidP="00F607C0">
            <w:pPr>
              <w:pStyle w:val="Prrafodelista"/>
              <w:ind w:left="0"/>
              <w:jc w:val="both"/>
              <w:rPr>
                <w:rFonts w:ascii="Arial" w:hAnsi="Arial" w:cs="Arial"/>
                <w:sz w:val="24"/>
                <w:szCs w:val="24"/>
              </w:rPr>
            </w:pPr>
            <w:r w:rsidRPr="00B22140">
              <w:rPr>
                <w:rFonts w:ascii="Arial" w:hAnsi="Arial" w:cs="Arial"/>
                <w:sz w:val="24"/>
                <w:szCs w:val="24"/>
              </w:rPr>
              <w:t>CAUSA</w:t>
            </w:r>
          </w:p>
        </w:tc>
        <w:tc>
          <w:tcPr>
            <w:tcW w:w="6257" w:type="dxa"/>
          </w:tcPr>
          <w:p w:rsidR="00295FA7" w:rsidRPr="00B22140" w:rsidRDefault="00295FA7" w:rsidP="00F607C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22140">
              <w:rPr>
                <w:rFonts w:ascii="Arial" w:hAnsi="Arial" w:cs="Arial"/>
                <w:sz w:val="24"/>
                <w:szCs w:val="24"/>
              </w:rPr>
              <w:t>Debido a la confianza que se deposita y al desconocimiento de lo que podría suceder al solo poseer una clave de acceso al sistema contable.</w:t>
            </w:r>
          </w:p>
        </w:tc>
      </w:tr>
      <w:tr w:rsidR="00295FA7" w:rsidRPr="00B22140" w:rsidTr="00145B8B">
        <w:tc>
          <w:tcPr>
            <w:cnfStyle w:val="001000000000" w:firstRow="0" w:lastRow="0" w:firstColumn="1" w:lastColumn="0" w:oddVBand="0" w:evenVBand="0" w:oddHBand="0" w:evenHBand="0" w:firstRowFirstColumn="0" w:firstRowLastColumn="0" w:lastRowFirstColumn="0" w:lastRowLastColumn="0"/>
            <w:tcW w:w="2390" w:type="dxa"/>
            <w:vAlign w:val="center"/>
          </w:tcPr>
          <w:p w:rsidR="00295FA7" w:rsidRPr="00B22140" w:rsidRDefault="00295FA7" w:rsidP="00F607C0">
            <w:pPr>
              <w:pStyle w:val="Prrafodelista"/>
              <w:ind w:left="0"/>
              <w:jc w:val="both"/>
              <w:rPr>
                <w:rFonts w:ascii="Arial" w:hAnsi="Arial" w:cs="Arial"/>
                <w:sz w:val="24"/>
                <w:szCs w:val="24"/>
              </w:rPr>
            </w:pPr>
            <w:r w:rsidRPr="00B22140">
              <w:rPr>
                <w:rFonts w:ascii="Arial" w:hAnsi="Arial" w:cs="Arial"/>
                <w:sz w:val="24"/>
                <w:szCs w:val="24"/>
              </w:rPr>
              <w:t>EFECTO</w:t>
            </w:r>
          </w:p>
        </w:tc>
        <w:tc>
          <w:tcPr>
            <w:tcW w:w="6257" w:type="dxa"/>
          </w:tcPr>
          <w:p w:rsidR="00295FA7" w:rsidRPr="00B22140" w:rsidRDefault="00295FA7" w:rsidP="00F607C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2140">
              <w:rPr>
                <w:rFonts w:ascii="Arial" w:hAnsi="Arial" w:cs="Arial"/>
                <w:sz w:val="24"/>
                <w:szCs w:val="24"/>
              </w:rPr>
              <w:t>Transacciones indebidas en el sistema contable por parte del personal que tenga conocimiento</w:t>
            </w:r>
            <w:r>
              <w:rPr>
                <w:rFonts w:ascii="Arial" w:hAnsi="Arial" w:cs="Arial"/>
                <w:sz w:val="24"/>
                <w:szCs w:val="24"/>
              </w:rPr>
              <w:t xml:space="preserve"> </w:t>
            </w:r>
            <w:r w:rsidRPr="00B22140">
              <w:rPr>
                <w:rFonts w:ascii="Arial" w:hAnsi="Arial" w:cs="Arial"/>
                <w:sz w:val="24"/>
                <w:szCs w:val="24"/>
              </w:rPr>
              <w:t>de la clave master.</w:t>
            </w:r>
          </w:p>
        </w:tc>
      </w:tr>
      <w:tr w:rsidR="00295FA7" w:rsidRPr="00B22140" w:rsidTr="00145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0" w:type="dxa"/>
            <w:vAlign w:val="center"/>
          </w:tcPr>
          <w:p w:rsidR="00295FA7" w:rsidRPr="00B22140" w:rsidRDefault="00295FA7" w:rsidP="00F607C0">
            <w:pPr>
              <w:pStyle w:val="Prrafodelista"/>
              <w:ind w:left="0"/>
              <w:jc w:val="both"/>
              <w:rPr>
                <w:rFonts w:ascii="Arial" w:hAnsi="Arial" w:cs="Arial"/>
                <w:sz w:val="24"/>
                <w:szCs w:val="24"/>
              </w:rPr>
            </w:pPr>
            <w:r w:rsidRPr="00B22140">
              <w:rPr>
                <w:rFonts w:ascii="Arial" w:hAnsi="Arial" w:cs="Arial"/>
                <w:sz w:val="24"/>
                <w:szCs w:val="24"/>
              </w:rPr>
              <w:t>CONCLUSIÓN</w:t>
            </w:r>
          </w:p>
        </w:tc>
        <w:tc>
          <w:tcPr>
            <w:tcW w:w="6257" w:type="dxa"/>
          </w:tcPr>
          <w:p w:rsidR="00295FA7" w:rsidRPr="00B22140" w:rsidRDefault="00295FA7" w:rsidP="00F607C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22140">
              <w:rPr>
                <w:rFonts w:ascii="Arial" w:hAnsi="Arial" w:cs="Arial"/>
                <w:sz w:val="24"/>
                <w:szCs w:val="24"/>
              </w:rPr>
              <w:t>No se han creado usuarios y contraseñas que permitan un acceso limitado de acuerdo a las funciones del personal sino que solo existe una clave master que es conocida por el personal y que permite el acceso al</w:t>
            </w:r>
            <w:r>
              <w:rPr>
                <w:rFonts w:ascii="Arial" w:hAnsi="Arial" w:cs="Arial"/>
                <w:sz w:val="24"/>
                <w:szCs w:val="24"/>
              </w:rPr>
              <w:t xml:space="preserve"> </w:t>
            </w:r>
            <w:r w:rsidRPr="00B22140">
              <w:rPr>
                <w:rFonts w:ascii="Arial" w:hAnsi="Arial" w:cs="Arial"/>
                <w:sz w:val="24"/>
                <w:szCs w:val="24"/>
              </w:rPr>
              <w:t>sistema contable.</w:t>
            </w:r>
          </w:p>
        </w:tc>
      </w:tr>
      <w:tr w:rsidR="00295FA7" w:rsidRPr="00B22140" w:rsidTr="00145B8B">
        <w:tc>
          <w:tcPr>
            <w:cnfStyle w:val="001000000000" w:firstRow="0" w:lastRow="0" w:firstColumn="1" w:lastColumn="0" w:oddVBand="0" w:evenVBand="0" w:oddHBand="0" w:evenHBand="0" w:firstRowFirstColumn="0" w:firstRowLastColumn="0" w:lastRowFirstColumn="0" w:lastRowLastColumn="0"/>
            <w:tcW w:w="2390" w:type="dxa"/>
            <w:vAlign w:val="center"/>
          </w:tcPr>
          <w:p w:rsidR="00295FA7" w:rsidRPr="00B22140" w:rsidRDefault="00295FA7" w:rsidP="00F607C0">
            <w:pPr>
              <w:pStyle w:val="Prrafodelista"/>
              <w:ind w:left="0"/>
              <w:jc w:val="both"/>
              <w:rPr>
                <w:rFonts w:ascii="Arial" w:hAnsi="Arial" w:cs="Arial"/>
                <w:sz w:val="24"/>
                <w:szCs w:val="24"/>
              </w:rPr>
            </w:pPr>
            <w:r w:rsidRPr="00B22140">
              <w:rPr>
                <w:rFonts w:ascii="Arial" w:hAnsi="Arial" w:cs="Arial"/>
                <w:sz w:val="24"/>
                <w:szCs w:val="24"/>
              </w:rPr>
              <w:t>RECOMENDACIÓN</w:t>
            </w:r>
          </w:p>
        </w:tc>
        <w:tc>
          <w:tcPr>
            <w:tcW w:w="6257" w:type="dxa"/>
          </w:tcPr>
          <w:p w:rsidR="00295FA7" w:rsidRPr="00B22140" w:rsidRDefault="00295FA7" w:rsidP="00F607C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2140">
              <w:rPr>
                <w:rFonts w:ascii="Arial" w:hAnsi="Arial" w:cs="Arial"/>
                <w:sz w:val="24"/>
                <w:szCs w:val="24"/>
              </w:rPr>
              <w:t>1) Crear</w:t>
            </w:r>
            <w:r w:rsidR="00700BA1">
              <w:rPr>
                <w:rFonts w:ascii="Arial" w:hAnsi="Arial" w:cs="Arial"/>
                <w:sz w:val="24"/>
                <w:szCs w:val="24"/>
              </w:rPr>
              <w:t xml:space="preserve"> </w:t>
            </w:r>
            <w:r w:rsidRPr="00B22140">
              <w:rPr>
                <w:rFonts w:ascii="Arial" w:hAnsi="Arial" w:cs="Arial"/>
                <w:sz w:val="24"/>
                <w:szCs w:val="24"/>
              </w:rPr>
              <w:t>usuarios y contraseñas que permitan el acceso limitado al personal de la empresa de acuerdo a su función.</w:t>
            </w:r>
          </w:p>
          <w:p w:rsidR="00295FA7" w:rsidRPr="00B22140" w:rsidRDefault="00295FA7" w:rsidP="00F607C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2140">
              <w:rPr>
                <w:rFonts w:ascii="Arial" w:hAnsi="Arial" w:cs="Arial"/>
                <w:sz w:val="24"/>
                <w:szCs w:val="24"/>
              </w:rPr>
              <w:t>2) Cambio de claves automáticamente realizadas por el programa y que sean enviadas al mail del personal mensualmente.</w:t>
            </w:r>
          </w:p>
        </w:tc>
      </w:tr>
    </w:tbl>
    <w:p w:rsidR="0041029A" w:rsidRDefault="0041029A" w:rsidP="0041029A">
      <w:pPr>
        <w:pStyle w:val="ANEXOS0"/>
        <w:spacing w:line="240" w:lineRule="auto"/>
        <w:ind w:left="3168"/>
        <w:jc w:val="left"/>
        <w:rPr>
          <w:rFonts w:eastAsia="Times New Roman"/>
          <w:bCs/>
          <w:color w:val="000000"/>
          <w:sz w:val="18"/>
          <w:szCs w:val="18"/>
          <w:lang w:eastAsia="es-EC"/>
        </w:rPr>
      </w:pPr>
      <w:r>
        <w:rPr>
          <w:rFonts w:eastAsia="Times New Roman"/>
          <w:bCs/>
          <w:color w:val="000000"/>
          <w:sz w:val="18"/>
          <w:szCs w:val="18"/>
          <w:lang w:eastAsia="es-EC"/>
        </w:rPr>
        <w:t>Tabla 5.3 Hallazgo #3</w:t>
      </w:r>
    </w:p>
    <w:p w:rsidR="0041029A" w:rsidRPr="0002036C" w:rsidRDefault="0041029A" w:rsidP="0041029A">
      <w:pPr>
        <w:spacing w:after="0" w:line="240" w:lineRule="auto"/>
        <w:ind w:left="3168"/>
        <w:rPr>
          <w:rFonts w:ascii="Times New Roman" w:hAnsi="Times New Roman" w:cs="Times New Roman"/>
          <w:sz w:val="18"/>
          <w:szCs w:val="18"/>
        </w:rPr>
      </w:pPr>
      <w:r w:rsidRPr="0002036C">
        <w:rPr>
          <w:rFonts w:ascii="Times New Roman" w:hAnsi="Times New Roman" w:cs="Times New Roman"/>
          <w:sz w:val="18"/>
          <w:szCs w:val="18"/>
        </w:rPr>
        <w:t xml:space="preserve">Fuente: </w:t>
      </w:r>
      <w:r>
        <w:rPr>
          <w:rFonts w:ascii="Times New Roman" w:eastAsia="Times New Roman" w:hAnsi="Times New Roman" w:cs="Times New Roman"/>
          <w:bCs/>
          <w:iCs/>
          <w:color w:val="000000"/>
          <w:sz w:val="18"/>
          <w:szCs w:val="18"/>
          <w:lang w:eastAsia="es-EC"/>
        </w:rPr>
        <w:t>NYC Cía. Ltda.</w:t>
      </w:r>
    </w:p>
    <w:p w:rsidR="0041029A" w:rsidRPr="0002036C" w:rsidRDefault="0041029A" w:rsidP="0041029A">
      <w:pPr>
        <w:pStyle w:val="ANEXOS0"/>
        <w:spacing w:line="240" w:lineRule="auto"/>
        <w:ind w:left="3168"/>
        <w:jc w:val="left"/>
        <w:rPr>
          <w:iCs w:val="0"/>
          <w:color w:val="auto"/>
          <w:sz w:val="18"/>
          <w:szCs w:val="18"/>
        </w:rPr>
      </w:pPr>
      <w:r>
        <w:rPr>
          <w:iCs w:val="0"/>
          <w:color w:val="auto"/>
          <w:sz w:val="18"/>
          <w:szCs w:val="18"/>
        </w:rPr>
        <w:t>Elaborado por: El Grupo Auditor</w:t>
      </w:r>
    </w:p>
    <w:p w:rsidR="00A10450" w:rsidRDefault="00A10450" w:rsidP="00F607C0">
      <w:pPr>
        <w:tabs>
          <w:tab w:val="left" w:pos="0"/>
        </w:tabs>
        <w:spacing w:after="0" w:line="240" w:lineRule="auto"/>
        <w:jc w:val="both"/>
        <w:rPr>
          <w:rFonts w:ascii="Arial" w:hAnsi="Arial" w:cs="Arial"/>
          <w:b/>
          <w:sz w:val="34"/>
          <w:szCs w:val="34"/>
        </w:rPr>
      </w:pPr>
    </w:p>
    <w:p w:rsidR="00F607C0" w:rsidRDefault="00F607C0" w:rsidP="00F607C0">
      <w:pPr>
        <w:tabs>
          <w:tab w:val="left" w:pos="0"/>
        </w:tabs>
        <w:spacing w:after="0" w:line="240" w:lineRule="auto"/>
        <w:jc w:val="both"/>
        <w:rPr>
          <w:rFonts w:ascii="Arial" w:hAnsi="Arial" w:cs="Arial"/>
          <w:b/>
          <w:sz w:val="34"/>
          <w:szCs w:val="34"/>
        </w:rPr>
      </w:pPr>
    </w:p>
    <w:p w:rsidR="00F607C0" w:rsidRDefault="00F607C0" w:rsidP="00F607C0">
      <w:pPr>
        <w:tabs>
          <w:tab w:val="left" w:pos="0"/>
        </w:tabs>
        <w:spacing w:after="0" w:line="240" w:lineRule="auto"/>
        <w:jc w:val="both"/>
        <w:rPr>
          <w:rFonts w:ascii="Arial" w:hAnsi="Arial" w:cs="Arial"/>
          <w:b/>
          <w:sz w:val="34"/>
          <w:szCs w:val="34"/>
        </w:rPr>
      </w:pPr>
    </w:p>
    <w:p w:rsidR="00F607C0" w:rsidRDefault="00F607C0" w:rsidP="00F607C0">
      <w:pPr>
        <w:tabs>
          <w:tab w:val="left" w:pos="0"/>
        </w:tabs>
        <w:spacing w:after="0" w:line="240" w:lineRule="auto"/>
        <w:jc w:val="both"/>
        <w:rPr>
          <w:rFonts w:ascii="Arial" w:hAnsi="Arial" w:cs="Arial"/>
          <w:b/>
          <w:sz w:val="34"/>
          <w:szCs w:val="34"/>
        </w:rPr>
      </w:pPr>
    </w:p>
    <w:p w:rsidR="00F607C0" w:rsidRPr="00A10450" w:rsidRDefault="00F607C0" w:rsidP="00F607C0">
      <w:pPr>
        <w:tabs>
          <w:tab w:val="left" w:pos="0"/>
        </w:tabs>
        <w:spacing w:after="0" w:line="240" w:lineRule="auto"/>
        <w:jc w:val="both"/>
        <w:rPr>
          <w:rFonts w:ascii="Arial" w:hAnsi="Arial" w:cs="Arial"/>
          <w:b/>
          <w:sz w:val="34"/>
          <w:szCs w:val="34"/>
        </w:rPr>
      </w:pPr>
    </w:p>
    <w:p w:rsidR="00295FA7" w:rsidRPr="003979AF" w:rsidRDefault="00295FA7" w:rsidP="00A86847">
      <w:pPr>
        <w:pStyle w:val="Prrafodelista"/>
        <w:numPr>
          <w:ilvl w:val="1"/>
          <w:numId w:val="88"/>
        </w:numPr>
        <w:tabs>
          <w:tab w:val="left" w:pos="0"/>
          <w:tab w:val="left" w:pos="142"/>
        </w:tabs>
        <w:spacing w:after="0" w:line="480" w:lineRule="auto"/>
        <w:ind w:left="0" w:firstLine="0"/>
        <w:jc w:val="both"/>
        <w:outlineLvl w:val="1"/>
        <w:rPr>
          <w:rFonts w:ascii="Arial" w:hAnsi="Arial" w:cs="Arial"/>
          <w:b/>
          <w:sz w:val="34"/>
          <w:szCs w:val="34"/>
        </w:rPr>
      </w:pPr>
      <w:bookmarkStart w:id="257" w:name="_Toc361916147"/>
      <w:r>
        <w:rPr>
          <w:rFonts w:ascii="Arial" w:hAnsi="Arial" w:cs="Arial"/>
          <w:b/>
          <w:sz w:val="34"/>
          <w:szCs w:val="34"/>
        </w:rPr>
        <w:lastRenderedPageBreak/>
        <w:t>Hallazgo # 4.- Incumplimiento del PCGA ENTE</w:t>
      </w:r>
      <w:bookmarkEnd w:id="257"/>
    </w:p>
    <w:tbl>
      <w:tblPr>
        <w:tblStyle w:val="Cuadrculamedia3-nfasis1"/>
        <w:tblW w:w="0" w:type="auto"/>
        <w:tblInd w:w="108" w:type="dxa"/>
        <w:tblLook w:val="04A0" w:firstRow="1" w:lastRow="0" w:firstColumn="1" w:lastColumn="0" w:noHBand="0" w:noVBand="1"/>
      </w:tblPr>
      <w:tblGrid>
        <w:gridCol w:w="2532"/>
        <w:gridCol w:w="6115"/>
      </w:tblGrid>
      <w:tr w:rsidR="00295FA7" w:rsidRPr="00B22140" w:rsidTr="00A700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2" w:type="dxa"/>
          </w:tcPr>
          <w:p w:rsidR="00295FA7" w:rsidRPr="00B22140" w:rsidRDefault="00295FA7" w:rsidP="00F607C0">
            <w:pPr>
              <w:jc w:val="both"/>
              <w:rPr>
                <w:rFonts w:ascii="Arial" w:hAnsi="Arial" w:cs="Arial"/>
                <w:sz w:val="24"/>
                <w:szCs w:val="24"/>
              </w:rPr>
            </w:pPr>
            <w:r w:rsidRPr="00B22140">
              <w:rPr>
                <w:rFonts w:ascii="Arial" w:hAnsi="Arial" w:cs="Arial"/>
                <w:sz w:val="24"/>
                <w:szCs w:val="24"/>
              </w:rPr>
              <w:t>HALLAZGO</w:t>
            </w:r>
          </w:p>
        </w:tc>
        <w:tc>
          <w:tcPr>
            <w:tcW w:w="6115" w:type="dxa"/>
          </w:tcPr>
          <w:p w:rsidR="00295FA7" w:rsidRPr="00B22140" w:rsidRDefault="00295FA7" w:rsidP="00F607C0">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2140">
              <w:rPr>
                <w:rFonts w:ascii="Arial" w:hAnsi="Arial" w:cs="Arial"/>
                <w:sz w:val="24"/>
                <w:szCs w:val="24"/>
              </w:rPr>
              <w:t>INCUMPLIMIENTO DEL PCGA ENTE</w:t>
            </w:r>
          </w:p>
        </w:tc>
      </w:tr>
      <w:tr w:rsidR="00295FA7" w:rsidRPr="00B22140" w:rsidTr="00A700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2" w:type="dxa"/>
          </w:tcPr>
          <w:p w:rsidR="00295FA7" w:rsidRPr="00B22140" w:rsidRDefault="00295FA7" w:rsidP="00F607C0">
            <w:pPr>
              <w:jc w:val="both"/>
              <w:rPr>
                <w:rFonts w:ascii="Arial" w:hAnsi="Arial" w:cs="Arial"/>
                <w:sz w:val="24"/>
                <w:szCs w:val="24"/>
              </w:rPr>
            </w:pPr>
          </w:p>
          <w:p w:rsidR="00295FA7" w:rsidRPr="00B22140" w:rsidRDefault="00295FA7" w:rsidP="00F607C0">
            <w:pPr>
              <w:jc w:val="both"/>
              <w:rPr>
                <w:rFonts w:ascii="Arial" w:hAnsi="Arial" w:cs="Arial"/>
                <w:sz w:val="24"/>
                <w:szCs w:val="24"/>
              </w:rPr>
            </w:pPr>
            <w:r w:rsidRPr="00B22140">
              <w:rPr>
                <w:rFonts w:ascii="Arial" w:hAnsi="Arial" w:cs="Arial"/>
                <w:sz w:val="24"/>
                <w:szCs w:val="24"/>
              </w:rPr>
              <w:t>CONDICIÓN</w:t>
            </w:r>
          </w:p>
        </w:tc>
        <w:tc>
          <w:tcPr>
            <w:tcW w:w="6115" w:type="dxa"/>
          </w:tcPr>
          <w:p w:rsidR="00295FA7" w:rsidRPr="00B22140" w:rsidRDefault="00295FA7" w:rsidP="00F607C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22140">
              <w:rPr>
                <w:rFonts w:ascii="Arial" w:hAnsi="Arial" w:cs="Arial"/>
                <w:sz w:val="24"/>
                <w:szCs w:val="24"/>
              </w:rPr>
              <w:t xml:space="preserve">Los gastos personales de los dueños de la empresa son contabilizados como gastos de la empresa, esto se constató al revisar comprobantes de ingresos de las cuentas por cobrar, en el cual se adjunta en que cuenta se había depositado y el dinero en efectivo que se había gastado en gastos personales de los dueños de la empresa. </w:t>
            </w:r>
          </w:p>
        </w:tc>
      </w:tr>
      <w:tr w:rsidR="00295FA7" w:rsidRPr="00B22140" w:rsidTr="00A700DE">
        <w:tc>
          <w:tcPr>
            <w:cnfStyle w:val="001000000000" w:firstRow="0" w:lastRow="0" w:firstColumn="1" w:lastColumn="0" w:oddVBand="0" w:evenVBand="0" w:oddHBand="0" w:evenHBand="0" w:firstRowFirstColumn="0" w:firstRowLastColumn="0" w:lastRowFirstColumn="0" w:lastRowLastColumn="0"/>
            <w:tcW w:w="2532" w:type="dxa"/>
          </w:tcPr>
          <w:p w:rsidR="00295FA7" w:rsidRPr="00B22140" w:rsidRDefault="00295FA7" w:rsidP="00F607C0">
            <w:pPr>
              <w:jc w:val="both"/>
              <w:rPr>
                <w:rFonts w:ascii="Arial" w:hAnsi="Arial" w:cs="Arial"/>
                <w:sz w:val="24"/>
                <w:szCs w:val="24"/>
              </w:rPr>
            </w:pPr>
            <w:r w:rsidRPr="00B22140">
              <w:rPr>
                <w:rFonts w:ascii="Arial" w:hAnsi="Arial" w:cs="Arial"/>
                <w:sz w:val="24"/>
                <w:szCs w:val="24"/>
              </w:rPr>
              <w:t>CRITERIO</w:t>
            </w:r>
          </w:p>
        </w:tc>
        <w:tc>
          <w:tcPr>
            <w:tcW w:w="6115" w:type="dxa"/>
          </w:tcPr>
          <w:p w:rsidR="00295FA7" w:rsidRPr="00B22140" w:rsidRDefault="00295FA7" w:rsidP="00F607C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2140">
              <w:rPr>
                <w:rFonts w:ascii="Arial" w:hAnsi="Arial" w:cs="Arial"/>
                <w:sz w:val="24"/>
                <w:szCs w:val="24"/>
              </w:rPr>
              <w:t>Los gastos personales de cada dueño de la empresa deben ser tratados separadamente de los gastos de la empresa.</w:t>
            </w:r>
          </w:p>
        </w:tc>
      </w:tr>
      <w:tr w:rsidR="00295FA7" w:rsidRPr="00B22140" w:rsidTr="00A700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2" w:type="dxa"/>
          </w:tcPr>
          <w:p w:rsidR="00295FA7" w:rsidRPr="00B22140" w:rsidRDefault="00295FA7" w:rsidP="00F607C0">
            <w:pPr>
              <w:jc w:val="both"/>
              <w:rPr>
                <w:rFonts w:ascii="Arial" w:hAnsi="Arial" w:cs="Arial"/>
                <w:sz w:val="24"/>
                <w:szCs w:val="24"/>
              </w:rPr>
            </w:pPr>
            <w:r w:rsidRPr="00B22140">
              <w:rPr>
                <w:rFonts w:ascii="Arial" w:hAnsi="Arial" w:cs="Arial"/>
                <w:sz w:val="24"/>
                <w:szCs w:val="24"/>
              </w:rPr>
              <w:t>CAUSA</w:t>
            </w:r>
          </w:p>
        </w:tc>
        <w:tc>
          <w:tcPr>
            <w:tcW w:w="6115" w:type="dxa"/>
          </w:tcPr>
          <w:p w:rsidR="00295FA7" w:rsidRPr="00B22140" w:rsidRDefault="00295FA7" w:rsidP="00F607C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22140">
              <w:rPr>
                <w:rFonts w:ascii="Arial" w:hAnsi="Arial" w:cs="Arial"/>
                <w:sz w:val="24"/>
                <w:szCs w:val="24"/>
              </w:rPr>
              <w:t>Desconocimiento de la buena aplicación de</w:t>
            </w:r>
            <w:r w:rsidR="00700BA1">
              <w:rPr>
                <w:rFonts w:ascii="Arial" w:hAnsi="Arial" w:cs="Arial"/>
                <w:sz w:val="24"/>
                <w:szCs w:val="24"/>
              </w:rPr>
              <w:t xml:space="preserve"> </w:t>
            </w:r>
            <w:r w:rsidRPr="00B22140">
              <w:rPr>
                <w:rFonts w:ascii="Arial" w:hAnsi="Arial" w:cs="Arial"/>
                <w:sz w:val="24"/>
                <w:szCs w:val="24"/>
              </w:rPr>
              <w:t>políticas contables, además que la empresa es familiar y no existe una buena administración por los mismos</w:t>
            </w:r>
          </w:p>
        </w:tc>
      </w:tr>
      <w:tr w:rsidR="00295FA7" w:rsidRPr="00B22140" w:rsidTr="00A700DE">
        <w:tc>
          <w:tcPr>
            <w:cnfStyle w:val="001000000000" w:firstRow="0" w:lastRow="0" w:firstColumn="1" w:lastColumn="0" w:oddVBand="0" w:evenVBand="0" w:oddHBand="0" w:evenHBand="0" w:firstRowFirstColumn="0" w:firstRowLastColumn="0" w:lastRowFirstColumn="0" w:lastRowLastColumn="0"/>
            <w:tcW w:w="2532" w:type="dxa"/>
          </w:tcPr>
          <w:p w:rsidR="00295FA7" w:rsidRPr="00B22140" w:rsidRDefault="00295FA7" w:rsidP="00F607C0">
            <w:pPr>
              <w:jc w:val="both"/>
              <w:rPr>
                <w:rFonts w:ascii="Arial" w:hAnsi="Arial" w:cs="Arial"/>
                <w:sz w:val="24"/>
                <w:szCs w:val="24"/>
              </w:rPr>
            </w:pPr>
            <w:r w:rsidRPr="00B22140">
              <w:rPr>
                <w:rFonts w:ascii="Arial" w:hAnsi="Arial" w:cs="Arial"/>
                <w:sz w:val="24"/>
                <w:szCs w:val="24"/>
              </w:rPr>
              <w:t>EFECTO</w:t>
            </w:r>
          </w:p>
        </w:tc>
        <w:tc>
          <w:tcPr>
            <w:tcW w:w="6115" w:type="dxa"/>
          </w:tcPr>
          <w:p w:rsidR="00295FA7" w:rsidRPr="00B22140" w:rsidRDefault="00295FA7" w:rsidP="00F607C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2140">
              <w:rPr>
                <w:rFonts w:ascii="Arial" w:hAnsi="Arial" w:cs="Arial"/>
                <w:sz w:val="24"/>
                <w:szCs w:val="24"/>
              </w:rPr>
              <w:t>Gastos muy elevados reflejados en los estados financieros, disminución significativa de las utilidades de la empresa y futuras sanciones por parte las entidades reguladoras como el SRI.</w:t>
            </w:r>
          </w:p>
        </w:tc>
      </w:tr>
      <w:tr w:rsidR="00295FA7" w:rsidRPr="00B22140" w:rsidTr="00A700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2" w:type="dxa"/>
          </w:tcPr>
          <w:p w:rsidR="00295FA7" w:rsidRPr="00B22140" w:rsidRDefault="00295FA7" w:rsidP="00F607C0">
            <w:pPr>
              <w:jc w:val="both"/>
              <w:rPr>
                <w:rFonts w:ascii="Arial" w:hAnsi="Arial" w:cs="Arial"/>
                <w:sz w:val="24"/>
                <w:szCs w:val="24"/>
              </w:rPr>
            </w:pPr>
          </w:p>
          <w:p w:rsidR="00295FA7" w:rsidRPr="00B22140" w:rsidRDefault="00295FA7" w:rsidP="00F607C0">
            <w:pPr>
              <w:jc w:val="both"/>
              <w:rPr>
                <w:rFonts w:ascii="Arial" w:hAnsi="Arial" w:cs="Arial"/>
                <w:sz w:val="24"/>
                <w:szCs w:val="24"/>
              </w:rPr>
            </w:pPr>
          </w:p>
          <w:p w:rsidR="00295FA7" w:rsidRPr="00B22140" w:rsidRDefault="00295FA7" w:rsidP="00F607C0">
            <w:pPr>
              <w:jc w:val="both"/>
              <w:rPr>
                <w:rFonts w:ascii="Arial" w:hAnsi="Arial" w:cs="Arial"/>
                <w:sz w:val="24"/>
                <w:szCs w:val="24"/>
              </w:rPr>
            </w:pPr>
            <w:r w:rsidRPr="00B22140">
              <w:rPr>
                <w:rFonts w:ascii="Arial" w:hAnsi="Arial" w:cs="Arial"/>
                <w:sz w:val="24"/>
                <w:szCs w:val="24"/>
              </w:rPr>
              <w:t>CONCLUSIÓN</w:t>
            </w:r>
          </w:p>
        </w:tc>
        <w:tc>
          <w:tcPr>
            <w:tcW w:w="6115" w:type="dxa"/>
          </w:tcPr>
          <w:p w:rsidR="00295FA7" w:rsidRPr="00B22140" w:rsidRDefault="00295FA7" w:rsidP="00F607C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22140">
              <w:rPr>
                <w:rFonts w:ascii="Arial" w:hAnsi="Arial" w:cs="Arial"/>
                <w:sz w:val="24"/>
                <w:szCs w:val="24"/>
              </w:rPr>
              <w:t>Debido a la mala adminis</w:t>
            </w:r>
            <w:r>
              <w:rPr>
                <w:rFonts w:ascii="Arial" w:hAnsi="Arial" w:cs="Arial"/>
                <w:sz w:val="24"/>
                <w:szCs w:val="24"/>
              </w:rPr>
              <w:t>tración y aplicación de los PCGA atentando contra el principio Ente</w:t>
            </w:r>
            <w:r w:rsidRPr="00B22140">
              <w:rPr>
                <w:rFonts w:ascii="Arial" w:hAnsi="Arial" w:cs="Arial"/>
                <w:sz w:val="24"/>
                <w:szCs w:val="24"/>
              </w:rPr>
              <w:t>, la empresa presenta sobrestimación de gastos, así mismo como abuso de los familiares al realizar gastos personales sin ningún control esto podría acarrear a tener futuras pérdidas y sanciones por parte de las entidades de control.</w:t>
            </w:r>
          </w:p>
        </w:tc>
      </w:tr>
      <w:tr w:rsidR="00295FA7" w:rsidRPr="00B22140" w:rsidTr="00A700DE">
        <w:tc>
          <w:tcPr>
            <w:cnfStyle w:val="001000000000" w:firstRow="0" w:lastRow="0" w:firstColumn="1" w:lastColumn="0" w:oddVBand="0" w:evenVBand="0" w:oddHBand="0" w:evenHBand="0" w:firstRowFirstColumn="0" w:firstRowLastColumn="0" w:lastRowFirstColumn="0" w:lastRowLastColumn="0"/>
            <w:tcW w:w="2532" w:type="dxa"/>
          </w:tcPr>
          <w:p w:rsidR="00295FA7" w:rsidRPr="00B22140" w:rsidRDefault="00295FA7" w:rsidP="00F607C0">
            <w:pPr>
              <w:jc w:val="both"/>
              <w:rPr>
                <w:rFonts w:ascii="Arial" w:hAnsi="Arial" w:cs="Arial"/>
                <w:sz w:val="24"/>
                <w:szCs w:val="24"/>
              </w:rPr>
            </w:pPr>
          </w:p>
          <w:p w:rsidR="00295FA7" w:rsidRPr="00B22140" w:rsidRDefault="00295FA7" w:rsidP="00F607C0">
            <w:pPr>
              <w:jc w:val="both"/>
              <w:rPr>
                <w:rFonts w:ascii="Arial" w:hAnsi="Arial" w:cs="Arial"/>
                <w:sz w:val="24"/>
                <w:szCs w:val="24"/>
              </w:rPr>
            </w:pPr>
          </w:p>
          <w:p w:rsidR="00295FA7" w:rsidRPr="00B22140" w:rsidRDefault="00295FA7" w:rsidP="00F607C0">
            <w:pPr>
              <w:jc w:val="both"/>
              <w:rPr>
                <w:rFonts w:ascii="Arial" w:hAnsi="Arial" w:cs="Arial"/>
                <w:sz w:val="24"/>
                <w:szCs w:val="24"/>
              </w:rPr>
            </w:pPr>
            <w:r w:rsidRPr="00B22140">
              <w:rPr>
                <w:rFonts w:ascii="Arial" w:hAnsi="Arial" w:cs="Arial"/>
                <w:sz w:val="24"/>
                <w:szCs w:val="24"/>
              </w:rPr>
              <w:t>RECOMENDACIÓN</w:t>
            </w:r>
          </w:p>
        </w:tc>
        <w:tc>
          <w:tcPr>
            <w:tcW w:w="6115" w:type="dxa"/>
          </w:tcPr>
          <w:p w:rsidR="00295FA7" w:rsidRPr="00B22140" w:rsidRDefault="00295FA7" w:rsidP="00F607C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2140">
              <w:rPr>
                <w:rFonts w:ascii="Arial" w:hAnsi="Arial" w:cs="Arial"/>
                <w:sz w:val="24"/>
                <w:szCs w:val="24"/>
              </w:rPr>
              <w:t>1) Tratar separadamente los gastos de los dueños de la empresa, con los gastos de la empresa.</w:t>
            </w:r>
          </w:p>
          <w:p w:rsidR="00295FA7" w:rsidRPr="00B22140" w:rsidRDefault="00295FA7" w:rsidP="00F607C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2140">
              <w:rPr>
                <w:rFonts w:ascii="Arial" w:hAnsi="Arial" w:cs="Arial"/>
                <w:sz w:val="24"/>
                <w:szCs w:val="24"/>
              </w:rPr>
              <w:t>2) Tratar como acreedores o deudores a los familiares de la empresa.</w:t>
            </w:r>
          </w:p>
          <w:p w:rsidR="00295FA7" w:rsidRPr="00B22140" w:rsidRDefault="00295FA7" w:rsidP="00F607C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2140">
              <w:rPr>
                <w:rFonts w:ascii="Arial" w:hAnsi="Arial" w:cs="Arial"/>
                <w:sz w:val="24"/>
                <w:szCs w:val="24"/>
              </w:rPr>
              <w:t>3) Establecer políticas y controles que no permitan mezclar los gastos personales con los gastos de la empresa.</w:t>
            </w:r>
          </w:p>
        </w:tc>
      </w:tr>
    </w:tbl>
    <w:p w:rsidR="0041029A" w:rsidRDefault="0041029A" w:rsidP="0041029A">
      <w:pPr>
        <w:pStyle w:val="ANEXOS0"/>
        <w:spacing w:line="240" w:lineRule="auto"/>
        <w:ind w:left="3168"/>
        <w:jc w:val="left"/>
        <w:rPr>
          <w:rFonts w:eastAsia="Times New Roman"/>
          <w:bCs/>
          <w:color w:val="000000"/>
          <w:sz w:val="18"/>
          <w:szCs w:val="18"/>
          <w:lang w:eastAsia="es-EC"/>
        </w:rPr>
      </w:pPr>
      <w:r>
        <w:rPr>
          <w:rFonts w:eastAsia="Times New Roman"/>
          <w:bCs/>
          <w:color w:val="000000"/>
          <w:sz w:val="18"/>
          <w:szCs w:val="18"/>
          <w:lang w:eastAsia="es-EC"/>
        </w:rPr>
        <w:t>Tabla 5.4 Hallazgo #4</w:t>
      </w:r>
    </w:p>
    <w:p w:rsidR="0041029A" w:rsidRPr="0002036C" w:rsidRDefault="0041029A" w:rsidP="0041029A">
      <w:pPr>
        <w:spacing w:after="0" w:line="240" w:lineRule="auto"/>
        <w:ind w:left="3168"/>
        <w:rPr>
          <w:rFonts w:ascii="Times New Roman" w:hAnsi="Times New Roman" w:cs="Times New Roman"/>
          <w:sz w:val="18"/>
          <w:szCs w:val="18"/>
        </w:rPr>
      </w:pPr>
      <w:r w:rsidRPr="0002036C">
        <w:rPr>
          <w:rFonts w:ascii="Times New Roman" w:hAnsi="Times New Roman" w:cs="Times New Roman"/>
          <w:sz w:val="18"/>
          <w:szCs w:val="18"/>
        </w:rPr>
        <w:t xml:space="preserve">Fuente: </w:t>
      </w:r>
      <w:r>
        <w:rPr>
          <w:rFonts w:ascii="Times New Roman" w:eastAsia="Times New Roman" w:hAnsi="Times New Roman" w:cs="Times New Roman"/>
          <w:bCs/>
          <w:iCs/>
          <w:color w:val="000000"/>
          <w:sz w:val="18"/>
          <w:szCs w:val="18"/>
          <w:lang w:eastAsia="es-EC"/>
        </w:rPr>
        <w:t>NYC Cía. Ltda.</w:t>
      </w:r>
    </w:p>
    <w:p w:rsidR="00F607C0" w:rsidRDefault="0041029A" w:rsidP="0041029A">
      <w:pPr>
        <w:pStyle w:val="ANEXOS0"/>
        <w:spacing w:line="240" w:lineRule="auto"/>
        <w:ind w:left="3168"/>
        <w:jc w:val="left"/>
        <w:rPr>
          <w:iCs w:val="0"/>
          <w:color w:val="auto"/>
          <w:sz w:val="18"/>
          <w:szCs w:val="18"/>
        </w:rPr>
      </w:pPr>
      <w:r>
        <w:rPr>
          <w:iCs w:val="0"/>
          <w:color w:val="auto"/>
          <w:sz w:val="18"/>
          <w:szCs w:val="18"/>
        </w:rPr>
        <w:t>Elaborado por: El Grupo Auditor</w:t>
      </w:r>
    </w:p>
    <w:p w:rsidR="00952E82" w:rsidRDefault="00952E82" w:rsidP="0041029A">
      <w:pPr>
        <w:pStyle w:val="ANEXOS0"/>
        <w:spacing w:line="240" w:lineRule="auto"/>
        <w:ind w:left="3168"/>
        <w:jc w:val="left"/>
        <w:rPr>
          <w:iCs w:val="0"/>
          <w:color w:val="auto"/>
          <w:sz w:val="18"/>
          <w:szCs w:val="18"/>
        </w:rPr>
      </w:pPr>
    </w:p>
    <w:p w:rsidR="00952E82" w:rsidRDefault="00952E82" w:rsidP="0041029A">
      <w:pPr>
        <w:pStyle w:val="ANEXOS0"/>
        <w:spacing w:line="240" w:lineRule="auto"/>
        <w:ind w:left="3168"/>
        <w:jc w:val="left"/>
        <w:rPr>
          <w:iCs w:val="0"/>
          <w:color w:val="auto"/>
          <w:sz w:val="18"/>
          <w:szCs w:val="18"/>
        </w:rPr>
      </w:pPr>
    </w:p>
    <w:p w:rsidR="00952E82" w:rsidRPr="0041029A" w:rsidRDefault="00952E82" w:rsidP="0041029A">
      <w:pPr>
        <w:pStyle w:val="ANEXOS0"/>
        <w:spacing w:line="240" w:lineRule="auto"/>
        <w:ind w:left="3168"/>
        <w:jc w:val="left"/>
        <w:rPr>
          <w:iCs w:val="0"/>
          <w:color w:val="auto"/>
          <w:sz w:val="18"/>
          <w:szCs w:val="18"/>
        </w:rPr>
      </w:pPr>
    </w:p>
    <w:p w:rsidR="00971683" w:rsidRPr="00A10450" w:rsidRDefault="00A10450" w:rsidP="00A86847">
      <w:pPr>
        <w:pStyle w:val="Prrafodelista"/>
        <w:numPr>
          <w:ilvl w:val="0"/>
          <w:numId w:val="78"/>
        </w:numPr>
        <w:spacing w:after="0" w:line="480" w:lineRule="auto"/>
        <w:ind w:left="0" w:firstLine="0"/>
        <w:jc w:val="both"/>
        <w:outlineLvl w:val="1"/>
        <w:rPr>
          <w:rFonts w:ascii="Arial" w:hAnsi="Arial" w:cs="Arial"/>
          <w:b/>
          <w:sz w:val="34"/>
          <w:szCs w:val="34"/>
        </w:rPr>
      </w:pPr>
      <w:r>
        <w:rPr>
          <w:rFonts w:ascii="Arial" w:hAnsi="Arial" w:cs="Arial"/>
          <w:b/>
          <w:sz w:val="34"/>
          <w:szCs w:val="34"/>
        </w:rPr>
        <w:lastRenderedPageBreak/>
        <w:t xml:space="preserve"> </w:t>
      </w:r>
      <w:bookmarkStart w:id="258" w:name="_Toc361916148"/>
      <w:r w:rsidR="00187896">
        <w:rPr>
          <w:rFonts w:ascii="Arial" w:hAnsi="Arial" w:cs="Arial"/>
          <w:b/>
          <w:sz w:val="34"/>
          <w:szCs w:val="34"/>
        </w:rPr>
        <w:t>C</w:t>
      </w:r>
      <w:r w:rsidR="00187896" w:rsidRPr="00A10450">
        <w:rPr>
          <w:rFonts w:ascii="Arial" w:hAnsi="Arial" w:cs="Arial"/>
          <w:b/>
          <w:sz w:val="34"/>
          <w:szCs w:val="34"/>
        </w:rPr>
        <w:t>arta de recomendación del control interno</w:t>
      </w:r>
      <w:bookmarkEnd w:id="258"/>
    </w:p>
    <w:p w:rsidR="009C5F7C" w:rsidRDefault="009C5F7C" w:rsidP="007A2FBF">
      <w:pPr>
        <w:spacing w:after="0" w:line="480" w:lineRule="auto"/>
        <w:jc w:val="both"/>
        <w:rPr>
          <w:rFonts w:ascii="Times New Roman" w:hAnsi="Times New Roman" w:cs="Times New Roman"/>
          <w:b/>
          <w:sz w:val="30"/>
          <w:szCs w:val="30"/>
        </w:rPr>
      </w:pPr>
    </w:p>
    <w:p w:rsidR="00DD4630" w:rsidRPr="00617443" w:rsidRDefault="00DD4630" w:rsidP="00145B8B">
      <w:pPr>
        <w:spacing w:after="0" w:line="480" w:lineRule="auto"/>
        <w:jc w:val="center"/>
        <w:rPr>
          <w:rFonts w:ascii="Times New Roman" w:hAnsi="Times New Roman" w:cs="Times New Roman"/>
          <w:b/>
          <w:sz w:val="30"/>
          <w:szCs w:val="30"/>
        </w:rPr>
      </w:pPr>
      <w:r w:rsidRPr="00617443">
        <w:rPr>
          <w:rFonts w:ascii="Times New Roman" w:hAnsi="Times New Roman" w:cs="Times New Roman"/>
          <w:b/>
          <w:sz w:val="30"/>
          <w:szCs w:val="30"/>
        </w:rPr>
        <w:t>C &amp; C</w:t>
      </w:r>
    </w:p>
    <w:p w:rsidR="00DD4630" w:rsidRPr="00145B8B" w:rsidRDefault="00DD4630" w:rsidP="00145B8B">
      <w:pPr>
        <w:spacing w:after="0" w:line="480" w:lineRule="auto"/>
        <w:jc w:val="center"/>
        <w:rPr>
          <w:rFonts w:ascii="Times New Roman" w:hAnsi="Times New Roman" w:cs="Times New Roman"/>
          <w:b/>
          <w:sz w:val="30"/>
          <w:szCs w:val="30"/>
        </w:rPr>
      </w:pPr>
      <w:r>
        <w:rPr>
          <w:rFonts w:ascii="Times New Roman" w:hAnsi="Times New Roman" w:cs="Times New Roman"/>
          <w:b/>
          <w:sz w:val="30"/>
          <w:szCs w:val="30"/>
        </w:rPr>
        <w:t>Contadores Públicos Autoriz</w:t>
      </w:r>
      <w:r w:rsidR="00145B8B">
        <w:rPr>
          <w:rFonts w:ascii="Times New Roman" w:hAnsi="Times New Roman" w:cs="Times New Roman"/>
          <w:b/>
          <w:sz w:val="30"/>
          <w:szCs w:val="30"/>
        </w:rPr>
        <w:t>ados</w:t>
      </w:r>
    </w:p>
    <w:p w:rsidR="00DD4630" w:rsidRDefault="00DD4630" w:rsidP="007A2FBF">
      <w:pPr>
        <w:spacing w:after="0" w:line="480" w:lineRule="auto"/>
        <w:jc w:val="both"/>
      </w:pPr>
    </w:p>
    <w:p w:rsidR="00DD4630" w:rsidRPr="00DD4630" w:rsidRDefault="00DD4630" w:rsidP="007A2FBF">
      <w:pPr>
        <w:spacing w:after="0" w:line="480" w:lineRule="auto"/>
        <w:jc w:val="both"/>
        <w:rPr>
          <w:rFonts w:ascii="Arial" w:hAnsi="Arial" w:cs="Arial"/>
          <w:sz w:val="24"/>
          <w:szCs w:val="24"/>
        </w:rPr>
      </w:pPr>
      <w:r w:rsidRPr="00DD4630">
        <w:rPr>
          <w:rFonts w:ascii="Arial" w:hAnsi="Arial" w:cs="Arial"/>
          <w:sz w:val="24"/>
          <w:szCs w:val="24"/>
        </w:rPr>
        <w:t>29 de enero, 2013</w:t>
      </w:r>
    </w:p>
    <w:p w:rsidR="00DD4630" w:rsidRPr="00DD4630" w:rsidRDefault="00DD4630" w:rsidP="007A2FBF">
      <w:pPr>
        <w:spacing w:after="0" w:line="480" w:lineRule="auto"/>
        <w:jc w:val="both"/>
        <w:rPr>
          <w:rFonts w:ascii="Arial" w:hAnsi="Arial" w:cs="Arial"/>
          <w:sz w:val="24"/>
          <w:szCs w:val="24"/>
        </w:rPr>
      </w:pPr>
      <w:r w:rsidRPr="00DD4630">
        <w:rPr>
          <w:rFonts w:ascii="Arial" w:hAnsi="Arial" w:cs="Arial"/>
          <w:sz w:val="24"/>
          <w:szCs w:val="24"/>
        </w:rPr>
        <w:t>Comité de Auditoría del Consejo de Administración</w:t>
      </w:r>
    </w:p>
    <w:p w:rsidR="00DD4630" w:rsidRPr="00DD4630" w:rsidRDefault="00DD4630" w:rsidP="007A2FBF">
      <w:pPr>
        <w:spacing w:after="0" w:line="480" w:lineRule="auto"/>
        <w:jc w:val="both"/>
        <w:rPr>
          <w:rFonts w:ascii="Arial" w:hAnsi="Arial" w:cs="Arial"/>
          <w:sz w:val="24"/>
          <w:szCs w:val="24"/>
        </w:rPr>
      </w:pPr>
      <w:r w:rsidRPr="00DD4630">
        <w:rPr>
          <w:rFonts w:ascii="Arial" w:hAnsi="Arial" w:cs="Arial"/>
          <w:sz w:val="24"/>
          <w:szCs w:val="24"/>
        </w:rPr>
        <w:t>NYC Cía. Ltda.</w:t>
      </w:r>
    </w:p>
    <w:p w:rsidR="00DD4630" w:rsidRPr="00DD4630" w:rsidRDefault="00DD4630" w:rsidP="007A2FBF">
      <w:pPr>
        <w:spacing w:after="0" w:line="480" w:lineRule="auto"/>
        <w:jc w:val="both"/>
        <w:rPr>
          <w:rFonts w:ascii="Arial" w:hAnsi="Arial" w:cs="Arial"/>
          <w:sz w:val="24"/>
          <w:szCs w:val="24"/>
        </w:rPr>
      </w:pPr>
      <w:r w:rsidRPr="00DD4630">
        <w:rPr>
          <w:rFonts w:ascii="Arial" w:hAnsi="Arial" w:cs="Arial"/>
          <w:sz w:val="24"/>
          <w:szCs w:val="24"/>
        </w:rPr>
        <w:t xml:space="preserve">El Oro y José </w:t>
      </w:r>
      <w:proofErr w:type="spellStart"/>
      <w:r w:rsidRPr="00DD4630">
        <w:rPr>
          <w:rFonts w:ascii="Arial" w:hAnsi="Arial" w:cs="Arial"/>
          <w:sz w:val="24"/>
          <w:szCs w:val="24"/>
        </w:rPr>
        <w:t>Mascote</w:t>
      </w:r>
      <w:proofErr w:type="spellEnd"/>
    </w:p>
    <w:p w:rsidR="00DD4630" w:rsidRPr="00DD4630" w:rsidRDefault="00DD4630" w:rsidP="007A2FBF">
      <w:pPr>
        <w:spacing w:after="0" w:line="480" w:lineRule="auto"/>
        <w:jc w:val="both"/>
        <w:rPr>
          <w:rFonts w:ascii="Arial" w:hAnsi="Arial" w:cs="Arial"/>
          <w:sz w:val="24"/>
          <w:szCs w:val="24"/>
        </w:rPr>
      </w:pPr>
      <w:r w:rsidRPr="00DD4630">
        <w:rPr>
          <w:rFonts w:ascii="Arial" w:hAnsi="Arial" w:cs="Arial"/>
          <w:sz w:val="24"/>
          <w:szCs w:val="24"/>
        </w:rPr>
        <w:t>Guayaquil – Ecuador</w:t>
      </w:r>
    </w:p>
    <w:p w:rsidR="00DD4630" w:rsidRPr="00DD4630" w:rsidRDefault="00DD4630" w:rsidP="007A2FBF">
      <w:pPr>
        <w:spacing w:after="0" w:line="480" w:lineRule="auto"/>
        <w:jc w:val="both"/>
        <w:rPr>
          <w:rFonts w:ascii="Arial" w:hAnsi="Arial" w:cs="Arial"/>
          <w:sz w:val="24"/>
          <w:szCs w:val="24"/>
        </w:rPr>
      </w:pPr>
    </w:p>
    <w:p w:rsidR="00DD4630" w:rsidRPr="00DD4630" w:rsidRDefault="00DD4630" w:rsidP="007A2FBF">
      <w:pPr>
        <w:spacing w:after="0" w:line="480" w:lineRule="auto"/>
        <w:jc w:val="both"/>
        <w:rPr>
          <w:rFonts w:ascii="Arial" w:hAnsi="Arial" w:cs="Arial"/>
          <w:sz w:val="24"/>
          <w:szCs w:val="24"/>
        </w:rPr>
      </w:pPr>
      <w:r w:rsidRPr="00DD4630">
        <w:rPr>
          <w:rFonts w:ascii="Arial" w:hAnsi="Arial" w:cs="Arial"/>
          <w:sz w:val="24"/>
          <w:szCs w:val="24"/>
        </w:rPr>
        <w:t>Caballeros:</w:t>
      </w:r>
    </w:p>
    <w:p w:rsidR="00DD4630" w:rsidRDefault="00700BA1" w:rsidP="007A2FBF">
      <w:pPr>
        <w:spacing w:after="0" w:line="480" w:lineRule="auto"/>
        <w:jc w:val="both"/>
        <w:rPr>
          <w:rFonts w:ascii="Arial" w:hAnsi="Arial" w:cs="Arial"/>
          <w:sz w:val="24"/>
          <w:szCs w:val="24"/>
        </w:rPr>
      </w:pPr>
      <w:r>
        <w:rPr>
          <w:rFonts w:ascii="Arial" w:hAnsi="Arial" w:cs="Arial"/>
          <w:sz w:val="24"/>
          <w:szCs w:val="24"/>
        </w:rPr>
        <w:t xml:space="preserve">  </w:t>
      </w:r>
      <w:r w:rsidR="00DD4630" w:rsidRPr="00DD4630">
        <w:rPr>
          <w:rFonts w:ascii="Arial" w:hAnsi="Arial" w:cs="Arial"/>
          <w:sz w:val="24"/>
          <w:szCs w:val="24"/>
        </w:rPr>
        <w:t>Al planear y realizar la auditoría a los estados financieros de NYC Cía. Ltda. , correspondiente al término del 1 de enero al 31 de diciembre del 2011, hemos examinado su control interno a fin de determinar los procedimientos que nos consentirán expresar una opinión de los estados financieros, sin ofrecer la seguridad del control interno. Hemos observado un asunto referente al control interno y a su funcionamiento que juzgamos es una situación reportable según las normas establecidas por el Col</w:t>
      </w:r>
      <w:r w:rsidR="003979AF">
        <w:rPr>
          <w:rFonts w:ascii="Arial" w:hAnsi="Arial" w:cs="Arial"/>
          <w:sz w:val="24"/>
          <w:szCs w:val="24"/>
        </w:rPr>
        <w:t>egio de Contadores del Ecuador.</w:t>
      </w:r>
    </w:p>
    <w:p w:rsidR="003979AF" w:rsidRDefault="00DD4630" w:rsidP="007A2FBF">
      <w:pPr>
        <w:spacing w:after="0" w:line="480" w:lineRule="auto"/>
        <w:jc w:val="both"/>
        <w:rPr>
          <w:rFonts w:ascii="Arial" w:hAnsi="Arial" w:cs="Arial"/>
          <w:color w:val="FF0000"/>
          <w:sz w:val="24"/>
          <w:szCs w:val="24"/>
        </w:rPr>
      </w:pPr>
      <w:r w:rsidRPr="00DD4630">
        <w:rPr>
          <w:rFonts w:ascii="Arial" w:hAnsi="Arial" w:cs="Arial"/>
          <w:sz w:val="24"/>
          <w:szCs w:val="24"/>
        </w:rPr>
        <w:lastRenderedPageBreak/>
        <w:t>Nos referimos a asuntos presentados a nuestra consideración; se refiere</w:t>
      </w:r>
      <w:r w:rsidRPr="00DD4630">
        <w:rPr>
          <w:rFonts w:ascii="Arial" w:hAnsi="Arial" w:cs="Arial"/>
          <w:color w:val="000000" w:themeColor="text1"/>
          <w:sz w:val="24"/>
          <w:szCs w:val="24"/>
        </w:rPr>
        <w:t>n a la seguridad con respecto al sistema contable no existen usuarios y contraseñas con limitaciones dependiendo de cada cargo, se deberían crear manuales de funciones, procedimientos políticas, no se debería mezclar gastos personales con los de la empresa y asignar una sola cuenta para los movimientos de la empresa como sugerencias</w:t>
      </w:r>
      <w:r w:rsidR="003979AF">
        <w:rPr>
          <w:rFonts w:ascii="Arial" w:hAnsi="Arial" w:cs="Arial"/>
          <w:color w:val="000000" w:themeColor="text1"/>
          <w:sz w:val="24"/>
          <w:szCs w:val="24"/>
        </w:rPr>
        <w:t>.</w:t>
      </w:r>
    </w:p>
    <w:p w:rsidR="00DD4630" w:rsidRPr="00DD4630" w:rsidRDefault="00DD4630" w:rsidP="007A2FBF">
      <w:pPr>
        <w:spacing w:after="0" w:line="480" w:lineRule="auto"/>
        <w:jc w:val="both"/>
        <w:rPr>
          <w:rFonts w:ascii="Arial" w:hAnsi="Arial" w:cs="Arial"/>
          <w:sz w:val="24"/>
          <w:szCs w:val="24"/>
        </w:rPr>
      </w:pPr>
      <w:r w:rsidRPr="00DD4630">
        <w:rPr>
          <w:rFonts w:ascii="Arial" w:hAnsi="Arial" w:cs="Arial"/>
          <w:sz w:val="24"/>
          <w:szCs w:val="24"/>
        </w:rPr>
        <w:t>Este informe se emite exclusivamente</w:t>
      </w:r>
      <w:r w:rsidR="00700BA1">
        <w:rPr>
          <w:rFonts w:ascii="Arial" w:hAnsi="Arial" w:cs="Arial"/>
          <w:sz w:val="24"/>
          <w:szCs w:val="24"/>
        </w:rPr>
        <w:t xml:space="preserve"> </w:t>
      </w:r>
      <w:r w:rsidRPr="00DD4630">
        <w:rPr>
          <w:rFonts w:ascii="Arial" w:hAnsi="Arial" w:cs="Arial"/>
          <w:sz w:val="24"/>
          <w:szCs w:val="24"/>
        </w:rPr>
        <w:t>para conocimiento y uso del comité de auditoría, de los gerentes y otros miembros de la organización.</w:t>
      </w:r>
    </w:p>
    <w:p w:rsidR="00DD4630" w:rsidRPr="00DD4630" w:rsidRDefault="00DD4630" w:rsidP="007A2FBF">
      <w:pPr>
        <w:spacing w:after="0" w:line="480" w:lineRule="auto"/>
        <w:jc w:val="both"/>
        <w:rPr>
          <w:rFonts w:ascii="Arial" w:hAnsi="Arial" w:cs="Arial"/>
          <w:color w:val="FF0000"/>
          <w:sz w:val="24"/>
          <w:szCs w:val="24"/>
        </w:rPr>
      </w:pPr>
    </w:p>
    <w:p w:rsidR="00DD4630" w:rsidRPr="00DD4630" w:rsidRDefault="00DD4630" w:rsidP="007A2FBF">
      <w:pPr>
        <w:spacing w:after="0" w:line="480" w:lineRule="auto"/>
        <w:jc w:val="both"/>
        <w:rPr>
          <w:rFonts w:ascii="Arial" w:hAnsi="Arial" w:cs="Arial"/>
          <w:sz w:val="24"/>
          <w:szCs w:val="24"/>
        </w:rPr>
      </w:pPr>
      <w:r w:rsidRPr="00DD4630">
        <w:rPr>
          <w:rFonts w:ascii="Arial" w:hAnsi="Arial" w:cs="Arial"/>
          <w:sz w:val="24"/>
          <w:szCs w:val="24"/>
        </w:rPr>
        <w:t>Afectuosamente</w:t>
      </w:r>
    </w:p>
    <w:p w:rsidR="00DD4630" w:rsidRPr="00DD4630" w:rsidRDefault="0045643D" w:rsidP="007A2FBF">
      <w:pPr>
        <w:spacing w:after="0" w:line="480" w:lineRule="auto"/>
        <w:jc w:val="both"/>
        <w:rPr>
          <w:rFonts w:ascii="Arial" w:hAnsi="Arial" w:cs="Arial"/>
          <w:sz w:val="24"/>
          <w:szCs w:val="24"/>
        </w:rPr>
      </w:pPr>
      <w:r>
        <w:rPr>
          <w:rFonts w:ascii="Arial" w:hAnsi="Arial" w:cs="Arial"/>
          <w:sz w:val="24"/>
          <w:szCs w:val="24"/>
        </w:rPr>
        <w:t>El G</w:t>
      </w:r>
      <w:r w:rsidR="00DD4630" w:rsidRPr="00DD4630">
        <w:rPr>
          <w:rFonts w:ascii="Arial" w:hAnsi="Arial" w:cs="Arial"/>
          <w:sz w:val="24"/>
          <w:szCs w:val="24"/>
        </w:rPr>
        <w:t>rupo Auditor</w:t>
      </w:r>
    </w:p>
    <w:p w:rsidR="00DD4630" w:rsidRDefault="00DD4630" w:rsidP="00D7637D">
      <w:pPr>
        <w:spacing w:after="0" w:line="480" w:lineRule="auto"/>
        <w:jc w:val="both"/>
        <w:rPr>
          <w:rFonts w:ascii="Arial" w:hAnsi="Arial" w:cs="Arial"/>
          <w:sz w:val="24"/>
          <w:szCs w:val="24"/>
        </w:rPr>
      </w:pPr>
      <w:r w:rsidRPr="00DD4630">
        <w:rPr>
          <w:rFonts w:ascii="Arial" w:hAnsi="Arial" w:cs="Arial"/>
          <w:sz w:val="24"/>
          <w:szCs w:val="24"/>
        </w:rPr>
        <w:t>C &amp; C, CPA</w:t>
      </w:r>
    </w:p>
    <w:p w:rsidR="00F607C0" w:rsidRDefault="00F607C0" w:rsidP="00D7637D">
      <w:pPr>
        <w:spacing w:after="0" w:line="480" w:lineRule="auto"/>
        <w:jc w:val="both"/>
        <w:rPr>
          <w:rFonts w:ascii="Arial" w:hAnsi="Arial" w:cs="Arial"/>
          <w:sz w:val="24"/>
          <w:szCs w:val="24"/>
        </w:rPr>
      </w:pPr>
    </w:p>
    <w:p w:rsidR="00F607C0" w:rsidRDefault="00F607C0" w:rsidP="00D7637D">
      <w:pPr>
        <w:spacing w:after="0" w:line="480" w:lineRule="auto"/>
        <w:jc w:val="both"/>
        <w:rPr>
          <w:rFonts w:ascii="Arial" w:hAnsi="Arial" w:cs="Arial"/>
          <w:sz w:val="24"/>
          <w:szCs w:val="24"/>
        </w:rPr>
      </w:pPr>
    </w:p>
    <w:p w:rsidR="00F607C0" w:rsidRDefault="00F607C0" w:rsidP="00D7637D">
      <w:pPr>
        <w:spacing w:after="0" w:line="480" w:lineRule="auto"/>
        <w:jc w:val="both"/>
        <w:rPr>
          <w:rFonts w:ascii="Arial" w:hAnsi="Arial" w:cs="Arial"/>
          <w:sz w:val="24"/>
          <w:szCs w:val="24"/>
        </w:rPr>
      </w:pPr>
    </w:p>
    <w:p w:rsidR="00F607C0" w:rsidRDefault="00F607C0" w:rsidP="00D7637D">
      <w:pPr>
        <w:spacing w:after="0" w:line="480" w:lineRule="auto"/>
        <w:jc w:val="both"/>
        <w:rPr>
          <w:rFonts w:ascii="Arial" w:hAnsi="Arial" w:cs="Arial"/>
          <w:sz w:val="24"/>
          <w:szCs w:val="24"/>
        </w:rPr>
      </w:pPr>
    </w:p>
    <w:p w:rsidR="00F607C0" w:rsidRDefault="00F607C0" w:rsidP="00D7637D">
      <w:pPr>
        <w:spacing w:after="0" w:line="480" w:lineRule="auto"/>
        <w:jc w:val="both"/>
        <w:rPr>
          <w:rFonts w:ascii="Arial" w:hAnsi="Arial" w:cs="Arial"/>
          <w:sz w:val="24"/>
          <w:szCs w:val="24"/>
        </w:rPr>
      </w:pPr>
    </w:p>
    <w:p w:rsidR="00F607C0" w:rsidRDefault="00F607C0" w:rsidP="00D7637D">
      <w:pPr>
        <w:spacing w:after="0" w:line="480" w:lineRule="auto"/>
        <w:jc w:val="both"/>
        <w:rPr>
          <w:rFonts w:ascii="Arial" w:hAnsi="Arial" w:cs="Arial"/>
          <w:sz w:val="24"/>
          <w:szCs w:val="24"/>
        </w:rPr>
      </w:pPr>
    </w:p>
    <w:p w:rsidR="0041029A" w:rsidRDefault="0041029A" w:rsidP="00D7637D">
      <w:pPr>
        <w:spacing w:after="0" w:line="480" w:lineRule="auto"/>
        <w:jc w:val="both"/>
        <w:rPr>
          <w:rFonts w:ascii="Arial" w:hAnsi="Arial" w:cs="Arial"/>
          <w:sz w:val="24"/>
          <w:szCs w:val="24"/>
        </w:rPr>
      </w:pPr>
    </w:p>
    <w:p w:rsidR="0041029A" w:rsidRPr="00D7637D" w:rsidRDefault="0041029A" w:rsidP="00D7637D">
      <w:pPr>
        <w:spacing w:after="0" w:line="480" w:lineRule="auto"/>
        <w:jc w:val="both"/>
        <w:rPr>
          <w:rFonts w:ascii="Arial" w:hAnsi="Arial" w:cs="Arial"/>
          <w:sz w:val="24"/>
          <w:szCs w:val="24"/>
        </w:rPr>
      </w:pPr>
    </w:p>
    <w:p w:rsidR="00DD4630" w:rsidRPr="00A10450" w:rsidRDefault="00A10450" w:rsidP="00A86847">
      <w:pPr>
        <w:pStyle w:val="Prrafodelista"/>
        <w:numPr>
          <w:ilvl w:val="1"/>
          <w:numId w:val="85"/>
        </w:numPr>
        <w:spacing w:after="0" w:line="480" w:lineRule="auto"/>
        <w:ind w:left="0" w:firstLine="0"/>
        <w:jc w:val="both"/>
        <w:outlineLvl w:val="1"/>
        <w:rPr>
          <w:rFonts w:ascii="Arial" w:hAnsi="Arial" w:cs="Arial"/>
          <w:b/>
          <w:sz w:val="34"/>
          <w:szCs w:val="34"/>
        </w:rPr>
      </w:pPr>
      <w:bookmarkStart w:id="259" w:name="_Toc361916149"/>
      <w:r>
        <w:rPr>
          <w:rFonts w:ascii="Arial" w:hAnsi="Arial" w:cs="Arial"/>
          <w:b/>
          <w:sz w:val="34"/>
          <w:szCs w:val="34"/>
        </w:rPr>
        <w:lastRenderedPageBreak/>
        <w:t>Informe de auditoría</w:t>
      </w:r>
      <w:bookmarkEnd w:id="259"/>
    </w:p>
    <w:p w:rsidR="006D5E94" w:rsidRDefault="006D5E94" w:rsidP="006D5E94">
      <w:pPr>
        <w:pStyle w:val="NormalWeb"/>
        <w:spacing w:before="0" w:beforeAutospacing="0" w:after="0" w:afterAutospacing="0" w:line="480" w:lineRule="auto"/>
        <w:ind w:left="357"/>
        <w:jc w:val="both"/>
        <w:rPr>
          <w:rFonts w:ascii="Arial" w:eastAsiaTheme="minorHAnsi" w:hAnsi="Arial" w:cs="Arial"/>
          <w:lang w:eastAsia="en-US"/>
        </w:rPr>
      </w:pPr>
      <w:r w:rsidRPr="00DD4630">
        <w:rPr>
          <w:rFonts w:ascii="Arial" w:eastAsiaTheme="minorHAnsi" w:hAnsi="Arial" w:cs="Arial"/>
          <w:lang w:eastAsia="en-US"/>
        </w:rPr>
        <w:t xml:space="preserve">DICTAMEN </w:t>
      </w:r>
      <w:r>
        <w:rPr>
          <w:rFonts w:ascii="Arial" w:eastAsiaTheme="minorHAnsi" w:hAnsi="Arial" w:cs="Arial"/>
          <w:lang w:eastAsia="en-US"/>
        </w:rPr>
        <w:t>DE LOS AUDITORES INDEPENDIENTES</w:t>
      </w:r>
    </w:p>
    <w:p w:rsidR="006D5E94" w:rsidRDefault="006D5E94" w:rsidP="006D5E94">
      <w:pPr>
        <w:pStyle w:val="NormalWeb"/>
        <w:spacing w:before="0" w:beforeAutospacing="0" w:after="0" w:afterAutospacing="0" w:line="480" w:lineRule="auto"/>
        <w:ind w:left="357"/>
        <w:jc w:val="both"/>
        <w:rPr>
          <w:rFonts w:ascii="Arial" w:eastAsiaTheme="minorHAnsi" w:hAnsi="Arial" w:cs="Arial"/>
          <w:lang w:eastAsia="en-US"/>
        </w:rPr>
      </w:pPr>
    </w:p>
    <w:p w:rsidR="006D5E94" w:rsidRDefault="006D5E94" w:rsidP="006D5E94">
      <w:pPr>
        <w:pStyle w:val="NormalWeb"/>
        <w:spacing w:before="0" w:beforeAutospacing="0" w:after="0" w:afterAutospacing="0" w:line="480" w:lineRule="auto"/>
        <w:ind w:left="357"/>
        <w:jc w:val="both"/>
        <w:rPr>
          <w:rFonts w:ascii="Arial" w:eastAsiaTheme="minorHAnsi" w:hAnsi="Arial" w:cs="Arial"/>
          <w:lang w:eastAsia="en-US"/>
        </w:rPr>
      </w:pPr>
      <w:r>
        <w:rPr>
          <w:rFonts w:ascii="Arial" w:eastAsiaTheme="minorHAnsi" w:hAnsi="Arial" w:cs="Arial"/>
          <w:lang w:eastAsia="en-US"/>
        </w:rPr>
        <w:t>A los Señores</w:t>
      </w:r>
    </w:p>
    <w:p w:rsidR="006D5E94" w:rsidRDefault="006D5E94" w:rsidP="006D5E94">
      <w:pPr>
        <w:pStyle w:val="NormalWeb"/>
        <w:spacing w:before="0" w:beforeAutospacing="0" w:after="0" w:afterAutospacing="0" w:line="480" w:lineRule="auto"/>
        <w:ind w:left="357"/>
        <w:jc w:val="both"/>
        <w:rPr>
          <w:rFonts w:ascii="Arial" w:eastAsiaTheme="minorHAnsi" w:hAnsi="Arial" w:cs="Arial"/>
          <w:lang w:eastAsia="en-US"/>
        </w:rPr>
      </w:pPr>
      <w:r>
        <w:rPr>
          <w:rFonts w:ascii="Arial" w:eastAsiaTheme="minorHAnsi" w:hAnsi="Arial" w:cs="Arial"/>
          <w:lang w:eastAsia="en-US"/>
        </w:rPr>
        <w:t>Gerente Y Directorio</w:t>
      </w:r>
    </w:p>
    <w:p w:rsidR="006D5E94" w:rsidRDefault="006D5E94" w:rsidP="006D5E94">
      <w:pPr>
        <w:pStyle w:val="NormalWeb"/>
        <w:spacing w:before="0" w:beforeAutospacing="0" w:after="0" w:afterAutospacing="0" w:line="480" w:lineRule="auto"/>
        <w:ind w:left="357"/>
        <w:jc w:val="both"/>
        <w:rPr>
          <w:rFonts w:ascii="Arial" w:eastAsiaTheme="minorHAnsi" w:hAnsi="Arial" w:cs="Arial"/>
          <w:lang w:eastAsia="en-US"/>
        </w:rPr>
      </w:pPr>
      <w:r>
        <w:rPr>
          <w:rFonts w:ascii="Arial" w:eastAsiaTheme="minorHAnsi" w:hAnsi="Arial" w:cs="Arial"/>
          <w:lang w:eastAsia="en-US"/>
        </w:rPr>
        <w:t>NYC Cía. Ltda.</w:t>
      </w:r>
    </w:p>
    <w:p w:rsidR="006D5E94" w:rsidRPr="00DD4630" w:rsidRDefault="006D5E94" w:rsidP="006D5E94">
      <w:pPr>
        <w:pStyle w:val="NormalWeb"/>
        <w:spacing w:before="0" w:beforeAutospacing="0" w:after="0" w:afterAutospacing="0" w:line="480" w:lineRule="auto"/>
        <w:ind w:left="357"/>
        <w:jc w:val="both"/>
        <w:rPr>
          <w:rFonts w:ascii="Arial" w:eastAsiaTheme="minorHAnsi" w:hAnsi="Arial" w:cs="Arial"/>
          <w:lang w:eastAsia="en-US"/>
        </w:rPr>
      </w:pPr>
      <w:r w:rsidRPr="00DD4630">
        <w:rPr>
          <w:rFonts w:ascii="Arial" w:eastAsiaTheme="minorHAnsi" w:hAnsi="Arial" w:cs="Arial"/>
          <w:lang w:eastAsia="en-US"/>
        </w:rPr>
        <w:t>Guayaquil, Ecuador</w:t>
      </w:r>
    </w:p>
    <w:p w:rsidR="006D5E94" w:rsidRPr="00DD4630" w:rsidRDefault="006D5E94" w:rsidP="006D5E94">
      <w:pPr>
        <w:pStyle w:val="NormalWeb"/>
        <w:spacing w:before="0" w:beforeAutospacing="0" w:after="0" w:afterAutospacing="0" w:line="480" w:lineRule="auto"/>
        <w:ind w:left="357"/>
        <w:jc w:val="both"/>
        <w:rPr>
          <w:rFonts w:ascii="Arial" w:eastAsiaTheme="minorHAnsi" w:hAnsi="Arial" w:cs="Arial"/>
          <w:lang w:eastAsia="en-US"/>
        </w:rPr>
      </w:pPr>
    </w:p>
    <w:p w:rsidR="006D5E94" w:rsidRPr="006D5E94" w:rsidRDefault="006D5E94" w:rsidP="006D5E94">
      <w:pPr>
        <w:pStyle w:val="Prrafodelista"/>
        <w:spacing w:after="0" w:line="480" w:lineRule="auto"/>
        <w:ind w:left="357"/>
        <w:jc w:val="both"/>
        <w:rPr>
          <w:rFonts w:ascii="Arial" w:hAnsi="Arial" w:cs="Arial"/>
          <w:sz w:val="24"/>
          <w:szCs w:val="24"/>
        </w:rPr>
      </w:pPr>
      <w:r w:rsidRPr="006D5E94">
        <w:rPr>
          <w:rFonts w:ascii="Arial" w:hAnsi="Arial" w:cs="Arial"/>
          <w:sz w:val="24"/>
          <w:szCs w:val="24"/>
        </w:rPr>
        <w:t xml:space="preserve">1. Hemos auditado el balance general anexo de NYC Cía. Ltda. </w:t>
      </w:r>
      <w:proofErr w:type="gramStart"/>
      <w:r w:rsidRPr="006D5E94">
        <w:rPr>
          <w:rFonts w:ascii="Arial" w:hAnsi="Arial" w:cs="Arial"/>
          <w:sz w:val="24"/>
          <w:szCs w:val="24"/>
        </w:rPr>
        <w:t>al</w:t>
      </w:r>
      <w:proofErr w:type="gramEnd"/>
      <w:r w:rsidRPr="006D5E94">
        <w:rPr>
          <w:rFonts w:ascii="Arial" w:hAnsi="Arial" w:cs="Arial"/>
          <w:sz w:val="24"/>
          <w:szCs w:val="24"/>
        </w:rPr>
        <w:t xml:space="preserve"> 31 de diciembre del 2011 ,enfocándonos en el rubro cuentas por cobrar. Estos estados financieros así como los procedimientos de crédito y cobranzas  son responsabilidad de la compañía. Nuestra responsabilidad es manifestar una opinión acerca de los estados financieros, como dar una opinión sobre la razonabilidad de las cuentas por cobrar en base a los procedimientos de auditoría que efectuamos.</w:t>
      </w:r>
    </w:p>
    <w:p w:rsidR="006D5E94" w:rsidRPr="006D5E94" w:rsidRDefault="006D5E94" w:rsidP="006D5E94">
      <w:pPr>
        <w:pStyle w:val="Prrafodelista"/>
        <w:spacing w:after="0" w:line="480" w:lineRule="auto"/>
        <w:ind w:left="357"/>
        <w:jc w:val="both"/>
        <w:rPr>
          <w:rFonts w:ascii="Arial" w:hAnsi="Arial" w:cs="Arial"/>
          <w:sz w:val="24"/>
          <w:szCs w:val="24"/>
        </w:rPr>
      </w:pPr>
      <w:r w:rsidRPr="006D5E94">
        <w:rPr>
          <w:rFonts w:ascii="Arial" w:hAnsi="Arial" w:cs="Arial"/>
          <w:sz w:val="24"/>
          <w:szCs w:val="24"/>
        </w:rPr>
        <w:t xml:space="preserve">2. Realizamos nuestra auditoría en concordancia con las normas de auditoría generalmente aceptados en Ecuador .Estas normas exigen que planeemos y efectuemos la auditoría para obtener certeza razonable, en cuanto si </w:t>
      </w:r>
      <w:r>
        <w:rPr>
          <w:rFonts w:ascii="Arial" w:hAnsi="Arial" w:cs="Arial"/>
          <w:sz w:val="24"/>
          <w:szCs w:val="24"/>
        </w:rPr>
        <w:t>el rubro cue</w:t>
      </w:r>
      <w:r w:rsidRPr="006D5E94">
        <w:rPr>
          <w:rFonts w:ascii="Arial" w:hAnsi="Arial" w:cs="Arial"/>
          <w:sz w:val="24"/>
          <w:szCs w:val="24"/>
        </w:rPr>
        <w:t xml:space="preserve">ntas por cobrar están libres de errores importantes. Una auditoría incluye analizar, con base en pruebas, la evidencia que respalda los montos y las </w:t>
      </w:r>
      <w:r w:rsidRPr="006D5E94">
        <w:rPr>
          <w:rFonts w:ascii="Arial" w:hAnsi="Arial" w:cs="Arial"/>
          <w:sz w:val="24"/>
          <w:szCs w:val="24"/>
        </w:rPr>
        <w:lastRenderedPageBreak/>
        <w:t>revelaciones que incluyen en los estados financieros. Una auditoría incluye asimismo, una evaluación de los principios de contabilidad que se utilizaron y de las estimaciones significativas que ha hecho la administración, así como una evaluación de la presentación de los estados financieros en términos generales.</w:t>
      </w:r>
    </w:p>
    <w:p w:rsidR="006D5E94" w:rsidRPr="006D5E94" w:rsidRDefault="006D5E94" w:rsidP="006D5E94">
      <w:pPr>
        <w:pStyle w:val="Prrafodelista"/>
        <w:spacing w:after="0" w:line="480" w:lineRule="auto"/>
        <w:ind w:left="357"/>
        <w:jc w:val="both"/>
        <w:rPr>
          <w:rFonts w:ascii="Arial" w:hAnsi="Arial" w:cs="Arial"/>
          <w:sz w:val="24"/>
          <w:szCs w:val="24"/>
        </w:rPr>
      </w:pPr>
      <w:r w:rsidRPr="006D5E94">
        <w:rPr>
          <w:rFonts w:ascii="Arial" w:hAnsi="Arial" w:cs="Arial"/>
          <w:sz w:val="24"/>
          <w:szCs w:val="24"/>
        </w:rPr>
        <w:t xml:space="preserve">3. Al realizar la auditoría se pudo encontrar como respaldo en la documentación gastos personales de los propietarios, registrados como gastos de la empresa contraviniendo de esta manera el principio de contabilidad generalmente aceptado “ente”, el cual indica que toda información financiera se registra y se informa separadamente de la información personal del dueño del negocio. </w:t>
      </w:r>
    </w:p>
    <w:p w:rsidR="006D5E94" w:rsidRPr="00DD4630" w:rsidRDefault="006D5E94" w:rsidP="006D5E94">
      <w:pPr>
        <w:pStyle w:val="NormalWeb"/>
        <w:spacing w:before="0" w:beforeAutospacing="0" w:after="0" w:afterAutospacing="0" w:line="480" w:lineRule="auto"/>
        <w:ind w:left="357"/>
        <w:jc w:val="both"/>
        <w:rPr>
          <w:rFonts w:ascii="Arial" w:eastAsiaTheme="minorHAnsi" w:hAnsi="Arial" w:cs="Arial"/>
          <w:lang w:eastAsia="en-US"/>
        </w:rPr>
      </w:pPr>
      <w:r w:rsidRPr="00DD4630">
        <w:rPr>
          <w:rFonts w:ascii="Arial" w:hAnsi="Arial" w:cs="Arial"/>
        </w:rPr>
        <w:t xml:space="preserve">4. </w:t>
      </w:r>
      <w:r w:rsidRPr="00DD4630">
        <w:rPr>
          <w:rFonts w:ascii="Arial" w:eastAsiaTheme="minorHAnsi" w:hAnsi="Arial" w:cs="Arial"/>
          <w:lang w:eastAsia="en-US"/>
        </w:rPr>
        <w:t>En nuestra opinión, excepto por el efecto del hecho mencionado en el párrafo anterior,</w:t>
      </w:r>
      <w:r>
        <w:rPr>
          <w:rFonts w:ascii="Arial" w:eastAsiaTheme="minorHAnsi" w:hAnsi="Arial" w:cs="Arial"/>
          <w:lang w:eastAsia="en-US"/>
        </w:rPr>
        <w:t xml:space="preserve"> las cuentas por cobrar se presentan razonablemente en</w:t>
      </w:r>
      <w:r w:rsidRPr="00DD4630">
        <w:rPr>
          <w:rFonts w:ascii="Arial" w:eastAsiaTheme="minorHAnsi" w:hAnsi="Arial" w:cs="Arial"/>
          <w:lang w:eastAsia="en-US"/>
        </w:rPr>
        <w:t xml:space="preserve"> los est</w:t>
      </w:r>
      <w:r>
        <w:rPr>
          <w:rFonts w:ascii="Arial" w:eastAsiaTheme="minorHAnsi" w:hAnsi="Arial" w:cs="Arial"/>
          <w:lang w:eastAsia="en-US"/>
        </w:rPr>
        <w:t>ados contables que se acompañan</w:t>
      </w:r>
      <w:r w:rsidRPr="00DD4630">
        <w:rPr>
          <w:rFonts w:ascii="Arial" w:eastAsiaTheme="minorHAnsi" w:hAnsi="Arial" w:cs="Arial"/>
          <w:lang w:eastAsia="en-US"/>
        </w:rPr>
        <w:t xml:space="preserve"> al 31 de diciembre de 2011 y los resultados de sus operaciones, por el año terminado en esa fecha, de conformidad con los principios de contabilidad generalmente aceptados en Ecuador.</w:t>
      </w:r>
    </w:p>
    <w:p w:rsidR="006D5E94" w:rsidRDefault="006D5E94" w:rsidP="006D5E94">
      <w:pPr>
        <w:pStyle w:val="NormalWeb"/>
        <w:spacing w:before="0" w:beforeAutospacing="0" w:after="0" w:afterAutospacing="0" w:line="480" w:lineRule="auto"/>
        <w:ind w:left="357"/>
        <w:jc w:val="both"/>
        <w:rPr>
          <w:rFonts w:ascii="Arial" w:hAnsi="Arial" w:cs="Arial"/>
        </w:rPr>
      </w:pPr>
      <w:r>
        <w:rPr>
          <w:rFonts w:ascii="Arial" w:hAnsi="Arial" w:cs="Arial"/>
        </w:rPr>
        <w:t xml:space="preserve">Guayaquil, Ecuador </w:t>
      </w:r>
    </w:p>
    <w:p w:rsidR="006D5E94" w:rsidRDefault="006D5E94" w:rsidP="006D5E94">
      <w:pPr>
        <w:pStyle w:val="NormalWeb"/>
        <w:spacing w:before="0" w:beforeAutospacing="0" w:after="0" w:afterAutospacing="0" w:line="480" w:lineRule="auto"/>
        <w:ind w:left="357"/>
        <w:jc w:val="both"/>
        <w:rPr>
          <w:rFonts w:ascii="Arial" w:hAnsi="Arial" w:cs="Arial"/>
        </w:rPr>
      </w:pPr>
      <w:r>
        <w:rPr>
          <w:rFonts w:ascii="Arial" w:hAnsi="Arial" w:cs="Arial"/>
        </w:rPr>
        <w:t>28 de enero del 2013</w:t>
      </w:r>
    </w:p>
    <w:p w:rsidR="00971683" w:rsidRPr="006D5E94" w:rsidRDefault="0045643D" w:rsidP="006D5E94">
      <w:pPr>
        <w:pStyle w:val="NormalWeb"/>
        <w:spacing w:before="0" w:beforeAutospacing="0" w:after="0" w:afterAutospacing="0" w:line="480" w:lineRule="auto"/>
        <w:ind w:left="357"/>
        <w:jc w:val="both"/>
        <w:rPr>
          <w:rFonts w:ascii="Arial" w:hAnsi="Arial" w:cs="Arial"/>
        </w:rPr>
      </w:pPr>
      <w:r>
        <w:rPr>
          <w:rFonts w:ascii="Arial" w:hAnsi="Arial" w:cs="Arial"/>
        </w:rPr>
        <w:t xml:space="preserve">El </w:t>
      </w:r>
      <w:r w:rsidR="006D5E94" w:rsidRPr="00DD4630">
        <w:rPr>
          <w:rFonts w:ascii="Arial" w:hAnsi="Arial" w:cs="Arial"/>
        </w:rPr>
        <w:t>Grupo Auditor</w:t>
      </w:r>
    </w:p>
    <w:p w:rsidR="00971683" w:rsidRPr="00DC2CE8" w:rsidRDefault="00971683" w:rsidP="00D7637D">
      <w:pPr>
        <w:pStyle w:val="Ttulo1"/>
        <w:spacing w:before="0" w:after="0"/>
        <w:rPr>
          <w:sz w:val="44"/>
          <w:szCs w:val="44"/>
          <w:u w:val="single"/>
        </w:rPr>
      </w:pPr>
      <w:bookmarkStart w:id="260" w:name="_Toc352650033"/>
      <w:bookmarkStart w:id="261" w:name="_Toc354757877"/>
      <w:bookmarkStart w:id="262" w:name="_Toc361916150"/>
      <w:r w:rsidRPr="00DC2CE8">
        <w:rPr>
          <w:sz w:val="44"/>
          <w:szCs w:val="44"/>
          <w:u w:val="single"/>
        </w:rPr>
        <w:lastRenderedPageBreak/>
        <w:t>CAPITULO VI</w:t>
      </w:r>
      <w:bookmarkEnd w:id="260"/>
      <w:bookmarkEnd w:id="261"/>
      <w:bookmarkEnd w:id="262"/>
    </w:p>
    <w:p w:rsidR="00DE751D" w:rsidRPr="00DE751D" w:rsidRDefault="00971683" w:rsidP="00A86847">
      <w:pPr>
        <w:pStyle w:val="Ttulo1"/>
        <w:numPr>
          <w:ilvl w:val="0"/>
          <w:numId w:val="73"/>
        </w:numPr>
        <w:spacing w:before="0" w:after="0"/>
        <w:ind w:left="0" w:firstLine="0"/>
        <w:jc w:val="both"/>
      </w:pPr>
      <w:bookmarkStart w:id="263" w:name="_Toc352650034"/>
      <w:bookmarkStart w:id="264" w:name="_Toc354757878"/>
      <w:bookmarkStart w:id="265" w:name="_Toc361916151"/>
      <w:r w:rsidRPr="00580667">
        <w:t>CONCLUSIONES Y RECOMENDACIONES</w:t>
      </w:r>
      <w:bookmarkEnd w:id="263"/>
      <w:bookmarkEnd w:id="264"/>
      <w:bookmarkEnd w:id="265"/>
    </w:p>
    <w:p w:rsidR="000117AB" w:rsidRDefault="00DC2CE8" w:rsidP="007A2FBF">
      <w:pPr>
        <w:spacing w:after="0" w:line="480" w:lineRule="auto"/>
        <w:jc w:val="both"/>
      </w:pPr>
      <w:r w:rsidRPr="00DC2CE8">
        <w:rPr>
          <w:rFonts w:ascii="Arial" w:hAnsi="Arial" w:cs="Arial"/>
          <w:color w:val="333333"/>
          <w:sz w:val="24"/>
          <w:szCs w:val="24"/>
          <w:shd w:val="clear" w:color="auto" w:fill="FFFFFF"/>
        </w:rPr>
        <w:t>Este capítulo contiene las conc</w:t>
      </w:r>
      <w:r w:rsidR="00C27EA9">
        <w:rPr>
          <w:rFonts w:ascii="Arial" w:hAnsi="Arial" w:cs="Arial"/>
          <w:color w:val="333333"/>
          <w:sz w:val="24"/>
          <w:szCs w:val="24"/>
          <w:shd w:val="clear" w:color="auto" w:fill="FFFFFF"/>
        </w:rPr>
        <w:t>lusiones del trabajo de auditorí</w:t>
      </w:r>
      <w:r w:rsidRPr="00DC2CE8">
        <w:rPr>
          <w:rFonts w:ascii="Arial" w:hAnsi="Arial" w:cs="Arial"/>
          <w:color w:val="333333"/>
          <w:sz w:val="24"/>
          <w:szCs w:val="24"/>
          <w:shd w:val="clear" w:color="auto" w:fill="FFFFFF"/>
        </w:rPr>
        <w:t>a de la cuenta Cuentas por Cobrar en el cual se detallan los aspectos encontrados en la ejecución de la misma, también contiene las recomendaciones que el grupo auditor ha elaborado en relación a los hallazgos y problemas encontrados; con el fin de que la empresa en cuestión las aplique con toda responsabilidad para que así se cumpla uno de los objetivos de esta auditoría y que en el futuro la empresa pueda evitar cometer errores y fraudes</w:t>
      </w:r>
      <w:r>
        <w:rPr>
          <w:rFonts w:ascii="Tahoma" w:hAnsi="Tahoma" w:cs="Tahoma"/>
          <w:color w:val="333333"/>
          <w:sz w:val="17"/>
          <w:szCs w:val="17"/>
          <w:shd w:val="clear" w:color="auto" w:fill="FFFFFF"/>
        </w:rPr>
        <w:t>.</w:t>
      </w:r>
    </w:p>
    <w:p w:rsidR="000117AB" w:rsidRDefault="000117AB" w:rsidP="007A2FBF">
      <w:pPr>
        <w:spacing w:after="0" w:line="480" w:lineRule="auto"/>
        <w:jc w:val="both"/>
      </w:pPr>
    </w:p>
    <w:p w:rsidR="000117AB" w:rsidRDefault="000117AB" w:rsidP="007A2FBF">
      <w:pPr>
        <w:spacing w:after="0" w:line="480" w:lineRule="auto"/>
        <w:jc w:val="both"/>
      </w:pPr>
    </w:p>
    <w:p w:rsidR="000117AB" w:rsidRDefault="000117AB" w:rsidP="007A2FBF">
      <w:pPr>
        <w:spacing w:after="0" w:line="480" w:lineRule="auto"/>
        <w:jc w:val="both"/>
      </w:pPr>
    </w:p>
    <w:p w:rsidR="000117AB" w:rsidRDefault="000117AB" w:rsidP="007A2FBF">
      <w:pPr>
        <w:spacing w:after="0" w:line="480" w:lineRule="auto"/>
        <w:jc w:val="both"/>
      </w:pPr>
    </w:p>
    <w:p w:rsidR="000117AB" w:rsidRDefault="000117AB" w:rsidP="007A2FBF">
      <w:pPr>
        <w:spacing w:after="0" w:line="480" w:lineRule="auto"/>
        <w:jc w:val="both"/>
      </w:pPr>
    </w:p>
    <w:p w:rsidR="000117AB" w:rsidRDefault="000117AB" w:rsidP="007A2FBF">
      <w:pPr>
        <w:spacing w:after="0" w:line="480" w:lineRule="auto"/>
        <w:jc w:val="both"/>
      </w:pPr>
    </w:p>
    <w:p w:rsidR="00DC2CE8" w:rsidRDefault="00DC2CE8" w:rsidP="007A2FBF">
      <w:pPr>
        <w:spacing w:after="0" w:line="480" w:lineRule="auto"/>
        <w:jc w:val="both"/>
      </w:pPr>
    </w:p>
    <w:p w:rsidR="00D7637D" w:rsidRDefault="00D7637D" w:rsidP="007A2FBF">
      <w:pPr>
        <w:spacing w:after="0" w:line="480" w:lineRule="auto"/>
        <w:jc w:val="both"/>
      </w:pPr>
    </w:p>
    <w:p w:rsidR="00D7637D" w:rsidRDefault="00D7637D" w:rsidP="007A2FBF">
      <w:pPr>
        <w:spacing w:after="0" w:line="480" w:lineRule="auto"/>
        <w:jc w:val="both"/>
      </w:pPr>
    </w:p>
    <w:p w:rsidR="00D7637D" w:rsidRDefault="00D7637D" w:rsidP="007A2FBF">
      <w:pPr>
        <w:spacing w:after="0" w:line="480" w:lineRule="auto"/>
        <w:jc w:val="both"/>
      </w:pPr>
    </w:p>
    <w:p w:rsidR="000117AB" w:rsidRPr="00DC2CE8" w:rsidRDefault="00DC2CE8" w:rsidP="00A86847">
      <w:pPr>
        <w:pStyle w:val="Prrafodelista"/>
        <w:numPr>
          <w:ilvl w:val="0"/>
          <w:numId w:val="85"/>
        </w:numPr>
        <w:spacing w:after="0" w:line="480" w:lineRule="auto"/>
        <w:ind w:left="0" w:firstLine="0"/>
        <w:jc w:val="both"/>
        <w:outlineLvl w:val="1"/>
        <w:rPr>
          <w:rFonts w:ascii="Arial" w:hAnsi="Arial" w:cs="Arial"/>
          <w:b/>
          <w:sz w:val="34"/>
          <w:szCs w:val="34"/>
        </w:rPr>
      </w:pPr>
      <w:bookmarkStart w:id="266" w:name="_Toc361916152"/>
      <w:r w:rsidRPr="00DC2CE8">
        <w:rPr>
          <w:rFonts w:ascii="Arial" w:hAnsi="Arial" w:cs="Arial"/>
          <w:b/>
          <w:sz w:val="34"/>
          <w:szCs w:val="34"/>
        </w:rPr>
        <w:lastRenderedPageBreak/>
        <w:t>Conclusione</w:t>
      </w:r>
      <w:r>
        <w:rPr>
          <w:rFonts w:ascii="Arial" w:hAnsi="Arial" w:cs="Arial"/>
          <w:b/>
          <w:sz w:val="34"/>
          <w:szCs w:val="34"/>
        </w:rPr>
        <w:t>s</w:t>
      </w:r>
      <w:bookmarkEnd w:id="266"/>
    </w:p>
    <w:p w:rsidR="00CE22F6" w:rsidRPr="00C27EA9" w:rsidRDefault="00CE22F6" w:rsidP="00C27EA9">
      <w:pPr>
        <w:spacing w:after="0" w:line="480" w:lineRule="auto"/>
        <w:jc w:val="both"/>
        <w:rPr>
          <w:rFonts w:ascii="Arial" w:hAnsi="Arial" w:cs="Arial"/>
          <w:sz w:val="24"/>
          <w:szCs w:val="24"/>
        </w:rPr>
      </w:pPr>
      <w:r w:rsidRPr="00C27EA9">
        <w:rPr>
          <w:rFonts w:ascii="Arial" w:hAnsi="Arial" w:cs="Arial"/>
          <w:sz w:val="24"/>
          <w:szCs w:val="24"/>
        </w:rPr>
        <w:t>Al realizar el trabajo de auditor</w:t>
      </w:r>
      <w:r w:rsidR="00641041" w:rsidRPr="00C27EA9">
        <w:rPr>
          <w:rFonts w:ascii="Arial" w:hAnsi="Arial" w:cs="Arial"/>
          <w:sz w:val="24"/>
          <w:szCs w:val="24"/>
        </w:rPr>
        <w:t>í</w:t>
      </w:r>
      <w:r w:rsidRPr="00C27EA9">
        <w:rPr>
          <w:rFonts w:ascii="Arial" w:hAnsi="Arial" w:cs="Arial"/>
          <w:sz w:val="24"/>
          <w:szCs w:val="24"/>
        </w:rPr>
        <w:t xml:space="preserve">a se obtuvo </w:t>
      </w:r>
      <w:r w:rsidR="00641041" w:rsidRPr="00C27EA9">
        <w:rPr>
          <w:rFonts w:ascii="Arial" w:hAnsi="Arial" w:cs="Arial"/>
          <w:sz w:val="24"/>
          <w:szCs w:val="24"/>
        </w:rPr>
        <w:t>algunos</w:t>
      </w:r>
      <w:r w:rsidRPr="00C27EA9">
        <w:rPr>
          <w:rFonts w:ascii="Arial" w:hAnsi="Arial" w:cs="Arial"/>
          <w:sz w:val="24"/>
          <w:szCs w:val="24"/>
        </w:rPr>
        <w:t xml:space="preserve"> hallazgo</w:t>
      </w:r>
      <w:r w:rsidR="00FA1245" w:rsidRPr="00C27EA9">
        <w:rPr>
          <w:rFonts w:ascii="Arial" w:hAnsi="Arial" w:cs="Arial"/>
          <w:sz w:val="24"/>
          <w:szCs w:val="24"/>
        </w:rPr>
        <w:t xml:space="preserve">s que </w:t>
      </w:r>
      <w:r w:rsidR="00641041" w:rsidRPr="00C27EA9">
        <w:rPr>
          <w:rFonts w:ascii="Arial" w:hAnsi="Arial" w:cs="Arial"/>
          <w:sz w:val="24"/>
          <w:szCs w:val="24"/>
        </w:rPr>
        <w:t>fueron representados en cé</w:t>
      </w:r>
      <w:r w:rsidRPr="00C27EA9">
        <w:rPr>
          <w:rFonts w:ascii="Arial" w:hAnsi="Arial" w:cs="Arial"/>
          <w:sz w:val="24"/>
          <w:szCs w:val="24"/>
        </w:rPr>
        <w:t xml:space="preserve">dulas </w:t>
      </w:r>
      <w:r w:rsidR="00641041" w:rsidRPr="00C27EA9">
        <w:rPr>
          <w:rFonts w:ascii="Arial" w:hAnsi="Arial" w:cs="Arial"/>
          <w:sz w:val="24"/>
          <w:szCs w:val="24"/>
        </w:rPr>
        <w:t xml:space="preserve">de hallazgos, </w:t>
      </w:r>
      <w:r w:rsidRPr="00C27EA9">
        <w:rPr>
          <w:rFonts w:ascii="Arial" w:hAnsi="Arial" w:cs="Arial"/>
          <w:sz w:val="24"/>
          <w:szCs w:val="24"/>
        </w:rPr>
        <w:t xml:space="preserve">las </w:t>
      </w:r>
      <w:r w:rsidR="00641041" w:rsidRPr="00C27EA9">
        <w:rPr>
          <w:rFonts w:ascii="Arial" w:hAnsi="Arial" w:cs="Arial"/>
          <w:sz w:val="24"/>
          <w:szCs w:val="24"/>
        </w:rPr>
        <w:t>cuales</w:t>
      </w:r>
      <w:r w:rsidRPr="00C27EA9">
        <w:rPr>
          <w:rFonts w:ascii="Arial" w:hAnsi="Arial" w:cs="Arial"/>
          <w:sz w:val="24"/>
          <w:szCs w:val="24"/>
        </w:rPr>
        <w:t xml:space="preserve"> nos dieron</w:t>
      </w:r>
      <w:r w:rsidR="00641041" w:rsidRPr="00C27EA9">
        <w:rPr>
          <w:rFonts w:ascii="Arial" w:hAnsi="Arial" w:cs="Arial"/>
          <w:sz w:val="24"/>
          <w:szCs w:val="24"/>
        </w:rPr>
        <w:t xml:space="preserve"> una mejor perspectiva </w:t>
      </w:r>
      <w:r w:rsidRPr="00C27EA9">
        <w:rPr>
          <w:rFonts w:ascii="Arial" w:hAnsi="Arial" w:cs="Arial"/>
          <w:sz w:val="24"/>
          <w:szCs w:val="24"/>
        </w:rPr>
        <w:t>de lo</w:t>
      </w:r>
      <w:r w:rsidR="00641041" w:rsidRPr="00C27EA9">
        <w:rPr>
          <w:rFonts w:ascii="Arial" w:hAnsi="Arial" w:cs="Arial"/>
          <w:sz w:val="24"/>
          <w:szCs w:val="24"/>
        </w:rPr>
        <w:t>s</w:t>
      </w:r>
      <w:r w:rsidRPr="00C27EA9">
        <w:rPr>
          <w:rFonts w:ascii="Arial" w:hAnsi="Arial" w:cs="Arial"/>
          <w:sz w:val="24"/>
          <w:szCs w:val="24"/>
        </w:rPr>
        <w:t xml:space="preserve"> problemas encontrados como son:</w:t>
      </w:r>
    </w:p>
    <w:p w:rsidR="00CE22F6" w:rsidRPr="00641041" w:rsidRDefault="00CE22F6" w:rsidP="00A86847">
      <w:pPr>
        <w:pStyle w:val="Prrafodelista"/>
        <w:numPr>
          <w:ilvl w:val="0"/>
          <w:numId w:val="75"/>
        </w:numPr>
        <w:spacing w:after="0" w:line="480" w:lineRule="auto"/>
        <w:ind w:left="227" w:firstLine="0"/>
        <w:jc w:val="both"/>
        <w:rPr>
          <w:rFonts w:ascii="Arial" w:hAnsi="Arial" w:cs="Arial"/>
          <w:sz w:val="24"/>
          <w:szCs w:val="24"/>
        </w:rPr>
      </w:pPr>
      <w:r w:rsidRPr="00641041">
        <w:rPr>
          <w:rFonts w:ascii="Arial" w:hAnsi="Arial" w:cs="Arial"/>
          <w:sz w:val="24"/>
          <w:szCs w:val="24"/>
        </w:rPr>
        <w:t>Los ingresos de la empresa son depositados en la</w:t>
      </w:r>
      <w:r w:rsidR="0025777F" w:rsidRPr="00641041">
        <w:rPr>
          <w:rFonts w:ascii="Arial" w:hAnsi="Arial" w:cs="Arial"/>
          <w:sz w:val="24"/>
          <w:szCs w:val="24"/>
        </w:rPr>
        <w:t>s cuentas de sus propietarios</w:t>
      </w:r>
      <w:r w:rsidR="00984454" w:rsidRPr="00641041">
        <w:rPr>
          <w:rFonts w:ascii="Arial" w:hAnsi="Arial" w:cs="Arial"/>
          <w:sz w:val="24"/>
          <w:szCs w:val="24"/>
        </w:rPr>
        <w:t>,</w:t>
      </w:r>
      <w:r w:rsidR="0025777F" w:rsidRPr="00641041">
        <w:rPr>
          <w:rFonts w:ascii="Arial" w:hAnsi="Arial" w:cs="Arial"/>
          <w:sz w:val="24"/>
          <w:szCs w:val="24"/>
        </w:rPr>
        <w:t xml:space="preserve"> </w:t>
      </w:r>
      <w:r w:rsidR="00C27EA9">
        <w:rPr>
          <w:rFonts w:ascii="Arial" w:hAnsi="Arial" w:cs="Arial"/>
          <w:sz w:val="24"/>
          <w:szCs w:val="24"/>
        </w:rPr>
        <w:t xml:space="preserve">con lo cual se </w:t>
      </w:r>
      <w:r w:rsidRPr="00641041">
        <w:rPr>
          <w:rFonts w:ascii="Arial" w:hAnsi="Arial" w:cs="Arial"/>
          <w:sz w:val="24"/>
          <w:szCs w:val="24"/>
        </w:rPr>
        <w:t>pudo observar que los cobros realizados a los clientes se realizan por cheques y estos son depositados por el gerente en cuentas personales o de familiares que trabajan en la empresa.</w:t>
      </w:r>
    </w:p>
    <w:p w:rsidR="00CE22F6" w:rsidRPr="00641041" w:rsidRDefault="00984454" w:rsidP="00A86847">
      <w:pPr>
        <w:pStyle w:val="Prrafodelista"/>
        <w:numPr>
          <w:ilvl w:val="0"/>
          <w:numId w:val="75"/>
        </w:numPr>
        <w:spacing w:after="0" w:line="480" w:lineRule="auto"/>
        <w:ind w:left="227" w:firstLine="0"/>
        <w:jc w:val="both"/>
        <w:rPr>
          <w:rFonts w:ascii="Arial" w:hAnsi="Arial" w:cs="Arial"/>
          <w:sz w:val="24"/>
          <w:szCs w:val="24"/>
        </w:rPr>
      </w:pPr>
      <w:r w:rsidRPr="00641041">
        <w:rPr>
          <w:rFonts w:ascii="Arial" w:hAnsi="Arial" w:cs="Arial"/>
          <w:sz w:val="24"/>
          <w:szCs w:val="24"/>
        </w:rPr>
        <w:t xml:space="preserve">Existe una </w:t>
      </w:r>
      <w:r w:rsidR="00CE22F6" w:rsidRPr="00641041">
        <w:rPr>
          <w:rFonts w:ascii="Arial" w:hAnsi="Arial" w:cs="Arial"/>
          <w:sz w:val="24"/>
          <w:szCs w:val="24"/>
        </w:rPr>
        <w:t>mala administración del cobro de las cuentas por cobrar por la inexistencia de un manual de políticas de cobro</w:t>
      </w:r>
      <w:r w:rsidR="00C27EA9">
        <w:rPr>
          <w:rFonts w:ascii="Arial" w:hAnsi="Arial" w:cs="Arial"/>
          <w:sz w:val="24"/>
          <w:szCs w:val="24"/>
        </w:rPr>
        <w:t>,</w:t>
      </w:r>
      <w:r w:rsidR="00CE22F6" w:rsidRPr="00641041">
        <w:rPr>
          <w:rFonts w:ascii="Arial" w:hAnsi="Arial" w:cs="Arial"/>
          <w:sz w:val="24"/>
          <w:szCs w:val="24"/>
        </w:rPr>
        <w:t xml:space="preserve"> en el cual se describa y se cumplan las reglas de cobro </w:t>
      </w:r>
      <w:r w:rsidR="00C27EA9">
        <w:rPr>
          <w:rFonts w:ascii="Arial" w:hAnsi="Arial" w:cs="Arial"/>
          <w:sz w:val="24"/>
          <w:szCs w:val="24"/>
        </w:rPr>
        <w:t xml:space="preserve">de </w:t>
      </w:r>
      <w:r w:rsidR="00CE22F6" w:rsidRPr="00641041">
        <w:rPr>
          <w:rFonts w:ascii="Arial" w:hAnsi="Arial" w:cs="Arial"/>
          <w:sz w:val="24"/>
          <w:szCs w:val="24"/>
        </w:rPr>
        <w:t>las cuentas por cobrar, estas están sujetas a un alto riesgo de fraude, además de que se incumplen los principios de contabilidad como es el de Ente.</w:t>
      </w:r>
    </w:p>
    <w:p w:rsidR="00CE22F6" w:rsidRPr="00641041" w:rsidRDefault="00CE22F6" w:rsidP="00A86847">
      <w:pPr>
        <w:pStyle w:val="Prrafodelista"/>
        <w:numPr>
          <w:ilvl w:val="0"/>
          <w:numId w:val="75"/>
        </w:numPr>
        <w:spacing w:after="0" w:line="480" w:lineRule="auto"/>
        <w:ind w:left="227" w:firstLine="0"/>
        <w:jc w:val="both"/>
        <w:rPr>
          <w:rFonts w:ascii="Arial" w:hAnsi="Arial" w:cs="Arial"/>
          <w:sz w:val="24"/>
          <w:szCs w:val="24"/>
        </w:rPr>
      </w:pPr>
      <w:r w:rsidRPr="00641041">
        <w:rPr>
          <w:rFonts w:ascii="Arial" w:hAnsi="Arial" w:cs="Arial"/>
          <w:sz w:val="24"/>
          <w:szCs w:val="24"/>
        </w:rPr>
        <w:t>No existen políticas de cobro bien definidas</w:t>
      </w:r>
      <w:r w:rsidR="00C46F27" w:rsidRPr="00641041">
        <w:rPr>
          <w:rFonts w:ascii="Arial" w:hAnsi="Arial" w:cs="Arial"/>
          <w:sz w:val="24"/>
          <w:szCs w:val="24"/>
        </w:rPr>
        <w:t>,</w:t>
      </w:r>
      <w:r w:rsidRPr="00641041">
        <w:rPr>
          <w:rFonts w:ascii="Arial" w:hAnsi="Arial" w:cs="Arial"/>
          <w:sz w:val="24"/>
          <w:szCs w:val="24"/>
        </w:rPr>
        <w:t xml:space="preserve"> ciertas veces se pasa por alto el cobro de algunos clientes o no se da un seguimiento adecuado a las cuentas por cobrar, cayendo las mismas en morosidad de hasta un año.</w:t>
      </w:r>
    </w:p>
    <w:p w:rsidR="00CE22F6" w:rsidRPr="00641041" w:rsidRDefault="00CE22F6" w:rsidP="00A86847">
      <w:pPr>
        <w:pStyle w:val="Prrafodelista"/>
        <w:numPr>
          <w:ilvl w:val="0"/>
          <w:numId w:val="75"/>
        </w:numPr>
        <w:spacing w:after="0" w:line="480" w:lineRule="auto"/>
        <w:ind w:left="227" w:firstLine="0"/>
        <w:jc w:val="both"/>
        <w:rPr>
          <w:rFonts w:ascii="Arial" w:hAnsi="Arial" w:cs="Arial"/>
          <w:sz w:val="24"/>
          <w:szCs w:val="24"/>
        </w:rPr>
      </w:pPr>
      <w:r w:rsidRPr="00641041">
        <w:rPr>
          <w:rFonts w:ascii="Arial" w:hAnsi="Arial" w:cs="Arial"/>
          <w:sz w:val="24"/>
          <w:szCs w:val="24"/>
        </w:rPr>
        <w:t>No existe la seguridad necesaria en el p</w:t>
      </w:r>
      <w:r w:rsidR="00C46F27" w:rsidRPr="00641041">
        <w:rPr>
          <w:rFonts w:ascii="Arial" w:hAnsi="Arial" w:cs="Arial"/>
          <w:sz w:val="24"/>
          <w:szCs w:val="24"/>
        </w:rPr>
        <w:t>rograma contable de la empresa,</w:t>
      </w:r>
      <w:r w:rsidRPr="00641041">
        <w:rPr>
          <w:rFonts w:ascii="Arial" w:hAnsi="Arial" w:cs="Arial"/>
          <w:sz w:val="24"/>
          <w:szCs w:val="24"/>
        </w:rPr>
        <w:t xml:space="preserve"> el personal del Departamento Contable tiene acceso libre a todas las transacciones.</w:t>
      </w:r>
    </w:p>
    <w:p w:rsidR="00CE22F6" w:rsidRPr="00FA1245" w:rsidRDefault="00CE22F6" w:rsidP="00E2617B">
      <w:pPr>
        <w:pStyle w:val="Prrafodelista"/>
        <w:spacing w:after="0" w:line="480" w:lineRule="auto"/>
        <w:ind w:left="227"/>
        <w:jc w:val="both"/>
        <w:rPr>
          <w:rFonts w:ascii="Arial" w:hAnsi="Arial" w:cs="Arial"/>
          <w:sz w:val="24"/>
          <w:szCs w:val="24"/>
        </w:rPr>
      </w:pPr>
    </w:p>
    <w:p w:rsidR="00CE22F6" w:rsidRPr="00641041" w:rsidRDefault="00C46F27" w:rsidP="00A86847">
      <w:pPr>
        <w:pStyle w:val="Prrafodelista"/>
        <w:numPr>
          <w:ilvl w:val="0"/>
          <w:numId w:val="75"/>
        </w:numPr>
        <w:spacing w:after="0" w:line="480" w:lineRule="auto"/>
        <w:ind w:left="227" w:firstLine="0"/>
        <w:jc w:val="both"/>
        <w:rPr>
          <w:rFonts w:ascii="Arial" w:hAnsi="Arial" w:cs="Arial"/>
          <w:sz w:val="24"/>
          <w:szCs w:val="24"/>
        </w:rPr>
      </w:pPr>
      <w:r w:rsidRPr="00641041">
        <w:rPr>
          <w:rFonts w:ascii="Arial" w:hAnsi="Arial" w:cs="Arial"/>
          <w:sz w:val="24"/>
          <w:szCs w:val="24"/>
        </w:rPr>
        <w:lastRenderedPageBreak/>
        <w:t>N</w:t>
      </w:r>
      <w:r w:rsidR="00CE22F6" w:rsidRPr="00641041">
        <w:rPr>
          <w:rFonts w:ascii="Arial" w:hAnsi="Arial" w:cs="Arial"/>
          <w:sz w:val="24"/>
          <w:szCs w:val="24"/>
        </w:rPr>
        <w:t>o se han creado usuarios y contraseñas que permitan un acceso limitado de acuerdo a las funciones del personal</w:t>
      </w:r>
      <w:r w:rsidRPr="00641041">
        <w:rPr>
          <w:rFonts w:ascii="Arial" w:hAnsi="Arial" w:cs="Arial"/>
          <w:sz w:val="24"/>
          <w:szCs w:val="24"/>
        </w:rPr>
        <w:t>,</w:t>
      </w:r>
      <w:r w:rsidR="00CE22F6" w:rsidRPr="00641041">
        <w:rPr>
          <w:rFonts w:ascii="Arial" w:hAnsi="Arial" w:cs="Arial"/>
          <w:sz w:val="24"/>
          <w:szCs w:val="24"/>
        </w:rPr>
        <w:t xml:space="preserve"> sino que solo existe una clave master que es conocida por el personal y que permite el acceso al sistema contable.</w:t>
      </w:r>
    </w:p>
    <w:p w:rsidR="00CE22F6" w:rsidRDefault="00CE22F6" w:rsidP="00A86847">
      <w:pPr>
        <w:pStyle w:val="Prrafodelista"/>
        <w:numPr>
          <w:ilvl w:val="0"/>
          <w:numId w:val="75"/>
        </w:numPr>
        <w:spacing w:after="0" w:line="480" w:lineRule="auto"/>
        <w:ind w:left="227" w:firstLine="0"/>
        <w:jc w:val="both"/>
        <w:rPr>
          <w:rFonts w:ascii="Arial" w:hAnsi="Arial" w:cs="Arial"/>
          <w:sz w:val="24"/>
          <w:szCs w:val="24"/>
        </w:rPr>
      </w:pPr>
      <w:r w:rsidRPr="00641041">
        <w:rPr>
          <w:rFonts w:ascii="Arial" w:hAnsi="Arial" w:cs="Arial"/>
          <w:sz w:val="24"/>
          <w:szCs w:val="24"/>
        </w:rPr>
        <w:t>In</w:t>
      </w:r>
      <w:r w:rsidR="00C46F27" w:rsidRPr="00641041">
        <w:rPr>
          <w:rFonts w:ascii="Arial" w:hAnsi="Arial" w:cs="Arial"/>
          <w:sz w:val="24"/>
          <w:szCs w:val="24"/>
        </w:rPr>
        <w:t>cumplimiento del PCGA Ente</w:t>
      </w:r>
      <w:r w:rsidRPr="00641041">
        <w:rPr>
          <w:rFonts w:ascii="Arial" w:hAnsi="Arial" w:cs="Arial"/>
          <w:sz w:val="24"/>
          <w:szCs w:val="24"/>
        </w:rPr>
        <w:t>, los gastos personales de los dueños de la empresa son contabilizados como gastos de la empresa, esto se constató al revisar comprobantes de ingresos de las cuentas por cobrar, en el cual se adjunta en que cuenta se había depositado y el dinero en efectivo que se había gastado en gastos persona</w:t>
      </w:r>
      <w:r w:rsidR="00C46F27" w:rsidRPr="00641041">
        <w:rPr>
          <w:rFonts w:ascii="Arial" w:hAnsi="Arial" w:cs="Arial"/>
          <w:sz w:val="24"/>
          <w:szCs w:val="24"/>
        </w:rPr>
        <w:t xml:space="preserve">les de los dueños de la empresa pudiendo sobrestimar los gastos, </w:t>
      </w:r>
      <w:r w:rsidRPr="00641041">
        <w:rPr>
          <w:rFonts w:ascii="Arial" w:hAnsi="Arial" w:cs="Arial"/>
          <w:sz w:val="24"/>
          <w:szCs w:val="24"/>
        </w:rPr>
        <w:t>así como abuso de los familiares al realizar gastos personales sin ningún control esto podría acarrear futuras pérdidas y sanciones por parte de las entidades de control.</w:t>
      </w:r>
    </w:p>
    <w:p w:rsidR="006D5E94" w:rsidRPr="00641041" w:rsidRDefault="006D5E94" w:rsidP="00A86847">
      <w:pPr>
        <w:pStyle w:val="Prrafodelista"/>
        <w:numPr>
          <w:ilvl w:val="0"/>
          <w:numId w:val="75"/>
        </w:numPr>
        <w:spacing w:after="0" w:line="480" w:lineRule="auto"/>
        <w:ind w:left="227" w:firstLine="0"/>
        <w:jc w:val="both"/>
        <w:rPr>
          <w:rFonts w:ascii="Arial" w:hAnsi="Arial" w:cs="Arial"/>
          <w:sz w:val="24"/>
          <w:szCs w:val="24"/>
        </w:rPr>
      </w:pPr>
      <w:r>
        <w:rPr>
          <w:rFonts w:ascii="Arial" w:hAnsi="Arial" w:cs="Arial"/>
          <w:sz w:val="24"/>
          <w:szCs w:val="24"/>
        </w:rPr>
        <w:t xml:space="preserve">Las funciones del gerente son </w:t>
      </w:r>
      <w:r w:rsidR="00C97095">
        <w:rPr>
          <w:rFonts w:ascii="Arial" w:hAnsi="Arial" w:cs="Arial"/>
          <w:sz w:val="24"/>
          <w:szCs w:val="24"/>
        </w:rPr>
        <w:t>incompatibles</w:t>
      </w:r>
      <w:r>
        <w:rPr>
          <w:rFonts w:ascii="Arial" w:hAnsi="Arial" w:cs="Arial"/>
          <w:sz w:val="24"/>
          <w:szCs w:val="24"/>
        </w:rPr>
        <w:t xml:space="preserve"> con respecto a su cargo</w:t>
      </w:r>
      <w:r w:rsidR="00C97095">
        <w:rPr>
          <w:rFonts w:ascii="Arial" w:hAnsi="Arial" w:cs="Arial"/>
          <w:sz w:val="24"/>
          <w:szCs w:val="24"/>
        </w:rPr>
        <w:t>,</w:t>
      </w:r>
      <w:r>
        <w:rPr>
          <w:rFonts w:ascii="Arial" w:hAnsi="Arial" w:cs="Arial"/>
          <w:sz w:val="24"/>
          <w:szCs w:val="24"/>
        </w:rPr>
        <w:t xml:space="preserve"> ya que </w:t>
      </w:r>
      <w:r w:rsidR="00C97095">
        <w:rPr>
          <w:rFonts w:ascii="Arial" w:hAnsi="Arial" w:cs="Arial"/>
          <w:sz w:val="24"/>
          <w:szCs w:val="24"/>
        </w:rPr>
        <w:t>una de sus funciones es realizar el cobro de las cuentas por cobrar.</w:t>
      </w:r>
    </w:p>
    <w:p w:rsidR="00CE22F6" w:rsidRPr="00DC2CE8" w:rsidRDefault="00CE22F6" w:rsidP="00A86847">
      <w:pPr>
        <w:pStyle w:val="Prrafodelista"/>
        <w:numPr>
          <w:ilvl w:val="0"/>
          <w:numId w:val="79"/>
        </w:numPr>
        <w:spacing w:after="0" w:line="480" w:lineRule="auto"/>
        <w:ind w:left="0" w:firstLine="0"/>
        <w:jc w:val="both"/>
        <w:outlineLvl w:val="1"/>
        <w:rPr>
          <w:rFonts w:ascii="Arial" w:hAnsi="Arial" w:cs="Arial"/>
          <w:b/>
          <w:sz w:val="34"/>
          <w:szCs w:val="34"/>
        </w:rPr>
      </w:pPr>
      <w:bookmarkStart w:id="267" w:name="_Toc361916153"/>
      <w:r w:rsidRPr="00DC2CE8">
        <w:rPr>
          <w:rFonts w:ascii="Arial" w:hAnsi="Arial" w:cs="Arial"/>
          <w:b/>
          <w:sz w:val="34"/>
          <w:szCs w:val="34"/>
        </w:rPr>
        <w:t>Recomendaciones</w:t>
      </w:r>
      <w:bookmarkEnd w:id="267"/>
    </w:p>
    <w:p w:rsidR="00641041" w:rsidRDefault="00CE22F6" w:rsidP="00A86847">
      <w:pPr>
        <w:pStyle w:val="Prrafodelista"/>
        <w:numPr>
          <w:ilvl w:val="0"/>
          <w:numId w:val="74"/>
        </w:numPr>
        <w:spacing w:after="0" w:line="480" w:lineRule="auto"/>
        <w:ind w:left="227" w:firstLine="0"/>
        <w:jc w:val="both"/>
        <w:rPr>
          <w:rFonts w:ascii="Arial" w:hAnsi="Arial" w:cs="Arial"/>
          <w:sz w:val="24"/>
          <w:szCs w:val="24"/>
        </w:rPr>
      </w:pPr>
      <w:r w:rsidRPr="00641041">
        <w:rPr>
          <w:rFonts w:ascii="Arial" w:hAnsi="Arial" w:cs="Arial"/>
          <w:sz w:val="24"/>
          <w:szCs w:val="24"/>
        </w:rPr>
        <w:t>Se debería separar las cuentas personales de las cuentas de la empresa y a estos tratarlos como acreedores de la misma.</w:t>
      </w:r>
    </w:p>
    <w:p w:rsidR="005A48D1" w:rsidRPr="005A48D1" w:rsidRDefault="005A48D1" w:rsidP="00A86847">
      <w:pPr>
        <w:pStyle w:val="Prrafodelista"/>
        <w:numPr>
          <w:ilvl w:val="0"/>
          <w:numId w:val="74"/>
        </w:numPr>
        <w:spacing w:after="0" w:line="480" w:lineRule="auto"/>
        <w:ind w:left="227" w:firstLine="0"/>
        <w:jc w:val="both"/>
        <w:rPr>
          <w:rFonts w:ascii="Arial" w:hAnsi="Arial" w:cs="Arial"/>
          <w:sz w:val="24"/>
          <w:szCs w:val="24"/>
        </w:rPr>
      </w:pPr>
      <w:r w:rsidRPr="005A48D1">
        <w:rPr>
          <w:rFonts w:ascii="Arial" w:hAnsi="Arial" w:cs="Arial"/>
          <w:sz w:val="24"/>
          <w:szCs w:val="24"/>
        </w:rPr>
        <w:t xml:space="preserve">Debería existir un manual de funciones el cual se detalle adecuadamente </w:t>
      </w:r>
      <w:r>
        <w:rPr>
          <w:rFonts w:ascii="Arial" w:hAnsi="Arial" w:cs="Arial"/>
          <w:sz w:val="24"/>
          <w:szCs w:val="24"/>
        </w:rPr>
        <w:t>todos los procedimientos</w:t>
      </w:r>
      <w:r w:rsidR="00A36756">
        <w:rPr>
          <w:rFonts w:ascii="Arial" w:hAnsi="Arial" w:cs="Arial"/>
          <w:sz w:val="24"/>
          <w:szCs w:val="24"/>
        </w:rPr>
        <w:t>,</w:t>
      </w:r>
      <w:r>
        <w:rPr>
          <w:rFonts w:ascii="Arial" w:hAnsi="Arial" w:cs="Arial"/>
          <w:sz w:val="24"/>
          <w:szCs w:val="24"/>
        </w:rPr>
        <w:t xml:space="preserve"> que se debería ejecutar en cada función en la empresa </w:t>
      </w:r>
      <w:r w:rsidR="00A36756">
        <w:rPr>
          <w:rFonts w:ascii="Arial" w:hAnsi="Arial" w:cs="Arial"/>
          <w:sz w:val="24"/>
          <w:szCs w:val="24"/>
        </w:rPr>
        <w:t>para evitar una inadecuada segregación de funciones.</w:t>
      </w:r>
      <w:r>
        <w:rPr>
          <w:rFonts w:ascii="Arial" w:hAnsi="Arial" w:cs="Arial"/>
          <w:sz w:val="24"/>
          <w:szCs w:val="24"/>
        </w:rPr>
        <w:t xml:space="preserve"> </w:t>
      </w:r>
    </w:p>
    <w:p w:rsidR="00CE22F6" w:rsidRPr="00641041" w:rsidRDefault="00CE22F6" w:rsidP="00A86847">
      <w:pPr>
        <w:pStyle w:val="Prrafodelista"/>
        <w:numPr>
          <w:ilvl w:val="0"/>
          <w:numId w:val="74"/>
        </w:numPr>
        <w:spacing w:after="0" w:line="480" w:lineRule="auto"/>
        <w:ind w:left="227" w:firstLine="0"/>
        <w:jc w:val="both"/>
        <w:rPr>
          <w:rFonts w:ascii="Arial" w:hAnsi="Arial" w:cs="Arial"/>
          <w:sz w:val="24"/>
          <w:szCs w:val="24"/>
        </w:rPr>
      </w:pPr>
      <w:r w:rsidRPr="00641041">
        <w:rPr>
          <w:rFonts w:ascii="Arial" w:hAnsi="Arial" w:cs="Arial"/>
          <w:sz w:val="24"/>
          <w:szCs w:val="24"/>
        </w:rPr>
        <w:lastRenderedPageBreak/>
        <w:t>Se debería establecer un manual de políticas de cobro, en el cual se defina un procedimiento adecuado y el cumplimiento de los mismos por todos los involucrados en el proceso.</w:t>
      </w:r>
    </w:p>
    <w:p w:rsidR="00CE22F6" w:rsidRPr="00641041" w:rsidRDefault="00CE22F6" w:rsidP="00A86847">
      <w:pPr>
        <w:pStyle w:val="Prrafodelista"/>
        <w:numPr>
          <w:ilvl w:val="0"/>
          <w:numId w:val="74"/>
        </w:numPr>
        <w:spacing w:after="0" w:line="480" w:lineRule="auto"/>
        <w:ind w:left="227" w:firstLine="0"/>
        <w:jc w:val="both"/>
        <w:rPr>
          <w:rFonts w:ascii="Arial" w:hAnsi="Arial" w:cs="Arial"/>
          <w:sz w:val="24"/>
          <w:szCs w:val="24"/>
        </w:rPr>
      </w:pPr>
      <w:r w:rsidRPr="00641041">
        <w:rPr>
          <w:rFonts w:ascii="Arial" w:hAnsi="Arial" w:cs="Arial"/>
          <w:sz w:val="24"/>
          <w:szCs w:val="24"/>
        </w:rPr>
        <w:t>Contar con un software el cual les de avisos de las cuentas por cobrar cuando ya hayan caducado o que tengan mucho tiempo de morosidad.</w:t>
      </w:r>
    </w:p>
    <w:p w:rsidR="00CE22F6" w:rsidRPr="00641041" w:rsidRDefault="00CE22F6" w:rsidP="00A86847">
      <w:pPr>
        <w:pStyle w:val="Prrafodelista"/>
        <w:numPr>
          <w:ilvl w:val="0"/>
          <w:numId w:val="74"/>
        </w:numPr>
        <w:spacing w:after="0" w:line="480" w:lineRule="auto"/>
        <w:ind w:left="227" w:firstLine="0"/>
        <w:jc w:val="both"/>
        <w:rPr>
          <w:rFonts w:ascii="Arial" w:hAnsi="Arial" w:cs="Arial"/>
          <w:sz w:val="24"/>
          <w:szCs w:val="24"/>
        </w:rPr>
      </w:pPr>
      <w:r w:rsidRPr="00641041">
        <w:rPr>
          <w:rFonts w:ascii="Arial" w:hAnsi="Arial" w:cs="Arial"/>
          <w:sz w:val="24"/>
          <w:szCs w:val="24"/>
        </w:rPr>
        <w:t>Se debería establecer facilidades de pago en el caso de que el cliente no pudiera pagar el valor adeudado.</w:t>
      </w:r>
    </w:p>
    <w:p w:rsidR="00CE22F6" w:rsidRPr="00641041" w:rsidRDefault="00CE22F6" w:rsidP="00A86847">
      <w:pPr>
        <w:pStyle w:val="Prrafodelista"/>
        <w:numPr>
          <w:ilvl w:val="0"/>
          <w:numId w:val="74"/>
        </w:numPr>
        <w:spacing w:after="0" w:line="480" w:lineRule="auto"/>
        <w:ind w:left="227" w:firstLine="0"/>
        <w:jc w:val="both"/>
        <w:rPr>
          <w:rFonts w:ascii="Arial" w:hAnsi="Arial" w:cs="Arial"/>
          <w:sz w:val="24"/>
          <w:szCs w:val="24"/>
        </w:rPr>
      </w:pPr>
      <w:r w:rsidRPr="00641041">
        <w:rPr>
          <w:rFonts w:ascii="Arial" w:hAnsi="Arial" w:cs="Arial"/>
          <w:sz w:val="24"/>
          <w:szCs w:val="24"/>
        </w:rPr>
        <w:t>Crear</w:t>
      </w:r>
      <w:r w:rsidR="00700BA1">
        <w:rPr>
          <w:rFonts w:ascii="Arial" w:hAnsi="Arial" w:cs="Arial"/>
          <w:sz w:val="24"/>
          <w:szCs w:val="24"/>
        </w:rPr>
        <w:t xml:space="preserve"> </w:t>
      </w:r>
      <w:r w:rsidRPr="00641041">
        <w:rPr>
          <w:rFonts w:ascii="Arial" w:hAnsi="Arial" w:cs="Arial"/>
          <w:sz w:val="24"/>
          <w:szCs w:val="24"/>
        </w:rPr>
        <w:t>usuarios y contraseñas que permitan el acceso limitado al personal de la empresa de acuerdo a su función.</w:t>
      </w:r>
    </w:p>
    <w:p w:rsidR="00CE22F6" w:rsidRPr="00641041" w:rsidRDefault="00CE22F6" w:rsidP="00A86847">
      <w:pPr>
        <w:pStyle w:val="Prrafodelista"/>
        <w:numPr>
          <w:ilvl w:val="0"/>
          <w:numId w:val="74"/>
        </w:numPr>
        <w:spacing w:after="0" w:line="480" w:lineRule="auto"/>
        <w:ind w:left="227" w:firstLine="0"/>
        <w:jc w:val="both"/>
        <w:rPr>
          <w:rFonts w:ascii="Arial" w:hAnsi="Arial" w:cs="Arial"/>
          <w:sz w:val="24"/>
          <w:szCs w:val="24"/>
        </w:rPr>
      </w:pPr>
      <w:r w:rsidRPr="00641041">
        <w:rPr>
          <w:rFonts w:ascii="Arial" w:hAnsi="Arial" w:cs="Arial"/>
          <w:sz w:val="24"/>
          <w:szCs w:val="24"/>
        </w:rPr>
        <w:t>Cambio de claves automáticamente realizadas por el programa y que sean enviadas al mail del personal mensualmente.</w:t>
      </w:r>
    </w:p>
    <w:p w:rsidR="00641041" w:rsidRPr="00641041" w:rsidRDefault="00CE22F6" w:rsidP="00A86847">
      <w:pPr>
        <w:pStyle w:val="Prrafodelista"/>
        <w:numPr>
          <w:ilvl w:val="0"/>
          <w:numId w:val="74"/>
        </w:numPr>
        <w:spacing w:after="0" w:line="480" w:lineRule="auto"/>
        <w:ind w:left="227" w:firstLine="0"/>
        <w:jc w:val="both"/>
        <w:rPr>
          <w:rFonts w:ascii="Arial" w:hAnsi="Arial" w:cs="Arial"/>
          <w:sz w:val="24"/>
          <w:szCs w:val="24"/>
        </w:rPr>
      </w:pPr>
      <w:r w:rsidRPr="00641041">
        <w:rPr>
          <w:rFonts w:ascii="Arial" w:hAnsi="Arial" w:cs="Arial"/>
          <w:sz w:val="24"/>
          <w:szCs w:val="24"/>
        </w:rPr>
        <w:t>Tratar separadamente los gastos de los dueños de la empres</w:t>
      </w:r>
      <w:r w:rsidR="00C27EA9">
        <w:rPr>
          <w:rFonts w:ascii="Arial" w:hAnsi="Arial" w:cs="Arial"/>
          <w:sz w:val="24"/>
          <w:szCs w:val="24"/>
        </w:rPr>
        <w:t xml:space="preserve">a, con los gastos de la empresa y ser tratados como </w:t>
      </w:r>
      <w:r w:rsidRPr="00641041">
        <w:rPr>
          <w:rFonts w:ascii="Arial" w:hAnsi="Arial" w:cs="Arial"/>
          <w:sz w:val="24"/>
          <w:szCs w:val="24"/>
        </w:rPr>
        <w:t>acreedores o deudores a los familiares de la empresa.</w:t>
      </w:r>
    </w:p>
    <w:p w:rsidR="00CE22F6" w:rsidRDefault="00CE22F6" w:rsidP="00A86847">
      <w:pPr>
        <w:pStyle w:val="Prrafodelista"/>
        <w:numPr>
          <w:ilvl w:val="0"/>
          <w:numId w:val="74"/>
        </w:numPr>
        <w:spacing w:after="0" w:line="480" w:lineRule="auto"/>
        <w:ind w:left="227" w:firstLine="0"/>
        <w:jc w:val="both"/>
        <w:rPr>
          <w:rFonts w:ascii="Arial" w:hAnsi="Arial" w:cs="Arial"/>
          <w:sz w:val="24"/>
          <w:szCs w:val="24"/>
        </w:rPr>
      </w:pPr>
      <w:r w:rsidRPr="00641041">
        <w:rPr>
          <w:rFonts w:ascii="Arial" w:hAnsi="Arial" w:cs="Arial"/>
          <w:sz w:val="24"/>
          <w:szCs w:val="24"/>
        </w:rPr>
        <w:t>Establecer políticas y controles que no permitan mezclar los gastos personales con los gastos de la empresa.</w:t>
      </w:r>
    </w:p>
    <w:p w:rsidR="00C97095" w:rsidRPr="005A48D1" w:rsidRDefault="00C97095" w:rsidP="005A48D1">
      <w:pPr>
        <w:spacing w:after="0" w:line="480" w:lineRule="auto"/>
        <w:ind w:left="227"/>
        <w:jc w:val="both"/>
        <w:rPr>
          <w:rFonts w:ascii="Arial" w:hAnsi="Arial" w:cs="Arial"/>
          <w:sz w:val="24"/>
          <w:szCs w:val="24"/>
        </w:rPr>
      </w:pPr>
    </w:p>
    <w:p w:rsidR="00CE22F6" w:rsidRPr="00FA1245" w:rsidRDefault="00CE22F6" w:rsidP="007A2FBF">
      <w:pPr>
        <w:spacing w:after="0" w:line="480" w:lineRule="auto"/>
        <w:jc w:val="both"/>
        <w:rPr>
          <w:rFonts w:ascii="Arial" w:hAnsi="Arial" w:cs="Arial"/>
          <w:sz w:val="24"/>
          <w:szCs w:val="24"/>
        </w:rPr>
      </w:pPr>
    </w:p>
    <w:p w:rsidR="00CE22F6" w:rsidRDefault="00CE22F6" w:rsidP="007A2FBF">
      <w:pPr>
        <w:spacing w:after="0" w:line="480" w:lineRule="auto"/>
        <w:jc w:val="both"/>
        <w:rPr>
          <w:rFonts w:ascii="Arial" w:hAnsi="Arial" w:cs="Arial"/>
          <w:sz w:val="24"/>
          <w:szCs w:val="24"/>
        </w:rPr>
      </w:pPr>
    </w:p>
    <w:p w:rsidR="003548F4" w:rsidRDefault="003548F4" w:rsidP="007A2FBF">
      <w:pPr>
        <w:spacing w:after="0" w:line="480" w:lineRule="auto"/>
        <w:jc w:val="both"/>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u w:val="single"/>
        </w:rPr>
      </w:pPr>
      <w:r w:rsidRPr="00445E3D">
        <w:rPr>
          <w:rFonts w:ascii="Times New Roman" w:hAnsi="Times New Roman"/>
          <w:b/>
          <w:sz w:val="32"/>
          <w:szCs w:val="32"/>
          <w:u w:val="single"/>
        </w:rPr>
        <w:lastRenderedPageBreak/>
        <w:t>ANEXOS</w:t>
      </w: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u w:val="single"/>
        </w:rPr>
      </w:pPr>
    </w:p>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u w:val="single"/>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r>
        <w:rPr>
          <w:rFonts w:ascii="Times New Roman" w:hAnsi="Times New Roman"/>
          <w:b/>
          <w:sz w:val="32"/>
          <w:szCs w:val="32"/>
        </w:rPr>
        <w:t>ANEXO 1: Balance General 2010</w:t>
      </w: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tbl>
      <w:tblPr>
        <w:tblStyle w:val="Cuadrculaclara-nfasis4"/>
        <w:tblW w:w="8913" w:type="dxa"/>
        <w:jc w:val="center"/>
        <w:tblLook w:val="04A0" w:firstRow="1" w:lastRow="0" w:firstColumn="1" w:lastColumn="0" w:noHBand="0" w:noVBand="1"/>
      </w:tblPr>
      <w:tblGrid>
        <w:gridCol w:w="3810"/>
        <w:gridCol w:w="1276"/>
        <w:gridCol w:w="1276"/>
        <w:gridCol w:w="1275"/>
        <w:gridCol w:w="1276"/>
      </w:tblGrid>
      <w:tr w:rsidR="00D7637D" w:rsidTr="00D763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13" w:type="dxa"/>
            <w:gridSpan w:val="5"/>
          </w:tcPr>
          <w:p w:rsidR="00D7637D" w:rsidRPr="00E07672" w:rsidRDefault="00D7637D" w:rsidP="00D7637D">
            <w:pPr>
              <w:jc w:val="center"/>
            </w:pPr>
            <w:r w:rsidRPr="00E07672">
              <w:t>NYC CIA. LTDA.</w:t>
            </w: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13" w:type="dxa"/>
            <w:gridSpan w:val="5"/>
          </w:tcPr>
          <w:p w:rsidR="00D7637D" w:rsidRPr="00E07672" w:rsidRDefault="00D7637D" w:rsidP="00D7637D">
            <w:pPr>
              <w:jc w:val="center"/>
            </w:pPr>
            <w:r w:rsidRPr="00E07672">
              <w:t>BALANCE GENERAL</w:t>
            </w: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13" w:type="dxa"/>
            <w:gridSpan w:val="5"/>
          </w:tcPr>
          <w:p w:rsidR="00D7637D" w:rsidRPr="00E07672" w:rsidRDefault="00D7637D" w:rsidP="00D7637D">
            <w:pPr>
              <w:jc w:val="center"/>
            </w:pPr>
            <w:r w:rsidRPr="00E07672">
              <w:t>DEL 1 DE ENERO AL 31 DE DICIEMBRE DEL 2010</w:t>
            </w: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13" w:type="dxa"/>
            <w:gridSpan w:val="5"/>
          </w:tcPr>
          <w:p w:rsidR="00D7637D" w:rsidRDefault="00D7637D" w:rsidP="00D7637D"/>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3B2BC9" w:rsidRDefault="00D7637D" w:rsidP="00D7637D">
            <w:pPr>
              <w:rPr>
                <w:b w:val="0"/>
              </w:rPr>
            </w:pPr>
            <w:r w:rsidRPr="003B2BC9">
              <w:t>ACTIVO</w:t>
            </w:r>
          </w:p>
        </w:tc>
        <w:tc>
          <w:tcPr>
            <w:tcW w:w="1276" w:type="dxa"/>
          </w:tcPr>
          <w:p w:rsidR="00D7637D" w:rsidRDefault="00D7637D" w:rsidP="00D7637D">
            <w:pP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833FAC" w:rsidRDefault="00D7637D" w:rsidP="00D7637D">
            <w:pPr>
              <w:rPr>
                <w:b w:val="0"/>
                <w:sz w:val="20"/>
                <w:szCs w:val="20"/>
              </w:rPr>
            </w:pPr>
            <w:r w:rsidRPr="00833FAC">
              <w:rPr>
                <w:sz w:val="20"/>
                <w:szCs w:val="20"/>
              </w:rPr>
              <w:t>CORRIENTE</w:t>
            </w:r>
          </w:p>
        </w:tc>
        <w:tc>
          <w:tcPr>
            <w:tcW w:w="1276" w:type="dxa"/>
          </w:tcPr>
          <w:p w:rsidR="00D7637D" w:rsidRDefault="00D7637D" w:rsidP="00D7637D">
            <w:pP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Pr="00706B34" w:rsidRDefault="00D7637D" w:rsidP="00D7637D">
            <w:pPr>
              <w:jc w:val="center"/>
              <w:cnfStyle w:val="000000100000" w:firstRow="0" w:lastRow="0" w:firstColumn="0" w:lastColumn="0" w:oddVBand="0" w:evenVBand="0" w:oddHBand="1" w:evenHBand="0" w:firstRowFirstColumn="0" w:firstRowLastColumn="0" w:lastRowFirstColumn="0" w:lastRowLastColumn="0"/>
              <w:rPr>
                <w:b/>
              </w:rPr>
            </w:pPr>
            <w:r w:rsidRPr="00706B34">
              <w:rPr>
                <w:b/>
              </w:rPr>
              <w:t>148.170,00</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833FAC" w:rsidRDefault="00D7637D" w:rsidP="00D7637D">
            <w:pPr>
              <w:rPr>
                <w:b w:val="0"/>
                <w:sz w:val="20"/>
                <w:szCs w:val="20"/>
              </w:rPr>
            </w:pPr>
            <w:r w:rsidRPr="00833FAC">
              <w:rPr>
                <w:sz w:val="20"/>
                <w:szCs w:val="20"/>
              </w:rPr>
              <w:t>DISPONIBLE</w:t>
            </w:r>
          </w:p>
        </w:tc>
        <w:tc>
          <w:tcPr>
            <w:tcW w:w="1276" w:type="dxa"/>
          </w:tcPr>
          <w:p w:rsidR="00D7637D" w:rsidRDefault="00D7637D" w:rsidP="00D7637D">
            <w:pP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Pr="00706B34" w:rsidRDefault="00D7637D" w:rsidP="00D7637D">
            <w:pPr>
              <w:jc w:val="center"/>
              <w:cnfStyle w:val="000000010000" w:firstRow="0" w:lastRow="0" w:firstColumn="0" w:lastColumn="0" w:oddVBand="0" w:evenVBand="0" w:oddHBand="0" w:evenHBand="1" w:firstRowFirstColumn="0" w:firstRowLastColumn="0" w:lastRowFirstColumn="0" w:lastRowLastColumn="0"/>
              <w:rPr>
                <w:b/>
              </w:rPr>
            </w:pPr>
            <w:r w:rsidRPr="00706B34">
              <w:rPr>
                <w:b/>
              </w:rPr>
              <w:t>1.000,00</w:t>
            </w: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706B34" w:rsidRDefault="00D7637D" w:rsidP="00D7637D">
            <w:pPr>
              <w:rPr>
                <w:b w:val="0"/>
                <w:sz w:val="20"/>
                <w:szCs w:val="20"/>
              </w:rPr>
            </w:pPr>
            <w:r w:rsidRPr="00706B34">
              <w:rPr>
                <w:b w:val="0"/>
                <w:sz w:val="20"/>
                <w:szCs w:val="20"/>
              </w:rPr>
              <w:t>CAJA-BANCOS</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1.000,00</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833FAC" w:rsidRDefault="00D7637D" w:rsidP="00D7637D">
            <w:pPr>
              <w:rPr>
                <w:b w:val="0"/>
                <w:sz w:val="20"/>
                <w:szCs w:val="20"/>
              </w:rPr>
            </w:pPr>
            <w:r w:rsidRPr="00833FAC">
              <w:rPr>
                <w:sz w:val="20"/>
                <w:szCs w:val="20"/>
              </w:rPr>
              <w:t>EXIGIBLE</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Pr="00706B34" w:rsidRDefault="00D7637D" w:rsidP="00D7637D">
            <w:pPr>
              <w:jc w:val="center"/>
              <w:cnfStyle w:val="000000010000" w:firstRow="0" w:lastRow="0" w:firstColumn="0" w:lastColumn="0" w:oddVBand="0" w:evenVBand="0" w:oddHBand="0" w:evenHBand="1" w:firstRowFirstColumn="0" w:firstRowLastColumn="0" w:lastRowFirstColumn="0" w:lastRowLastColumn="0"/>
              <w:rPr>
                <w:b/>
              </w:rPr>
            </w:pPr>
            <w:r w:rsidRPr="00706B34">
              <w:rPr>
                <w:b/>
              </w:rPr>
              <w:t>89.847,18</w:t>
            </w: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706B34" w:rsidRDefault="00D7637D" w:rsidP="00D7637D">
            <w:pPr>
              <w:rPr>
                <w:b w:val="0"/>
                <w:sz w:val="20"/>
                <w:szCs w:val="20"/>
              </w:rPr>
            </w:pPr>
            <w:r w:rsidRPr="00706B34">
              <w:rPr>
                <w:b w:val="0"/>
                <w:sz w:val="20"/>
                <w:szCs w:val="20"/>
              </w:rPr>
              <w:t>CUENTAS POR COBRAR (N.R.)</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706B34" w:rsidRDefault="00D7637D" w:rsidP="00D7637D">
            <w:pPr>
              <w:rPr>
                <w:b w:val="0"/>
                <w:sz w:val="20"/>
                <w:szCs w:val="20"/>
              </w:rPr>
            </w:pPr>
            <w:r w:rsidRPr="00706B34">
              <w:rPr>
                <w:b w:val="0"/>
                <w:sz w:val="20"/>
                <w:szCs w:val="20"/>
              </w:rPr>
              <w:t>CUENTAS POR COBRAR</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r>
              <w:t>79.683,97</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706B34" w:rsidRDefault="00D7637D" w:rsidP="00D7637D">
            <w:pPr>
              <w:rPr>
                <w:b w:val="0"/>
                <w:sz w:val="20"/>
                <w:szCs w:val="20"/>
              </w:rPr>
            </w:pPr>
            <w:r w:rsidRPr="00706B34">
              <w:rPr>
                <w:b w:val="0"/>
                <w:sz w:val="20"/>
                <w:szCs w:val="20"/>
              </w:rPr>
              <w:t>CREDITO TRIBUTARIO (.IV.A.)</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10.163,21</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706B34" w:rsidRDefault="00D7637D" w:rsidP="00D7637D">
            <w:pPr>
              <w:rPr>
                <w:b w:val="0"/>
                <w:sz w:val="20"/>
                <w:szCs w:val="20"/>
              </w:rPr>
            </w:pPr>
            <w:r w:rsidRPr="00706B34">
              <w:rPr>
                <w:b w:val="0"/>
                <w:sz w:val="20"/>
                <w:szCs w:val="20"/>
              </w:rPr>
              <w:t>CREDITO TRIBUTARIO (RENTA)</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r>
              <w:t>---</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833FAC" w:rsidRDefault="00D7637D" w:rsidP="00D7637D">
            <w:pPr>
              <w:rPr>
                <w:b w:val="0"/>
                <w:sz w:val="20"/>
                <w:szCs w:val="20"/>
              </w:rPr>
            </w:pPr>
            <w:r w:rsidRPr="00833FAC">
              <w:rPr>
                <w:sz w:val="20"/>
                <w:szCs w:val="20"/>
              </w:rPr>
              <w:t>REALIZABLE</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Pr="00706B34" w:rsidRDefault="00D7637D" w:rsidP="00D7637D">
            <w:pPr>
              <w:jc w:val="center"/>
              <w:cnfStyle w:val="000000100000" w:firstRow="0" w:lastRow="0" w:firstColumn="0" w:lastColumn="0" w:oddVBand="0" w:evenVBand="0" w:oddHBand="1" w:evenHBand="0" w:firstRowFirstColumn="0" w:firstRowLastColumn="0" w:lastRowFirstColumn="0" w:lastRowLastColumn="0"/>
              <w:rPr>
                <w:b/>
              </w:rPr>
            </w:pPr>
            <w:r w:rsidRPr="00706B34">
              <w:rPr>
                <w:b/>
              </w:rPr>
              <w:t>57.322,82</w:t>
            </w: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462304" w:rsidRDefault="00D7637D" w:rsidP="00D7637D">
            <w:pPr>
              <w:rPr>
                <w:b w:val="0"/>
                <w:sz w:val="20"/>
                <w:szCs w:val="20"/>
              </w:rPr>
            </w:pPr>
            <w:r w:rsidRPr="00462304">
              <w:rPr>
                <w:b w:val="0"/>
                <w:sz w:val="20"/>
                <w:szCs w:val="20"/>
              </w:rPr>
              <w:t>INVENTARIO,REPUESTOS</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r>
              <w:t>57.322,82</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Default="00D7637D" w:rsidP="00D7637D"/>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833FAC" w:rsidRDefault="00D7637D" w:rsidP="00D7637D">
            <w:pPr>
              <w:rPr>
                <w:b w:val="0"/>
                <w:sz w:val="20"/>
                <w:szCs w:val="20"/>
              </w:rPr>
            </w:pPr>
            <w:r w:rsidRPr="00833FAC">
              <w:rPr>
                <w:sz w:val="20"/>
                <w:szCs w:val="20"/>
              </w:rPr>
              <w:t>FIJO TANGIBLE</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r w:rsidRPr="00706B34">
              <w:rPr>
                <w:b/>
              </w:rPr>
              <w:t>124.491,34</w:t>
            </w:r>
          </w:p>
        </w:tc>
        <w:tc>
          <w:tcPr>
            <w:tcW w:w="1275" w:type="dxa"/>
          </w:tcPr>
          <w:p w:rsidR="00D7637D" w:rsidRPr="00706B34" w:rsidRDefault="00D7637D" w:rsidP="00D7637D">
            <w:pPr>
              <w:jc w:val="center"/>
              <w:cnfStyle w:val="000000010000" w:firstRow="0" w:lastRow="0" w:firstColumn="0" w:lastColumn="0" w:oddVBand="0" w:evenVBand="0" w:oddHBand="0" w:evenHBand="1" w:firstRowFirstColumn="0" w:firstRowLastColumn="0" w:lastRowFirstColumn="0" w:lastRowLastColumn="0"/>
              <w:rPr>
                <w:b/>
              </w:rPr>
            </w:pPr>
            <w:r w:rsidRPr="00706B34">
              <w:rPr>
                <w:b/>
              </w:rPr>
              <w:t>124.491,34</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462304" w:rsidRDefault="00D7637D" w:rsidP="00D7637D">
            <w:pPr>
              <w:rPr>
                <w:b w:val="0"/>
                <w:sz w:val="20"/>
                <w:szCs w:val="20"/>
              </w:rPr>
            </w:pPr>
            <w:r w:rsidRPr="00462304">
              <w:rPr>
                <w:b w:val="0"/>
                <w:sz w:val="20"/>
                <w:szCs w:val="20"/>
              </w:rPr>
              <w:t>MUEBLES Y ENSERES</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5.924,21</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462304" w:rsidRDefault="00D7637D" w:rsidP="00D7637D">
            <w:pPr>
              <w:rPr>
                <w:b w:val="0"/>
                <w:sz w:val="20"/>
                <w:szCs w:val="20"/>
              </w:rPr>
            </w:pPr>
            <w:r w:rsidRPr="00462304">
              <w:rPr>
                <w:b w:val="0"/>
                <w:sz w:val="20"/>
                <w:szCs w:val="20"/>
              </w:rPr>
              <w:t>EQUIPOS DE COMPUTACIÓN Y SOFTWARE</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r>
              <w:t>3.949,78</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462304" w:rsidRDefault="00D7637D" w:rsidP="00D7637D">
            <w:pPr>
              <w:rPr>
                <w:b w:val="0"/>
                <w:sz w:val="20"/>
                <w:szCs w:val="20"/>
              </w:rPr>
            </w:pPr>
            <w:r w:rsidRPr="00462304">
              <w:rPr>
                <w:b w:val="0"/>
                <w:sz w:val="20"/>
                <w:szCs w:val="20"/>
              </w:rPr>
              <w:t>VEHÍCULOS</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132.941,99</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462304" w:rsidRDefault="00D7637D" w:rsidP="00D7637D">
            <w:pPr>
              <w:rPr>
                <w:b w:val="0"/>
                <w:sz w:val="20"/>
                <w:szCs w:val="20"/>
              </w:rPr>
            </w:pPr>
            <w:r w:rsidRPr="00462304">
              <w:rPr>
                <w:b w:val="0"/>
                <w:sz w:val="20"/>
                <w:szCs w:val="20"/>
              </w:rPr>
              <w:t>(-) DEPRECIACIÓN ACUMULADA MUEBLES Y ENSERES</w:t>
            </w:r>
          </w:p>
        </w:tc>
        <w:tc>
          <w:tcPr>
            <w:tcW w:w="1276" w:type="dxa"/>
            <w:vAlign w:val="center"/>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r>
              <w:t>(592,42)</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462304" w:rsidRDefault="00D7637D" w:rsidP="00D7637D">
            <w:pPr>
              <w:rPr>
                <w:b w:val="0"/>
                <w:sz w:val="20"/>
                <w:szCs w:val="20"/>
              </w:rPr>
            </w:pPr>
            <w:r w:rsidRPr="00462304">
              <w:rPr>
                <w:b w:val="0"/>
                <w:sz w:val="20"/>
                <w:szCs w:val="20"/>
              </w:rPr>
              <w:t>(-) DEPRECIACIÓN ACUMULADA EQUIPOS DE COMPUTACIN Y SOFTWARE</w:t>
            </w:r>
          </w:p>
        </w:tc>
        <w:tc>
          <w:tcPr>
            <w:tcW w:w="1276" w:type="dxa"/>
            <w:vAlign w:val="center"/>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(1.316,59)</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462304" w:rsidRDefault="00D7637D" w:rsidP="00D7637D">
            <w:pPr>
              <w:rPr>
                <w:b w:val="0"/>
                <w:sz w:val="20"/>
                <w:szCs w:val="20"/>
              </w:rPr>
            </w:pPr>
            <w:r w:rsidRPr="00462304">
              <w:rPr>
                <w:b w:val="0"/>
                <w:sz w:val="20"/>
                <w:szCs w:val="20"/>
              </w:rPr>
              <w:t>(-) DEPRECIACIÓN ACUMULADA VEHÍCULOS</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r>
              <w:t>(16.415,63)</w:t>
            </w:r>
          </w:p>
        </w:tc>
        <w:tc>
          <w:tcPr>
            <w:tcW w:w="1276" w:type="dxa"/>
          </w:tcPr>
          <w:p w:rsidR="00D7637D" w:rsidRPr="00706B34" w:rsidRDefault="00D7637D" w:rsidP="00D7637D">
            <w:pPr>
              <w:jc w:val="center"/>
              <w:cnfStyle w:val="000000010000" w:firstRow="0" w:lastRow="0" w:firstColumn="0" w:lastColumn="0" w:oddVBand="0" w:evenVBand="0" w:oddHBand="0" w:evenHBand="1" w:firstRowFirstColumn="0" w:firstRowLastColumn="0" w:lastRowFirstColumn="0" w:lastRowLastColumn="0"/>
              <w:rPr>
                <w:b/>
              </w:rPr>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Default="00D7637D" w:rsidP="00D7637D"/>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590624" w:rsidRDefault="00D7637D" w:rsidP="00D7637D">
            <w:pPr>
              <w:rPr>
                <w:b w:val="0"/>
              </w:rPr>
            </w:pPr>
            <w:r w:rsidRPr="00590624">
              <w:t>TOTAL DEL ACTIVO</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Pr="00706B34" w:rsidRDefault="00D7637D" w:rsidP="00D7637D">
            <w:pPr>
              <w:jc w:val="center"/>
              <w:cnfStyle w:val="000000010000" w:firstRow="0" w:lastRow="0" w:firstColumn="0" w:lastColumn="0" w:oddVBand="0" w:evenVBand="0" w:oddHBand="0" w:evenHBand="1" w:firstRowFirstColumn="0" w:firstRowLastColumn="0" w:lastRowFirstColumn="0" w:lastRowLastColumn="0"/>
              <w:rPr>
                <w:b/>
              </w:rPr>
            </w:pPr>
            <w:r w:rsidRPr="00706B34">
              <w:rPr>
                <w:b/>
              </w:rPr>
              <w:t>272.661,34</w:t>
            </w: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Default="00D7637D" w:rsidP="00D7637D"/>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Default="00D7637D" w:rsidP="00D7637D"/>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462304" w:rsidRDefault="00D7637D" w:rsidP="00D7637D">
            <w:r w:rsidRPr="00462304">
              <w:t>PASIVOS</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462304" w:rsidRDefault="00D7637D" w:rsidP="00D7637D">
            <w:pPr>
              <w:rPr>
                <w:sz w:val="20"/>
                <w:szCs w:val="20"/>
              </w:rPr>
            </w:pPr>
            <w:r w:rsidRPr="00462304">
              <w:rPr>
                <w:sz w:val="20"/>
                <w:szCs w:val="20"/>
              </w:rPr>
              <w:t>CORRIENTE</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Pr="00706B34" w:rsidRDefault="00D7637D" w:rsidP="00D7637D">
            <w:pPr>
              <w:jc w:val="center"/>
              <w:cnfStyle w:val="000000010000" w:firstRow="0" w:lastRow="0" w:firstColumn="0" w:lastColumn="0" w:oddVBand="0" w:evenVBand="0" w:oddHBand="0" w:evenHBand="1" w:firstRowFirstColumn="0" w:firstRowLastColumn="0" w:lastRowFirstColumn="0" w:lastRowLastColumn="0"/>
              <w:rPr>
                <w:b/>
              </w:rPr>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r w:rsidRPr="00706B34">
              <w:rPr>
                <w:b/>
              </w:rPr>
              <w:t>62.040,35</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462304" w:rsidRDefault="00D7637D" w:rsidP="00D7637D">
            <w:pPr>
              <w:rPr>
                <w:b w:val="0"/>
                <w:sz w:val="20"/>
                <w:szCs w:val="20"/>
              </w:rPr>
            </w:pPr>
            <w:r w:rsidRPr="00462304">
              <w:rPr>
                <w:b w:val="0"/>
                <w:sz w:val="20"/>
                <w:szCs w:val="20"/>
              </w:rPr>
              <w:t>CUENTAS POR PAGAR (N.R.)</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rsidRPr="003726BA">
              <w:t>41.288,17</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462304" w:rsidRDefault="00D7637D" w:rsidP="00D7637D">
            <w:pPr>
              <w:rPr>
                <w:b w:val="0"/>
                <w:sz w:val="20"/>
                <w:szCs w:val="20"/>
              </w:rPr>
            </w:pPr>
            <w:r w:rsidRPr="00462304">
              <w:rPr>
                <w:b w:val="0"/>
                <w:sz w:val="20"/>
                <w:szCs w:val="20"/>
              </w:rPr>
              <w:lastRenderedPageBreak/>
              <w:t>IMPUESTOS POR PAGAR</w:t>
            </w:r>
            <w:r>
              <w:rPr>
                <w:b w:val="0"/>
                <w:sz w:val="20"/>
                <w:szCs w:val="20"/>
              </w:rPr>
              <w:t xml:space="preserve"> (I.V.A.)</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r>
              <w:t>5.568,23</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462304" w:rsidRDefault="00D7637D" w:rsidP="00D7637D">
            <w:pPr>
              <w:rPr>
                <w:b w:val="0"/>
                <w:sz w:val="20"/>
                <w:szCs w:val="20"/>
              </w:rPr>
            </w:pPr>
            <w:r w:rsidRPr="00462304">
              <w:rPr>
                <w:b w:val="0"/>
                <w:sz w:val="20"/>
                <w:szCs w:val="20"/>
              </w:rPr>
              <w:t>IESS POR PAGAR</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10.052,59</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462304" w:rsidRDefault="00D7637D" w:rsidP="00D7637D">
            <w:pPr>
              <w:rPr>
                <w:b w:val="0"/>
                <w:sz w:val="20"/>
                <w:szCs w:val="20"/>
              </w:rPr>
            </w:pPr>
            <w:r w:rsidRPr="00462304">
              <w:rPr>
                <w:b w:val="0"/>
                <w:sz w:val="20"/>
                <w:szCs w:val="20"/>
              </w:rPr>
              <w:t>IMPUESTO A LA RENTA POR PAGAR DEL EJERCICIO</w:t>
            </w:r>
          </w:p>
        </w:tc>
        <w:tc>
          <w:tcPr>
            <w:tcW w:w="1276" w:type="dxa"/>
            <w:vAlign w:val="center"/>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r>
              <w:t>126,11</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462304" w:rsidRDefault="00D7637D" w:rsidP="00D7637D">
            <w:pPr>
              <w:rPr>
                <w:b w:val="0"/>
                <w:sz w:val="20"/>
                <w:szCs w:val="20"/>
              </w:rPr>
            </w:pPr>
            <w:r w:rsidRPr="00462304">
              <w:rPr>
                <w:b w:val="0"/>
                <w:sz w:val="20"/>
                <w:szCs w:val="20"/>
              </w:rPr>
              <w:t>PARTICIPACIÓN TRABAJADORES POR PAGAR</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5.005,25</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462304" w:rsidRDefault="00D7637D" w:rsidP="00D7637D">
            <w:pPr>
              <w:rPr>
                <w:b w:val="0"/>
                <w:sz w:val="20"/>
                <w:szCs w:val="20"/>
              </w:rPr>
            </w:pPr>
            <w:r w:rsidRPr="00462304">
              <w:rPr>
                <w:b w:val="0"/>
                <w:sz w:val="20"/>
                <w:szCs w:val="20"/>
              </w:rPr>
              <w:t>PROVISIONES</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r>
              <w:t>---</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706B34" w:rsidRDefault="00D7637D" w:rsidP="00D7637D">
            <w:pPr>
              <w:rPr>
                <w:sz w:val="20"/>
                <w:szCs w:val="20"/>
              </w:rPr>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462304" w:rsidRDefault="00D7637D" w:rsidP="00D7637D">
            <w:pPr>
              <w:rPr>
                <w:sz w:val="20"/>
                <w:szCs w:val="20"/>
              </w:rPr>
            </w:pPr>
            <w:r w:rsidRPr="00462304">
              <w:rPr>
                <w:sz w:val="20"/>
                <w:szCs w:val="20"/>
              </w:rPr>
              <w:t>NO CORRIENTE</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Pr="00706B34" w:rsidRDefault="00D7637D" w:rsidP="00D7637D">
            <w:pPr>
              <w:jc w:val="center"/>
              <w:cnfStyle w:val="000000010000" w:firstRow="0" w:lastRow="0" w:firstColumn="0" w:lastColumn="0" w:oddVBand="0" w:evenVBand="0" w:oddHBand="0" w:evenHBand="1" w:firstRowFirstColumn="0" w:firstRowLastColumn="0" w:lastRowFirstColumn="0" w:lastRowLastColumn="0"/>
              <w:rPr>
                <w:b/>
              </w:rPr>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r w:rsidRPr="00706B34">
              <w:rPr>
                <w:b/>
              </w:rPr>
              <w:t>119.893,50</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462304" w:rsidRDefault="00D7637D" w:rsidP="00D7637D">
            <w:pPr>
              <w:rPr>
                <w:b w:val="0"/>
                <w:sz w:val="20"/>
                <w:szCs w:val="20"/>
              </w:rPr>
            </w:pPr>
            <w:r w:rsidRPr="00462304">
              <w:rPr>
                <w:b w:val="0"/>
                <w:sz w:val="20"/>
                <w:szCs w:val="20"/>
              </w:rPr>
              <w:t>CUENTAS POR PAGAR (RELACIONADOS)</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119.893,50</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Default="00D7637D" w:rsidP="00D7637D"/>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462304" w:rsidRDefault="00D7637D" w:rsidP="00D7637D">
            <w:pPr>
              <w:rPr>
                <w:sz w:val="21"/>
                <w:szCs w:val="21"/>
              </w:rPr>
            </w:pPr>
            <w:r w:rsidRPr="00462304">
              <w:rPr>
                <w:sz w:val="21"/>
                <w:szCs w:val="21"/>
              </w:rPr>
              <w:t>TOTAL DEL PASIVO</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Pr="00706B34" w:rsidRDefault="00D7637D" w:rsidP="00D7637D">
            <w:pPr>
              <w:jc w:val="center"/>
              <w:cnfStyle w:val="000000100000" w:firstRow="0" w:lastRow="0" w:firstColumn="0" w:lastColumn="0" w:oddVBand="0" w:evenVBand="0" w:oddHBand="1" w:evenHBand="0" w:firstRowFirstColumn="0" w:firstRowLastColumn="0" w:lastRowFirstColumn="0" w:lastRowLastColumn="0"/>
              <w:rPr>
                <w:b/>
              </w:rPr>
            </w:pPr>
            <w:r w:rsidRPr="00706B34">
              <w:rPr>
                <w:b/>
              </w:rPr>
              <w:t>181.933,85</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Default="00D7637D" w:rsidP="00D7637D"/>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Default="00D7637D" w:rsidP="00D7637D"/>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462304" w:rsidRDefault="00D7637D" w:rsidP="00D7637D">
            <w:r w:rsidRPr="00462304">
              <w:t>PATRIMONIO</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Pr="00706B34" w:rsidRDefault="00D7637D" w:rsidP="00D7637D">
            <w:pPr>
              <w:jc w:val="center"/>
              <w:cnfStyle w:val="000000010000" w:firstRow="0" w:lastRow="0" w:firstColumn="0" w:lastColumn="0" w:oddVBand="0" w:evenVBand="0" w:oddHBand="0" w:evenHBand="1" w:firstRowFirstColumn="0" w:firstRowLastColumn="0" w:lastRowFirstColumn="0" w:lastRowLastColumn="0"/>
              <w:rPr>
                <w:b/>
              </w:rPr>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r w:rsidRPr="00706B34">
              <w:rPr>
                <w:b/>
              </w:rPr>
              <w:t>90.727,49</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462304" w:rsidRDefault="00D7637D" w:rsidP="00D7637D">
            <w:pPr>
              <w:rPr>
                <w:b w:val="0"/>
                <w:sz w:val="20"/>
                <w:szCs w:val="20"/>
              </w:rPr>
            </w:pPr>
            <w:r w:rsidRPr="00462304">
              <w:rPr>
                <w:b w:val="0"/>
                <w:sz w:val="20"/>
                <w:szCs w:val="20"/>
              </w:rPr>
              <w:t>CAPITAL SUSCRITO</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10.000,00</w:t>
            </w:r>
          </w:p>
        </w:tc>
        <w:tc>
          <w:tcPr>
            <w:tcW w:w="1276" w:type="dxa"/>
          </w:tcPr>
          <w:p w:rsidR="00D7637D" w:rsidRDefault="00D7637D" w:rsidP="00D7637D">
            <w:pP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462304" w:rsidRDefault="00D7637D" w:rsidP="00D7637D">
            <w:pPr>
              <w:rPr>
                <w:b w:val="0"/>
                <w:sz w:val="20"/>
                <w:szCs w:val="20"/>
              </w:rPr>
            </w:pPr>
            <w:r w:rsidRPr="00462304">
              <w:rPr>
                <w:b w:val="0"/>
                <w:sz w:val="20"/>
                <w:szCs w:val="20"/>
              </w:rPr>
              <w:t>RESERVA LEGAL</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r>
              <w:t>47,87</w:t>
            </w:r>
          </w:p>
        </w:tc>
        <w:tc>
          <w:tcPr>
            <w:tcW w:w="1276" w:type="dxa"/>
          </w:tcPr>
          <w:p w:rsidR="00D7637D" w:rsidRDefault="00D7637D" w:rsidP="00D7637D">
            <w:pP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462304" w:rsidRDefault="00D7637D" w:rsidP="00D7637D">
            <w:pPr>
              <w:rPr>
                <w:b w:val="0"/>
                <w:sz w:val="20"/>
                <w:szCs w:val="20"/>
              </w:rPr>
            </w:pPr>
            <w:r w:rsidRPr="00462304">
              <w:rPr>
                <w:b w:val="0"/>
                <w:sz w:val="20"/>
                <w:szCs w:val="20"/>
              </w:rPr>
              <w:t>OTRAS RESERVAS</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163,58</w:t>
            </w:r>
          </w:p>
        </w:tc>
        <w:tc>
          <w:tcPr>
            <w:tcW w:w="1276" w:type="dxa"/>
          </w:tcPr>
          <w:p w:rsidR="00D7637D" w:rsidRDefault="00D7637D" w:rsidP="00D7637D">
            <w:pP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462304" w:rsidRDefault="00D7637D" w:rsidP="00D7637D">
            <w:pPr>
              <w:rPr>
                <w:b w:val="0"/>
                <w:sz w:val="20"/>
                <w:szCs w:val="20"/>
              </w:rPr>
            </w:pPr>
            <w:r w:rsidRPr="00462304">
              <w:rPr>
                <w:b w:val="0"/>
                <w:sz w:val="20"/>
                <w:szCs w:val="20"/>
              </w:rPr>
              <w:t>UTILIDAD EJERCICIOS ANTERIORES</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r>
              <w:t>59.243,72</w:t>
            </w:r>
          </w:p>
        </w:tc>
        <w:tc>
          <w:tcPr>
            <w:tcW w:w="1276" w:type="dxa"/>
          </w:tcPr>
          <w:p w:rsidR="00D7637D" w:rsidRDefault="00D7637D" w:rsidP="00D7637D">
            <w:pP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462304" w:rsidRDefault="00D7637D" w:rsidP="00D7637D">
            <w:pPr>
              <w:rPr>
                <w:b w:val="0"/>
                <w:sz w:val="20"/>
                <w:szCs w:val="20"/>
              </w:rPr>
            </w:pPr>
            <w:r w:rsidRPr="00462304">
              <w:rPr>
                <w:b w:val="0"/>
                <w:sz w:val="20"/>
                <w:szCs w:val="20"/>
              </w:rPr>
              <w:t>UTILIDAD/PÉRDIDA DEL EJERCICIO</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21.272,32</w:t>
            </w:r>
          </w:p>
        </w:tc>
        <w:tc>
          <w:tcPr>
            <w:tcW w:w="1276" w:type="dxa"/>
          </w:tcPr>
          <w:p w:rsidR="00D7637D" w:rsidRDefault="00D7637D" w:rsidP="00D7637D">
            <w:pP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Default="00D7637D" w:rsidP="00D7637D"/>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462304" w:rsidRDefault="00D7637D" w:rsidP="00D7637D">
            <w:pPr>
              <w:rPr>
                <w:sz w:val="21"/>
                <w:szCs w:val="21"/>
              </w:rPr>
            </w:pPr>
            <w:r w:rsidRPr="00462304">
              <w:rPr>
                <w:sz w:val="21"/>
                <w:szCs w:val="21"/>
              </w:rPr>
              <w:t>TOTAL PATRIMONIO</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Pr="00706B34" w:rsidRDefault="00D7637D" w:rsidP="00D7637D">
            <w:pPr>
              <w:jc w:val="center"/>
              <w:cnfStyle w:val="000000100000" w:firstRow="0" w:lastRow="0" w:firstColumn="0" w:lastColumn="0" w:oddVBand="0" w:evenVBand="0" w:oddHBand="1" w:evenHBand="0" w:firstRowFirstColumn="0" w:firstRowLastColumn="0" w:lastRowFirstColumn="0" w:lastRowLastColumn="0"/>
              <w:rPr>
                <w:b/>
              </w:rPr>
            </w:pPr>
            <w:r w:rsidRPr="00706B34">
              <w:rPr>
                <w:b/>
              </w:rPr>
              <w:t>90.727,49</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Default="00D7637D" w:rsidP="00D7637D"/>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0" w:type="dxa"/>
          </w:tcPr>
          <w:p w:rsidR="00D7637D" w:rsidRPr="00462304" w:rsidRDefault="00D7637D" w:rsidP="00D7637D">
            <w:r w:rsidRPr="00462304">
              <w:t>TOTAL PASIVO Y PATRIMONIO</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Pr="00706B34" w:rsidRDefault="00D7637D" w:rsidP="00D7637D">
            <w:pPr>
              <w:jc w:val="center"/>
              <w:cnfStyle w:val="000000100000" w:firstRow="0" w:lastRow="0" w:firstColumn="0" w:lastColumn="0" w:oddVBand="0" w:evenVBand="0" w:oddHBand="1" w:evenHBand="0" w:firstRowFirstColumn="0" w:firstRowLastColumn="0" w:lastRowFirstColumn="0" w:lastRowLastColumn="0"/>
              <w:rPr>
                <w:b/>
              </w:rPr>
            </w:pPr>
            <w:r w:rsidRPr="00706B34">
              <w:rPr>
                <w:b/>
              </w:rPr>
              <w:t>272.661,34</w:t>
            </w:r>
          </w:p>
        </w:tc>
      </w:tr>
    </w:tbl>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r>
        <w:rPr>
          <w:rFonts w:ascii="Times New Roman" w:hAnsi="Times New Roman"/>
          <w:b/>
          <w:sz w:val="32"/>
          <w:szCs w:val="32"/>
        </w:rPr>
        <w:lastRenderedPageBreak/>
        <w:t>ANEXO 2: Balance General 2011</w:t>
      </w: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tbl>
      <w:tblPr>
        <w:tblStyle w:val="Cuadrculaclara-nfasis4"/>
        <w:tblW w:w="8913" w:type="dxa"/>
        <w:jc w:val="center"/>
        <w:tblLook w:val="04A0" w:firstRow="1" w:lastRow="0" w:firstColumn="1" w:lastColumn="0" w:noHBand="0" w:noVBand="1"/>
      </w:tblPr>
      <w:tblGrid>
        <w:gridCol w:w="3826"/>
        <w:gridCol w:w="1260"/>
        <w:gridCol w:w="1276"/>
        <w:gridCol w:w="1275"/>
        <w:gridCol w:w="1276"/>
      </w:tblGrid>
      <w:tr w:rsidR="00D7637D" w:rsidTr="00D763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13" w:type="dxa"/>
            <w:gridSpan w:val="5"/>
          </w:tcPr>
          <w:p w:rsidR="00D7637D" w:rsidRPr="000C1D0E" w:rsidRDefault="00D7637D" w:rsidP="00D7637D">
            <w:pPr>
              <w:jc w:val="center"/>
            </w:pPr>
            <w:r w:rsidRPr="000C1D0E">
              <w:t>NYC CIA. LTDA.</w:t>
            </w: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13" w:type="dxa"/>
            <w:gridSpan w:val="5"/>
          </w:tcPr>
          <w:p w:rsidR="00D7637D" w:rsidRPr="000C1D0E" w:rsidRDefault="00D7637D" w:rsidP="00D7637D">
            <w:pPr>
              <w:jc w:val="center"/>
            </w:pPr>
            <w:r w:rsidRPr="000C1D0E">
              <w:t>BALANCE GENERAL</w:t>
            </w: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13" w:type="dxa"/>
            <w:gridSpan w:val="5"/>
          </w:tcPr>
          <w:p w:rsidR="00D7637D" w:rsidRPr="000C1D0E" w:rsidRDefault="00D7637D" w:rsidP="00D7637D">
            <w:pPr>
              <w:jc w:val="center"/>
            </w:pPr>
            <w:r w:rsidRPr="000C1D0E">
              <w:t>DEL 1 DE ENERO AL 31 DE DICIEMBRE DEL 2011</w:t>
            </w: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13" w:type="dxa"/>
            <w:gridSpan w:val="5"/>
          </w:tcPr>
          <w:p w:rsidR="00D7637D" w:rsidRDefault="00D7637D" w:rsidP="00D7637D"/>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3B2BC9" w:rsidRDefault="00D7637D" w:rsidP="00D7637D">
            <w:pPr>
              <w:rPr>
                <w:b w:val="0"/>
              </w:rPr>
            </w:pPr>
            <w:r w:rsidRPr="003B2BC9">
              <w:t>ACTIVO</w:t>
            </w:r>
          </w:p>
        </w:tc>
        <w:tc>
          <w:tcPr>
            <w:tcW w:w="1260" w:type="dxa"/>
          </w:tcPr>
          <w:p w:rsidR="00D7637D" w:rsidRDefault="00D7637D" w:rsidP="00D7637D">
            <w:pP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833FAC" w:rsidRDefault="00D7637D" w:rsidP="00D7637D">
            <w:pPr>
              <w:rPr>
                <w:b w:val="0"/>
                <w:sz w:val="20"/>
                <w:szCs w:val="20"/>
              </w:rPr>
            </w:pPr>
            <w:r w:rsidRPr="00833FAC">
              <w:rPr>
                <w:sz w:val="20"/>
                <w:szCs w:val="20"/>
              </w:rPr>
              <w:t>CORRIENTE</w:t>
            </w:r>
          </w:p>
        </w:tc>
        <w:tc>
          <w:tcPr>
            <w:tcW w:w="1260" w:type="dxa"/>
          </w:tcPr>
          <w:p w:rsidR="00D7637D" w:rsidRDefault="00D7637D" w:rsidP="00D7637D">
            <w:pP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Pr="00706B34" w:rsidRDefault="00D7637D" w:rsidP="00D7637D">
            <w:pPr>
              <w:jc w:val="center"/>
              <w:cnfStyle w:val="000000100000" w:firstRow="0" w:lastRow="0" w:firstColumn="0" w:lastColumn="0" w:oddVBand="0" w:evenVBand="0" w:oddHBand="1" w:evenHBand="0" w:firstRowFirstColumn="0" w:firstRowLastColumn="0" w:lastRowFirstColumn="0" w:lastRowLastColumn="0"/>
              <w:rPr>
                <w:b/>
              </w:rPr>
            </w:pPr>
            <w:r>
              <w:rPr>
                <w:b/>
              </w:rPr>
              <w:t>154</w:t>
            </w:r>
            <w:r w:rsidRPr="00706B34">
              <w:rPr>
                <w:b/>
              </w:rPr>
              <w:t>.</w:t>
            </w:r>
            <w:r>
              <w:rPr>
                <w:b/>
              </w:rPr>
              <w:t>202,59</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833FAC" w:rsidRDefault="00D7637D" w:rsidP="00D7637D">
            <w:pPr>
              <w:rPr>
                <w:b w:val="0"/>
                <w:sz w:val="20"/>
                <w:szCs w:val="20"/>
              </w:rPr>
            </w:pPr>
            <w:r w:rsidRPr="00833FAC">
              <w:rPr>
                <w:sz w:val="20"/>
                <w:szCs w:val="20"/>
              </w:rPr>
              <w:t>DISPONIBLE</w:t>
            </w:r>
          </w:p>
        </w:tc>
        <w:tc>
          <w:tcPr>
            <w:tcW w:w="1260" w:type="dxa"/>
          </w:tcPr>
          <w:p w:rsidR="00D7637D" w:rsidRDefault="00D7637D" w:rsidP="00D7637D">
            <w:pP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Pr="00706B34" w:rsidRDefault="00D7637D" w:rsidP="00D7637D">
            <w:pPr>
              <w:jc w:val="center"/>
              <w:cnfStyle w:val="000000010000" w:firstRow="0" w:lastRow="0" w:firstColumn="0" w:lastColumn="0" w:oddVBand="0" w:evenVBand="0" w:oddHBand="0" w:evenHBand="1" w:firstRowFirstColumn="0" w:firstRowLastColumn="0" w:lastRowFirstColumn="0" w:lastRowLastColumn="0"/>
              <w:rPr>
                <w:b/>
              </w:rPr>
            </w:pPr>
            <w:r>
              <w:rPr>
                <w:b/>
              </w:rPr>
              <w:t>3</w:t>
            </w:r>
            <w:r w:rsidRPr="00706B34">
              <w:rPr>
                <w:b/>
              </w:rPr>
              <w:t>.000,00</w:t>
            </w: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706B34" w:rsidRDefault="00D7637D" w:rsidP="00D7637D">
            <w:pPr>
              <w:rPr>
                <w:b w:val="0"/>
                <w:sz w:val="20"/>
                <w:szCs w:val="20"/>
              </w:rPr>
            </w:pPr>
            <w:r w:rsidRPr="00706B34">
              <w:rPr>
                <w:b w:val="0"/>
                <w:sz w:val="20"/>
                <w:szCs w:val="20"/>
              </w:rPr>
              <w:t>CAJA-BANCOS</w:t>
            </w:r>
          </w:p>
        </w:tc>
        <w:tc>
          <w:tcPr>
            <w:tcW w:w="126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3.000,00</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833FAC" w:rsidRDefault="00D7637D" w:rsidP="00D7637D">
            <w:pPr>
              <w:rPr>
                <w:b w:val="0"/>
                <w:sz w:val="20"/>
                <w:szCs w:val="20"/>
              </w:rPr>
            </w:pPr>
            <w:r w:rsidRPr="00833FAC">
              <w:rPr>
                <w:sz w:val="20"/>
                <w:szCs w:val="20"/>
              </w:rPr>
              <w:t>EXIGIBLE</w:t>
            </w:r>
          </w:p>
        </w:tc>
        <w:tc>
          <w:tcPr>
            <w:tcW w:w="1260"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Pr="00706B34" w:rsidRDefault="00D7637D" w:rsidP="00D7637D">
            <w:pPr>
              <w:jc w:val="center"/>
              <w:cnfStyle w:val="000000010000" w:firstRow="0" w:lastRow="0" w:firstColumn="0" w:lastColumn="0" w:oddVBand="0" w:evenVBand="0" w:oddHBand="0" w:evenHBand="1" w:firstRowFirstColumn="0" w:firstRowLastColumn="0" w:lastRowFirstColumn="0" w:lastRowLastColumn="0"/>
              <w:rPr>
                <w:b/>
              </w:rPr>
            </w:pPr>
            <w:r>
              <w:rPr>
                <w:b/>
              </w:rPr>
              <w:t>94.234</w:t>
            </w:r>
            <w:r w:rsidRPr="00706B34">
              <w:rPr>
                <w:b/>
              </w:rPr>
              <w:t>,</w:t>
            </w:r>
            <w:r>
              <w:rPr>
                <w:b/>
              </w:rPr>
              <w:t>37</w:t>
            </w: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706B34" w:rsidRDefault="00D7637D" w:rsidP="00D7637D">
            <w:pPr>
              <w:rPr>
                <w:b w:val="0"/>
                <w:sz w:val="20"/>
                <w:szCs w:val="20"/>
              </w:rPr>
            </w:pPr>
            <w:r w:rsidRPr="00706B34">
              <w:rPr>
                <w:b w:val="0"/>
                <w:sz w:val="20"/>
                <w:szCs w:val="20"/>
              </w:rPr>
              <w:t>CUENTAS POR COBRAR (N.R.)</w:t>
            </w:r>
          </w:p>
        </w:tc>
        <w:tc>
          <w:tcPr>
            <w:tcW w:w="126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706B34" w:rsidRDefault="00D7637D" w:rsidP="00D7637D">
            <w:pPr>
              <w:rPr>
                <w:b w:val="0"/>
                <w:sz w:val="20"/>
                <w:szCs w:val="20"/>
              </w:rPr>
            </w:pPr>
            <w:r w:rsidRPr="00706B34">
              <w:rPr>
                <w:b w:val="0"/>
                <w:sz w:val="20"/>
                <w:szCs w:val="20"/>
              </w:rPr>
              <w:t>CUENTAS POR COBRAR</w:t>
            </w:r>
          </w:p>
        </w:tc>
        <w:tc>
          <w:tcPr>
            <w:tcW w:w="1260"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r>
              <w:t>82.445,61</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706B34" w:rsidRDefault="00D7637D" w:rsidP="00D7637D">
            <w:pPr>
              <w:rPr>
                <w:b w:val="0"/>
                <w:sz w:val="20"/>
                <w:szCs w:val="20"/>
              </w:rPr>
            </w:pPr>
            <w:r w:rsidRPr="00706B34">
              <w:rPr>
                <w:b w:val="0"/>
                <w:sz w:val="20"/>
                <w:szCs w:val="20"/>
              </w:rPr>
              <w:t>CREDITO TRIBUTARIO (.IV.A.)</w:t>
            </w:r>
          </w:p>
        </w:tc>
        <w:tc>
          <w:tcPr>
            <w:tcW w:w="126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2.283,91</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706B34" w:rsidRDefault="00D7637D" w:rsidP="00D7637D">
            <w:pPr>
              <w:rPr>
                <w:b w:val="0"/>
                <w:sz w:val="20"/>
                <w:szCs w:val="20"/>
              </w:rPr>
            </w:pPr>
            <w:r w:rsidRPr="00706B34">
              <w:rPr>
                <w:b w:val="0"/>
                <w:sz w:val="20"/>
                <w:szCs w:val="20"/>
              </w:rPr>
              <w:t>CREDITO TRIBUTARIO (RENTA)</w:t>
            </w:r>
          </w:p>
        </w:tc>
        <w:tc>
          <w:tcPr>
            <w:tcW w:w="1260"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r>
              <w:t>9.504,85</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833FAC" w:rsidRDefault="00D7637D" w:rsidP="00D7637D">
            <w:pPr>
              <w:rPr>
                <w:b w:val="0"/>
                <w:sz w:val="20"/>
                <w:szCs w:val="20"/>
              </w:rPr>
            </w:pPr>
            <w:r w:rsidRPr="00833FAC">
              <w:rPr>
                <w:sz w:val="20"/>
                <w:szCs w:val="20"/>
              </w:rPr>
              <w:t>REALIZABLE</w:t>
            </w:r>
          </w:p>
        </w:tc>
        <w:tc>
          <w:tcPr>
            <w:tcW w:w="126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Pr="00706B34" w:rsidRDefault="00D7637D" w:rsidP="00D7637D">
            <w:pPr>
              <w:jc w:val="center"/>
              <w:cnfStyle w:val="000000100000" w:firstRow="0" w:lastRow="0" w:firstColumn="0" w:lastColumn="0" w:oddVBand="0" w:evenVBand="0" w:oddHBand="1" w:evenHBand="0" w:firstRowFirstColumn="0" w:firstRowLastColumn="0" w:lastRowFirstColumn="0" w:lastRowLastColumn="0"/>
              <w:rPr>
                <w:b/>
              </w:rPr>
            </w:pPr>
            <w:r>
              <w:rPr>
                <w:b/>
              </w:rPr>
              <w:t>56.968,2</w:t>
            </w:r>
            <w:r w:rsidRPr="00706B34">
              <w:rPr>
                <w:b/>
              </w:rPr>
              <w:t>2</w:t>
            </w: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462304" w:rsidRDefault="00D7637D" w:rsidP="00D7637D">
            <w:pPr>
              <w:rPr>
                <w:b w:val="0"/>
                <w:sz w:val="20"/>
                <w:szCs w:val="20"/>
              </w:rPr>
            </w:pPr>
            <w:r w:rsidRPr="00462304">
              <w:rPr>
                <w:b w:val="0"/>
                <w:sz w:val="20"/>
                <w:szCs w:val="20"/>
              </w:rPr>
              <w:t>INVENTARIO,REPUESTOS</w:t>
            </w:r>
          </w:p>
        </w:tc>
        <w:tc>
          <w:tcPr>
            <w:tcW w:w="1260"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r>
              <w:t>56.968,22</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Default="00D7637D" w:rsidP="00D7637D"/>
        </w:tc>
        <w:tc>
          <w:tcPr>
            <w:tcW w:w="126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833FAC" w:rsidRDefault="00D7637D" w:rsidP="00D7637D">
            <w:pPr>
              <w:rPr>
                <w:b w:val="0"/>
                <w:sz w:val="20"/>
                <w:szCs w:val="20"/>
              </w:rPr>
            </w:pPr>
            <w:r w:rsidRPr="00833FAC">
              <w:rPr>
                <w:sz w:val="20"/>
                <w:szCs w:val="20"/>
              </w:rPr>
              <w:t>FIJO TANGIBLE</w:t>
            </w:r>
          </w:p>
        </w:tc>
        <w:tc>
          <w:tcPr>
            <w:tcW w:w="1260"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Pr="005D6A93" w:rsidRDefault="00D7637D" w:rsidP="00D7637D">
            <w:pPr>
              <w:jc w:val="center"/>
              <w:cnfStyle w:val="000000010000" w:firstRow="0" w:lastRow="0" w:firstColumn="0" w:lastColumn="0" w:oddVBand="0" w:evenVBand="0" w:oddHBand="0" w:evenHBand="1" w:firstRowFirstColumn="0" w:firstRowLastColumn="0" w:lastRowFirstColumn="0" w:lastRowLastColumn="0"/>
              <w:rPr>
                <w:b/>
              </w:rPr>
            </w:pPr>
            <w:r w:rsidRPr="005D6A93">
              <w:rPr>
                <w:b/>
              </w:rPr>
              <w:t>95.993,93</w:t>
            </w:r>
          </w:p>
        </w:tc>
        <w:tc>
          <w:tcPr>
            <w:tcW w:w="1275" w:type="dxa"/>
          </w:tcPr>
          <w:p w:rsidR="00D7637D" w:rsidRPr="00706B34" w:rsidRDefault="00D7637D" w:rsidP="00D7637D">
            <w:pPr>
              <w:jc w:val="center"/>
              <w:cnfStyle w:val="000000010000" w:firstRow="0" w:lastRow="0" w:firstColumn="0" w:lastColumn="0" w:oddVBand="0" w:evenVBand="0" w:oddHBand="0" w:evenHBand="1" w:firstRowFirstColumn="0" w:firstRowLastColumn="0" w:lastRowFirstColumn="0" w:lastRowLastColumn="0"/>
              <w:rPr>
                <w:b/>
              </w:rPr>
            </w:pPr>
            <w:r>
              <w:rPr>
                <w:b/>
              </w:rPr>
              <w:t>95.993,93</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462304" w:rsidRDefault="00D7637D" w:rsidP="00D7637D">
            <w:pPr>
              <w:rPr>
                <w:b w:val="0"/>
                <w:sz w:val="20"/>
                <w:szCs w:val="20"/>
              </w:rPr>
            </w:pPr>
            <w:r w:rsidRPr="00462304">
              <w:rPr>
                <w:b w:val="0"/>
                <w:sz w:val="20"/>
                <w:szCs w:val="20"/>
              </w:rPr>
              <w:t>MUEBLES Y ENSERES</w:t>
            </w:r>
          </w:p>
        </w:tc>
        <w:tc>
          <w:tcPr>
            <w:tcW w:w="126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5.924,21</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462304" w:rsidRDefault="00D7637D" w:rsidP="00D7637D">
            <w:pPr>
              <w:rPr>
                <w:b w:val="0"/>
                <w:sz w:val="20"/>
                <w:szCs w:val="20"/>
              </w:rPr>
            </w:pPr>
            <w:r w:rsidRPr="00462304">
              <w:rPr>
                <w:b w:val="0"/>
                <w:sz w:val="20"/>
                <w:szCs w:val="20"/>
              </w:rPr>
              <w:t>EQUIPOS DE COMPUTACIÓN Y SOFTWARE</w:t>
            </w:r>
          </w:p>
        </w:tc>
        <w:tc>
          <w:tcPr>
            <w:tcW w:w="1260"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r>
              <w:t>3.949,78</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462304" w:rsidRDefault="00D7637D" w:rsidP="00D7637D">
            <w:pPr>
              <w:rPr>
                <w:b w:val="0"/>
                <w:sz w:val="20"/>
                <w:szCs w:val="20"/>
              </w:rPr>
            </w:pPr>
            <w:r w:rsidRPr="00462304">
              <w:rPr>
                <w:b w:val="0"/>
                <w:sz w:val="20"/>
                <w:szCs w:val="20"/>
              </w:rPr>
              <w:t>VEHÍCULOS</w:t>
            </w:r>
          </w:p>
        </w:tc>
        <w:tc>
          <w:tcPr>
            <w:tcW w:w="126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132.941,99</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462304" w:rsidRDefault="00D7637D" w:rsidP="00D7637D">
            <w:pPr>
              <w:rPr>
                <w:b w:val="0"/>
                <w:sz w:val="20"/>
                <w:szCs w:val="20"/>
              </w:rPr>
            </w:pPr>
            <w:r w:rsidRPr="00462304">
              <w:rPr>
                <w:b w:val="0"/>
                <w:sz w:val="20"/>
                <w:szCs w:val="20"/>
              </w:rPr>
              <w:t>(-) DEPRECIACIÓN ACUMULADA MUEBLES Y ENSERES</w:t>
            </w:r>
          </w:p>
        </w:tc>
        <w:tc>
          <w:tcPr>
            <w:tcW w:w="1260" w:type="dxa"/>
            <w:vAlign w:val="center"/>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r>
              <w:t>(1.184,84)</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462304" w:rsidRDefault="00D7637D" w:rsidP="00D7637D">
            <w:pPr>
              <w:rPr>
                <w:b w:val="0"/>
                <w:sz w:val="20"/>
                <w:szCs w:val="20"/>
              </w:rPr>
            </w:pPr>
            <w:r w:rsidRPr="00462304">
              <w:rPr>
                <w:b w:val="0"/>
                <w:sz w:val="20"/>
                <w:szCs w:val="20"/>
              </w:rPr>
              <w:t>(-) DEPRECIACIÓN ACUMULADA EQUIPOS DE COMPUTACIN Y SOFTWARE</w:t>
            </w:r>
          </w:p>
        </w:tc>
        <w:tc>
          <w:tcPr>
            <w:tcW w:w="1260" w:type="dxa"/>
            <w:vAlign w:val="center"/>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(2.633,18)</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462304" w:rsidRDefault="00D7637D" w:rsidP="00D7637D">
            <w:pPr>
              <w:rPr>
                <w:b w:val="0"/>
                <w:sz w:val="20"/>
                <w:szCs w:val="20"/>
              </w:rPr>
            </w:pPr>
            <w:r w:rsidRPr="00462304">
              <w:rPr>
                <w:b w:val="0"/>
                <w:sz w:val="20"/>
                <w:szCs w:val="20"/>
              </w:rPr>
              <w:t>(-) DEPRECIACIÓN ACUMULADA VEHÍCULOS</w:t>
            </w:r>
          </w:p>
        </w:tc>
        <w:tc>
          <w:tcPr>
            <w:tcW w:w="1260"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r>
              <w:t>(43.004,03)</w:t>
            </w:r>
          </w:p>
        </w:tc>
        <w:tc>
          <w:tcPr>
            <w:tcW w:w="1276" w:type="dxa"/>
          </w:tcPr>
          <w:p w:rsidR="00D7637D" w:rsidRPr="00706B34" w:rsidRDefault="00D7637D" w:rsidP="00D7637D">
            <w:pPr>
              <w:jc w:val="center"/>
              <w:cnfStyle w:val="000000010000" w:firstRow="0" w:lastRow="0" w:firstColumn="0" w:lastColumn="0" w:oddVBand="0" w:evenVBand="0" w:oddHBand="0" w:evenHBand="1" w:firstRowFirstColumn="0" w:firstRowLastColumn="0" w:lastRowFirstColumn="0" w:lastRowLastColumn="0"/>
              <w:rPr>
                <w:b/>
              </w:rPr>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Default="00D7637D" w:rsidP="00D7637D"/>
        </w:tc>
        <w:tc>
          <w:tcPr>
            <w:tcW w:w="126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590624" w:rsidRDefault="00D7637D" w:rsidP="00D7637D">
            <w:pPr>
              <w:rPr>
                <w:b w:val="0"/>
              </w:rPr>
            </w:pPr>
            <w:r w:rsidRPr="00590624">
              <w:t>TOTAL DEL ACTIVO</w:t>
            </w:r>
          </w:p>
        </w:tc>
        <w:tc>
          <w:tcPr>
            <w:tcW w:w="1260"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Pr="00706B34" w:rsidRDefault="00D7637D" w:rsidP="00D7637D">
            <w:pPr>
              <w:jc w:val="center"/>
              <w:cnfStyle w:val="000000010000" w:firstRow="0" w:lastRow="0" w:firstColumn="0" w:lastColumn="0" w:oddVBand="0" w:evenVBand="0" w:oddHBand="0" w:evenHBand="1" w:firstRowFirstColumn="0" w:firstRowLastColumn="0" w:lastRowFirstColumn="0" w:lastRowLastColumn="0"/>
              <w:rPr>
                <w:b/>
              </w:rPr>
            </w:pPr>
            <w:r>
              <w:rPr>
                <w:b/>
              </w:rPr>
              <w:t>250.196,52</w:t>
            </w: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Default="00D7637D" w:rsidP="00D7637D"/>
        </w:tc>
        <w:tc>
          <w:tcPr>
            <w:tcW w:w="126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Default="00D7637D" w:rsidP="00D7637D"/>
        </w:tc>
        <w:tc>
          <w:tcPr>
            <w:tcW w:w="1260"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462304" w:rsidRDefault="00D7637D" w:rsidP="00D7637D">
            <w:r w:rsidRPr="00462304">
              <w:t>PASIVOS</w:t>
            </w:r>
          </w:p>
        </w:tc>
        <w:tc>
          <w:tcPr>
            <w:tcW w:w="126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462304" w:rsidRDefault="00D7637D" w:rsidP="00D7637D">
            <w:pPr>
              <w:rPr>
                <w:sz w:val="20"/>
                <w:szCs w:val="20"/>
              </w:rPr>
            </w:pPr>
            <w:r w:rsidRPr="00462304">
              <w:rPr>
                <w:sz w:val="20"/>
                <w:szCs w:val="20"/>
              </w:rPr>
              <w:t>CORRIENTE</w:t>
            </w:r>
          </w:p>
        </w:tc>
        <w:tc>
          <w:tcPr>
            <w:tcW w:w="1260"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Pr="00706B34" w:rsidRDefault="00D7637D" w:rsidP="00D7637D">
            <w:pPr>
              <w:jc w:val="center"/>
              <w:cnfStyle w:val="000000010000" w:firstRow="0" w:lastRow="0" w:firstColumn="0" w:lastColumn="0" w:oddVBand="0" w:evenVBand="0" w:oddHBand="0" w:evenHBand="1" w:firstRowFirstColumn="0" w:firstRowLastColumn="0" w:lastRowFirstColumn="0" w:lastRowLastColumn="0"/>
              <w:rPr>
                <w:b/>
              </w:rPr>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r>
              <w:rPr>
                <w:b/>
              </w:rPr>
              <w:t>55</w:t>
            </w:r>
            <w:r w:rsidRPr="00706B34">
              <w:rPr>
                <w:b/>
              </w:rPr>
              <w:t>.</w:t>
            </w:r>
            <w:r>
              <w:rPr>
                <w:b/>
              </w:rPr>
              <w:t>133,15</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462304" w:rsidRDefault="00D7637D" w:rsidP="00D7637D">
            <w:pPr>
              <w:rPr>
                <w:b w:val="0"/>
                <w:sz w:val="20"/>
                <w:szCs w:val="20"/>
              </w:rPr>
            </w:pPr>
            <w:r w:rsidRPr="00462304">
              <w:rPr>
                <w:b w:val="0"/>
                <w:sz w:val="20"/>
                <w:szCs w:val="20"/>
              </w:rPr>
              <w:t>CUENTAS POR PAGAR (N.R.)</w:t>
            </w:r>
          </w:p>
        </w:tc>
        <w:tc>
          <w:tcPr>
            <w:tcW w:w="126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38.634,96</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462304" w:rsidRDefault="00D7637D" w:rsidP="00D7637D">
            <w:pPr>
              <w:rPr>
                <w:b w:val="0"/>
                <w:sz w:val="20"/>
                <w:szCs w:val="20"/>
              </w:rPr>
            </w:pPr>
            <w:r w:rsidRPr="00462304">
              <w:rPr>
                <w:b w:val="0"/>
                <w:sz w:val="20"/>
                <w:szCs w:val="20"/>
              </w:rPr>
              <w:t>IMPUESTOS POR PAGAR</w:t>
            </w:r>
          </w:p>
        </w:tc>
        <w:tc>
          <w:tcPr>
            <w:tcW w:w="1260"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r>
              <w:t>5.548,38</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462304" w:rsidRDefault="00D7637D" w:rsidP="00D7637D">
            <w:pPr>
              <w:rPr>
                <w:b w:val="0"/>
                <w:sz w:val="20"/>
                <w:szCs w:val="20"/>
              </w:rPr>
            </w:pPr>
            <w:r w:rsidRPr="00462304">
              <w:rPr>
                <w:b w:val="0"/>
                <w:sz w:val="20"/>
                <w:szCs w:val="20"/>
              </w:rPr>
              <w:t>IESS POR PAGAR</w:t>
            </w:r>
          </w:p>
        </w:tc>
        <w:tc>
          <w:tcPr>
            <w:tcW w:w="126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9.867,65</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462304" w:rsidRDefault="00D7637D" w:rsidP="00D7637D">
            <w:pPr>
              <w:rPr>
                <w:b w:val="0"/>
                <w:sz w:val="20"/>
                <w:szCs w:val="20"/>
              </w:rPr>
            </w:pPr>
            <w:r w:rsidRPr="00462304">
              <w:rPr>
                <w:b w:val="0"/>
                <w:sz w:val="20"/>
                <w:szCs w:val="20"/>
              </w:rPr>
              <w:lastRenderedPageBreak/>
              <w:t>IMPUESTO A LA RENTA POR PAGAR DEL EJERCICIO</w:t>
            </w:r>
          </w:p>
        </w:tc>
        <w:tc>
          <w:tcPr>
            <w:tcW w:w="1260" w:type="dxa"/>
            <w:vAlign w:val="center"/>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r>
              <w:t>---</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462304" w:rsidRDefault="00D7637D" w:rsidP="00D7637D">
            <w:pPr>
              <w:rPr>
                <w:b w:val="0"/>
                <w:sz w:val="20"/>
                <w:szCs w:val="20"/>
              </w:rPr>
            </w:pPr>
            <w:r w:rsidRPr="00462304">
              <w:rPr>
                <w:b w:val="0"/>
                <w:sz w:val="20"/>
                <w:szCs w:val="20"/>
              </w:rPr>
              <w:t>PARTICIPACIÓN TRABAJADORES POR PAGAR</w:t>
            </w:r>
          </w:p>
        </w:tc>
        <w:tc>
          <w:tcPr>
            <w:tcW w:w="126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1.082,16</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462304" w:rsidRDefault="00D7637D" w:rsidP="00D7637D">
            <w:pPr>
              <w:rPr>
                <w:b w:val="0"/>
                <w:sz w:val="20"/>
                <w:szCs w:val="20"/>
              </w:rPr>
            </w:pPr>
            <w:r w:rsidRPr="00462304">
              <w:rPr>
                <w:b w:val="0"/>
                <w:sz w:val="20"/>
                <w:szCs w:val="20"/>
              </w:rPr>
              <w:t>PROVISIONES</w:t>
            </w:r>
          </w:p>
        </w:tc>
        <w:tc>
          <w:tcPr>
            <w:tcW w:w="1260"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r>
              <w:t>---</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706B34" w:rsidRDefault="00D7637D" w:rsidP="00D7637D">
            <w:pPr>
              <w:rPr>
                <w:sz w:val="20"/>
                <w:szCs w:val="20"/>
              </w:rPr>
            </w:pPr>
          </w:p>
        </w:tc>
        <w:tc>
          <w:tcPr>
            <w:tcW w:w="126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462304" w:rsidRDefault="00D7637D" w:rsidP="00D7637D">
            <w:pPr>
              <w:rPr>
                <w:sz w:val="20"/>
                <w:szCs w:val="20"/>
              </w:rPr>
            </w:pPr>
            <w:r w:rsidRPr="00462304">
              <w:rPr>
                <w:sz w:val="20"/>
                <w:szCs w:val="20"/>
              </w:rPr>
              <w:t>NO CORRIENTE</w:t>
            </w:r>
          </w:p>
        </w:tc>
        <w:tc>
          <w:tcPr>
            <w:tcW w:w="1260"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Pr="00706B34" w:rsidRDefault="00D7637D" w:rsidP="00D7637D">
            <w:pPr>
              <w:jc w:val="center"/>
              <w:cnfStyle w:val="000000010000" w:firstRow="0" w:lastRow="0" w:firstColumn="0" w:lastColumn="0" w:oddVBand="0" w:evenVBand="0" w:oddHBand="0" w:evenHBand="1" w:firstRowFirstColumn="0" w:firstRowLastColumn="0" w:lastRowFirstColumn="0" w:lastRowLastColumn="0"/>
              <w:rPr>
                <w:b/>
              </w:rPr>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r w:rsidRPr="00706B34">
              <w:rPr>
                <w:b/>
              </w:rPr>
              <w:t>9</w:t>
            </w:r>
            <w:r>
              <w:rPr>
                <w:b/>
              </w:rPr>
              <w:t>9.675,37</w:t>
            </w: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462304" w:rsidRDefault="00D7637D" w:rsidP="00D7637D">
            <w:pPr>
              <w:rPr>
                <w:b w:val="0"/>
                <w:sz w:val="20"/>
                <w:szCs w:val="20"/>
              </w:rPr>
            </w:pPr>
            <w:r w:rsidRPr="00462304">
              <w:rPr>
                <w:b w:val="0"/>
                <w:sz w:val="20"/>
                <w:szCs w:val="20"/>
              </w:rPr>
              <w:t>CUENTAS POR PAGAR (RELACIONADOS)</w:t>
            </w:r>
          </w:p>
        </w:tc>
        <w:tc>
          <w:tcPr>
            <w:tcW w:w="126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99.675,37</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Default="00D7637D" w:rsidP="00D7637D"/>
        </w:tc>
        <w:tc>
          <w:tcPr>
            <w:tcW w:w="1260"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462304" w:rsidRDefault="00D7637D" w:rsidP="00D7637D">
            <w:pPr>
              <w:rPr>
                <w:sz w:val="21"/>
                <w:szCs w:val="21"/>
              </w:rPr>
            </w:pPr>
            <w:r w:rsidRPr="00462304">
              <w:rPr>
                <w:sz w:val="21"/>
                <w:szCs w:val="21"/>
              </w:rPr>
              <w:t>TOTAL DEL PASIVO</w:t>
            </w:r>
          </w:p>
        </w:tc>
        <w:tc>
          <w:tcPr>
            <w:tcW w:w="126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Pr="00706B34" w:rsidRDefault="00D7637D" w:rsidP="00D7637D">
            <w:pPr>
              <w:jc w:val="center"/>
              <w:cnfStyle w:val="000000100000" w:firstRow="0" w:lastRow="0" w:firstColumn="0" w:lastColumn="0" w:oddVBand="0" w:evenVBand="0" w:oddHBand="1" w:evenHBand="0" w:firstRowFirstColumn="0" w:firstRowLastColumn="0" w:lastRowFirstColumn="0" w:lastRowLastColumn="0"/>
              <w:rPr>
                <w:b/>
              </w:rPr>
            </w:pPr>
            <w:r>
              <w:rPr>
                <w:b/>
              </w:rPr>
              <w:t>154.808,52</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Default="00D7637D" w:rsidP="00D7637D"/>
        </w:tc>
        <w:tc>
          <w:tcPr>
            <w:tcW w:w="1260"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Default="00D7637D" w:rsidP="00D7637D"/>
        </w:tc>
        <w:tc>
          <w:tcPr>
            <w:tcW w:w="126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462304" w:rsidRDefault="00D7637D" w:rsidP="00D7637D">
            <w:r w:rsidRPr="00462304">
              <w:t>PATRIMONIO</w:t>
            </w:r>
          </w:p>
        </w:tc>
        <w:tc>
          <w:tcPr>
            <w:tcW w:w="1260"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Pr="00706B34" w:rsidRDefault="00D7637D" w:rsidP="00D7637D">
            <w:pPr>
              <w:jc w:val="center"/>
              <w:cnfStyle w:val="000000010000" w:firstRow="0" w:lastRow="0" w:firstColumn="0" w:lastColumn="0" w:oddVBand="0" w:evenVBand="0" w:oddHBand="0" w:evenHBand="1" w:firstRowFirstColumn="0" w:firstRowLastColumn="0" w:lastRowFirstColumn="0" w:lastRowLastColumn="0"/>
              <w:rPr>
                <w:b/>
              </w:rPr>
            </w:pPr>
          </w:p>
        </w:tc>
        <w:tc>
          <w:tcPr>
            <w:tcW w:w="1275" w:type="dxa"/>
          </w:tcPr>
          <w:p w:rsidR="00D7637D" w:rsidRDefault="00D7637D" w:rsidP="00D7637D">
            <w:pP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462304" w:rsidRDefault="00D7637D" w:rsidP="00D7637D">
            <w:pPr>
              <w:rPr>
                <w:b w:val="0"/>
                <w:sz w:val="20"/>
                <w:szCs w:val="20"/>
              </w:rPr>
            </w:pPr>
            <w:r w:rsidRPr="00462304">
              <w:rPr>
                <w:b w:val="0"/>
                <w:sz w:val="20"/>
                <w:szCs w:val="20"/>
              </w:rPr>
              <w:t>CAPITAL SUSCRITO</w:t>
            </w:r>
          </w:p>
        </w:tc>
        <w:tc>
          <w:tcPr>
            <w:tcW w:w="126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10.000,00</w:t>
            </w:r>
          </w:p>
        </w:tc>
        <w:tc>
          <w:tcPr>
            <w:tcW w:w="1276" w:type="dxa"/>
          </w:tcPr>
          <w:p w:rsidR="00D7637D" w:rsidRDefault="00D7637D" w:rsidP="00D7637D">
            <w:pP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462304" w:rsidRDefault="00D7637D" w:rsidP="00D7637D">
            <w:pPr>
              <w:rPr>
                <w:b w:val="0"/>
                <w:sz w:val="20"/>
                <w:szCs w:val="20"/>
              </w:rPr>
            </w:pPr>
            <w:r w:rsidRPr="00462304">
              <w:rPr>
                <w:b w:val="0"/>
                <w:sz w:val="20"/>
                <w:szCs w:val="20"/>
              </w:rPr>
              <w:t>RESERVA LEGAL</w:t>
            </w:r>
          </w:p>
        </w:tc>
        <w:tc>
          <w:tcPr>
            <w:tcW w:w="1260"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r>
              <w:t>47,87</w:t>
            </w:r>
          </w:p>
        </w:tc>
        <w:tc>
          <w:tcPr>
            <w:tcW w:w="1276" w:type="dxa"/>
          </w:tcPr>
          <w:p w:rsidR="00D7637D" w:rsidRDefault="00D7637D" w:rsidP="00D7637D">
            <w:pP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462304" w:rsidRDefault="00D7637D" w:rsidP="00D7637D">
            <w:pPr>
              <w:rPr>
                <w:b w:val="0"/>
                <w:sz w:val="20"/>
                <w:szCs w:val="20"/>
              </w:rPr>
            </w:pPr>
            <w:r w:rsidRPr="00462304">
              <w:rPr>
                <w:b w:val="0"/>
                <w:sz w:val="20"/>
                <w:szCs w:val="20"/>
              </w:rPr>
              <w:t>OTRAS RESERVAS</w:t>
            </w:r>
          </w:p>
        </w:tc>
        <w:tc>
          <w:tcPr>
            <w:tcW w:w="126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163,58</w:t>
            </w:r>
          </w:p>
        </w:tc>
        <w:tc>
          <w:tcPr>
            <w:tcW w:w="1276" w:type="dxa"/>
          </w:tcPr>
          <w:p w:rsidR="00D7637D" w:rsidRDefault="00D7637D" w:rsidP="00D7637D">
            <w:pP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462304" w:rsidRDefault="00D7637D" w:rsidP="00D7637D">
            <w:pPr>
              <w:rPr>
                <w:b w:val="0"/>
                <w:sz w:val="20"/>
                <w:szCs w:val="20"/>
              </w:rPr>
            </w:pPr>
            <w:r w:rsidRPr="00462304">
              <w:rPr>
                <w:b w:val="0"/>
                <w:sz w:val="20"/>
                <w:szCs w:val="20"/>
              </w:rPr>
              <w:t>UTILIDAD EJERCICIOS ANTERIORES</w:t>
            </w:r>
          </w:p>
        </w:tc>
        <w:tc>
          <w:tcPr>
            <w:tcW w:w="1260"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r>
              <w:t>80.516,04</w:t>
            </w:r>
          </w:p>
        </w:tc>
        <w:tc>
          <w:tcPr>
            <w:tcW w:w="1276" w:type="dxa"/>
          </w:tcPr>
          <w:p w:rsidR="00D7637D" w:rsidRDefault="00D7637D" w:rsidP="00D7637D">
            <w:pP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462304" w:rsidRDefault="00D7637D" w:rsidP="00D7637D">
            <w:pPr>
              <w:rPr>
                <w:b w:val="0"/>
                <w:sz w:val="20"/>
                <w:szCs w:val="20"/>
              </w:rPr>
            </w:pPr>
            <w:r w:rsidRPr="00462304">
              <w:rPr>
                <w:b w:val="0"/>
                <w:sz w:val="20"/>
                <w:szCs w:val="20"/>
              </w:rPr>
              <w:t>UTILIDAD/PÉRDIDA DEL EJERCICIO</w:t>
            </w:r>
          </w:p>
        </w:tc>
        <w:tc>
          <w:tcPr>
            <w:tcW w:w="126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4.660,51</w:t>
            </w:r>
          </w:p>
        </w:tc>
        <w:tc>
          <w:tcPr>
            <w:tcW w:w="1276" w:type="dxa"/>
          </w:tcPr>
          <w:p w:rsidR="00D7637D" w:rsidRDefault="00D7637D" w:rsidP="00D7637D">
            <w:pP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Default="00D7637D" w:rsidP="00D7637D"/>
        </w:tc>
        <w:tc>
          <w:tcPr>
            <w:tcW w:w="1260"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462304" w:rsidRDefault="00D7637D" w:rsidP="00D7637D">
            <w:pPr>
              <w:rPr>
                <w:sz w:val="21"/>
                <w:szCs w:val="21"/>
              </w:rPr>
            </w:pPr>
            <w:r w:rsidRPr="00462304">
              <w:rPr>
                <w:sz w:val="21"/>
                <w:szCs w:val="21"/>
              </w:rPr>
              <w:t>TOTAL PATRIMONIO</w:t>
            </w:r>
          </w:p>
        </w:tc>
        <w:tc>
          <w:tcPr>
            <w:tcW w:w="126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Pr="00706B34" w:rsidRDefault="00D7637D" w:rsidP="00D7637D">
            <w:pPr>
              <w:jc w:val="center"/>
              <w:cnfStyle w:val="000000100000" w:firstRow="0" w:lastRow="0" w:firstColumn="0" w:lastColumn="0" w:oddVBand="0" w:evenVBand="0" w:oddHBand="1" w:evenHBand="0" w:firstRowFirstColumn="0" w:firstRowLastColumn="0" w:lastRowFirstColumn="0" w:lastRowLastColumn="0"/>
              <w:rPr>
                <w:b/>
              </w:rPr>
            </w:pPr>
            <w:r>
              <w:rPr>
                <w:b/>
              </w:rPr>
              <w:t>95.388,00</w:t>
            </w:r>
          </w:p>
        </w:tc>
        <w:tc>
          <w:tcPr>
            <w:tcW w:w="1276"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Default="00D7637D" w:rsidP="00D7637D"/>
        </w:tc>
        <w:tc>
          <w:tcPr>
            <w:tcW w:w="1260"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cnfStyle w:val="000000010000" w:firstRow="0" w:lastRow="0" w:firstColumn="0" w:lastColumn="0" w:oddVBand="0" w:evenVBand="0" w:oddHBand="0" w:evenHBand="1" w:firstRowFirstColumn="0" w:firstRowLastColumn="0" w:lastRowFirstColumn="0" w:lastRowLastColumn="0"/>
            </w:pPr>
          </w:p>
        </w:tc>
        <w:tc>
          <w:tcPr>
            <w:tcW w:w="1275"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c>
          <w:tcPr>
            <w:tcW w:w="1276" w:type="dxa"/>
          </w:tcPr>
          <w:p w:rsidR="00D7637D" w:rsidRDefault="00D7637D" w:rsidP="00D7637D">
            <w:pPr>
              <w:jc w:val="center"/>
              <w:cnfStyle w:val="000000010000" w:firstRow="0" w:lastRow="0" w:firstColumn="0" w:lastColumn="0" w:oddVBand="0" w:evenVBand="0" w:oddHBand="0" w:evenHBand="1"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6" w:type="dxa"/>
          </w:tcPr>
          <w:p w:rsidR="00D7637D" w:rsidRPr="00462304" w:rsidRDefault="00D7637D" w:rsidP="00D7637D">
            <w:r w:rsidRPr="00462304">
              <w:t>TOTAL PASIVO Y PATRIMONIO</w:t>
            </w:r>
          </w:p>
        </w:tc>
        <w:tc>
          <w:tcPr>
            <w:tcW w:w="126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Default="00D7637D" w:rsidP="00D7637D">
            <w:pPr>
              <w:cnfStyle w:val="000000100000" w:firstRow="0" w:lastRow="0" w:firstColumn="0" w:lastColumn="0" w:oddVBand="0" w:evenVBand="0" w:oddHBand="1" w:evenHBand="0" w:firstRowFirstColumn="0" w:firstRowLastColumn="0" w:lastRowFirstColumn="0" w:lastRowLastColumn="0"/>
            </w:pPr>
          </w:p>
        </w:tc>
        <w:tc>
          <w:tcPr>
            <w:tcW w:w="1275"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276" w:type="dxa"/>
          </w:tcPr>
          <w:p w:rsidR="00D7637D" w:rsidRPr="00706B34" w:rsidRDefault="00D7637D" w:rsidP="00D7637D">
            <w:pPr>
              <w:jc w:val="center"/>
              <w:cnfStyle w:val="000000100000" w:firstRow="0" w:lastRow="0" w:firstColumn="0" w:lastColumn="0" w:oddVBand="0" w:evenVBand="0" w:oddHBand="1" w:evenHBand="0" w:firstRowFirstColumn="0" w:firstRowLastColumn="0" w:lastRowFirstColumn="0" w:lastRowLastColumn="0"/>
              <w:rPr>
                <w:b/>
              </w:rPr>
            </w:pPr>
            <w:r>
              <w:rPr>
                <w:b/>
              </w:rPr>
              <w:t>250.196,52</w:t>
            </w:r>
          </w:p>
        </w:tc>
      </w:tr>
    </w:tbl>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r>
        <w:rPr>
          <w:rFonts w:ascii="Times New Roman" w:hAnsi="Times New Roman"/>
          <w:b/>
          <w:sz w:val="32"/>
          <w:szCs w:val="32"/>
        </w:rPr>
        <w:lastRenderedPageBreak/>
        <w:t>ANEXO 3: Estado de Resultados 2010</w:t>
      </w: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tbl>
      <w:tblPr>
        <w:tblStyle w:val="Cuadrculamedia1-nfasis3"/>
        <w:tblW w:w="7495" w:type="dxa"/>
        <w:jc w:val="center"/>
        <w:tblLook w:val="04A0" w:firstRow="1" w:lastRow="0" w:firstColumn="1" w:lastColumn="0" w:noHBand="0" w:noVBand="1"/>
      </w:tblPr>
      <w:tblGrid>
        <w:gridCol w:w="4386"/>
        <w:gridCol w:w="1559"/>
        <w:gridCol w:w="1550"/>
      </w:tblGrid>
      <w:tr w:rsidR="00D7637D" w:rsidTr="00D763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5" w:type="dxa"/>
            <w:gridSpan w:val="3"/>
          </w:tcPr>
          <w:p w:rsidR="00D7637D" w:rsidRPr="00613DA0" w:rsidRDefault="00D7637D" w:rsidP="00D7637D">
            <w:pPr>
              <w:jc w:val="center"/>
            </w:pPr>
            <w:r w:rsidRPr="00613DA0">
              <w:t>EMPRESA</w:t>
            </w:r>
            <w:r w:rsidRPr="00613DA0">
              <w:rPr>
                <w:b w:val="0"/>
                <w:bCs w:val="0"/>
              </w:rPr>
              <w:t xml:space="preserve"> </w:t>
            </w:r>
            <w:r w:rsidRPr="00613DA0">
              <w:t>NYC CIA. LTDA.</w:t>
            </w: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5" w:type="dxa"/>
            <w:gridSpan w:val="3"/>
          </w:tcPr>
          <w:p w:rsidR="00D7637D" w:rsidRPr="00613DA0" w:rsidRDefault="00D7637D" w:rsidP="00D7637D">
            <w:pPr>
              <w:jc w:val="center"/>
            </w:pPr>
            <w:r w:rsidRPr="00613DA0">
              <w:t>ESTADO DE RESULTADOS</w:t>
            </w: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7495" w:type="dxa"/>
            <w:gridSpan w:val="3"/>
          </w:tcPr>
          <w:p w:rsidR="00D7637D" w:rsidRPr="00613DA0" w:rsidRDefault="00D7637D" w:rsidP="00D7637D">
            <w:pPr>
              <w:jc w:val="center"/>
            </w:pPr>
            <w:r>
              <w:t>DEL 1 DE ENERO AL 31 DE DICIEMBRE DEL 2010</w:t>
            </w: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5" w:type="dxa"/>
            <w:gridSpan w:val="3"/>
          </w:tcPr>
          <w:p w:rsidR="00D7637D" w:rsidRDefault="00D7637D" w:rsidP="00D7637D"/>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Default="00D7637D" w:rsidP="00D7637D"/>
        </w:tc>
        <w:tc>
          <w:tcPr>
            <w:tcW w:w="1559" w:type="dxa"/>
          </w:tcPr>
          <w:p w:rsidR="00D7637D" w:rsidRDefault="00D7637D" w:rsidP="00D7637D">
            <w:pPr>
              <w:cnfStyle w:val="000000000000" w:firstRow="0" w:lastRow="0" w:firstColumn="0" w:lastColumn="0" w:oddVBand="0" w:evenVBand="0" w:oddHBand="0" w:evenHBand="0" w:firstRowFirstColumn="0" w:firstRowLastColumn="0" w:lastRowFirstColumn="0" w:lastRowLastColumn="0"/>
            </w:pPr>
          </w:p>
        </w:tc>
        <w:tc>
          <w:tcPr>
            <w:tcW w:w="1550" w:type="dxa"/>
          </w:tcPr>
          <w:p w:rsidR="00D7637D" w:rsidRDefault="00D7637D" w:rsidP="00D7637D">
            <w:pP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Default="00D7637D" w:rsidP="00D7637D">
            <w:r>
              <w:t>VENTAS</w:t>
            </w:r>
          </w:p>
        </w:tc>
        <w:tc>
          <w:tcPr>
            <w:tcW w:w="1559" w:type="dxa"/>
          </w:tcPr>
          <w:p w:rsidR="00D7637D" w:rsidRDefault="00D7637D" w:rsidP="00D7637D">
            <w:pPr>
              <w:cnfStyle w:val="000000100000" w:firstRow="0" w:lastRow="0" w:firstColumn="0" w:lastColumn="0" w:oddVBand="0" w:evenVBand="0" w:oddHBand="1" w:evenHBand="0" w:firstRowFirstColumn="0" w:firstRowLastColumn="0" w:lastRowFirstColumn="0" w:lastRowLastColumn="0"/>
            </w:pPr>
          </w:p>
        </w:tc>
        <w:tc>
          <w:tcPr>
            <w:tcW w:w="1550" w:type="dxa"/>
          </w:tcPr>
          <w:p w:rsidR="00D7637D" w:rsidRPr="00613DA0" w:rsidRDefault="00D7637D" w:rsidP="00D7637D">
            <w:pPr>
              <w:jc w:val="center"/>
              <w:cnfStyle w:val="000000100000" w:firstRow="0" w:lastRow="0" w:firstColumn="0" w:lastColumn="0" w:oddVBand="0" w:evenVBand="0" w:oddHBand="1" w:evenHBand="0" w:firstRowFirstColumn="0" w:firstRowLastColumn="0" w:lastRowFirstColumn="0" w:lastRowLastColumn="0"/>
              <w:rPr>
                <w:b/>
              </w:rPr>
            </w:pPr>
            <w:r>
              <w:rPr>
                <w:b/>
              </w:rPr>
              <w:t>391.210,75</w:t>
            </w: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Pr="00156298" w:rsidRDefault="00D7637D" w:rsidP="00D7637D">
            <w:pPr>
              <w:rPr>
                <w:sz w:val="20"/>
                <w:szCs w:val="20"/>
              </w:rPr>
            </w:pPr>
            <w:r w:rsidRPr="00156298">
              <w:rPr>
                <w:sz w:val="20"/>
                <w:szCs w:val="20"/>
              </w:rPr>
              <w:t>VENTAS (SERVICIOS)</w:t>
            </w:r>
          </w:p>
        </w:tc>
        <w:tc>
          <w:tcPr>
            <w:tcW w:w="1559" w:type="dxa"/>
            <w:tcBorders>
              <w:bottom w:val="single" w:sz="8" w:space="0" w:color="B3CC82" w:themeColor="accent3" w:themeTint="BF"/>
            </w:tcBorders>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391.210,75</w:t>
            </w:r>
          </w:p>
        </w:tc>
        <w:tc>
          <w:tcPr>
            <w:tcW w:w="1550"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Pr="00156298" w:rsidRDefault="00D7637D" w:rsidP="00D7637D">
            <w:pPr>
              <w:rPr>
                <w:sz w:val="20"/>
                <w:szCs w:val="20"/>
              </w:rPr>
            </w:pPr>
            <w:r w:rsidRPr="00156298">
              <w:rPr>
                <w:sz w:val="20"/>
                <w:szCs w:val="20"/>
              </w:rPr>
              <w:t>VENTA DE ACTIVO FIJO</w:t>
            </w:r>
          </w:p>
        </w:tc>
        <w:tc>
          <w:tcPr>
            <w:tcW w:w="1559" w:type="dxa"/>
            <w:tcBorders>
              <w:bottom w:val="single" w:sz="4" w:space="0" w:color="auto"/>
            </w:tcBorders>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w:t>
            </w:r>
          </w:p>
        </w:tc>
        <w:tc>
          <w:tcPr>
            <w:tcW w:w="155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Default="00D7637D" w:rsidP="00D7637D"/>
        </w:tc>
        <w:tc>
          <w:tcPr>
            <w:tcW w:w="1559" w:type="dxa"/>
            <w:tcBorders>
              <w:top w:val="single" w:sz="4" w:space="0" w:color="auto"/>
            </w:tcBorders>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c>
          <w:tcPr>
            <w:tcW w:w="1550"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Default="00D7637D" w:rsidP="00D7637D">
            <w:r>
              <w:t>GASTOS</w:t>
            </w:r>
          </w:p>
        </w:tc>
        <w:tc>
          <w:tcPr>
            <w:tcW w:w="1559"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550" w:type="dxa"/>
          </w:tcPr>
          <w:p w:rsidR="00D7637D" w:rsidRPr="0033315C" w:rsidRDefault="00D7637D" w:rsidP="00D7637D">
            <w:pPr>
              <w:jc w:val="center"/>
              <w:cnfStyle w:val="000000100000" w:firstRow="0" w:lastRow="0" w:firstColumn="0" w:lastColumn="0" w:oddVBand="0" w:evenVBand="0" w:oddHBand="1" w:evenHBand="0" w:firstRowFirstColumn="0" w:firstRowLastColumn="0" w:lastRowFirstColumn="0" w:lastRowLastColumn="0"/>
              <w:rPr>
                <w:b/>
              </w:rPr>
            </w:pPr>
            <w:r>
              <w:rPr>
                <w:b/>
              </w:rPr>
              <w:t>(357.842,41)</w:t>
            </w: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Pr="00156298" w:rsidRDefault="00D7637D" w:rsidP="00D7637D">
            <w:pPr>
              <w:rPr>
                <w:sz w:val="20"/>
                <w:szCs w:val="20"/>
              </w:rPr>
            </w:pPr>
            <w:r w:rsidRPr="00156298">
              <w:rPr>
                <w:sz w:val="20"/>
                <w:szCs w:val="20"/>
              </w:rPr>
              <w:t>REMUNERACIÓN UNIFICADA</w:t>
            </w:r>
          </w:p>
        </w:tc>
        <w:tc>
          <w:tcPr>
            <w:tcW w:w="1559"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196.284,00</w:t>
            </w:r>
          </w:p>
        </w:tc>
        <w:tc>
          <w:tcPr>
            <w:tcW w:w="1550"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Pr="00156298" w:rsidRDefault="00D7637D" w:rsidP="00D7637D">
            <w:pPr>
              <w:rPr>
                <w:sz w:val="20"/>
                <w:szCs w:val="20"/>
              </w:rPr>
            </w:pPr>
            <w:r w:rsidRPr="00156298">
              <w:rPr>
                <w:sz w:val="20"/>
                <w:szCs w:val="20"/>
              </w:rPr>
              <w:t>DÉCIMO TERCER SUELDO</w:t>
            </w:r>
          </w:p>
        </w:tc>
        <w:tc>
          <w:tcPr>
            <w:tcW w:w="1559"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16.357,00</w:t>
            </w:r>
          </w:p>
        </w:tc>
        <w:tc>
          <w:tcPr>
            <w:tcW w:w="155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Pr="00156298" w:rsidRDefault="00D7637D" w:rsidP="00D7637D">
            <w:pPr>
              <w:rPr>
                <w:sz w:val="20"/>
                <w:szCs w:val="20"/>
              </w:rPr>
            </w:pPr>
            <w:r w:rsidRPr="00156298">
              <w:rPr>
                <w:sz w:val="20"/>
                <w:szCs w:val="20"/>
              </w:rPr>
              <w:t>PROVISIÓN DÉCIMO CUARTO SUELDO</w:t>
            </w:r>
          </w:p>
        </w:tc>
        <w:tc>
          <w:tcPr>
            <w:tcW w:w="1559"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11.360,00</w:t>
            </w:r>
          </w:p>
        </w:tc>
        <w:tc>
          <w:tcPr>
            <w:tcW w:w="1550"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Pr="00156298" w:rsidRDefault="00D7637D" w:rsidP="00D7637D">
            <w:pPr>
              <w:rPr>
                <w:sz w:val="20"/>
                <w:szCs w:val="20"/>
              </w:rPr>
            </w:pPr>
            <w:r w:rsidRPr="00156298">
              <w:rPr>
                <w:sz w:val="20"/>
                <w:szCs w:val="20"/>
              </w:rPr>
              <w:t>VACACIONES</w:t>
            </w:r>
          </w:p>
        </w:tc>
        <w:tc>
          <w:tcPr>
            <w:tcW w:w="1559"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8.178,50</w:t>
            </w:r>
          </w:p>
        </w:tc>
        <w:tc>
          <w:tcPr>
            <w:tcW w:w="155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Pr="00156298" w:rsidRDefault="00D7637D" w:rsidP="00D7637D">
            <w:pPr>
              <w:rPr>
                <w:sz w:val="20"/>
                <w:szCs w:val="20"/>
              </w:rPr>
            </w:pPr>
            <w:r w:rsidRPr="00156298">
              <w:rPr>
                <w:sz w:val="20"/>
                <w:szCs w:val="20"/>
              </w:rPr>
              <w:t>APORTE PATRONAL</w:t>
            </w:r>
          </w:p>
        </w:tc>
        <w:tc>
          <w:tcPr>
            <w:tcW w:w="1559"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21.885,66</w:t>
            </w:r>
          </w:p>
        </w:tc>
        <w:tc>
          <w:tcPr>
            <w:tcW w:w="1550"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Pr="00156298" w:rsidRDefault="00D7637D" w:rsidP="00D7637D">
            <w:pPr>
              <w:rPr>
                <w:sz w:val="20"/>
                <w:szCs w:val="20"/>
              </w:rPr>
            </w:pPr>
            <w:r w:rsidRPr="00156298">
              <w:rPr>
                <w:sz w:val="20"/>
                <w:szCs w:val="20"/>
              </w:rPr>
              <w:t>ALIMENTACIÓN (GUARDIAS)</w:t>
            </w:r>
          </w:p>
        </w:tc>
        <w:tc>
          <w:tcPr>
            <w:tcW w:w="1559"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12.105,00</w:t>
            </w:r>
          </w:p>
        </w:tc>
        <w:tc>
          <w:tcPr>
            <w:tcW w:w="155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Pr="00156298" w:rsidRDefault="00D7637D" w:rsidP="00D7637D">
            <w:pPr>
              <w:rPr>
                <w:sz w:val="20"/>
                <w:szCs w:val="20"/>
              </w:rPr>
            </w:pPr>
            <w:r w:rsidRPr="00156298">
              <w:rPr>
                <w:sz w:val="20"/>
                <w:szCs w:val="20"/>
              </w:rPr>
              <w:t>ALIMENTACIÓN (GERENTE Y ADMINISTRATIVOS)</w:t>
            </w:r>
          </w:p>
        </w:tc>
        <w:tc>
          <w:tcPr>
            <w:tcW w:w="1559"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2.970,00</w:t>
            </w:r>
          </w:p>
        </w:tc>
        <w:tc>
          <w:tcPr>
            <w:tcW w:w="1550"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Pr="00156298" w:rsidRDefault="00D7637D" w:rsidP="00D7637D">
            <w:pPr>
              <w:rPr>
                <w:sz w:val="20"/>
                <w:szCs w:val="20"/>
              </w:rPr>
            </w:pPr>
            <w:r w:rsidRPr="00156298">
              <w:rPr>
                <w:sz w:val="20"/>
                <w:szCs w:val="20"/>
              </w:rPr>
              <w:t>UNIFORMES</w:t>
            </w:r>
          </w:p>
        </w:tc>
        <w:tc>
          <w:tcPr>
            <w:tcW w:w="1559"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w:t>
            </w:r>
          </w:p>
        </w:tc>
        <w:tc>
          <w:tcPr>
            <w:tcW w:w="155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Pr="00156298" w:rsidRDefault="00D7637D" w:rsidP="00D7637D">
            <w:pPr>
              <w:rPr>
                <w:sz w:val="20"/>
                <w:szCs w:val="20"/>
              </w:rPr>
            </w:pPr>
            <w:r w:rsidRPr="00156298">
              <w:rPr>
                <w:sz w:val="20"/>
                <w:szCs w:val="20"/>
              </w:rPr>
              <w:t>SEGURO MÉDICO (</w:t>
            </w:r>
            <w:r>
              <w:rPr>
                <w:sz w:val="20"/>
                <w:szCs w:val="20"/>
              </w:rPr>
              <w:t xml:space="preserve">GERENTE Y </w:t>
            </w:r>
            <w:r w:rsidRPr="00156298">
              <w:rPr>
                <w:sz w:val="20"/>
                <w:szCs w:val="20"/>
              </w:rPr>
              <w:t>ADMINISTRATIVO</w:t>
            </w:r>
            <w:r>
              <w:rPr>
                <w:sz w:val="20"/>
                <w:szCs w:val="20"/>
              </w:rPr>
              <w:t>S</w:t>
            </w:r>
            <w:r w:rsidRPr="00156298">
              <w:rPr>
                <w:sz w:val="20"/>
                <w:szCs w:val="20"/>
              </w:rPr>
              <w:t>)</w:t>
            </w:r>
          </w:p>
        </w:tc>
        <w:tc>
          <w:tcPr>
            <w:tcW w:w="1559"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1.320,00</w:t>
            </w:r>
          </w:p>
        </w:tc>
        <w:tc>
          <w:tcPr>
            <w:tcW w:w="1550"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Pr="00156298" w:rsidRDefault="00D7637D" w:rsidP="00D7637D">
            <w:pPr>
              <w:rPr>
                <w:sz w:val="20"/>
                <w:szCs w:val="20"/>
              </w:rPr>
            </w:pPr>
            <w:r w:rsidRPr="00156298">
              <w:rPr>
                <w:sz w:val="20"/>
                <w:szCs w:val="20"/>
              </w:rPr>
              <w:t>SEGURO MÉDICO (GUARDIAS)</w:t>
            </w:r>
          </w:p>
        </w:tc>
        <w:tc>
          <w:tcPr>
            <w:tcW w:w="1559"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5.380,00</w:t>
            </w:r>
          </w:p>
        </w:tc>
        <w:tc>
          <w:tcPr>
            <w:tcW w:w="155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Pr="00156298" w:rsidRDefault="00D7637D" w:rsidP="00D7637D">
            <w:pPr>
              <w:rPr>
                <w:sz w:val="20"/>
                <w:szCs w:val="20"/>
              </w:rPr>
            </w:pPr>
            <w:r w:rsidRPr="00156298">
              <w:rPr>
                <w:sz w:val="20"/>
                <w:szCs w:val="20"/>
              </w:rPr>
              <w:t>HONORARIOS</w:t>
            </w:r>
          </w:p>
        </w:tc>
        <w:tc>
          <w:tcPr>
            <w:tcW w:w="1559"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1.209,51</w:t>
            </w:r>
          </w:p>
        </w:tc>
        <w:tc>
          <w:tcPr>
            <w:tcW w:w="1550"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Pr="00156298" w:rsidRDefault="00D7637D" w:rsidP="00D7637D">
            <w:pPr>
              <w:rPr>
                <w:sz w:val="20"/>
                <w:szCs w:val="20"/>
              </w:rPr>
            </w:pPr>
            <w:r w:rsidRPr="00156298">
              <w:rPr>
                <w:sz w:val="20"/>
                <w:szCs w:val="20"/>
              </w:rPr>
              <w:t>MANTENIMIENTO VEHÍCULO  GERENCIA</w:t>
            </w:r>
          </w:p>
        </w:tc>
        <w:tc>
          <w:tcPr>
            <w:tcW w:w="1559"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960,00</w:t>
            </w:r>
          </w:p>
        </w:tc>
        <w:tc>
          <w:tcPr>
            <w:tcW w:w="155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Pr="00156298" w:rsidRDefault="00D7637D" w:rsidP="00D7637D">
            <w:pPr>
              <w:rPr>
                <w:sz w:val="20"/>
                <w:szCs w:val="20"/>
              </w:rPr>
            </w:pPr>
            <w:r w:rsidRPr="00156298">
              <w:rPr>
                <w:sz w:val="20"/>
                <w:szCs w:val="20"/>
              </w:rPr>
              <w:t>MANTENIMIENTO VEHÍCULOS ADMINISTRATIVOS</w:t>
            </w:r>
          </w:p>
        </w:tc>
        <w:tc>
          <w:tcPr>
            <w:tcW w:w="1559"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3.960,0</w:t>
            </w:r>
          </w:p>
        </w:tc>
        <w:tc>
          <w:tcPr>
            <w:tcW w:w="1550"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Pr="00156298" w:rsidRDefault="00D7637D" w:rsidP="00D7637D">
            <w:pPr>
              <w:rPr>
                <w:sz w:val="20"/>
                <w:szCs w:val="20"/>
              </w:rPr>
            </w:pPr>
            <w:r w:rsidRPr="00156298">
              <w:rPr>
                <w:sz w:val="20"/>
                <w:szCs w:val="20"/>
              </w:rPr>
              <w:t>COMBUSTIBLE VEHÍCULO GERENCIA</w:t>
            </w:r>
          </w:p>
        </w:tc>
        <w:tc>
          <w:tcPr>
            <w:tcW w:w="1559"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1.920,00</w:t>
            </w:r>
          </w:p>
        </w:tc>
        <w:tc>
          <w:tcPr>
            <w:tcW w:w="155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Pr="00156298" w:rsidRDefault="00D7637D" w:rsidP="00D7637D">
            <w:pPr>
              <w:rPr>
                <w:sz w:val="20"/>
                <w:szCs w:val="20"/>
              </w:rPr>
            </w:pPr>
            <w:r w:rsidRPr="00156298">
              <w:rPr>
                <w:sz w:val="20"/>
                <w:szCs w:val="20"/>
              </w:rPr>
              <w:t>COMBUSTIBLE VEHÍCULOS ADMINISTRATIVOS</w:t>
            </w:r>
          </w:p>
        </w:tc>
        <w:tc>
          <w:tcPr>
            <w:tcW w:w="1559"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2.907,19</w:t>
            </w:r>
          </w:p>
        </w:tc>
        <w:tc>
          <w:tcPr>
            <w:tcW w:w="1550"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Pr="00156298" w:rsidRDefault="00D7637D" w:rsidP="00D7637D">
            <w:pPr>
              <w:rPr>
                <w:sz w:val="20"/>
                <w:szCs w:val="20"/>
              </w:rPr>
            </w:pPr>
            <w:r w:rsidRPr="00156298">
              <w:rPr>
                <w:sz w:val="20"/>
                <w:szCs w:val="20"/>
              </w:rPr>
              <w:t>SERVICIO TÉCNICO (MANTENIMIENTO EQUIPOS, INSTALAC.)</w:t>
            </w:r>
          </w:p>
        </w:tc>
        <w:tc>
          <w:tcPr>
            <w:tcW w:w="1559"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2.300,08</w:t>
            </w:r>
          </w:p>
        </w:tc>
        <w:tc>
          <w:tcPr>
            <w:tcW w:w="155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Pr="00156298" w:rsidRDefault="00D7637D" w:rsidP="00D7637D">
            <w:pPr>
              <w:rPr>
                <w:sz w:val="20"/>
                <w:szCs w:val="20"/>
              </w:rPr>
            </w:pPr>
            <w:r w:rsidRPr="00156298">
              <w:rPr>
                <w:sz w:val="20"/>
                <w:szCs w:val="20"/>
              </w:rPr>
              <w:t>PUBLICIDAD Y PROPAGANDA</w:t>
            </w:r>
          </w:p>
        </w:tc>
        <w:tc>
          <w:tcPr>
            <w:tcW w:w="1559"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44.954,09</w:t>
            </w:r>
          </w:p>
        </w:tc>
        <w:tc>
          <w:tcPr>
            <w:tcW w:w="1550"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Pr="00156298" w:rsidRDefault="00D7637D" w:rsidP="00D7637D">
            <w:pPr>
              <w:rPr>
                <w:sz w:val="20"/>
                <w:szCs w:val="20"/>
              </w:rPr>
            </w:pPr>
            <w:r w:rsidRPr="00156298">
              <w:rPr>
                <w:sz w:val="20"/>
                <w:szCs w:val="20"/>
              </w:rPr>
              <w:t>TICKET AÉREOS</w:t>
            </w:r>
          </w:p>
        </w:tc>
        <w:tc>
          <w:tcPr>
            <w:tcW w:w="1559"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960,07</w:t>
            </w:r>
          </w:p>
        </w:tc>
        <w:tc>
          <w:tcPr>
            <w:tcW w:w="155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Pr="00156298" w:rsidRDefault="00D7637D" w:rsidP="00D7637D">
            <w:pPr>
              <w:rPr>
                <w:sz w:val="20"/>
                <w:szCs w:val="20"/>
              </w:rPr>
            </w:pPr>
            <w:r w:rsidRPr="00156298">
              <w:rPr>
                <w:sz w:val="20"/>
                <w:szCs w:val="20"/>
              </w:rPr>
              <w:t>HOSPEDAJE</w:t>
            </w:r>
          </w:p>
        </w:tc>
        <w:tc>
          <w:tcPr>
            <w:tcW w:w="1559"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1620,06</w:t>
            </w:r>
          </w:p>
        </w:tc>
        <w:tc>
          <w:tcPr>
            <w:tcW w:w="1550"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Pr="00156298" w:rsidRDefault="00D7637D" w:rsidP="00D7637D">
            <w:pPr>
              <w:rPr>
                <w:sz w:val="20"/>
                <w:szCs w:val="20"/>
              </w:rPr>
            </w:pPr>
            <w:r w:rsidRPr="00156298">
              <w:rPr>
                <w:sz w:val="20"/>
                <w:szCs w:val="20"/>
              </w:rPr>
              <w:t>GASTOS DE SALUD</w:t>
            </w:r>
          </w:p>
        </w:tc>
        <w:tc>
          <w:tcPr>
            <w:tcW w:w="1559"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1.355,70</w:t>
            </w:r>
          </w:p>
        </w:tc>
        <w:tc>
          <w:tcPr>
            <w:tcW w:w="155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Pr="00156298" w:rsidRDefault="00D7637D" w:rsidP="00D7637D">
            <w:pPr>
              <w:rPr>
                <w:sz w:val="20"/>
                <w:szCs w:val="20"/>
              </w:rPr>
            </w:pPr>
            <w:r w:rsidRPr="00156298">
              <w:rPr>
                <w:sz w:val="20"/>
                <w:szCs w:val="20"/>
              </w:rPr>
              <w:t>AGUA</w:t>
            </w:r>
          </w:p>
        </w:tc>
        <w:tc>
          <w:tcPr>
            <w:tcW w:w="1559"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325,97</w:t>
            </w:r>
          </w:p>
        </w:tc>
        <w:tc>
          <w:tcPr>
            <w:tcW w:w="1550"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Pr="00156298" w:rsidRDefault="00D7637D" w:rsidP="00D7637D">
            <w:pPr>
              <w:rPr>
                <w:sz w:val="20"/>
                <w:szCs w:val="20"/>
              </w:rPr>
            </w:pPr>
            <w:r w:rsidRPr="00156298">
              <w:rPr>
                <w:sz w:val="20"/>
                <w:szCs w:val="20"/>
              </w:rPr>
              <w:t>TELÉFONO E INTERNET</w:t>
            </w:r>
          </w:p>
        </w:tc>
        <w:tc>
          <w:tcPr>
            <w:tcW w:w="1559"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588,89</w:t>
            </w:r>
          </w:p>
        </w:tc>
        <w:tc>
          <w:tcPr>
            <w:tcW w:w="155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Pr="00156298" w:rsidRDefault="00D7637D" w:rsidP="00D7637D">
            <w:pPr>
              <w:rPr>
                <w:sz w:val="20"/>
                <w:szCs w:val="20"/>
              </w:rPr>
            </w:pPr>
            <w:r w:rsidRPr="00156298">
              <w:rPr>
                <w:sz w:val="20"/>
                <w:szCs w:val="20"/>
              </w:rPr>
              <w:t xml:space="preserve">TRABAJO DE IMPRENTA               </w:t>
            </w:r>
          </w:p>
        </w:tc>
        <w:tc>
          <w:tcPr>
            <w:tcW w:w="1559"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250,95</w:t>
            </w:r>
          </w:p>
        </w:tc>
        <w:tc>
          <w:tcPr>
            <w:tcW w:w="1550"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Pr="00156298" w:rsidRDefault="00D7637D" w:rsidP="00D7637D">
            <w:pPr>
              <w:rPr>
                <w:sz w:val="20"/>
                <w:szCs w:val="20"/>
              </w:rPr>
            </w:pPr>
            <w:r w:rsidRPr="00156298">
              <w:rPr>
                <w:sz w:val="20"/>
                <w:szCs w:val="20"/>
              </w:rPr>
              <w:t>SUMINISTROS DE OFICINA Y COMPUTACIÓN</w:t>
            </w:r>
          </w:p>
        </w:tc>
        <w:tc>
          <w:tcPr>
            <w:tcW w:w="1559"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365,10</w:t>
            </w:r>
          </w:p>
        </w:tc>
        <w:tc>
          <w:tcPr>
            <w:tcW w:w="1550"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Pr="00156298" w:rsidRDefault="00D7637D" w:rsidP="00D7637D">
            <w:pPr>
              <w:rPr>
                <w:sz w:val="20"/>
                <w:szCs w:val="20"/>
              </w:rPr>
            </w:pPr>
            <w:r>
              <w:rPr>
                <w:sz w:val="20"/>
                <w:szCs w:val="20"/>
              </w:rPr>
              <w:lastRenderedPageBreak/>
              <w:t>DEPRECIACIÓN</w:t>
            </w:r>
          </w:p>
        </w:tc>
        <w:tc>
          <w:tcPr>
            <w:tcW w:w="1559" w:type="dxa"/>
            <w:tcBorders>
              <w:bottom w:val="single" w:sz="4" w:space="0" w:color="auto"/>
            </w:tcBorders>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18.324,64</w:t>
            </w:r>
          </w:p>
        </w:tc>
        <w:tc>
          <w:tcPr>
            <w:tcW w:w="1550"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Default="00D7637D" w:rsidP="00D7637D">
            <w:r>
              <w:t>UTILIDAD ANTES DE IMPUESTOS</w:t>
            </w:r>
          </w:p>
        </w:tc>
        <w:tc>
          <w:tcPr>
            <w:tcW w:w="1559" w:type="dxa"/>
            <w:tcBorders>
              <w:top w:val="single" w:sz="4" w:space="0" w:color="auto"/>
            </w:tcBorders>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550" w:type="dxa"/>
            <w:tcBorders>
              <w:bottom w:val="single" w:sz="8" w:space="0" w:color="B3CC82" w:themeColor="accent3" w:themeTint="BF"/>
            </w:tcBorders>
          </w:tcPr>
          <w:p w:rsidR="00D7637D" w:rsidRPr="00C05D75" w:rsidRDefault="00D7637D" w:rsidP="00D7637D">
            <w:pPr>
              <w:jc w:val="center"/>
              <w:cnfStyle w:val="000000100000" w:firstRow="0" w:lastRow="0" w:firstColumn="0" w:lastColumn="0" w:oddVBand="0" w:evenVBand="0" w:oddHBand="1" w:evenHBand="0" w:firstRowFirstColumn="0" w:firstRowLastColumn="0" w:lastRowFirstColumn="0" w:lastRowLastColumn="0"/>
              <w:rPr>
                <w:b/>
              </w:rPr>
            </w:pPr>
            <w:r>
              <w:rPr>
                <w:b/>
              </w:rPr>
              <w:t>33.368,34</w:t>
            </w: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Default="00D7637D" w:rsidP="00D7637D">
            <w:r>
              <w:t>PARTICIPACIÓN TRABAJADORES (15%)</w:t>
            </w:r>
          </w:p>
        </w:tc>
        <w:tc>
          <w:tcPr>
            <w:tcW w:w="1559"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c>
          <w:tcPr>
            <w:tcW w:w="1550" w:type="dxa"/>
            <w:tcBorders>
              <w:bottom w:val="single" w:sz="4" w:space="0" w:color="auto"/>
            </w:tcBorders>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5.005,25</w:t>
            </w: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Default="00D7637D" w:rsidP="00D7637D">
            <w:r>
              <w:t>UTILIDAD ANTES DEL IMPUESTO A LA RENTA</w:t>
            </w:r>
          </w:p>
        </w:tc>
        <w:tc>
          <w:tcPr>
            <w:tcW w:w="1559"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550" w:type="dxa"/>
            <w:tcBorders>
              <w:top w:val="single" w:sz="4" w:space="0" w:color="auto"/>
              <w:bottom w:val="single" w:sz="8" w:space="0" w:color="B3CC82" w:themeColor="accent3" w:themeTint="BF"/>
            </w:tcBorders>
          </w:tcPr>
          <w:p w:rsidR="00D7637D" w:rsidRPr="00156298" w:rsidRDefault="00D7637D" w:rsidP="00D7637D">
            <w:pPr>
              <w:jc w:val="center"/>
              <w:cnfStyle w:val="000000100000" w:firstRow="0" w:lastRow="0" w:firstColumn="0" w:lastColumn="0" w:oddVBand="0" w:evenVBand="0" w:oddHBand="1" w:evenHBand="0" w:firstRowFirstColumn="0" w:firstRowLastColumn="0" w:lastRowFirstColumn="0" w:lastRowLastColumn="0"/>
              <w:rPr>
                <w:b/>
              </w:rPr>
            </w:pPr>
            <w:r w:rsidRPr="00156298">
              <w:rPr>
                <w:b/>
              </w:rPr>
              <w:t>28.363,09</w:t>
            </w: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Default="00D7637D" w:rsidP="00D7637D">
            <w:r>
              <w:t>IMPUESTO A LA RENTA (25%)</w:t>
            </w:r>
          </w:p>
        </w:tc>
        <w:tc>
          <w:tcPr>
            <w:tcW w:w="1559"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c>
          <w:tcPr>
            <w:tcW w:w="1550" w:type="dxa"/>
            <w:tcBorders>
              <w:bottom w:val="single" w:sz="4" w:space="0" w:color="auto"/>
            </w:tcBorders>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7.090,77</w:t>
            </w: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6" w:type="dxa"/>
          </w:tcPr>
          <w:p w:rsidR="00D7637D" w:rsidRDefault="00D7637D" w:rsidP="00D7637D">
            <w:r>
              <w:t>UTILIDAD NETA</w:t>
            </w:r>
          </w:p>
        </w:tc>
        <w:tc>
          <w:tcPr>
            <w:tcW w:w="1559"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550" w:type="dxa"/>
            <w:tcBorders>
              <w:top w:val="single" w:sz="4" w:space="0" w:color="auto"/>
            </w:tcBorders>
          </w:tcPr>
          <w:p w:rsidR="00D7637D" w:rsidRPr="00156298" w:rsidRDefault="00D7637D" w:rsidP="00D7637D">
            <w:pPr>
              <w:jc w:val="center"/>
              <w:cnfStyle w:val="000000100000" w:firstRow="0" w:lastRow="0" w:firstColumn="0" w:lastColumn="0" w:oddVBand="0" w:evenVBand="0" w:oddHBand="1" w:evenHBand="0" w:firstRowFirstColumn="0" w:firstRowLastColumn="0" w:lastRowFirstColumn="0" w:lastRowLastColumn="0"/>
              <w:rPr>
                <w:b/>
                <w:u w:val="double"/>
              </w:rPr>
            </w:pPr>
            <w:r w:rsidRPr="00156298">
              <w:rPr>
                <w:b/>
                <w:u w:val="double"/>
              </w:rPr>
              <w:t>21.272,32</w:t>
            </w:r>
          </w:p>
        </w:tc>
      </w:tr>
    </w:tbl>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r>
        <w:rPr>
          <w:rFonts w:ascii="Times New Roman" w:hAnsi="Times New Roman"/>
          <w:b/>
          <w:sz w:val="32"/>
          <w:szCs w:val="32"/>
        </w:rPr>
        <w:t>ANEXO 4: Estado de Resultados 2011</w:t>
      </w: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tbl>
      <w:tblPr>
        <w:tblStyle w:val="Cuadrculamedia1-nfasis3"/>
        <w:tblW w:w="7500" w:type="dxa"/>
        <w:jc w:val="center"/>
        <w:tblLook w:val="04A0" w:firstRow="1" w:lastRow="0" w:firstColumn="1" w:lastColumn="0" w:noHBand="0" w:noVBand="1"/>
      </w:tblPr>
      <w:tblGrid>
        <w:gridCol w:w="4389"/>
        <w:gridCol w:w="1552"/>
        <w:gridCol w:w="1559"/>
      </w:tblGrid>
      <w:tr w:rsidR="00D7637D" w:rsidTr="00D763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0" w:type="dxa"/>
            <w:gridSpan w:val="3"/>
          </w:tcPr>
          <w:p w:rsidR="00D7637D" w:rsidRPr="00613DA0" w:rsidRDefault="00D7637D" w:rsidP="00D7637D">
            <w:pPr>
              <w:jc w:val="center"/>
            </w:pPr>
            <w:r w:rsidRPr="00613DA0">
              <w:t>NYC CIA. LTDA.</w:t>
            </w: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0" w:type="dxa"/>
            <w:gridSpan w:val="3"/>
          </w:tcPr>
          <w:p w:rsidR="00D7637D" w:rsidRPr="00613DA0" w:rsidRDefault="00D7637D" w:rsidP="00D7637D">
            <w:pPr>
              <w:jc w:val="center"/>
            </w:pPr>
            <w:r w:rsidRPr="00613DA0">
              <w:t>ESTADO DE RESULTADOS</w:t>
            </w: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7500" w:type="dxa"/>
            <w:gridSpan w:val="3"/>
          </w:tcPr>
          <w:p w:rsidR="00D7637D" w:rsidRPr="00613DA0" w:rsidRDefault="00D7637D" w:rsidP="00D7637D">
            <w:pPr>
              <w:jc w:val="center"/>
            </w:pPr>
            <w:r>
              <w:t xml:space="preserve">DEL 1 DE ENERO </w:t>
            </w:r>
            <w:r w:rsidRPr="00613DA0">
              <w:t>AL 31 DE DICIEMBRE DEL 2011</w:t>
            </w: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0" w:type="dxa"/>
            <w:gridSpan w:val="3"/>
          </w:tcPr>
          <w:p w:rsidR="00D7637D" w:rsidRDefault="00D7637D" w:rsidP="00D7637D"/>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Default="00D7637D" w:rsidP="00D7637D"/>
        </w:tc>
        <w:tc>
          <w:tcPr>
            <w:tcW w:w="1552" w:type="dxa"/>
          </w:tcPr>
          <w:p w:rsidR="00D7637D" w:rsidRDefault="00D7637D" w:rsidP="00D7637D">
            <w:pPr>
              <w:cnfStyle w:val="000000000000" w:firstRow="0" w:lastRow="0" w:firstColumn="0" w:lastColumn="0" w:oddVBand="0" w:evenVBand="0" w:oddHBand="0" w:evenHBand="0" w:firstRowFirstColumn="0" w:firstRowLastColumn="0" w:lastRowFirstColumn="0" w:lastRowLastColumn="0"/>
            </w:pPr>
          </w:p>
        </w:tc>
        <w:tc>
          <w:tcPr>
            <w:tcW w:w="1559" w:type="dxa"/>
          </w:tcPr>
          <w:p w:rsidR="00D7637D" w:rsidRDefault="00D7637D" w:rsidP="00D7637D">
            <w:pP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Default="00D7637D" w:rsidP="00D7637D">
            <w:r>
              <w:t>VENTAS</w:t>
            </w:r>
          </w:p>
        </w:tc>
        <w:tc>
          <w:tcPr>
            <w:tcW w:w="1552" w:type="dxa"/>
          </w:tcPr>
          <w:p w:rsidR="00D7637D" w:rsidRDefault="00D7637D" w:rsidP="00D7637D">
            <w:pPr>
              <w:cnfStyle w:val="000000100000" w:firstRow="0" w:lastRow="0" w:firstColumn="0" w:lastColumn="0" w:oddVBand="0" w:evenVBand="0" w:oddHBand="1" w:evenHBand="0" w:firstRowFirstColumn="0" w:firstRowLastColumn="0" w:lastRowFirstColumn="0" w:lastRowLastColumn="0"/>
            </w:pPr>
          </w:p>
        </w:tc>
        <w:tc>
          <w:tcPr>
            <w:tcW w:w="1559" w:type="dxa"/>
          </w:tcPr>
          <w:p w:rsidR="00D7637D" w:rsidRPr="00613DA0" w:rsidRDefault="00D7637D" w:rsidP="00D7637D">
            <w:pPr>
              <w:jc w:val="center"/>
              <w:cnfStyle w:val="000000100000" w:firstRow="0" w:lastRow="0" w:firstColumn="0" w:lastColumn="0" w:oddVBand="0" w:evenVBand="0" w:oddHBand="1" w:evenHBand="0" w:firstRowFirstColumn="0" w:firstRowLastColumn="0" w:lastRowFirstColumn="0" w:lastRowLastColumn="0"/>
              <w:rPr>
                <w:b/>
              </w:rPr>
            </w:pPr>
            <w:r w:rsidRPr="00613DA0">
              <w:rPr>
                <w:b/>
              </w:rPr>
              <w:t>557.372,14</w:t>
            </w: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Pr="00613DA0" w:rsidRDefault="00D7637D" w:rsidP="00D7637D">
            <w:pPr>
              <w:rPr>
                <w:sz w:val="18"/>
                <w:szCs w:val="18"/>
              </w:rPr>
            </w:pPr>
            <w:r w:rsidRPr="00613DA0">
              <w:rPr>
                <w:sz w:val="18"/>
                <w:szCs w:val="18"/>
              </w:rPr>
              <w:t>VENTAS (SERVICIOS)</w:t>
            </w:r>
          </w:p>
        </w:tc>
        <w:tc>
          <w:tcPr>
            <w:tcW w:w="1552" w:type="dxa"/>
            <w:tcBorders>
              <w:bottom w:val="single" w:sz="8" w:space="0" w:color="B3CC82" w:themeColor="accent3" w:themeTint="BF"/>
            </w:tcBorders>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rsidRPr="00613DA0">
              <w:t>557017,54</w:t>
            </w:r>
          </w:p>
        </w:tc>
        <w:tc>
          <w:tcPr>
            <w:tcW w:w="1559"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Pr="00613DA0" w:rsidRDefault="00D7637D" w:rsidP="00D7637D">
            <w:pPr>
              <w:rPr>
                <w:sz w:val="18"/>
                <w:szCs w:val="18"/>
              </w:rPr>
            </w:pPr>
            <w:r w:rsidRPr="00613DA0">
              <w:rPr>
                <w:sz w:val="18"/>
                <w:szCs w:val="18"/>
              </w:rPr>
              <w:t>VENTA DE ACTIVO FIJO</w:t>
            </w:r>
          </w:p>
        </w:tc>
        <w:tc>
          <w:tcPr>
            <w:tcW w:w="1552" w:type="dxa"/>
            <w:tcBorders>
              <w:bottom w:val="single" w:sz="4" w:space="0" w:color="auto"/>
            </w:tcBorders>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rsidRPr="00613DA0">
              <w:t>354,6</w:t>
            </w:r>
            <w:r>
              <w:t>0</w:t>
            </w:r>
          </w:p>
        </w:tc>
        <w:tc>
          <w:tcPr>
            <w:tcW w:w="1559"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Default="00D7637D" w:rsidP="00D7637D"/>
        </w:tc>
        <w:tc>
          <w:tcPr>
            <w:tcW w:w="1552" w:type="dxa"/>
            <w:tcBorders>
              <w:top w:val="single" w:sz="4" w:space="0" w:color="auto"/>
            </w:tcBorders>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c>
          <w:tcPr>
            <w:tcW w:w="1559"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Default="00D7637D" w:rsidP="00D7637D">
            <w:r>
              <w:t>GASTOS</w:t>
            </w:r>
          </w:p>
        </w:tc>
        <w:tc>
          <w:tcPr>
            <w:tcW w:w="1552"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559" w:type="dxa"/>
          </w:tcPr>
          <w:p w:rsidR="00D7637D" w:rsidRPr="0033315C" w:rsidRDefault="00D7637D" w:rsidP="00D7637D">
            <w:pPr>
              <w:jc w:val="center"/>
              <w:cnfStyle w:val="000000100000" w:firstRow="0" w:lastRow="0" w:firstColumn="0" w:lastColumn="0" w:oddVBand="0" w:evenVBand="0" w:oddHBand="1" w:evenHBand="0" w:firstRowFirstColumn="0" w:firstRowLastColumn="0" w:lastRowFirstColumn="0" w:lastRowLastColumn="0"/>
              <w:rPr>
                <w:b/>
              </w:rPr>
            </w:pPr>
            <w:r w:rsidRPr="0033315C">
              <w:rPr>
                <w:b/>
              </w:rPr>
              <w:t>(550.157,73)</w:t>
            </w: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Pr="00673C5A" w:rsidRDefault="00D7637D" w:rsidP="00D7637D">
            <w:pPr>
              <w:rPr>
                <w:sz w:val="20"/>
                <w:szCs w:val="20"/>
              </w:rPr>
            </w:pPr>
            <w:r w:rsidRPr="00673C5A">
              <w:rPr>
                <w:sz w:val="20"/>
                <w:szCs w:val="20"/>
              </w:rPr>
              <w:t>REMUNERACIÓN UNIFICADA</w:t>
            </w:r>
          </w:p>
        </w:tc>
        <w:tc>
          <w:tcPr>
            <w:tcW w:w="1552"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265.080,00</w:t>
            </w:r>
          </w:p>
        </w:tc>
        <w:tc>
          <w:tcPr>
            <w:tcW w:w="1559"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Pr="00673C5A" w:rsidRDefault="00D7637D" w:rsidP="00D7637D">
            <w:pPr>
              <w:rPr>
                <w:sz w:val="20"/>
                <w:szCs w:val="20"/>
              </w:rPr>
            </w:pPr>
            <w:r w:rsidRPr="00673C5A">
              <w:rPr>
                <w:sz w:val="20"/>
                <w:szCs w:val="20"/>
              </w:rPr>
              <w:t>DÉCIMO TERCER SUELDO</w:t>
            </w:r>
          </w:p>
        </w:tc>
        <w:tc>
          <w:tcPr>
            <w:tcW w:w="1552"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22.090,00</w:t>
            </w:r>
          </w:p>
        </w:tc>
        <w:tc>
          <w:tcPr>
            <w:tcW w:w="1559"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Pr="00673C5A" w:rsidRDefault="00D7637D" w:rsidP="00D7637D">
            <w:pPr>
              <w:rPr>
                <w:sz w:val="20"/>
                <w:szCs w:val="20"/>
              </w:rPr>
            </w:pPr>
            <w:r w:rsidRPr="00673C5A">
              <w:rPr>
                <w:sz w:val="20"/>
                <w:szCs w:val="20"/>
              </w:rPr>
              <w:t>PROVISIÓN DÉCIMO CUARTO SUELDO</w:t>
            </w:r>
          </w:p>
        </w:tc>
        <w:tc>
          <w:tcPr>
            <w:tcW w:w="1552"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15.620,00</w:t>
            </w:r>
          </w:p>
        </w:tc>
        <w:tc>
          <w:tcPr>
            <w:tcW w:w="1559"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Pr="00673C5A" w:rsidRDefault="00D7637D" w:rsidP="00D7637D">
            <w:pPr>
              <w:rPr>
                <w:sz w:val="20"/>
                <w:szCs w:val="20"/>
              </w:rPr>
            </w:pPr>
            <w:r w:rsidRPr="00673C5A">
              <w:rPr>
                <w:sz w:val="20"/>
                <w:szCs w:val="20"/>
              </w:rPr>
              <w:t>VACACIONES</w:t>
            </w:r>
          </w:p>
        </w:tc>
        <w:tc>
          <w:tcPr>
            <w:tcW w:w="1552"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11.045,00</w:t>
            </w:r>
          </w:p>
        </w:tc>
        <w:tc>
          <w:tcPr>
            <w:tcW w:w="1559"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Pr="00673C5A" w:rsidRDefault="00D7637D" w:rsidP="00D7637D">
            <w:pPr>
              <w:rPr>
                <w:sz w:val="20"/>
                <w:szCs w:val="20"/>
              </w:rPr>
            </w:pPr>
            <w:r w:rsidRPr="00673C5A">
              <w:rPr>
                <w:sz w:val="20"/>
                <w:szCs w:val="20"/>
              </w:rPr>
              <w:t>APORTE PATRONAL</w:t>
            </w:r>
          </w:p>
        </w:tc>
        <w:tc>
          <w:tcPr>
            <w:tcW w:w="1552"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29.556,41</w:t>
            </w:r>
          </w:p>
        </w:tc>
        <w:tc>
          <w:tcPr>
            <w:tcW w:w="1559"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Pr="00673C5A" w:rsidRDefault="00D7637D" w:rsidP="00D7637D">
            <w:pPr>
              <w:rPr>
                <w:sz w:val="20"/>
                <w:szCs w:val="20"/>
              </w:rPr>
            </w:pPr>
            <w:r w:rsidRPr="00673C5A">
              <w:rPr>
                <w:sz w:val="20"/>
                <w:szCs w:val="20"/>
              </w:rPr>
              <w:t>ALIMENTACIÓN A ( GUARDIAS)</w:t>
            </w:r>
          </w:p>
        </w:tc>
        <w:tc>
          <w:tcPr>
            <w:tcW w:w="1552"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16.200,00</w:t>
            </w:r>
          </w:p>
        </w:tc>
        <w:tc>
          <w:tcPr>
            <w:tcW w:w="1559"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Pr="00673C5A" w:rsidRDefault="00D7637D" w:rsidP="00D7637D">
            <w:pPr>
              <w:rPr>
                <w:sz w:val="20"/>
                <w:szCs w:val="20"/>
              </w:rPr>
            </w:pPr>
            <w:r w:rsidRPr="00673C5A">
              <w:rPr>
                <w:sz w:val="20"/>
                <w:szCs w:val="20"/>
              </w:rPr>
              <w:t>ALIMENTACIÓN</w:t>
            </w:r>
            <w:r>
              <w:rPr>
                <w:sz w:val="20"/>
                <w:szCs w:val="20"/>
              </w:rPr>
              <w:t xml:space="preserve"> </w:t>
            </w:r>
            <w:r w:rsidRPr="00156298">
              <w:rPr>
                <w:sz w:val="20"/>
                <w:szCs w:val="20"/>
              </w:rPr>
              <w:t>(GERENTE Y ADMINISTRATIVOS)</w:t>
            </w:r>
          </w:p>
        </w:tc>
        <w:tc>
          <w:tcPr>
            <w:tcW w:w="1552"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2.970,00</w:t>
            </w:r>
          </w:p>
        </w:tc>
        <w:tc>
          <w:tcPr>
            <w:tcW w:w="1559"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Pr="00673C5A" w:rsidRDefault="00D7637D" w:rsidP="00D7637D">
            <w:pPr>
              <w:rPr>
                <w:sz w:val="20"/>
                <w:szCs w:val="20"/>
              </w:rPr>
            </w:pPr>
            <w:r w:rsidRPr="00673C5A">
              <w:rPr>
                <w:sz w:val="20"/>
                <w:szCs w:val="20"/>
              </w:rPr>
              <w:t>UNIFORMES</w:t>
            </w:r>
          </w:p>
        </w:tc>
        <w:tc>
          <w:tcPr>
            <w:tcW w:w="1552"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10.800,00</w:t>
            </w:r>
          </w:p>
        </w:tc>
        <w:tc>
          <w:tcPr>
            <w:tcW w:w="1559"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Pr="00673C5A" w:rsidRDefault="00D7637D" w:rsidP="00D7637D">
            <w:pPr>
              <w:rPr>
                <w:sz w:val="20"/>
                <w:szCs w:val="20"/>
              </w:rPr>
            </w:pPr>
            <w:r w:rsidRPr="00673C5A">
              <w:rPr>
                <w:sz w:val="20"/>
                <w:szCs w:val="20"/>
              </w:rPr>
              <w:t>SEGURO MÉDICO</w:t>
            </w:r>
            <w:r>
              <w:rPr>
                <w:sz w:val="20"/>
                <w:szCs w:val="20"/>
              </w:rPr>
              <w:t xml:space="preserve"> (GERENTE Y ADMINISTRATIVOS)</w:t>
            </w:r>
          </w:p>
        </w:tc>
        <w:tc>
          <w:tcPr>
            <w:tcW w:w="1552"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1.320,00</w:t>
            </w:r>
          </w:p>
        </w:tc>
        <w:tc>
          <w:tcPr>
            <w:tcW w:w="1559"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Pr="00673C5A" w:rsidRDefault="00D7637D" w:rsidP="00D7637D">
            <w:pPr>
              <w:rPr>
                <w:sz w:val="20"/>
                <w:szCs w:val="20"/>
              </w:rPr>
            </w:pPr>
            <w:r w:rsidRPr="00156298">
              <w:rPr>
                <w:sz w:val="20"/>
                <w:szCs w:val="20"/>
              </w:rPr>
              <w:t>SEGURO MÉDICO (GUARDIAS)</w:t>
            </w:r>
          </w:p>
        </w:tc>
        <w:tc>
          <w:tcPr>
            <w:tcW w:w="1552"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7.200,00</w:t>
            </w:r>
          </w:p>
        </w:tc>
        <w:tc>
          <w:tcPr>
            <w:tcW w:w="1559"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Pr="00673C5A" w:rsidRDefault="00D7637D" w:rsidP="00D7637D">
            <w:pPr>
              <w:rPr>
                <w:sz w:val="20"/>
                <w:szCs w:val="20"/>
              </w:rPr>
            </w:pPr>
            <w:r w:rsidRPr="00673C5A">
              <w:rPr>
                <w:sz w:val="20"/>
                <w:szCs w:val="20"/>
              </w:rPr>
              <w:t>HONORARIOS</w:t>
            </w:r>
          </w:p>
        </w:tc>
        <w:tc>
          <w:tcPr>
            <w:tcW w:w="1552"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3.788,60</w:t>
            </w:r>
          </w:p>
        </w:tc>
        <w:tc>
          <w:tcPr>
            <w:tcW w:w="1559"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Pr="00673C5A" w:rsidRDefault="00D7637D" w:rsidP="00D7637D">
            <w:pPr>
              <w:rPr>
                <w:sz w:val="20"/>
                <w:szCs w:val="20"/>
              </w:rPr>
            </w:pPr>
            <w:r w:rsidRPr="00673C5A">
              <w:rPr>
                <w:sz w:val="20"/>
                <w:szCs w:val="20"/>
              </w:rPr>
              <w:t>MANTENIMIENTO VEHÍCULOS GERENCIA</w:t>
            </w:r>
          </w:p>
        </w:tc>
        <w:tc>
          <w:tcPr>
            <w:tcW w:w="1552"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5.593,62</w:t>
            </w:r>
          </w:p>
        </w:tc>
        <w:tc>
          <w:tcPr>
            <w:tcW w:w="1559"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Pr="00673C5A" w:rsidRDefault="00D7637D" w:rsidP="00D7637D">
            <w:pPr>
              <w:rPr>
                <w:sz w:val="20"/>
                <w:szCs w:val="20"/>
              </w:rPr>
            </w:pPr>
            <w:r w:rsidRPr="00156298">
              <w:rPr>
                <w:sz w:val="20"/>
                <w:szCs w:val="20"/>
              </w:rPr>
              <w:t>MANTENIMIENTO VEHÍCULOS ADMINISTRATIVOS</w:t>
            </w:r>
          </w:p>
        </w:tc>
        <w:tc>
          <w:tcPr>
            <w:tcW w:w="1552"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3.960,00</w:t>
            </w:r>
          </w:p>
        </w:tc>
        <w:tc>
          <w:tcPr>
            <w:tcW w:w="1559"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Pr="00156298" w:rsidRDefault="00D7637D" w:rsidP="00D7637D">
            <w:pPr>
              <w:rPr>
                <w:sz w:val="20"/>
                <w:szCs w:val="20"/>
              </w:rPr>
            </w:pPr>
            <w:r w:rsidRPr="00156298">
              <w:rPr>
                <w:sz w:val="20"/>
                <w:szCs w:val="20"/>
              </w:rPr>
              <w:t>COMBUSTIBLE VEHÍCULO GERENCIA</w:t>
            </w:r>
          </w:p>
        </w:tc>
        <w:tc>
          <w:tcPr>
            <w:tcW w:w="1552"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3840,89</w:t>
            </w:r>
          </w:p>
        </w:tc>
        <w:tc>
          <w:tcPr>
            <w:tcW w:w="1559"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Pr="00156298" w:rsidRDefault="00D7637D" w:rsidP="00D7637D">
            <w:pPr>
              <w:rPr>
                <w:sz w:val="20"/>
                <w:szCs w:val="20"/>
              </w:rPr>
            </w:pPr>
            <w:r w:rsidRPr="00156298">
              <w:rPr>
                <w:sz w:val="20"/>
                <w:szCs w:val="20"/>
              </w:rPr>
              <w:lastRenderedPageBreak/>
              <w:t>COMBUSTIBLE VEHÍCULOS ADMINISTRATIVOS</w:t>
            </w:r>
          </w:p>
        </w:tc>
        <w:tc>
          <w:tcPr>
            <w:tcW w:w="1552"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5040,00</w:t>
            </w:r>
          </w:p>
        </w:tc>
        <w:tc>
          <w:tcPr>
            <w:tcW w:w="1559"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Pr="00673C5A" w:rsidRDefault="00D7637D" w:rsidP="00D7637D">
            <w:pPr>
              <w:rPr>
                <w:sz w:val="20"/>
                <w:szCs w:val="20"/>
              </w:rPr>
            </w:pPr>
            <w:r w:rsidRPr="00673C5A">
              <w:rPr>
                <w:sz w:val="20"/>
                <w:szCs w:val="20"/>
              </w:rPr>
              <w:t>SERVICIO TÉCNICO (MANTENIMIENTO EQUIPOS, INSTALAC.)</w:t>
            </w:r>
          </w:p>
        </w:tc>
        <w:tc>
          <w:tcPr>
            <w:tcW w:w="1552"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5.360,02</w:t>
            </w:r>
          </w:p>
        </w:tc>
        <w:tc>
          <w:tcPr>
            <w:tcW w:w="1559"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Pr="00673C5A" w:rsidRDefault="00D7637D" w:rsidP="00D7637D">
            <w:pPr>
              <w:rPr>
                <w:sz w:val="20"/>
                <w:szCs w:val="20"/>
              </w:rPr>
            </w:pPr>
            <w:r w:rsidRPr="00673C5A">
              <w:rPr>
                <w:sz w:val="20"/>
                <w:szCs w:val="20"/>
              </w:rPr>
              <w:t>PUBLICIDAD Y PROPAGANDA</w:t>
            </w:r>
          </w:p>
        </w:tc>
        <w:tc>
          <w:tcPr>
            <w:tcW w:w="1552"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52.720,40</w:t>
            </w:r>
          </w:p>
        </w:tc>
        <w:tc>
          <w:tcPr>
            <w:tcW w:w="1559"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Pr="00673C5A" w:rsidRDefault="00D7637D" w:rsidP="00D7637D">
            <w:pPr>
              <w:rPr>
                <w:sz w:val="20"/>
                <w:szCs w:val="20"/>
              </w:rPr>
            </w:pPr>
            <w:r w:rsidRPr="00673C5A">
              <w:rPr>
                <w:sz w:val="20"/>
                <w:szCs w:val="20"/>
              </w:rPr>
              <w:t>TICKET AÉREOS</w:t>
            </w:r>
          </w:p>
        </w:tc>
        <w:tc>
          <w:tcPr>
            <w:tcW w:w="1552"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1.020,38</w:t>
            </w:r>
          </w:p>
        </w:tc>
        <w:tc>
          <w:tcPr>
            <w:tcW w:w="1559"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Pr="00673C5A" w:rsidRDefault="00D7637D" w:rsidP="00D7637D">
            <w:pPr>
              <w:rPr>
                <w:sz w:val="20"/>
                <w:szCs w:val="20"/>
              </w:rPr>
            </w:pPr>
            <w:r w:rsidRPr="00673C5A">
              <w:rPr>
                <w:sz w:val="20"/>
                <w:szCs w:val="20"/>
              </w:rPr>
              <w:t>HOSPEDAJE</w:t>
            </w:r>
          </w:p>
        </w:tc>
        <w:tc>
          <w:tcPr>
            <w:tcW w:w="1552"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2.010,08</w:t>
            </w:r>
          </w:p>
        </w:tc>
        <w:tc>
          <w:tcPr>
            <w:tcW w:w="1559"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Pr="00673C5A" w:rsidRDefault="00D7637D" w:rsidP="00D7637D">
            <w:pPr>
              <w:rPr>
                <w:sz w:val="20"/>
                <w:szCs w:val="20"/>
              </w:rPr>
            </w:pPr>
            <w:r w:rsidRPr="00673C5A">
              <w:rPr>
                <w:sz w:val="20"/>
                <w:szCs w:val="20"/>
              </w:rPr>
              <w:t>GASTOS DE SALUD</w:t>
            </w:r>
          </w:p>
        </w:tc>
        <w:tc>
          <w:tcPr>
            <w:tcW w:w="1552"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2.579,57</w:t>
            </w:r>
          </w:p>
        </w:tc>
        <w:tc>
          <w:tcPr>
            <w:tcW w:w="1559"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Pr="00673C5A" w:rsidRDefault="00D7637D" w:rsidP="00D7637D">
            <w:pPr>
              <w:rPr>
                <w:sz w:val="20"/>
                <w:szCs w:val="20"/>
              </w:rPr>
            </w:pPr>
            <w:r w:rsidRPr="00673C5A">
              <w:rPr>
                <w:sz w:val="20"/>
                <w:szCs w:val="20"/>
              </w:rPr>
              <w:t>AGUA</w:t>
            </w:r>
          </w:p>
        </w:tc>
        <w:tc>
          <w:tcPr>
            <w:tcW w:w="1552"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420,59</w:t>
            </w:r>
          </w:p>
        </w:tc>
        <w:tc>
          <w:tcPr>
            <w:tcW w:w="1559"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Pr="00673C5A" w:rsidRDefault="00D7637D" w:rsidP="00D7637D">
            <w:pPr>
              <w:rPr>
                <w:sz w:val="20"/>
                <w:szCs w:val="20"/>
              </w:rPr>
            </w:pPr>
            <w:r>
              <w:rPr>
                <w:sz w:val="20"/>
                <w:szCs w:val="20"/>
              </w:rPr>
              <w:t>TELÉFONO E INTERNET</w:t>
            </w:r>
          </w:p>
        </w:tc>
        <w:tc>
          <w:tcPr>
            <w:tcW w:w="1552"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672,39</w:t>
            </w:r>
          </w:p>
        </w:tc>
        <w:tc>
          <w:tcPr>
            <w:tcW w:w="1559"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Pr="00673C5A" w:rsidRDefault="00D7637D" w:rsidP="00D7637D">
            <w:pPr>
              <w:rPr>
                <w:sz w:val="20"/>
                <w:szCs w:val="20"/>
              </w:rPr>
            </w:pPr>
            <w:r w:rsidRPr="00673C5A">
              <w:rPr>
                <w:sz w:val="20"/>
                <w:szCs w:val="20"/>
              </w:rPr>
              <w:t>TELÉFONO Y FAX</w:t>
            </w:r>
          </w:p>
        </w:tc>
        <w:tc>
          <w:tcPr>
            <w:tcW w:w="1552"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260,92</w:t>
            </w:r>
          </w:p>
        </w:tc>
        <w:tc>
          <w:tcPr>
            <w:tcW w:w="1559"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Pr="00673C5A" w:rsidRDefault="00D7637D" w:rsidP="00D7637D">
            <w:pPr>
              <w:rPr>
                <w:sz w:val="20"/>
                <w:szCs w:val="20"/>
              </w:rPr>
            </w:pPr>
            <w:r w:rsidRPr="00673C5A">
              <w:rPr>
                <w:sz w:val="20"/>
                <w:szCs w:val="20"/>
              </w:rPr>
              <w:t>GASTOS LEGALES</w:t>
            </w:r>
          </w:p>
        </w:tc>
        <w:tc>
          <w:tcPr>
            <w:tcW w:w="1552"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1.569,13</w:t>
            </w:r>
          </w:p>
        </w:tc>
        <w:tc>
          <w:tcPr>
            <w:tcW w:w="1559"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Pr="00673C5A" w:rsidRDefault="00D7637D" w:rsidP="00D7637D">
            <w:pPr>
              <w:rPr>
                <w:sz w:val="20"/>
                <w:szCs w:val="20"/>
              </w:rPr>
            </w:pPr>
            <w:r w:rsidRPr="00673C5A">
              <w:rPr>
                <w:sz w:val="20"/>
                <w:szCs w:val="20"/>
              </w:rPr>
              <w:t xml:space="preserve">TRABAJO DE IMPRENTA               </w:t>
            </w:r>
          </w:p>
        </w:tc>
        <w:tc>
          <w:tcPr>
            <w:tcW w:w="1552"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550,89</w:t>
            </w:r>
          </w:p>
        </w:tc>
        <w:tc>
          <w:tcPr>
            <w:tcW w:w="1559"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Pr="00673C5A" w:rsidRDefault="00D7637D" w:rsidP="00D7637D">
            <w:pPr>
              <w:rPr>
                <w:sz w:val="20"/>
                <w:szCs w:val="20"/>
              </w:rPr>
            </w:pPr>
            <w:r>
              <w:rPr>
                <w:sz w:val="20"/>
                <w:szCs w:val="20"/>
              </w:rPr>
              <w:t>SUMINISTROS DE OFICINA Y COMPUTACIÓN</w:t>
            </w:r>
          </w:p>
        </w:tc>
        <w:tc>
          <w:tcPr>
            <w:tcW w:w="1552"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1.306,34</w:t>
            </w:r>
          </w:p>
        </w:tc>
        <w:tc>
          <w:tcPr>
            <w:tcW w:w="1559"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Pr="00673C5A" w:rsidRDefault="00D7637D" w:rsidP="00D7637D">
            <w:pPr>
              <w:rPr>
                <w:sz w:val="20"/>
                <w:szCs w:val="20"/>
              </w:rPr>
            </w:pPr>
            <w:r w:rsidRPr="00673C5A">
              <w:rPr>
                <w:sz w:val="20"/>
                <w:szCs w:val="20"/>
              </w:rPr>
              <w:t>COMISIÓN EN CAMBIO DE CHEQUES</w:t>
            </w:r>
          </w:p>
        </w:tc>
        <w:tc>
          <w:tcPr>
            <w:tcW w:w="1552" w:type="dxa"/>
            <w:tcBorders>
              <w:bottom w:val="single" w:sz="4" w:space="0" w:color="auto"/>
            </w:tcBorders>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1.790,15</w:t>
            </w:r>
          </w:p>
        </w:tc>
        <w:tc>
          <w:tcPr>
            <w:tcW w:w="1559"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Pr="00673C5A" w:rsidRDefault="00D7637D" w:rsidP="00D7637D">
            <w:pPr>
              <w:rPr>
                <w:sz w:val="20"/>
                <w:szCs w:val="20"/>
              </w:rPr>
            </w:pPr>
            <w:r>
              <w:rPr>
                <w:sz w:val="20"/>
                <w:szCs w:val="20"/>
              </w:rPr>
              <w:t>DEPRECIACIÓN</w:t>
            </w:r>
          </w:p>
        </w:tc>
        <w:tc>
          <w:tcPr>
            <w:tcW w:w="1552" w:type="dxa"/>
            <w:tcBorders>
              <w:bottom w:val="single" w:sz="4" w:space="0" w:color="auto"/>
            </w:tcBorders>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28.497,41</w:t>
            </w:r>
          </w:p>
        </w:tc>
        <w:tc>
          <w:tcPr>
            <w:tcW w:w="1559"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Pr="00673C5A" w:rsidRDefault="00D7637D" w:rsidP="00D7637D">
            <w:pPr>
              <w:rPr>
                <w:sz w:val="20"/>
                <w:szCs w:val="20"/>
              </w:rPr>
            </w:pPr>
            <w:r>
              <w:rPr>
                <w:sz w:val="20"/>
                <w:szCs w:val="20"/>
              </w:rPr>
              <w:t>OTROS</w:t>
            </w:r>
          </w:p>
        </w:tc>
        <w:tc>
          <w:tcPr>
            <w:tcW w:w="1552" w:type="dxa"/>
            <w:tcBorders>
              <w:bottom w:val="single" w:sz="4" w:space="0" w:color="auto"/>
            </w:tcBorders>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42.294,94</w:t>
            </w:r>
          </w:p>
        </w:tc>
        <w:tc>
          <w:tcPr>
            <w:tcW w:w="1559"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Default="00D7637D" w:rsidP="00D7637D">
            <w:r>
              <w:t>UTILIDAD ANTES DE IMPUESTOS</w:t>
            </w:r>
          </w:p>
        </w:tc>
        <w:tc>
          <w:tcPr>
            <w:tcW w:w="1552" w:type="dxa"/>
            <w:tcBorders>
              <w:top w:val="single" w:sz="4" w:space="0" w:color="auto"/>
            </w:tcBorders>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559" w:type="dxa"/>
            <w:tcBorders>
              <w:bottom w:val="single" w:sz="8" w:space="0" w:color="B3CC82" w:themeColor="accent3" w:themeTint="BF"/>
            </w:tcBorders>
          </w:tcPr>
          <w:p w:rsidR="00D7637D" w:rsidRPr="00C05D75" w:rsidRDefault="00D7637D" w:rsidP="00D7637D">
            <w:pPr>
              <w:jc w:val="center"/>
              <w:cnfStyle w:val="000000100000" w:firstRow="0" w:lastRow="0" w:firstColumn="0" w:lastColumn="0" w:oddVBand="0" w:evenVBand="0" w:oddHBand="1" w:evenHBand="0" w:firstRowFirstColumn="0" w:firstRowLastColumn="0" w:lastRowFirstColumn="0" w:lastRowLastColumn="0"/>
              <w:rPr>
                <w:b/>
              </w:rPr>
            </w:pPr>
            <w:r w:rsidRPr="00C05D75">
              <w:rPr>
                <w:b/>
              </w:rPr>
              <w:t>7.214,41</w:t>
            </w: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Default="00D7637D" w:rsidP="00D7637D">
            <w:r>
              <w:t>PARTICIPACIÓN TRABAJADORES (15%)</w:t>
            </w:r>
          </w:p>
        </w:tc>
        <w:tc>
          <w:tcPr>
            <w:tcW w:w="1552"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c>
          <w:tcPr>
            <w:tcW w:w="1559" w:type="dxa"/>
            <w:tcBorders>
              <w:bottom w:val="single" w:sz="4" w:space="0" w:color="auto"/>
            </w:tcBorders>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(1.082,16)</w:t>
            </w: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Default="00D7637D" w:rsidP="00D7637D">
            <w:r>
              <w:t>UTILIDAD ANTES DEL IMPUESTO A LA RENTA</w:t>
            </w:r>
          </w:p>
        </w:tc>
        <w:tc>
          <w:tcPr>
            <w:tcW w:w="1552"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559" w:type="dxa"/>
            <w:tcBorders>
              <w:top w:val="single" w:sz="4" w:space="0" w:color="auto"/>
              <w:bottom w:val="single" w:sz="8" w:space="0" w:color="B3CC82" w:themeColor="accent3" w:themeTint="BF"/>
            </w:tcBorders>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r>
              <w:t>6.132,25</w:t>
            </w:r>
          </w:p>
        </w:tc>
      </w:tr>
      <w:tr w:rsidR="00D7637D" w:rsidTr="00D7637D">
        <w:trPr>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Default="00D7637D" w:rsidP="00D7637D">
            <w:r>
              <w:t>IMPUESTO A LA RENTA (24%)</w:t>
            </w:r>
          </w:p>
        </w:tc>
        <w:tc>
          <w:tcPr>
            <w:tcW w:w="1552" w:type="dxa"/>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p>
        </w:tc>
        <w:tc>
          <w:tcPr>
            <w:tcW w:w="1559" w:type="dxa"/>
            <w:tcBorders>
              <w:bottom w:val="single" w:sz="4" w:space="0" w:color="auto"/>
            </w:tcBorders>
          </w:tcPr>
          <w:p w:rsidR="00D7637D" w:rsidRDefault="00D7637D" w:rsidP="00D7637D">
            <w:pPr>
              <w:jc w:val="center"/>
              <w:cnfStyle w:val="000000000000" w:firstRow="0" w:lastRow="0" w:firstColumn="0" w:lastColumn="0" w:oddVBand="0" w:evenVBand="0" w:oddHBand="0" w:evenHBand="0" w:firstRowFirstColumn="0" w:firstRowLastColumn="0" w:lastRowFirstColumn="0" w:lastRowLastColumn="0"/>
            </w:pPr>
            <w:r>
              <w:t>(1.471,74)</w:t>
            </w:r>
          </w:p>
        </w:tc>
      </w:tr>
      <w:tr w:rsidR="00D7637D" w:rsidTr="00D763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9" w:type="dxa"/>
          </w:tcPr>
          <w:p w:rsidR="00D7637D" w:rsidRDefault="00D7637D" w:rsidP="00D7637D">
            <w:r>
              <w:t>UTILIDAD NETA</w:t>
            </w:r>
          </w:p>
        </w:tc>
        <w:tc>
          <w:tcPr>
            <w:tcW w:w="1552" w:type="dxa"/>
          </w:tcPr>
          <w:p w:rsidR="00D7637D" w:rsidRDefault="00D7637D" w:rsidP="00D7637D">
            <w:pPr>
              <w:jc w:val="center"/>
              <w:cnfStyle w:val="000000100000" w:firstRow="0" w:lastRow="0" w:firstColumn="0" w:lastColumn="0" w:oddVBand="0" w:evenVBand="0" w:oddHBand="1" w:evenHBand="0" w:firstRowFirstColumn="0" w:firstRowLastColumn="0" w:lastRowFirstColumn="0" w:lastRowLastColumn="0"/>
            </w:pPr>
          </w:p>
        </w:tc>
        <w:tc>
          <w:tcPr>
            <w:tcW w:w="1559" w:type="dxa"/>
            <w:tcBorders>
              <w:top w:val="single" w:sz="4" w:space="0" w:color="auto"/>
            </w:tcBorders>
          </w:tcPr>
          <w:p w:rsidR="00D7637D" w:rsidRPr="00C05D75" w:rsidRDefault="00D7637D" w:rsidP="00D7637D">
            <w:pPr>
              <w:jc w:val="center"/>
              <w:cnfStyle w:val="000000100000" w:firstRow="0" w:lastRow="0" w:firstColumn="0" w:lastColumn="0" w:oddVBand="0" w:evenVBand="0" w:oddHBand="1" w:evenHBand="0" w:firstRowFirstColumn="0" w:firstRowLastColumn="0" w:lastRowFirstColumn="0" w:lastRowLastColumn="0"/>
              <w:rPr>
                <w:b/>
              </w:rPr>
            </w:pPr>
            <w:r w:rsidRPr="00C05D75">
              <w:rPr>
                <w:b/>
              </w:rPr>
              <w:t>4.660,51</w:t>
            </w:r>
          </w:p>
        </w:tc>
      </w:tr>
    </w:tbl>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rPr>
          <w:rFonts w:ascii="Times New Roman" w:hAnsi="Times New Roman"/>
          <w:b/>
          <w:sz w:val="32"/>
          <w:szCs w:val="32"/>
        </w:rPr>
      </w:pPr>
    </w:p>
    <w:p w:rsidR="00D7637D" w:rsidRDefault="00D7637D" w:rsidP="00D7637D">
      <w:pPr>
        <w:rPr>
          <w:rFonts w:ascii="Times New Roman" w:hAnsi="Times New Roman"/>
          <w:b/>
          <w:sz w:val="32"/>
          <w:szCs w:val="32"/>
        </w:rPr>
      </w:pPr>
    </w:p>
    <w:p w:rsidR="00D7637D" w:rsidRDefault="00D7637D" w:rsidP="00D7637D">
      <w:pPr>
        <w:rPr>
          <w:rFonts w:ascii="Times New Roman" w:hAnsi="Times New Roman"/>
          <w:b/>
          <w:sz w:val="32"/>
          <w:szCs w:val="32"/>
        </w:rPr>
      </w:pPr>
    </w:p>
    <w:p w:rsidR="00D7637D" w:rsidRDefault="00D7637D" w:rsidP="00D7637D">
      <w:pPr>
        <w:rPr>
          <w:rFonts w:ascii="Times New Roman" w:hAnsi="Times New Roman"/>
          <w:b/>
          <w:sz w:val="32"/>
          <w:szCs w:val="32"/>
        </w:rPr>
      </w:pPr>
    </w:p>
    <w:p w:rsidR="00D7637D" w:rsidRDefault="00D7637D" w:rsidP="00D7637D">
      <w:pP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r>
        <w:rPr>
          <w:rFonts w:ascii="Times New Roman" w:hAnsi="Times New Roman"/>
          <w:b/>
          <w:sz w:val="32"/>
          <w:szCs w:val="32"/>
        </w:rPr>
        <w:lastRenderedPageBreak/>
        <w:t>ANEXO 5: Análisis Vertical del Balance General 2010-2011</w:t>
      </w: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tbl>
      <w:tblPr>
        <w:tblStyle w:val="Cuadrculamedia1-nfasis4"/>
        <w:tblW w:w="8330" w:type="dxa"/>
        <w:tblLook w:val="04A0" w:firstRow="1" w:lastRow="0" w:firstColumn="1" w:lastColumn="0" w:noHBand="0" w:noVBand="1"/>
      </w:tblPr>
      <w:tblGrid>
        <w:gridCol w:w="3227"/>
        <w:gridCol w:w="1417"/>
        <w:gridCol w:w="1418"/>
        <w:gridCol w:w="1134"/>
        <w:gridCol w:w="1134"/>
      </w:tblGrid>
      <w:tr w:rsidR="00D7637D" w:rsidRPr="00B37AC5" w:rsidTr="00D7637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30" w:type="dxa"/>
            <w:gridSpan w:val="5"/>
            <w:noWrap/>
            <w:hideMark/>
          </w:tcPr>
          <w:p w:rsidR="00D7637D" w:rsidRPr="00B37AC5" w:rsidRDefault="00D7637D" w:rsidP="00D7637D">
            <w:pPr>
              <w:jc w:val="cente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NYC CIA. LTDA.</w:t>
            </w:r>
          </w:p>
        </w:tc>
      </w:tr>
      <w:tr w:rsidR="00D7637D" w:rsidRPr="00B37AC5"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30" w:type="dxa"/>
            <w:gridSpan w:val="5"/>
            <w:noWrap/>
          </w:tcPr>
          <w:p w:rsidR="00D7637D" w:rsidRPr="00B37AC5" w:rsidRDefault="00D7637D" w:rsidP="00D7637D">
            <w:pPr>
              <w:jc w:val="center"/>
              <w:rPr>
                <w:rFonts w:ascii="Calibri" w:eastAsia="Times New Roman" w:hAnsi="Calibri" w:cs="Times New Roman"/>
                <w:color w:val="000000"/>
                <w:lang w:eastAsia="es-EC"/>
              </w:rPr>
            </w:pPr>
            <w:r>
              <w:rPr>
                <w:rFonts w:ascii="Calibri" w:eastAsia="Times New Roman" w:hAnsi="Calibri" w:cs="Times New Roman"/>
                <w:color w:val="000000"/>
                <w:lang w:eastAsia="es-EC"/>
              </w:rPr>
              <w:t xml:space="preserve">ANÁLISIS VERTICAL DEL </w:t>
            </w:r>
            <w:r w:rsidRPr="00B37AC5">
              <w:rPr>
                <w:rFonts w:ascii="Calibri" w:eastAsia="Times New Roman" w:hAnsi="Calibri" w:cs="Times New Roman"/>
                <w:color w:val="000000"/>
                <w:lang w:eastAsia="es-EC"/>
              </w:rPr>
              <w:t>BALANCE GENERAL</w:t>
            </w:r>
          </w:p>
        </w:tc>
      </w:tr>
      <w:tr w:rsidR="00D7637D" w:rsidRPr="00B37AC5" w:rsidTr="00D7637D">
        <w:trPr>
          <w:trHeight w:val="300"/>
        </w:trPr>
        <w:tc>
          <w:tcPr>
            <w:cnfStyle w:val="001000000000" w:firstRow="0" w:lastRow="0" w:firstColumn="1" w:lastColumn="0" w:oddVBand="0" w:evenVBand="0" w:oddHBand="0" w:evenHBand="0" w:firstRowFirstColumn="0" w:firstRowLastColumn="0" w:lastRowFirstColumn="0" w:lastRowLastColumn="0"/>
            <w:tcW w:w="8330" w:type="dxa"/>
            <w:gridSpan w:val="5"/>
            <w:noWrap/>
            <w:hideMark/>
          </w:tcPr>
          <w:p w:rsidR="00D7637D" w:rsidRPr="00B37AC5" w:rsidRDefault="00D7637D" w:rsidP="00D7637D">
            <w:pPr>
              <w:jc w:val="cente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Al 31 de diciembre del 2010 y 2011</w:t>
            </w:r>
          </w:p>
        </w:tc>
      </w:tr>
      <w:tr w:rsidR="00D7637D" w:rsidRPr="00B37AC5"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417" w:type="dxa"/>
            <w:vMerge w:val="restart"/>
            <w:noWrap/>
            <w:vAlign w:val="center"/>
            <w:hideMark/>
          </w:tcPr>
          <w:p w:rsidR="00D7637D" w:rsidRPr="00B37AC5" w:rsidRDefault="00D7637D" w:rsidP="00D763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eastAsia="es-EC"/>
              </w:rPr>
            </w:pPr>
            <w:r w:rsidRPr="00B37AC5">
              <w:rPr>
                <w:rFonts w:ascii="Calibri" w:eastAsia="Times New Roman" w:hAnsi="Calibri" w:cs="Times New Roman"/>
                <w:b/>
                <w:color w:val="000000"/>
                <w:lang w:eastAsia="es-EC"/>
              </w:rPr>
              <w:t>2010</w:t>
            </w:r>
          </w:p>
        </w:tc>
        <w:tc>
          <w:tcPr>
            <w:tcW w:w="1418" w:type="dxa"/>
            <w:vMerge w:val="restart"/>
            <w:noWrap/>
            <w:vAlign w:val="center"/>
            <w:hideMark/>
          </w:tcPr>
          <w:p w:rsidR="00D7637D" w:rsidRPr="00B37AC5" w:rsidRDefault="00D7637D" w:rsidP="00D763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eastAsia="es-EC"/>
              </w:rPr>
            </w:pPr>
            <w:r w:rsidRPr="00B37AC5">
              <w:rPr>
                <w:rFonts w:ascii="Calibri" w:eastAsia="Times New Roman" w:hAnsi="Calibri" w:cs="Times New Roman"/>
                <w:b/>
                <w:color w:val="000000"/>
                <w:lang w:eastAsia="es-EC"/>
              </w:rPr>
              <w:t>2011</w:t>
            </w:r>
          </w:p>
        </w:tc>
        <w:tc>
          <w:tcPr>
            <w:tcW w:w="2268" w:type="dxa"/>
            <w:gridSpan w:val="2"/>
            <w:noWrap/>
            <w:vAlign w:val="center"/>
            <w:hideMark/>
          </w:tcPr>
          <w:p w:rsidR="00D7637D" w:rsidRPr="00B37AC5" w:rsidRDefault="00D7637D" w:rsidP="00D763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eastAsia="es-EC"/>
              </w:rPr>
            </w:pPr>
            <w:r w:rsidRPr="00B37AC5">
              <w:rPr>
                <w:rFonts w:ascii="Calibri" w:eastAsia="Times New Roman" w:hAnsi="Calibri" w:cs="Times New Roman"/>
                <w:b/>
                <w:color w:val="000000"/>
                <w:lang w:eastAsia="es-EC"/>
              </w:rPr>
              <w:t>Análisis Vertical</w:t>
            </w:r>
          </w:p>
        </w:tc>
      </w:tr>
      <w:tr w:rsidR="00D7637D" w:rsidRPr="00B37AC5" w:rsidTr="00D7637D">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417" w:type="dxa"/>
            <w:vMerge/>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p>
        </w:tc>
        <w:tc>
          <w:tcPr>
            <w:tcW w:w="1418" w:type="dxa"/>
            <w:vMerge/>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p>
        </w:tc>
        <w:tc>
          <w:tcPr>
            <w:tcW w:w="1134" w:type="dxa"/>
            <w:noWrap/>
            <w:vAlign w:val="center"/>
            <w:hideMark/>
          </w:tcPr>
          <w:p w:rsidR="00D7637D" w:rsidRPr="00B37AC5" w:rsidRDefault="00D7637D" w:rsidP="00D763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es-EC"/>
              </w:rPr>
            </w:pPr>
            <w:r w:rsidRPr="00B37AC5">
              <w:rPr>
                <w:rFonts w:ascii="Calibri" w:eastAsia="Times New Roman" w:hAnsi="Calibri" w:cs="Times New Roman"/>
                <w:b/>
                <w:color w:val="000000"/>
                <w:lang w:eastAsia="es-EC"/>
              </w:rPr>
              <w:t>2010</w:t>
            </w:r>
          </w:p>
        </w:tc>
        <w:tc>
          <w:tcPr>
            <w:tcW w:w="1134" w:type="dxa"/>
            <w:noWrap/>
            <w:vAlign w:val="center"/>
            <w:hideMark/>
          </w:tcPr>
          <w:p w:rsidR="00D7637D" w:rsidRPr="00B37AC5" w:rsidRDefault="00D7637D" w:rsidP="00D763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es-EC"/>
              </w:rPr>
            </w:pPr>
            <w:r w:rsidRPr="00B37AC5">
              <w:rPr>
                <w:rFonts w:ascii="Calibri" w:eastAsia="Times New Roman" w:hAnsi="Calibri" w:cs="Times New Roman"/>
                <w:b/>
                <w:color w:val="000000"/>
                <w:lang w:eastAsia="es-EC"/>
              </w:rPr>
              <w:t>2011</w:t>
            </w:r>
          </w:p>
        </w:tc>
      </w:tr>
      <w:tr w:rsidR="00D7637D" w:rsidRPr="00B37AC5"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ACTIVOS</w:t>
            </w:r>
          </w:p>
        </w:tc>
        <w:tc>
          <w:tcPr>
            <w:tcW w:w="1417" w:type="dxa"/>
            <w:noWrap/>
            <w:hideMark/>
          </w:tcPr>
          <w:p w:rsidR="00D7637D" w:rsidRPr="00B37AC5"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418" w:type="dxa"/>
            <w:noWrap/>
            <w:hideMark/>
          </w:tcPr>
          <w:p w:rsidR="00D7637D" w:rsidRPr="00B37AC5"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134" w:type="dxa"/>
            <w:noWrap/>
            <w:hideMark/>
          </w:tcPr>
          <w:p w:rsidR="00D7637D" w:rsidRPr="00B37AC5"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134" w:type="dxa"/>
            <w:noWrap/>
            <w:hideMark/>
          </w:tcPr>
          <w:p w:rsidR="00D7637D" w:rsidRPr="00B37AC5"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r>
      <w:tr w:rsidR="00D7637D" w:rsidRPr="00B37AC5" w:rsidTr="00D7637D">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ACTIVOS CORRIENTES</w:t>
            </w:r>
          </w:p>
        </w:tc>
        <w:tc>
          <w:tcPr>
            <w:tcW w:w="1417"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418"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xml:space="preserve">     </w:t>
            </w:r>
          </w:p>
        </w:tc>
        <w:tc>
          <w:tcPr>
            <w:tcW w:w="1134"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134"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r>
      <w:tr w:rsidR="00D7637D" w:rsidRPr="00B37AC5"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CAJA-BANCOS</w:t>
            </w:r>
          </w:p>
        </w:tc>
        <w:tc>
          <w:tcPr>
            <w:tcW w:w="1417"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1.000,00</w:t>
            </w:r>
          </w:p>
        </w:tc>
        <w:tc>
          <w:tcPr>
            <w:tcW w:w="1418"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3.000,00</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0,4%</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1,2%</w:t>
            </w:r>
          </w:p>
        </w:tc>
      </w:tr>
      <w:tr w:rsidR="00D7637D" w:rsidRPr="00B37AC5" w:rsidTr="00D7637D">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CUENTAS POR COBRAR(N.R.)</w:t>
            </w:r>
          </w:p>
        </w:tc>
        <w:tc>
          <w:tcPr>
            <w:tcW w:w="1417"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0</w:t>
            </w:r>
          </w:p>
        </w:tc>
        <w:tc>
          <w:tcPr>
            <w:tcW w:w="1418"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0</w:t>
            </w:r>
          </w:p>
        </w:tc>
        <w:tc>
          <w:tcPr>
            <w:tcW w:w="1134"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134"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0,0%</w:t>
            </w:r>
          </w:p>
        </w:tc>
      </w:tr>
      <w:tr w:rsidR="00D7637D" w:rsidRPr="00B37AC5"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CUENTAS POR COBRAR</w:t>
            </w:r>
          </w:p>
        </w:tc>
        <w:tc>
          <w:tcPr>
            <w:tcW w:w="1417"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79.683,97</w:t>
            </w:r>
          </w:p>
        </w:tc>
        <w:tc>
          <w:tcPr>
            <w:tcW w:w="1418"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82.445,61</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29,2%</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33,0%</w:t>
            </w:r>
          </w:p>
        </w:tc>
      </w:tr>
      <w:tr w:rsidR="00D7637D" w:rsidRPr="00B37AC5" w:rsidTr="00D7637D">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CREDITO TRIBUTARIO (IVA)</w:t>
            </w:r>
          </w:p>
        </w:tc>
        <w:tc>
          <w:tcPr>
            <w:tcW w:w="1417"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10.163,21</w:t>
            </w:r>
          </w:p>
        </w:tc>
        <w:tc>
          <w:tcPr>
            <w:tcW w:w="1418"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2.283,91</w:t>
            </w:r>
          </w:p>
        </w:tc>
        <w:tc>
          <w:tcPr>
            <w:tcW w:w="1134"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3,7%</w:t>
            </w:r>
          </w:p>
        </w:tc>
        <w:tc>
          <w:tcPr>
            <w:tcW w:w="1134"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0,9%</w:t>
            </w:r>
          </w:p>
        </w:tc>
      </w:tr>
      <w:tr w:rsidR="00D7637D" w:rsidRPr="00B37AC5"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CREDITO TRIBUTARIO (RENTA)</w:t>
            </w:r>
          </w:p>
        </w:tc>
        <w:tc>
          <w:tcPr>
            <w:tcW w:w="1417"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0,00</w:t>
            </w:r>
          </w:p>
        </w:tc>
        <w:tc>
          <w:tcPr>
            <w:tcW w:w="1418"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9.504,85</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0,0%</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3,8%</w:t>
            </w:r>
          </w:p>
        </w:tc>
      </w:tr>
      <w:tr w:rsidR="00D7637D" w:rsidRPr="00B37AC5" w:rsidTr="00D7637D">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INVENTARIO, REPUESTOS</w:t>
            </w:r>
          </w:p>
        </w:tc>
        <w:tc>
          <w:tcPr>
            <w:tcW w:w="1417"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57.322,82</w:t>
            </w:r>
          </w:p>
        </w:tc>
        <w:tc>
          <w:tcPr>
            <w:tcW w:w="1418"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56.968,22</w:t>
            </w:r>
          </w:p>
        </w:tc>
        <w:tc>
          <w:tcPr>
            <w:tcW w:w="1134"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21,0%</w:t>
            </w:r>
          </w:p>
        </w:tc>
        <w:tc>
          <w:tcPr>
            <w:tcW w:w="1134"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22,8%</w:t>
            </w:r>
          </w:p>
        </w:tc>
      </w:tr>
      <w:tr w:rsidR="00D7637D" w:rsidRPr="00B37AC5"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TOTAL ACTIVO CORRIENTE</w:t>
            </w:r>
          </w:p>
        </w:tc>
        <w:tc>
          <w:tcPr>
            <w:tcW w:w="1417"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148.170,00</w:t>
            </w:r>
          </w:p>
        </w:tc>
        <w:tc>
          <w:tcPr>
            <w:tcW w:w="1418"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154.202,59</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54,3%</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61,6%</w:t>
            </w:r>
          </w:p>
        </w:tc>
      </w:tr>
      <w:tr w:rsidR="00D7637D" w:rsidRPr="00B37AC5" w:rsidTr="00D7637D">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417"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418"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134"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134"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r>
      <w:tr w:rsidR="00D7637D" w:rsidRPr="00B37AC5"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ACTIVOS NO CORRIENTES</w:t>
            </w:r>
          </w:p>
        </w:tc>
        <w:tc>
          <w:tcPr>
            <w:tcW w:w="1417" w:type="dxa"/>
            <w:noWrap/>
            <w:hideMark/>
          </w:tcPr>
          <w:p w:rsidR="00D7637D" w:rsidRPr="00B37AC5"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418" w:type="dxa"/>
            <w:noWrap/>
            <w:hideMark/>
          </w:tcPr>
          <w:p w:rsidR="00D7637D" w:rsidRPr="00B37AC5"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134" w:type="dxa"/>
            <w:noWrap/>
            <w:hideMark/>
          </w:tcPr>
          <w:p w:rsidR="00D7637D" w:rsidRPr="00B37AC5"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134" w:type="dxa"/>
            <w:noWrap/>
            <w:hideMark/>
          </w:tcPr>
          <w:p w:rsidR="00D7637D" w:rsidRPr="00B37AC5"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r>
      <w:tr w:rsidR="00D7637D" w:rsidRPr="00B37AC5" w:rsidTr="00D7637D">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INMUEBLES</w:t>
            </w:r>
          </w:p>
        </w:tc>
        <w:tc>
          <w:tcPr>
            <w:tcW w:w="1417"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418"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134"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134"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r>
      <w:tr w:rsidR="00D7637D" w:rsidRPr="00B37AC5"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MUEBLES Y ENSERES</w:t>
            </w:r>
          </w:p>
        </w:tc>
        <w:tc>
          <w:tcPr>
            <w:tcW w:w="1417"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5.924,21</w:t>
            </w:r>
          </w:p>
        </w:tc>
        <w:tc>
          <w:tcPr>
            <w:tcW w:w="1418"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5.924,21</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2,2%</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2,4%</w:t>
            </w:r>
          </w:p>
        </w:tc>
      </w:tr>
      <w:tr w:rsidR="00D7637D" w:rsidRPr="00B37AC5" w:rsidTr="00D7637D">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EQUIPOS DE COMPUTACION Y SOFTWARE</w:t>
            </w:r>
          </w:p>
        </w:tc>
        <w:tc>
          <w:tcPr>
            <w:tcW w:w="1417"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3.949,78</w:t>
            </w:r>
          </w:p>
        </w:tc>
        <w:tc>
          <w:tcPr>
            <w:tcW w:w="1418"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3.949,78</w:t>
            </w:r>
          </w:p>
        </w:tc>
        <w:tc>
          <w:tcPr>
            <w:tcW w:w="1134"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1,4%</w:t>
            </w:r>
          </w:p>
        </w:tc>
        <w:tc>
          <w:tcPr>
            <w:tcW w:w="1134"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1,6%</w:t>
            </w:r>
          </w:p>
        </w:tc>
      </w:tr>
      <w:tr w:rsidR="00D7637D" w:rsidRPr="00B37AC5"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xml:space="preserve">VEHICULOS  </w:t>
            </w:r>
          </w:p>
        </w:tc>
        <w:tc>
          <w:tcPr>
            <w:tcW w:w="1417"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132.941,99</w:t>
            </w:r>
          </w:p>
        </w:tc>
        <w:tc>
          <w:tcPr>
            <w:tcW w:w="1418"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132.941,99</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48,8%</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53,1%</w:t>
            </w:r>
          </w:p>
        </w:tc>
      </w:tr>
      <w:tr w:rsidR="00D7637D" w:rsidRPr="00B37AC5" w:rsidTr="00D7637D">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DEPRECIACION ACUMULADA</w:t>
            </w:r>
          </w:p>
        </w:tc>
        <w:tc>
          <w:tcPr>
            <w:tcW w:w="1417"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-18.324,64</w:t>
            </w:r>
          </w:p>
        </w:tc>
        <w:tc>
          <w:tcPr>
            <w:tcW w:w="1418"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-46.822,05</w:t>
            </w:r>
          </w:p>
        </w:tc>
        <w:tc>
          <w:tcPr>
            <w:tcW w:w="1134"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-6,7%</w:t>
            </w:r>
          </w:p>
        </w:tc>
        <w:tc>
          <w:tcPr>
            <w:tcW w:w="1134"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-18,7%</w:t>
            </w:r>
          </w:p>
        </w:tc>
      </w:tr>
      <w:tr w:rsidR="00D7637D" w:rsidRPr="00B37AC5"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TOTAL ACTIVO FIJO</w:t>
            </w:r>
          </w:p>
        </w:tc>
        <w:tc>
          <w:tcPr>
            <w:tcW w:w="1417"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124.491,34</w:t>
            </w:r>
          </w:p>
        </w:tc>
        <w:tc>
          <w:tcPr>
            <w:tcW w:w="1418"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95.993,93</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45,7%</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38,4%</w:t>
            </w:r>
          </w:p>
        </w:tc>
      </w:tr>
      <w:tr w:rsidR="00D7637D" w:rsidRPr="00B37AC5" w:rsidTr="00D7637D">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417"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418"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134"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0,0%</w:t>
            </w:r>
          </w:p>
        </w:tc>
        <w:tc>
          <w:tcPr>
            <w:tcW w:w="1134"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r>
      <w:tr w:rsidR="00D7637D" w:rsidRPr="00B37AC5"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TOTAL ACTIVO</w:t>
            </w:r>
          </w:p>
        </w:tc>
        <w:tc>
          <w:tcPr>
            <w:tcW w:w="1417"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272.661,34</w:t>
            </w:r>
          </w:p>
        </w:tc>
        <w:tc>
          <w:tcPr>
            <w:tcW w:w="1418"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250.196,52</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100,0%</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100,0%</w:t>
            </w:r>
          </w:p>
        </w:tc>
      </w:tr>
      <w:tr w:rsidR="00D7637D" w:rsidRPr="00B37AC5" w:rsidTr="00D7637D">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417"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418"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134"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134"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r>
      <w:tr w:rsidR="00D7637D" w:rsidRPr="00B37AC5"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PASIVOS</w:t>
            </w:r>
          </w:p>
        </w:tc>
        <w:tc>
          <w:tcPr>
            <w:tcW w:w="1417" w:type="dxa"/>
            <w:noWrap/>
            <w:hideMark/>
          </w:tcPr>
          <w:p w:rsidR="00D7637D" w:rsidRPr="00B37AC5"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418" w:type="dxa"/>
            <w:noWrap/>
            <w:hideMark/>
          </w:tcPr>
          <w:p w:rsidR="00D7637D" w:rsidRPr="00B37AC5"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134" w:type="dxa"/>
            <w:noWrap/>
            <w:hideMark/>
          </w:tcPr>
          <w:p w:rsidR="00D7637D" w:rsidRPr="00B37AC5"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134" w:type="dxa"/>
            <w:noWrap/>
            <w:hideMark/>
          </w:tcPr>
          <w:p w:rsidR="00D7637D" w:rsidRPr="00B37AC5"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r>
      <w:tr w:rsidR="00D7637D" w:rsidRPr="00B37AC5" w:rsidTr="00D7637D">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PASIVOS CORRIENTES</w:t>
            </w:r>
          </w:p>
        </w:tc>
        <w:tc>
          <w:tcPr>
            <w:tcW w:w="1417"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418"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134"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134"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r>
      <w:tr w:rsidR="00D7637D" w:rsidRPr="00B37AC5"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CUENTAS POR PAGAR (NO RELACIONADOS)</w:t>
            </w:r>
          </w:p>
        </w:tc>
        <w:tc>
          <w:tcPr>
            <w:tcW w:w="1417"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41.288,17</w:t>
            </w:r>
          </w:p>
        </w:tc>
        <w:tc>
          <w:tcPr>
            <w:tcW w:w="1418"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38.634,96</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15,1%</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15,4%</w:t>
            </w:r>
          </w:p>
        </w:tc>
      </w:tr>
      <w:tr w:rsidR="00D7637D" w:rsidRPr="00B37AC5" w:rsidTr="00D7637D">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IMPUESTOS POR PAGAR (I.V.A.)</w:t>
            </w:r>
          </w:p>
        </w:tc>
        <w:tc>
          <w:tcPr>
            <w:tcW w:w="1417"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5.568,23</w:t>
            </w:r>
          </w:p>
        </w:tc>
        <w:tc>
          <w:tcPr>
            <w:tcW w:w="1418"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5.548,38</w:t>
            </w:r>
          </w:p>
        </w:tc>
        <w:tc>
          <w:tcPr>
            <w:tcW w:w="1134"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2,0%</w:t>
            </w:r>
          </w:p>
        </w:tc>
        <w:tc>
          <w:tcPr>
            <w:tcW w:w="1134"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2,2%</w:t>
            </w:r>
          </w:p>
        </w:tc>
      </w:tr>
      <w:tr w:rsidR="00D7637D" w:rsidRPr="00B37AC5"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IESS POR PAGAR</w:t>
            </w:r>
          </w:p>
        </w:tc>
        <w:tc>
          <w:tcPr>
            <w:tcW w:w="1417"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10.052,59</w:t>
            </w:r>
          </w:p>
        </w:tc>
        <w:tc>
          <w:tcPr>
            <w:tcW w:w="1418"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9.867,65</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3,7%</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3,9%</w:t>
            </w:r>
          </w:p>
        </w:tc>
      </w:tr>
      <w:tr w:rsidR="00D7637D" w:rsidRPr="00B37AC5" w:rsidTr="00D7637D">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lastRenderedPageBreak/>
              <w:t>IMPUESTO A LA RENTA POR PAGAR DEL EJERCICIO</w:t>
            </w:r>
          </w:p>
        </w:tc>
        <w:tc>
          <w:tcPr>
            <w:tcW w:w="1417"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126,11</w:t>
            </w:r>
          </w:p>
        </w:tc>
        <w:tc>
          <w:tcPr>
            <w:tcW w:w="1418"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0</w:t>
            </w:r>
          </w:p>
        </w:tc>
        <w:tc>
          <w:tcPr>
            <w:tcW w:w="1134"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0,0%</w:t>
            </w:r>
          </w:p>
        </w:tc>
        <w:tc>
          <w:tcPr>
            <w:tcW w:w="1134"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0,0%</w:t>
            </w:r>
          </w:p>
        </w:tc>
      </w:tr>
      <w:tr w:rsidR="00D7637D" w:rsidRPr="00B37AC5"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PARTICIPACION TRABAJADORES POR PAGAR</w:t>
            </w:r>
          </w:p>
        </w:tc>
        <w:tc>
          <w:tcPr>
            <w:tcW w:w="1417"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5.005,25</w:t>
            </w:r>
          </w:p>
        </w:tc>
        <w:tc>
          <w:tcPr>
            <w:tcW w:w="1418"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1.082,16</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1,8%</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0,4%</w:t>
            </w:r>
          </w:p>
        </w:tc>
      </w:tr>
      <w:tr w:rsidR="00D7637D" w:rsidRPr="00B37AC5" w:rsidTr="00D7637D">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PROVISIONES</w:t>
            </w:r>
          </w:p>
        </w:tc>
        <w:tc>
          <w:tcPr>
            <w:tcW w:w="1417"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0</w:t>
            </w:r>
          </w:p>
        </w:tc>
        <w:tc>
          <w:tcPr>
            <w:tcW w:w="1418"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0</w:t>
            </w:r>
          </w:p>
        </w:tc>
        <w:tc>
          <w:tcPr>
            <w:tcW w:w="1134"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0,0%</w:t>
            </w:r>
          </w:p>
        </w:tc>
        <w:tc>
          <w:tcPr>
            <w:tcW w:w="1134"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0,0%</w:t>
            </w:r>
          </w:p>
        </w:tc>
      </w:tr>
      <w:tr w:rsidR="00D7637D" w:rsidRPr="00B37AC5"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TOTAL PASIVOS CORRIENTES</w:t>
            </w:r>
          </w:p>
        </w:tc>
        <w:tc>
          <w:tcPr>
            <w:tcW w:w="1417"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62.040,35</w:t>
            </w:r>
          </w:p>
        </w:tc>
        <w:tc>
          <w:tcPr>
            <w:tcW w:w="1418"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55.133,15</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22,8%</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22,0%</w:t>
            </w:r>
          </w:p>
        </w:tc>
      </w:tr>
      <w:tr w:rsidR="00D7637D" w:rsidRPr="00B37AC5" w:rsidTr="00D7637D">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417"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418"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134"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134"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r>
      <w:tr w:rsidR="00D7637D" w:rsidRPr="00B37AC5"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NO CORRIENTE</w:t>
            </w:r>
          </w:p>
        </w:tc>
        <w:tc>
          <w:tcPr>
            <w:tcW w:w="1417" w:type="dxa"/>
            <w:noWrap/>
            <w:hideMark/>
          </w:tcPr>
          <w:p w:rsidR="00D7637D" w:rsidRPr="00B37AC5"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418" w:type="dxa"/>
            <w:noWrap/>
            <w:hideMark/>
          </w:tcPr>
          <w:p w:rsidR="00D7637D" w:rsidRPr="00B37AC5"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134" w:type="dxa"/>
            <w:noWrap/>
            <w:hideMark/>
          </w:tcPr>
          <w:p w:rsidR="00D7637D" w:rsidRPr="00B37AC5"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134" w:type="dxa"/>
            <w:noWrap/>
            <w:hideMark/>
          </w:tcPr>
          <w:p w:rsidR="00D7637D" w:rsidRPr="00B37AC5"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r>
      <w:tr w:rsidR="00D7637D" w:rsidRPr="00B37AC5" w:rsidTr="00D7637D">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RELACIONADOS</w:t>
            </w:r>
          </w:p>
        </w:tc>
        <w:tc>
          <w:tcPr>
            <w:tcW w:w="1417"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119.893,50</w:t>
            </w:r>
          </w:p>
        </w:tc>
        <w:tc>
          <w:tcPr>
            <w:tcW w:w="1418"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99.675,37</w:t>
            </w:r>
          </w:p>
        </w:tc>
        <w:tc>
          <w:tcPr>
            <w:tcW w:w="1134"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44,0%</w:t>
            </w:r>
          </w:p>
        </w:tc>
        <w:tc>
          <w:tcPr>
            <w:tcW w:w="1134"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39,8%</w:t>
            </w:r>
          </w:p>
        </w:tc>
      </w:tr>
      <w:tr w:rsidR="00D7637D" w:rsidRPr="00B37AC5"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TOTAL PASIVO</w:t>
            </w:r>
          </w:p>
        </w:tc>
        <w:tc>
          <w:tcPr>
            <w:tcW w:w="1417"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181.933,85</w:t>
            </w:r>
          </w:p>
        </w:tc>
        <w:tc>
          <w:tcPr>
            <w:tcW w:w="1418"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154.808,52</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66,7%</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61,9%</w:t>
            </w:r>
          </w:p>
        </w:tc>
      </w:tr>
      <w:tr w:rsidR="00D7637D" w:rsidRPr="00B37AC5" w:rsidTr="00D7637D">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417"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418"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134"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134"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r>
      <w:tr w:rsidR="00D7637D" w:rsidRPr="00B37AC5"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PATRIMONIO</w:t>
            </w:r>
          </w:p>
        </w:tc>
        <w:tc>
          <w:tcPr>
            <w:tcW w:w="1417" w:type="dxa"/>
            <w:noWrap/>
            <w:hideMark/>
          </w:tcPr>
          <w:p w:rsidR="00D7637D" w:rsidRPr="00B37AC5"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418" w:type="dxa"/>
            <w:noWrap/>
            <w:hideMark/>
          </w:tcPr>
          <w:p w:rsidR="00D7637D" w:rsidRPr="00B37AC5"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134" w:type="dxa"/>
            <w:noWrap/>
            <w:hideMark/>
          </w:tcPr>
          <w:p w:rsidR="00D7637D" w:rsidRPr="00B37AC5"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134" w:type="dxa"/>
            <w:noWrap/>
            <w:hideMark/>
          </w:tcPr>
          <w:p w:rsidR="00D7637D" w:rsidRPr="00B37AC5"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r>
      <w:tr w:rsidR="00D7637D" w:rsidRPr="00B37AC5" w:rsidTr="00D7637D">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CAPITAL SUSCRITO</w:t>
            </w:r>
          </w:p>
        </w:tc>
        <w:tc>
          <w:tcPr>
            <w:tcW w:w="1417"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10.000,00</w:t>
            </w:r>
          </w:p>
        </w:tc>
        <w:tc>
          <w:tcPr>
            <w:tcW w:w="1418"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10.000,00</w:t>
            </w:r>
          </w:p>
        </w:tc>
        <w:tc>
          <w:tcPr>
            <w:tcW w:w="1134"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3,7%</w:t>
            </w:r>
          </w:p>
        </w:tc>
        <w:tc>
          <w:tcPr>
            <w:tcW w:w="1134"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4,0%</w:t>
            </w:r>
          </w:p>
        </w:tc>
      </w:tr>
      <w:tr w:rsidR="00D7637D" w:rsidRPr="00B37AC5"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RESERVA LEGAL</w:t>
            </w:r>
          </w:p>
        </w:tc>
        <w:tc>
          <w:tcPr>
            <w:tcW w:w="1417"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47,87</w:t>
            </w:r>
          </w:p>
        </w:tc>
        <w:tc>
          <w:tcPr>
            <w:tcW w:w="1418"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47,87</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0,0%</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0,0%</w:t>
            </w:r>
          </w:p>
        </w:tc>
      </w:tr>
      <w:tr w:rsidR="00D7637D" w:rsidRPr="00B37AC5" w:rsidTr="00D7637D">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OTRAS RESERVAS</w:t>
            </w:r>
          </w:p>
        </w:tc>
        <w:tc>
          <w:tcPr>
            <w:tcW w:w="1417"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163,58</w:t>
            </w:r>
          </w:p>
        </w:tc>
        <w:tc>
          <w:tcPr>
            <w:tcW w:w="1418"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163,58</w:t>
            </w:r>
          </w:p>
        </w:tc>
        <w:tc>
          <w:tcPr>
            <w:tcW w:w="1134"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0,1%</w:t>
            </w:r>
          </w:p>
        </w:tc>
        <w:tc>
          <w:tcPr>
            <w:tcW w:w="1134"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0,1%</w:t>
            </w:r>
          </w:p>
        </w:tc>
      </w:tr>
      <w:tr w:rsidR="00D7637D" w:rsidRPr="00B37AC5"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UTILIDAD EJERCICIOS ANTERIORES</w:t>
            </w:r>
          </w:p>
        </w:tc>
        <w:tc>
          <w:tcPr>
            <w:tcW w:w="1417"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59.243,72</w:t>
            </w:r>
          </w:p>
        </w:tc>
        <w:tc>
          <w:tcPr>
            <w:tcW w:w="1418"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80.516,04</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21,7%</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32,2%</w:t>
            </w:r>
          </w:p>
        </w:tc>
      </w:tr>
      <w:tr w:rsidR="00D7637D" w:rsidRPr="00B37AC5" w:rsidTr="00D7637D">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UTILIDAD/PERDIDA DEL EJERCICIO</w:t>
            </w:r>
          </w:p>
        </w:tc>
        <w:tc>
          <w:tcPr>
            <w:tcW w:w="1417"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21.272,32</w:t>
            </w:r>
          </w:p>
        </w:tc>
        <w:tc>
          <w:tcPr>
            <w:tcW w:w="1418"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4.660,51</w:t>
            </w:r>
          </w:p>
        </w:tc>
        <w:tc>
          <w:tcPr>
            <w:tcW w:w="1134"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7,8%</w:t>
            </w:r>
          </w:p>
        </w:tc>
        <w:tc>
          <w:tcPr>
            <w:tcW w:w="1134" w:type="dxa"/>
            <w:noWrap/>
            <w:hideMark/>
          </w:tcPr>
          <w:p w:rsidR="00D7637D" w:rsidRPr="00B37AC5"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1,9%</w:t>
            </w:r>
          </w:p>
        </w:tc>
      </w:tr>
      <w:tr w:rsidR="00D7637D" w:rsidRPr="00B37AC5"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TOTAL PATRIMONIO</w:t>
            </w:r>
          </w:p>
        </w:tc>
        <w:tc>
          <w:tcPr>
            <w:tcW w:w="1417"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90.727,49</w:t>
            </w:r>
          </w:p>
        </w:tc>
        <w:tc>
          <w:tcPr>
            <w:tcW w:w="1418"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95.388,00</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33,3%</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38,1%</w:t>
            </w:r>
          </w:p>
        </w:tc>
      </w:tr>
      <w:tr w:rsidR="00D7637D" w:rsidRPr="00B37AC5" w:rsidTr="00D7637D">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417"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418"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134"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c>
          <w:tcPr>
            <w:tcW w:w="1134" w:type="dxa"/>
            <w:noWrap/>
            <w:hideMark/>
          </w:tcPr>
          <w:p w:rsidR="00D7637D" w:rsidRPr="00B37AC5"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 </w:t>
            </w:r>
          </w:p>
        </w:tc>
      </w:tr>
      <w:tr w:rsidR="00D7637D" w:rsidRPr="00B37AC5"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D7637D" w:rsidRPr="00B37AC5" w:rsidRDefault="00D7637D" w:rsidP="00D7637D">
            <w:pPr>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TOTAL PASIVO Y PATRIMONIO</w:t>
            </w:r>
          </w:p>
        </w:tc>
        <w:tc>
          <w:tcPr>
            <w:tcW w:w="1417"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272.661,34</w:t>
            </w:r>
          </w:p>
        </w:tc>
        <w:tc>
          <w:tcPr>
            <w:tcW w:w="1418"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250.196,52</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100,0%</w:t>
            </w:r>
          </w:p>
        </w:tc>
        <w:tc>
          <w:tcPr>
            <w:tcW w:w="1134" w:type="dxa"/>
            <w:noWrap/>
            <w:hideMark/>
          </w:tcPr>
          <w:p w:rsidR="00D7637D" w:rsidRPr="00B37AC5"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37AC5">
              <w:rPr>
                <w:rFonts w:ascii="Calibri" w:eastAsia="Times New Roman" w:hAnsi="Calibri" w:cs="Times New Roman"/>
                <w:color w:val="000000"/>
                <w:lang w:eastAsia="es-EC"/>
              </w:rPr>
              <w:t>100,0%</w:t>
            </w:r>
          </w:p>
        </w:tc>
      </w:tr>
    </w:tbl>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r>
        <w:rPr>
          <w:rFonts w:ascii="Times New Roman" w:hAnsi="Times New Roman"/>
          <w:b/>
          <w:sz w:val="32"/>
          <w:szCs w:val="32"/>
        </w:rPr>
        <w:lastRenderedPageBreak/>
        <w:t>ANEXO 6: Análisis Horizontal del Balance General 2010-2011</w:t>
      </w: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tbl>
      <w:tblPr>
        <w:tblStyle w:val="Cuadrculamedia1-nfasis4"/>
        <w:tblW w:w="9039" w:type="dxa"/>
        <w:tblLook w:val="04A0" w:firstRow="1" w:lastRow="0" w:firstColumn="1" w:lastColumn="0" w:noHBand="0" w:noVBand="1"/>
      </w:tblPr>
      <w:tblGrid>
        <w:gridCol w:w="4077"/>
        <w:gridCol w:w="1276"/>
        <w:gridCol w:w="1276"/>
        <w:gridCol w:w="1276"/>
        <w:gridCol w:w="1208"/>
      </w:tblGrid>
      <w:tr w:rsidR="00D7637D" w:rsidRPr="00780218" w:rsidTr="00D7637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39" w:type="dxa"/>
            <w:gridSpan w:val="5"/>
            <w:noWrap/>
          </w:tcPr>
          <w:p w:rsidR="00D7637D" w:rsidRPr="00780218" w:rsidRDefault="00D7637D" w:rsidP="00D7637D">
            <w:pPr>
              <w:jc w:val="cente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NYC CIA. LTDA.</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39" w:type="dxa"/>
            <w:gridSpan w:val="5"/>
            <w:noWrap/>
            <w:hideMark/>
          </w:tcPr>
          <w:p w:rsidR="00D7637D" w:rsidRPr="00780218" w:rsidRDefault="00D7637D" w:rsidP="00D7637D">
            <w:pPr>
              <w:jc w:val="center"/>
              <w:rPr>
                <w:rFonts w:ascii="Calibri" w:eastAsia="Times New Roman" w:hAnsi="Calibri" w:cs="Times New Roman"/>
                <w:color w:val="000000"/>
                <w:lang w:eastAsia="es-EC"/>
              </w:rPr>
            </w:pPr>
            <w:r>
              <w:rPr>
                <w:rFonts w:ascii="Calibri" w:eastAsia="Times New Roman" w:hAnsi="Calibri" w:cs="Times New Roman"/>
                <w:color w:val="000000"/>
                <w:lang w:eastAsia="es-EC"/>
              </w:rPr>
              <w:t xml:space="preserve">ANÁLISIS HORIZONTAL DEL </w:t>
            </w:r>
            <w:r w:rsidRPr="00780218">
              <w:rPr>
                <w:rFonts w:ascii="Calibri" w:eastAsia="Times New Roman" w:hAnsi="Calibri" w:cs="Times New Roman"/>
                <w:color w:val="000000"/>
                <w:lang w:eastAsia="es-EC"/>
              </w:rPr>
              <w:t xml:space="preserve">BALANCE GENERAL </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9039" w:type="dxa"/>
            <w:gridSpan w:val="5"/>
            <w:noWrap/>
            <w:hideMark/>
          </w:tcPr>
          <w:p w:rsidR="00D7637D" w:rsidRPr="00780218" w:rsidRDefault="00D7637D" w:rsidP="00D7637D">
            <w:pPr>
              <w:jc w:val="cente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Al 31 de diciembre del 2010 y 2011</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vMerge w:val="restart"/>
            <w:noWrap/>
            <w:vAlign w:val="center"/>
            <w:hideMark/>
          </w:tcPr>
          <w:p w:rsidR="00D7637D" w:rsidRPr="00780218" w:rsidRDefault="00D7637D" w:rsidP="00D763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eastAsia="es-EC"/>
              </w:rPr>
            </w:pPr>
            <w:r w:rsidRPr="00780218">
              <w:rPr>
                <w:rFonts w:ascii="Calibri" w:eastAsia="Times New Roman" w:hAnsi="Calibri" w:cs="Times New Roman"/>
                <w:b/>
                <w:color w:val="000000"/>
                <w:lang w:eastAsia="es-EC"/>
              </w:rPr>
              <w:t>2010</w:t>
            </w:r>
          </w:p>
        </w:tc>
        <w:tc>
          <w:tcPr>
            <w:tcW w:w="1276" w:type="dxa"/>
            <w:vMerge w:val="restart"/>
            <w:noWrap/>
            <w:vAlign w:val="center"/>
            <w:hideMark/>
          </w:tcPr>
          <w:p w:rsidR="00D7637D" w:rsidRPr="00780218" w:rsidRDefault="00D7637D" w:rsidP="00D763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eastAsia="es-EC"/>
              </w:rPr>
            </w:pPr>
            <w:r w:rsidRPr="00780218">
              <w:rPr>
                <w:rFonts w:ascii="Calibri" w:eastAsia="Times New Roman" w:hAnsi="Calibri" w:cs="Times New Roman"/>
                <w:b/>
                <w:color w:val="000000"/>
                <w:lang w:eastAsia="es-EC"/>
              </w:rPr>
              <w:t>2011</w:t>
            </w:r>
          </w:p>
        </w:tc>
        <w:tc>
          <w:tcPr>
            <w:tcW w:w="2410" w:type="dxa"/>
            <w:gridSpan w:val="2"/>
            <w:noWrap/>
            <w:vAlign w:val="center"/>
            <w:hideMark/>
          </w:tcPr>
          <w:p w:rsidR="00D7637D" w:rsidRPr="00780218" w:rsidRDefault="00D7637D" w:rsidP="00D763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eastAsia="es-EC"/>
              </w:rPr>
            </w:pPr>
            <w:r w:rsidRPr="00780218">
              <w:rPr>
                <w:rFonts w:ascii="Calibri" w:eastAsia="Times New Roman" w:hAnsi="Calibri" w:cs="Times New Roman"/>
                <w:b/>
                <w:color w:val="000000"/>
                <w:lang w:eastAsia="es-EC"/>
              </w:rPr>
              <w:t>Variación</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vMerge/>
            <w:vAlign w:val="center"/>
            <w:hideMark/>
          </w:tcPr>
          <w:p w:rsidR="00D7637D" w:rsidRPr="00780218" w:rsidRDefault="00D7637D" w:rsidP="00D763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es-EC"/>
              </w:rPr>
            </w:pPr>
          </w:p>
        </w:tc>
        <w:tc>
          <w:tcPr>
            <w:tcW w:w="1276" w:type="dxa"/>
            <w:vMerge/>
            <w:vAlign w:val="center"/>
            <w:hideMark/>
          </w:tcPr>
          <w:p w:rsidR="00D7637D" w:rsidRPr="00780218" w:rsidRDefault="00D7637D" w:rsidP="00D763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es-EC"/>
              </w:rPr>
            </w:pPr>
          </w:p>
        </w:tc>
        <w:tc>
          <w:tcPr>
            <w:tcW w:w="1276" w:type="dxa"/>
            <w:noWrap/>
            <w:vAlign w:val="center"/>
            <w:hideMark/>
          </w:tcPr>
          <w:p w:rsidR="00D7637D" w:rsidRPr="00780218" w:rsidRDefault="00D7637D" w:rsidP="00D763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es-EC"/>
              </w:rPr>
            </w:pPr>
            <w:r w:rsidRPr="00780218">
              <w:rPr>
                <w:rFonts w:ascii="Calibri" w:eastAsia="Times New Roman" w:hAnsi="Calibri" w:cs="Times New Roman"/>
                <w:b/>
                <w:color w:val="000000"/>
                <w:lang w:eastAsia="es-EC"/>
              </w:rPr>
              <w:t>Absoluta</w:t>
            </w:r>
          </w:p>
        </w:tc>
        <w:tc>
          <w:tcPr>
            <w:tcW w:w="1134" w:type="dxa"/>
            <w:noWrap/>
            <w:vAlign w:val="center"/>
            <w:hideMark/>
          </w:tcPr>
          <w:p w:rsidR="00D7637D" w:rsidRPr="00780218" w:rsidRDefault="00D7637D" w:rsidP="00D763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es-EC"/>
              </w:rPr>
            </w:pPr>
            <w:r w:rsidRPr="00780218">
              <w:rPr>
                <w:rFonts w:ascii="Calibri" w:eastAsia="Times New Roman" w:hAnsi="Calibri" w:cs="Times New Roman"/>
                <w:b/>
                <w:color w:val="000000"/>
                <w:lang w:eastAsia="es-EC"/>
              </w:rPr>
              <w:t>Porcentual</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ACTIVOS</w:t>
            </w:r>
          </w:p>
        </w:tc>
        <w:tc>
          <w:tcPr>
            <w:tcW w:w="1276" w:type="dxa"/>
            <w:noWrap/>
            <w:hideMark/>
          </w:tcPr>
          <w:p w:rsidR="00D7637D" w:rsidRPr="00780218"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134" w:type="dxa"/>
            <w:noWrap/>
            <w:hideMark/>
          </w:tcPr>
          <w:p w:rsidR="00D7637D" w:rsidRPr="00780218"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ACTIVOS CORRIENTES</w:t>
            </w:r>
          </w:p>
        </w:tc>
        <w:tc>
          <w:tcPr>
            <w:tcW w:w="1276"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xml:space="preserve">     </w:t>
            </w:r>
          </w:p>
        </w:tc>
        <w:tc>
          <w:tcPr>
            <w:tcW w:w="1276"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134"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CAJA-BANCOS</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1.000,00</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3.000,00</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2.000,00</w:t>
            </w:r>
          </w:p>
        </w:tc>
        <w:tc>
          <w:tcPr>
            <w:tcW w:w="1134"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200%</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CUENTAS POR COBRAR(N.R.)</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0,00</w:t>
            </w:r>
          </w:p>
        </w:tc>
        <w:tc>
          <w:tcPr>
            <w:tcW w:w="1134"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CUENTAS POR COBRAR</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79.683,97</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82.445,61</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2.761,64</w:t>
            </w:r>
          </w:p>
        </w:tc>
        <w:tc>
          <w:tcPr>
            <w:tcW w:w="1134"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CREDITO TRIBUTARIO (IVA)</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10.163,21</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2.283,91</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-7.879,30</w:t>
            </w:r>
          </w:p>
        </w:tc>
        <w:tc>
          <w:tcPr>
            <w:tcW w:w="1134"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-78%</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CREDITO TRIBUTARIO (RENTA)</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0,00</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9.504,85</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9.504,85</w:t>
            </w:r>
          </w:p>
        </w:tc>
        <w:tc>
          <w:tcPr>
            <w:tcW w:w="1134"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INVENTARIO, REPUESTOS</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57.322,82</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56.968,22</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-354,60</w:t>
            </w:r>
          </w:p>
        </w:tc>
        <w:tc>
          <w:tcPr>
            <w:tcW w:w="1134"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TOTAL ACTIVO CORRIENTE</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148.170,00</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154.202,59</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6.032,59</w:t>
            </w:r>
          </w:p>
        </w:tc>
        <w:tc>
          <w:tcPr>
            <w:tcW w:w="1134"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4%</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134"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ACTIVOS NO CORRIENTES</w:t>
            </w:r>
          </w:p>
        </w:tc>
        <w:tc>
          <w:tcPr>
            <w:tcW w:w="1276" w:type="dxa"/>
            <w:noWrap/>
            <w:hideMark/>
          </w:tcPr>
          <w:p w:rsidR="00D7637D" w:rsidRPr="00780218"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134" w:type="dxa"/>
            <w:noWrap/>
            <w:hideMark/>
          </w:tcPr>
          <w:p w:rsidR="00D7637D" w:rsidRPr="00780218"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INMUEBLES</w:t>
            </w:r>
          </w:p>
        </w:tc>
        <w:tc>
          <w:tcPr>
            <w:tcW w:w="1276"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134"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MUEBLES Y ENSERES</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5.924,21</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5.924,21</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0,00</w:t>
            </w:r>
          </w:p>
        </w:tc>
        <w:tc>
          <w:tcPr>
            <w:tcW w:w="1134"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EQUIPOS DE COMPUTACION Y SOFTWARE</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3.949,78</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3.949,78</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0,00</w:t>
            </w:r>
          </w:p>
        </w:tc>
        <w:tc>
          <w:tcPr>
            <w:tcW w:w="1134"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xml:space="preserve">VEHICULOS  </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132.941,99</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132.941,99</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0,00</w:t>
            </w:r>
          </w:p>
        </w:tc>
        <w:tc>
          <w:tcPr>
            <w:tcW w:w="1134"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DEPRECIACION ACUMULADA</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-18.324,64</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-46.822,05</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-28.497,41</w:t>
            </w:r>
          </w:p>
        </w:tc>
        <w:tc>
          <w:tcPr>
            <w:tcW w:w="1134"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156%</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TOTAL ACTIVO FIJO</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124.491,34</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95.993,93</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-28.497,41</w:t>
            </w:r>
          </w:p>
        </w:tc>
        <w:tc>
          <w:tcPr>
            <w:tcW w:w="1134"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-23%</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134"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TOTAL ACTIVO</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272.661,34</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250.196,52</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-22.464,82</w:t>
            </w:r>
          </w:p>
        </w:tc>
        <w:tc>
          <w:tcPr>
            <w:tcW w:w="1134"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-8%</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134"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PASIVOS</w:t>
            </w:r>
          </w:p>
        </w:tc>
        <w:tc>
          <w:tcPr>
            <w:tcW w:w="1276" w:type="dxa"/>
            <w:noWrap/>
            <w:hideMark/>
          </w:tcPr>
          <w:p w:rsidR="00D7637D" w:rsidRPr="00780218"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134" w:type="dxa"/>
            <w:noWrap/>
            <w:hideMark/>
          </w:tcPr>
          <w:p w:rsidR="00D7637D" w:rsidRPr="00780218"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PASIVOS CORRIENTES</w:t>
            </w:r>
          </w:p>
        </w:tc>
        <w:tc>
          <w:tcPr>
            <w:tcW w:w="1276"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134"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CUENTAS POR PAGAR (NO RELACIONADOS)</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41.288,17</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38.634,96</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-2.653,21</w:t>
            </w:r>
          </w:p>
        </w:tc>
        <w:tc>
          <w:tcPr>
            <w:tcW w:w="1134"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-6%</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IMPUESTOS POR PAGAR (I.V.A.)</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5.568,23</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5.548,38</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-19,85</w:t>
            </w:r>
          </w:p>
        </w:tc>
        <w:tc>
          <w:tcPr>
            <w:tcW w:w="1134"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IESS POR PAGAR</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10.052,59</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9.867,65</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-184,94</w:t>
            </w:r>
          </w:p>
        </w:tc>
        <w:tc>
          <w:tcPr>
            <w:tcW w:w="1134"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xml:space="preserve">IMPUESTO A LA RENTA POR PAGAR DEL </w:t>
            </w:r>
            <w:r w:rsidRPr="00780218">
              <w:rPr>
                <w:rFonts w:ascii="Calibri" w:eastAsia="Times New Roman" w:hAnsi="Calibri" w:cs="Times New Roman"/>
                <w:color w:val="000000"/>
                <w:lang w:eastAsia="es-EC"/>
              </w:rPr>
              <w:lastRenderedPageBreak/>
              <w:t>EJERCICIO</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lastRenderedPageBreak/>
              <w:t>126,11</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-126,11</w:t>
            </w:r>
          </w:p>
        </w:tc>
        <w:tc>
          <w:tcPr>
            <w:tcW w:w="1134"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-100%</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lastRenderedPageBreak/>
              <w:t>PARTICIPACION TRABAJADORES POR PAGAR</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5.005,25</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1.082,16</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-3.923,09</w:t>
            </w:r>
          </w:p>
        </w:tc>
        <w:tc>
          <w:tcPr>
            <w:tcW w:w="1134"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-78%</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PROVISIONES</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0,00</w:t>
            </w:r>
          </w:p>
        </w:tc>
        <w:tc>
          <w:tcPr>
            <w:tcW w:w="1134"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TOTAL PASIVOS CORRIENTES</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62.040,35</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55.133,15</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-6.907,20</w:t>
            </w:r>
          </w:p>
        </w:tc>
        <w:tc>
          <w:tcPr>
            <w:tcW w:w="1134"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-11%</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134"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NO CORRIENTE</w:t>
            </w:r>
          </w:p>
        </w:tc>
        <w:tc>
          <w:tcPr>
            <w:tcW w:w="1276" w:type="dxa"/>
            <w:noWrap/>
            <w:hideMark/>
          </w:tcPr>
          <w:p w:rsidR="00D7637D" w:rsidRPr="00780218"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134" w:type="dxa"/>
            <w:noWrap/>
            <w:hideMark/>
          </w:tcPr>
          <w:p w:rsidR="00D7637D" w:rsidRPr="00780218"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RELACIONADOS</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119.893,50</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99.675,37</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-20.218,13</w:t>
            </w:r>
          </w:p>
        </w:tc>
        <w:tc>
          <w:tcPr>
            <w:tcW w:w="1134"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-17%</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TOTAL PASIVO</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181.933,85</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154.808,52</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-27.125,33</w:t>
            </w:r>
          </w:p>
        </w:tc>
        <w:tc>
          <w:tcPr>
            <w:tcW w:w="1134"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-15%</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134"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PATRIMONIO</w:t>
            </w:r>
          </w:p>
        </w:tc>
        <w:tc>
          <w:tcPr>
            <w:tcW w:w="1276" w:type="dxa"/>
            <w:noWrap/>
            <w:hideMark/>
          </w:tcPr>
          <w:p w:rsidR="00D7637D" w:rsidRPr="00780218"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134" w:type="dxa"/>
            <w:noWrap/>
            <w:hideMark/>
          </w:tcPr>
          <w:p w:rsidR="00D7637D" w:rsidRPr="00780218"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CAPITAL SUSCRITO</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10.000,00</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10.000,00</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0,00</w:t>
            </w:r>
          </w:p>
        </w:tc>
        <w:tc>
          <w:tcPr>
            <w:tcW w:w="1134"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RESERVA LEGAL</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47,87</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47,87</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0,00</w:t>
            </w:r>
          </w:p>
        </w:tc>
        <w:tc>
          <w:tcPr>
            <w:tcW w:w="1134"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OTRAS RESERVAS</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163,58</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163,58</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0,00</w:t>
            </w:r>
          </w:p>
        </w:tc>
        <w:tc>
          <w:tcPr>
            <w:tcW w:w="1134"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UTILIDAD EJERCICIOS ANTERIORES</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59.243,72</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80.516,04</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21.272,32</w:t>
            </w:r>
          </w:p>
        </w:tc>
        <w:tc>
          <w:tcPr>
            <w:tcW w:w="1134"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36%</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UTILIDAD/PERDIDA DEL EJERCICIO</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21.272,32</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4.660,51</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-16.611,81</w:t>
            </w:r>
          </w:p>
        </w:tc>
        <w:tc>
          <w:tcPr>
            <w:tcW w:w="1134"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-78%</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TOTAL PATRIMONIO</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90.727,49</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95.388,00</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4.660,51</w:t>
            </w:r>
          </w:p>
        </w:tc>
        <w:tc>
          <w:tcPr>
            <w:tcW w:w="1134"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134"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TOTAL PASIVO Y PATRIMONIO</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272.661,34</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250.196,52</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-22.464,82</w:t>
            </w:r>
          </w:p>
        </w:tc>
        <w:tc>
          <w:tcPr>
            <w:tcW w:w="1134"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-8%</w:t>
            </w:r>
          </w:p>
        </w:tc>
      </w:tr>
    </w:tbl>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r>
        <w:rPr>
          <w:rFonts w:ascii="Times New Roman" w:hAnsi="Times New Roman"/>
          <w:b/>
          <w:sz w:val="32"/>
          <w:szCs w:val="32"/>
        </w:rPr>
        <w:lastRenderedPageBreak/>
        <w:t>ANEXO 7: Análisis Vertical del Estado de Resultados 2010-2011</w:t>
      </w: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tbl>
      <w:tblPr>
        <w:tblStyle w:val="Cuadrculamedia1-nfasis5"/>
        <w:tblW w:w="8897" w:type="dxa"/>
        <w:tblLook w:val="04A0" w:firstRow="1" w:lastRow="0" w:firstColumn="1" w:lastColumn="0" w:noHBand="0" w:noVBand="1"/>
      </w:tblPr>
      <w:tblGrid>
        <w:gridCol w:w="3510"/>
        <w:gridCol w:w="1418"/>
        <w:gridCol w:w="1417"/>
        <w:gridCol w:w="1276"/>
        <w:gridCol w:w="1276"/>
      </w:tblGrid>
      <w:tr w:rsidR="00D7637D" w:rsidRPr="00780218" w:rsidTr="00D7637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97" w:type="dxa"/>
            <w:gridSpan w:val="5"/>
            <w:noWrap/>
            <w:hideMark/>
          </w:tcPr>
          <w:p w:rsidR="00D7637D" w:rsidRPr="00780218" w:rsidRDefault="00D7637D" w:rsidP="00D7637D">
            <w:pPr>
              <w:jc w:val="cente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xml:space="preserve"> NYC CIA. LTDA.</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97" w:type="dxa"/>
            <w:gridSpan w:val="5"/>
            <w:noWrap/>
          </w:tcPr>
          <w:p w:rsidR="00D7637D" w:rsidRPr="00780218" w:rsidRDefault="00D7637D" w:rsidP="00D7637D">
            <w:pPr>
              <w:jc w:val="cente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ANÁLISIS VERTICAL DEL ESTADO DE RESULTADOS</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8897" w:type="dxa"/>
            <w:gridSpan w:val="5"/>
            <w:noWrap/>
            <w:hideMark/>
          </w:tcPr>
          <w:p w:rsidR="00D7637D" w:rsidRPr="00780218" w:rsidRDefault="00D7637D" w:rsidP="00D7637D">
            <w:pPr>
              <w:jc w:val="cente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Al 31 de diciembre del 2010 y 2011</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2835" w:type="dxa"/>
            <w:gridSpan w:val="2"/>
            <w:noWrap/>
            <w:vAlign w:val="center"/>
            <w:hideMark/>
          </w:tcPr>
          <w:p w:rsidR="00D7637D" w:rsidRPr="00780218" w:rsidRDefault="00D7637D" w:rsidP="00D763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eastAsia="es-EC"/>
              </w:rPr>
            </w:pPr>
            <w:r w:rsidRPr="00780218">
              <w:rPr>
                <w:rFonts w:ascii="Calibri" w:eastAsia="Times New Roman" w:hAnsi="Calibri" w:cs="Times New Roman"/>
                <w:b/>
                <w:color w:val="000000"/>
                <w:lang w:eastAsia="es-EC"/>
              </w:rPr>
              <w:t>Período</w:t>
            </w:r>
          </w:p>
        </w:tc>
        <w:tc>
          <w:tcPr>
            <w:tcW w:w="2552" w:type="dxa"/>
            <w:gridSpan w:val="2"/>
            <w:noWrap/>
            <w:vAlign w:val="center"/>
            <w:hideMark/>
          </w:tcPr>
          <w:p w:rsidR="00D7637D" w:rsidRPr="00780218" w:rsidRDefault="00D7637D" w:rsidP="00D763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eastAsia="es-EC"/>
              </w:rPr>
            </w:pPr>
            <w:r w:rsidRPr="00780218">
              <w:rPr>
                <w:rFonts w:ascii="Calibri" w:eastAsia="Times New Roman" w:hAnsi="Calibri" w:cs="Times New Roman"/>
                <w:b/>
                <w:color w:val="000000"/>
                <w:lang w:eastAsia="es-EC"/>
              </w:rPr>
              <w:t>Análisis Vertical</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418" w:type="dxa"/>
            <w:noWrap/>
            <w:vAlign w:val="center"/>
            <w:hideMark/>
          </w:tcPr>
          <w:p w:rsidR="00D7637D" w:rsidRPr="00780218" w:rsidRDefault="00D7637D" w:rsidP="00D763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es-EC"/>
              </w:rPr>
            </w:pPr>
            <w:r w:rsidRPr="00780218">
              <w:rPr>
                <w:rFonts w:ascii="Calibri" w:eastAsia="Times New Roman" w:hAnsi="Calibri" w:cs="Times New Roman"/>
                <w:b/>
                <w:color w:val="000000"/>
                <w:lang w:eastAsia="es-EC"/>
              </w:rPr>
              <w:t>2010</w:t>
            </w:r>
          </w:p>
        </w:tc>
        <w:tc>
          <w:tcPr>
            <w:tcW w:w="1417" w:type="dxa"/>
            <w:noWrap/>
            <w:vAlign w:val="center"/>
            <w:hideMark/>
          </w:tcPr>
          <w:p w:rsidR="00D7637D" w:rsidRPr="00780218" w:rsidRDefault="00D7637D" w:rsidP="00D763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es-EC"/>
              </w:rPr>
            </w:pPr>
            <w:r w:rsidRPr="00780218">
              <w:rPr>
                <w:rFonts w:ascii="Calibri" w:eastAsia="Times New Roman" w:hAnsi="Calibri" w:cs="Times New Roman"/>
                <w:b/>
                <w:color w:val="000000"/>
                <w:lang w:eastAsia="es-EC"/>
              </w:rPr>
              <w:t>2011</w:t>
            </w:r>
          </w:p>
        </w:tc>
        <w:tc>
          <w:tcPr>
            <w:tcW w:w="1276" w:type="dxa"/>
            <w:noWrap/>
            <w:vAlign w:val="center"/>
            <w:hideMark/>
          </w:tcPr>
          <w:p w:rsidR="00D7637D" w:rsidRPr="00780218" w:rsidRDefault="00D7637D" w:rsidP="00D763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es-EC"/>
              </w:rPr>
            </w:pPr>
            <w:r w:rsidRPr="00780218">
              <w:rPr>
                <w:rFonts w:ascii="Calibri" w:eastAsia="Times New Roman" w:hAnsi="Calibri" w:cs="Times New Roman"/>
                <w:b/>
                <w:color w:val="000000"/>
                <w:lang w:eastAsia="es-EC"/>
              </w:rPr>
              <w:t>2010</w:t>
            </w:r>
          </w:p>
        </w:tc>
        <w:tc>
          <w:tcPr>
            <w:tcW w:w="1276" w:type="dxa"/>
            <w:noWrap/>
            <w:vAlign w:val="center"/>
            <w:hideMark/>
          </w:tcPr>
          <w:p w:rsidR="00D7637D" w:rsidRPr="00780218" w:rsidRDefault="00D7637D" w:rsidP="00D763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es-EC"/>
              </w:rPr>
            </w:pPr>
            <w:r w:rsidRPr="00780218">
              <w:rPr>
                <w:rFonts w:ascii="Calibri" w:eastAsia="Times New Roman" w:hAnsi="Calibri" w:cs="Times New Roman"/>
                <w:b/>
                <w:color w:val="000000"/>
                <w:lang w:eastAsia="es-EC"/>
              </w:rPr>
              <w:t>2011</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VENTAS</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391.210,75</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557.372,14</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100,0%</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100,0%</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VENTAS (SERVICIOS)</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391210,75</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557017,54</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100,0%</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99,9%</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VENTA DE ACTIVO FIJO</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354,6</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0,0%</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0,1%</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418"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417"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0,0%</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GASTOS</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-357.842,41</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-550.157,73</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-91,5%</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-98,7%</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REMUNERACIÓN UNIFICADA</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196.284,00</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265.080,00</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50,2%</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47,6%</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DÉCIMO TERCER SUELDO</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16.357,00</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22.090,00</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4,2%</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4,0%</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PROVISIÓN DÉCIMO CUARTO SUELDO</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11.360,00</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15.620,00</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2,9%</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2,8%</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VACACIONES</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8.178,50</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11.045,00</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2,1%</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2,0%</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APORTE PATRONAL</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21.885,66</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29.556,41</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5,6%</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5,3%</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ALIMENTACIÓN A ( GUARDIAS)</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12.105,00</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16.200,00</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3,1%</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2,9%</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ALIMENTACIÓN (GERENTE Y ADMINISTRATIVOS)</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2.970,00</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2.970,00</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0,8%</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0,5%</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UNIFORMES</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0,00</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10.800,00</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0,0%</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1,9%</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SEGURO MÉDICO (GERENTE Y ADMINISTRATIVOS)</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1.320,00</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1.320,00</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0,3%</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0,2%</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SEGURO MÉDICO (GUARDIAS)</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5.380,00</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7.200,00</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1,4%</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1,3%</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HONORARIOS</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1.209,51</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3.788,60</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0,3%</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0,7%</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MANTENIMIENTO VEHÍCULOS GERENCIA</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960,00</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5.593,62</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0,2%</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1,0%</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MANTENIMIENTO VEHÍCULOS ADMINISTRATIVOS</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3.960,00</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3.960,00</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1,0%</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0,7%</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COMBUSTIBLE VEHÍCULO GERENCIA</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1920</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3840,89</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0,5%</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0,7%</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COMBUSTIBLE VEHÍCULOS ADMINISTRATIVOS</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2907,19</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5040</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0,7%</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0,9%</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xml:space="preserve">SERVICIO TÉCNICO </w:t>
            </w:r>
            <w:r w:rsidRPr="00780218">
              <w:rPr>
                <w:rFonts w:ascii="Calibri" w:eastAsia="Times New Roman" w:hAnsi="Calibri" w:cs="Times New Roman"/>
                <w:color w:val="000000"/>
                <w:lang w:eastAsia="es-EC"/>
              </w:rPr>
              <w:lastRenderedPageBreak/>
              <w:t>(MANTENIMIENTO EQUIPOS, INSTALAC.)</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lastRenderedPageBreak/>
              <w:t>2.300,08</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5.360,02</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0,6%</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1,0%</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lastRenderedPageBreak/>
              <w:t>PUBLICIDAD Y PROPAGANDA</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44.954,09</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52.720,40</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11,5%</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9,5%</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TICKET AÉREOS</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960,07</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1.020,38</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0,2%</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0,2%</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HOSPEDAJE</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1.620,06</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2.010,08</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0,4%</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0,4%</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GASTOS DE SALUD</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1.355,70</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2.579,57</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0,3%</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0,5%</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AGUA</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325,97</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420,59</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0,1%</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0,1%</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TELÉFONO E INTERNET</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588,89</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672,39</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0,2%</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0,1%</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TELÉFONO Y FAX</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260,92</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0,0%</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0,0%</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GASTOS LEGALES</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0,00</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1.569,13</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0,0%</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0,3%</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xml:space="preserve">TRABAJO DE IMPRENTA               </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250,95</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550,89</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0,1%</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0,1%</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SUMINISTROS DE OFICINA Y COMPUTACIÓN</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365,10</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1.306,34</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0,1%</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0,2%</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COMISIÓN EN CAMBIO DE CHEQUES</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0,00</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1.790,15</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0,0%</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0,3%</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DEPRECIACIÓN</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18.324,64</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28.497,41</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4,7%</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5,1%</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OTROS</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0,00</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42.294,94</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0,0%</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7,6%</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UTILIDAD ANTES DE IMPUESTOS</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33.368,34</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7.214,41</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8,5%</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1,3%</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PARTICIPACIÓN TRABAJADORES (15%)</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5.005,25</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-1.082,16</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1,3%</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-0,2%</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UTILIDAD ANTES DEL IMPUESTO A LA RENTA</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28.363,09</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6.132,25</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7,3%</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1,1%</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IMPUESTO A LA RENTA (24%)</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7.090,77</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-1.471,74</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1,8%</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-0,3%</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UTILIDAD NETA</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21.272,32</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4.660,51</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5,4%</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0,8%</w:t>
            </w:r>
          </w:p>
        </w:tc>
      </w:tr>
    </w:tbl>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r>
        <w:rPr>
          <w:rFonts w:ascii="Times New Roman" w:hAnsi="Times New Roman"/>
          <w:b/>
          <w:sz w:val="32"/>
          <w:szCs w:val="32"/>
        </w:rPr>
        <w:t>ANEXO 8: Análisis Horizontal del Estado de Resultados 2010-2011</w:t>
      </w: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tbl>
      <w:tblPr>
        <w:tblStyle w:val="Cuadrculamedia1-nfasis5"/>
        <w:tblW w:w="9039" w:type="dxa"/>
        <w:tblLook w:val="04A0" w:firstRow="1" w:lastRow="0" w:firstColumn="1" w:lastColumn="0" w:noHBand="0" w:noVBand="1"/>
      </w:tblPr>
      <w:tblGrid>
        <w:gridCol w:w="3510"/>
        <w:gridCol w:w="1418"/>
        <w:gridCol w:w="1417"/>
        <w:gridCol w:w="1418"/>
        <w:gridCol w:w="1276"/>
      </w:tblGrid>
      <w:tr w:rsidR="00D7637D" w:rsidRPr="00780218" w:rsidTr="00D7637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39" w:type="dxa"/>
            <w:gridSpan w:val="5"/>
            <w:noWrap/>
            <w:hideMark/>
          </w:tcPr>
          <w:p w:rsidR="00D7637D" w:rsidRPr="00780218" w:rsidRDefault="00D7637D" w:rsidP="00D7637D">
            <w:pPr>
              <w:jc w:val="cente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NYC CIA. LTDA.</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39" w:type="dxa"/>
            <w:gridSpan w:val="5"/>
            <w:noWrap/>
          </w:tcPr>
          <w:p w:rsidR="00D7637D" w:rsidRPr="00780218" w:rsidRDefault="00D7637D" w:rsidP="00D7637D">
            <w:pPr>
              <w:jc w:val="cente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ANÁLISIS HORIZONTAL DEL ESTADO DE RESULTADOS</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9039" w:type="dxa"/>
            <w:gridSpan w:val="5"/>
            <w:noWrap/>
            <w:hideMark/>
          </w:tcPr>
          <w:p w:rsidR="00D7637D" w:rsidRPr="00780218" w:rsidRDefault="00D7637D" w:rsidP="00D7637D">
            <w:pPr>
              <w:jc w:val="cente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AL 31 DE DICIEMBRE DEL 2010 Y 2011</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2835" w:type="dxa"/>
            <w:gridSpan w:val="2"/>
            <w:noWrap/>
            <w:vAlign w:val="center"/>
            <w:hideMark/>
          </w:tcPr>
          <w:p w:rsidR="00D7637D" w:rsidRPr="00780218" w:rsidRDefault="00D7637D" w:rsidP="00D763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eastAsia="es-EC"/>
              </w:rPr>
            </w:pPr>
            <w:r w:rsidRPr="00780218">
              <w:rPr>
                <w:rFonts w:ascii="Calibri" w:eastAsia="Times New Roman" w:hAnsi="Calibri" w:cs="Times New Roman"/>
                <w:b/>
                <w:color w:val="000000"/>
                <w:lang w:eastAsia="es-EC"/>
              </w:rPr>
              <w:t>Período</w:t>
            </w:r>
          </w:p>
        </w:tc>
        <w:tc>
          <w:tcPr>
            <w:tcW w:w="2694" w:type="dxa"/>
            <w:gridSpan w:val="2"/>
            <w:noWrap/>
            <w:vAlign w:val="center"/>
            <w:hideMark/>
          </w:tcPr>
          <w:p w:rsidR="00D7637D" w:rsidRPr="00780218" w:rsidRDefault="00D7637D" w:rsidP="00D763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eastAsia="es-EC"/>
              </w:rPr>
            </w:pPr>
            <w:r w:rsidRPr="00780218">
              <w:rPr>
                <w:rFonts w:ascii="Calibri" w:eastAsia="Times New Roman" w:hAnsi="Calibri" w:cs="Times New Roman"/>
                <w:b/>
                <w:color w:val="000000"/>
                <w:lang w:eastAsia="es-EC"/>
              </w:rPr>
              <w:t>Variación</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418" w:type="dxa"/>
            <w:noWrap/>
            <w:vAlign w:val="center"/>
            <w:hideMark/>
          </w:tcPr>
          <w:p w:rsidR="00D7637D" w:rsidRPr="00780218" w:rsidRDefault="00D7637D" w:rsidP="00D763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es-EC"/>
              </w:rPr>
            </w:pPr>
            <w:r w:rsidRPr="00780218">
              <w:rPr>
                <w:rFonts w:ascii="Calibri" w:eastAsia="Times New Roman" w:hAnsi="Calibri" w:cs="Times New Roman"/>
                <w:b/>
                <w:color w:val="000000"/>
                <w:lang w:eastAsia="es-EC"/>
              </w:rPr>
              <w:t>2010</w:t>
            </w:r>
          </w:p>
        </w:tc>
        <w:tc>
          <w:tcPr>
            <w:tcW w:w="1417" w:type="dxa"/>
            <w:noWrap/>
            <w:vAlign w:val="center"/>
            <w:hideMark/>
          </w:tcPr>
          <w:p w:rsidR="00D7637D" w:rsidRPr="00780218" w:rsidRDefault="00D7637D" w:rsidP="00D763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es-EC"/>
              </w:rPr>
            </w:pPr>
            <w:r w:rsidRPr="00780218">
              <w:rPr>
                <w:rFonts w:ascii="Calibri" w:eastAsia="Times New Roman" w:hAnsi="Calibri" w:cs="Times New Roman"/>
                <w:b/>
                <w:color w:val="000000"/>
                <w:lang w:eastAsia="es-EC"/>
              </w:rPr>
              <w:t>2011</w:t>
            </w:r>
          </w:p>
        </w:tc>
        <w:tc>
          <w:tcPr>
            <w:tcW w:w="1418" w:type="dxa"/>
            <w:noWrap/>
            <w:vAlign w:val="center"/>
            <w:hideMark/>
          </w:tcPr>
          <w:p w:rsidR="00D7637D" w:rsidRPr="00780218" w:rsidRDefault="00D7637D" w:rsidP="00D763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es-EC"/>
              </w:rPr>
            </w:pPr>
            <w:r w:rsidRPr="00780218">
              <w:rPr>
                <w:rFonts w:ascii="Calibri" w:eastAsia="Times New Roman" w:hAnsi="Calibri" w:cs="Times New Roman"/>
                <w:b/>
                <w:color w:val="000000"/>
                <w:lang w:eastAsia="es-EC"/>
              </w:rPr>
              <w:t>Relativa</w:t>
            </w:r>
          </w:p>
        </w:tc>
        <w:tc>
          <w:tcPr>
            <w:tcW w:w="1276" w:type="dxa"/>
            <w:noWrap/>
            <w:vAlign w:val="center"/>
            <w:hideMark/>
          </w:tcPr>
          <w:p w:rsidR="00D7637D" w:rsidRPr="00780218" w:rsidRDefault="00D7637D" w:rsidP="00D763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es-EC"/>
              </w:rPr>
            </w:pPr>
            <w:r w:rsidRPr="00780218">
              <w:rPr>
                <w:rFonts w:ascii="Calibri" w:eastAsia="Times New Roman" w:hAnsi="Calibri" w:cs="Times New Roman"/>
                <w:b/>
                <w:color w:val="000000"/>
                <w:lang w:eastAsia="es-EC"/>
              </w:rPr>
              <w:t>Porcentual</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VENTAS</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391.210,75</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557.372,14</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166.161,39</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42%</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VENTAS (SERVICIOS)</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391210,75</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557017,54</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165.806,79</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42%</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VENTA DE ACTIVO FIJO</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354,6</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354,60</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418"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417"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418"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276"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GASTOS</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-357.842,41</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-550.157,73</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-192.315,32</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54%</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REMUNERACIÓN UNIFICADA</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196.284,00</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265.080,00</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68.796,00</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35%</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DÉCIMO TERCER SUELDO</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16.357,00</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22.090,00</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5.733,00</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35%</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PROVISIÓN DÉCIMO CUARTO SUELDO</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11.360,00</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15.620,00</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4.260,00</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38%</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VACACIONES</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8.178,50</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11.045,00</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2.866,50</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35%</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APORTE PATRONAL</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21.885,66</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29.556,41</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7.670,75</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35%</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ALIMENTACIÓN A ( GUARDIAS)</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12.105,00</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16.200,00</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4.095,00</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34%</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ALIMENTACIÓN (GERENTE Y ADMINISTRATIVOS)</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2.970,00</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2.970,00</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0,00</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UNIFORMES</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0,00</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10.800,00</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10.800,00</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SEGURO MÉDICO (GERENTE Y ADMINISTRATIVOS)</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1.320,00</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1.320,00</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0,00</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SEGURO MÉDICO (GUARDIAS)</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5.380,00</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7.200,00</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1.820,00</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34%</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HONORARIOS</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1.209,51</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3.788,60</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2.579,09</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213%</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MANTENIMIENTO VEHÍCULOS GERENCIA</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960,00</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5.593,62</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4.633,62</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483%</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MANTENIMIENTO VEHÍCULOS ADMINISTRATIVOS</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3.960,00</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3.960,00</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0,00</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COMBUSTIBLE VEHÍCULO GERENCIA</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1920</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3840,89</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1.920,89</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100%</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lastRenderedPageBreak/>
              <w:t>COMBUSTIBLE VEHÍCULOS ADMINISTRATIVOS</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2907,19</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5040</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2.132,81</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73%</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SERVICIO TÉCNICO (MANTENIMIENTO EQUIPOS, INSTALAC.)</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2.300,08</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5.360,02</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3.059,94</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133%</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PUBLICIDAD Y PROPAGANDA</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44.954,09</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52.720,40</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7.766,31</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17%</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TICKET AÉREOS</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960,07</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1.020,38</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60,31</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6%</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HOSPEDAJE</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1.620,06</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2.010,08</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390,02</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24%</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GASTOS DE SALUD</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1.355,70</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2.579,57</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1.223,87</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90%</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AGUA</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325,97</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420,59</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94,62</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29%</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TELÉFONO E INTERNET</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588,89</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672,39</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83,50</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14%</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TELÉFONO Y FAX</w:t>
            </w:r>
          </w:p>
        </w:tc>
        <w:tc>
          <w:tcPr>
            <w:tcW w:w="1418"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260,92</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260,92</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GASTOS LEGALES</w:t>
            </w:r>
          </w:p>
        </w:tc>
        <w:tc>
          <w:tcPr>
            <w:tcW w:w="1418" w:type="dxa"/>
            <w:noWrap/>
            <w:hideMark/>
          </w:tcPr>
          <w:p w:rsidR="00D7637D" w:rsidRPr="00780218" w:rsidRDefault="00D7637D" w:rsidP="00D763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1.569,13</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1.569,13</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xml:space="preserve">TRABAJO DE IMPRENTA               </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250,95</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550,89</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299,94</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120%</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SUMINISTROS DE OFICINA Y COMPUTACIÓN</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365,10</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1.306,34</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941,24</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258%</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COMISIÓN EN CAMBIO DE CHEQUES</w:t>
            </w:r>
          </w:p>
        </w:tc>
        <w:tc>
          <w:tcPr>
            <w:tcW w:w="1418"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1.790,15</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1.790,15</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DEPRECIACIÓN</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18.324,64</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28.497,41</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10.172,77</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56%</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OTROS</w:t>
            </w:r>
          </w:p>
        </w:tc>
        <w:tc>
          <w:tcPr>
            <w:tcW w:w="1418" w:type="dxa"/>
            <w:noWrap/>
            <w:hideMark/>
          </w:tcPr>
          <w:p w:rsidR="00D7637D" w:rsidRPr="00780218" w:rsidRDefault="00D7637D" w:rsidP="00D763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 </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42.294,94</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42.294,94</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0%</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UTILIDAD ANTES DE IMPUESTOS</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33.368,34</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7.214,41</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-26.153,93</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-78%</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PARTICIPACIÓN TRABAJADORES (15%)</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5.005,25</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-1.082,16</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-6.087,41</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-122%</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UTILIDAD ANTES DEL IMPUESTO A LA RENTA</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28.363,09</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6.132,25</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-22.230,84</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-78%</w:t>
            </w:r>
          </w:p>
        </w:tc>
      </w:tr>
      <w:tr w:rsidR="00D7637D" w:rsidRPr="00780218" w:rsidTr="00D7637D">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IMPUESTO A LA RENTA (24%)</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7.090,77</w:t>
            </w:r>
          </w:p>
        </w:tc>
        <w:tc>
          <w:tcPr>
            <w:tcW w:w="1417"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-1.471,74</w:t>
            </w:r>
          </w:p>
        </w:tc>
        <w:tc>
          <w:tcPr>
            <w:tcW w:w="1418"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-8.562,51</w:t>
            </w:r>
          </w:p>
        </w:tc>
        <w:tc>
          <w:tcPr>
            <w:tcW w:w="1276" w:type="dxa"/>
            <w:noWrap/>
            <w:hideMark/>
          </w:tcPr>
          <w:p w:rsidR="00D7637D" w:rsidRPr="00780218" w:rsidRDefault="00D7637D" w:rsidP="00D763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-121%</w:t>
            </w:r>
          </w:p>
        </w:tc>
      </w:tr>
      <w:tr w:rsidR="00D7637D" w:rsidRPr="00780218" w:rsidTr="00D76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D7637D" w:rsidRPr="00780218" w:rsidRDefault="00D7637D" w:rsidP="00D7637D">
            <w:pPr>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UTILIDAD NETA</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21.272,32</w:t>
            </w:r>
          </w:p>
        </w:tc>
        <w:tc>
          <w:tcPr>
            <w:tcW w:w="1417"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4.660,51</w:t>
            </w:r>
          </w:p>
        </w:tc>
        <w:tc>
          <w:tcPr>
            <w:tcW w:w="1418"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-16.611,81</w:t>
            </w:r>
          </w:p>
        </w:tc>
        <w:tc>
          <w:tcPr>
            <w:tcW w:w="1276" w:type="dxa"/>
            <w:noWrap/>
            <w:hideMark/>
          </w:tcPr>
          <w:p w:rsidR="00D7637D" w:rsidRPr="00780218" w:rsidRDefault="00D7637D" w:rsidP="00D763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780218">
              <w:rPr>
                <w:rFonts w:ascii="Calibri" w:eastAsia="Times New Roman" w:hAnsi="Calibri" w:cs="Times New Roman"/>
                <w:color w:val="000000"/>
                <w:lang w:eastAsia="es-EC"/>
              </w:rPr>
              <w:t>-78%</w:t>
            </w:r>
          </w:p>
        </w:tc>
      </w:tr>
    </w:tbl>
    <w:p w:rsidR="00D7637D" w:rsidRPr="00445E3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tabs>
          <w:tab w:val="left" w:pos="0"/>
        </w:tabs>
        <w:spacing w:after="0" w:line="480" w:lineRule="auto"/>
        <w:rPr>
          <w:rFonts w:ascii="Arial" w:hAnsi="Arial" w:cs="Arial"/>
          <w:b/>
          <w:sz w:val="34"/>
          <w:szCs w:val="34"/>
        </w:rPr>
      </w:pPr>
    </w:p>
    <w:p w:rsidR="00D7637D" w:rsidRDefault="00D7637D" w:rsidP="00D7637D">
      <w:pPr>
        <w:tabs>
          <w:tab w:val="left" w:pos="0"/>
        </w:tabs>
        <w:spacing w:after="0" w:line="480" w:lineRule="auto"/>
        <w:rPr>
          <w:rFonts w:ascii="Arial" w:hAnsi="Arial" w:cs="Arial"/>
          <w:b/>
          <w:sz w:val="34"/>
          <w:szCs w:val="34"/>
        </w:rPr>
      </w:pPr>
    </w:p>
    <w:p w:rsidR="00D7637D" w:rsidRDefault="00D7637D" w:rsidP="00D7637D">
      <w:pPr>
        <w:tabs>
          <w:tab w:val="left" w:pos="0"/>
        </w:tabs>
        <w:spacing w:after="0" w:line="480" w:lineRule="auto"/>
        <w:rPr>
          <w:rFonts w:ascii="Arial" w:hAnsi="Arial" w:cs="Arial"/>
          <w:b/>
          <w:sz w:val="34"/>
          <w:szCs w:val="34"/>
        </w:rPr>
      </w:pPr>
    </w:p>
    <w:p w:rsidR="00D7637D" w:rsidRPr="00C315D1" w:rsidRDefault="00D7637D" w:rsidP="00D7637D">
      <w:pPr>
        <w:tabs>
          <w:tab w:val="left" w:pos="0"/>
        </w:tabs>
        <w:spacing w:after="0" w:line="480" w:lineRule="auto"/>
        <w:rPr>
          <w:rFonts w:ascii="Arial" w:hAnsi="Arial" w:cs="Arial"/>
          <w:b/>
          <w:sz w:val="34"/>
          <w:szCs w:val="34"/>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r>
        <w:rPr>
          <w:rFonts w:ascii="Times New Roman" w:hAnsi="Times New Roman"/>
          <w:b/>
          <w:sz w:val="32"/>
          <w:szCs w:val="32"/>
        </w:rPr>
        <w:lastRenderedPageBreak/>
        <w:t xml:space="preserve">ANEXO 9: Análisis de Antigüedad de los clientes de NYC Cía. Ltda. 2011 </w:t>
      </w: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tbl>
      <w:tblPr>
        <w:tblW w:w="11231" w:type="dxa"/>
        <w:tblInd w:w="-1760" w:type="dxa"/>
        <w:tblCellMar>
          <w:left w:w="70" w:type="dxa"/>
          <w:right w:w="70" w:type="dxa"/>
        </w:tblCellMar>
        <w:tblLook w:val="04A0" w:firstRow="1" w:lastRow="0" w:firstColumn="1" w:lastColumn="0" w:noHBand="0" w:noVBand="1"/>
      </w:tblPr>
      <w:tblGrid>
        <w:gridCol w:w="1730"/>
        <w:gridCol w:w="1065"/>
        <w:gridCol w:w="3130"/>
        <w:gridCol w:w="1354"/>
        <w:gridCol w:w="1180"/>
        <w:gridCol w:w="1534"/>
        <w:gridCol w:w="1238"/>
      </w:tblGrid>
      <w:tr w:rsidR="00D7637D" w:rsidRPr="00AA3F6D" w:rsidTr="007B5DFC">
        <w:trPr>
          <w:trHeight w:val="300"/>
        </w:trPr>
        <w:tc>
          <w:tcPr>
            <w:tcW w:w="11231" w:type="dxa"/>
            <w:gridSpan w:val="7"/>
            <w:tcBorders>
              <w:top w:val="nil"/>
              <w:left w:val="nil"/>
              <w:bottom w:val="nil"/>
              <w:right w:val="nil"/>
            </w:tcBorders>
            <w:shd w:val="clear" w:color="auto" w:fill="auto"/>
            <w:noWrap/>
            <w:vAlign w:val="bottom"/>
            <w:hideMark/>
          </w:tcPr>
          <w:p w:rsidR="00D7637D" w:rsidRPr="00AA3F6D" w:rsidRDefault="00D7637D" w:rsidP="00D7637D">
            <w:pPr>
              <w:spacing w:after="0" w:line="240" w:lineRule="auto"/>
              <w:jc w:val="center"/>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 xml:space="preserve">Empresa NYC </w:t>
            </w:r>
            <w:proofErr w:type="spellStart"/>
            <w:r w:rsidRPr="00AA3F6D">
              <w:rPr>
                <w:rFonts w:ascii="Times New Roman" w:eastAsia="Times New Roman" w:hAnsi="Times New Roman" w:cs="Times New Roman"/>
                <w:color w:val="000000"/>
                <w:sz w:val="26"/>
                <w:szCs w:val="26"/>
                <w:lang w:eastAsia="es-EC"/>
              </w:rPr>
              <w:t>Cia</w:t>
            </w:r>
            <w:proofErr w:type="spellEnd"/>
            <w:r w:rsidRPr="00AA3F6D">
              <w:rPr>
                <w:rFonts w:ascii="Times New Roman" w:eastAsia="Times New Roman" w:hAnsi="Times New Roman" w:cs="Times New Roman"/>
                <w:color w:val="000000"/>
                <w:sz w:val="26"/>
                <w:szCs w:val="26"/>
                <w:lang w:eastAsia="es-EC"/>
              </w:rPr>
              <w:t>. Ltda.</w:t>
            </w:r>
          </w:p>
        </w:tc>
      </w:tr>
      <w:tr w:rsidR="00D7637D" w:rsidRPr="00AA3F6D" w:rsidTr="007B5DFC">
        <w:trPr>
          <w:trHeight w:val="300"/>
        </w:trPr>
        <w:tc>
          <w:tcPr>
            <w:tcW w:w="11231" w:type="dxa"/>
            <w:gridSpan w:val="7"/>
            <w:tcBorders>
              <w:top w:val="nil"/>
              <w:left w:val="nil"/>
              <w:bottom w:val="nil"/>
              <w:right w:val="nil"/>
            </w:tcBorders>
            <w:shd w:val="clear" w:color="auto" w:fill="auto"/>
            <w:noWrap/>
            <w:vAlign w:val="bottom"/>
            <w:hideMark/>
          </w:tcPr>
          <w:p w:rsidR="00D7637D" w:rsidRPr="00AA3F6D" w:rsidRDefault="00D7637D" w:rsidP="00D7637D">
            <w:pPr>
              <w:spacing w:after="0" w:line="240" w:lineRule="auto"/>
              <w:jc w:val="center"/>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Papel de Trabajo</w:t>
            </w:r>
          </w:p>
        </w:tc>
      </w:tr>
      <w:tr w:rsidR="00D7637D" w:rsidRPr="00AA3F6D" w:rsidTr="007B5DFC">
        <w:trPr>
          <w:trHeight w:val="300"/>
        </w:trPr>
        <w:tc>
          <w:tcPr>
            <w:tcW w:w="11231" w:type="dxa"/>
            <w:gridSpan w:val="7"/>
            <w:tcBorders>
              <w:top w:val="nil"/>
              <w:left w:val="nil"/>
              <w:bottom w:val="nil"/>
              <w:right w:val="nil"/>
            </w:tcBorders>
            <w:shd w:val="clear" w:color="auto" w:fill="auto"/>
            <w:noWrap/>
            <w:vAlign w:val="bottom"/>
            <w:hideMark/>
          </w:tcPr>
          <w:p w:rsidR="00D7637D" w:rsidRPr="00AA3F6D" w:rsidRDefault="00D7637D" w:rsidP="00D7637D">
            <w:pPr>
              <w:spacing w:after="0" w:line="240" w:lineRule="auto"/>
              <w:jc w:val="center"/>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Valores Auditado al 31 de diciembre del 2011</w:t>
            </w:r>
          </w:p>
        </w:tc>
      </w:tr>
      <w:tr w:rsidR="00D7637D" w:rsidRPr="00AA3F6D" w:rsidTr="007B5DFC">
        <w:trPr>
          <w:trHeight w:val="300"/>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MESES</w:t>
            </w:r>
          </w:p>
        </w:tc>
        <w:tc>
          <w:tcPr>
            <w:tcW w:w="1065" w:type="dxa"/>
            <w:tcBorders>
              <w:top w:val="single" w:sz="4" w:space="0" w:color="auto"/>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FECHA</w:t>
            </w:r>
          </w:p>
        </w:tc>
        <w:tc>
          <w:tcPr>
            <w:tcW w:w="3130" w:type="dxa"/>
            <w:tcBorders>
              <w:top w:val="single" w:sz="4" w:space="0" w:color="auto"/>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CLIENTE</w:t>
            </w:r>
          </w:p>
        </w:tc>
        <w:tc>
          <w:tcPr>
            <w:tcW w:w="1354" w:type="dxa"/>
            <w:tcBorders>
              <w:top w:val="single" w:sz="4" w:space="0" w:color="auto"/>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FACTURA</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SALDO</w:t>
            </w:r>
          </w:p>
        </w:tc>
        <w:tc>
          <w:tcPr>
            <w:tcW w:w="1534" w:type="dxa"/>
            <w:tcBorders>
              <w:top w:val="single" w:sz="4" w:space="0" w:color="auto"/>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Valor Auditado</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 xml:space="preserve">Diferencia </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ENERO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11/01/11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ANA MARIA CEPEDA</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6213</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1.370,00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1.370,00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ENERO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11/01/11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ANA MARIA CEPEDA</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6214</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281,69</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281,69</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ENERO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20/01/11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C.C.PASEO DEL PARQUE</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6248</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145,89</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145,89</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ENERO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20/01/11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VEHITRAC</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6249</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22,20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22,20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ENERO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20/01/11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CARTORAMA</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6250</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76,20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76,20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ENERO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27/01/11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HATO TELECOMUNICACIONES</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6257</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253,00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253,00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FEBRERO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03/02/11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EXPOPETROIL</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6298</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243,76</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243,76</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FEBRERO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21/02/11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CUCASA</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6333</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793,50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793,50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FEBRERO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21/02/11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C.C.PASEO DEL PARQUE</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6341</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145,89</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145,89</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FEBRERO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21/02/11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CARTORAMA</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6343</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76,20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76,20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MARZO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03/03/11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CHRYSLER</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6364</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565,73</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565,73</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MARZO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09/03/11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EXPOPETROIL</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6390</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1.334,07</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1.334,07</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MARZO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10/03/11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OTILIA JIMENEZ</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6391</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201,98</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201,98</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MARZO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10/03/11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OTILIA JIMENEZ</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6392</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14,45</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14,45</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MARZO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16/03/11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QUIFATEX</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6396</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150,36</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150,36</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MARZO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31/03/11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OTILIA JIMENEZ</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6400</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100,00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100,00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MARZO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21/03/11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C.C.PASEO DEL PARQUE</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6404</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545,89</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545,89</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MARZO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21/03/11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CARTORAMA</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6412</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76,20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76,20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ABRIL</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13/04/11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OTILIA JIMENEZ</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6428</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75,70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75,70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ABRIL</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13/04/11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AQUAFIT S.A.</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6431</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2.133,60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2.133,60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ABRIL</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20/04/11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VEHITRAC</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6434</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22,20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22,20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ABRIL</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20/04/11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C.C.PASEO DEL PARQUE</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6435</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745,89</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745,89</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ABRIL</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20/04/11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EXPOPETROIL</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6439</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543,46</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543,46</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ABRIL</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20/04/11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CUCASA</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6440</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793,50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793,50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ABRIL</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20/04/11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CARTORAMA</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6446</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76,20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76,20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lastRenderedPageBreak/>
              <w:t>MAYO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01/05/11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AQUAFIT S.A.</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6551</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37,56</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37,56</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MAYO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10/05/11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SURATEL</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6455</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45,72</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45,72</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MAYO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10/05/11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FESA ECUADOR</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6456</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9.286,24</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9.286,24</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MAYO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19/05/11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CUCASA</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6462</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793,50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793,50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MAYO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20/05/11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AQUAFIT S.A.</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6466</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177,56</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177,56</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MAYO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20/05/11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EXPOPETROIL</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6469</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3.520,00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3.520,00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MAYO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20/05/11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ASOPROBI</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6471</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500,00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500,00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MAYO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20/05/11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C.C.PASEO DEL PARQUE</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6474</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745,89</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745,89</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MAYO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20/05/11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CARTORAMA</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6476</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76,20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76,20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MAYO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26/05/11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OTILIA JIMENEZ</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6489</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911,37</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911,37</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MAYO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26/05/11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OTILIA JIMENEZ</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6490</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399,53</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399,53</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JUNIO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01/06/11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ASOPROBI</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6510</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319,85</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319,85</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JUNIO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13/06/11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CUCASA</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6532</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793,50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793,50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JUNIO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22/06/11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EXPOPETROIL</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6566</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3.520,00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3.520,00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JUNIO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22/06/11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ASOPROBI</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6568</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500,00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500,00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JUNIO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22/06/11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C.C.PASEO DEL PARQUE</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6570</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745,89</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745,89</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JUNIO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22/06/11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VEHITRAC</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6571</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20,32</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20,32</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JUNIO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22/06/11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CARTORAMA</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6572</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76,20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76,20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JULIO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01/07/11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 xml:space="preserve">JARALARM </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6608</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121,92</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121,92</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JULIO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07/07/11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AQUAFIT S.A.</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6616</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279,81</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279,81</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JULIO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15/07/11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OTILIA JIMENEZ</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6618</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1.117,60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1.117,60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JULIO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15/07/11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EXPOPETROIL</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6619</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1.239,00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1.239,00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JULIO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21/07/11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CUCASA</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6623</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793,50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793,50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JULIO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21/07/11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OTILIA JIMENEZ</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6627</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57,01</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57,01</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JULIO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21/07/11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CARTORAMA</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6631</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76,20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76,20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JULIO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21/07/11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C.C.PASEO DEL PARQUE</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6633</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745,89</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745,89</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AGOSTO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22/08/11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CARTORAMA</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6659</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76,20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76,20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AGOSTO</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22/08/11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C.C.PASEO DEL PARQUE</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6661</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745,89</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745,89</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SEPTIEMBRE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01/09/11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DOLLAR</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6680</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559,00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559,00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SEPTIEMBRE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02/09/11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AUTOMOTRIZ NOBOA</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6686</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196,01</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196,01</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SEPTIEMBRE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20/09/11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DECEVALE</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6703</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81,28</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81,28</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SEPTIEMBRE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20/09/11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C.C.PASEO DEL PARQUE</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6716</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745,89</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745,89</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SEPTIEMBRE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20/09/11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VEHITRAC</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6717</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0,20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0,20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SEPTIEMBRE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20/09/11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CARTORAMA</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6718</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76,20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76,20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SEPTIEMBRE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26/09/11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ALBOCENTRO</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6730</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165,00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165,00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OCTUBRE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01/10/11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CHONE</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6960</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759,00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759,00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lastRenderedPageBreak/>
              <w:t>OCTUBRE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20/10/11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SANTILLANA</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6985</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60,96</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60,96</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OCTUBRE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20/10/11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OJEDA MORA CARLOS</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6986</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1.676,40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1.676,40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OCTUBRE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20/10/11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C.C.PASEO DEL PARQUE</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6994</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745,89</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745,89</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OCTUBRE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20/10/11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ASOPROBI</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6995</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180,00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180,00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OCTUBRE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20/10/11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OTILIA JIMENEZ</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6999</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106,40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106,40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NOVIEMBRE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08/11/11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MITSUMOTOR</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7003</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2.347,93</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2.347,93</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NOVIEMBRE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08/11/11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MITSUMOTOR</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7004</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2.168,63</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2.168,63</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NOVIEMBRE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08/11/11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CHRYSLER</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7005</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4.337,26</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4.337,26</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NOVIEMBRE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08/11/11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CHRYSLER</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7006</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2.168,63</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2.168,63</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NOVIEMBRE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08/11/11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CHRYSLER</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7008</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4.337,26</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4.337,26</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NOVIEMBRE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08/11/11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AUTOMOTRIZ NOBOA</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7009</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2.168,63</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2.168,63</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NOVIEMBRE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09/11/11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LA 17</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7026</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168,00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168,00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NOVIEMBRE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15/11/11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URDESA</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7033</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165,00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165,00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NOVIEMBRE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15/11/11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BOYACA</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7044</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165,00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165,00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NOVIEMBRE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15/11/11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LA 17</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7048</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168,00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168,00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NOVIEMBRE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17/11/11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BONONOVA</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7050</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602,82</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602,82</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NOVIEMBRE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21/11/11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SURATEL</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7051</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151,99</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151,99</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NOVIEMBRE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21/11/11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SURATEL</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7052</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25,40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25,40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NOVIEMBRE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21/11/11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ANA MARIA CEPEDA</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7053</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660,40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660,40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NOVIEMBRE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21/11/11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FIUMICINO</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7055</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949,96</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949,96</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NOVIEMBRE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21/11/11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COFRIMASA</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7056</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949,96</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949,96</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NOVIEMBRE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21/11/11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VIBAG</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7058</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1.782,00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1.782,00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NOVIEMBRE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21/11/11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KAST MELERO</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7060</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1.036,32</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1.036,32</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NOVIEMBRE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21/11/11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ASOPROBI</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7061</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7.350,00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7.350,00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NOVIEMBRE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21/11/11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FABRILANA</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7062</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3.230,88</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3.230,88</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NOVIEMBRE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21/11/11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OJEDA MORA CARLOS</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7063</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1.676,40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1.676,40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NOVIEMBRE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21/11/11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C.C.PASEO DEL PARQUE</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7064</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745,89</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745,89</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NOVIEMBRE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21/11/11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VEHITRAC</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7065</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22,20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22,20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NOVIEMBRE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21/11/11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CUCASA</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7066</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793,50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793,50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NOVIEMBRE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25/11/11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ALEXIS ERAZO</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7068</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66,00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66,00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NOVIEMBRE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25/11/11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CHRYSLER</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7069</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203,20</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203,20</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NOVIEMBRE</w:t>
            </w:r>
          </w:p>
        </w:tc>
        <w:tc>
          <w:tcPr>
            <w:tcW w:w="1065"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25/11/11</w:t>
            </w:r>
          </w:p>
        </w:tc>
        <w:tc>
          <w:tcPr>
            <w:tcW w:w="313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CHRYSLER</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7070</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142,24</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142,24</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r w:rsidR="00D7637D" w:rsidRPr="00AA3F6D" w:rsidTr="007B5DFC">
        <w:trPr>
          <w:trHeight w:val="300"/>
        </w:trPr>
        <w:tc>
          <w:tcPr>
            <w:tcW w:w="1730" w:type="dxa"/>
            <w:tcBorders>
              <w:top w:val="nil"/>
              <w:left w:val="nil"/>
              <w:bottom w:val="nil"/>
              <w:right w:val="nil"/>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p>
        </w:tc>
        <w:tc>
          <w:tcPr>
            <w:tcW w:w="1065" w:type="dxa"/>
            <w:tcBorders>
              <w:top w:val="nil"/>
              <w:left w:val="nil"/>
              <w:bottom w:val="nil"/>
              <w:right w:val="nil"/>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color w:val="000000"/>
                <w:sz w:val="26"/>
                <w:szCs w:val="26"/>
                <w:lang w:eastAsia="es-EC"/>
              </w:rPr>
            </w:pPr>
          </w:p>
        </w:tc>
        <w:tc>
          <w:tcPr>
            <w:tcW w:w="3130" w:type="dxa"/>
            <w:tcBorders>
              <w:top w:val="nil"/>
              <w:left w:val="single" w:sz="4" w:space="0" w:color="auto"/>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b/>
                <w:bCs/>
                <w:color w:val="000000"/>
                <w:sz w:val="26"/>
                <w:szCs w:val="26"/>
                <w:lang w:eastAsia="es-EC"/>
              </w:rPr>
            </w:pPr>
            <w:r w:rsidRPr="00AA3F6D">
              <w:rPr>
                <w:rFonts w:ascii="Times New Roman" w:eastAsia="Times New Roman" w:hAnsi="Times New Roman" w:cs="Times New Roman"/>
                <w:b/>
                <w:bCs/>
                <w:color w:val="000000"/>
                <w:sz w:val="26"/>
                <w:szCs w:val="26"/>
                <w:lang w:eastAsia="es-EC"/>
              </w:rPr>
              <w:t>TOTAL POR COBRAR</w:t>
            </w:r>
          </w:p>
        </w:tc>
        <w:tc>
          <w:tcPr>
            <w:tcW w:w="135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rPr>
                <w:rFonts w:ascii="Times New Roman" w:eastAsia="Times New Roman" w:hAnsi="Times New Roman" w:cs="Times New Roman"/>
                <w:b/>
                <w:bCs/>
                <w:color w:val="000000"/>
                <w:sz w:val="26"/>
                <w:szCs w:val="26"/>
                <w:lang w:eastAsia="es-EC"/>
              </w:rPr>
            </w:pPr>
            <w:r w:rsidRPr="00AA3F6D">
              <w:rPr>
                <w:rFonts w:ascii="Times New Roman" w:eastAsia="Times New Roman" w:hAnsi="Times New Roman" w:cs="Times New Roman"/>
                <w:b/>
                <w:bCs/>
                <w:color w:val="000000"/>
                <w:sz w:val="26"/>
                <w:szCs w:val="26"/>
                <w:lang w:eastAsia="es-EC"/>
              </w:rPr>
              <w:t> </w:t>
            </w:r>
          </w:p>
        </w:tc>
        <w:tc>
          <w:tcPr>
            <w:tcW w:w="1180"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82.445,61</w:t>
            </w:r>
          </w:p>
        </w:tc>
        <w:tc>
          <w:tcPr>
            <w:tcW w:w="1534"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82445,61</w:t>
            </w:r>
          </w:p>
        </w:tc>
        <w:tc>
          <w:tcPr>
            <w:tcW w:w="1238" w:type="dxa"/>
            <w:tcBorders>
              <w:top w:val="nil"/>
              <w:left w:val="nil"/>
              <w:bottom w:val="single" w:sz="4" w:space="0" w:color="auto"/>
              <w:right w:val="single" w:sz="4" w:space="0" w:color="auto"/>
            </w:tcBorders>
            <w:shd w:val="clear" w:color="auto" w:fill="auto"/>
            <w:noWrap/>
            <w:vAlign w:val="bottom"/>
            <w:hideMark/>
          </w:tcPr>
          <w:p w:rsidR="00D7637D" w:rsidRPr="00AA3F6D" w:rsidRDefault="00D7637D" w:rsidP="00D7637D">
            <w:pPr>
              <w:spacing w:after="0" w:line="240" w:lineRule="auto"/>
              <w:jc w:val="right"/>
              <w:rPr>
                <w:rFonts w:ascii="Times New Roman" w:eastAsia="Times New Roman" w:hAnsi="Times New Roman" w:cs="Times New Roman"/>
                <w:color w:val="000000"/>
                <w:sz w:val="26"/>
                <w:szCs w:val="26"/>
                <w:lang w:eastAsia="es-EC"/>
              </w:rPr>
            </w:pPr>
            <w:r w:rsidRPr="00AA3F6D">
              <w:rPr>
                <w:rFonts w:ascii="Times New Roman" w:eastAsia="Times New Roman" w:hAnsi="Times New Roman" w:cs="Times New Roman"/>
                <w:color w:val="000000"/>
                <w:sz w:val="26"/>
                <w:szCs w:val="26"/>
                <w:lang w:eastAsia="es-EC"/>
              </w:rPr>
              <w:t>0,00</w:t>
            </w:r>
          </w:p>
        </w:tc>
      </w:tr>
    </w:tbl>
    <w:p w:rsidR="00D7637D" w:rsidRDefault="00D7637D" w:rsidP="00D7637D">
      <w:pPr>
        <w:pStyle w:val="Prrafodelista"/>
        <w:autoSpaceDE w:val="0"/>
        <w:autoSpaceDN w:val="0"/>
        <w:adjustRightInd w:val="0"/>
        <w:spacing w:after="0" w:line="240" w:lineRule="auto"/>
        <w:ind w:left="0"/>
        <w:jc w:val="center"/>
        <w:rPr>
          <w:rFonts w:ascii="Times New Roman" w:hAnsi="Times New Roman"/>
          <w:b/>
          <w:sz w:val="32"/>
          <w:szCs w:val="32"/>
        </w:rPr>
      </w:pPr>
    </w:p>
    <w:p w:rsidR="00D7637D" w:rsidRDefault="00D7637D" w:rsidP="00D7637D">
      <w:pPr>
        <w:tabs>
          <w:tab w:val="left" w:pos="0"/>
        </w:tabs>
        <w:spacing w:after="0" w:line="480" w:lineRule="auto"/>
        <w:rPr>
          <w:rFonts w:ascii="Arial" w:hAnsi="Arial" w:cs="Arial"/>
          <w:b/>
          <w:sz w:val="34"/>
          <w:szCs w:val="34"/>
        </w:rPr>
      </w:pPr>
    </w:p>
    <w:p w:rsidR="00D7637D" w:rsidRDefault="00D7637D" w:rsidP="00D7637D">
      <w:pPr>
        <w:tabs>
          <w:tab w:val="left" w:pos="0"/>
        </w:tabs>
        <w:spacing w:after="0" w:line="480" w:lineRule="auto"/>
        <w:rPr>
          <w:rFonts w:ascii="Arial" w:hAnsi="Arial" w:cs="Arial"/>
          <w:b/>
          <w:sz w:val="34"/>
          <w:szCs w:val="34"/>
        </w:rPr>
      </w:pPr>
      <w:r>
        <w:rPr>
          <w:rFonts w:ascii="Arial" w:hAnsi="Arial" w:cs="Arial"/>
          <w:b/>
          <w:sz w:val="34"/>
          <w:szCs w:val="34"/>
        </w:rPr>
        <w:lastRenderedPageBreak/>
        <w:t>Bibliografía</w:t>
      </w:r>
    </w:p>
    <w:p w:rsidR="00D7637D" w:rsidRPr="000713C5" w:rsidRDefault="00D7637D" w:rsidP="00A86847">
      <w:pPr>
        <w:pStyle w:val="Prrafodelista"/>
        <w:numPr>
          <w:ilvl w:val="0"/>
          <w:numId w:val="80"/>
        </w:numPr>
        <w:tabs>
          <w:tab w:val="left" w:pos="0"/>
        </w:tabs>
        <w:spacing w:after="0" w:line="480" w:lineRule="auto"/>
        <w:ind w:left="284"/>
        <w:rPr>
          <w:rFonts w:ascii="Arial" w:hAnsi="Arial" w:cs="Arial"/>
          <w:b/>
          <w:sz w:val="24"/>
          <w:szCs w:val="24"/>
        </w:rPr>
      </w:pPr>
      <w:r w:rsidRPr="000713C5">
        <w:rPr>
          <w:rFonts w:ascii="Arial" w:hAnsi="Arial" w:cs="Arial"/>
          <w:sz w:val="24"/>
          <w:szCs w:val="24"/>
        </w:rPr>
        <w:t>Análisis Principios de Contabilidad G</w:t>
      </w:r>
      <w:r>
        <w:rPr>
          <w:rFonts w:ascii="Arial" w:hAnsi="Arial" w:cs="Arial"/>
          <w:sz w:val="24"/>
          <w:szCs w:val="24"/>
        </w:rPr>
        <w:t xml:space="preserve">eneralmente Aceptados vigentes de </w:t>
      </w:r>
      <w:r w:rsidRPr="000713C5">
        <w:rPr>
          <w:rFonts w:ascii="Arial" w:hAnsi="Arial" w:cs="Arial"/>
          <w:sz w:val="24"/>
          <w:szCs w:val="24"/>
        </w:rPr>
        <w:t xml:space="preserve">Miller – </w:t>
      </w:r>
      <w:proofErr w:type="spellStart"/>
      <w:r w:rsidRPr="000713C5">
        <w:rPr>
          <w:rFonts w:ascii="Arial" w:hAnsi="Arial" w:cs="Arial"/>
          <w:sz w:val="24"/>
          <w:szCs w:val="24"/>
        </w:rPr>
        <w:t>Holzmann</w:t>
      </w:r>
      <w:proofErr w:type="spellEnd"/>
    </w:p>
    <w:p w:rsidR="00D7637D" w:rsidRPr="000713C5" w:rsidRDefault="00D7637D" w:rsidP="00A86847">
      <w:pPr>
        <w:pStyle w:val="Prrafodelista"/>
        <w:numPr>
          <w:ilvl w:val="0"/>
          <w:numId w:val="80"/>
        </w:numPr>
        <w:tabs>
          <w:tab w:val="left" w:pos="0"/>
        </w:tabs>
        <w:spacing w:after="0" w:line="480" w:lineRule="auto"/>
        <w:ind w:left="284"/>
        <w:rPr>
          <w:rFonts w:ascii="Arial" w:hAnsi="Arial" w:cs="Arial"/>
          <w:b/>
          <w:sz w:val="24"/>
          <w:szCs w:val="24"/>
        </w:rPr>
      </w:pPr>
      <w:r w:rsidRPr="000713C5">
        <w:rPr>
          <w:rFonts w:ascii="Arial" w:hAnsi="Arial" w:cs="Arial"/>
          <w:sz w:val="24"/>
          <w:szCs w:val="24"/>
        </w:rPr>
        <w:t>Federación Nacional de Contadores del Ecuador (</w:t>
      </w:r>
      <w:r w:rsidRPr="000E2EF1">
        <w:rPr>
          <w:rFonts w:ascii="Arial" w:hAnsi="Arial" w:cs="Arial"/>
          <w:sz w:val="24"/>
          <w:szCs w:val="24"/>
        </w:rPr>
        <w:t>www.fnce.ec</w:t>
      </w:r>
      <w:r w:rsidRPr="000713C5">
        <w:rPr>
          <w:rFonts w:ascii="Arial" w:hAnsi="Arial" w:cs="Arial"/>
          <w:sz w:val="24"/>
          <w:szCs w:val="24"/>
        </w:rPr>
        <w:t xml:space="preserve">) </w:t>
      </w:r>
      <w:proofErr w:type="spellStart"/>
      <w:r w:rsidRPr="000713C5">
        <w:rPr>
          <w:rFonts w:ascii="Arial" w:hAnsi="Arial" w:cs="Arial"/>
          <w:sz w:val="24"/>
          <w:szCs w:val="24"/>
        </w:rPr>
        <w:t>NEA´s</w:t>
      </w:r>
      <w:proofErr w:type="spellEnd"/>
      <w:r w:rsidRPr="000713C5">
        <w:rPr>
          <w:rFonts w:ascii="Arial" w:hAnsi="Arial" w:cs="Arial"/>
          <w:sz w:val="24"/>
          <w:szCs w:val="24"/>
        </w:rPr>
        <w:t xml:space="preserve">  1, 4, 5, 7, 8, 10, 12, 13, 15, 16 y NEC 9.</w:t>
      </w:r>
    </w:p>
    <w:p w:rsidR="00D7637D" w:rsidRPr="000E2EF1" w:rsidRDefault="00984E42" w:rsidP="00A86847">
      <w:pPr>
        <w:pStyle w:val="Prrafodelista"/>
        <w:numPr>
          <w:ilvl w:val="0"/>
          <w:numId w:val="80"/>
        </w:numPr>
        <w:tabs>
          <w:tab w:val="left" w:pos="0"/>
          <w:tab w:val="left" w:pos="2431"/>
        </w:tabs>
        <w:spacing w:after="0" w:line="480" w:lineRule="auto"/>
        <w:ind w:left="284"/>
        <w:rPr>
          <w:rFonts w:ascii="Arial" w:hAnsi="Arial" w:cs="Arial"/>
          <w:sz w:val="24"/>
          <w:szCs w:val="24"/>
        </w:rPr>
      </w:pPr>
      <w:hyperlink r:id="rId42" w:history="1">
        <w:r w:rsidR="00D7637D" w:rsidRPr="000E2EF1">
          <w:rPr>
            <w:rStyle w:val="Hipervnculo"/>
            <w:rFonts w:ascii="Arial" w:hAnsi="Arial" w:cs="Arial"/>
            <w:color w:val="auto"/>
            <w:sz w:val="24"/>
            <w:szCs w:val="24"/>
            <w:u w:val="none"/>
          </w:rPr>
          <w:t>www.Gestiopolis.com</w:t>
        </w:r>
      </w:hyperlink>
    </w:p>
    <w:p w:rsidR="00D7637D" w:rsidRPr="000713C5" w:rsidRDefault="00D7637D" w:rsidP="00A86847">
      <w:pPr>
        <w:pStyle w:val="Prrafodelista"/>
        <w:numPr>
          <w:ilvl w:val="0"/>
          <w:numId w:val="80"/>
        </w:numPr>
        <w:tabs>
          <w:tab w:val="left" w:pos="0"/>
          <w:tab w:val="left" w:pos="2431"/>
        </w:tabs>
        <w:spacing w:after="0" w:line="480" w:lineRule="auto"/>
        <w:ind w:left="284"/>
        <w:rPr>
          <w:rFonts w:ascii="Arial" w:hAnsi="Arial" w:cs="Arial"/>
          <w:sz w:val="24"/>
          <w:szCs w:val="24"/>
        </w:rPr>
      </w:pPr>
      <w:r w:rsidRPr="000713C5">
        <w:rPr>
          <w:rFonts w:ascii="Arial" w:hAnsi="Arial" w:cs="Arial"/>
          <w:sz w:val="24"/>
          <w:szCs w:val="24"/>
        </w:rPr>
        <w:t xml:space="preserve">Fundamentos de Administración  Financiera – Scott </w:t>
      </w:r>
      <w:proofErr w:type="spellStart"/>
      <w:r w:rsidRPr="000713C5">
        <w:rPr>
          <w:rFonts w:ascii="Arial" w:hAnsi="Arial" w:cs="Arial"/>
          <w:sz w:val="24"/>
          <w:szCs w:val="24"/>
        </w:rPr>
        <w:t>Besley</w:t>
      </w:r>
      <w:proofErr w:type="spellEnd"/>
      <w:r w:rsidRPr="000713C5">
        <w:rPr>
          <w:rFonts w:ascii="Arial" w:hAnsi="Arial" w:cs="Arial"/>
          <w:sz w:val="24"/>
          <w:szCs w:val="24"/>
        </w:rPr>
        <w:t xml:space="preserve"> &amp; Eugene F. </w:t>
      </w:r>
      <w:proofErr w:type="spellStart"/>
      <w:r w:rsidRPr="000713C5">
        <w:rPr>
          <w:rFonts w:ascii="Arial" w:hAnsi="Arial" w:cs="Arial"/>
          <w:sz w:val="24"/>
          <w:szCs w:val="24"/>
        </w:rPr>
        <w:t>Brigham</w:t>
      </w:r>
      <w:proofErr w:type="spellEnd"/>
    </w:p>
    <w:p w:rsidR="00D7637D" w:rsidRPr="000713C5" w:rsidRDefault="00D7637D" w:rsidP="00A86847">
      <w:pPr>
        <w:pStyle w:val="Prrafodelista"/>
        <w:numPr>
          <w:ilvl w:val="0"/>
          <w:numId w:val="80"/>
        </w:numPr>
        <w:tabs>
          <w:tab w:val="left" w:pos="0"/>
          <w:tab w:val="left" w:pos="2431"/>
        </w:tabs>
        <w:spacing w:after="0" w:line="480" w:lineRule="auto"/>
        <w:ind w:left="284"/>
        <w:rPr>
          <w:rFonts w:ascii="Arial" w:hAnsi="Arial" w:cs="Arial"/>
          <w:sz w:val="24"/>
          <w:szCs w:val="24"/>
        </w:rPr>
      </w:pPr>
      <w:r w:rsidRPr="000713C5">
        <w:rPr>
          <w:rFonts w:ascii="Arial" w:hAnsi="Arial" w:cs="Arial"/>
          <w:sz w:val="24"/>
          <w:szCs w:val="24"/>
        </w:rPr>
        <w:t>Asociaci</w:t>
      </w:r>
      <w:r>
        <w:rPr>
          <w:rFonts w:ascii="Arial" w:hAnsi="Arial" w:cs="Arial"/>
          <w:sz w:val="24"/>
          <w:szCs w:val="24"/>
        </w:rPr>
        <w:t>ó</w:t>
      </w:r>
      <w:r w:rsidRPr="000713C5">
        <w:rPr>
          <w:rFonts w:ascii="Arial" w:hAnsi="Arial" w:cs="Arial"/>
          <w:sz w:val="24"/>
          <w:szCs w:val="24"/>
        </w:rPr>
        <w:t>n Nacional  de empresas de seguridad integral (</w:t>
      </w:r>
      <w:r>
        <w:rPr>
          <w:rFonts w:ascii="Arial" w:hAnsi="Arial" w:cs="Arial"/>
          <w:sz w:val="24"/>
          <w:szCs w:val="24"/>
        </w:rPr>
        <w:t>www.anesi-ec.com)</w:t>
      </w:r>
    </w:p>
    <w:p w:rsidR="00D7637D" w:rsidRPr="00187896" w:rsidRDefault="00D7637D" w:rsidP="00A86847">
      <w:pPr>
        <w:pStyle w:val="Prrafodelista"/>
        <w:numPr>
          <w:ilvl w:val="0"/>
          <w:numId w:val="80"/>
        </w:numPr>
        <w:tabs>
          <w:tab w:val="left" w:pos="0"/>
          <w:tab w:val="left" w:pos="2431"/>
        </w:tabs>
        <w:spacing w:after="0" w:line="480" w:lineRule="auto"/>
        <w:ind w:left="284"/>
        <w:rPr>
          <w:rFonts w:ascii="Arial" w:hAnsi="Arial" w:cs="Arial"/>
          <w:sz w:val="24"/>
          <w:szCs w:val="24"/>
        </w:rPr>
      </w:pPr>
      <w:proofErr w:type="spellStart"/>
      <w:r w:rsidRPr="00187896">
        <w:rPr>
          <w:rFonts w:ascii="Arial" w:hAnsi="Arial" w:cs="Arial"/>
          <w:sz w:val="24"/>
          <w:szCs w:val="24"/>
        </w:rPr>
        <w:t>Whittington</w:t>
      </w:r>
      <w:proofErr w:type="spellEnd"/>
      <w:r w:rsidRPr="00187896">
        <w:rPr>
          <w:rFonts w:ascii="Arial" w:hAnsi="Arial" w:cs="Arial"/>
          <w:sz w:val="24"/>
          <w:szCs w:val="24"/>
        </w:rPr>
        <w:t xml:space="preserve"> </w:t>
      </w:r>
      <w:proofErr w:type="spellStart"/>
      <w:r w:rsidRPr="00187896">
        <w:rPr>
          <w:rFonts w:ascii="Arial" w:hAnsi="Arial" w:cs="Arial"/>
          <w:sz w:val="24"/>
          <w:szCs w:val="24"/>
        </w:rPr>
        <w:t>Pany</w:t>
      </w:r>
      <w:proofErr w:type="spellEnd"/>
      <w:r w:rsidRPr="00187896">
        <w:rPr>
          <w:rFonts w:ascii="Arial" w:hAnsi="Arial" w:cs="Arial"/>
          <w:sz w:val="24"/>
          <w:szCs w:val="24"/>
        </w:rPr>
        <w:t>, “Principios de Auditoria”, Decimocuarta Edición</w:t>
      </w:r>
    </w:p>
    <w:p w:rsidR="00D7637D" w:rsidRDefault="00D7637D" w:rsidP="00D7637D">
      <w:pPr>
        <w:tabs>
          <w:tab w:val="left" w:pos="0"/>
        </w:tabs>
        <w:spacing w:after="0" w:line="480" w:lineRule="auto"/>
        <w:rPr>
          <w:rFonts w:ascii="Arial" w:hAnsi="Arial" w:cs="Arial"/>
          <w:b/>
          <w:sz w:val="34"/>
          <w:szCs w:val="34"/>
        </w:rPr>
      </w:pPr>
    </w:p>
    <w:p w:rsidR="00D7637D" w:rsidRDefault="00D7637D" w:rsidP="00D7637D">
      <w:pPr>
        <w:tabs>
          <w:tab w:val="left" w:pos="0"/>
        </w:tabs>
        <w:spacing w:after="0" w:line="480" w:lineRule="auto"/>
        <w:rPr>
          <w:rFonts w:ascii="Arial" w:hAnsi="Arial" w:cs="Arial"/>
          <w:b/>
          <w:sz w:val="34"/>
          <w:szCs w:val="34"/>
        </w:rPr>
      </w:pPr>
    </w:p>
    <w:p w:rsidR="000B360A" w:rsidRPr="000B360A" w:rsidRDefault="000B360A" w:rsidP="00D7637D">
      <w:pPr>
        <w:pStyle w:val="Prrafodelista"/>
        <w:autoSpaceDE w:val="0"/>
        <w:autoSpaceDN w:val="0"/>
        <w:adjustRightInd w:val="0"/>
        <w:spacing w:after="0" w:line="480" w:lineRule="auto"/>
        <w:ind w:left="0"/>
        <w:rPr>
          <w:rFonts w:ascii="Arial" w:hAnsi="Arial" w:cs="Arial"/>
          <w:b/>
          <w:sz w:val="34"/>
          <w:szCs w:val="34"/>
        </w:rPr>
      </w:pPr>
    </w:p>
    <w:sectPr w:rsidR="000B360A" w:rsidRPr="000B360A" w:rsidSect="00A332A3">
      <w:type w:val="continuous"/>
      <w:pgSz w:w="12240" w:h="15840"/>
      <w:pgMar w:top="2268" w:right="1361"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E42" w:rsidRDefault="00984E42" w:rsidP="00E109B9">
      <w:pPr>
        <w:spacing w:after="0" w:line="240" w:lineRule="auto"/>
      </w:pPr>
      <w:r>
        <w:separator/>
      </w:r>
    </w:p>
  </w:endnote>
  <w:endnote w:type="continuationSeparator" w:id="0">
    <w:p w:rsidR="00984E42" w:rsidRDefault="00984E42" w:rsidP="00E10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781" w:rsidRDefault="00286781" w:rsidP="005F4EB4">
    <w:pPr>
      <w:pStyle w:val="Piedepgina"/>
      <w:tabs>
        <w:tab w:val="clear" w:pos="4252"/>
        <w:tab w:val="clear" w:pos="8504"/>
        <w:tab w:val="left" w:pos="3501"/>
      </w:tabs>
    </w:pPr>
    <w:r>
      <w:tab/>
    </w:r>
  </w:p>
  <w:p w:rsidR="00286781" w:rsidRPr="00B6517F" w:rsidRDefault="00286781" w:rsidP="004F1379">
    <w:pPr>
      <w:pStyle w:val="Piedepgina"/>
      <w:jc w:val="center"/>
      <w:rPr>
        <w:rFonts w:ascii="Verdana" w:hAnsi="Verdan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781" w:rsidRPr="00667345" w:rsidRDefault="00286781" w:rsidP="004F1379">
    <w:pPr>
      <w:pStyle w:val="Piedepgina"/>
      <w:jc w:val="center"/>
      <w:rPr>
        <w:rFonts w:ascii="Arial" w:hAnsi="Arial" w:cs="Arial"/>
        <w:lang w:val="es-EC"/>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781" w:rsidRDefault="00286781" w:rsidP="005F4EB4">
    <w:pPr>
      <w:pStyle w:val="Piedepgina"/>
      <w:tabs>
        <w:tab w:val="clear" w:pos="4252"/>
        <w:tab w:val="clear" w:pos="8504"/>
        <w:tab w:val="left" w:pos="3501"/>
      </w:tabs>
    </w:pPr>
    <w:r>
      <w:tab/>
    </w:r>
  </w:p>
  <w:p w:rsidR="00286781" w:rsidRPr="00B6517F" w:rsidRDefault="00286781" w:rsidP="004F1379">
    <w:pPr>
      <w:pStyle w:val="Piedepgina"/>
      <w:jc w:val="center"/>
      <w:rPr>
        <w:rFonts w:ascii="Verdana" w:hAnsi="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E42" w:rsidRDefault="00984E42" w:rsidP="00E109B9">
      <w:pPr>
        <w:spacing w:after="0" w:line="240" w:lineRule="auto"/>
      </w:pPr>
      <w:r>
        <w:separator/>
      </w:r>
    </w:p>
  </w:footnote>
  <w:footnote w:type="continuationSeparator" w:id="0">
    <w:p w:rsidR="00984E42" w:rsidRDefault="00984E42" w:rsidP="00E109B9">
      <w:pPr>
        <w:spacing w:after="0" w:line="240" w:lineRule="auto"/>
      </w:pPr>
      <w:r>
        <w:continuationSeparator/>
      </w:r>
    </w:p>
  </w:footnote>
  <w:footnote w:id="1">
    <w:p w:rsidR="00286781" w:rsidRDefault="00286781">
      <w:pPr>
        <w:pStyle w:val="Textonotapie"/>
      </w:pPr>
      <w:r>
        <w:rPr>
          <w:rStyle w:val="Refdenotaalpie"/>
        </w:rPr>
        <w:footnoteRef/>
      </w:r>
      <w:r>
        <w:t xml:space="preserve"> </w:t>
      </w:r>
      <w:hyperlink r:id="rId1" w:history="1">
        <w:r w:rsidRPr="00A966C2">
          <w:t>http://clubensayos.com/Temas-Variados/TIPOS-DE-AUDITORIA-Y-CONCEPTOS/231257.html</w:t>
        </w:r>
      </w:hyperlink>
    </w:p>
  </w:footnote>
  <w:footnote w:id="2">
    <w:p w:rsidR="00286781" w:rsidRDefault="00286781">
      <w:pPr>
        <w:pStyle w:val="Textonotapie"/>
      </w:pPr>
      <w:r>
        <w:rPr>
          <w:rStyle w:val="Refdenotaalpie"/>
        </w:rPr>
        <w:footnoteRef/>
      </w:r>
      <w:r>
        <w:t xml:space="preserve"> </w:t>
      </w:r>
      <w:hyperlink r:id="rId2" w:history="1">
        <w:r w:rsidRPr="00C9391C">
          <w:t>http://www.hansen-holm.com/v3/index.php/servicios/auditoria-financiera.html</w:t>
        </w:r>
      </w:hyperlink>
    </w:p>
  </w:footnote>
  <w:footnote w:id="3">
    <w:p w:rsidR="00286781" w:rsidRDefault="00286781" w:rsidP="009C6638">
      <w:pPr>
        <w:pStyle w:val="Textonotapie"/>
      </w:pPr>
      <w:r>
        <w:rPr>
          <w:rStyle w:val="Refdenotaalpie"/>
        </w:rPr>
        <w:footnoteRef/>
      </w:r>
      <w:r>
        <w:t xml:space="preserve"> Guía PCGA: Análisis Principios de Contabilidad Generalmente Aceptados vigentes- Miller - </w:t>
      </w:r>
      <w:proofErr w:type="spellStart"/>
      <w:r>
        <w:t>Holzmann</w:t>
      </w:r>
      <w:proofErr w:type="spellEnd"/>
      <w:r>
        <w:t xml:space="preserve"> </w:t>
      </w:r>
    </w:p>
  </w:footnote>
  <w:footnote w:id="4">
    <w:p w:rsidR="00286781" w:rsidRDefault="00286781" w:rsidP="009C6638">
      <w:pPr>
        <w:pStyle w:val="Textonotapie"/>
      </w:pPr>
      <w:r>
        <w:rPr>
          <w:rStyle w:val="Refdenotaalpie"/>
        </w:rPr>
        <w:footnoteRef/>
      </w:r>
      <w:r>
        <w:t xml:space="preserve"> Federación Nacional de Contadores del Ecuador. Norma Ecuatoriana de Auditoría N. 01 Objetivo y Principios Generales que Regulan una Auditoría de Estados Financieros.</w:t>
      </w:r>
    </w:p>
  </w:footnote>
  <w:footnote w:id="5">
    <w:p w:rsidR="00286781" w:rsidRDefault="00286781" w:rsidP="009C6638">
      <w:pPr>
        <w:pStyle w:val="Textonotapie"/>
      </w:pPr>
      <w:r>
        <w:rPr>
          <w:rStyle w:val="Refdenotaalpie"/>
        </w:rPr>
        <w:footnoteRef/>
      </w:r>
      <w:r>
        <w:t xml:space="preserve"> Federación Nacional de Contadores del Ecuador. Norma Ecuatoriana de Auditoría N.04 Documentación.</w:t>
      </w:r>
    </w:p>
  </w:footnote>
  <w:footnote w:id="6">
    <w:p w:rsidR="00286781" w:rsidRDefault="00286781" w:rsidP="00370379">
      <w:pPr>
        <w:pStyle w:val="Textonotapie"/>
      </w:pPr>
      <w:r>
        <w:rPr>
          <w:rStyle w:val="Refdenotaalpie"/>
        </w:rPr>
        <w:footnoteRef/>
      </w:r>
      <w:r>
        <w:t xml:space="preserve"> Federación Nacional de Contadores del Ecuador. Norma Ecuatoriana de Auditoría N.05 Fraude y Error.</w:t>
      </w:r>
    </w:p>
  </w:footnote>
  <w:footnote w:id="7">
    <w:p w:rsidR="00286781" w:rsidRDefault="00286781" w:rsidP="00370379">
      <w:pPr>
        <w:pStyle w:val="Textonotapie"/>
      </w:pPr>
      <w:r>
        <w:rPr>
          <w:rStyle w:val="Refdenotaalpie"/>
        </w:rPr>
        <w:footnoteRef/>
      </w:r>
      <w:r>
        <w:t xml:space="preserve"> Federación Nacional de Contadores del Ecuador. Norma Ecuatoriana de Auditoría N.07 Planificación.</w:t>
      </w:r>
    </w:p>
  </w:footnote>
  <w:footnote w:id="8">
    <w:p w:rsidR="00286781" w:rsidRDefault="00286781" w:rsidP="00370379">
      <w:pPr>
        <w:pStyle w:val="Textonotapie"/>
      </w:pPr>
      <w:r>
        <w:rPr>
          <w:rStyle w:val="Refdenotaalpie"/>
        </w:rPr>
        <w:footnoteRef/>
      </w:r>
      <w:r>
        <w:t xml:space="preserve"> Federación Nacional de Contadores del Ecuador. Norma Ecuatoriana de Auditoría N.08 Conocimiento del Negocio.</w:t>
      </w:r>
    </w:p>
  </w:footnote>
  <w:footnote w:id="9">
    <w:p w:rsidR="00286781" w:rsidRDefault="00286781" w:rsidP="00370379">
      <w:pPr>
        <w:pStyle w:val="Textonotapie"/>
      </w:pPr>
      <w:r>
        <w:rPr>
          <w:rStyle w:val="Refdenotaalpie"/>
        </w:rPr>
        <w:footnoteRef/>
      </w:r>
      <w:r>
        <w:t xml:space="preserve"> Federación Nacional de Contadores del Ecuador. Norma Ecuatoriana de Auditoría N.10 Evaluación de Riesgo y Control Interno.</w:t>
      </w:r>
    </w:p>
  </w:footnote>
  <w:footnote w:id="10">
    <w:p w:rsidR="00286781" w:rsidRDefault="00286781" w:rsidP="00370379">
      <w:pPr>
        <w:pStyle w:val="Textonotapie"/>
      </w:pPr>
      <w:r>
        <w:rPr>
          <w:rStyle w:val="Refdenotaalpie"/>
        </w:rPr>
        <w:footnoteRef/>
      </w:r>
      <w:r>
        <w:t xml:space="preserve"> Federación Nacional de Contadores del Ecuador. Norma Ecuatoriana de Auditoría N.12 Consideraciones de Auditoría Relativas a Entidades que utilizan Organizaciones de Servicios.</w:t>
      </w:r>
    </w:p>
  </w:footnote>
  <w:footnote w:id="11">
    <w:p w:rsidR="00286781" w:rsidRDefault="00286781" w:rsidP="00A45BA4">
      <w:pPr>
        <w:pStyle w:val="Textonotapie"/>
      </w:pPr>
      <w:r>
        <w:rPr>
          <w:rStyle w:val="Refdenotaalpie"/>
        </w:rPr>
        <w:footnoteRef/>
      </w:r>
      <w:r>
        <w:t xml:space="preserve"> Federación Nacional de Contadores del Ecuador. Norma Ecuatoriana de Auditoría N.13 Evidencia de Auditoría.</w:t>
      </w:r>
    </w:p>
  </w:footnote>
  <w:footnote w:id="12">
    <w:p w:rsidR="00286781" w:rsidRDefault="00286781" w:rsidP="004F7DE8">
      <w:pPr>
        <w:pStyle w:val="Textonotapie"/>
      </w:pPr>
      <w:r>
        <w:rPr>
          <w:rStyle w:val="Refdenotaalpie"/>
        </w:rPr>
        <w:footnoteRef/>
      </w:r>
      <w:r>
        <w:t xml:space="preserve"> Federación Nacional de Contadores del Ecuador. Norma Ecuatoriana de Auditoría N.15 Procedimientos Analíticos.</w:t>
      </w:r>
    </w:p>
  </w:footnote>
  <w:footnote w:id="13">
    <w:p w:rsidR="00286781" w:rsidRDefault="00286781" w:rsidP="004F7DE8">
      <w:pPr>
        <w:pStyle w:val="Textonotapie"/>
      </w:pPr>
      <w:r>
        <w:rPr>
          <w:rStyle w:val="Refdenotaalpie"/>
        </w:rPr>
        <w:footnoteRef/>
      </w:r>
      <w:r>
        <w:t xml:space="preserve"> Federación Nacional de Contadores del Ecuador. Norma Ecuatoriana de Auditoría N.16 Muestreo de Auditoría.</w:t>
      </w:r>
    </w:p>
  </w:footnote>
  <w:footnote w:id="14">
    <w:p w:rsidR="00286781" w:rsidRDefault="00286781" w:rsidP="009D0EC0">
      <w:pPr>
        <w:pStyle w:val="Textonotapie"/>
      </w:pPr>
      <w:r>
        <w:rPr>
          <w:rStyle w:val="Refdenotaalpie"/>
        </w:rPr>
        <w:footnoteRef/>
      </w:r>
      <w:r>
        <w:t xml:space="preserve"> Federación Nacional de Contadores del Ecuador. Normas Internacionales de Información Financiera.</w:t>
      </w:r>
    </w:p>
    <w:p w:rsidR="00286781" w:rsidRDefault="00286781">
      <w:pPr>
        <w:pStyle w:val="Textonotapie"/>
      </w:pPr>
    </w:p>
  </w:footnote>
  <w:footnote w:id="15">
    <w:p w:rsidR="00286781" w:rsidRDefault="00286781" w:rsidP="00243796">
      <w:pPr>
        <w:pStyle w:val="Textonotapie"/>
      </w:pPr>
      <w:r>
        <w:rPr>
          <w:rStyle w:val="Refdenotaalpie"/>
        </w:rPr>
        <w:footnoteRef/>
      </w:r>
      <w:r>
        <w:t xml:space="preserve"> www.Gestiopolis.com</w:t>
      </w:r>
    </w:p>
  </w:footnote>
  <w:footnote w:id="16">
    <w:p w:rsidR="00286781" w:rsidRDefault="00286781" w:rsidP="00EC56B6">
      <w:pPr>
        <w:pStyle w:val="Textonotapie"/>
      </w:pPr>
      <w:r>
        <w:rPr>
          <w:rStyle w:val="Refdenotaalpie"/>
        </w:rPr>
        <w:footnoteRef/>
      </w:r>
      <w:r>
        <w:t xml:space="preserve"> Fundamentos de Administración Financiera – Scott </w:t>
      </w:r>
      <w:proofErr w:type="spellStart"/>
      <w:r>
        <w:t>Besley</w:t>
      </w:r>
      <w:proofErr w:type="spellEnd"/>
      <w:r>
        <w:t xml:space="preserve"> &amp; Eugene F. </w:t>
      </w:r>
      <w:proofErr w:type="spellStart"/>
      <w:r>
        <w:t>Brigham</w:t>
      </w:r>
      <w:proofErr w:type="spellEnd"/>
      <w:r>
        <w:t xml:space="preserve"> </w:t>
      </w:r>
    </w:p>
  </w:footnote>
  <w:footnote w:id="17">
    <w:p w:rsidR="00286781" w:rsidRDefault="00286781">
      <w:pPr>
        <w:pStyle w:val="Textonotapie"/>
      </w:pPr>
      <w:r>
        <w:rPr>
          <w:rStyle w:val="Refdenotaalpie"/>
        </w:rPr>
        <w:footnoteRef/>
      </w:r>
      <w:r>
        <w:t xml:space="preserve"> www.</w:t>
      </w:r>
      <w:r w:rsidRPr="00B21654">
        <w:t>anesi-ec.com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315188"/>
      <w:docPartObj>
        <w:docPartGallery w:val="Page Numbers (Top of Page)"/>
        <w:docPartUnique/>
      </w:docPartObj>
    </w:sdtPr>
    <w:sdtEndPr>
      <w:rPr>
        <w:color w:val="4F81BD" w:themeColor="accent1"/>
        <w:sz w:val="28"/>
        <w:szCs w:val="28"/>
      </w:rPr>
    </w:sdtEndPr>
    <w:sdtContent>
      <w:p w:rsidR="00286781" w:rsidRDefault="00286781">
        <w:pPr>
          <w:pStyle w:val="Encabezado"/>
          <w:jc w:val="right"/>
          <w:rPr>
            <w:color w:val="4F81BD" w:themeColor="accent1"/>
            <w:sz w:val="28"/>
            <w:szCs w:val="28"/>
          </w:rPr>
        </w:pPr>
        <w:r>
          <w:fldChar w:fldCharType="begin"/>
        </w:r>
        <w:r>
          <w:instrText>PAGE  \* ROMAN  \* MERGEFORMAT</w:instrText>
        </w:r>
        <w:r>
          <w:fldChar w:fldCharType="separate"/>
        </w:r>
        <w:r w:rsidRPr="000E1D2C">
          <w:rPr>
            <w:noProof/>
            <w:color w:val="4F81BD" w:themeColor="accent1"/>
            <w:sz w:val="28"/>
            <w:szCs w:val="28"/>
            <w:lang w:val="es-ES"/>
          </w:rPr>
          <w:t>II</w:t>
        </w:r>
        <w:r>
          <w:rPr>
            <w:color w:val="4F81BD" w:themeColor="accent1"/>
            <w:sz w:val="28"/>
            <w:szCs w:val="28"/>
          </w:rPr>
          <w:fldChar w:fldCharType="end"/>
        </w:r>
      </w:p>
    </w:sdtContent>
  </w:sdt>
  <w:p w:rsidR="00286781" w:rsidRDefault="0028678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781" w:rsidRDefault="00286781">
    <w:pPr>
      <w:pStyle w:val="Encabezado"/>
      <w:jc w:val="right"/>
    </w:pPr>
  </w:p>
  <w:p w:rsidR="00286781" w:rsidRDefault="0028678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781" w:rsidRDefault="00286781">
    <w:pPr>
      <w:pStyle w:val="Encabezado"/>
      <w:jc w:val="right"/>
      <w:rPr>
        <w:color w:val="4F81BD" w:themeColor="accent1"/>
        <w:sz w:val="28"/>
        <w:szCs w:val="28"/>
      </w:rPr>
    </w:pPr>
  </w:p>
  <w:p w:rsidR="00286781" w:rsidRDefault="0028678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219523"/>
      <w:docPartObj>
        <w:docPartGallery w:val="Page Numbers (Top of Page)"/>
        <w:docPartUnique/>
      </w:docPartObj>
    </w:sdtPr>
    <w:sdtEndPr>
      <w:rPr>
        <w:b/>
        <w:color w:val="4F81BD" w:themeColor="accent1"/>
        <w:sz w:val="28"/>
        <w:szCs w:val="28"/>
      </w:rPr>
    </w:sdtEndPr>
    <w:sdtContent>
      <w:p w:rsidR="00286781" w:rsidRPr="00886C2A" w:rsidRDefault="00286781">
        <w:pPr>
          <w:pStyle w:val="Encabezado"/>
          <w:jc w:val="right"/>
          <w:rPr>
            <w:b/>
            <w:color w:val="4F81BD" w:themeColor="accent1"/>
            <w:sz w:val="28"/>
            <w:szCs w:val="28"/>
          </w:rPr>
        </w:pPr>
        <w:r w:rsidRPr="00886C2A">
          <w:rPr>
            <w:b/>
            <w:color w:val="000000" w:themeColor="text1"/>
          </w:rPr>
          <w:fldChar w:fldCharType="begin"/>
        </w:r>
        <w:r w:rsidRPr="00886C2A">
          <w:rPr>
            <w:b/>
            <w:color w:val="000000" w:themeColor="text1"/>
          </w:rPr>
          <w:instrText>PAGE  \* ROMAN  \* MERGEFORMAT</w:instrText>
        </w:r>
        <w:r w:rsidRPr="00886C2A">
          <w:rPr>
            <w:b/>
            <w:color w:val="000000" w:themeColor="text1"/>
          </w:rPr>
          <w:fldChar w:fldCharType="separate"/>
        </w:r>
        <w:r w:rsidR="00161771" w:rsidRPr="00161771">
          <w:rPr>
            <w:b/>
            <w:noProof/>
            <w:color w:val="000000" w:themeColor="text1"/>
            <w:sz w:val="28"/>
            <w:szCs w:val="28"/>
            <w:lang w:val="es-ES"/>
          </w:rPr>
          <w:t>XV</w:t>
        </w:r>
        <w:r w:rsidRPr="00886C2A">
          <w:rPr>
            <w:b/>
            <w:color w:val="000000" w:themeColor="text1"/>
            <w:sz w:val="28"/>
            <w:szCs w:val="28"/>
          </w:rPr>
          <w:fldChar w:fldCharType="end"/>
        </w:r>
      </w:p>
    </w:sdtContent>
  </w:sdt>
  <w:p w:rsidR="00286781" w:rsidRDefault="00286781">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641604"/>
      <w:docPartObj>
        <w:docPartGallery w:val="Page Numbers (Top of Page)"/>
        <w:docPartUnique/>
      </w:docPartObj>
    </w:sdtPr>
    <w:sdtEndPr>
      <w:rPr>
        <w:color w:val="4F81BD" w:themeColor="accent1"/>
        <w:sz w:val="28"/>
        <w:szCs w:val="28"/>
      </w:rPr>
    </w:sdtEndPr>
    <w:sdtContent>
      <w:p w:rsidR="00286781" w:rsidRDefault="00286781">
        <w:pPr>
          <w:pStyle w:val="Encabezado"/>
          <w:jc w:val="right"/>
          <w:rPr>
            <w:color w:val="4F81BD" w:themeColor="accent1"/>
            <w:sz w:val="28"/>
            <w:szCs w:val="28"/>
          </w:rPr>
        </w:pPr>
        <w:r>
          <w:fldChar w:fldCharType="begin"/>
        </w:r>
        <w:r>
          <w:instrText>PAGE  \* ROMAN  \* MERGEFORMAT</w:instrText>
        </w:r>
        <w:r>
          <w:fldChar w:fldCharType="separate"/>
        </w:r>
        <w:r w:rsidRPr="00DC2CE8">
          <w:rPr>
            <w:noProof/>
            <w:color w:val="4F81BD" w:themeColor="accent1"/>
            <w:sz w:val="28"/>
            <w:szCs w:val="28"/>
            <w:lang w:val="es-ES"/>
          </w:rPr>
          <w:t>VIII</w:t>
        </w:r>
        <w:r>
          <w:rPr>
            <w:color w:val="4F81BD" w:themeColor="accent1"/>
            <w:sz w:val="28"/>
            <w:szCs w:val="28"/>
          </w:rPr>
          <w:fldChar w:fldCharType="end"/>
        </w:r>
      </w:p>
    </w:sdtContent>
  </w:sdt>
  <w:p w:rsidR="00286781" w:rsidRDefault="00286781">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080418"/>
      <w:docPartObj>
        <w:docPartGallery w:val="Page Numbers (Top of Page)"/>
        <w:docPartUnique/>
      </w:docPartObj>
    </w:sdtPr>
    <w:sdtEndPr/>
    <w:sdtContent>
      <w:p w:rsidR="00286781" w:rsidRDefault="00286781">
        <w:pPr>
          <w:pStyle w:val="Encabezado"/>
          <w:jc w:val="right"/>
        </w:pPr>
        <w:r>
          <w:fldChar w:fldCharType="begin"/>
        </w:r>
        <w:r>
          <w:instrText>PAGE   \* MERGEFORMAT</w:instrText>
        </w:r>
        <w:r>
          <w:fldChar w:fldCharType="separate"/>
        </w:r>
        <w:r w:rsidR="00161771" w:rsidRPr="00161771">
          <w:rPr>
            <w:noProof/>
            <w:lang w:val="es-ES"/>
          </w:rPr>
          <w:t>144</w:t>
        </w:r>
        <w:r>
          <w:fldChar w:fldCharType="end"/>
        </w:r>
      </w:p>
    </w:sdtContent>
  </w:sdt>
  <w:p w:rsidR="00286781" w:rsidRDefault="00286781">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595470"/>
      <w:docPartObj>
        <w:docPartGallery w:val="Page Numbers (Top of Page)"/>
        <w:docPartUnique/>
      </w:docPartObj>
    </w:sdtPr>
    <w:sdtEndPr/>
    <w:sdtContent>
      <w:p w:rsidR="00286781" w:rsidRDefault="00286781">
        <w:pPr>
          <w:pStyle w:val="Encabezado"/>
          <w:jc w:val="right"/>
        </w:pPr>
        <w:r>
          <w:fldChar w:fldCharType="begin"/>
        </w:r>
        <w:r>
          <w:instrText>PAGE   \* MERGEFORMAT</w:instrText>
        </w:r>
        <w:r>
          <w:fldChar w:fldCharType="separate"/>
        </w:r>
        <w:r w:rsidR="00161771" w:rsidRPr="00161771">
          <w:rPr>
            <w:noProof/>
            <w:lang w:val="es-ES"/>
          </w:rPr>
          <w:t>1</w:t>
        </w:r>
        <w:r>
          <w:fldChar w:fldCharType="end"/>
        </w:r>
      </w:p>
    </w:sdtContent>
  </w:sdt>
  <w:p w:rsidR="00286781" w:rsidRDefault="002867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15pt;height:12.15pt" o:bullet="t">
        <v:imagedata r:id="rId1" o:title="msoEE48"/>
      </v:shape>
    </w:pict>
  </w:numPicBullet>
  <w:abstractNum w:abstractNumId="0">
    <w:nsid w:val="010262CD"/>
    <w:multiLevelType w:val="hybridMultilevel"/>
    <w:tmpl w:val="4F1C41C8"/>
    <w:lvl w:ilvl="0" w:tplc="300A0017">
      <w:start w:val="1"/>
      <w:numFmt w:val="lowerLetter"/>
      <w:lvlText w:val="%1)"/>
      <w:lvlJc w:val="left"/>
      <w:pPr>
        <w:ind w:left="3272" w:hanging="360"/>
      </w:pPr>
    </w:lvl>
    <w:lvl w:ilvl="1" w:tplc="300A0019" w:tentative="1">
      <w:start w:val="1"/>
      <w:numFmt w:val="lowerLetter"/>
      <w:lvlText w:val="%2."/>
      <w:lvlJc w:val="left"/>
      <w:pPr>
        <w:ind w:left="3992" w:hanging="360"/>
      </w:pPr>
    </w:lvl>
    <w:lvl w:ilvl="2" w:tplc="300A001B" w:tentative="1">
      <w:start w:val="1"/>
      <w:numFmt w:val="lowerRoman"/>
      <w:lvlText w:val="%3."/>
      <w:lvlJc w:val="right"/>
      <w:pPr>
        <w:ind w:left="4712" w:hanging="180"/>
      </w:pPr>
    </w:lvl>
    <w:lvl w:ilvl="3" w:tplc="300A000F" w:tentative="1">
      <w:start w:val="1"/>
      <w:numFmt w:val="decimal"/>
      <w:lvlText w:val="%4."/>
      <w:lvlJc w:val="left"/>
      <w:pPr>
        <w:ind w:left="5432" w:hanging="360"/>
      </w:pPr>
    </w:lvl>
    <w:lvl w:ilvl="4" w:tplc="300A0019" w:tentative="1">
      <w:start w:val="1"/>
      <w:numFmt w:val="lowerLetter"/>
      <w:lvlText w:val="%5."/>
      <w:lvlJc w:val="left"/>
      <w:pPr>
        <w:ind w:left="6152" w:hanging="360"/>
      </w:pPr>
    </w:lvl>
    <w:lvl w:ilvl="5" w:tplc="300A001B" w:tentative="1">
      <w:start w:val="1"/>
      <w:numFmt w:val="lowerRoman"/>
      <w:lvlText w:val="%6."/>
      <w:lvlJc w:val="right"/>
      <w:pPr>
        <w:ind w:left="6872" w:hanging="180"/>
      </w:pPr>
    </w:lvl>
    <w:lvl w:ilvl="6" w:tplc="300A000F" w:tentative="1">
      <w:start w:val="1"/>
      <w:numFmt w:val="decimal"/>
      <w:lvlText w:val="%7."/>
      <w:lvlJc w:val="left"/>
      <w:pPr>
        <w:ind w:left="7592" w:hanging="360"/>
      </w:pPr>
    </w:lvl>
    <w:lvl w:ilvl="7" w:tplc="300A0019" w:tentative="1">
      <w:start w:val="1"/>
      <w:numFmt w:val="lowerLetter"/>
      <w:lvlText w:val="%8."/>
      <w:lvlJc w:val="left"/>
      <w:pPr>
        <w:ind w:left="8312" w:hanging="360"/>
      </w:pPr>
    </w:lvl>
    <w:lvl w:ilvl="8" w:tplc="300A001B" w:tentative="1">
      <w:start w:val="1"/>
      <w:numFmt w:val="lowerRoman"/>
      <w:lvlText w:val="%9."/>
      <w:lvlJc w:val="right"/>
      <w:pPr>
        <w:ind w:left="9032" w:hanging="180"/>
      </w:pPr>
    </w:lvl>
  </w:abstractNum>
  <w:abstractNum w:abstractNumId="1">
    <w:nsid w:val="0110668E"/>
    <w:multiLevelType w:val="hybridMultilevel"/>
    <w:tmpl w:val="6E32FEC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
    <w:nsid w:val="029B2055"/>
    <w:multiLevelType w:val="multilevel"/>
    <w:tmpl w:val="0D7EDB42"/>
    <w:lvl w:ilvl="0">
      <w:start w:val="1"/>
      <w:numFmt w:val="decimal"/>
      <w:lvlText w:val="%1."/>
      <w:lvlJc w:val="left"/>
      <w:pPr>
        <w:ind w:left="357" w:hanging="357"/>
      </w:pPr>
      <w:rPr>
        <w:rFonts w:hint="default"/>
      </w:rPr>
    </w:lvl>
    <w:lvl w:ilvl="1">
      <w:start w:val="1"/>
      <w:numFmt w:val="decimal"/>
      <w:lvlText w:val="%2.5."/>
      <w:lvlJc w:val="left"/>
      <w:pPr>
        <w:ind w:left="0" w:firstLine="113"/>
      </w:pPr>
      <w:rPr>
        <w:rFonts w:hint="default"/>
      </w:rPr>
    </w:lvl>
    <w:lvl w:ilvl="2">
      <w:start w:val="1"/>
      <w:numFmt w:val="decimal"/>
      <w:lvlText w:val="%3.5.3."/>
      <w:lvlJc w:val="left"/>
      <w:pPr>
        <w:ind w:left="1225" w:hanging="941"/>
      </w:pPr>
      <w:rPr>
        <w:rFonts w:hint="default"/>
        <w:sz w:val="32"/>
        <w:szCs w:val="32"/>
      </w:rPr>
    </w:lvl>
    <w:lvl w:ilvl="3">
      <w:start w:val="1"/>
      <w:numFmt w:val="decimal"/>
      <w:lvlText w:val="%4.5.2.5."/>
      <w:lvlJc w:val="left"/>
      <w:pPr>
        <w:ind w:left="1729" w:hanging="1332"/>
      </w:pPr>
      <w:rPr>
        <w:rFonts w:hint="default"/>
      </w:rPr>
    </w:lvl>
    <w:lvl w:ilvl="4">
      <w:start w:val="1"/>
      <w:numFmt w:val="decimal"/>
      <w:lvlText w:val="%1.%2.%3.%4.%5."/>
      <w:lvlJc w:val="left"/>
      <w:pPr>
        <w:ind w:left="2234" w:hanging="1667"/>
      </w:pPr>
      <w:rPr>
        <w:rFonts w:hint="default"/>
        <w:i w:val="0"/>
      </w:rPr>
    </w:lvl>
    <w:lvl w:ilvl="5">
      <w:start w:val="1"/>
      <w:numFmt w:val="decimal"/>
      <w:lvlText w:val="%1.%2.%3.%4.%5.%6."/>
      <w:lvlJc w:val="left"/>
      <w:pPr>
        <w:ind w:left="2739" w:hanging="2059"/>
      </w:pPr>
      <w:rPr>
        <w:rFonts w:hint="default"/>
      </w:rPr>
    </w:lvl>
    <w:lvl w:ilvl="6">
      <w:start w:val="1"/>
      <w:numFmt w:val="decimal"/>
      <w:lvlText w:val="%1.%2.%3.%4.%5.%6.%7."/>
      <w:lvlJc w:val="left"/>
      <w:pPr>
        <w:ind w:left="3175" w:hanging="2324"/>
      </w:pPr>
      <w:rPr>
        <w:rFonts w:hint="default"/>
      </w:rPr>
    </w:lvl>
    <w:lvl w:ilvl="7">
      <w:start w:val="1"/>
      <w:numFmt w:val="decimal"/>
      <w:lvlText w:val="%1.%2.%3.%4.%5.%6.%7.%8."/>
      <w:lvlJc w:val="left"/>
      <w:pPr>
        <w:ind w:left="3742" w:hanging="2778"/>
      </w:pPr>
      <w:rPr>
        <w:rFonts w:hint="default"/>
      </w:rPr>
    </w:lvl>
    <w:lvl w:ilvl="8">
      <w:start w:val="1"/>
      <w:numFmt w:val="decimal"/>
      <w:lvlText w:val="%1.%2.%3.%4.%5.%6.%7.%8.%9."/>
      <w:lvlJc w:val="left"/>
      <w:pPr>
        <w:ind w:left="4082" w:hanging="2948"/>
      </w:pPr>
      <w:rPr>
        <w:rFonts w:hint="default"/>
      </w:rPr>
    </w:lvl>
  </w:abstractNum>
  <w:abstractNum w:abstractNumId="3">
    <w:nsid w:val="03632034"/>
    <w:multiLevelType w:val="hybridMultilevel"/>
    <w:tmpl w:val="3F5ADA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04CA71DB"/>
    <w:multiLevelType w:val="multilevel"/>
    <w:tmpl w:val="D2D6099E"/>
    <w:lvl w:ilvl="0">
      <w:start w:val="2"/>
      <w:numFmt w:val="decimal"/>
      <w:lvlText w:val="%1."/>
      <w:lvlJc w:val="left"/>
      <w:pPr>
        <w:ind w:left="357" w:hanging="357"/>
      </w:pPr>
      <w:rPr>
        <w:rFonts w:hint="default"/>
      </w:rPr>
    </w:lvl>
    <w:lvl w:ilvl="1">
      <w:start w:val="2"/>
      <w:numFmt w:val="decimal"/>
      <w:lvlText w:val="%2.1."/>
      <w:lvlJc w:val="left"/>
      <w:pPr>
        <w:ind w:left="0" w:firstLine="113"/>
      </w:pPr>
      <w:rPr>
        <w:rFonts w:hint="default"/>
      </w:rPr>
    </w:lvl>
    <w:lvl w:ilvl="2">
      <w:start w:val="2"/>
      <w:numFmt w:val="decimal"/>
      <w:lvlText w:val="%3.1.2."/>
      <w:lvlJc w:val="left"/>
      <w:pPr>
        <w:ind w:left="1225" w:hanging="941"/>
      </w:pPr>
      <w:rPr>
        <w:rFonts w:hint="default"/>
        <w:sz w:val="32"/>
        <w:szCs w:val="32"/>
      </w:rPr>
    </w:lvl>
    <w:lvl w:ilvl="3">
      <w:start w:val="2"/>
      <w:numFmt w:val="decimal"/>
      <w:lvlText w:val="%4.1.2.5."/>
      <w:lvlJc w:val="left"/>
      <w:pPr>
        <w:ind w:left="1729" w:hanging="1332"/>
      </w:pPr>
      <w:rPr>
        <w:rFonts w:hint="default"/>
      </w:rPr>
    </w:lvl>
    <w:lvl w:ilvl="4">
      <w:start w:val="2"/>
      <w:numFmt w:val="decimal"/>
      <w:lvlText w:val="%5.1.2.4.5."/>
      <w:lvlJc w:val="left"/>
      <w:pPr>
        <w:ind w:left="2234" w:hanging="1667"/>
      </w:pPr>
      <w:rPr>
        <w:rFonts w:hint="default"/>
        <w:i w:val="0"/>
      </w:rPr>
    </w:lvl>
    <w:lvl w:ilvl="5">
      <w:start w:val="1"/>
      <w:numFmt w:val="decimal"/>
      <w:lvlText w:val="%1.%2.%3.%4.%5.%6."/>
      <w:lvlJc w:val="left"/>
      <w:pPr>
        <w:ind w:left="2739" w:hanging="2059"/>
      </w:pPr>
      <w:rPr>
        <w:rFonts w:hint="default"/>
      </w:rPr>
    </w:lvl>
    <w:lvl w:ilvl="6">
      <w:start w:val="1"/>
      <w:numFmt w:val="decimal"/>
      <w:lvlText w:val="%1.%2.%3.%4.%5.%6.%7."/>
      <w:lvlJc w:val="left"/>
      <w:pPr>
        <w:ind w:left="3175" w:hanging="2324"/>
      </w:pPr>
      <w:rPr>
        <w:rFonts w:hint="default"/>
      </w:rPr>
    </w:lvl>
    <w:lvl w:ilvl="7">
      <w:start w:val="1"/>
      <w:numFmt w:val="decimal"/>
      <w:lvlText w:val="%1.%2.%3.%4.%5.%6.%7.%8."/>
      <w:lvlJc w:val="left"/>
      <w:pPr>
        <w:ind w:left="3742" w:hanging="2778"/>
      </w:pPr>
      <w:rPr>
        <w:rFonts w:hint="default"/>
      </w:rPr>
    </w:lvl>
    <w:lvl w:ilvl="8">
      <w:start w:val="1"/>
      <w:numFmt w:val="decimal"/>
      <w:lvlText w:val="%1.%2.%3.%4.%5.%6.%7.%8.%9."/>
      <w:lvlJc w:val="left"/>
      <w:pPr>
        <w:ind w:left="4082" w:hanging="2948"/>
      </w:pPr>
      <w:rPr>
        <w:rFonts w:hint="default"/>
      </w:rPr>
    </w:lvl>
  </w:abstractNum>
  <w:abstractNum w:abstractNumId="5">
    <w:nsid w:val="0539018C"/>
    <w:multiLevelType w:val="hybridMultilevel"/>
    <w:tmpl w:val="2D7C6B3C"/>
    <w:lvl w:ilvl="0" w:tplc="300A0001">
      <w:start w:val="1"/>
      <w:numFmt w:val="bullet"/>
      <w:lvlText w:val=""/>
      <w:lvlJc w:val="left"/>
      <w:pPr>
        <w:ind w:left="3130" w:hanging="360"/>
      </w:pPr>
      <w:rPr>
        <w:rFonts w:ascii="Symbol" w:hAnsi="Symbol" w:hint="default"/>
      </w:rPr>
    </w:lvl>
    <w:lvl w:ilvl="1" w:tplc="300A0003" w:tentative="1">
      <w:start w:val="1"/>
      <w:numFmt w:val="bullet"/>
      <w:lvlText w:val="o"/>
      <w:lvlJc w:val="left"/>
      <w:pPr>
        <w:ind w:left="3850" w:hanging="360"/>
      </w:pPr>
      <w:rPr>
        <w:rFonts w:ascii="Courier New" w:hAnsi="Courier New" w:cs="Courier New" w:hint="default"/>
      </w:rPr>
    </w:lvl>
    <w:lvl w:ilvl="2" w:tplc="300A0005" w:tentative="1">
      <w:start w:val="1"/>
      <w:numFmt w:val="bullet"/>
      <w:lvlText w:val=""/>
      <w:lvlJc w:val="left"/>
      <w:pPr>
        <w:ind w:left="4570" w:hanging="360"/>
      </w:pPr>
      <w:rPr>
        <w:rFonts w:ascii="Wingdings" w:hAnsi="Wingdings" w:hint="default"/>
      </w:rPr>
    </w:lvl>
    <w:lvl w:ilvl="3" w:tplc="300A0001" w:tentative="1">
      <w:start w:val="1"/>
      <w:numFmt w:val="bullet"/>
      <w:lvlText w:val=""/>
      <w:lvlJc w:val="left"/>
      <w:pPr>
        <w:ind w:left="5290" w:hanging="360"/>
      </w:pPr>
      <w:rPr>
        <w:rFonts w:ascii="Symbol" w:hAnsi="Symbol" w:hint="default"/>
      </w:rPr>
    </w:lvl>
    <w:lvl w:ilvl="4" w:tplc="300A0003" w:tentative="1">
      <w:start w:val="1"/>
      <w:numFmt w:val="bullet"/>
      <w:lvlText w:val="o"/>
      <w:lvlJc w:val="left"/>
      <w:pPr>
        <w:ind w:left="6010" w:hanging="360"/>
      </w:pPr>
      <w:rPr>
        <w:rFonts w:ascii="Courier New" w:hAnsi="Courier New" w:cs="Courier New" w:hint="default"/>
      </w:rPr>
    </w:lvl>
    <w:lvl w:ilvl="5" w:tplc="300A0005" w:tentative="1">
      <w:start w:val="1"/>
      <w:numFmt w:val="bullet"/>
      <w:lvlText w:val=""/>
      <w:lvlJc w:val="left"/>
      <w:pPr>
        <w:ind w:left="6730" w:hanging="360"/>
      </w:pPr>
      <w:rPr>
        <w:rFonts w:ascii="Wingdings" w:hAnsi="Wingdings" w:hint="default"/>
      </w:rPr>
    </w:lvl>
    <w:lvl w:ilvl="6" w:tplc="300A0001" w:tentative="1">
      <w:start w:val="1"/>
      <w:numFmt w:val="bullet"/>
      <w:lvlText w:val=""/>
      <w:lvlJc w:val="left"/>
      <w:pPr>
        <w:ind w:left="7450" w:hanging="360"/>
      </w:pPr>
      <w:rPr>
        <w:rFonts w:ascii="Symbol" w:hAnsi="Symbol" w:hint="default"/>
      </w:rPr>
    </w:lvl>
    <w:lvl w:ilvl="7" w:tplc="300A0003" w:tentative="1">
      <w:start w:val="1"/>
      <w:numFmt w:val="bullet"/>
      <w:lvlText w:val="o"/>
      <w:lvlJc w:val="left"/>
      <w:pPr>
        <w:ind w:left="8170" w:hanging="360"/>
      </w:pPr>
      <w:rPr>
        <w:rFonts w:ascii="Courier New" w:hAnsi="Courier New" w:cs="Courier New" w:hint="default"/>
      </w:rPr>
    </w:lvl>
    <w:lvl w:ilvl="8" w:tplc="300A0005" w:tentative="1">
      <w:start w:val="1"/>
      <w:numFmt w:val="bullet"/>
      <w:lvlText w:val=""/>
      <w:lvlJc w:val="left"/>
      <w:pPr>
        <w:ind w:left="8890" w:hanging="360"/>
      </w:pPr>
      <w:rPr>
        <w:rFonts w:ascii="Wingdings" w:hAnsi="Wingdings" w:hint="default"/>
      </w:rPr>
    </w:lvl>
  </w:abstractNum>
  <w:abstractNum w:abstractNumId="6">
    <w:nsid w:val="05A12F68"/>
    <w:multiLevelType w:val="hybridMultilevel"/>
    <w:tmpl w:val="C2221A0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06A21481"/>
    <w:multiLevelType w:val="hybridMultilevel"/>
    <w:tmpl w:val="8F785E20"/>
    <w:lvl w:ilvl="0" w:tplc="300A000F">
      <w:start w:val="1"/>
      <w:numFmt w:val="decimal"/>
      <w:lvlText w:val="%1."/>
      <w:lvlJc w:val="left"/>
      <w:pPr>
        <w:ind w:left="-136" w:hanging="360"/>
      </w:pPr>
    </w:lvl>
    <w:lvl w:ilvl="1" w:tplc="300A0019" w:tentative="1">
      <w:start w:val="1"/>
      <w:numFmt w:val="lowerLetter"/>
      <w:lvlText w:val="%2."/>
      <w:lvlJc w:val="left"/>
      <w:pPr>
        <w:ind w:left="584" w:hanging="360"/>
      </w:pPr>
    </w:lvl>
    <w:lvl w:ilvl="2" w:tplc="300A001B" w:tentative="1">
      <w:start w:val="1"/>
      <w:numFmt w:val="lowerRoman"/>
      <w:lvlText w:val="%3."/>
      <w:lvlJc w:val="right"/>
      <w:pPr>
        <w:ind w:left="1304" w:hanging="180"/>
      </w:pPr>
    </w:lvl>
    <w:lvl w:ilvl="3" w:tplc="300A000F" w:tentative="1">
      <w:start w:val="1"/>
      <w:numFmt w:val="decimal"/>
      <w:lvlText w:val="%4."/>
      <w:lvlJc w:val="left"/>
      <w:pPr>
        <w:ind w:left="2024" w:hanging="360"/>
      </w:pPr>
    </w:lvl>
    <w:lvl w:ilvl="4" w:tplc="300A0019" w:tentative="1">
      <w:start w:val="1"/>
      <w:numFmt w:val="lowerLetter"/>
      <w:lvlText w:val="%5."/>
      <w:lvlJc w:val="left"/>
      <w:pPr>
        <w:ind w:left="2744" w:hanging="360"/>
      </w:pPr>
    </w:lvl>
    <w:lvl w:ilvl="5" w:tplc="300A001B" w:tentative="1">
      <w:start w:val="1"/>
      <w:numFmt w:val="lowerRoman"/>
      <w:lvlText w:val="%6."/>
      <w:lvlJc w:val="right"/>
      <w:pPr>
        <w:ind w:left="3464" w:hanging="180"/>
      </w:pPr>
    </w:lvl>
    <w:lvl w:ilvl="6" w:tplc="300A000F" w:tentative="1">
      <w:start w:val="1"/>
      <w:numFmt w:val="decimal"/>
      <w:lvlText w:val="%7."/>
      <w:lvlJc w:val="left"/>
      <w:pPr>
        <w:ind w:left="4184" w:hanging="360"/>
      </w:pPr>
    </w:lvl>
    <w:lvl w:ilvl="7" w:tplc="300A0019" w:tentative="1">
      <w:start w:val="1"/>
      <w:numFmt w:val="lowerLetter"/>
      <w:lvlText w:val="%8."/>
      <w:lvlJc w:val="left"/>
      <w:pPr>
        <w:ind w:left="4904" w:hanging="360"/>
      </w:pPr>
    </w:lvl>
    <w:lvl w:ilvl="8" w:tplc="300A001B" w:tentative="1">
      <w:start w:val="1"/>
      <w:numFmt w:val="lowerRoman"/>
      <w:lvlText w:val="%9."/>
      <w:lvlJc w:val="right"/>
      <w:pPr>
        <w:ind w:left="5624" w:hanging="180"/>
      </w:pPr>
    </w:lvl>
  </w:abstractNum>
  <w:abstractNum w:abstractNumId="8">
    <w:nsid w:val="081B35B6"/>
    <w:multiLevelType w:val="hybridMultilevel"/>
    <w:tmpl w:val="76F0561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08991683"/>
    <w:multiLevelType w:val="multilevel"/>
    <w:tmpl w:val="47E6CD2C"/>
    <w:lvl w:ilvl="0">
      <w:start w:val="2"/>
      <w:numFmt w:val="decimal"/>
      <w:lvlText w:val="%1."/>
      <w:lvlJc w:val="left"/>
      <w:pPr>
        <w:ind w:left="2138" w:hanging="360"/>
      </w:pPr>
      <w:rPr>
        <w:rFonts w:hint="default"/>
      </w:rPr>
    </w:lvl>
    <w:lvl w:ilvl="1">
      <w:start w:val="1"/>
      <w:numFmt w:val="decimal"/>
      <w:isLgl/>
      <w:lvlText w:val="%1.%2."/>
      <w:lvlJc w:val="left"/>
      <w:pPr>
        <w:ind w:left="2588" w:hanging="810"/>
      </w:pPr>
      <w:rPr>
        <w:rFonts w:hint="default"/>
      </w:rPr>
    </w:lvl>
    <w:lvl w:ilvl="2">
      <w:start w:val="2"/>
      <w:numFmt w:val="decimal"/>
      <w:lvlText w:val="%3.1.5."/>
      <w:lvlJc w:val="left"/>
      <w:pPr>
        <w:ind w:left="2858" w:hanging="1080"/>
      </w:pPr>
      <w:rPr>
        <w:rFonts w:hint="default"/>
      </w:rPr>
    </w:lvl>
    <w:lvl w:ilvl="3">
      <w:start w:val="2"/>
      <w:numFmt w:val="decimal"/>
      <w:lvlText w:val="%4.1.5.1."/>
      <w:lvlJc w:val="left"/>
      <w:pPr>
        <w:ind w:left="2858" w:hanging="1080"/>
      </w:pPr>
      <w:rPr>
        <w:rFonts w:hint="default"/>
      </w:rPr>
    </w:lvl>
    <w:lvl w:ilvl="4">
      <w:start w:val="1"/>
      <w:numFmt w:val="decimal"/>
      <w:isLgl/>
      <w:lvlText w:val="%1.%2.%3.%4.%5."/>
      <w:lvlJc w:val="left"/>
      <w:pPr>
        <w:ind w:left="3218" w:hanging="1440"/>
      </w:pPr>
      <w:rPr>
        <w:rFonts w:hint="default"/>
        <w:i w:val="0"/>
      </w:rPr>
    </w:lvl>
    <w:lvl w:ilvl="5">
      <w:start w:val="1"/>
      <w:numFmt w:val="decimal"/>
      <w:isLgl/>
      <w:lvlText w:val="%1.%2.%3.%4.%5.%6."/>
      <w:lvlJc w:val="left"/>
      <w:pPr>
        <w:ind w:left="3578" w:hanging="1800"/>
      </w:pPr>
      <w:rPr>
        <w:rFonts w:hint="default"/>
      </w:rPr>
    </w:lvl>
    <w:lvl w:ilvl="6">
      <w:start w:val="1"/>
      <w:numFmt w:val="decimal"/>
      <w:isLgl/>
      <w:lvlText w:val="%1.%2.%3.%4.%5.%6.%7."/>
      <w:lvlJc w:val="left"/>
      <w:pPr>
        <w:ind w:left="3938" w:hanging="2160"/>
      </w:pPr>
      <w:rPr>
        <w:rFonts w:hint="default"/>
      </w:rPr>
    </w:lvl>
    <w:lvl w:ilvl="7">
      <w:start w:val="1"/>
      <w:numFmt w:val="decimal"/>
      <w:isLgl/>
      <w:lvlText w:val="%1.%2.%3.%4.%5.%6.%7.%8."/>
      <w:lvlJc w:val="left"/>
      <w:pPr>
        <w:ind w:left="3938" w:hanging="2160"/>
      </w:pPr>
      <w:rPr>
        <w:rFonts w:hint="default"/>
      </w:rPr>
    </w:lvl>
    <w:lvl w:ilvl="8">
      <w:start w:val="1"/>
      <w:numFmt w:val="decimal"/>
      <w:isLgl/>
      <w:lvlText w:val="%1.%2.%3.%4.%5.%6.%7.%8.%9."/>
      <w:lvlJc w:val="left"/>
      <w:pPr>
        <w:ind w:left="4298" w:hanging="2520"/>
      </w:pPr>
      <w:rPr>
        <w:rFonts w:hint="default"/>
      </w:rPr>
    </w:lvl>
  </w:abstractNum>
  <w:abstractNum w:abstractNumId="10">
    <w:nsid w:val="0931487A"/>
    <w:multiLevelType w:val="multilevel"/>
    <w:tmpl w:val="6BC605BC"/>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nsid w:val="0A52245F"/>
    <w:multiLevelType w:val="hybridMultilevel"/>
    <w:tmpl w:val="0D6C4D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0A9D5EE5"/>
    <w:multiLevelType w:val="hybridMultilevel"/>
    <w:tmpl w:val="8FBEEA8C"/>
    <w:lvl w:ilvl="0" w:tplc="539CDD96">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0AA878F1"/>
    <w:multiLevelType w:val="multilevel"/>
    <w:tmpl w:val="76808B6E"/>
    <w:lvl w:ilvl="0">
      <w:start w:val="2"/>
      <w:numFmt w:val="decimal"/>
      <w:lvlText w:val="%1."/>
      <w:lvlJc w:val="left"/>
      <w:pPr>
        <w:ind w:left="357" w:hanging="357"/>
      </w:pPr>
      <w:rPr>
        <w:rFonts w:hint="default"/>
      </w:rPr>
    </w:lvl>
    <w:lvl w:ilvl="1">
      <w:start w:val="2"/>
      <w:numFmt w:val="decimal"/>
      <w:lvlText w:val="%2.1."/>
      <w:lvlJc w:val="left"/>
      <w:pPr>
        <w:ind w:left="0" w:firstLine="113"/>
      </w:pPr>
      <w:rPr>
        <w:rFonts w:hint="default"/>
      </w:rPr>
    </w:lvl>
    <w:lvl w:ilvl="2">
      <w:start w:val="2"/>
      <w:numFmt w:val="decimal"/>
      <w:lvlText w:val="%3.1.2."/>
      <w:lvlJc w:val="left"/>
      <w:pPr>
        <w:ind w:left="1225" w:hanging="941"/>
      </w:pPr>
      <w:rPr>
        <w:rFonts w:hint="default"/>
        <w:sz w:val="32"/>
        <w:szCs w:val="32"/>
      </w:rPr>
    </w:lvl>
    <w:lvl w:ilvl="3">
      <w:start w:val="2"/>
      <w:numFmt w:val="decimal"/>
      <w:lvlText w:val="%4.1.2.4."/>
      <w:lvlJc w:val="left"/>
      <w:pPr>
        <w:ind w:left="1729" w:hanging="1332"/>
      </w:pPr>
      <w:rPr>
        <w:rFonts w:hint="default"/>
      </w:rPr>
    </w:lvl>
    <w:lvl w:ilvl="4">
      <w:start w:val="2"/>
      <w:numFmt w:val="decimal"/>
      <w:lvlText w:val="%5.1.2.4.2."/>
      <w:lvlJc w:val="left"/>
      <w:pPr>
        <w:ind w:left="2234" w:hanging="1667"/>
      </w:pPr>
      <w:rPr>
        <w:rFonts w:hint="default"/>
        <w:i w:val="0"/>
      </w:rPr>
    </w:lvl>
    <w:lvl w:ilvl="5">
      <w:start w:val="1"/>
      <w:numFmt w:val="decimal"/>
      <w:lvlText w:val="%1.%2.%3.%4.%5.%6."/>
      <w:lvlJc w:val="left"/>
      <w:pPr>
        <w:ind w:left="2739" w:hanging="2059"/>
      </w:pPr>
      <w:rPr>
        <w:rFonts w:hint="default"/>
      </w:rPr>
    </w:lvl>
    <w:lvl w:ilvl="6">
      <w:start w:val="1"/>
      <w:numFmt w:val="decimal"/>
      <w:lvlText w:val="%1.%2.%3.%4.%5.%6.%7."/>
      <w:lvlJc w:val="left"/>
      <w:pPr>
        <w:ind w:left="3175" w:hanging="2324"/>
      </w:pPr>
      <w:rPr>
        <w:rFonts w:hint="default"/>
      </w:rPr>
    </w:lvl>
    <w:lvl w:ilvl="7">
      <w:start w:val="1"/>
      <w:numFmt w:val="decimal"/>
      <w:lvlText w:val="%1.%2.%3.%4.%5.%6.%7.%8."/>
      <w:lvlJc w:val="left"/>
      <w:pPr>
        <w:ind w:left="3742" w:hanging="2778"/>
      </w:pPr>
      <w:rPr>
        <w:rFonts w:hint="default"/>
      </w:rPr>
    </w:lvl>
    <w:lvl w:ilvl="8">
      <w:start w:val="1"/>
      <w:numFmt w:val="decimal"/>
      <w:lvlText w:val="%1.%2.%3.%4.%5.%6.%7.%8.%9."/>
      <w:lvlJc w:val="left"/>
      <w:pPr>
        <w:ind w:left="4082" w:hanging="2948"/>
      </w:pPr>
      <w:rPr>
        <w:rFonts w:hint="default"/>
      </w:rPr>
    </w:lvl>
  </w:abstractNum>
  <w:abstractNum w:abstractNumId="14">
    <w:nsid w:val="0BA02CBA"/>
    <w:multiLevelType w:val="multilevel"/>
    <w:tmpl w:val="9558B850"/>
    <w:lvl w:ilvl="0">
      <w:start w:val="1"/>
      <w:numFmt w:val="decimal"/>
      <w:lvlText w:val="%1."/>
      <w:lvlJc w:val="left"/>
      <w:pPr>
        <w:ind w:left="357" w:hanging="357"/>
      </w:pPr>
      <w:rPr>
        <w:rFonts w:hint="default"/>
      </w:rPr>
    </w:lvl>
    <w:lvl w:ilvl="1">
      <w:start w:val="1"/>
      <w:numFmt w:val="decimal"/>
      <w:lvlText w:val="%2.5."/>
      <w:lvlJc w:val="left"/>
      <w:pPr>
        <w:ind w:left="0" w:firstLine="113"/>
      </w:pPr>
      <w:rPr>
        <w:rFonts w:hint="default"/>
      </w:rPr>
    </w:lvl>
    <w:lvl w:ilvl="2">
      <w:start w:val="1"/>
      <w:numFmt w:val="decimal"/>
      <w:lvlText w:val="%3.5.2."/>
      <w:lvlJc w:val="left"/>
      <w:pPr>
        <w:ind w:left="1225" w:hanging="941"/>
      </w:pPr>
      <w:rPr>
        <w:rFonts w:hint="default"/>
        <w:sz w:val="32"/>
        <w:szCs w:val="32"/>
      </w:rPr>
    </w:lvl>
    <w:lvl w:ilvl="3">
      <w:start w:val="1"/>
      <w:numFmt w:val="decimal"/>
      <w:lvlText w:val="%4.5.2.1."/>
      <w:lvlJc w:val="left"/>
      <w:pPr>
        <w:ind w:left="1729" w:hanging="1332"/>
      </w:pPr>
      <w:rPr>
        <w:rFonts w:hint="default"/>
      </w:rPr>
    </w:lvl>
    <w:lvl w:ilvl="4">
      <w:start w:val="1"/>
      <w:numFmt w:val="decimal"/>
      <w:lvlText w:val="%1.%2.%3.%4.%5."/>
      <w:lvlJc w:val="left"/>
      <w:pPr>
        <w:ind w:left="2234" w:hanging="1667"/>
      </w:pPr>
      <w:rPr>
        <w:rFonts w:hint="default"/>
        <w:i w:val="0"/>
      </w:rPr>
    </w:lvl>
    <w:lvl w:ilvl="5">
      <w:start w:val="1"/>
      <w:numFmt w:val="decimal"/>
      <w:lvlText w:val="%1.%2.%3.%4.%5.%6."/>
      <w:lvlJc w:val="left"/>
      <w:pPr>
        <w:ind w:left="2739" w:hanging="2059"/>
      </w:pPr>
      <w:rPr>
        <w:rFonts w:hint="default"/>
      </w:rPr>
    </w:lvl>
    <w:lvl w:ilvl="6">
      <w:start w:val="1"/>
      <w:numFmt w:val="decimal"/>
      <w:lvlText w:val="%1.%2.%3.%4.%5.%6.%7."/>
      <w:lvlJc w:val="left"/>
      <w:pPr>
        <w:ind w:left="3175" w:hanging="2324"/>
      </w:pPr>
      <w:rPr>
        <w:rFonts w:hint="default"/>
      </w:rPr>
    </w:lvl>
    <w:lvl w:ilvl="7">
      <w:start w:val="1"/>
      <w:numFmt w:val="decimal"/>
      <w:lvlText w:val="%1.%2.%3.%4.%5.%6.%7.%8."/>
      <w:lvlJc w:val="left"/>
      <w:pPr>
        <w:ind w:left="3742" w:hanging="2778"/>
      </w:pPr>
      <w:rPr>
        <w:rFonts w:hint="default"/>
      </w:rPr>
    </w:lvl>
    <w:lvl w:ilvl="8">
      <w:start w:val="1"/>
      <w:numFmt w:val="decimal"/>
      <w:lvlText w:val="%1.%2.%3.%4.%5.%6.%7.%8.%9."/>
      <w:lvlJc w:val="left"/>
      <w:pPr>
        <w:ind w:left="4082" w:hanging="2948"/>
      </w:pPr>
      <w:rPr>
        <w:rFonts w:hint="default"/>
      </w:rPr>
    </w:lvl>
  </w:abstractNum>
  <w:abstractNum w:abstractNumId="15">
    <w:nsid w:val="0C93156C"/>
    <w:multiLevelType w:val="hybridMultilevel"/>
    <w:tmpl w:val="0D4EE4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0CA36EA7"/>
    <w:multiLevelType w:val="hybridMultilevel"/>
    <w:tmpl w:val="EEA005B8"/>
    <w:lvl w:ilvl="0" w:tplc="300A0001">
      <w:start w:val="1"/>
      <w:numFmt w:val="bullet"/>
      <w:lvlText w:val=""/>
      <w:lvlJc w:val="left"/>
      <w:pPr>
        <w:ind w:left="1077" w:hanging="360"/>
      </w:pPr>
      <w:rPr>
        <w:rFonts w:ascii="Symbol" w:hAnsi="Symbol" w:hint="default"/>
      </w:rPr>
    </w:lvl>
    <w:lvl w:ilvl="1" w:tplc="300A0003" w:tentative="1">
      <w:start w:val="1"/>
      <w:numFmt w:val="bullet"/>
      <w:lvlText w:val="o"/>
      <w:lvlJc w:val="left"/>
      <w:pPr>
        <w:ind w:left="1797" w:hanging="360"/>
      </w:pPr>
      <w:rPr>
        <w:rFonts w:ascii="Courier New" w:hAnsi="Courier New" w:cs="Courier New" w:hint="default"/>
      </w:rPr>
    </w:lvl>
    <w:lvl w:ilvl="2" w:tplc="300A0005" w:tentative="1">
      <w:start w:val="1"/>
      <w:numFmt w:val="bullet"/>
      <w:lvlText w:val=""/>
      <w:lvlJc w:val="left"/>
      <w:pPr>
        <w:ind w:left="2517" w:hanging="360"/>
      </w:pPr>
      <w:rPr>
        <w:rFonts w:ascii="Wingdings" w:hAnsi="Wingdings" w:hint="default"/>
      </w:rPr>
    </w:lvl>
    <w:lvl w:ilvl="3" w:tplc="300A0001" w:tentative="1">
      <w:start w:val="1"/>
      <w:numFmt w:val="bullet"/>
      <w:lvlText w:val=""/>
      <w:lvlJc w:val="left"/>
      <w:pPr>
        <w:ind w:left="3237" w:hanging="360"/>
      </w:pPr>
      <w:rPr>
        <w:rFonts w:ascii="Symbol" w:hAnsi="Symbol" w:hint="default"/>
      </w:rPr>
    </w:lvl>
    <w:lvl w:ilvl="4" w:tplc="300A0003" w:tentative="1">
      <w:start w:val="1"/>
      <w:numFmt w:val="bullet"/>
      <w:lvlText w:val="o"/>
      <w:lvlJc w:val="left"/>
      <w:pPr>
        <w:ind w:left="3957" w:hanging="360"/>
      </w:pPr>
      <w:rPr>
        <w:rFonts w:ascii="Courier New" w:hAnsi="Courier New" w:cs="Courier New" w:hint="default"/>
      </w:rPr>
    </w:lvl>
    <w:lvl w:ilvl="5" w:tplc="300A0005" w:tentative="1">
      <w:start w:val="1"/>
      <w:numFmt w:val="bullet"/>
      <w:lvlText w:val=""/>
      <w:lvlJc w:val="left"/>
      <w:pPr>
        <w:ind w:left="4677" w:hanging="360"/>
      </w:pPr>
      <w:rPr>
        <w:rFonts w:ascii="Wingdings" w:hAnsi="Wingdings" w:hint="default"/>
      </w:rPr>
    </w:lvl>
    <w:lvl w:ilvl="6" w:tplc="300A0001" w:tentative="1">
      <w:start w:val="1"/>
      <w:numFmt w:val="bullet"/>
      <w:lvlText w:val=""/>
      <w:lvlJc w:val="left"/>
      <w:pPr>
        <w:ind w:left="5397" w:hanging="360"/>
      </w:pPr>
      <w:rPr>
        <w:rFonts w:ascii="Symbol" w:hAnsi="Symbol" w:hint="default"/>
      </w:rPr>
    </w:lvl>
    <w:lvl w:ilvl="7" w:tplc="300A0003" w:tentative="1">
      <w:start w:val="1"/>
      <w:numFmt w:val="bullet"/>
      <w:lvlText w:val="o"/>
      <w:lvlJc w:val="left"/>
      <w:pPr>
        <w:ind w:left="6117" w:hanging="360"/>
      </w:pPr>
      <w:rPr>
        <w:rFonts w:ascii="Courier New" w:hAnsi="Courier New" w:cs="Courier New" w:hint="default"/>
      </w:rPr>
    </w:lvl>
    <w:lvl w:ilvl="8" w:tplc="300A0005" w:tentative="1">
      <w:start w:val="1"/>
      <w:numFmt w:val="bullet"/>
      <w:lvlText w:val=""/>
      <w:lvlJc w:val="left"/>
      <w:pPr>
        <w:ind w:left="6837" w:hanging="360"/>
      </w:pPr>
      <w:rPr>
        <w:rFonts w:ascii="Wingdings" w:hAnsi="Wingdings" w:hint="default"/>
      </w:rPr>
    </w:lvl>
  </w:abstractNum>
  <w:abstractNum w:abstractNumId="17">
    <w:nsid w:val="0D162B69"/>
    <w:multiLevelType w:val="hybridMultilevel"/>
    <w:tmpl w:val="1442B020"/>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0DE70106"/>
    <w:multiLevelType w:val="multilevel"/>
    <w:tmpl w:val="D6DA25E4"/>
    <w:lvl w:ilvl="0">
      <w:start w:val="2"/>
      <w:numFmt w:val="decimal"/>
      <w:lvlText w:val="%1."/>
      <w:lvlJc w:val="left"/>
      <w:pPr>
        <w:ind w:left="2138" w:hanging="360"/>
      </w:pPr>
      <w:rPr>
        <w:rFonts w:hint="default"/>
      </w:rPr>
    </w:lvl>
    <w:lvl w:ilvl="1">
      <w:start w:val="1"/>
      <w:numFmt w:val="decimal"/>
      <w:isLgl/>
      <w:lvlText w:val="%1.%2."/>
      <w:lvlJc w:val="left"/>
      <w:pPr>
        <w:ind w:left="2588" w:hanging="810"/>
      </w:pPr>
      <w:rPr>
        <w:rFonts w:hint="default"/>
      </w:rPr>
    </w:lvl>
    <w:lvl w:ilvl="2">
      <w:start w:val="2"/>
      <w:numFmt w:val="decimal"/>
      <w:lvlText w:val="%3.1.11."/>
      <w:lvlJc w:val="left"/>
      <w:pPr>
        <w:ind w:left="2858" w:hanging="1080"/>
      </w:pPr>
      <w:rPr>
        <w:rFonts w:hint="default"/>
      </w:rPr>
    </w:lvl>
    <w:lvl w:ilvl="3">
      <w:start w:val="2"/>
      <w:numFmt w:val="decimal"/>
      <w:lvlText w:val="%4.1.11.1."/>
      <w:lvlJc w:val="left"/>
      <w:pPr>
        <w:ind w:left="2858" w:hanging="1080"/>
      </w:pPr>
      <w:rPr>
        <w:rFonts w:hint="default"/>
      </w:rPr>
    </w:lvl>
    <w:lvl w:ilvl="4">
      <w:start w:val="2"/>
      <w:numFmt w:val="decimal"/>
      <w:lvlText w:val="%5.1.11.1.2."/>
      <w:lvlJc w:val="left"/>
      <w:pPr>
        <w:ind w:left="3218" w:hanging="1440"/>
      </w:pPr>
      <w:rPr>
        <w:rFonts w:hint="default"/>
        <w:i w:val="0"/>
      </w:rPr>
    </w:lvl>
    <w:lvl w:ilvl="5">
      <w:start w:val="1"/>
      <w:numFmt w:val="decimal"/>
      <w:isLgl/>
      <w:lvlText w:val="%1.%2.%3.%4.%5.%6."/>
      <w:lvlJc w:val="left"/>
      <w:pPr>
        <w:ind w:left="3578" w:hanging="1800"/>
      </w:pPr>
      <w:rPr>
        <w:rFonts w:hint="default"/>
      </w:rPr>
    </w:lvl>
    <w:lvl w:ilvl="6">
      <w:start w:val="1"/>
      <w:numFmt w:val="decimal"/>
      <w:isLgl/>
      <w:lvlText w:val="%1.%2.%3.%4.%5.%6.%7."/>
      <w:lvlJc w:val="left"/>
      <w:pPr>
        <w:ind w:left="3938" w:hanging="2160"/>
      </w:pPr>
      <w:rPr>
        <w:rFonts w:hint="default"/>
      </w:rPr>
    </w:lvl>
    <w:lvl w:ilvl="7">
      <w:start w:val="1"/>
      <w:numFmt w:val="decimal"/>
      <w:isLgl/>
      <w:lvlText w:val="%1.%2.%3.%4.%5.%6.%7.%8."/>
      <w:lvlJc w:val="left"/>
      <w:pPr>
        <w:ind w:left="3938" w:hanging="2160"/>
      </w:pPr>
      <w:rPr>
        <w:rFonts w:hint="default"/>
      </w:rPr>
    </w:lvl>
    <w:lvl w:ilvl="8">
      <w:start w:val="1"/>
      <w:numFmt w:val="decimal"/>
      <w:isLgl/>
      <w:lvlText w:val="%1.%2.%3.%4.%5.%6.%7.%8.%9."/>
      <w:lvlJc w:val="left"/>
      <w:pPr>
        <w:ind w:left="4298" w:hanging="2520"/>
      </w:pPr>
      <w:rPr>
        <w:rFonts w:hint="default"/>
      </w:rPr>
    </w:lvl>
  </w:abstractNum>
  <w:abstractNum w:abstractNumId="19">
    <w:nsid w:val="0DEC5657"/>
    <w:multiLevelType w:val="hybridMultilevel"/>
    <w:tmpl w:val="2C6C8BD8"/>
    <w:lvl w:ilvl="0" w:tplc="300A0001">
      <w:start w:val="1"/>
      <w:numFmt w:val="bullet"/>
      <w:lvlText w:val=""/>
      <w:lvlJc w:val="left"/>
      <w:pPr>
        <w:ind w:left="1190" w:hanging="360"/>
      </w:pPr>
      <w:rPr>
        <w:rFonts w:ascii="Symbol" w:hAnsi="Symbol" w:hint="default"/>
      </w:rPr>
    </w:lvl>
    <w:lvl w:ilvl="1" w:tplc="300A0003" w:tentative="1">
      <w:start w:val="1"/>
      <w:numFmt w:val="bullet"/>
      <w:lvlText w:val="o"/>
      <w:lvlJc w:val="left"/>
      <w:pPr>
        <w:ind w:left="1910" w:hanging="360"/>
      </w:pPr>
      <w:rPr>
        <w:rFonts w:ascii="Courier New" w:hAnsi="Courier New" w:cs="Courier New" w:hint="default"/>
      </w:rPr>
    </w:lvl>
    <w:lvl w:ilvl="2" w:tplc="300A0005" w:tentative="1">
      <w:start w:val="1"/>
      <w:numFmt w:val="bullet"/>
      <w:lvlText w:val=""/>
      <w:lvlJc w:val="left"/>
      <w:pPr>
        <w:ind w:left="2630" w:hanging="360"/>
      </w:pPr>
      <w:rPr>
        <w:rFonts w:ascii="Wingdings" w:hAnsi="Wingdings" w:hint="default"/>
      </w:rPr>
    </w:lvl>
    <w:lvl w:ilvl="3" w:tplc="300A0001" w:tentative="1">
      <w:start w:val="1"/>
      <w:numFmt w:val="bullet"/>
      <w:lvlText w:val=""/>
      <w:lvlJc w:val="left"/>
      <w:pPr>
        <w:ind w:left="3350" w:hanging="360"/>
      </w:pPr>
      <w:rPr>
        <w:rFonts w:ascii="Symbol" w:hAnsi="Symbol" w:hint="default"/>
      </w:rPr>
    </w:lvl>
    <w:lvl w:ilvl="4" w:tplc="300A0003" w:tentative="1">
      <w:start w:val="1"/>
      <w:numFmt w:val="bullet"/>
      <w:lvlText w:val="o"/>
      <w:lvlJc w:val="left"/>
      <w:pPr>
        <w:ind w:left="4070" w:hanging="360"/>
      </w:pPr>
      <w:rPr>
        <w:rFonts w:ascii="Courier New" w:hAnsi="Courier New" w:cs="Courier New" w:hint="default"/>
      </w:rPr>
    </w:lvl>
    <w:lvl w:ilvl="5" w:tplc="300A0005" w:tentative="1">
      <w:start w:val="1"/>
      <w:numFmt w:val="bullet"/>
      <w:lvlText w:val=""/>
      <w:lvlJc w:val="left"/>
      <w:pPr>
        <w:ind w:left="4790" w:hanging="360"/>
      </w:pPr>
      <w:rPr>
        <w:rFonts w:ascii="Wingdings" w:hAnsi="Wingdings" w:hint="default"/>
      </w:rPr>
    </w:lvl>
    <w:lvl w:ilvl="6" w:tplc="300A0001" w:tentative="1">
      <w:start w:val="1"/>
      <w:numFmt w:val="bullet"/>
      <w:lvlText w:val=""/>
      <w:lvlJc w:val="left"/>
      <w:pPr>
        <w:ind w:left="5510" w:hanging="360"/>
      </w:pPr>
      <w:rPr>
        <w:rFonts w:ascii="Symbol" w:hAnsi="Symbol" w:hint="default"/>
      </w:rPr>
    </w:lvl>
    <w:lvl w:ilvl="7" w:tplc="300A0003" w:tentative="1">
      <w:start w:val="1"/>
      <w:numFmt w:val="bullet"/>
      <w:lvlText w:val="o"/>
      <w:lvlJc w:val="left"/>
      <w:pPr>
        <w:ind w:left="6230" w:hanging="360"/>
      </w:pPr>
      <w:rPr>
        <w:rFonts w:ascii="Courier New" w:hAnsi="Courier New" w:cs="Courier New" w:hint="default"/>
      </w:rPr>
    </w:lvl>
    <w:lvl w:ilvl="8" w:tplc="300A0005" w:tentative="1">
      <w:start w:val="1"/>
      <w:numFmt w:val="bullet"/>
      <w:lvlText w:val=""/>
      <w:lvlJc w:val="left"/>
      <w:pPr>
        <w:ind w:left="6950" w:hanging="360"/>
      </w:pPr>
      <w:rPr>
        <w:rFonts w:ascii="Wingdings" w:hAnsi="Wingdings" w:hint="default"/>
      </w:rPr>
    </w:lvl>
  </w:abstractNum>
  <w:abstractNum w:abstractNumId="20">
    <w:nsid w:val="0FAD0BB3"/>
    <w:multiLevelType w:val="multilevel"/>
    <w:tmpl w:val="8F0A18BE"/>
    <w:lvl w:ilvl="0">
      <w:start w:val="2"/>
      <w:numFmt w:val="decimal"/>
      <w:lvlText w:val="%1."/>
      <w:lvlJc w:val="left"/>
      <w:pPr>
        <w:ind w:left="2138" w:hanging="360"/>
      </w:pPr>
      <w:rPr>
        <w:rFonts w:hint="default"/>
      </w:rPr>
    </w:lvl>
    <w:lvl w:ilvl="1">
      <w:start w:val="1"/>
      <w:numFmt w:val="decimal"/>
      <w:isLgl/>
      <w:lvlText w:val="%1.%2."/>
      <w:lvlJc w:val="left"/>
      <w:pPr>
        <w:ind w:left="2588" w:hanging="810"/>
      </w:pPr>
      <w:rPr>
        <w:rFonts w:hint="default"/>
      </w:rPr>
    </w:lvl>
    <w:lvl w:ilvl="2">
      <w:start w:val="2"/>
      <w:numFmt w:val="decimal"/>
      <w:lvlText w:val="%3.1.10."/>
      <w:lvlJc w:val="left"/>
      <w:pPr>
        <w:ind w:left="2858" w:hanging="1080"/>
      </w:pPr>
      <w:rPr>
        <w:rFonts w:hint="default"/>
      </w:rPr>
    </w:lvl>
    <w:lvl w:ilvl="3">
      <w:start w:val="2"/>
      <w:numFmt w:val="decimal"/>
      <w:lvlText w:val="%4.1.5.1."/>
      <w:lvlJc w:val="left"/>
      <w:pPr>
        <w:ind w:left="2858" w:hanging="1080"/>
      </w:pPr>
      <w:rPr>
        <w:rFonts w:hint="default"/>
      </w:rPr>
    </w:lvl>
    <w:lvl w:ilvl="4">
      <w:start w:val="1"/>
      <w:numFmt w:val="decimal"/>
      <w:isLgl/>
      <w:lvlText w:val="%1.%2.%3.%4.%5."/>
      <w:lvlJc w:val="left"/>
      <w:pPr>
        <w:ind w:left="3218" w:hanging="1440"/>
      </w:pPr>
      <w:rPr>
        <w:rFonts w:hint="default"/>
        <w:i w:val="0"/>
      </w:rPr>
    </w:lvl>
    <w:lvl w:ilvl="5">
      <w:start w:val="1"/>
      <w:numFmt w:val="decimal"/>
      <w:isLgl/>
      <w:lvlText w:val="%1.%2.%3.%4.%5.%6."/>
      <w:lvlJc w:val="left"/>
      <w:pPr>
        <w:ind w:left="3578" w:hanging="1800"/>
      </w:pPr>
      <w:rPr>
        <w:rFonts w:hint="default"/>
      </w:rPr>
    </w:lvl>
    <w:lvl w:ilvl="6">
      <w:start w:val="1"/>
      <w:numFmt w:val="decimal"/>
      <w:isLgl/>
      <w:lvlText w:val="%1.%2.%3.%4.%5.%6.%7."/>
      <w:lvlJc w:val="left"/>
      <w:pPr>
        <w:ind w:left="3938" w:hanging="2160"/>
      </w:pPr>
      <w:rPr>
        <w:rFonts w:hint="default"/>
      </w:rPr>
    </w:lvl>
    <w:lvl w:ilvl="7">
      <w:start w:val="1"/>
      <w:numFmt w:val="decimal"/>
      <w:isLgl/>
      <w:lvlText w:val="%1.%2.%3.%4.%5.%6.%7.%8."/>
      <w:lvlJc w:val="left"/>
      <w:pPr>
        <w:ind w:left="3938" w:hanging="2160"/>
      </w:pPr>
      <w:rPr>
        <w:rFonts w:hint="default"/>
      </w:rPr>
    </w:lvl>
    <w:lvl w:ilvl="8">
      <w:start w:val="1"/>
      <w:numFmt w:val="decimal"/>
      <w:isLgl/>
      <w:lvlText w:val="%1.%2.%3.%4.%5.%6.%7.%8.%9."/>
      <w:lvlJc w:val="left"/>
      <w:pPr>
        <w:ind w:left="4298" w:hanging="2520"/>
      </w:pPr>
      <w:rPr>
        <w:rFonts w:hint="default"/>
      </w:rPr>
    </w:lvl>
  </w:abstractNum>
  <w:abstractNum w:abstractNumId="21">
    <w:nsid w:val="10222C49"/>
    <w:multiLevelType w:val="hybridMultilevel"/>
    <w:tmpl w:val="3C387FE6"/>
    <w:lvl w:ilvl="0" w:tplc="300A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11326C4B"/>
    <w:multiLevelType w:val="hybridMultilevel"/>
    <w:tmpl w:val="6C14CEC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12836C59"/>
    <w:multiLevelType w:val="hybridMultilevel"/>
    <w:tmpl w:val="AB8C9DA8"/>
    <w:lvl w:ilvl="0" w:tplc="300A0011">
      <w:start w:val="1"/>
      <w:numFmt w:val="decimal"/>
      <w:lvlText w:val="%1)"/>
      <w:lvlJc w:val="left"/>
      <w:pPr>
        <w:ind w:left="2847" w:hanging="360"/>
      </w:pPr>
    </w:lvl>
    <w:lvl w:ilvl="1" w:tplc="300A0019" w:tentative="1">
      <w:start w:val="1"/>
      <w:numFmt w:val="lowerLetter"/>
      <w:lvlText w:val="%2."/>
      <w:lvlJc w:val="left"/>
      <w:pPr>
        <w:ind w:left="3567" w:hanging="360"/>
      </w:pPr>
    </w:lvl>
    <w:lvl w:ilvl="2" w:tplc="300A001B" w:tentative="1">
      <w:start w:val="1"/>
      <w:numFmt w:val="lowerRoman"/>
      <w:lvlText w:val="%3."/>
      <w:lvlJc w:val="right"/>
      <w:pPr>
        <w:ind w:left="4287" w:hanging="180"/>
      </w:pPr>
    </w:lvl>
    <w:lvl w:ilvl="3" w:tplc="300A000F" w:tentative="1">
      <w:start w:val="1"/>
      <w:numFmt w:val="decimal"/>
      <w:lvlText w:val="%4."/>
      <w:lvlJc w:val="left"/>
      <w:pPr>
        <w:ind w:left="5007" w:hanging="360"/>
      </w:pPr>
    </w:lvl>
    <w:lvl w:ilvl="4" w:tplc="300A0019" w:tentative="1">
      <w:start w:val="1"/>
      <w:numFmt w:val="lowerLetter"/>
      <w:lvlText w:val="%5."/>
      <w:lvlJc w:val="left"/>
      <w:pPr>
        <w:ind w:left="5727" w:hanging="360"/>
      </w:pPr>
    </w:lvl>
    <w:lvl w:ilvl="5" w:tplc="300A001B" w:tentative="1">
      <w:start w:val="1"/>
      <w:numFmt w:val="lowerRoman"/>
      <w:lvlText w:val="%6."/>
      <w:lvlJc w:val="right"/>
      <w:pPr>
        <w:ind w:left="6447" w:hanging="180"/>
      </w:pPr>
    </w:lvl>
    <w:lvl w:ilvl="6" w:tplc="300A000F" w:tentative="1">
      <w:start w:val="1"/>
      <w:numFmt w:val="decimal"/>
      <w:lvlText w:val="%7."/>
      <w:lvlJc w:val="left"/>
      <w:pPr>
        <w:ind w:left="7167" w:hanging="360"/>
      </w:pPr>
    </w:lvl>
    <w:lvl w:ilvl="7" w:tplc="300A0019" w:tentative="1">
      <w:start w:val="1"/>
      <w:numFmt w:val="lowerLetter"/>
      <w:lvlText w:val="%8."/>
      <w:lvlJc w:val="left"/>
      <w:pPr>
        <w:ind w:left="7887" w:hanging="360"/>
      </w:pPr>
    </w:lvl>
    <w:lvl w:ilvl="8" w:tplc="300A001B" w:tentative="1">
      <w:start w:val="1"/>
      <w:numFmt w:val="lowerRoman"/>
      <w:lvlText w:val="%9."/>
      <w:lvlJc w:val="right"/>
      <w:pPr>
        <w:ind w:left="8607" w:hanging="180"/>
      </w:pPr>
    </w:lvl>
  </w:abstractNum>
  <w:abstractNum w:abstractNumId="24">
    <w:nsid w:val="15BE4933"/>
    <w:multiLevelType w:val="multilevel"/>
    <w:tmpl w:val="8C2880E2"/>
    <w:lvl w:ilvl="0">
      <w:start w:val="2"/>
      <w:numFmt w:val="decimal"/>
      <w:lvlText w:val="%1."/>
      <w:lvlJc w:val="left"/>
      <w:pPr>
        <w:ind w:left="357" w:hanging="357"/>
      </w:pPr>
      <w:rPr>
        <w:rFonts w:hint="default"/>
      </w:rPr>
    </w:lvl>
    <w:lvl w:ilvl="1">
      <w:start w:val="2"/>
      <w:numFmt w:val="decimal"/>
      <w:lvlText w:val="%2.1."/>
      <w:lvlJc w:val="left"/>
      <w:pPr>
        <w:ind w:left="0" w:firstLine="113"/>
      </w:pPr>
      <w:rPr>
        <w:rFonts w:hint="default"/>
      </w:rPr>
    </w:lvl>
    <w:lvl w:ilvl="2">
      <w:start w:val="2"/>
      <w:numFmt w:val="decimal"/>
      <w:lvlText w:val="%3.1.2."/>
      <w:lvlJc w:val="left"/>
      <w:pPr>
        <w:ind w:left="1225" w:hanging="941"/>
      </w:pPr>
      <w:rPr>
        <w:rFonts w:hint="default"/>
        <w:sz w:val="32"/>
        <w:szCs w:val="32"/>
      </w:rPr>
    </w:lvl>
    <w:lvl w:ilvl="3">
      <w:start w:val="2"/>
      <w:numFmt w:val="decimal"/>
      <w:lvlText w:val="2.1.%4.2."/>
      <w:lvlJc w:val="left"/>
      <w:pPr>
        <w:ind w:left="1729" w:hanging="1332"/>
      </w:pPr>
      <w:rPr>
        <w:rFonts w:hint="default"/>
      </w:rPr>
    </w:lvl>
    <w:lvl w:ilvl="4">
      <w:start w:val="1"/>
      <w:numFmt w:val="decimal"/>
      <w:lvlText w:val="%1.%2.%3.%4.%5."/>
      <w:lvlJc w:val="left"/>
      <w:pPr>
        <w:ind w:left="2234" w:hanging="1667"/>
      </w:pPr>
      <w:rPr>
        <w:rFonts w:hint="default"/>
        <w:i w:val="0"/>
      </w:rPr>
    </w:lvl>
    <w:lvl w:ilvl="5">
      <w:start w:val="1"/>
      <w:numFmt w:val="decimal"/>
      <w:lvlText w:val="%1.%2.%3.%4.%5.%6."/>
      <w:lvlJc w:val="left"/>
      <w:pPr>
        <w:ind w:left="2739" w:hanging="2059"/>
      </w:pPr>
      <w:rPr>
        <w:rFonts w:hint="default"/>
      </w:rPr>
    </w:lvl>
    <w:lvl w:ilvl="6">
      <w:start w:val="1"/>
      <w:numFmt w:val="decimal"/>
      <w:lvlText w:val="%1.%2.%3.%4.%5.%6.%7."/>
      <w:lvlJc w:val="left"/>
      <w:pPr>
        <w:ind w:left="3175" w:hanging="2324"/>
      </w:pPr>
      <w:rPr>
        <w:rFonts w:hint="default"/>
      </w:rPr>
    </w:lvl>
    <w:lvl w:ilvl="7">
      <w:start w:val="1"/>
      <w:numFmt w:val="decimal"/>
      <w:lvlText w:val="%1.%2.%3.%4.%5.%6.%7.%8."/>
      <w:lvlJc w:val="left"/>
      <w:pPr>
        <w:ind w:left="3742" w:hanging="2778"/>
      </w:pPr>
      <w:rPr>
        <w:rFonts w:hint="default"/>
      </w:rPr>
    </w:lvl>
    <w:lvl w:ilvl="8">
      <w:start w:val="1"/>
      <w:numFmt w:val="decimal"/>
      <w:lvlText w:val="%1.%2.%3.%4.%5.%6.%7.%8.%9."/>
      <w:lvlJc w:val="left"/>
      <w:pPr>
        <w:ind w:left="4082" w:hanging="2948"/>
      </w:pPr>
      <w:rPr>
        <w:rFonts w:hint="default"/>
      </w:rPr>
    </w:lvl>
  </w:abstractNum>
  <w:abstractNum w:abstractNumId="25">
    <w:nsid w:val="17FC604C"/>
    <w:multiLevelType w:val="multilevel"/>
    <w:tmpl w:val="DB8E9520"/>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4"/>
      <w:numFmt w:val="decimal"/>
      <w:lvlText w:val="%3.1.2."/>
      <w:lvlJc w:val="left"/>
      <w:pPr>
        <w:ind w:left="1800" w:hanging="720"/>
      </w:pPr>
      <w:rPr>
        <w:rFonts w:hint="default"/>
      </w:rPr>
    </w:lvl>
    <w:lvl w:ilvl="3">
      <w:start w:val="4"/>
      <w:numFmt w:val="decimal"/>
      <w:lvlText w:val="%4.4.1.3."/>
      <w:lvlJc w:val="left"/>
      <w:pPr>
        <w:ind w:left="2520" w:hanging="1080"/>
      </w:pPr>
      <w:rPr>
        <w:rFonts w:hint="default"/>
      </w:rPr>
    </w:lvl>
    <w:lvl w:ilvl="4">
      <w:start w:val="4"/>
      <w:numFmt w:val="decimal"/>
      <w:lvlText w:val="%5.4.1.4."/>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nsid w:val="198E08A9"/>
    <w:multiLevelType w:val="multilevel"/>
    <w:tmpl w:val="70F04630"/>
    <w:lvl w:ilvl="0">
      <w:start w:val="5"/>
      <w:numFmt w:val="decimal"/>
      <w:lvlText w:val="%1."/>
      <w:lvlJc w:val="left"/>
      <w:pPr>
        <w:ind w:left="357" w:hanging="357"/>
      </w:pPr>
      <w:rPr>
        <w:rFonts w:hint="default"/>
      </w:rPr>
    </w:lvl>
    <w:lvl w:ilvl="1">
      <w:start w:val="5"/>
      <w:numFmt w:val="decimal"/>
      <w:lvlText w:val="%2.4."/>
      <w:lvlJc w:val="left"/>
      <w:pPr>
        <w:ind w:left="851" w:hanging="738"/>
      </w:pPr>
      <w:rPr>
        <w:rFonts w:hint="default"/>
      </w:rPr>
    </w:lvl>
    <w:lvl w:ilvl="2">
      <w:start w:val="1"/>
      <w:numFmt w:val="decimal"/>
      <w:lvlText w:val="%1.%2.%3."/>
      <w:lvlJc w:val="left"/>
      <w:pPr>
        <w:ind w:left="1225" w:hanging="941"/>
      </w:pPr>
      <w:rPr>
        <w:rFonts w:hint="default"/>
        <w:sz w:val="32"/>
        <w:szCs w:val="32"/>
      </w:rPr>
    </w:lvl>
    <w:lvl w:ilvl="3">
      <w:start w:val="1"/>
      <w:numFmt w:val="decimal"/>
      <w:lvlText w:val="%1.%2.%3.%4."/>
      <w:lvlJc w:val="left"/>
      <w:pPr>
        <w:ind w:left="1729" w:hanging="1332"/>
      </w:pPr>
      <w:rPr>
        <w:rFonts w:hint="default"/>
      </w:rPr>
    </w:lvl>
    <w:lvl w:ilvl="4">
      <w:start w:val="1"/>
      <w:numFmt w:val="decimal"/>
      <w:lvlText w:val="%1.%2.%3.%4.%5."/>
      <w:lvlJc w:val="left"/>
      <w:pPr>
        <w:ind w:left="2234" w:hanging="1667"/>
      </w:pPr>
      <w:rPr>
        <w:rFonts w:hint="default"/>
        <w:i w:val="0"/>
      </w:rPr>
    </w:lvl>
    <w:lvl w:ilvl="5">
      <w:start w:val="1"/>
      <w:numFmt w:val="decimal"/>
      <w:lvlText w:val="%1.%2.%3.%4.%5.%6."/>
      <w:lvlJc w:val="left"/>
      <w:pPr>
        <w:ind w:left="2739" w:hanging="2059"/>
      </w:pPr>
      <w:rPr>
        <w:rFonts w:hint="default"/>
      </w:rPr>
    </w:lvl>
    <w:lvl w:ilvl="6">
      <w:start w:val="1"/>
      <w:numFmt w:val="decimal"/>
      <w:lvlText w:val="%1.%2.%3.%4.%5.%6.%7."/>
      <w:lvlJc w:val="left"/>
      <w:pPr>
        <w:ind w:left="3175" w:hanging="2324"/>
      </w:pPr>
      <w:rPr>
        <w:rFonts w:hint="default"/>
      </w:rPr>
    </w:lvl>
    <w:lvl w:ilvl="7">
      <w:start w:val="1"/>
      <w:numFmt w:val="decimal"/>
      <w:lvlText w:val="%1.%2.%3.%4.%5.%6.%7.%8."/>
      <w:lvlJc w:val="left"/>
      <w:pPr>
        <w:ind w:left="3742" w:hanging="2778"/>
      </w:pPr>
      <w:rPr>
        <w:rFonts w:hint="default"/>
      </w:rPr>
    </w:lvl>
    <w:lvl w:ilvl="8">
      <w:start w:val="1"/>
      <w:numFmt w:val="decimal"/>
      <w:lvlText w:val="%1.%2.%3.%4.%5.%6.%7.%8.%9."/>
      <w:lvlJc w:val="left"/>
      <w:pPr>
        <w:ind w:left="4082" w:hanging="2948"/>
      </w:pPr>
      <w:rPr>
        <w:rFonts w:hint="default"/>
      </w:rPr>
    </w:lvl>
  </w:abstractNum>
  <w:abstractNum w:abstractNumId="27">
    <w:nsid w:val="19C2573D"/>
    <w:multiLevelType w:val="hybridMultilevel"/>
    <w:tmpl w:val="0DF835AE"/>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1AFE4162"/>
    <w:multiLevelType w:val="hybridMultilevel"/>
    <w:tmpl w:val="2800FDC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1B567033"/>
    <w:multiLevelType w:val="multilevel"/>
    <w:tmpl w:val="06BA7B90"/>
    <w:lvl w:ilvl="0">
      <w:start w:val="2"/>
      <w:numFmt w:val="decimal"/>
      <w:lvlText w:val="%1."/>
      <w:lvlJc w:val="left"/>
      <w:pPr>
        <w:ind w:left="2138" w:hanging="360"/>
      </w:pPr>
      <w:rPr>
        <w:rFonts w:hint="default"/>
      </w:rPr>
    </w:lvl>
    <w:lvl w:ilvl="1">
      <w:start w:val="1"/>
      <w:numFmt w:val="decimal"/>
      <w:isLgl/>
      <w:lvlText w:val="%1.%2."/>
      <w:lvlJc w:val="left"/>
      <w:pPr>
        <w:ind w:left="2588" w:hanging="810"/>
      </w:pPr>
      <w:rPr>
        <w:rFonts w:hint="default"/>
      </w:rPr>
    </w:lvl>
    <w:lvl w:ilvl="2">
      <w:start w:val="2"/>
      <w:numFmt w:val="decimal"/>
      <w:lvlText w:val="%3.1.4."/>
      <w:lvlJc w:val="left"/>
      <w:pPr>
        <w:ind w:left="2858" w:hanging="108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3218" w:hanging="1440"/>
      </w:pPr>
      <w:rPr>
        <w:rFonts w:hint="default"/>
        <w:i w:val="0"/>
      </w:rPr>
    </w:lvl>
    <w:lvl w:ilvl="5">
      <w:start w:val="1"/>
      <w:numFmt w:val="decimal"/>
      <w:isLgl/>
      <w:lvlText w:val="%1.%2.%3.%4.%5.%6."/>
      <w:lvlJc w:val="left"/>
      <w:pPr>
        <w:ind w:left="3578" w:hanging="1800"/>
      </w:pPr>
      <w:rPr>
        <w:rFonts w:hint="default"/>
      </w:rPr>
    </w:lvl>
    <w:lvl w:ilvl="6">
      <w:start w:val="1"/>
      <w:numFmt w:val="decimal"/>
      <w:isLgl/>
      <w:lvlText w:val="%1.%2.%3.%4.%5.%6.%7."/>
      <w:lvlJc w:val="left"/>
      <w:pPr>
        <w:ind w:left="3938" w:hanging="2160"/>
      </w:pPr>
      <w:rPr>
        <w:rFonts w:hint="default"/>
      </w:rPr>
    </w:lvl>
    <w:lvl w:ilvl="7">
      <w:start w:val="1"/>
      <w:numFmt w:val="decimal"/>
      <w:isLgl/>
      <w:lvlText w:val="%1.%2.%3.%4.%5.%6.%7.%8."/>
      <w:lvlJc w:val="left"/>
      <w:pPr>
        <w:ind w:left="3938" w:hanging="2160"/>
      </w:pPr>
      <w:rPr>
        <w:rFonts w:hint="default"/>
      </w:rPr>
    </w:lvl>
    <w:lvl w:ilvl="8">
      <w:start w:val="1"/>
      <w:numFmt w:val="decimal"/>
      <w:isLgl/>
      <w:lvlText w:val="%1.%2.%3.%4.%5.%6.%7.%8.%9."/>
      <w:lvlJc w:val="left"/>
      <w:pPr>
        <w:ind w:left="4298" w:hanging="2520"/>
      </w:pPr>
      <w:rPr>
        <w:rFonts w:hint="default"/>
      </w:rPr>
    </w:lvl>
  </w:abstractNum>
  <w:abstractNum w:abstractNumId="30">
    <w:nsid w:val="1B94324E"/>
    <w:multiLevelType w:val="multilevel"/>
    <w:tmpl w:val="7AB02330"/>
    <w:lvl w:ilvl="0">
      <w:start w:val="5"/>
      <w:numFmt w:val="decimal"/>
      <w:lvlText w:val="%1."/>
      <w:lvlJc w:val="left"/>
      <w:pPr>
        <w:ind w:left="357" w:hanging="357"/>
      </w:pPr>
      <w:rPr>
        <w:rFonts w:hint="default"/>
      </w:rPr>
    </w:lvl>
    <w:lvl w:ilvl="1">
      <w:start w:val="5"/>
      <w:numFmt w:val="decimal"/>
      <w:lvlText w:val="%2.1."/>
      <w:lvlJc w:val="left"/>
      <w:pPr>
        <w:ind w:left="851" w:hanging="738"/>
      </w:pPr>
      <w:rPr>
        <w:rFonts w:hint="default"/>
      </w:rPr>
    </w:lvl>
    <w:lvl w:ilvl="2">
      <w:start w:val="1"/>
      <w:numFmt w:val="decimal"/>
      <w:lvlText w:val="%1.%2.%3."/>
      <w:lvlJc w:val="left"/>
      <w:pPr>
        <w:ind w:left="1225" w:hanging="941"/>
      </w:pPr>
      <w:rPr>
        <w:rFonts w:hint="default"/>
        <w:sz w:val="32"/>
        <w:szCs w:val="32"/>
      </w:rPr>
    </w:lvl>
    <w:lvl w:ilvl="3">
      <w:start w:val="1"/>
      <w:numFmt w:val="decimal"/>
      <w:lvlText w:val="%1.%2.%3.%4."/>
      <w:lvlJc w:val="left"/>
      <w:pPr>
        <w:ind w:left="1729" w:hanging="1332"/>
      </w:pPr>
      <w:rPr>
        <w:rFonts w:hint="default"/>
      </w:rPr>
    </w:lvl>
    <w:lvl w:ilvl="4">
      <w:start w:val="1"/>
      <w:numFmt w:val="decimal"/>
      <w:lvlText w:val="%1.%2.%3.%4.%5."/>
      <w:lvlJc w:val="left"/>
      <w:pPr>
        <w:ind w:left="2234" w:hanging="1667"/>
      </w:pPr>
      <w:rPr>
        <w:rFonts w:hint="default"/>
        <w:i w:val="0"/>
      </w:rPr>
    </w:lvl>
    <w:lvl w:ilvl="5">
      <w:start w:val="1"/>
      <w:numFmt w:val="decimal"/>
      <w:lvlText w:val="%1.%2.%3.%4.%5.%6."/>
      <w:lvlJc w:val="left"/>
      <w:pPr>
        <w:ind w:left="2739" w:hanging="2059"/>
      </w:pPr>
      <w:rPr>
        <w:rFonts w:hint="default"/>
      </w:rPr>
    </w:lvl>
    <w:lvl w:ilvl="6">
      <w:start w:val="1"/>
      <w:numFmt w:val="decimal"/>
      <w:lvlText w:val="%1.%2.%3.%4.%5.%6.%7."/>
      <w:lvlJc w:val="left"/>
      <w:pPr>
        <w:ind w:left="3175" w:hanging="2324"/>
      </w:pPr>
      <w:rPr>
        <w:rFonts w:hint="default"/>
      </w:rPr>
    </w:lvl>
    <w:lvl w:ilvl="7">
      <w:start w:val="1"/>
      <w:numFmt w:val="decimal"/>
      <w:lvlText w:val="%1.%2.%3.%4.%5.%6.%7.%8."/>
      <w:lvlJc w:val="left"/>
      <w:pPr>
        <w:ind w:left="3742" w:hanging="2778"/>
      </w:pPr>
      <w:rPr>
        <w:rFonts w:hint="default"/>
      </w:rPr>
    </w:lvl>
    <w:lvl w:ilvl="8">
      <w:start w:val="1"/>
      <w:numFmt w:val="decimal"/>
      <w:lvlText w:val="%1.%2.%3.%4.%5.%6.%7.%8.%9."/>
      <w:lvlJc w:val="left"/>
      <w:pPr>
        <w:ind w:left="4082" w:hanging="2948"/>
      </w:pPr>
      <w:rPr>
        <w:rFonts w:hint="default"/>
      </w:rPr>
    </w:lvl>
  </w:abstractNum>
  <w:abstractNum w:abstractNumId="31">
    <w:nsid w:val="1C981F2C"/>
    <w:multiLevelType w:val="hybridMultilevel"/>
    <w:tmpl w:val="4A0659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nsid w:val="1D115262"/>
    <w:multiLevelType w:val="hybridMultilevel"/>
    <w:tmpl w:val="80025418"/>
    <w:lvl w:ilvl="0" w:tplc="300A000D">
      <w:start w:val="1"/>
      <w:numFmt w:val="bullet"/>
      <w:lvlText w:val=""/>
      <w:lvlJc w:val="left"/>
      <w:pPr>
        <w:ind w:left="1077" w:hanging="360"/>
      </w:pPr>
      <w:rPr>
        <w:rFonts w:ascii="Wingdings" w:hAnsi="Wingdings" w:hint="default"/>
      </w:rPr>
    </w:lvl>
    <w:lvl w:ilvl="1" w:tplc="300A0003" w:tentative="1">
      <w:start w:val="1"/>
      <w:numFmt w:val="bullet"/>
      <w:lvlText w:val="o"/>
      <w:lvlJc w:val="left"/>
      <w:pPr>
        <w:ind w:left="1797" w:hanging="360"/>
      </w:pPr>
      <w:rPr>
        <w:rFonts w:ascii="Courier New" w:hAnsi="Courier New" w:cs="Courier New" w:hint="default"/>
      </w:rPr>
    </w:lvl>
    <w:lvl w:ilvl="2" w:tplc="300A0005" w:tentative="1">
      <w:start w:val="1"/>
      <w:numFmt w:val="bullet"/>
      <w:lvlText w:val=""/>
      <w:lvlJc w:val="left"/>
      <w:pPr>
        <w:ind w:left="2517" w:hanging="360"/>
      </w:pPr>
      <w:rPr>
        <w:rFonts w:ascii="Wingdings" w:hAnsi="Wingdings" w:hint="default"/>
      </w:rPr>
    </w:lvl>
    <w:lvl w:ilvl="3" w:tplc="300A0001" w:tentative="1">
      <w:start w:val="1"/>
      <w:numFmt w:val="bullet"/>
      <w:lvlText w:val=""/>
      <w:lvlJc w:val="left"/>
      <w:pPr>
        <w:ind w:left="3237" w:hanging="360"/>
      </w:pPr>
      <w:rPr>
        <w:rFonts w:ascii="Symbol" w:hAnsi="Symbol" w:hint="default"/>
      </w:rPr>
    </w:lvl>
    <w:lvl w:ilvl="4" w:tplc="300A0003" w:tentative="1">
      <w:start w:val="1"/>
      <w:numFmt w:val="bullet"/>
      <w:lvlText w:val="o"/>
      <w:lvlJc w:val="left"/>
      <w:pPr>
        <w:ind w:left="3957" w:hanging="360"/>
      </w:pPr>
      <w:rPr>
        <w:rFonts w:ascii="Courier New" w:hAnsi="Courier New" w:cs="Courier New" w:hint="default"/>
      </w:rPr>
    </w:lvl>
    <w:lvl w:ilvl="5" w:tplc="300A0005" w:tentative="1">
      <w:start w:val="1"/>
      <w:numFmt w:val="bullet"/>
      <w:lvlText w:val=""/>
      <w:lvlJc w:val="left"/>
      <w:pPr>
        <w:ind w:left="4677" w:hanging="360"/>
      </w:pPr>
      <w:rPr>
        <w:rFonts w:ascii="Wingdings" w:hAnsi="Wingdings" w:hint="default"/>
      </w:rPr>
    </w:lvl>
    <w:lvl w:ilvl="6" w:tplc="300A0001" w:tentative="1">
      <w:start w:val="1"/>
      <w:numFmt w:val="bullet"/>
      <w:lvlText w:val=""/>
      <w:lvlJc w:val="left"/>
      <w:pPr>
        <w:ind w:left="5397" w:hanging="360"/>
      </w:pPr>
      <w:rPr>
        <w:rFonts w:ascii="Symbol" w:hAnsi="Symbol" w:hint="default"/>
      </w:rPr>
    </w:lvl>
    <w:lvl w:ilvl="7" w:tplc="300A0003" w:tentative="1">
      <w:start w:val="1"/>
      <w:numFmt w:val="bullet"/>
      <w:lvlText w:val="o"/>
      <w:lvlJc w:val="left"/>
      <w:pPr>
        <w:ind w:left="6117" w:hanging="360"/>
      </w:pPr>
      <w:rPr>
        <w:rFonts w:ascii="Courier New" w:hAnsi="Courier New" w:cs="Courier New" w:hint="default"/>
      </w:rPr>
    </w:lvl>
    <w:lvl w:ilvl="8" w:tplc="300A0005" w:tentative="1">
      <w:start w:val="1"/>
      <w:numFmt w:val="bullet"/>
      <w:lvlText w:val=""/>
      <w:lvlJc w:val="left"/>
      <w:pPr>
        <w:ind w:left="6837" w:hanging="360"/>
      </w:pPr>
      <w:rPr>
        <w:rFonts w:ascii="Wingdings" w:hAnsi="Wingdings" w:hint="default"/>
      </w:rPr>
    </w:lvl>
  </w:abstractNum>
  <w:abstractNum w:abstractNumId="33">
    <w:nsid w:val="1D5C176F"/>
    <w:multiLevelType w:val="hybridMultilevel"/>
    <w:tmpl w:val="67CEA4F6"/>
    <w:lvl w:ilvl="0" w:tplc="300A0001">
      <w:start w:val="1"/>
      <w:numFmt w:val="bullet"/>
      <w:lvlText w:val=""/>
      <w:lvlJc w:val="left"/>
      <w:pPr>
        <w:ind w:left="1077" w:hanging="360"/>
      </w:pPr>
      <w:rPr>
        <w:rFonts w:ascii="Symbol" w:hAnsi="Symbol" w:hint="default"/>
      </w:rPr>
    </w:lvl>
    <w:lvl w:ilvl="1" w:tplc="300A0003" w:tentative="1">
      <w:start w:val="1"/>
      <w:numFmt w:val="bullet"/>
      <w:lvlText w:val="o"/>
      <w:lvlJc w:val="left"/>
      <w:pPr>
        <w:ind w:left="1797" w:hanging="360"/>
      </w:pPr>
      <w:rPr>
        <w:rFonts w:ascii="Courier New" w:hAnsi="Courier New" w:cs="Courier New" w:hint="default"/>
      </w:rPr>
    </w:lvl>
    <w:lvl w:ilvl="2" w:tplc="300A0005" w:tentative="1">
      <w:start w:val="1"/>
      <w:numFmt w:val="bullet"/>
      <w:lvlText w:val=""/>
      <w:lvlJc w:val="left"/>
      <w:pPr>
        <w:ind w:left="2517" w:hanging="360"/>
      </w:pPr>
      <w:rPr>
        <w:rFonts w:ascii="Wingdings" w:hAnsi="Wingdings" w:hint="default"/>
      </w:rPr>
    </w:lvl>
    <w:lvl w:ilvl="3" w:tplc="300A0001" w:tentative="1">
      <w:start w:val="1"/>
      <w:numFmt w:val="bullet"/>
      <w:lvlText w:val=""/>
      <w:lvlJc w:val="left"/>
      <w:pPr>
        <w:ind w:left="3237" w:hanging="360"/>
      </w:pPr>
      <w:rPr>
        <w:rFonts w:ascii="Symbol" w:hAnsi="Symbol" w:hint="default"/>
      </w:rPr>
    </w:lvl>
    <w:lvl w:ilvl="4" w:tplc="300A0003" w:tentative="1">
      <w:start w:val="1"/>
      <w:numFmt w:val="bullet"/>
      <w:lvlText w:val="o"/>
      <w:lvlJc w:val="left"/>
      <w:pPr>
        <w:ind w:left="3957" w:hanging="360"/>
      </w:pPr>
      <w:rPr>
        <w:rFonts w:ascii="Courier New" w:hAnsi="Courier New" w:cs="Courier New" w:hint="default"/>
      </w:rPr>
    </w:lvl>
    <w:lvl w:ilvl="5" w:tplc="300A0005" w:tentative="1">
      <w:start w:val="1"/>
      <w:numFmt w:val="bullet"/>
      <w:lvlText w:val=""/>
      <w:lvlJc w:val="left"/>
      <w:pPr>
        <w:ind w:left="4677" w:hanging="360"/>
      </w:pPr>
      <w:rPr>
        <w:rFonts w:ascii="Wingdings" w:hAnsi="Wingdings" w:hint="default"/>
      </w:rPr>
    </w:lvl>
    <w:lvl w:ilvl="6" w:tplc="300A0001" w:tentative="1">
      <w:start w:val="1"/>
      <w:numFmt w:val="bullet"/>
      <w:lvlText w:val=""/>
      <w:lvlJc w:val="left"/>
      <w:pPr>
        <w:ind w:left="5397" w:hanging="360"/>
      </w:pPr>
      <w:rPr>
        <w:rFonts w:ascii="Symbol" w:hAnsi="Symbol" w:hint="default"/>
      </w:rPr>
    </w:lvl>
    <w:lvl w:ilvl="7" w:tplc="300A0003" w:tentative="1">
      <w:start w:val="1"/>
      <w:numFmt w:val="bullet"/>
      <w:lvlText w:val="o"/>
      <w:lvlJc w:val="left"/>
      <w:pPr>
        <w:ind w:left="6117" w:hanging="360"/>
      </w:pPr>
      <w:rPr>
        <w:rFonts w:ascii="Courier New" w:hAnsi="Courier New" w:cs="Courier New" w:hint="default"/>
      </w:rPr>
    </w:lvl>
    <w:lvl w:ilvl="8" w:tplc="300A0005" w:tentative="1">
      <w:start w:val="1"/>
      <w:numFmt w:val="bullet"/>
      <w:lvlText w:val=""/>
      <w:lvlJc w:val="left"/>
      <w:pPr>
        <w:ind w:left="6837" w:hanging="360"/>
      </w:pPr>
      <w:rPr>
        <w:rFonts w:ascii="Wingdings" w:hAnsi="Wingdings" w:hint="default"/>
      </w:rPr>
    </w:lvl>
  </w:abstractNum>
  <w:abstractNum w:abstractNumId="34">
    <w:nsid w:val="20BC0C4D"/>
    <w:multiLevelType w:val="multilevel"/>
    <w:tmpl w:val="6130F8E6"/>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4"/>
      <w:numFmt w:val="decimal"/>
      <w:lvlText w:val="%3.1.2."/>
      <w:lvlJc w:val="left"/>
      <w:pPr>
        <w:ind w:left="1800" w:hanging="720"/>
      </w:pPr>
      <w:rPr>
        <w:rFonts w:hint="default"/>
      </w:rPr>
    </w:lvl>
    <w:lvl w:ilvl="3">
      <w:start w:val="4"/>
      <w:numFmt w:val="decimal"/>
      <w:lvlText w:val="%4.3.1.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nsid w:val="20F3327A"/>
    <w:multiLevelType w:val="multilevel"/>
    <w:tmpl w:val="D2CED7EA"/>
    <w:lvl w:ilvl="0">
      <w:start w:val="1"/>
      <w:numFmt w:val="decimal"/>
      <w:lvlText w:val="%1."/>
      <w:lvlJc w:val="left"/>
      <w:pPr>
        <w:ind w:left="357" w:hanging="357"/>
      </w:pPr>
      <w:rPr>
        <w:rFonts w:hint="default"/>
      </w:rPr>
    </w:lvl>
    <w:lvl w:ilvl="1">
      <w:start w:val="1"/>
      <w:numFmt w:val="decimal"/>
      <w:lvlText w:val="%2.5."/>
      <w:lvlJc w:val="left"/>
      <w:pPr>
        <w:ind w:left="0" w:firstLine="113"/>
      </w:pPr>
      <w:rPr>
        <w:rFonts w:hint="default"/>
      </w:rPr>
    </w:lvl>
    <w:lvl w:ilvl="2">
      <w:start w:val="1"/>
      <w:numFmt w:val="decimal"/>
      <w:lvlText w:val="%3.5.2."/>
      <w:lvlJc w:val="left"/>
      <w:pPr>
        <w:ind w:left="1225" w:hanging="941"/>
      </w:pPr>
      <w:rPr>
        <w:rFonts w:hint="default"/>
        <w:sz w:val="32"/>
        <w:szCs w:val="32"/>
      </w:rPr>
    </w:lvl>
    <w:lvl w:ilvl="3">
      <w:start w:val="2"/>
      <w:numFmt w:val="decimal"/>
      <w:lvlText w:val="1.5.%4.4."/>
      <w:lvlJc w:val="left"/>
      <w:pPr>
        <w:ind w:left="1729" w:hanging="1332"/>
      </w:pPr>
      <w:rPr>
        <w:rFonts w:hint="default"/>
      </w:rPr>
    </w:lvl>
    <w:lvl w:ilvl="4">
      <w:start w:val="1"/>
      <w:numFmt w:val="decimal"/>
      <w:lvlText w:val="%1.%2.%3.%4.%5."/>
      <w:lvlJc w:val="left"/>
      <w:pPr>
        <w:ind w:left="2234" w:hanging="1667"/>
      </w:pPr>
      <w:rPr>
        <w:rFonts w:hint="default"/>
        <w:i w:val="0"/>
      </w:rPr>
    </w:lvl>
    <w:lvl w:ilvl="5">
      <w:start w:val="1"/>
      <w:numFmt w:val="decimal"/>
      <w:lvlText w:val="%1.%2.%3.%4.%5.%6."/>
      <w:lvlJc w:val="left"/>
      <w:pPr>
        <w:ind w:left="2739" w:hanging="2059"/>
      </w:pPr>
      <w:rPr>
        <w:rFonts w:hint="default"/>
      </w:rPr>
    </w:lvl>
    <w:lvl w:ilvl="6">
      <w:start w:val="1"/>
      <w:numFmt w:val="decimal"/>
      <w:lvlText w:val="%1.%2.%3.%4.%5.%6.%7."/>
      <w:lvlJc w:val="left"/>
      <w:pPr>
        <w:ind w:left="3175" w:hanging="2324"/>
      </w:pPr>
      <w:rPr>
        <w:rFonts w:hint="default"/>
      </w:rPr>
    </w:lvl>
    <w:lvl w:ilvl="7">
      <w:start w:val="1"/>
      <w:numFmt w:val="decimal"/>
      <w:lvlText w:val="%1.%2.%3.%4.%5.%6.%7.%8."/>
      <w:lvlJc w:val="left"/>
      <w:pPr>
        <w:ind w:left="3742" w:hanging="2778"/>
      </w:pPr>
      <w:rPr>
        <w:rFonts w:hint="default"/>
      </w:rPr>
    </w:lvl>
    <w:lvl w:ilvl="8">
      <w:start w:val="1"/>
      <w:numFmt w:val="decimal"/>
      <w:lvlText w:val="%1.%2.%3.%4.%5.%6.%7.%8.%9."/>
      <w:lvlJc w:val="left"/>
      <w:pPr>
        <w:ind w:left="4082" w:hanging="2948"/>
      </w:pPr>
      <w:rPr>
        <w:rFonts w:hint="default"/>
      </w:rPr>
    </w:lvl>
  </w:abstractNum>
  <w:abstractNum w:abstractNumId="36">
    <w:nsid w:val="213233AA"/>
    <w:multiLevelType w:val="multilevel"/>
    <w:tmpl w:val="108877B8"/>
    <w:lvl w:ilvl="0">
      <w:start w:val="1"/>
      <w:numFmt w:val="decimal"/>
      <w:lvlText w:val="%1."/>
      <w:lvlJc w:val="left"/>
      <w:pPr>
        <w:ind w:left="357" w:hanging="357"/>
      </w:pPr>
      <w:rPr>
        <w:rFonts w:hint="default"/>
      </w:rPr>
    </w:lvl>
    <w:lvl w:ilvl="1">
      <w:start w:val="1"/>
      <w:numFmt w:val="decimal"/>
      <w:lvlText w:val="%2.5."/>
      <w:lvlJc w:val="left"/>
      <w:pPr>
        <w:ind w:left="0" w:firstLine="113"/>
      </w:pPr>
      <w:rPr>
        <w:rFonts w:hint="default"/>
      </w:rPr>
    </w:lvl>
    <w:lvl w:ilvl="2">
      <w:start w:val="1"/>
      <w:numFmt w:val="decimal"/>
      <w:lvlText w:val="%3.5.2."/>
      <w:lvlJc w:val="left"/>
      <w:pPr>
        <w:ind w:left="1225" w:hanging="941"/>
      </w:pPr>
      <w:rPr>
        <w:rFonts w:hint="default"/>
        <w:sz w:val="32"/>
        <w:szCs w:val="32"/>
      </w:rPr>
    </w:lvl>
    <w:lvl w:ilvl="3">
      <w:start w:val="1"/>
      <w:numFmt w:val="decimal"/>
      <w:lvlText w:val="%4.5.2.3."/>
      <w:lvlJc w:val="left"/>
      <w:pPr>
        <w:ind w:left="1729" w:hanging="1332"/>
      </w:pPr>
      <w:rPr>
        <w:rFonts w:hint="default"/>
      </w:rPr>
    </w:lvl>
    <w:lvl w:ilvl="4">
      <w:start w:val="1"/>
      <w:numFmt w:val="decimal"/>
      <w:lvlText w:val="%1.%2.%3.%4.%5."/>
      <w:lvlJc w:val="left"/>
      <w:pPr>
        <w:ind w:left="2234" w:hanging="1667"/>
      </w:pPr>
      <w:rPr>
        <w:rFonts w:hint="default"/>
        <w:i w:val="0"/>
      </w:rPr>
    </w:lvl>
    <w:lvl w:ilvl="5">
      <w:start w:val="1"/>
      <w:numFmt w:val="decimal"/>
      <w:lvlText w:val="%1.%2.%3.%4.%5.%6."/>
      <w:lvlJc w:val="left"/>
      <w:pPr>
        <w:ind w:left="2739" w:hanging="2059"/>
      </w:pPr>
      <w:rPr>
        <w:rFonts w:hint="default"/>
      </w:rPr>
    </w:lvl>
    <w:lvl w:ilvl="6">
      <w:start w:val="1"/>
      <w:numFmt w:val="decimal"/>
      <w:lvlText w:val="%1.%2.%3.%4.%5.%6.%7."/>
      <w:lvlJc w:val="left"/>
      <w:pPr>
        <w:ind w:left="3175" w:hanging="2324"/>
      </w:pPr>
      <w:rPr>
        <w:rFonts w:hint="default"/>
      </w:rPr>
    </w:lvl>
    <w:lvl w:ilvl="7">
      <w:start w:val="1"/>
      <w:numFmt w:val="decimal"/>
      <w:lvlText w:val="%1.%2.%3.%4.%5.%6.%7.%8."/>
      <w:lvlJc w:val="left"/>
      <w:pPr>
        <w:ind w:left="3742" w:hanging="2778"/>
      </w:pPr>
      <w:rPr>
        <w:rFonts w:hint="default"/>
      </w:rPr>
    </w:lvl>
    <w:lvl w:ilvl="8">
      <w:start w:val="1"/>
      <w:numFmt w:val="decimal"/>
      <w:lvlText w:val="%1.%2.%3.%4.%5.%6.%7.%8.%9."/>
      <w:lvlJc w:val="left"/>
      <w:pPr>
        <w:ind w:left="4082" w:hanging="2948"/>
      </w:pPr>
      <w:rPr>
        <w:rFonts w:hint="default"/>
      </w:rPr>
    </w:lvl>
  </w:abstractNum>
  <w:abstractNum w:abstractNumId="37">
    <w:nsid w:val="21627467"/>
    <w:multiLevelType w:val="multilevel"/>
    <w:tmpl w:val="AE462208"/>
    <w:lvl w:ilvl="0">
      <w:start w:val="2"/>
      <w:numFmt w:val="decimal"/>
      <w:lvlText w:val="%1."/>
      <w:lvlJc w:val="left"/>
      <w:pPr>
        <w:ind w:left="357" w:hanging="357"/>
      </w:pPr>
      <w:rPr>
        <w:rFonts w:hint="default"/>
      </w:rPr>
    </w:lvl>
    <w:lvl w:ilvl="1">
      <w:start w:val="2"/>
      <w:numFmt w:val="decimal"/>
      <w:lvlText w:val="%2.1."/>
      <w:lvlJc w:val="left"/>
      <w:pPr>
        <w:ind w:left="0" w:firstLine="113"/>
      </w:pPr>
      <w:rPr>
        <w:rFonts w:hint="default"/>
      </w:rPr>
    </w:lvl>
    <w:lvl w:ilvl="2">
      <w:start w:val="2"/>
      <w:numFmt w:val="decimal"/>
      <w:lvlText w:val="%3.1.2."/>
      <w:lvlJc w:val="left"/>
      <w:pPr>
        <w:ind w:left="1225" w:hanging="941"/>
      </w:pPr>
      <w:rPr>
        <w:rFonts w:hint="default"/>
        <w:sz w:val="32"/>
        <w:szCs w:val="32"/>
      </w:rPr>
    </w:lvl>
    <w:lvl w:ilvl="3">
      <w:start w:val="2"/>
      <w:numFmt w:val="decimal"/>
      <w:lvlText w:val="%4.1.2.4."/>
      <w:lvlJc w:val="left"/>
      <w:pPr>
        <w:ind w:left="1729" w:hanging="1332"/>
      </w:pPr>
      <w:rPr>
        <w:rFonts w:hint="default"/>
      </w:rPr>
    </w:lvl>
    <w:lvl w:ilvl="4">
      <w:start w:val="2"/>
      <w:numFmt w:val="decimal"/>
      <w:lvlText w:val="%5.1.2.4.1."/>
      <w:lvlJc w:val="left"/>
      <w:pPr>
        <w:ind w:left="2234" w:hanging="1667"/>
      </w:pPr>
      <w:rPr>
        <w:rFonts w:hint="default"/>
        <w:i w:val="0"/>
      </w:rPr>
    </w:lvl>
    <w:lvl w:ilvl="5">
      <w:start w:val="1"/>
      <w:numFmt w:val="decimal"/>
      <w:lvlText w:val="%1.%2.%3.%4.%5.%6."/>
      <w:lvlJc w:val="left"/>
      <w:pPr>
        <w:ind w:left="2739" w:hanging="2059"/>
      </w:pPr>
      <w:rPr>
        <w:rFonts w:hint="default"/>
      </w:rPr>
    </w:lvl>
    <w:lvl w:ilvl="6">
      <w:start w:val="1"/>
      <w:numFmt w:val="decimal"/>
      <w:lvlText w:val="%1.%2.%3.%4.%5.%6.%7."/>
      <w:lvlJc w:val="left"/>
      <w:pPr>
        <w:ind w:left="3175" w:hanging="2324"/>
      </w:pPr>
      <w:rPr>
        <w:rFonts w:hint="default"/>
      </w:rPr>
    </w:lvl>
    <w:lvl w:ilvl="7">
      <w:start w:val="1"/>
      <w:numFmt w:val="decimal"/>
      <w:lvlText w:val="%1.%2.%3.%4.%5.%6.%7.%8."/>
      <w:lvlJc w:val="left"/>
      <w:pPr>
        <w:ind w:left="3742" w:hanging="2778"/>
      </w:pPr>
      <w:rPr>
        <w:rFonts w:hint="default"/>
      </w:rPr>
    </w:lvl>
    <w:lvl w:ilvl="8">
      <w:start w:val="1"/>
      <w:numFmt w:val="decimal"/>
      <w:lvlText w:val="%1.%2.%3.%4.%5.%6.%7.%8.%9."/>
      <w:lvlJc w:val="left"/>
      <w:pPr>
        <w:ind w:left="4082" w:hanging="2948"/>
      </w:pPr>
      <w:rPr>
        <w:rFonts w:hint="default"/>
      </w:rPr>
    </w:lvl>
  </w:abstractNum>
  <w:abstractNum w:abstractNumId="38">
    <w:nsid w:val="228864BC"/>
    <w:multiLevelType w:val="hybridMultilevel"/>
    <w:tmpl w:val="A9E096A4"/>
    <w:lvl w:ilvl="0" w:tplc="300A000D">
      <w:start w:val="1"/>
      <w:numFmt w:val="bullet"/>
      <w:lvlText w:val=""/>
      <w:lvlJc w:val="left"/>
      <w:pPr>
        <w:ind w:left="1077" w:hanging="360"/>
      </w:pPr>
      <w:rPr>
        <w:rFonts w:ascii="Wingdings" w:hAnsi="Wingdings" w:hint="default"/>
      </w:rPr>
    </w:lvl>
    <w:lvl w:ilvl="1" w:tplc="300A0003" w:tentative="1">
      <w:start w:val="1"/>
      <w:numFmt w:val="bullet"/>
      <w:lvlText w:val="o"/>
      <w:lvlJc w:val="left"/>
      <w:pPr>
        <w:ind w:left="1797" w:hanging="360"/>
      </w:pPr>
      <w:rPr>
        <w:rFonts w:ascii="Courier New" w:hAnsi="Courier New" w:cs="Courier New" w:hint="default"/>
      </w:rPr>
    </w:lvl>
    <w:lvl w:ilvl="2" w:tplc="300A0005" w:tentative="1">
      <w:start w:val="1"/>
      <w:numFmt w:val="bullet"/>
      <w:lvlText w:val=""/>
      <w:lvlJc w:val="left"/>
      <w:pPr>
        <w:ind w:left="2517" w:hanging="360"/>
      </w:pPr>
      <w:rPr>
        <w:rFonts w:ascii="Wingdings" w:hAnsi="Wingdings" w:hint="default"/>
      </w:rPr>
    </w:lvl>
    <w:lvl w:ilvl="3" w:tplc="300A0001" w:tentative="1">
      <w:start w:val="1"/>
      <w:numFmt w:val="bullet"/>
      <w:lvlText w:val=""/>
      <w:lvlJc w:val="left"/>
      <w:pPr>
        <w:ind w:left="3237" w:hanging="360"/>
      </w:pPr>
      <w:rPr>
        <w:rFonts w:ascii="Symbol" w:hAnsi="Symbol" w:hint="default"/>
      </w:rPr>
    </w:lvl>
    <w:lvl w:ilvl="4" w:tplc="300A0003" w:tentative="1">
      <w:start w:val="1"/>
      <w:numFmt w:val="bullet"/>
      <w:lvlText w:val="o"/>
      <w:lvlJc w:val="left"/>
      <w:pPr>
        <w:ind w:left="3957" w:hanging="360"/>
      </w:pPr>
      <w:rPr>
        <w:rFonts w:ascii="Courier New" w:hAnsi="Courier New" w:cs="Courier New" w:hint="default"/>
      </w:rPr>
    </w:lvl>
    <w:lvl w:ilvl="5" w:tplc="300A0005" w:tentative="1">
      <w:start w:val="1"/>
      <w:numFmt w:val="bullet"/>
      <w:lvlText w:val=""/>
      <w:lvlJc w:val="left"/>
      <w:pPr>
        <w:ind w:left="4677" w:hanging="360"/>
      </w:pPr>
      <w:rPr>
        <w:rFonts w:ascii="Wingdings" w:hAnsi="Wingdings" w:hint="default"/>
      </w:rPr>
    </w:lvl>
    <w:lvl w:ilvl="6" w:tplc="300A0001" w:tentative="1">
      <w:start w:val="1"/>
      <w:numFmt w:val="bullet"/>
      <w:lvlText w:val=""/>
      <w:lvlJc w:val="left"/>
      <w:pPr>
        <w:ind w:left="5397" w:hanging="360"/>
      </w:pPr>
      <w:rPr>
        <w:rFonts w:ascii="Symbol" w:hAnsi="Symbol" w:hint="default"/>
      </w:rPr>
    </w:lvl>
    <w:lvl w:ilvl="7" w:tplc="300A0003" w:tentative="1">
      <w:start w:val="1"/>
      <w:numFmt w:val="bullet"/>
      <w:lvlText w:val="o"/>
      <w:lvlJc w:val="left"/>
      <w:pPr>
        <w:ind w:left="6117" w:hanging="360"/>
      </w:pPr>
      <w:rPr>
        <w:rFonts w:ascii="Courier New" w:hAnsi="Courier New" w:cs="Courier New" w:hint="default"/>
      </w:rPr>
    </w:lvl>
    <w:lvl w:ilvl="8" w:tplc="300A0005" w:tentative="1">
      <w:start w:val="1"/>
      <w:numFmt w:val="bullet"/>
      <w:lvlText w:val=""/>
      <w:lvlJc w:val="left"/>
      <w:pPr>
        <w:ind w:left="6837" w:hanging="360"/>
      </w:pPr>
      <w:rPr>
        <w:rFonts w:ascii="Wingdings" w:hAnsi="Wingdings" w:hint="default"/>
      </w:rPr>
    </w:lvl>
  </w:abstractNum>
  <w:abstractNum w:abstractNumId="39">
    <w:nsid w:val="22CB0E38"/>
    <w:multiLevelType w:val="hybridMultilevel"/>
    <w:tmpl w:val="01324CA2"/>
    <w:lvl w:ilvl="0" w:tplc="300A0001">
      <w:start w:val="1"/>
      <w:numFmt w:val="bullet"/>
      <w:lvlText w:val=""/>
      <w:lvlJc w:val="left"/>
      <w:pPr>
        <w:ind w:left="1174" w:hanging="360"/>
      </w:pPr>
      <w:rPr>
        <w:rFonts w:ascii="Symbol" w:hAnsi="Symbol" w:hint="default"/>
      </w:rPr>
    </w:lvl>
    <w:lvl w:ilvl="1" w:tplc="300A0003" w:tentative="1">
      <w:start w:val="1"/>
      <w:numFmt w:val="bullet"/>
      <w:lvlText w:val="o"/>
      <w:lvlJc w:val="left"/>
      <w:pPr>
        <w:ind w:left="1894" w:hanging="360"/>
      </w:pPr>
      <w:rPr>
        <w:rFonts w:ascii="Courier New" w:hAnsi="Courier New" w:cs="Courier New" w:hint="default"/>
      </w:rPr>
    </w:lvl>
    <w:lvl w:ilvl="2" w:tplc="300A0005" w:tentative="1">
      <w:start w:val="1"/>
      <w:numFmt w:val="bullet"/>
      <w:lvlText w:val=""/>
      <w:lvlJc w:val="left"/>
      <w:pPr>
        <w:ind w:left="2614" w:hanging="360"/>
      </w:pPr>
      <w:rPr>
        <w:rFonts w:ascii="Wingdings" w:hAnsi="Wingdings" w:hint="default"/>
      </w:rPr>
    </w:lvl>
    <w:lvl w:ilvl="3" w:tplc="300A0001" w:tentative="1">
      <w:start w:val="1"/>
      <w:numFmt w:val="bullet"/>
      <w:lvlText w:val=""/>
      <w:lvlJc w:val="left"/>
      <w:pPr>
        <w:ind w:left="3334" w:hanging="360"/>
      </w:pPr>
      <w:rPr>
        <w:rFonts w:ascii="Symbol" w:hAnsi="Symbol" w:hint="default"/>
      </w:rPr>
    </w:lvl>
    <w:lvl w:ilvl="4" w:tplc="300A0003" w:tentative="1">
      <w:start w:val="1"/>
      <w:numFmt w:val="bullet"/>
      <w:lvlText w:val="o"/>
      <w:lvlJc w:val="left"/>
      <w:pPr>
        <w:ind w:left="4054" w:hanging="360"/>
      </w:pPr>
      <w:rPr>
        <w:rFonts w:ascii="Courier New" w:hAnsi="Courier New" w:cs="Courier New" w:hint="default"/>
      </w:rPr>
    </w:lvl>
    <w:lvl w:ilvl="5" w:tplc="300A0005" w:tentative="1">
      <w:start w:val="1"/>
      <w:numFmt w:val="bullet"/>
      <w:lvlText w:val=""/>
      <w:lvlJc w:val="left"/>
      <w:pPr>
        <w:ind w:left="4774" w:hanging="360"/>
      </w:pPr>
      <w:rPr>
        <w:rFonts w:ascii="Wingdings" w:hAnsi="Wingdings" w:hint="default"/>
      </w:rPr>
    </w:lvl>
    <w:lvl w:ilvl="6" w:tplc="300A0001" w:tentative="1">
      <w:start w:val="1"/>
      <w:numFmt w:val="bullet"/>
      <w:lvlText w:val=""/>
      <w:lvlJc w:val="left"/>
      <w:pPr>
        <w:ind w:left="5494" w:hanging="360"/>
      </w:pPr>
      <w:rPr>
        <w:rFonts w:ascii="Symbol" w:hAnsi="Symbol" w:hint="default"/>
      </w:rPr>
    </w:lvl>
    <w:lvl w:ilvl="7" w:tplc="300A0003" w:tentative="1">
      <w:start w:val="1"/>
      <w:numFmt w:val="bullet"/>
      <w:lvlText w:val="o"/>
      <w:lvlJc w:val="left"/>
      <w:pPr>
        <w:ind w:left="6214" w:hanging="360"/>
      </w:pPr>
      <w:rPr>
        <w:rFonts w:ascii="Courier New" w:hAnsi="Courier New" w:cs="Courier New" w:hint="default"/>
      </w:rPr>
    </w:lvl>
    <w:lvl w:ilvl="8" w:tplc="300A0005" w:tentative="1">
      <w:start w:val="1"/>
      <w:numFmt w:val="bullet"/>
      <w:lvlText w:val=""/>
      <w:lvlJc w:val="left"/>
      <w:pPr>
        <w:ind w:left="6934" w:hanging="360"/>
      </w:pPr>
      <w:rPr>
        <w:rFonts w:ascii="Wingdings" w:hAnsi="Wingdings" w:hint="default"/>
      </w:rPr>
    </w:lvl>
  </w:abstractNum>
  <w:abstractNum w:abstractNumId="40">
    <w:nsid w:val="234B2DA2"/>
    <w:multiLevelType w:val="multilevel"/>
    <w:tmpl w:val="24DEC256"/>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4"/>
      <w:numFmt w:val="decimal"/>
      <w:lvlText w:val="%3.1.2."/>
      <w:lvlJc w:val="left"/>
      <w:pPr>
        <w:ind w:left="1800" w:hanging="720"/>
      </w:pPr>
      <w:rPr>
        <w:rFonts w:hint="default"/>
      </w:rPr>
    </w:lvl>
    <w:lvl w:ilvl="3">
      <w:start w:val="4"/>
      <w:numFmt w:val="decimal"/>
      <w:lvlText w:val="%4.2.2.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nsid w:val="23FB0D76"/>
    <w:multiLevelType w:val="multilevel"/>
    <w:tmpl w:val="1E945778"/>
    <w:lvl w:ilvl="0">
      <w:start w:val="2"/>
      <w:numFmt w:val="decimal"/>
      <w:lvlText w:val="%1."/>
      <w:lvlJc w:val="left"/>
      <w:pPr>
        <w:ind w:left="2138" w:hanging="360"/>
      </w:pPr>
      <w:rPr>
        <w:rFonts w:hint="default"/>
      </w:rPr>
    </w:lvl>
    <w:lvl w:ilvl="1">
      <w:start w:val="1"/>
      <w:numFmt w:val="decimal"/>
      <w:isLgl/>
      <w:lvlText w:val="%1.%2."/>
      <w:lvlJc w:val="left"/>
      <w:pPr>
        <w:ind w:left="2588" w:hanging="810"/>
      </w:pPr>
      <w:rPr>
        <w:rFonts w:hint="default"/>
      </w:rPr>
    </w:lvl>
    <w:lvl w:ilvl="2">
      <w:start w:val="2"/>
      <w:numFmt w:val="decimal"/>
      <w:lvlText w:val="%3.1.9."/>
      <w:lvlJc w:val="left"/>
      <w:pPr>
        <w:ind w:left="2858" w:hanging="1080"/>
      </w:pPr>
      <w:rPr>
        <w:rFonts w:hint="default"/>
      </w:rPr>
    </w:lvl>
    <w:lvl w:ilvl="3">
      <w:start w:val="2"/>
      <w:numFmt w:val="decimal"/>
      <w:lvlText w:val="%4.1.5.1."/>
      <w:lvlJc w:val="left"/>
      <w:pPr>
        <w:ind w:left="2858" w:hanging="1080"/>
      </w:pPr>
      <w:rPr>
        <w:rFonts w:hint="default"/>
      </w:rPr>
    </w:lvl>
    <w:lvl w:ilvl="4">
      <w:start w:val="1"/>
      <w:numFmt w:val="decimal"/>
      <w:isLgl/>
      <w:lvlText w:val="%1.%2.%3.%4.%5."/>
      <w:lvlJc w:val="left"/>
      <w:pPr>
        <w:ind w:left="3218" w:hanging="1440"/>
      </w:pPr>
      <w:rPr>
        <w:rFonts w:hint="default"/>
        <w:i w:val="0"/>
      </w:rPr>
    </w:lvl>
    <w:lvl w:ilvl="5">
      <w:start w:val="1"/>
      <w:numFmt w:val="decimal"/>
      <w:isLgl/>
      <w:lvlText w:val="%1.%2.%3.%4.%5.%6."/>
      <w:lvlJc w:val="left"/>
      <w:pPr>
        <w:ind w:left="3578" w:hanging="1800"/>
      </w:pPr>
      <w:rPr>
        <w:rFonts w:hint="default"/>
      </w:rPr>
    </w:lvl>
    <w:lvl w:ilvl="6">
      <w:start w:val="1"/>
      <w:numFmt w:val="decimal"/>
      <w:isLgl/>
      <w:lvlText w:val="%1.%2.%3.%4.%5.%6.%7."/>
      <w:lvlJc w:val="left"/>
      <w:pPr>
        <w:ind w:left="3938" w:hanging="2160"/>
      </w:pPr>
      <w:rPr>
        <w:rFonts w:hint="default"/>
      </w:rPr>
    </w:lvl>
    <w:lvl w:ilvl="7">
      <w:start w:val="1"/>
      <w:numFmt w:val="decimal"/>
      <w:isLgl/>
      <w:lvlText w:val="%1.%2.%3.%4.%5.%6.%7.%8."/>
      <w:lvlJc w:val="left"/>
      <w:pPr>
        <w:ind w:left="3938" w:hanging="2160"/>
      </w:pPr>
      <w:rPr>
        <w:rFonts w:hint="default"/>
      </w:rPr>
    </w:lvl>
    <w:lvl w:ilvl="8">
      <w:start w:val="1"/>
      <w:numFmt w:val="decimal"/>
      <w:isLgl/>
      <w:lvlText w:val="%1.%2.%3.%4.%5.%6.%7.%8.%9."/>
      <w:lvlJc w:val="left"/>
      <w:pPr>
        <w:ind w:left="4298" w:hanging="2520"/>
      </w:pPr>
      <w:rPr>
        <w:rFonts w:hint="default"/>
      </w:rPr>
    </w:lvl>
  </w:abstractNum>
  <w:abstractNum w:abstractNumId="42">
    <w:nsid w:val="246B56A3"/>
    <w:multiLevelType w:val="multilevel"/>
    <w:tmpl w:val="A96C32DE"/>
    <w:lvl w:ilvl="0">
      <w:start w:val="1"/>
      <w:numFmt w:val="decimal"/>
      <w:lvlText w:val="%1."/>
      <w:lvlJc w:val="left"/>
      <w:pPr>
        <w:ind w:left="357" w:hanging="357"/>
      </w:pPr>
      <w:rPr>
        <w:rFonts w:hint="default"/>
      </w:rPr>
    </w:lvl>
    <w:lvl w:ilvl="1">
      <w:start w:val="1"/>
      <w:numFmt w:val="decimal"/>
      <w:lvlText w:val="%2.5."/>
      <w:lvlJc w:val="left"/>
      <w:pPr>
        <w:ind w:left="0" w:firstLine="113"/>
      </w:pPr>
      <w:rPr>
        <w:rFonts w:hint="default"/>
      </w:rPr>
    </w:lvl>
    <w:lvl w:ilvl="2">
      <w:start w:val="1"/>
      <w:numFmt w:val="decimal"/>
      <w:lvlText w:val="%3.5.2."/>
      <w:lvlJc w:val="left"/>
      <w:pPr>
        <w:ind w:left="1225" w:hanging="941"/>
      </w:pPr>
      <w:rPr>
        <w:rFonts w:hint="default"/>
        <w:sz w:val="32"/>
        <w:szCs w:val="32"/>
      </w:rPr>
    </w:lvl>
    <w:lvl w:ilvl="3">
      <w:start w:val="2"/>
      <w:numFmt w:val="decimal"/>
      <w:lvlText w:val="1.5.%4.2."/>
      <w:lvlJc w:val="left"/>
      <w:pPr>
        <w:ind w:left="1729" w:hanging="1332"/>
      </w:pPr>
      <w:rPr>
        <w:rFonts w:hint="default"/>
      </w:rPr>
    </w:lvl>
    <w:lvl w:ilvl="4">
      <w:start w:val="1"/>
      <w:numFmt w:val="decimal"/>
      <w:lvlText w:val="%1.%2.%3.%4.%5."/>
      <w:lvlJc w:val="left"/>
      <w:pPr>
        <w:ind w:left="2234" w:hanging="1667"/>
      </w:pPr>
      <w:rPr>
        <w:rFonts w:hint="default"/>
        <w:i w:val="0"/>
      </w:rPr>
    </w:lvl>
    <w:lvl w:ilvl="5">
      <w:start w:val="1"/>
      <w:numFmt w:val="decimal"/>
      <w:lvlText w:val="%1.%2.%3.%4.%5.%6."/>
      <w:lvlJc w:val="left"/>
      <w:pPr>
        <w:ind w:left="2739" w:hanging="2059"/>
      </w:pPr>
      <w:rPr>
        <w:rFonts w:hint="default"/>
      </w:rPr>
    </w:lvl>
    <w:lvl w:ilvl="6">
      <w:start w:val="1"/>
      <w:numFmt w:val="decimal"/>
      <w:lvlText w:val="%1.%2.%3.%4.%5.%6.%7."/>
      <w:lvlJc w:val="left"/>
      <w:pPr>
        <w:ind w:left="3175" w:hanging="2324"/>
      </w:pPr>
      <w:rPr>
        <w:rFonts w:hint="default"/>
      </w:rPr>
    </w:lvl>
    <w:lvl w:ilvl="7">
      <w:start w:val="1"/>
      <w:numFmt w:val="decimal"/>
      <w:lvlText w:val="%1.%2.%3.%4.%5.%6.%7.%8."/>
      <w:lvlJc w:val="left"/>
      <w:pPr>
        <w:ind w:left="3742" w:hanging="2778"/>
      </w:pPr>
      <w:rPr>
        <w:rFonts w:hint="default"/>
      </w:rPr>
    </w:lvl>
    <w:lvl w:ilvl="8">
      <w:start w:val="1"/>
      <w:numFmt w:val="decimal"/>
      <w:lvlText w:val="%1.%2.%3.%4.%5.%6.%7.%8.%9."/>
      <w:lvlJc w:val="left"/>
      <w:pPr>
        <w:ind w:left="4082" w:hanging="2948"/>
      </w:pPr>
      <w:rPr>
        <w:rFonts w:hint="default"/>
      </w:rPr>
    </w:lvl>
  </w:abstractNum>
  <w:abstractNum w:abstractNumId="43">
    <w:nsid w:val="25B1380E"/>
    <w:multiLevelType w:val="hybridMultilevel"/>
    <w:tmpl w:val="6192868E"/>
    <w:lvl w:ilvl="0" w:tplc="EF14968E">
      <w:start w:val="5"/>
      <w:numFmt w:val="decimal"/>
      <w:lvlText w:val="%1.5."/>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44">
    <w:nsid w:val="26DA3D3E"/>
    <w:multiLevelType w:val="multilevel"/>
    <w:tmpl w:val="B2A4DBF0"/>
    <w:lvl w:ilvl="0">
      <w:start w:val="2"/>
      <w:numFmt w:val="decimal"/>
      <w:lvlText w:val="%1."/>
      <w:lvlJc w:val="left"/>
      <w:pPr>
        <w:ind w:left="2138" w:hanging="360"/>
      </w:pPr>
      <w:rPr>
        <w:rFonts w:hint="default"/>
      </w:rPr>
    </w:lvl>
    <w:lvl w:ilvl="1">
      <w:start w:val="1"/>
      <w:numFmt w:val="decimal"/>
      <w:isLgl/>
      <w:lvlText w:val="%1.%2."/>
      <w:lvlJc w:val="left"/>
      <w:pPr>
        <w:ind w:left="2588" w:hanging="810"/>
      </w:pPr>
      <w:rPr>
        <w:rFonts w:hint="default"/>
      </w:rPr>
    </w:lvl>
    <w:lvl w:ilvl="2">
      <w:start w:val="2"/>
      <w:numFmt w:val="decimal"/>
      <w:lvlText w:val="%3.1.12."/>
      <w:lvlJc w:val="left"/>
      <w:pPr>
        <w:ind w:left="2858" w:hanging="1080"/>
      </w:pPr>
      <w:rPr>
        <w:rFonts w:hint="default"/>
      </w:rPr>
    </w:lvl>
    <w:lvl w:ilvl="3">
      <w:start w:val="2"/>
      <w:numFmt w:val="decimal"/>
      <w:lvlText w:val="%4.1.12.2."/>
      <w:lvlJc w:val="left"/>
      <w:pPr>
        <w:ind w:left="2858" w:hanging="1080"/>
      </w:pPr>
      <w:rPr>
        <w:rFonts w:hint="default"/>
      </w:rPr>
    </w:lvl>
    <w:lvl w:ilvl="4">
      <w:start w:val="2"/>
      <w:numFmt w:val="decimal"/>
      <w:lvlText w:val="%5.1.12.2.2."/>
      <w:lvlJc w:val="left"/>
      <w:pPr>
        <w:ind w:left="3218" w:hanging="1440"/>
      </w:pPr>
      <w:rPr>
        <w:rFonts w:hint="default"/>
        <w:i w:val="0"/>
      </w:rPr>
    </w:lvl>
    <w:lvl w:ilvl="5">
      <w:start w:val="1"/>
      <w:numFmt w:val="decimal"/>
      <w:isLgl/>
      <w:lvlText w:val="%1.%2.%3.%4.%5.%6."/>
      <w:lvlJc w:val="left"/>
      <w:pPr>
        <w:ind w:left="3578" w:hanging="1800"/>
      </w:pPr>
      <w:rPr>
        <w:rFonts w:hint="default"/>
      </w:rPr>
    </w:lvl>
    <w:lvl w:ilvl="6">
      <w:start w:val="1"/>
      <w:numFmt w:val="decimal"/>
      <w:isLgl/>
      <w:lvlText w:val="%1.%2.%3.%4.%5.%6.%7."/>
      <w:lvlJc w:val="left"/>
      <w:pPr>
        <w:ind w:left="3938" w:hanging="2160"/>
      </w:pPr>
      <w:rPr>
        <w:rFonts w:hint="default"/>
      </w:rPr>
    </w:lvl>
    <w:lvl w:ilvl="7">
      <w:start w:val="1"/>
      <w:numFmt w:val="decimal"/>
      <w:isLgl/>
      <w:lvlText w:val="%1.%2.%3.%4.%5.%6.%7.%8."/>
      <w:lvlJc w:val="left"/>
      <w:pPr>
        <w:ind w:left="3938" w:hanging="2160"/>
      </w:pPr>
      <w:rPr>
        <w:rFonts w:hint="default"/>
      </w:rPr>
    </w:lvl>
    <w:lvl w:ilvl="8">
      <w:start w:val="1"/>
      <w:numFmt w:val="decimal"/>
      <w:isLgl/>
      <w:lvlText w:val="%1.%2.%3.%4.%5.%6.%7.%8.%9."/>
      <w:lvlJc w:val="left"/>
      <w:pPr>
        <w:ind w:left="4298" w:hanging="2520"/>
      </w:pPr>
      <w:rPr>
        <w:rFonts w:hint="default"/>
      </w:rPr>
    </w:lvl>
  </w:abstractNum>
  <w:abstractNum w:abstractNumId="45">
    <w:nsid w:val="271E5660"/>
    <w:multiLevelType w:val="multilevel"/>
    <w:tmpl w:val="59A45196"/>
    <w:lvl w:ilvl="0">
      <w:start w:val="1"/>
      <w:numFmt w:val="decimal"/>
      <w:lvlText w:val="%1."/>
      <w:lvlJc w:val="left"/>
      <w:pPr>
        <w:ind w:left="357" w:hanging="357"/>
      </w:pPr>
      <w:rPr>
        <w:rFonts w:hint="default"/>
      </w:rPr>
    </w:lvl>
    <w:lvl w:ilvl="1">
      <w:start w:val="1"/>
      <w:numFmt w:val="decimal"/>
      <w:lvlText w:val="%1.%2."/>
      <w:lvlJc w:val="left"/>
      <w:pPr>
        <w:ind w:left="0" w:firstLine="113"/>
      </w:pPr>
      <w:rPr>
        <w:rFonts w:hint="default"/>
      </w:rPr>
    </w:lvl>
    <w:lvl w:ilvl="2">
      <w:start w:val="1"/>
      <w:numFmt w:val="decimal"/>
      <w:lvlText w:val="%1.%2.%3."/>
      <w:lvlJc w:val="left"/>
      <w:pPr>
        <w:ind w:left="1225" w:hanging="941"/>
      </w:pPr>
      <w:rPr>
        <w:rFonts w:hint="default"/>
        <w:sz w:val="32"/>
        <w:szCs w:val="32"/>
      </w:rPr>
    </w:lvl>
    <w:lvl w:ilvl="3">
      <w:start w:val="1"/>
      <w:numFmt w:val="decimal"/>
      <w:lvlText w:val="%1.%2.%3.%4."/>
      <w:lvlJc w:val="left"/>
      <w:pPr>
        <w:ind w:left="1729" w:hanging="1332"/>
      </w:pPr>
      <w:rPr>
        <w:rFonts w:hint="default"/>
      </w:rPr>
    </w:lvl>
    <w:lvl w:ilvl="4">
      <w:start w:val="1"/>
      <w:numFmt w:val="decimal"/>
      <w:lvlText w:val="%1.%2.%3.%4.%5."/>
      <w:lvlJc w:val="left"/>
      <w:pPr>
        <w:ind w:left="2234" w:hanging="1667"/>
      </w:pPr>
      <w:rPr>
        <w:rFonts w:hint="default"/>
        <w:i w:val="0"/>
      </w:rPr>
    </w:lvl>
    <w:lvl w:ilvl="5">
      <w:start w:val="1"/>
      <w:numFmt w:val="decimal"/>
      <w:lvlText w:val="%1.%2.%3.%4.%5.%6."/>
      <w:lvlJc w:val="left"/>
      <w:pPr>
        <w:ind w:left="2739" w:hanging="2059"/>
      </w:pPr>
      <w:rPr>
        <w:rFonts w:hint="default"/>
      </w:rPr>
    </w:lvl>
    <w:lvl w:ilvl="6">
      <w:start w:val="1"/>
      <w:numFmt w:val="decimal"/>
      <w:lvlText w:val="%1.%2.%3.%4.%5.%6.%7."/>
      <w:lvlJc w:val="left"/>
      <w:pPr>
        <w:ind w:left="3175" w:hanging="2324"/>
      </w:pPr>
      <w:rPr>
        <w:rFonts w:hint="default"/>
      </w:rPr>
    </w:lvl>
    <w:lvl w:ilvl="7">
      <w:start w:val="1"/>
      <w:numFmt w:val="decimal"/>
      <w:lvlText w:val="%1.%2.%3.%4.%5.%6.%7.%8."/>
      <w:lvlJc w:val="left"/>
      <w:pPr>
        <w:ind w:left="3742" w:hanging="2778"/>
      </w:pPr>
      <w:rPr>
        <w:rFonts w:hint="default"/>
      </w:rPr>
    </w:lvl>
    <w:lvl w:ilvl="8">
      <w:start w:val="1"/>
      <w:numFmt w:val="decimal"/>
      <w:lvlText w:val="%1.%2.%3.%4.%5.%6.%7.%8.%9."/>
      <w:lvlJc w:val="left"/>
      <w:pPr>
        <w:ind w:left="4082" w:hanging="2948"/>
      </w:pPr>
      <w:rPr>
        <w:rFonts w:hint="default"/>
      </w:rPr>
    </w:lvl>
  </w:abstractNum>
  <w:abstractNum w:abstractNumId="46">
    <w:nsid w:val="2BDF4357"/>
    <w:multiLevelType w:val="hybridMultilevel"/>
    <w:tmpl w:val="4782C5E4"/>
    <w:lvl w:ilvl="0" w:tplc="300A0001">
      <w:start w:val="1"/>
      <w:numFmt w:val="bullet"/>
      <w:lvlText w:val=""/>
      <w:lvlJc w:val="left"/>
      <w:pPr>
        <w:ind w:left="3240" w:hanging="360"/>
      </w:pPr>
      <w:rPr>
        <w:rFonts w:ascii="Symbol" w:hAnsi="Symbol" w:hint="default"/>
      </w:rPr>
    </w:lvl>
    <w:lvl w:ilvl="1" w:tplc="300A0003" w:tentative="1">
      <w:start w:val="1"/>
      <w:numFmt w:val="bullet"/>
      <w:lvlText w:val="o"/>
      <w:lvlJc w:val="left"/>
      <w:pPr>
        <w:ind w:left="3960" w:hanging="360"/>
      </w:pPr>
      <w:rPr>
        <w:rFonts w:ascii="Courier New" w:hAnsi="Courier New" w:cs="Courier New" w:hint="default"/>
      </w:rPr>
    </w:lvl>
    <w:lvl w:ilvl="2" w:tplc="300A0005" w:tentative="1">
      <w:start w:val="1"/>
      <w:numFmt w:val="bullet"/>
      <w:lvlText w:val=""/>
      <w:lvlJc w:val="left"/>
      <w:pPr>
        <w:ind w:left="4680" w:hanging="360"/>
      </w:pPr>
      <w:rPr>
        <w:rFonts w:ascii="Wingdings" w:hAnsi="Wingdings" w:hint="default"/>
      </w:rPr>
    </w:lvl>
    <w:lvl w:ilvl="3" w:tplc="300A0001" w:tentative="1">
      <w:start w:val="1"/>
      <w:numFmt w:val="bullet"/>
      <w:lvlText w:val=""/>
      <w:lvlJc w:val="left"/>
      <w:pPr>
        <w:ind w:left="5400" w:hanging="360"/>
      </w:pPr>
      <w:rPr>
        <w:rFonts w:ascii="Symbol" w:hAnsi="Symbol" w:hint="default"/>
      </w:rPr>
    </w:lvl>
    <w:lvl w:ilvl="4" w:tplc="300A0003" w:tentative="1">
      <w:start w:val="1"/>
      <w:numFmt w:val="bullet"/>
      <w:lvlText w:val="o"/>
      <w:lvlJc w:val="left"/>
      <w:pPr>
        <w:ind w:left="6120" w:hanging="360"/>
      </w:pPr>
      <w:rPr>
        <w:rFonts w:ascii="Courier New" w:hAnsi="Courier New" w:cs="Courier New" w:hint="default"/>
      </w:rPr>
    </w:lvl>
    <w:lvl w:ilvl="5" w:tplc="300A0005" w:tentative="1">
      <w:start w:val="1"/>
      <w:numFmt w:val="bullet"/>
      <w:lvlText w:val=""/>
      <w:lvlJc w:val="left"/>
      <w:pPr>
        <w:ind w:left="6840" w:hanging="360"/>
      </w:pPr>
      <w:rPr>
        <w:rFonts w:ascii="Wingdings" w:hAnsi="Wingdings" w:hint="default"/>
      </w:rPr>
    </w:lvl>
    <w:lvl w:ilvl="6" w:tplc="300A0001" w:tentative="1">
      <w:start w:val="1"/>
      <w:numFmt w:val="bullet"/>
      <w:lvlText w:val=""/>
      <w:lvlJc w:val="left"/>
      <w:pPr>
        <w:ind w:left="7560" w:hanging="360"/>
      </w:pPr>
      <w:rPr>
        <w:rFonts w:ascii="Symbol" w:hAnsi="Symbol" w:hint="default"/>
      </w:rPr>
    </w:lvl>
    <w:lvl w:ilvl="7" w:tplc="300A0003" w:tentative="1">
      <w:start w:val="1"/>
      <w:numFmt w:val="bullet"/>
      <w:lvlText w:val="o"/>
      <w:lvlJc w:val="left"/>
      <w:pPr>
        <w:ind w:left="8280" w:hanging="360"/>
      </w:pPr>
      <w:rPr>
        <w:rFonts w:ascii="Courier New" w:hAnsi="Courier New" w:cs="Courier New" w:hint="default"/>
      </w:rPr>
    </w:lvl>
    <w:lvl w:ilvl="8" w:tplc="300A0005" w:tentative="1">
      <w:start w:val="1"/>
      <w:numFmt w:val="bullet"/>
      <w:lvlText w:val=""/>
      <w:lvlJc w:val="left"/>
      <w:pPr>
        <w:ind w:left="9000" w:hanging="360"/>
      </w:pPr>
      <w:rPr>
        <w:rFonts w:ascii="Wingdings" w:hAnsi="Wingdings" w:hint="default"/>
      </w:rPr>
    </w:lvl>
  </w:abstractNum>
  <w:abstractNum w:abstractNumId="47">
    <w:nsid w:val="2C131792"/>
    <w:multiLevelType w:val="multilevel"/>
    <w:tmpl w:val="BB8C94C2"/>
    <w:lvl w:ilvl="0">
      <w:start w:val="2"/>
      <w:numFmt w:val="decimal"/>
      <w:lvlText w:val="%1."/>
      <w:lvlJc w:val="left"/>
      <w:pPr>
        <w:ind w:left="2138" w:hanging="360"/>
      </w:pPr>
      <w:rPr>
        <w:rFonts w:hint="default"/>
      </w:rPr>
    </w:lvl>
    <w:lvl w:ilvl="1">
      <w:start w:val="2"/>
      <w:numFmt w:val="decimal"/>
      <w:isLgl/>
      <w:lvlText w:val="%1.%2."/>
      <w:lvlJc w:val="left"/>
      <w:pPr>
        <w:ind w:left="2588" w:hanging="810"/>
      </w:pPr>
      <w:rPr>
        <w:rFonts w:hint="default"/>
      </w:rPr>
    </w:lvl>
    <w:lvl w:ilvl="2">
      <w:start w:val="2"/>
      <w:numFmt w:val="decimal"/>
      <w:lvlText w:val="%3.2.1."/>
      <w:lvlJc w:val="left"/>
      <w:pPr>
        <w:ind w:left="2858" w:hanging="108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3218" w:hanging="1440"/>
      </w:pPr>
      <w:rPr>
        <w:rFonts w:hint="default"/>
        <w:i w:val="0"/>
      </w:rPr>
    </w:lvl>
    <w:lvl w:ilvl="5">
      <w:start w:val="1"/>
      <w:numFmt w:val="decimal"/>
      <w:isLgl/>
      <w:lvlText w:val="%1.%2.%3.%4.%5.%6."/>
      <w:lvlJc w:val="left"/>
      <w:pPr>
        <w:ind w:left="3578" w:hanging="1800"/>
      </w:pPr>
      <w:rPr>
        <w:rFonts w:hint="default"/>
      </w:rPr>
    </w:lvl>
    <w:lvl w:ilvl="6">
      <w:start w:val="1"/>
      <w:numFmt w:val="decimal"/>
      <w:isLgl/>
      <w:lvlText w:val="%1.%2.%3.%4.%5.%6.%7."/>
      <w:lvlJc w:val="left"/>
      <w:pPr>
        <w:ind w:left="3938" w:hanging="2160"/>
      </w:pPr>
      <w:rPr>
        <w:rFonts w:hint="default"/>
      </w:rPr>
    </w:lvl>
    <w:lvl w:ilvl="7">
      <w:start w:val="1"/>
      <w:numFmt w:val="decimal"/>
      <w:isLgl/>
      <w:lvlText w:val="%1.%2.%3.%4.%5.%6.%7.%8."/>
      <w:lvlJc w:val="left"/>
      <w:pPr>
        <w:ind w:left="3938" w:hanging="2160"/>
      </w:pPr>
      <w:rPr>
        <w:rFonts w:hint="default"/>
      </w:rPr>
    </w:lvl>
    <w:lvl w:ilvl="8">
      <w:start w:val="1"/>
      <w:numFmt w:val="decimal"/>
      <w:isLgl/>
      <w:lvlText w:val="%1.%2.%3.%4.%5.%6.%7.%8.%9."/>
      <w:lvlJc w:val="left"/>
      <w:pPr>
        <w:ind w:left="4298" w:hanging="2520"/>
      </w:pPr>
      <w:rPr>
        <w:rFonts w:hint="default"/>
      </w:rPr>
    </w:lvl>
  </w:abstractNum>
  <w:abstractNum w:abstractNumId="48">
    <w:nsid w:val="2DC64A33"/>
    <w:multiLevelType w:val="multilevel"/>
    <w:tmpl w:val="17C0748A"/>
    <w:lvl w:ilvl="0">
      <w:start w:val="2"/>
      <w:numFmt w:val="decimal"/>
      <w:lvlText w:val="%1."/>
      <w:lvlJc w:val="left"/>
      <w:pPr>
        <w:ind w:left="2138" w:hanging="360"/>
      </w:pPr>
      <w:rPr>
        <w:rFonts w:hint="default"/>
      </w:rPr>
    </w:lvl>
    <w:lvl w:ilvl="1">
      <w:start w:val="1"/>
      <w:numFmt w:val="decimal"/>
      <w:isLgl/>
      <w:lvlText w:val="%1.%2."/>
      <w:lvlJc w:val="left"/>
      <w:pPr>
        <w:ind w:left="2588" w:hanging="810"/>
      </w:pPr>
      <w:rPr>
        <w:rFonts w:hint="default"/>
      </w:rPr>
    </w:lvl>
    <w:lvl w:ilvl="2">
      <w:start w:val="2"/>
      <w:numFmt w:val="decimal"/>
      <w:lvlText w:val="%3.1.11."/>
      <w:lvlJc w:val="left"/>
      <w:pPr>
        <w:ind w:left="2858" w:hanging="1080"/>
      </w:pPr>
      <w:rPr>
        <w:rFonts w:hint="default"/>
      </w:rPr>
    </w:lvl>
    <w:lvl w:ilvl="3">
      <w:start w:val="2"/>
      <w:numFmt w:val="decimal"/>
      <w:lvlText w:val="%4.1.11.2."/>
      <w:lvlJc w:val="left"/>
      <w:pPr>
        <w:ind w:left="2858" w:hanging="1080"/>
      </w:pPr>
      <w:rPr>
        <w:rFonts w:hint="default"/>
      </w:rPr>
    </w:lvl>
    <w:lvl w:ilvl="4">
      <w:start w:val="2"/>
      <w:numFmt w:val="decimal"/>
      <w:lvlText w:val="%5.1.11.2.1."/>
      <w:lvlJc w:val="left"/>
      <w:pPr>
        <w:ind w:left="3218" w:hanging="1440"/>
      </w:pPr>
      <w:rPr>
        <w:rFonts w:hint="default"/>
        <w:i w:val="0"/>
      </w:rPr>
    </w:lvl>
    <w:lvl w:ilvl="5">
      <w:start w:val="1"/>
      <w:numFmt w:val="decimal"/>
      <w:isLgl/>
      <w:lvlText w:val="%1.%2.%3.%4.%5.%6."/>
      <w:lvlJc w:val="left"/>
      <w:pPr>
        <w:ind w:left="3578" w:hanging="1800"/>
      </w:pPr>
      <w:rPr>
        <w:rFonts w:hint="default"/>
      </w:rPr>
    </w:lvl>
    <w:lvl w:ilvl="6">
      <w:start w:val="1"/>
      <w:numFmt w:val="decimal"/>
      <w:isLgl/>
      <w:lvlText w:val="%1.%2.%3.%4.%5.%6.%7."/>
      <w:lvlJc w:val="left"/>
      <w:pPr>
        <w:ind w:left="3938" w:hanging="2160"/>
      </w:pPr>
      <w:rPr>
        <w:rFonts w:hint="default"/>
      </w:rPr>
    </w:lvl>
    <w:lvl w:ilvl="7">
      <w:start w:val="1"/>
      <w:numFmt w:val="decimal"/>
      <w:isLgl/>
      <w:lvlText w:val="%1.%2.%3.%4.%5.%6.%7.%8."/>
      <w:lvlJc w:val="left"/>
      <w:pPr>
        <w:ind w:left="3938" w:hanging="2160"/>
      </w:pPr>
      <w:rPr>
        <w:rFonts w:hint="default"/>
      </w:rPr>
    </w:lvl>
    <w:lvl w:ilvl="8">
      <w:start w:val="1"/>
      <w:numFmt w:val="decimal"/>
      <w:isLgl/>
      <w:lvlText w:val="%1.%2.%3.%4.%5.%6.%7.%8.%9."/>
      <w:lvlJc w:val="left"/>
      <w:pPr>
        <w:ind w:left="4298" w:hanging="2520"/>
      </w:pPr>
      <w:rPr>
        <w:rFonts w:hint="default"/>
      </w:rPr>
    </w:lvl>
  </w:abstractNum>
  <w:abstractNum w:abstractNumId="49">
    <w:nsid w:val="2E78652D"/>
    <w:multiLevelType w:val="hybridMultilevel"/>
    <w:tmpl w:val="5DBEAF74"/>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50">
    <w:nsid w:val="2ED60382"/>
    <w:multiLevelType w:val="hybridMultilevel"/>
    <w:tmpl w:val="87D0D4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1">
    <w:nsid w:val="2EEB37E8"/>
    <w:multiLevelType w:val="multilevel"/>
    <w:tmpl w:val="4C0A7F20"/>
    <w:lvl w:ilvl="0">
      <w:start w:val="3"/>
      <w:numFmt w:val="decimal"/>
      <w:lvlText w:val="%1."/>
      <w:lvlJc w:val="left"/>
      <w:pPr>
        <w:ind w:left="2138" w:hanging="360"/>
      </w:pPr>
      <w:rPr>
        <w:rFonts w:hint="default"/>
      </w:rPr>
    </w:lvl>
    <w:lvl w:ilvl="1">
      <w:start w:val="2"/>
      <w:numFmt w:val="decimal"/>
      <w:lvlText w:val="3.%2."/>
      <w:lvlJc w:val="left"/>
      <w:pPr>
        <w:ind w:left="2588" w:hanging="810"/>
      </w:pPr>
      <w:rPr>
        <w:rFonts w:hint="default"/>
      </w:rPr>
    </w:lvl>
    <w:lvl w:ilvl="2">
      <w:start w:val="2"/>
      <w:numFmt w:val="decimal"/>
      <w:lvlText w:val="%3.2.2."/>
      <w:lvlJc w:val="left"/>
      <w:pPr>
        <w:ind w:left="2858" w:hanging="108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3218" w:hanging="1440"/>
      </w:pPr>
      <w:rPr>
        <w:rFonts w:hint="default"/>
        <w:i w:val="0"/>
      </w:rPr>
    </w:lvl>
    <w:lvl w:ilvl="5">
      <w:start w:val="1"/>
      <w:numFmt w:val="decimal"/>
      <w:isLgl/>
      <w:lvlText w:val="%1.%2.%3.%4.%5.%6."/>
      <w:lvlJc w:val="left"/>
      <w:pPr>
        <w:ind w:left="3578" w:hanging="1800"/>
      </w:pPr>
      <w:rPr>
        <w:rFonts w:hint="default"/>
      </w:rPr>
    </w:lvl>
    <w:lvl w:ilvl="6">
      <w:start w:val="1"/>
      <w:numFmt w:val="decimal"/>
      <w:isLgl/>
      <w:lvlText w:val="%1.%2.%3.%4.%5.%6.%7."/>
      <w:lvlJc w:val="left"/>
      <w:pPr>
        <w:ind w:left="3938" w:hanging="2160"/>
      </w:pPr>
      <w:rPr>
        <w:rFonts w:hint="default"/>
      </w:rPr>
    </w:lvl>
    <w:lvl w:ilvl="7">
      <w:start w:val="1"/>
      <w:numFmt w:val="decimal"/>
      <w:isLgl/>
      <w:lvlText w:val="%1.%2.%3.%4.%5.%6.%7.%8."/>
      <w:lvlJc w:val="left"/>
      <w:pPr>
        <w:ind w:left="3938" w:hanging="2160"/>
      </w:pPr>
      <w:rPr>
        <w:rFonts w:hint="default"/>
      </w:rPr>
    </w:lvl>
    <w:lvl w:ilvl="8">
      <w:start w:val="1"/>
      <w:numFmt w:val="decimal"/>
      <w:isLgl/>
      <w:lvlText w:val="%1.%2.%3.%4.%5.%6.%7.%8.%9."/>
      <w:lvlJc w:val="left"/>
      <w:pPr>
        <w:ind w:left="4298" w:hanging="2520"/>
      </w:pPr>
      <w:rPr>
        <w:rFonts w:hint="default"/>
      </w:rPr>
    </w:lvl>
  </w:abstractNum>
  <w:abstractNum w:abstractNumId="52">
    <w:nsid w:val="2FAF0253"/>
    <w:multiLevelType w:val="multilevel"/>
    <w:tmpl w:val="0E38C048"/>
    <w:lvl w:ilvl="0">
      <w:start w:val="1"/>
      <w:numFmt w:val="decimal"/>
      <w:lvlText w:val="%1."/>
      <w:lvlJc w:val="left"/>
      <w:pPr>
        <w:ind w:left="357" w:hanging="357"/>
      </w:pPr>
      <w:rPr>
        <w:rFonts w:hint="default"/>
      </w:rPr>
    </w:lvl>
    <w:lvl w:ilvl="1">
      <w:start w:val="1"/>
      <w:numFmt w:val="decimal"/>
      <w:lvlText w:val="%2.5."/>
      <w:lvlJc w:val="left"/>
      <w:pPr>
        <w:ind w:left="0" w:firstLine="113"/>
      </w:pPr>
      <w:rPr>
        <w:rFonts w:hint="default"/>
      </w:rPr>
    </w:lvl>
    <w:lvl w:ilvl="2">
      <w:start w:val="1"/>
      <w:numFmt w:val="decimal"/>
      <w:lvlText w:val="%3.5.3."/>
      <w:lvlJc w:val="left"/>
      <w:pPr>
        <w:ind w:left="1225" w:hanging="941"/>
      </w:pPr>
      <w:rPr>
        <w:rFonts w:hint="default"/>
        <w:sz w:val="32"/>
        <w:szCs w:val="32"/>
      </w:rPr>
    </w:lvl>
    <w:lvl w:ilvl="3">
      <w:start w:val="1"/>
      <w:numFmt w:val="decimal"/>
      <w:lvlText w:val="%4.5.2.5."/>
      <w:lvlJc w:val="left"/>
      <w:pPr>
        <w:ind w:left="1729" w:hanging="1332"/>
      </w:pPr>
      <w:rPr>
        <w:rFonts w:hint="default"/>
      </w:rPr>
    </w:lvl>
    <w:lvl w:ilvl="4">
      <w:start w:val="1"/>
      <w:numFmt w:val="decimal"/>
      <w:lvlText w:val="%1.%2.%3.%4.%5."/>
      <w:lvlJc w:val="left"/>
      <w:pPr>
        <w:ind w:left="2234" w:hanging="1667"/>
      </w:pPr>
      <w:rPr>
        <w:rFonts w:hint="default"/>
        <w:i w:val="0"/>
      </w:rPr>
    </w:lvl>
    <w:lvl w:ilvl="5">
      <w:start w:val="1"/>
      <w:numFmt w:val="decimal"/>
      <w:lvlText w:val="%1.%2.%3.%4.%5.%6."/>
      <w:lvlJc w:val="left"/>
      <w:pPr>
        <w:ind w:left="2739" w:hanging="2059"/>
      </w:pPr>
      <w:rPr>
        <w:rFonts w:hint="default"/>
      </w:rPr>
    </w:lvl>
    <w:lvl w:ilvl="6">
      <w:start w:val="1"/>
      <w:numFmt w:val="decimal"/>
      <w:lvlText w:val="%1.%2.%3.%4.%5.%6.%7."/>
      <w:lvlJc w:val="left"/>
      <w:pPr>
        <w:ind w:left="3175" w:hanging="2324"/>
      </w:pPr>
      <w:rPr>
        <w:rFonts w:hint="default"/>
      </w:rPr>
    </w:lvl>
    <w:lvl w:ilvl="7">
      <w:start w:val="1"/>
      <w:numFmt w:val="decimal"/>
      <w:lvlText w:val="%1.%2.%3.%4.%5.%6.%7.%8."/>
      <w:lvlJc w:val="left"/>
      <w:pPr>
        <w:ind w:left="3742" w:hanging="2778"/>
      </w:pPr>
      <w:rPr>
        <w:rFonts w:hint="default"/>
      </w:rPr>
    </w:lvl>
    <w:lvl w:ilvl="8">
      <w:start w:val="1"/>
      <w:numFmt w:val="decimal"/>
      <w:lvlText w:val="%1.%2.%3.%4.%5.%6.%7.%8.%9."/>
      <w:lvlJc w:val="left"/>
      <w:pPr>
        <w:ind w:left="4082" w:hanging="2948"/>
      </w:pPr>
      <w:rPr>
        <w:rFonts w:hint="default"/>
      </w:rPr>
    </w:lvl>
  </w:abstractNum>
  <w:abstractNum w:abstractNumId="53">
    <w:nsid w:val="30A96F29"/>
    <w:multiLevelType w:val="multilevel"/>
    <w:tmpl w:val="BC0CC92A"/>
    <w:lvl w:ilvl="0">
      <w:start w:val="2"/>
      <w:numFmt w:val="decimal"/>
      <w:lvlText w:val="%1."/>
      <w:lvlJc w:val="left"/>
      <w:pPr>
        <w:ind w:left="357" w:hanging="357"/>
      </w:pPr>
      <w:rPr>
        <w:rFonts w:hint="default"/>
      </w:rPr>
    </w:lvl>
    <w:lvl w:ilvl="1">
      <w:start w:val="2"/>
      <w:numFmt w:val="decimal"/>
      <w:lvlText w:val="%2.1."/>
      <w:lvlJc w:val="left"/>
      <w:pPr>
        <w:ind w:left="0" w:firstLine="113"/>
      </w:pPr>
      <w:rPr>
        <w:rFonts w:hint="default"/>
      </w:rPr>
    </w:lvl>
    <w:lvl w:ilvl="2">
      <w:start w:val="2"/>
      <w:numFmt w:val="decimal"/>
      <w:lvlText w:val="%3.1.2."/>
      <w:lvlJc w:val="left"/>
      <w:pPr>
        <w:ind w:left="1225" w:hanging="941"/>
      </w:pPr>
      <w:rPr>
        <w:rFonts w:hint="default"/>
        <w:sz w:val="32"/>
        <w:szCs w:val="32"/>
      </w:rPr>
    </w:lvl>
    <w:lvl w:ilvl="3">
      <w:start w:val="2"/>
      <w:numFmt w:val="decimal"/>
      <w:lvlText w:val="%4.1.2.5."/>
      <w:lvlJc w:val="left"/>
      <w:pPr>
        <w:ind w:left="1729" w:hanging="1332"/>
      </w:pPr>
      <w:rPr>
        <w:rFonts w:hint="default"/>
      </w:rPr>
    </w:lvl>
    <w:lvl w:ilvl="4">
      <w:start w:val="2"/>
      <w:numFmt w:val="decimal"/>
      <w:lvlText w:val="%5.1.2.4.5."/>
      <w:lvlJc w:val="left"/>
      <w:pPr>
        <w:ind w:left="2234" w:hanging="1667"/>
      </w:pPr>
      <w:rPr>
        <w:rFonts w:hint="default"/>
        <w:i w:val="0"/>
      </w:rPr>
    </w:lvl>
    <w:lvl w:ilvl="5">
      <w:start w:val="1"/>
      <w:numFmt w:val="decimal"/>
      <w:lvlText w:val="%1.%2.%3.%4.%5.%6."/>
      <w:lvlJc w:val="left"/>
      <w:pPr>
        <w:ind w:left="2739" w:hanging="2059"/>
      </w:pPr>
      <w:rPr>
        <w:rFonts w:hint="default"/>
      </w:rPr>
    </w:lvl>
    <w:lvl w:ilvl="6">
      <w:start w:val="1"/>
      <w:numFmt w:val="decimal"/>
      <w:lvlText w:val="%1.%2.%3.%4.%5.%6.%7."/>
      <w:lvlJc w:val="left"/>
      <w:pPr>
        <w:ind w:left="3175" w:hanging="2324"/>
      </w:pPr>
      <w:rPr>
        <w:rFonts w:hint="default"/>
      </w:rPr>
    </w:lvl>
    <w:lvl w:ilvl="7">
      <w:start w:val="1"/>
      <w:numFmt w:val="decimal"/>
      <w:lvlText w:val="%1.%2.%3.%4.%5.%6.%7.%8."/>
      <w:lvlJc w:val="left"/>
      <w:pPr>
        <w:ind w:left="3742" w:hanging="2778"/>
      </w:pPr>
      <w:rPr>
        <w:rFonts w:hint="default"/>
      </w:rPr>
    </w:lvl>
    <w:lvl w:ilvl="8">
      <w:start w:val="1"/>
      <w:numFmt w:val="decimal"/>
      <w:lvlText w:val="%1.%2.%3.%4.%5.%6.%7.%8.%9."/>
      <w:lvlJc w:val="left"/>
      <w:pPr>
        <w:ind w:left="4082" w:hanging="2948"/>
      </w:pPr>
      <w:rPr>
        <w:rFonts w:hint="default"/>
      </w:rPr>
    </w:lvl>
  </w:abstractNum>
  <w:abstractNum w:abstractNumId="54">
    <w:nsid w:val="31000ABF"/>
    <w:multiLevelType w:val="multilevel"/>
    <w:tmpl w:val="CE842564"/>
    <w:lvl w:ilvl="0">
      <w:start w:val="2"/>
      <w:numFmt w:val="decimal"/>
      <w:lvlText w:val="%1."/>
      <w:lvlJc w:val="left"/>
      <w:pPr>
        <w:ind w:left="357" w:hanging="357"/>
      </w:pPr>
      <w:rPr>
        <w:rFonts w:hint="default"/>
      </w:rPr>
    </w:lvl>
    <w:lvl w:ilvl="1">
      <w:start w:val="2"/>
      <w:numFmt w:val="decimal"/>
      <w:lvlText w:val="%2.1."/>
      <w:lvlJc w:val="left"/>
      <w:pPr>
        <w:ind w:left="0" w:firstLine="113"/>
      </w:pPr>
      <w:rPr>
        <w:rFonts w:hint="default"/>
      </w:rPr>
    </w:lvl>
    <w:lvl w:ilvl="2">
      <w:start w:val="2"/>
      <w:numFmt w:val="decimal"/>
      <w:lvlText w:val="%3.1.2."/>
      <w:lvlJc w:val="left"/>
      <w:pPr>
        <w:ind w:left="1225" w:hanging="941"/>
      </w:pPr>
      <w:rPr>
        <w:rFonts w:hint="default"/>
        <w:sz w:val="32"/>
        <w:szCs w:val="32"/>
      </w:rPr>
    </w:lvl>
    <w:lvl w:ilvl="3">
      <w:start w:val="2"/>
      <w:numFmt w:val="decimal"/>
      <w:lvlText w:val="%4.1.2.4."/>
      <w:lvlJc w:val="left"/>
      <w:pPr>
        <w:ind w:left="1729" w:hanging="1332"/>
      </w:pPr>
      <w:rPr>
        <w:rFonts w:hint="default"/>
      </w:rPr>
    </w:lvl>
    <w:lvl w:ilvl="4">
      <w:start w:val="2"/>
      <w:numFmt w:val="decimal"/>
      <w:lvlText w:val="%5.1.2.4.4."/>
      <w:lvlJc w:val="left"/>
      <w:pPr>
        <w:ind w:left="2234" w:hanging="1667"/>
      </w:pPr>
      <w:rPr>
        <w:rFonts w:hint="default"/>
        <w:i w:val="0"/>
      </w:rPr>
    </w:lvl>
    <w:lvl w:ilvl="5">
      <w:start w:val="1"/>
      <w:numFmt w:val="decimal"/>
      <w:lvlText w:val="%1.%2.%3.%4.%5.%6."/>
      <w:lvlJc w:val="left"/>
      <w:pPr>
        <w:ind w:left="2739" w:hanging="2059"/>
      </w:pPr>
      <w:rPr>
        <w:rFonts w:hint="default"/>
      </w:rPr>
    </w:lvl>
    <w:lvl w:ilvl="6">
      <w:start w:val="1"/>
      <w:numFmt w:val="decimal"/>
      <w:lvlText w:val="%1.%2.%3.%4.%5.%6.%7."/>
      <w:lvlJc w:val="left"/>
      <w:pPr>
        <w:ind w:left="3175" w:hanging="2324"/>
      </w:pPr>
      <w:rPr>
        <w:rFonts w:hint="default"/>
      </w:rPr>
    </w:lvl>
    <w:lvl w:ilvl="7">
      <w:start w:val="1"/>
      <w:numFmt w:val="decimal"/>
      <w:lvlText w:val="%1.%2.%3.%4.%5.%6.%7.%8."/>
      <w:lvlJc w:val="left"/>
      <w:pPr>
        <w:ind w:left="3742" w:hanging="2778"/>
      </w:pPr>
      <w:rPr>
        <w:rFonts w:hint="default"/>
      </w:rPr>
    </w:lvl>
    <w:lvl w:ilvl="8">
      <w:start w:val="1"/>
      <w:numFmt w:val="decimal"/>
      <w:lvlText w:val="%1.%2.%3.%4.%5.%6.%7.%8.%9."/>
      <w:lvlJc w:val="left"/>
      <w:pPr>
        <w:ind w:left="4082" w:hanging="2948"/>
      </w:pPr>
      <w:rPr>
        <w:rFonts w:hint="default"/>
      </w:rPr>
    </w:lvl>
  </w:abstractNum>
  <w:abstractNum w:abstractNumId="55">
    <w:nsid w:val="31640532"/>
    <w:multiLevelType w:val="multilevel"/>
    <w:tmpl w:val="F83A6F96"/>
    <w:lvl w:ilvl="0">
      <w:start w:val="2"/>
      <w:numFmt w:val="decimal"/>
      <w:lvlText w:val="%1."/>
      <w:lvlJc w:val="left"/>
      <w:pPr>
        <w:ind w:left="2138" w:hanging="360"/>
      </w:pPr>
      <w:rPr>
        <w:rFonts w:hint="default"/>
      </w:rPr>
    </w:lvl>
    <w:lvl w:ilvl="1">
      <w:start w:val="1"/>
      <w:numFmt w:val="decimal"/>
      <w:isLgl/>
      <w:lvlText w:val="%1.%2."/>
      <w:lvlJc w:val="left"/>
      <w:pPr>
        <w:ind w:left="2588" w:hanging="810"/>
      </w:pPr>
      <w:rPr>
        <w:rFonts w:hint="default"/>
      </w:rPr>
    </w:lvl>
    <w:lvl w:ilvl="2">
      <w:start w:val="2"/>
      <w:numFmt w:val="decimal"/>
      <w:lvlText w:val="%3.1.12."/>
      <w:lvlJc w:val="left"/>
      <w:pPr>
        <w:ind w:left="2858" w:hanging="1080"/>
      </w:pPr>
      <w:rPr>
        <w:rFonts w:hint="default"/>
      </w:rPr>
    </w:lvl>
    <w:lvl w:ilvl="3">
      <w:start w:val="2"/>
      <w:numFmt w:val="decimal"/>
      <w:lvlText w:val="%4.1.12.1."/>
      <w:lvlJc w:val="left"/>
      <w:pPr>
        <w:ind w:left="2858" w:hanging="1080"/>
      </w:pPr>
      <w:rPr>
        <w:rFonts w:hint="default"/>
      </w:rPr>
    </w:lvl>
    <w:lvl w:ilvl="4">
      <w:start w:val="2"/>
      <w:numFmt w:val="decimal"/>
      <w:lvlText w:val="%5.1.12.1.1."/>
      <w:lvlJc w:val="left"/>
      <w:pPr>
        <w:ind w:left="3218" w:hanging="1440"/>
      </w:pPr>
      <w:rPr>
        <w:rFonts w:hint="default"/>
        <w:i w:val="0"/>
      </w:rPr>
    </w:lvl>
    <w:lvl w:ilvl="5">
      <w:start w:val="1"/>
      <w:numFmt w:val="decimal"/>
      <w:isLgl/>
      <w:lvlText w:val="%1.%2.%3.%4.%5.%6."/>
      <w:lvlJc w:val="left"/>
      <w:pPr>
        <w:ind w:left="3578" w:hanging="1800"/>
      </w:pPr>
      <w:rPr>
        <w:rFonts w:hint="default"/>
      </w:rPr>
    </w:lvl>
    <w:lvl w:ilvl="6">
      <w:start w:val="1"/>
      <w:numFmt w:val="decimal"/>
      <w:isLgl/>
      <w:lvlText w:val="%1.%2.%3.%4.%5.%6.%7."/>
      <w:lvlJc w:val="left"/>
      <w:pPr>
        <w:ind w:left="3938" w:hanging="2160"/>
      </w:pPr>
      <w:rPr>
        <w:rFonts w:hint="default"/>
      </w:rPr>
    </w:lvl>
    <w:lvl w:ilvl="7">
      <w:start w:val="1"/>
      <w:numFmt w:val="decimal"/>
      <w:isLgl/>
      <w:lvlText w:val="%1.%2.%3.%4.%5.%6.%7.%8."/>
      <w:lvlJc w:val="left"/>
      <w:pPr>
        <w:ind w:left="3938" w:hanging="2160"/>
      </w:pPr>
      <w:rPr>
        <w:rFonts w:hint="default"/>
      </w:rPr>
    </w:lvl>
    <w:lvl w:ilvl="8">
      <w:start w:val="1"/>
      <w:numFmt w:val="decimal"/>
      <w:isLgl/>
      <w:lvlText w:val="%1.%2.%3.%4.%5.%6.%7.%8.%9."/>
      <w:lvlJc w:val="left"/>
      <w:pPr>
        <w:ind w:left="4298" w:hanging="2520"/>
      </w:pPr>
      <w:rPr>
        <w:rFonts w:hint="default"/>
      </w:rPr>
    </w:lvl>
  </w:abstractNum>
  <w:abstractNum w:abstractNumId="56">
    <w:nsid w:val="334A6585"/>
    <w:multiLevelType w:val="hybridMultilevel"/>
    <w:tmpl w:val="D6BC7872"/>
    <w:lvl w:ilvl="0" w:tplc="300A0017">
      <w:start w:val="1"/>
      <w:numFmt w:val="lowerLetter"/>
      <w:lvlText w:val="%1)"/>
      <w:lvlJc w:val="left"/>
      <w:pPr>
        <w:ind w:left="1416" w:hanging="360"/>
      </w:pPr>
    </w:lvl>
    <w:lvl w:ilvl="1" w:tplc="300A0019" w:tentative="1">
      <w:start w:val="1"/>
      <w:numFmt w:val="lowerLetter"/>
      <w:lvlText w:val="%2."/>
      <w:lvlJc w:val="left"/>
      <w:pPr>
        <w:ind w:left="2136" w:hanging="360"/>
      </w:pPr>
    </w:lvl>
    <w:lvl w:ilvl="2" w:tplc="300A001B" w:tentative="1">
      <w:start w:val="1"/>
      <w:numFmt w:val="lowerRoman"/>
      <w:lvlText w:val="%3."/>
      <w:lvlJc w:val="right"/>
      <w:pPr>
        <w:ind w:left="2856" w:hanging="180"/>
      </w:pPr>
    </w:lvl>
    <w:lvl w:ilvl="3" w:tplc="300A000F" w:tentative="1">
      <w:start w:val="1"/>
      <w:numFmt w:val="decimal"/>
      <w:lvlText w:val="%4."/>
      <w:lvlJc w:val="left"/>
      <w:pPr>
        <w:ind w:left="3576" w:hanging="360"/>
      </w:pPr>
    </w:lvl>
    <w:lvl w:ilvl="4" w:tplc="300A0019" w:tentative="1">
      <w:start w:val="1"/>
      <w:numFmt w:val="lowerLetter"/>
      <w:lvlText w:val="%5."/>
      <w:lvlJc w:val="left"/>
      <w:pPr>
        <w:ind w:left="4296" w:hanging="360"/>
      </w:pPr>
    </w:lvl>
    <w:lvl w:ilvl="5" w:tplc="300A001B" w:tentative="1">
      <w:start w:val="1"/>
      <w:numFmt w:val="lowerRoman"/>
      <w:lvlText w:val="%6."/>
      <w:lvlJc w:val="right"/>
      <w:pPr>
        <w:ind w:left="5016" w:hanging="180"/>
      </w:pPr>
    </w:lvl>
    <w:lvl w:ilvl="6" w:tplc="300A000F" w:tentative="1">
      <w:start w:val="1"/>
      <w:numFmt w:val="decimal"/>
      <w:lvlText w:val="%7."/>
      <w:lvlJc w:val="left"/>
      <w:pPr>
        <w:ind w:left="5736" w:hanging="360"/>
      </w:pPr>
    </w:lvl>
    <w:lvl w:ilvl="7" w:tplc="300A0019" w:tentative="1">
      <w:start w:val="1"/>
      <w:numFmt w:val="lowerLetter"/>
      <w:lvlText w:val="%8."/>
      <w:lvlJc w:val="left"/>
      <w:pPr>
        <w:ind w:left="6456" w:hanging="360"/>
      </w:pPr>
    </w:lvl>
    <w:lvl w:ilvl="8" w:tplc="300A001B" w:tentative="1">
      <w:start w:val="1"/>
      <w:numFmt w:val="lowerRoman"/>
      <w:lvlText w:val="%9."/>
      <w:lvlJc w:val="right"/>
      <w:pPr>
        <w:ind w:left="7176" w:hanging="180"/>
      </w:pPr>
    </w:lvl>
  </w:abstractNum>
  <w:abstractNum w:abstractNumId="57">
    <w:nsid w:val="335509F4"/>
    <w:multiLevelType w:val="hybridMultilevel"/>
    <w:tmpl w:val="01B82C82"/>
    <w:lvl w:ilvl="0" w:tplc="300A000D">
      <w:start w:val="1"/>
      <w:numFmt w:val="bullet"/>
      <w:lvlText w:val=""/>
      <w:lvlJc w:val="left"/>
      <w:pPr>
        <w:ind w:left="1174" w:hanging="360"/>
      </w:pPr>
      <w:rPr>
        <w:rFonts w:ascii="Wingdings" w:hAnsi="Wingdings" w:hint="default"/>
      </w:rPr>
    </w:lvl>
    <w:lvl w:ilvl="1" w:tplc="300A0003" w:tentative="1">
      <w:start w:val="1"/>
      <w:numFmt w:val="bullet"/>
      <w:lvlText w:val="o"/>
      <w:lvlJc w:val="left"/>
      <w:pPr>
        <w:ind w:left="1894" w:hanging="360"/>
      </w:pPr>
      <w:rPr>
        <w:rFonts w:ascii="Courier New" w:hAnsi="Courier New" w:cs="Courier New" w:hint="default"/>
      </w:rPr>
    </w:lvl>
    <w:lvl w:ilvl="2" w:tplc="300A0005" w:tentative="1">
      <w:start w:val="1"/>
      <w:numFmt w:val="bullet"/>
      <w:lvlText w:val=""/>
      <w:lvlJc w:val="left"/>
      <w:pPr>
        <w:ind w:left="2614" w:hanging="360"/>
      </w:pPr>
      <w:rPr>
        <w:rFonts w:ascii="Wingdings" w:hAnsi="Wingdings" w:hint="default"/>
      </w:rPr>
    </w:lvl>
    <w:lvl w:ilvl="3" w:tplc="300A0001" w:tentative="1">
      <w:start w:val="1"/>
      <w:numFmt w:val="bullet"/>
      <w:lvlText w:val=""/>
      <w:lvlJc w:val="left"/>
      <w:pPr>
        <w:ind w:left="3334" w:hanging="360"/>
      </w:pPr>
      <w:rPr>
        <w:rFonts w:ascii="Symbol" w:hAnsi="Symbol" w:hint="default"/>
      </w:rPr>
    </w:lvl>
    <w:lvl w:ilvl="4" w:tplc="300A0003" w:tentative="1">
      <w:start w:val="1"/>
      <w:numFmt w:val="bullet"/>
      <w:lvlText w:val="o"/>
      <w:lvlJc w:val="left"/>
      <w:pPr>
        <w:ind w:left="4054" w:hanging="360"/>
      </w:pPr>
      <w:rPr>
        <w:rFonts w:ascii="Courier New" w:hAnsi="Courier New" w:cs="Courier New" w:hint="default"/>
      </w:rPr>
    </w:lvl>
    <w:lvl w:ilvl="5" w:tplc="300A0005" w:tentative="1">
      <w:start w:val="1"/>
      <w:numFmt w:val="bullet"/>
      <w:lvlText w:val=""/>
      <w:lvlJc w:val="left"/>
      <w:pPr>
        <w:ind w:left="4774" w:hanging="360"/>
      </w:pPr>
      <w:rPr>
        <w:rFonts w:ascii="Wingdings" w:hAnsi="Wingdings" w:hint="default"/>
      </w:rPr>
    </w:lvl>
    <w:lvl w:ilvl="6" w:tplc="300A0001" w:tentative="1">
      <w:start w:val="1"/>
      <w:numFmt w:val="bullet"/>
      <w:lvlText w:val=""/>
      <w:lvlJc w:val="left"/>
      <w:pPr>
        <w:ind w:left="5494" w:hanging="360"/>
      </w:pPr>
      <w:rPr>
        <w:rFonts w:ascii="Symbol" w:hAnsi="Symbol" w:hint="default"/>
      </w:rPr>
    </w:lvl>
    <w:lvl w:ilvl="7" w:tplc="300A0003" w:tentative="1">
      <w:start w:val="1"/>
      <w:numFmt w:val="bullet"/>
      <w:lvlText w:val="o"/>
      <w:lvlJc w:val="left"/>
      <w:pPr>
        <w:ind w:left="6214" w:hanging="360"/>
      </w:pPr>
      <w:rPr>
        <w:rFonts w:ascii="Courier New" w:hAnsi="Courier New" w:cs="Courier New" w:hint="default"/>
      </w:rPr>
    </w:lvl>
    <w:lvl w:ilvl="8" w:tplc="300A0005" w:tentative="1">
      <w:start w:val="1"/>
      <w:numFmt w:val="bullet"/>
      <w:lvlText w:val=""/>
      <w:lvlJc w:val="left"/>
      <w:pPr>
        <w:ind w:left="6934" w:hanging="360"/>
      </w:pPr>
      <w:rPr>
        <w:rFonts w:ascii="Wingdings" w:hAnsi="Wingdings" w:hint="default"/>
      </w:rPr>
    </w:lvl>
  </w:abstractNum>
  <w:abstractNum w:abstractNumId="58">
    <w:nsid w:val="33C37E61"/>
    <w:multiLevelType w:val="hybridMultilevel"/>
    <w:tmpl w:val="42AA075E"/>
    <w:lvl w:ilvl="0" w:tplc="300A0001">
      <w:start w:val="1"/>
      <w:numFmt w:val="bullet"/>
      <w:lvlText w:val=""/>
      <w:lvlJc w:val="left"/>
      <w:pPr>
        <w:ind w:left="1416" w:hanging="360"/>
      </w:pPr>
      <w:rPr>
        <w:rFonts w:ascii="Symbol" w:hAnsi="Symbol" w:hint="default"/>
      </w:rPr>
    </w:lvl>
    <w:lvl w:ilvl="1" w:tplc="300A0003" w:tentative="1">
      <w:start w:val="1"/>
      <w:numFmt w:val="bullet"/>
      <w:lvlText w:val="o"/>
      <w:lvlJc w:val="left"/>
      <w:pPr>
        <w:ind w:left="2136" w:hanging="360"/>
      </w:pPr>
      <w:rPr>
        <w:rFonts w:ascii="Courier New" w:hAnsi="Courier New" w:cs="Courier New" w:hint="default"/>
      </w:rPr>
    </w:lvl>
    <w:lvl w:ilvl="2" w:tplc="300A0005" w:tentative="1">
      <w:start w:val="1"/>
      <w:numFmt w:val="bullet"/>
      <w:lvlText w:val=""/>
      <w:lvlJc w:val="left"/>
      <w:pPr>
        <w:ind w:left="2856" w:hanging="360"/>
      </w:pPr>
      <w:rPr>
        <w:rFonts w:ascii="Wingdings" w:hAnsi="Wingdings" w:hint="default"/>
      </w:rPr>
    </w:lvl>
    <w:lvl w:ilvl="3" w:tplc="300A0001" w:tentative="1">
      <w:start w:val="1"/>
      <w:numFmt w:val="bullet"/>
      <w:lvlText w:val=""/>
      <w:lvlJc w:val="left"/>
      <w:pPr>
        <w:ind w:left="3576" w:hanging="360"/>
      </w:pPr>
      <w:rPr>
        <w:rFonts w:ascii="Symbol" w:hAnsi="Symbol" w:hint="default"/>
      </w:rPr>
    </w:lvl>
    <w:lvl w:ilvl="4" w:tplc="300A0003" w:tentative="1">
      <w:start w:val="1"/>
      <w:numFmt w:val="bullet"/>
      <w:lvlText w:val="o"/>
      <w:lvlJc w:val="left"/>
      <w:pPr>
        <w:ind w:left="4296" w:hanging="360"/>
      </w:pPr>
      <w:rPr>
        <w:rFonts w:ascii="Courier New" w:hAnsi="Courier New" w:cs="Courier New" w:hint="default"/>
      </w:rPr>
    </w:lvl>
    <w:lvl w:ilvl="5" w:tplc="300A0005" w:tentative="1">
      <w:start w:val="1"/>
      <w:numFmt w:val="bullet"/>
      <w:lvlText w:val=""/>
      <w:lvlJc w:val="left"/>
      <w:pPr>
        <w:ind w:left="5016" w:hanging="360"/>
      </w:pPr>
      <w:rPr>
        <w:rFonts w:ascii="Wingdings" w:hAnsi="Wingdings" w:hint="default"/>
      </w:rPr>
    </w:lvl>
    <w:lvl w:ilvl="6" w:tplc="300A0001" w:tentative="1">
      <w:start w:val="1"/>
      <w:numFmt w:val="bullet"/>
      <w:lvlText w:val=""/>
      <w:lvlJc w:val="left"/>
      <w:pPr>
        <w:ind w:left="5736" w:hanging="360"/>
      </w:pPr>
      <w:rPr>
        <w:rFonts w:ascii="Symbol" w:hAnsi="Symbol" w:hint="default"/>
      </w:rPr>
    </w:lvl>
    <w:lvl w:ilvl="7" w:tplc="300A0003" w:tentative="1">
      <w:start w:val="1"/>
      <w:numFmt w:val="bullet"/>
      <w:lvlText w:val="o"/>
      <w:lvlJc w:val="left"/>
      <w:pPr>
        <w:ind w:left="6456" w:hanging="360"/>
      </w:pPr>
      <w:rPr>
        <w:rFonts w:ascii="Courier New" w:hAnsi="Courier New" w:cs="Courier New" w:hint="default"/>
      </w:rPr>
    </w:lvl>
    <w:lvl w:ilvl="8" w:tplc="300A0005" w:tentative="1">
      <w:start w:val="1"/>
      <w:numFmt w:val="bullet"/>
      <w:lvlText w:val=""/>
      <w:lvlJc w:val="left"/>
      <w:pPr>
        <w:ind w:left="7176" w:hanging="360"/>
      </w:pPr>
      <w:rPr>
        <w:rFonts w:ascii="Wingdings" w:hAnsi="Wingdings" w:hint="default"/>
      </w:rPr>
    </w:lvl>
  </w:abstractNum>
  <w:abstractNum w:abstractNumId="59">
    <w:nsid w:val="34DC115D"/>
    <w:multiLevelType w:val="multilevel"/>
    <w:tmpl w:val="C4707A30"/>
    <w:lvl w:ilvl="0">
      <w:start w:val="2"/>
      <w:numFmt w:val="decimal"/>
      <w:lvlText w:val="%1."/>
      <w:lvlJc w:val="left"/>
      <w:pPr>
        <w:ind w:left="357" w:hanging="357"/>
      </w:pPr>
      <w:rPr>
        <w:rFonts w:hint="default"/>
      </w:rPr>
    </w:lvl>
    <w:lvl w:ilvl="1">
      <w:start w:val="2"/>
      <w:numFmt w:val="decimal"/>
      <w:lvlText w:val="%2.1."/>
      <w:lvlJc w:val="left"/>
      <w:pPr>
        <w:ind w:left="0" w:firstLine="113"/>
      </w:pPr>
      <w:rPr>
        <w:rFonts w:hint="default"/>
      </w:rPr>
    </w:lvl>
    <w:lvl w:ilvl="2">
      <w:start w:val="2"/>
      <w:numFmt w:val="decimal"/>
      <w:lvlText w:val="%3.1.2."/>
      <w:lvlJc w:val="left"/>
      <w:pPr>
        <w:ind w:left="1225" w:hanging="941"/>
      </w:pPr>
      <w:rPr>
        <w:rFonts w:hint="default"/>
        <w:sz w:val="32"/>
        <w:szCs w:val="32"/>
      </w:rPr>
    </w:lvl>
    <w:lvl w:ilvl="3">
      <w:start w:val="2"/>
      <w:numFmt w:val="decimal"/>
      <w:lvlText w:val="%4.1.2.1."/>
      <w:lvlJc w:val="left"/>
      <w:pPr>
        <w:ind w:left="1729" w:hanging="1332"/>
      </w:pPr>
      <w:rPr>
        <w:rFonts w:hint="default"/>
      </w:rPr>
    </w:lvl>
    <w:lvl w:ilvl="4">
      <w:start w:val="1"/>
      <w:numFmt w:val="decimal"/>
      <w:lvlText w:val="%1.%2.%3.%4.%5."/>
      <w:lvlJc w:val="left"/>
      <w:pPr>
        <w:ind w:left="2234" w:hanging="1667"/>
      </w:pPr>
      <w:rPr>
        <w:rFonts w:hint="default"/>
        <w:i w:val="0"/>
      </w:rPr>
    </w:lvl>
    <w:lvl w:ilvl="5">
      <w:start w:val="1"/>
      <w:numFmt w:val="decimal"/>
      <w:lvlText w:val="%1.%2.%3.%4.%5.%6."/>
      <w:lvlJc w:val="left"/>
      <w:pPr>
        <w:ind w:left="2739" w:hanging="2059"/>
      </w:pPr>
      <w:rPr>
        <w:rFonts w:hint="default"/>
      </w:rPr>
    </w:lvl>
    <w:lvl w:ilvl="6">
      <w:start w:val="1"/>
      <w:numFmt w:val="decimal"/>
      <w:lvlText w:val="%1.%2.%3.%4.%5.%6.%7."/>
      <w:lvlJc w:val="left"/>
      <w:pPr>
        <w:ind w:left="3175" w:hanging="2324"/>
      </w:pPr>
      <w:rPr>
        <w:rFonts w:hint="default"/>
      </w:rPr>
    </w:lvl>
    <w:lvl w:ilvl="7">
      <w:start w:val="1"/>
      <w:numFmt w:val="decimal"/>
      <w:lvlText w:val="%1.%2.%3.%4.%5.%6.%7.%8."/>
      <w:lvlJc w:val="left"/>
      <w:pPr>
        <w:ind w:left="3742" w:hanging="2778"/>
      </w:pPr>
      <w:rPr>
        <w:rFonts w:hint="default"/>
      </w:rPr>
    </w:lvl>
    <w:lvl w:ilvl="8">
      <w:start w:val="1"/>
      <w:numFmt w:val="decimal"/>
      <w:lvlText w:val="%1.%2.%3.%4.%5.%6.%7.%8.%9."/>
      <w:lvlJc w:val="left"/>
      <w:pPr>
        <w:ind w:left="4082" w:hanging="2948"/>
      </w:pPr>
      <w:rPr>
        <w:rFonts w:hint="default"/>
      </w:rPr>
    </w:lvl>
  </w:abstractNum>
  <w:abstractNum w:abstractNumId="60">
    <w:nsid w:val="354A1BCB"/>
    <w:multiLevelType w:val="hybridMultilevel"/>
    <w:tmpl w:val="8E5CE27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1">
    <w:nsid w:val="354D79E9"/>
    <w:multiLevelType w:val="hybridMultilevel"/>
    <w:tmpl w:val="8962E396"/>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2">
    <w:nsid w:val="35B407A2"/>
    <w:multiLevelType w:val="multilevel"/>
    <w:tmpl w:val="E354CC86"/>
    <w:lvl w:ilvl="0">
      <w:start w:val="2"/>
      <w:numFmt w:val="decimal"/>
      <w:lvlText w:val="%1."/>
      <w:lvlJc w:val="left"/>
      <w:pPr>
        <w:ind w:left="2138" w:hanging="360"/>
      </w:pPr>
      <w:rPr>
        <w:rFonts w:hint="default"/>
      </w:rPr>
    </w:lvl>
    <w:lvl w:ilvl="1">
      <w:start w:val="1"/>
      <w:numFmt w:val="decimal"/>
      <w:isLgl/>
      <w:lvlText w:val="%1.%2."/>
      <w:lvlJc w:val="left"/>
      <w:pPr>
        <w:ind w:left="2588" w:hanging="810"/>
      </w:pPr>
      <w:rPr>
        <w:rFonts w:hint="default"/>
      </w:rPr>
    </w:lvl>
    <w:lvl w:ilvl="2">
      <w:start w:val="2"/>
      <w:numFmt w:val="decimal"/>
      <w:lvlText w:val="%3.1.12."/>
      <w:lvlJc w:val="left"/>
      <w:pPr>
        <w:ind w:left="2858" w:hanging="1080"/>
      </w:pPr>
      <w:rPr>
        <w:rFonts w:hint="default"/>
      </w:rPr>
    </w:lvl>
    <w:lvl w:ilvl="3">
      <w:start w:val="2"/>
      <w:numFmt w:val="decimal"/>
      <w:lvlText w:val="%4.1.12.4."/>
      <w:lvlJc w:val="left"/>
      <w:pPr>
        <w:ind w:left="2858" w:hanging="1080"/>
      </w:pPr>
      <w:rPr>
        <w:rFonts w:hint="default"/>
      </w:rPr>
    </w:lvl>
    <w:lvl w:ilvl="4">
      <w:start w:val="2"/>
      <w:numFmt w:val="decimal"/>
      <w:lvlText w:val="%5.1.12.4.1."/>
      <w:lvlJc w:val="left"/>
      <w:pPr>
        <w:ind w:left="3218" w:hanging="1440"/>
      </w:pPr>
      <w:rPr>
        <w:rFonts w:hint="default"/>
        <w:i w:val="0"/>
      </w:rPr>
    </w:lvl>
    <w:lvl w:ilvl="5">
      <w:start w:val="1"/>
      <w:numFmt w:val="decimal"/>
      <w:isLgl/>
      <w:lvlText w:val="%1.%2.%3.%4.%5.%6."/>
      <w:lvlJc w:val="left"/>
      <w:pPr>
        <w:ind w:left="3578" w:hanging="1800"/>
      </w:pPr>
      <w:rPr>
        <w:rFonts w:hint="default"/>
      </w:rPr>
    </w:lvl>
    <w:lvl w:ilvl="6">
      <w:start w:val="1"/>
      <w:numFmt w:val="decimal"/>
      <w:isLgl/>
      <w:lvlText w:val="%1.%2.%3.%4.%5.%6.%7."/>
      <w:lvlJc w:val="left"/>
      <w:pPr>
        <w:ind w:left="3938" w:hanging="2160"/>
      </w:pPr>
      <w:rPr>
        <w:rFonts w:hint="default"/>
      </w:rPr>
    </w:lvl>
    <w:lvl w:ilvl="7">
      <w:start w:val="1"/>
      <w:numFmt w:val="decimal"/>
      <w:isLgl/>
      <w:lvlText w:val="%1.%2.%3.%4.%5.%6.%7.%8."/>
      <w:lvlJc w:val="left"/>
      <w:pPr>
        <w:ind w:left="3938" w:hanging="2160"/>
      </w:pPr>
      <w:rPr>
        <w:rFonts w:hint="default"/>
      </w:rPr>
    </w:lvl>
    <w:lvl w:ilvl="8">
      <w:start w:val="1"/>
      <w:numFmt w:val="decimal"/>
      <w:isLgl/>
      <w:lvlText w:val="%1.%2.%3.%4.%5.%6.%7.%8.%9."/>
      <w:lvlJc w:val="left"/>
      <w:pPr>
        <w:ind w:left="4298" w:hanging="2520"/>
      </w:pPr>
      <w:rPr>
        <w:rFonts w:hint="default"/>
      </w:rPr>
    </w:lvl>
  </w:abstractNum>
  <w:abstractNum w:abstractNumId="63">
    <w:nsid w:val="36226964"/>
    <w:multiLevelType w:val="hybridMultilevel"/>
    <w:tmpl w:val="C878383E"/>
    <w:lvl w:ilvl="0" w:tplc="34E6EC3C">
      <w:start w:val="2"/>
      <w:numFmt w:val="decimal"/>
      <w:lvlText w:val="%1.2.2.3."/>
      <w:lvlJc w:val="left"/>
      <w:pPr>
        <w:ind w:left="1068" w:hanging="360"/>
      </w:pPr>
      <w:rPr>
        <w:rFonts w:hint="default"/>
      </w:rPr>
    </w:lvl>
    <w:lvl w:ilvl="1" w:tplc="300A0019" w:tentative="1">
      <w:start w:val="1"/>
      <w:numFmt w:val="lowerLetter"/>
      <w:lvlText w:val="%2."/>
      <w:lvlJc w:val="left"/>
      <w:pPr>
        <w:ind w:left="1788" w:hanging="360"/>
      </w:pPr>
    </w:lvl>
    <w:lvl w:ilvl="2" w:tplc="300A001B">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64">
    <w:nsid w:val="363F3E4C"/>
    <w:multiLevelType w:val="multilevel"/>
    <w:tmpl w:val="6602FB50"/>
    <w:lvl w:ilvl="0">
      <w:start w:val="1"/>
      <w:numFmt w:val="decimal"/>
      <w:lvlText w:val="%1."/>
      <w:lvlJc w:val="left"/>
      <w:pPr>
        <w:ind w:left="510" w:hanging="510"/>
      </w:pPr>
      <w:rPr>
        <w:rFonts w:hint="default"/>
      </w:rPr>
    </w:lvl>
    <w:lvl w:ilvl="1">
      <w:start w:val="1"/>
      <w:numFmt w:val="decimal"/>
      <w:lvlText w:val="%1.%2."/>
      <w:lvlJc w:val="left"/>
      <w:pPr>
        <w:tabs>
          <w:tab w:val="num" w:pos="737"/>
        </w:tabs>
        <w:ind w:left="1361" w:hanging="1021"/>
      </w:pPr>
      <w:rPr>
        <w:rFonts w:hint="default"/>
      </w:rPr>
    </w:lvl>
    <w:lvl w:ilvl="2">
      <w:start w:val="1"/>
      <w:numFmt w:val="decimal"/>
      <w:lvlText w:val="%1.%2.%3."/>
      <w:lvlJc w:val="left"/>
      <w:pPr>
        <w:ind w:left="583" w:hanging="129"/>
      </w:pPr>
      <w:rPr>
        <w:rFonts w:hint="default"/>
      </w:rPr>
    </w:lvl>
    <w:lvl w:ilvl="3">
      <w:start w:val="1"/>
      <w:numFmt w:val="decimal"/>
      <w:lvlText w:val="%1.%2.%3.%4."/>
      <w:lvlJc w:val="left"/>
      <w:pPr>
        <w:ind w:left="696" w:hanging="72"/>
      </w:pPr>
      <w:rPr>
        <w:rFonts w:hint="default"/>
      </w:rPr>
    </w:lvl>
    <w:lvl w:ilvl="4">
      <w:start w:val="1"/>
      <w:numFmt w:val="decimal"/>
      <w:lvlText w:val="%1.%2.%3.%4.%5."/>
      <w:lvlJc w:val="left"/>
      <w:pPr>
        <w:ind w:left="809" w:hanging="72"/>
      </w:pPr>
      <w:rPr>
        <w:rFonts w:hint="default"/>
      </w:rPr>
    </w:lvl>
    <w:lvl w:ilvl="5">
      <w:start w:val="1"/>
      <w:numFmt w:val="decimal"/>
      <w:lvlText w:val="%1.%2.%3.%4.%5.%6."/>
      <w:lvlJc w:val="left"/>
      <w:pPr>
        <w:ind w:left="922" w:hanging="15"/>
      </w:pPr>
      <w:rPr>
        <w:rFonts w:hint="default"/>
      </w:rPr>
    </w:lvl>
    <w:lvl w:ilvl="6">
      <w:start w:val="1"/>
      <w:numFmt w:val="decimal"/>
      <w:lvlText w:val="%1.%2.%3.%4.%5.%6.%7."/>
      <w:lvlJc w:val="left"/>
      <w:pPr>
        <w:ind w:left="1035" w:hanging="14"/>
      </w:pPr>
      <w:rPr>
        <w:rFonts w:hint="default"/>
      </w:rPr>
    </w:lvl>
    <w:lvl w:ilvl="7">
      <w:start w:val="1"/>
      <w:numFmt w:val="decimal"/>
      <w:lvlText w:val="%1.%2.%3.%4.%5.%6.%7.%8."/>
      <w:lvlJc w:val="left"/>
      <w:pPr>
        <w:tabs>
          <w:tab w:val="num" w:pos="1191"/>
        </w:tabs>
        <w:ind w:left="1148" w:firstLine="43"/>
      </w:pPr>
      <w:rPr>
        <w:rFonts w:hint="default"/>
      </w:rPr>
    </w:lvl>
    <w:lvl w:ilvl="8">
      <w:start w:val="1"/>
      <w:numFmt w:val="decimal"/>
      <w:lvlText w:val="%1.%2.%3.%4.%5.%6.%7.%8.%9."/>
      <w:lvlJc w:val="left"/>
      <w:pPr>
        <w:tabs>
          <w:tab w:val="num" w:pos="1304"/>
        </w:tabs>
        <w:ind w:left="1261" w:firstLine="43"/>
      </w:pPr>
      <w:rPr>
        <w:rFonts w:hint="default"/>
      </w:rPr>
    </w:lvl>
  </w:abstractNum>
  <w:abstractNum w:abstractNumId="65">
    <w:nsid w:val="37137FDB"/>
    <w:multiLevelType w:val="hybridMultilevel"/>
    <w:tmpl w:val="9AFAD6AC"/>
    <w:lvl w:ilvl="0" w:tplc="300A0001">
      <w:start w:val="1"/>
      <w:numFmt w:val="bullet"/>
      <w:lvlText w:val=""/>
      <w:lvlJc w:val="left"/>
      <w:pPr>
        <w:ind w:left="1529" w:hanging="360"/>
      </w:pPr>
      <w:rPr>
        <w:rFonts w:ascii="Symbol" w:hAnsi="Symbol" w:hint="default"/>
      </w:rPr>
    </w:lvl>
    <w:lvl w:ilvl="1" w:tplc="300A0003" w:tentative="1">
      <w:start w:val="1"/>
      <w:numFmt w:val="bullet"/>
      <w:lvlText w:val="o"/>
      <w:lvlJc w:val="left"/>
      <w:pPr>
        <w:ind w:left="2249" w:hanging="360"/>
      </w:pPr>
      <w:rPr>
        <w:rFonts w:ascii="Courier New" w:hAnsi="Courier New" w:cs="Courier New" w:hint="default"/>
      </w:rPr>
    </w:lvl>
    <w:lvl w:ilvl="2" w:tplc="300A0005" w:tentative="1">
      <w:start w:val="1"/>
      <w:numFmt w:val="bullet"/>
      <w:lvlText w:val=""/>
      <w:lvlJc w:val="left"/>
      <w:pPr>
        <w:ind w:left="2969" w:hanging="360"/>
      </w:pPr>
      <w:rPr>
        <w:rFonts w:ascii="Wingdings" w:hAnsi="Wingdings" w:hint="default"/>
      </w:rPr>
    </w:lvl>
    <w:lvl w:ilvl="3" w:tplc="300A0001" w:tentative="1">
      <w:start w:val="1"/>
      <w:numFmt w:val="bullet"/>
      <w:lvlText w:val=""/>
      <w:lvlJc w:val="left"/>
      <w:pPr>
        <w:ind w:left="3689" w:hanging="360"/>
      </w:pPr>
      <w:rPr>
        <w:rFonts w:ascii="Symbol" w:hAnsi="Symbol" w:hint="default"/>
      </w:rPr>
    </w:lvl>
    <w:lvl w:ilvl="4" w:tplc="300A0003" w:tentative="1">
      <w:start w:val="1"/>
      <w:numFmt w:val="bullet"/>
      <w:lvlText w:val="o"/>
      <w:lvlJc w:val="left"/>
      <w:pPr>
        <w:ind w:left="4409" w:hanging="360"/>
      </w:pPr>
      <w:rPr>
        <w:rFonts w:ascii="Courier New" w:hAnsi="Courier New" w:cs="Courier New" w:hint="default"/>
      </w:rPr>
    </w:lvl>
    <w:lvl w:ilvl="5" w:tplc="300A0005" w:tentative="1">
      <w:start w:val="1"/>
      <w:numFmt w:val="bullet"/>
      <w:lvlText w:val=""/>
      <w:lvlJc w:val="left"/>
      <w:pPr>
        <w:ind w:left="5129" w:hanging="360"/>
      </w:pPr>
      <w:rPr>
        <w:rFonts w:ascii="Wingdings" w:hAnsi="Wingdings" w:hint="default"/>
      </w:rPr>
    </w:lvl>
    <w:lvl w:ilvl="6" w:tplc="300A0001" w:tentative="1">
      <w:start w:val="1"/>
      <w:numFmt w:val="bullet"/>
      <w:lvlText w:val=""/>
      <w:lvlJc w:val="left"/>
      <w:pPr>
        <w:ind w:left="5849" w:hanging="360"/>
      </w:pPr>
      <w:rPr>
        <w:rFonts w:ascii="Symbol" w:hAnsi="Symbol" w:hint="default"/>
      </w:rPr>
    </w:lvl>
    <w:lvl w:ilvl="7" w:tplc="300A0003" w:tentative="1">
      <w:start w:val="1"/>
      <w:numFmt w:val="bullet"/>
      <w:lvlText w:val="o"/>
      <w:lvlJc w:val="left"/>
      <w:pPr>
        <w:ind w:left="6569" w:hanging="360"/>
      </w:pPr>
      <w:rPr>
        <w:rFonts w:ascii="Courier New" w:hAnsi="Courier New" w:cs="Courier New" w:hint="default"/>
      </w:rPr>
    </w:lvl>
    <w:lvl w:ilvl="8" w:tplc="300A0005" w:tentative="1">
      <w:start w:val="1"/>
      <w:numFmt w:val="bullet"/>
      <w:lvlText w:val=""/>
      <w:lvlJc w:val="left"/>
      <w:pPr>
        <w:ind w:left="7289" w:hanging="360"/>
      </w:pPr>
      <w:rPr>
        <w:rFonts w:ascii="Wingdings" w:hAnsi="Wingdings" w:hint="default"/>
      </w:rPr>
    </w:lvl>
  </w:abstractNum>
  <w:abstractNum w:abstractNumId="66">
    <w:nsid w:val="38D330C6"/>
    <w:multiLevelType w:val="hybridMultilevel"/>
    <w:tmpl w:val="F5C88D4C"/>
    <w:lvl w:ilvl="0" w:tplc="539CDD96">
      <w:start w:val="1"/>
      <w:numFmt w:val="lowerLetter"/>
      <w:lvlText w:val="%1)"/>
      <w:lvlJc w:val="left"/>
      <w:pPr>
        <w:ind w:left="900" w:hanging="360"/>
      </w:pPr>
      <w:rPr>
        <w:rFonts w:hint="default"/>
      </w:rPr>
    </w:lvl>
    <w:lvl w:ilvl="1" w:tplc="300A0019" w:tentative="1">
      <w:start w:val="1"/>
      <w:numFmt w:val="lowerLetter"/>
      <w:lvlText w:val="%2."/>
      <w:lvlJc w:val="left"/>
      <w:pPr>
        <w:ind w:left="1620" w:hanging="360"/>
      </w:pPr>
    </w:lvl>
    <w:lvl w:ilvl="2" w:tplc="300A001B" w:tentative="1">
      <w:start w:val="1"/>
      <w:numFmt w:val="lowerRoman"/>
      <w:lvlText w:val="%3."/>
      <w:lvlJc w:val="right"/>
      <w:pPr>
        <w:ind w:left="2340" w:hanging="180"/>
      </w:pPr>
    </w:lvl>
    <w:lvl w:ilvl="3" w:tplc="300A000F" w:tentative="1">
      <w:start w:val="1"/>
      <w:numFmt w:val="decimal"/>
      <w:lvlText w:val="%4."/>
      <w:lvlJc w:val="left"/>
      <w:pPr>
        <w:ind w:left="3060" w:hanging="360"/>
      </w:pPr>
    </w:lvl>
    <w:lvl w:ilvl="4" w:tplc="300A0019" w:tentative="1">
      <w:start w:val="1"/>
      <w:numFmt w:val="lowerLetter"/>
      <w:lvlText w:val="%5."/>
      <w:lvlJc w:val="left"/>
      <w:pPr>
        <w:ind w:left="3780" w:hanging="360"/>
      </w:pPr>
    </w:lvl>
    <w:lvl w:ilvl="5" w:tplc="300A001B" w:tentative="1">
      <w:start w:val="1"/>
      <w:numFmt w:val="lowerRoman"/>
      <w:lvlText w:val="%6."/>
      <w:lvlJc w:val="right"/>
      <w:pPr>
        <w:ind w:left="4500" w:hanging="180"/>
      </w:pPr>
    </w:lvl>
    <w:lvl w:ilvl="6" w:tplc="300A000F" w:tentative="1">
      <w:start w:val="1"/>
      <w:numFmt w:val="decimal"/>
      <w:lvlText w:val="%7."/>
      <w:lvlJc w:val="left"/>
      <w:pPr>
        <w:ind w:left="5220" w:hanging="360"/>
      </w:pPr>
    </w:lvl>
    <w:lvl w:ilvl="7" w:tplc="300A0019" w:tentative="1">
      <w:start w:val="1"/>
      <w:numFmt w:val="lowerLetter"/>
      <w:lvlText w:val="%8."/>
      <w:lvlJc w:val="left"/>
      <w:pPr>
        <w:ind w:left="5940" w:hanging="360"/>
      </w:pPr>
    </w:lvl>
    <w:lvl w:ilvl="8" w:tplc="300A001B" w:tentative="1">
      <w:start w:val="1"/>
      <w:numFmt w:val="lowerRoman"/>
      <w:lvlText w:val="%9."/>
      <w:lvlJc w:val="right"/>
      <w:pPr>
        <w:ind w:left="6660" w:hanging="180"/>
      </w:pPr>
    </w:lvl>
  </w:abstractNum>
  <w:abstractNum w:abstractNumId="67">
    <w:nsid w:val="39262F07"/>
    <w:multiLevelType w:val="hybridMultilevel"/>
    <w:tmpl w:val="CF989D32"/>
    <w:lvl w:ilvl="0" w:tplc="A08CAC38">
      <w:start w:val="1"/>
      <w:numFmt w:val="decimal"/>
      <w:lvlText w:val="%1.4.3."/>
      <w:lvlJc w:val="left"/>
      <w:pPr>
        <w:ind w:left="717" w:hanging="360"/>
      </w:pPr>
      <w:rPr>
        <w:rFonts w:hint="default"/>
      </w:rPr>
    </w:lvl>
    <w:lvl w:ilvl="1" w:tplc="300A0019" w:tentative="1">
      <w:start w:val="1"/>
      <w:numFmt w:val="lowerLetter"/>
      <w:lvlText w:val="%2."/>
      <w:lvlJc w:val="left"/>
      <w:pPr>
        <w:ind w:left="1437" w:hanging="360"/>
      </w:pPr>
    </w:lvl>
    <w:lvl w:ilvl="2" w:tplc="300A001B" w:tentative="1">
      <w:start w:val="1"/>
      <w:numFmt w:val="lowerRoman"/>
      <w:lvlText w:val="%3."/>
      <w:lvlJc w:val="right"/>
      <w:pPr>
        <w:ind w:left="2157" w:hanging="180"/>
      </w:pPr>
    </w:lvl>
    <w:lvl w:ilvl="3" w:tplc="300A000F" w:tentative="1">
      <w:start w:val="1"/>
      <w:numFmt w:val="decimal"/>
      <w:lvlText w:val="%4."/>
      <w:lvlJc w:val="left"/>
      <w:pPr>
        <w:ind w:left="2877" w:hanging="360"/>
      </w:pPr>
    </w:lvl>
    <w:lvl w:ilvl="4" w:tplc="300A0019" w:tentative="1">
      <w:start w:val="1"/>
      <w:numFmt w:val="lowerLetter"/>
      <w:lvlText w:val="%5."/>
      <w:lvlJc w:val="left"/>
      <w:pPr>
        <w:ind w:left="3597" w:hanging="360"/>
      </w:pPr>
    </w:lvl>
    <w:lvl w:ilvl="5" w:tplc="300A001B" w:tentative="1">
      <w:start w:val="1"/>
      <w:numFmt w:val="lowerRoman"/>
      <w:lvlText w:val="%6."/>
      <w:lvlJc w:val="right"/>
      <w:pPr>
        <w:ind w:left="4317" w:hanging="180"/>
      </w:pPr>
    </w:lvl>
    <w:lvl w:ilvl="6" w:tplc="300A000F" w:tentative="1">
      <w:start w:val="1"/>
      <w:numFmt w:val="decimal"/>
      <w:lvlText w:val="%7."/>
      <w:lvlJc w:val="left"/>
      <w:pPr>
        <w:ind w:left="5037" w:hanging="360"/>
      </w:pPr>
    </w:lvl>
    <w:lvl w:ilvl="7" w:tplc="300A0019" w:tentative="1">
      <w:start w:val="1"/>
      <w:numFmt w:val="lowerLetter"/>
      <w:lvlText w:val="%8."/>
      <w:lvlJc w:val="left"/>
      <w:pPr>
        <w:ind w:left="5757" w:hanging="360"/>
      </w:pPr>
    </w:lvl>
    <w:lvl w:ilvl="8" w:tplc="300A001B" w:tentative="1">
      <w:start w:val="1"/>
      <w:numFmt w:val="lowerRoman"/>
      <w:lvlText w:val="%9."/>
      <w:lvlJc w:val="right"/>
      <w:pPr>
        <w:ind w:left="6477" w:hanging="180"/>
      </w:pPr>
    </w:lvl>
  </w:abstractNum>
  <w:abstractNum w:abstractNumId="68">
    <w:nsid w:val="39C44158"/>
    <w:multiLevelType w:val="hybridMultilevel"/>
    <w:tmpl w:val="378C6B4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9">
    <w:nsid w:val="3AA6211A"/>
    <w:multiLevelType w:val="hybridMultilevel"/>
    <w:tmpl w:val="338284C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0">
    <w:nsid w:val="3B173025"/>
    <w:multiLevelType w:val="multilevel"/>
    <w:tmpl w:val="22DCBB36"/>
    <w:lvl w:ilvl="0">
      <w:start w:val="2"/>
      <w:numFmt w:val="decimal"/>
      <w:lvlText w:val="%1."/>
      <w:lvlJc w:val="left"/>
      <w:pPr>
        <w:ind w:left="357" w:hanging="357"/>
      </w:pPr>
      <w:rPr>
        <w:rFonts w:hint="default"/>
      </w:rPr>
    </w:lvl>
    <w:lvl w:ilvl="1">
      <w:start w:val="2"/>
      <w:numFmt w:val="decimal"/>
      <w:lvlText w:val="%2.1."/>
      <w:lvlJc w:val="left"/>
      <w:pPr>
        <w:ind w:left="0" w:firstLine="113"/>
      </w:pPr>
      <w:rPr>
        <w:rFonts w:hint="default"/>
      </w:rPr>
    </w:lvl>
    <w:lvl w:ilvl="2">
      <w:start w:val="2"/>
      <w:numFmt w:val="decimal"/>
      <w:lvlText w:val="%3.1.2."/>
      <w:lvlJc w:val="left"/>
      <w:pPr>
        <w:ind w:left="1225" w:hanging="941"/>
      </w:pPr>
      <w:rPr>
        <w:rFonts w:hint="default"/>
        <w:sz w:val="32"/>
        <w:szCs w:val="32"/>
      </w:rPr>
    </w:lvl>
    <w:lvl w:ilvl="3">
      <w:start w:val="2"/>
      <w:numFmt w:val="decimal"/>
      <w:lvlText w:val="%4.1.2.7."/>
      <w:lvlJc w:val="left"/>
      <w:pPr>
        <w:ind w:left="2184" w:hanging="1332"/>
      </w:pPr>
      <w:rPr>
        <w:rFonts w:hint="default"/>
      </w:rPr>
    </w:lvl>
    <w:lvl w:ilvl="4">
      <w:start w:val="2"/>
      <w:numFmt w:val="decimal"/>
      <w:lvlText w:val="%5.1.2.4.5."/>
      <w:lvlJc w:val="left"/>
      <w:pPr>
        <w:ind w:left="2234" w:hanging="1667"/>
      </w:pPr>
      <w:rPr>
        <w:rFonts w:hint="default"/>
        <w:i w:val="0"/>
      </w:rPr>
    </w:lvl>
    <w:lvl w:ilvl="5">
      <w:start w:val="1"/>
      <w:numFmt w:val="decimal"/>
      <w:lvlText w:val="%1.%2.%3.%4.%5.%6."/>
      <w:lvlJc w:val="left"/>
      <w:pPr>
        <w:ind w:left="2739" w:hanging="2059"/>
      </w:pPr>
      <w:rPr>
        <w:rFonts w:hint="default"/>
      </w:rPr>
    </w:lvl>
    <w:lvl w:ilvl="6">
      <w:start w:val="1"/>
      <w:numFmt w:val="decimal"/>
      <w:lvlText w:val="%1.%2.%3.%4.%5.%6.%7."/>
      <w:lvlJc w:val="left"/>
      <w:pPr>
        <w:ind w:left="3175" w:hanging="2324"/>
      </w:pPr>
      <w:rPr>
        <w:rFonts w:hint="default"/>
      </w:rPr>
    </w:lvl>
    <w:lvl w:ilvl="7">
      <w:start w:val="1"/>
      <w:numFmt w:val="decimal"/>
      <w:lvlText w:val="%1.%2.%3.%4.%5.%6.%7.%8."/>
      <w:lvlJc w:val="left"/>
      <w:pPr>
        <w:ind w:left="3742" w:hanging="2778"/>
      </w:pPr>
      <w:rPr>
        <w:rFonts w:hint="default"/>
      </w:rPr>
    </w:lvl>
    <w:lvl w:ilvl="8">
      <w:start w:val="1"/>
      <w:numFmt w:val="decimal"/>
      <w:lvlText w:val="%1.%2.%3.%4.%5.%6.%7.%8.%9."/>
      <w:lvlJc w:val="left"/>
      <w:pPr>
        <w:ind w:left="4082" w:hanging="2948"/>
      </w:pPr>
      <w:rPr>
        <w:rFonts w:hint="default"/>
      </w:rPr>
    </w:lvl>
  </w:abstractNum>
  <w:abstractNum w:abstractNumId="71">
    <w:nsid w:val="3BFD14CD"/>
    <w:multiLevelType w:val="multilevel"/>
    <w:tmpl w:val="9CAC110A"/>
    <w:lvl w:ilvl="0">
      <w:start w:val="2"/>
      <w:numFmt w:val="decimal"/>
      <w:lvlText w:val="%1."/>
      <w:lvlJc w:val="left"/>
      <w:pPr>
        <w:ind w:left="2138" w:hanging="360"/>
      </w:pPr>
      <w:rPr>
        <w:rFonts w:hint="default"/>
      </w:rPr>
    </w:lvl>
    <w:lvl w:ilvl="1">
      <w:start w:val="1"/>
      <w:numFmt w:val="decimal"/>
      <w:isLgl/>
      <w:lvlText w:val="%1.%2."/>
      <w:lvlJc w:val="left"/>
      <w:pPr>
        <w:ind w:left="2588" w:hanging="810"/>
      </w:pPr>
      <w:rPr>
        <w:rFonts w:hint="default"/>
      </w:rPr>
    </w:lvl>
    <w:lvl w:ilvl="2">
      <w:start w:val="2"/>
      <w:numFmt w:val="decimal"/>
      <w:lvlText w:val="%3.1.11."/>
      <w:lvlJc w:val="left"/>
      <w:pPr>
        <w:ind w:left="2858" w:hanging="1080"/>
      </w:pPr>
      <w:rPr>
        <w:rFonts w:hint="default"/>
      </w:rPr>
    </w:lvl>
    <w:lvl w:ilvl="3">
      <w:start w:val="2"/>
      <w:numFmt w:val="decimal"/>
      <w:lvlText w:val="%4.1.11.1."/>
      <w:lvlJc w:val="left"/>
      <w:pPr>
        <w:ind w:left="2858" w:hanging="1080"/>
      </w:pPr>
      <w:rPr>
        <w:rFonts w:hint="default"/>
      </w:rPr>
    </w:lvl>
    <w:lvl w:ilvl="4">
      <w:start w:val="2"/>
      <w:numFmt w:val="decimal"/>
      <w:lvlText w:val="%5.1.11.1.1."/>
      <w:lvlJc w:val="left"/>
      <w:pPr>
        <w:ind w:left="3218" w:hanging="1440"/>
      </w:pPr>
      <w:rPr>
        <w:rFonts w:hint="default"/>
        <w:i w:val="0"/>
      </w:rPr>
    </w:lvl>
    <w:lvl w:ilvl="5">
      <w:start w:val="1"/>
      <w:numFmt w:val="decimal"/>
      <w:isLgl/>
      <w:lvlText w:val="%1.%2.%3.%4.%5.%6."/>
      <w:lvlJc w:val="left"/>
      <w:pPr>
        <w:ind w:left="3578" w:hanging="1800"/>
      </w:pPr>
      <w:rPr>
        <w:rFonts w:hint="default"/>
      </w:rPr>
    </w:lvl>
    <w:lvl w:ilvl="6">
      <w:start w:val="1"/>
      <w:numFmt w:val="decimal"/>
      <w:isLgl/>
      <w:lvlText w:val="%1.%2.%3.%4.%5.%6.%7."/>
      <w:lvlJc w:val="left"/>
      <w:pPr>
        <w:ind w:left="3938" w:hanging="2160"/>
      </w:pPr>
      <w:rPr>
        <w:rFonts w:hint="default"/>
      </w:rPr>
    </w:lvl>
    <w:lvl w:ilvl="7">
      <w:start w:val="1"/>
      <w:numFmt w:val="decimal"/>
      <w:isLgl/>
      <w:lvlText w:val="%1.%2.%3.%4.%5.%6.%7.%8."/>
      <w:lvlJc w:val="left"/>
      <w:pPr>
        <w:ind w:left="3938" w:hanging="2160"/>
      </w:pPr>
      <w:rPr>
        <w:rFonts w:hint="default"/>
      </w:rPr>
    </w:lvl>
    <w:lvl w:ilvl="8">
      <w:start w:val="1"/>
      <w:numFmt w:val="decimal"/>
      <w:isLgl/>
      <w:lvlText w:val="%1.%2.%3.%4.%5.%6.%7.%8.%9."/>
      <w:lvlJc w:val="left"/>
      <w:pPr>
        <w:ind w:left="4298" w:hanging="2520"/>
      </w:pPr>
      <w:rPr>
        <w:rFonts w:hint="default"/>
      </w:rPr>
    </w:lvl>
  </w:abstractNum>
  <w:abstractNum w:abstractNumId="72">
    <w:nsid w:val="3F38053D"/>
    <w:multiLevelType w:val="hybridMultilevel"/>
    <w:tmpl w:val="509E5558"/>
    <w:lvl w:ilvl="0" w:tplc="300A0009">
      <w:start w:val="1"/>
      <w:numFmt w:val="bullet"/>
      <w:lvlText w:val=""/>
      <w:lvlJc w:val="left"/>
      <w:pPr>
        <w:ind w:left="2478" w:hanging="360"/>
      </w:pPr>
      <w:rPr>
        <w:rFonts w:ascii="Wingdings" w:hAnsi="Wingdings" w:hint="default"/>
      </w:rPr>
    </w:lvl>
    <w:lvl w:ilvl="1" w:tplc="300A0003" w:tentative="1">
      <w:start w:val="1"/>
      <w:numFmt w:val="bullet"/>
      <w:lvlText w:val="o"/>
      <w:lvlJc w:val="left"/>
      <w:pPr>
        <w:ind w:left="3198" w:hanging="360"/>
      </w:pPr>
      <w:rPr>
        <w:rFonts w:ascii="Courier New" w:hAnsi="Courier New" w:cs="Courier New" w:hint="default"/>
      </w:rPr>
    </w:lvl>
    <w:lvl w:ilvl="2" w:tplc="300A0005" w:tentative="1">
      <w:start w:val="1"/>
      <w:numFmt w:val="bullet"/>
      <w:lvlText w:val=""/>
      <w:lvlJc w:val="left"/>
      <w:pPr>
        <w:ind w:left="3918" w:hanging="360"/>
      </w:pPr>
      <w:rPr>
        <w:rFonts w:ascii="Wingdings" w:hAnsi="Wingdings" w:hint="default"/>
      </w:rPr>
    </w:lvl>
    <w:lvl w:ilvl="3" w:tplc="300A0001" w:tentative="1">
      <w:start w:val="1"/>
      <w:numFmt w:val="bullet"/>
      <w:lvlText w:val=""/>
      <w:lvlJc w:val="left"/>
      <w:pPr>
        <w:ind w:left="4638" w:hanging="360"/>
      </w:pPr>
      <w:rPr>
        <w:rFonts w:ascii="Symbol" w:hAnsi="Symbol" w:hint="default"/>
      </w:rPr>
    </w:lvl>
    <w:lvl w:ilvl="4" w:tplc="300A0003" w:tentative="1">
      <w:start w:val="1"/>
      <w:numFmt w:val="bullet"/>
      <w:lvlText w:val="o"/>
      <w:lvlJc w:val="left"/>
      <w:pPr>
        <w:ind w:left="5358" w:hanging="360"/>
      </w:pPr>
      <w:rPr>
        <w:rFonts w:ascii="Courier New" w:hAnsi="Courier New" w:cs="Courier New" w:hint="default"/>
      </w:rPr>
    </w:lvl>
    <w:lvl w:ilvl="5" w:tplc="300A0005" w:tentative="1">
      <w:start w:val="1"/>
      <w:numFmt w:val="bullet"/>
      <w:lvlText w:val=""/>
      <w:lvlJc w:val="left"/>
      <w:pPr>
        <w:ind w:left="6078" w:hanging="360"/>
      </w:pPr>
      <w:rPr>
        <w:rFonts w:ascii="Wingdings" w:hAnsi="Wingdings" w:hint="default"/>
      </w:rPr>
    </w:lvl>
    <w:lvl w:ilvl="6" w:tplc="300A0001" w:tentative="1">
      <w:start w:val="1"/>
      <w:numFmt w:val="bullet"/>
      <w:lvlText w:val=""/>
      <w:lvlJc w:val="left"/>
      <w:pPr>
        <w:ind w:left="6798" w:hanging="360"/>
      </w:pPr>
      <w:rPr>
        <w:rFonts w:ascii="Symbol" w:hAnsi="Symbol" w:hint="default"/>
      </w:rPr>
    </w:lvl>
    <w:lvl w:ilvl="7" w:tplc="300A0003" w:tentative="1">
      <w:start w:val="1"/>
      <w:numFmt w:val="bullet"/>
      <w:lvlText w:val="o"/>
      <w:lvlJc w:val="left"/>
      <w:pPr>
        <w:ind w:left="7518" w:hanging="360"/>
      </w:pPr>
      <w:rPr>
        <w:rFonts w:ascii="Courier New" w:hAnsi="Courier New" w:cs="Courier New" w:hint="default"/>
      </w:rPr>
    </w:lvl>
    <w:lvl w:ilvl="8" w:tplc="300A0005" w:tentative="1">
      <w:start w:val="1"/>
      <w:numFmt w:val="bullet"/>
      <w:lvlText w:val=""/>
      <w:lvlJc w:val="left"/>
      <w:pPr>
        <w:ind w:left="8238" w:hanging="360"/>
      </w:pPr>
      <w:rPr>
        <w:rFonts w:ascii="Wingdings" w:hAnsi="Wingdings" w:hint="default"/>
      </w:rPr>
    </w:lvl>
  </w:abstractNum>
  <w:abstractNum w:abstractNumId="73">
    <w:nsid w:val="404C5693"/>
    <w:multiLevelType w:val="hybridMultilevel"/>
    <w:tmpl w:val="11AA0D06"/>
    <w:lvl w:ilvl="0" w:tplc="300A0001">
      <w:start w:val="1"/>
      <w:numFmt w:val="bullet"/>
      <w:lvlText w:val=""/>
      <w:lvlJc w:val="left"/>
      <w:pPr>
        <w:ind w:left="3130" w:hanging="360"/>
      </w:pPr>
      <w:rPr>
        <w:rFonts w:ascii="Symbol" w:hAnsi="Symbol" w:hint="default"/>
      </w:rPr>
    </w:lvl>
    <w:lvl w:ilvl="1" w:tplc="300A0003" w:tentative="1">
      <w:start w:val="1"/>
      <w:numFmt w:val="bullet"/>
      <w:lvlText w:val="o"/>
      <w:lvlJc w:val="left"/>
      <w:pPr>
        <w:ind w:left="3850" w:hanging="360"/>
      </w:pPr>
      <w:rPr>
        <w:rFonts w:ascii="Courier New" w:hAnsi="Courier New" w:cs="Courier New" w:hint="default"/>
      </w:rPr>
    </w:lvl>
    <w:lvl w:ilvl="2" w:tplc="300A0005" w:tentative="1">
      <w:start w:val="1"/>
      <w:numFmt w:val="bullet"/>
      <w:lvlText w:val=""/>
      <w:lvlJc w:val="left"/>
      <w:pPr>
        <w:ind w:left="4570" w:hanging="360"/>
      </w:pPr>
      <w:rPr>
        <w:rFonts w:ascii="Wingdings" w:hAnsi="Wingdings" w:hint="default"/>
      </w:rPr>
    </w:lvl>
    <w:lvl w:ilvl="3" w:tplc="300A0001" w:tentative="1">
      <w:start w:val="1"/>
      <w:numFmt w:val="bullet"/>
      <w:lvlText w:val=""/>
      <w:lvlJc w:val="left"/>
      <w:pPr>
        <w:ind w:left="5290" w:hanging="360"/>
      </w:pPr>
      <w:rPr>
        <w:rFonts w:ascii="Symbol" w:hAnsi="Symbol" w:hint="default"/>
      </w:rPr>
    </w:lvl>
    <w:lvl w:ilvl="4" w:tplc="300A0003" w:tentative="1">
      <w:start w:val="1"/>
      <w:numFmt w:val="bullet"/>
      <w:lvlText w:val="o"/>
      <w:lvlJc w:val="left"/>
      <w:pPr>
        <w:ind w:left="6010" w:hanging="360"/>
      </w:pPr>
      <w:rPr>
        <w:rFonts w:ascii="Courier New" w:hAnsi="Courier New" w:cs="Courier New" w:hint="default"/>
      </w:rPr>
    </w:lvl>
    <w:lvl w:ilvl="5" w:tplc="300A0005" w:tentative="1">
      <w:start w:val="1"/>
      <w:numFmt w:val="bullet"/>
      <w:lvlText w:val=""/>
      <w:lvlJc w:val="left"/>
      <w:pPr>
        <w:ind w:left="6730" w:hanging="360"/>
      </w:pPr>
      <w:rPr>
        <w:rFonts w:ascii="Wingdings" w:hAnsi="Wingdings" w:hint="default"/>
      </w:rPr>
    </w:lvl>
    <w:lvl w:ilvl="6" w:tplc="300A0001" w:tentative="1">
      <w:start w:val="1"/>
      <w:numFmt w:val="bullet"/>
      <w:lvlText w:val=""/>
      <w:lvlJc w:val="left"/>
      <w:pPr>
        <w:ind w:left="7450" w:hanging="360"/>
      </w:pPr>
      <w:rPr>
        <w:rFonts w:ascii="Symbol" w:hAnsi="Symbol" w:hint="default"/>
      </w:rPr>
    </w:lvl>
    <w:lvl w:ilvl="7" w:tplc="300A0003" w:tentative="1">
      <w:start w:val="1"/>
      <w:numFmt w:val="bullet"/>
      <w:lvlText w:val="o"/>
      <w:lvlJc w:val="left"/>
      <w:pPr>
        <w:ind w:left="8170" w:hanging="360"/>
      </w:pPr>
      <w:rPr>
        <w:rFonts w:ascii="Courier New" w:hAnsi="Courier New" w:cs="Courier New" w:hint="default"/>
      </w:rPr>
    </w:lvl>
    <w:lvl w:ilvl="8" w:tplc="300A0005" w:tentative="1">
      <w:start w:val="1"/>
      <w:numFmt w:val="bullet"/>
      <w:lvlText w:val=""/>
      <w:lvlJc w:val="left"/>
      <w:pPr>
        <w:ind w:left="8890" w:hanging="360"/>
      </w:pPr>
      <w:rPr>
        <w:rFonts w:ascii="Wingdings" w:hAnsi="Wingdings" w:hint="default"/>
      </w:rPr>
    </w:lvl>
  </w:abstractNum>
  <w:abstractNum w:abstractNumId="74">
    <w:nsid w:val="4059684D"/>
    <w:multiLevelType w:val="multilevel"/>
    <w:tmpl w:val="F1C6BC6A"/>
    <w:lvl w:ilvl="0">
      <w:start w:val="5"/>
      <w:numFmt w:val="decimal"/>
      <w:lvlText w:val="%1.1."/>
      <w:lvlJc w:val="left"/>
      <w:pPr>
        <w:ind w:left="357" w:hanging="357"/>
      </w:pPr>
      <w:rPr>
        <w:rFonts w:hint="default"/>
      </w:rPr>
    </w:lvl>
    <w:lvl w:ilvl="1">
      <w:start w:val="5"/>
      <w:numFmt w:val="decimal"/>
      <w:lvlText w:val="%2.6"/>
      <w:lvlJc w:val="left"/>
      <w:pPr>
        <w:ind w:left="851" w:hanging="738"/>
      </w:pPr>
      <w:rPr>
        <w:rFonts w:hint="default"/>
      </w:rPr>
    </w:lvl>
    <w:lvl w:ilvl="2">
      <w:start w:val="1"/>
      <w:numFmt w:val="decimal"/>
      <w:lvlText w:val="%1.%2.%3."/>
      <w:lvlJc w:val="left"/>
      <w:pPr>
        <w:ind w:left="1225" w:hanging="941"/>
      </w:pPr>
      <w:rPr>
        <w:rFonts w:hint="default"/>
        <w:sz w:val="32"/>
        <w:szCs w:val="32"/>
      </w:rPr>
    </w:lvl>
    <w:lvl w:ilvl="3">
      <w:start w:val="1"/>
      <w:numFmt w:val="decimal"/>
      <w:lvlText w:val="%1.%2.%3.%4."/>
      <w:lvlJc w:val="left"/>
      <w:pPr>
        <w:ind w:left="1729" w:hanging="1332"/>
      </w:pPr>
      <w:rPr>
        <w:rFonts w:hint="default"/>
      </w:rPr>
    </w:lvl>
    <w:lvl w:ilvl="4">
      <w:start w:val="1"/>
      <w:numFmt w:val="decimal"/>
      <w:lvlText w:val="%1.%2.%3.%4.%5."/>
      <w:lvlJc w:val="left"/>
      <w:pPr>
        <w:ind w:left="2234" w:hanging="1667"/>
      </w:pPr>
      <w:rPr>
        <w:rFonts w:hint="default"/>
        <w:i w:val="0"/>
      </w:rPr>
    </w:lvl>
    <w:lvl w:ilvl="5">
      <w:start w:val="1"/>
      <w:numFmt w:val="decimal"/>
      <w:lvlText w:val="%1.%2.%3.%4.%5.%6."/>
      <w:lvlJc w:val="left"/>
      <w:pPr>
        <w:ind w:left="2739" w:hanging="2059"/>
      </w:pPr>
      <w:rPr>
        <w:rFonts w:hint="default"/>
      </w:rPr>
    </w:lvl>
    <w:lvl w:ilvl="6">
      <w:start w:val="1"/>
      <w:numFmt w:val="decimal"/>
      <w:lvlText w:val="%1.%2.%3.%4.%5.%6.%7."/>
      <w:lvlJc w:val="left"/>
      <w:pPr>
        <w:ind w:left="3175" w:hanging="2324"/>
      </w:pPr>
      <w:rPr>
        <w:rFonts w:hint="default"/>
      </w:rPr>
    </w:lvl>
    <w:lvl w:ilvl="7">
      <w:start w:val="1"/>
      <w:numFmt w:val="decimal"/>
      <w:lvlText w:val="%1.%2.%3.%4.%5.%6.%7.%8."/>
      <w:lvlJc w:val="left"/>
      <w:pPr>
        <w:ind w:left="3742" w:hanging="2778"/>
      </w:pPr>
      <w:rPr>
        <w:rFonts w:hint="default"/>
      </w:rPr>
    </w:lvl>
    <w:lvl w:ilvl="8">
      <w:start w:val="1"/>
      <w:numFmt w:val="decimal"/>
      <w:lvlText w:val="%1.%2.%3.%4.%5.%6.%7.%8.%9."/>
      <w:lvlJc w:val="left"/>
      <w:pPr>
        <w:ind w:left="4082" w:hanging="2948"/>
      </w:pPr>
      <w:rPr>
        <w:rFonts w:hint="default"/>
      </w:rPr>
    </w:lvl>
  </w:abstractNum>
  <w:abstractNum w:abstractNumId="75">
    <w:nsid w:val="40680A83"/>
    <w:multiLevelType w:val="hybridMultilevel"/>
    <w:tmpl w:val="1C36A9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6">
    <w:nsid w:val="4436190A"/>
    <w:multiLevelType w:val="hybridMultilevel"/>
    <w:tmpl w:val="1EF4F2B4"/>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7">
    <w:nsid w:val="45297736"/>
    <w:multiLevelType w:val="multilevel"/>
    <w:tmpl w:val="6054E806"/>
    <w:lvl w:ilvl="0">
      <w:start w:val="1"/>
      <w:numFmt w:val="decimal"/>
      <w:lvlText w:val="%1."/>
      <w:lvlJc w:val="left"/>
      <w:pPr>
        <w:ind w:left="2138" w:hanging="360"/>
      </w:pPr>
    </w:lvl>
    <w:lvl w:ilvl="1">
      <w:start w:val="1"/>
      <w:numFmt w:val="decimal"/>
      <w:isLgl/>
      <w:lvlText w:val="%1.%2."/>
      <w:lvlJc w:val="left"/>
      <w:pPr>
        <w:ind w:left="2588" w:hanging="810"/>
      </w:pPr>
      <w:rPr>
        <w:rFonts w:hint="default"/>
      </w:rPr>
    </w:lvl>
    <w:lvl w:ilvl="2">
      <w:start w:val="1"/>
      <w:numFmt w:val="decimal"/>
      <w:lvlText w:val="%3.1.3."/>
      <w:lvlJc w:val="left"/>
      <w:pPr>
        <w:ind w:left="2858" w:hanging="108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3218" w:hanging="1440"/>
      </w:pPr>
      <w:rPr>
        <w:rFonts w:hint="default"/>
        <w:i w:val="0"/>
      </w:rPr>
    </w:lvl>
    <w:lvl w:ilvl="5">
      <w:start w:val="1"/>
      <w:numFmt w:val="decimal"/>
      <w:isLgl/>
      <w:lvlText w:val="%1.%2.%3.%4.%5.%6."/>
      <w:lvlJc w:val="left"/>
      <w:pPr>
        <w:ind w:left="3578" w:hanging="1800"/>
      </w:pPr>
      <w:rPr>
        <w:rFonts w:hint="default"/>
      </w:rPr>
    </w:lvl>
    <w:lvl w:ilvl="6">
      <w:start w:val="1"/>
      <w:numFmt w:val="decimal"/>
      <w:isLgl/>
      <w:lvlText w:val="%1.%2.%3.%4.%5.%6.%7."/>
      <w:lvlJc w:val="left"/>
      <w:pPr>
        <w:ind w:left="3938" w:hanging="2160"/>
      </w:pPr>
      <w:rPr>
        <w:rFonts w:hint="default"/>
      </w:rPr>
    </w:lvl>
    <w:lvl w:ilvl="7">
      <w:start w:val="1"/>
      <w:numFmt w:val="decimal"/>
      <w:isLgl/>
      <w:lvlText w:val="%1.%2.%3.%4.%5.%6.%7.%8."/>
      <w:lvlJc w:val="left"/>
      <w:pPr>
        <w:ind w:left="3938" w:hanging="2160"/>
      </w:pPr>
      <w:rPr>
        <w:rFonts w:hint="default"/>
      </w:rPr>
    </w:lvl>
    <w:lvl w:ilvl="8">
      <w:start w:val="1"/>
      <w:numFmt w:val="decimal"/>
      <w:isLgl/>
      <w:lvlText w:val="%1.%2.%3.%4.%5.%6.%7.%8.%9."/>
      <w:lvlJc w:val="left"/>
      <w:pPr>
        <w:ind w:left="4298" w:hanging="2520"/>
      </w:pPr>
      <w:rPr>
        <w:rFonts w:hint="default"/>
      </w:rPr>
    </w:lvl>
  </w:abstractNum>
  <w:abstractNum w:abstractNumId="78">
    <w:nsid w:val="45FF0E3B"/>
    <w:multiLevelType w:val="multilevel"/>
    <w:tmpl w:val="121E6D28"/>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4"/>
      <w:numFmt w:val="decimal"/>
      <w:lvlText w:val="%3.1.2."/>
      <w:lvlJc w:val="left"/>
      <w:pPr>
        <w:ind w:left="1800" w:hanging="720"/>
      </w:pPr>
      <w:rPr>
        <w:rFonts w:hint="default"/>
      </w:rPr>
    </w:lvl>
    <w:lvl w:ilvl="3">
      <w:start w:val="4"/>
      <w:numFmt w:val="decimal"/>
      <w:lvlText w:val="%4.2.2.3."/>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9">
    <w:nsid w:val="460614B0"/>
    <w:multiLevelType w:val="hybridMultilevel"/>
    <w:tmpl w:val="DFEA98B0"/>
    <w:lvl w:ilvl="0" w:tplc="300A0009">
      <w:start w:val="1"/>
      <w:numFmt w:val="bullet"/>
      <w:lvlText w:val=""/>
      <w:lvlJc w:val="left"/>
      <w:pPr>
        <w:ind w:left="2770" w:hanging="360"/>
      </w:pPr>
      <w:rPr>
        <w:rFonts w:ascii="Wingdings" w:hAnsi="Wingdings" w:hint="default"/>
      </w:rPr>
    </w:lvl>
    <w:lvl w:ilvl="1" w:tplc="300A0003">
      <w:start w:val="1"/>
      <w:numFmt w:val="bullet"/>
      <w:lvlText w:val="o"/>
      <w:lvlJc w:val="left"/>
      <w:pPr>
        <w:ind w:left="3490" w:hanging="360"/>
      </w:pPr>
      <w:rPr>
        <w:rFonts w:ascii="Courier New" w:hAnsi="Courier New" w:cs="Courier New" w:hint="default"/>
      </w:rPr>
    </w:lvl>
    <w:lvl w:ilvl="2" w:tplc="300A0005">
      <w:start w:val="1"/>
      <w:numFmt w:val="bullet"/>
      <w:lvlText w:val=""/>
      <w:lvlJc w:val="left"/>
      <w:pPr>
        <w:ind w:left="4210" w:hanging="360"/>
      </w:pPr>
      <w:rPr>
        <w:rFonts w:ascii="Wingdings" w:hAnsi="Wingdings" w:hint="default"/>
      </w:rPr>
    </w:lvl>
    <w:lvl w:ilvl="3" w:tplc="300A0001">
      <w:start w:val="1"/>
      <w:numFmt w:val="bullet"/>
      <w:lvlText w:val=""/>
      <w:lvlJc w:val="left"/>
      <w:pPr>
        <w:ind w:left="4930" w:hanging="360"/>
      </w:pPr>
      <w:rPr>
        <w:rFonts w:ascii="Symbol" w:hAnsi="Symbol" w:hint="default"/>
      </w:rPr>
    </w:lvl>
    <w:lvl w:ilvl="4" w:tplc="300A0003">
      <w:start w:val="1"/>
      <w:numFmt w:val="bullet"/>
      <w:lvlText w:val="o"/>
      <w:lvlJc w:val="left"/>
      <w:pPr>
        <w:ind w:left="5650" w:hanging="360"/>
      </w:pPr>
      <w:rPr>
        <w:rFonts w:ascii="Courier New" w:hAnsi="Courier New" w:cs="Courier New" w:hint="default"/>
      </w:rPr>
    </w:lvl>
    <w:lvl w:ilvl="5" w:tplc="300A0005">
      <w:start w:val="1"/>
      <w:numFmt w:val="bullet"/>
      <w:lvlText w:val=""/>
      <w:lvlJc w:val="left"/>
      <w:pPr>
        <w:ind w:left="6370" w:hanging="360"/>
      </w:pPr>
      <w:rPr>
        <w:rFonts w:ascii="Wingdings" w:hAnsi="Wingdings" w:hint="default"/>
      </w:rPr>
    </w:lvl>
    <w:lvl w:ilvl="6" w:tplc="300A0001">
      <w:start w:val="1"/>
      <w:numFmt w:val="bullet"/>
      <w:lvlText w:val=""/>
      <w:lvlJc w:val="left"/>
      <w:pPr>
        <w:ind w:left="7090" w:hanging="360"/>
      </w:pPr>
      <w:rPr>
        <w:rFonts w:ascii="Symbol" w:hAnsi="Symbol" w:hint="default"/>
      </w:rPr>
    </w:lvl>
    <w:lvl w:ilvl="7" w:tplc="300A0003">
      <w:start w:val="1"/>
      <w:numFmt w:val="bullet"/>
      <w:lvlText w:val="o"/>
      <w:lvlJc w:val="left"/>
      <w:pPr>
        <w:ind w:left="7810" w:hanging="360"/>
      </w:pPr>
      <w:rPr>
        <w:rFonts w:ascii="Courier New" w:hAnsi="Courier New" w:cs="Courier New" w:hint="default"/>
      </w:rPr>
    </w:lvl>
    <w:lvl w:ilvl="8" w:tplc="300A0005">
      <w:start w:val="1"/>
      <w:numFmt w:val="bullet"/>
      <w:lvlText w:val=""/>
      <w:lvlJc w:val="left"/>
      <w:pPr>
        <w:ind w:left="8530" w:hanging="360"/>
      </w:pPr>
      <w:rPr>
        <w:rFonts w:ascii="Wingdings" w:hAnsi="Wingdings" w:hint="default"/>
      </w:rPr>
    </w:lvl>
  </w:abstractNum>
  <w:abstractNum w:abstractNumId="80">
    <w:nsid w:val="4608670B"/>
    <w:multiLevelType w:val="hybridMultilevel"/>
    <w:tmpl w:val="C67E710A"/>
    <w:lvl w:ilvl="0" w:tplc="300A0001">
      <w:start w:val="1"/>
      <w:numFmt w:val="bullet"/>
      <w:lvlText w:val=""/>
      <w:lvlJc w:val="left"/>
      <w:pPr>
        <w:ind w:left="1416" w:hanging="360"/>
      </w:pPr>
      <w:rPr>
        <w:rFonts w:ascii="Symbol" w:hAnsi="Symbol" w:hint="default"/>
      </w:rPr>
    </w:lvl>
    <w:lvl w:ilvl="1" w:tplc="300A0003" w:tentative="1">
      <w:start w:val="1"/>
      <w:numFmt w:val="bullet"/>
      <w:lvlText w:val="o"/>
      <w:lvlJc w:val="left"/>
      <w:pPr>
        <w:ind w:left="2136" w:hanging="360"/>
      </w:pPr>
      <w:rPr>
        <w:rFonts w:ascii="Courier New" w:hAnsi="Courier New" w:cs="Courier New" w:hint="default"/>
      </w:rPr>
    </w:lvl>
    <w:lvl w:ilvl="2" w:tplc="300A0005" w:tentative="1">
      <w:start w:val="1"/>
      <w:numFmt w:val="bullet"/>
      <w:lvlText w:val=""/>
      <w:lvlJc w:val="left"/>
      <w:pPr>
        <w:ind w:left="2856" w:hanging="360"/>
      </w:pPr>
      <w:rPr>
        <w:rFonts w:ascii="Wingdings" w:hAnsi="Wingdings" w:hint="default"/>
      </w:rPr>
    </w:lvl>
    <w:lvl w:ilvl="3" w:tplc="300A0001" w:tentative="1">
      <w:start w:val="1"/>
      <w:numFmt w:val="bullet"/>
      <w:lvlText w:val=""/>
      <w:lvlJc w:val="left"/>
      <w:pPr>
        <w:ind w:left="3576" w:hanging="360"/>
      </w:pPr>
      <w:rPr>
        <w:rFonts w:ascii="Symbol" w:hAnsi="Symbol" w:hint="default"/>
      </w:rPr>
    </w:lvl>
    <w:lvl w:ilvl="4" w:tplc="300A0003" w:tentative="1">
      <w:start w:val="1"/>
      <w:numFmt w:val="bullet"/>
      <w:lvlText w:val="o"/>
      <w:lvlJc w:val="left"/>
      <w:pPr>
        <w:ind w:left="4296" w:hanging="360"/>
      </w:pPr>
      <w:rPr>
        <w:rFonts w:ascii="Courier New" w:hAnsi="Courier New" w:cs="Courier New" w:hint="default"/>
      </w:rPr>
    </w:lvl>
    <w:lvl w:ilvl="5" w:tplc="300A0005" w:tentative="1">
      <w:start w:val="1"/>
      <w:numFmt w:val="bullet"/>
      <w:lvlText w:val=""/>
      <w:lvlJc w:val="left"/>
      <w:pPr>
        <w:ind w:left="5016" w:hanging="360"/>
      </w:pPr>
      <w:rPr>
        <w:rFonts w:ascii="Wingdings" w:hAnsi="Wingdings" w:hint="default"/>
      </w:rPr>
    </w:lvl>
    <w:lvl w:ilvl="6" w:tplc="300A0001" w:tentative="1">
      <w:start w:val="1"/>
      <w:numFmt w:val="bullet"/>
      <w:lvlText w:val=""/>
      <w:lvlJc w:val="left"/>
      <w:pPr>
        <w:ind w:left="5736" w:hanging="360"/>
      </w:pPr>
      <w:rPr>
        <w:rFonts w:ascii="Symbol" w:hAnsi="Symbol" w:hint="default"/>
      </w:rPr>
    </w:lvl>
    <w:lvl w:ilvl="7" w:tplc="300A0003" w:tentative="1">
      <w:start w:val="1"/>
      <w:numFmt w:val="bullet"/>
      <w:lvlText w:val="o"/>
      <w:lvlJc w:val="left"/>
      <w:pPr>
        <w:ind w:left="6456" w:hanging="360"/>
      </w:pPr>
      <w:rPr>
        <w:rFonts w:ascii="Courier New" w:hAnsi="Courier New" w:cs="Courier New" w:hint="default"/>
      </w:rPr>
    </w:lvl>
    <w:lvl w:ilvl="8" w:tplc="300A0005" w:tentative="1">
      <w:start w:val="1"/>
      <w:numFmt w:val="bullet"/>
      <w:lvlText w:val=""/>
      <w:lvlJc w:val="left"/>
      <w:pPr>
        <w:ind w:left="7176" w:hanging="360"/>
      </w:pPr>
      <w:rPr>
        <w:rFonts w:ascii="Wingdings" w:hAnsi="Wingdings" w:hint="default"/>
      </w:rPr>
    </w:lvl>
  </w:abstractNum>
  <w:abstractNum w:abstractNumId="81">
    <w:nsid w:val="46A84F9F"/>
    <w:multiLevelType w:val="hybridMultilevel"/>
    <w:tmpl w:val="74B852AC"/>
    <w:lvl w:ilvl="0" w:tplc="300A0011">
      <w:start w:val="1"/>
      <w:numFmt w:val="decimal"/>
      <w:lvlText w:val="%1)"/>
      <w:lvlJc w:val="left"/>
      <w:pPr>
        <w:ind w:left="2563" w:hanging="360"/>
      </w:pPr>
      <w:rPr>
        <w:rFonts w:hint="default"/>
      </w:rPr>
    </w:lvl>
    <w:lvl w:ilvl="1" w:tplc="300A0003" w:tentative="1">
      <w:start w:val="1"/>
      <w:numFmt w:val="bullet"/>
      <w:lvlText w:val="o"/>
      <w:lvlJc w:val="left"/>
      <w:pPr>
        <w:ind w:left="3283" w:hanging="360"/>
      </w:pPr>
      <w:rPr>
        <w:rFonts w:ascii="Courier New" w:hAnsi="Courier New" w:cs="Courier New" w:hint="default"/>
      </w:rPr>
    </w:lvl>
    <w:lvl w:ilvl="2" w:tplc="300A0005" w:tentative="1">
      <w:start w:val="1"/>
      <w:numFmt w:val="bullet"/>
      <w:lvlText w:val=""/>
      <w:lvlJc w:val="left"/>
      <w:pPr>
        <w:ind w:left="4003" w:hanging="360"/>
      </w:pPr>
      <w:rPr>
        <w:rFonts w:ascii="Wingdings" w:hAnsi="Wingdings" w:hint="default"/>
      </w:rPr>
    </w:lvl>
    <w:lvl w:ilvl="3" w:tplc="300A0001" w:tentative="1">
      <w:start w:val="1"/>
      <w:numFmt w:val="bullet"/>
      <w:lvlText w:val=""/>
      <w:lvlJc w:val="left"/>
      <w:pPr>
        <w:ind w:left="4723" w:hanging="360"/>
      </w:pPr>
      <w:rPr>
        <w:rFonts w:ascii="Symbol" w:hAnsi="Symbol" w:hint="default"/>
      </w:rPr>
    </w:lvl>
    <w:lvl w:ilvl="4" w:tplc="300A0003" w:tentative="1">
      <w:start w:val="1"/>
      <w:numFmt w:val="bullet"/>
      <w:lvlText w:val="o"/>
      <w:lvlJc w:val="left"/>
      <w:pPr>
        <w:ind w:left="5443" w:hanging="360"/>
      </w:pPr>
      <w:rPr>
        <w:rFonts w:ascii="Courier New" w:hAnsi="Courier New" w:cs="Courier New" w:hint="default"/>
      </w:rPr>
    </w:lvl>
    <w:lvl w:ilvl="5" w:tplc="300A0005" w:tentative="1">
      <w:start w:val="1"/>
      <w:numFmt w:val="bullet"/>
      <w:lvlText w:val=""/>
      <w:lvlJc w:val="left"/>
      <w:pPr>
        <w:ind w:left="6163" w:hanging="360"/>
      </w:pPr>
      <w:rPr>
        <w:rFonts w:ascii="Wingdings" w:hAnsi="Wingdings" w:hint="default"/>
      </w:rPr>
    </w:lvl>
    <w:lvl w:ilvl="6" w:tplc="300A0001" w:tentative="1">
      <w:start w:val="1"/>
      <w:numFmt w:val="bullet"/>
      <w:lvlText w:val=""/>
      <w:lvlJc w:val="left"/>
      <w:pPr>
        <w:ind w:left="6883" w:hanging="360"/>
      </w:pPr>
      <w:rPr>
        <w:rFonts w:ascii="Symbol" w:hAnsi="Symbol" w:hint="default"/>
      </w:rPr>
    </w:lvl>
    <w:lvl w:ilvl="7" w:tplc="300A0003" w:tentative="1">
      <w:start w:val="1"/>
      <w:numFmt w:val="bullet"/>
      <w:lvlText w:val="o"/>
      <w:lvlJc w:val="left"/>
      <w:pPr>
        <w:ind w:left="7603" w:hanging="360"/>
      </w:pPr>
      <w:rPr>
        <w:rFonts w:ascii="Courier New" w:hAnsi="Courier New" w:cs="Courier New" w:hint="default"/>
      </w:rPr>
    </w:lvl>
    <w:lvl w:ilvl="8" w:tplc="300A0005" w:tentative="1">
      <w:start w:val="1"/>
      <w:numFmt w:val="bullet"/>
      <w:lvlText w:val=""/>
      <w:lvlJc w:val="left"/>
      <w:pPr>
        <w:ind w:left="8323" w:hanging="360"/>
      </w:pPr>
      <w:rPr>
        <w:rFonts w:ascii="Wingdings" w:hAnsi="Wingdings" w:hint="default"/>
      </w:rPr>
    </w:lvl>
  </w:abstractNum>
  <w:abstractNum w:abstractNumId="82">
    <w:nsid w:val="479E2AAA"/>
    <w:multiLevelType w:val="multilevel"/>
    <w:tmpl w:val="5D6A278A"/>
    <w:lvl w:ilvl="0">
      <w:start w:val="2"/>
      <w:numFmt w:val="decimal"/>
      <w:lvlText w:val="%1."/>
      <w:lvlJc w:val="left"/>
      <w:pPr>
        <w:ind w:left="2138" w:hanging="360"/>
      </w:pPr>
      <w:rPr>
        <w:rFonts w:hint="default"/>
      </w:rPr>
    </w:lvl>
    <w:lvl w:ilvl="1">
      <w:start w:val="1"/>
      <w:numFmt w:val="decimal"/>
      <w:isLgl/>
      <w:lvlText w:val="%1.%2."/>
      <w:lvlJc w:val="left"/>
      <w:pPr>
        <w:ind w:left="2588" w:hanging="810"/>
      </w:pPr>
      <w:rPr>
        <w:rFonts w:hint="default"/>
      </w:rPr>
    </w:lvl>
    <w:lvl w:ilvl="2">
      <w:start w:val="2"/>
      <w:numFmt w:val="decimal"/>
      <w:lvlText w:val="%3.1.12."/>
      <w:lvlJc w:val="left"/>
      <w:pPr>
        <w:ind w:left="2858" w:hanging="1080"/>
      </w:pPr>
      <w:rPr>
        <w:rFonts w:hint="default"/>
      </w:rPr>
    </w:lvl>
    <w:lvl w:ilvl="3">
      <w:start w:val="2"/>
      <w:numFmt w:val="decimal"/>
      <w:lvlText w:val="%4.1.12.2."/>
      <w:lvlJc w:val="left"/>
      <w:pPr>
        <w:ind w:left="2858" w:hanging="1080"/>
      </w:pPr>
      <w:rPr>
        <w:rFonts w:hint="default"/>
      </w:rPr>
    </w:lvl>
    <w:lvl w:ilvl="4">
      <w:start w:val="2"/>
      <w:numFmt w:val="decimal"/>
      <w:lvlText w:val="%5.1.12.2.1."/>
      <w:lvlJc w:val="left"/>
      <w:pPr>
        <w:ind w:left="3218" w:hanging="1440"/>
      </w:pPr>
      <w:rPr>
        <w:rFonts w:hint="default"/>
        <w:i w:val="0"/>
      </w:rPr>
    </w:lvl>
    <w:lvl w:ilvl="5">
      <w:start w:val="1"/>
      <w:numFmt w:val="decimal"/>
      <w:isLgl/>
      <w:lvlText w:val="%1.%2.%3.%4.%5.%6."/>
      <w:lvlJc w:val="left"/>
      <w:pPr>
        <w:ind w:left="3578" w:hanging="1800"/>
      </w:pPr>
      <w:rPr>
        <w:rFonts w:hint="default"/>
      </w:rPr>
    </w:lvl>
    <w:lvl w:ilvl="6">
      <w:start w:val="1"/>
      <w:numFmt w:val="decimal"/>
      <w:isLgl/>
      <w:lvlText w:val="%1.%2.%3.%4.%5.%6.%7."/>
      <w:lvlJc w:val="left"/>
      <w:pPr>
        <w:ind w:left="3938" w:hanging="2160"/>
      </w:pPr>
      <w:rPr>
        <w:rFonts w:hint="default"/>
      </w:rPr>
    </w:lvl>
    <w:lvl w:ilvl="7">
      <w:start w:val="1"/>
      <w:numFmt w:val="decimal"/>
      <w:isLgl/>
      <w:lvlText w:val="%1.%2.%3.%4.%5.%6.%7.%8."/>
      <w:lvlJc w:val="left"/>
      <w:pPr>
        <w:ind w:left="3938" w:hanging="2160"/>
      </w:pPr>
      <w:rPr>
        <w:rFonts w:hint="default"/>
      </w:rPr>
    </w:lvl>
    <w:lvl w:ilvl="8">
      <w:start w:val="1"/>
      <w:numFmt w:val="decimal"/>
      <w:isLgl/>
      <w:lvlText w:val="%1.%2.%3.%4.%5.%6.%7.%8.%9."/>
      <w:lvlJc w:val="left"/>
      <w:pPr>
        <w:ind w:left="4298" w:hanging="2520"/>
      </w:pPr>
      <w:rPr>
        <w:rFonts w:hint="default"/>
      </w:rPr>
    </w:lvl>
  </w:abstractNum>
  <w:abstractNum w:abstractNumId="83">
    <w:nsid w:val="47C2215F"/>
    <w:multiLevelType w:val="hybridMultilevel"/>
    <w:tmpl w:val="F9AC02F6"/>
    <w:lvl w:ilvl="0" w:tplc="300A0001">
      <w:start w:val="1"/>
      <w:numFmt w:val="bullet"/>
      <w:lvlText w:val=""/>
      <w:lvlJc w:val="left"/>
      <w:pPr>
        <w:ind w:left="1077" w:hanging="360"/>
      </w:pPr>
      <w:rPr>
        <w:rFonts w:ascii="Symbol" w:hAnsi="Symbol" w:hint="default"/>
      </w:rPr>
    </w:lvl>
    <w:lvl w:ilvl="1" w:tplc="300A0003" w:tentative="1">
      <w:start w:val="1"/>
      <w:numFmt w:val="bullet"/>
      <w:lvlText w:val="o"/>
      <w:lvlJc w:val="left"/>
      <w:pPr>
        <w:ind w:left="1797" w:hanging="360"/>
      </w:pPr>
      <w:rPr>
        <w:rFonts w:ascii="Courier New" w:hAnsi="Courier New" w:cs="Courier New" w:hint="default"/>
      </w:rPr>
    </w:lvl>
    <w:lvl w:ilvl="2" w:tplc="300A0005" w:tentative="1">
      <w:start w:val="1"/>
      <w:numFmt w:val="bullet"/>
      <w:lvlText w:val=""/>
      <w:lvlJc w:val="left"/>
      <w:pPr>
        <w:ind w:left="2517" w:hanging="360"/>
      </w:pPr>
      <w:rPr>
        <w:rFonts w:ascii="Wingdings" w:hAnsi="Wingdings" w:hint="default"/>
      </w:rPr>
    </w:lvl>
    <w:lvl w:ilvl="3" w:tplc="300A0001" w:tentative="1">
      <w:start w:val="1"/>
      <w:numFmt w:val="bullet"/>
      <w:lvlText w:val=""/>
      <w:lvlJc w:val="left"/>
      <w:pPr>
        <w:ind w:left="3237" w:hanging="360"/>
      </w:pPr>
      <w:rPr>
        <w:rFonts w:ascii="Symbol" w:hAnsi="Symbol" w:hint="default"/>
      </w:rPr>
    </w:lvl>
    <w:lvl w:ilvl="4" w:tplc="300A0003" w:tentative="1">
      <w:start w:val="1"/>
      <w:numFmt w:val="bullet"/>
      <w:lvlText w:val="o"/>
      <w:lvlJc w:val="left"/>
      <w:pPr>
        <w:ind w:left="3957" w:hanging="360"/>
      </w:pPr>
      <w:rPr>
        <w:rFonts w:ascii="Courier New" w:hAnsi="Courier New" w:cs="Courier New" w:hint="default"/>
      </w:rPr>
    </w:lvl>
    <w:lvl w:ilvl="5" w:tplc="300A0005" w:tentative="1">
      <w:start w:val="1"/>
      <w:numFmt w:val="bullet"/>
      <w:lvlText w:val=""/>
      <w:lvlJc w:val="left"/>
      <w:pPr>
        <w:ind w:left="4677" w:hanging="360"/>
      </w:pPr>
      <w:rPr>
        <w:rFonts w:ascii="Wingdings" w:hAnsi="Wingdings" w:hint="default"/>
      </w:rPr>
    </w:lvl>
    <w:lvl w:ilvl="6" w:tplc="300A0001" w:tentative="1">
      <w:start w:val="1"/>
      <w:numFmt w:val="bullet"/>
      <w:lvlText w:val=""/>
      <w:lvlJc w:val="left"/>
      <w:pPr>
        <w:ind w:left="5397" w:hanging="360"/>
      </w:pPr>
      <w:rPr>
        <w:rFonts w:ascii="Symbol" w:hAnsi="Symbol" w:hint="default"/>
      </w:rPr>
    </w:lvl>
    <w:lvl w:ilvl="7" w:tplc="300A0003" w:tentative="1">
      <w:start w:val="1"/>
      <w:numFmt w:val="bullet"/>
      <w:lvlText w:val="o"/>
      <w:lvlJc w:val="left"/>
      <w:pPr>
        <w:ind w:left="6117" w:hanging="360"/>
      </w:pPr>
      <w:rPr>
        <w:rFonts w:ascii="Courier New" w:hAnsi="Courier New" w:cs="Courier New" w:hint="default"/>
      </w:rPr>
    </w:lvl>
    <w:lvl w:ilvl="8" w:tplc="300A0005" w:tentative="1">
      <w:start w:val="1"/>
      <w:numFmt w:val="bullet"/>
      <w:lvlText w:val=""/>
      <w:lvlJc w:val="left"/>
      <w:pPr>
        <w:ind w:left="6837" w:hanging="360"/>
      </w:pPr>
      <w:rPr>
        <w:rFonts w:ascii="Wingdings" w:hAnsi="Wingdings" w:hint="default"/>
      </w:rPr>
    </w:lvl>
  </w:abstractNum>
  <w:abstractNum w:abstractNumId="84">
    <w:nsid w:val="47C22E24"/>
    <w:multiLevelType w:val="hybridMultilevel"/>
    <w:tmpl w:val="ACE0B66E"/>
    <w:lvl w:ilvl="0" w:tplc="54CC7A54">
      <w:start w:val="1"/>
      <w:numFmt w:val="decimal"/>
      <w:lvlText w:val="%1.4.2."/>
      <w:lvlJc w:val="left"/>
      <w:pPr>
        <w:ind w:left="473"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5">
    <w:nsid w:val="4951656E"/>
    <w:multiLevelType w:val="hybridMultilevel"/>
    <w:tmpl w:val="0C322A98"/>
    <w:lvl w:ilvl="0" w:tplc="300A0001">
      <w:start w:val="1"/>
      <w:numFmt w:val="bullet"/>
      <w:lvlText w:val=""/>
      <w:lvlJc w:val="left"/>
      <w:pPr>
        <w:ind w:left="1416" w:hanging="360"/>
      </w:pPr>
      <w:rPr>
        <w:rFonts w:ascii="Symbol" w:hAnsi="Symbol" w:hint="default"/>
      </w:rPr>
    </w:lvl>
    <w:lvl w:ilvl="1" w:tplc="300A0003" w:tentative="1">
      <w:start w:val="1"/>
      <w:numFmt w:val="bullet"/>
      <w:lvlText w:val="o"/>
      <w:lvlJc w:val="left"/>
      <w:pPr>
        <w:ind w:left="2136" w:hanging="360"/>
      </w:pPr>
      <w:rPr>
        <w:rFonts w:ascii="Courier New" w:hAnsi="Courier New" w:cs="Courier New" w:hint="default"/>
      </w:rPr>
    </w:lvl>
    <w:lvl w:ilvl="2" w:tplc="300A0005" w:tentative="1">
      <w:start w:val="1"/>
      <w:numFmt w:val="bullet"/>
      <w:lvlText w:val=""/>
      <w:lvlJc w:val="left"/>
      <w:pPr>
        <w:ind w:left="2856" w:hanging="360"/>
      </w:pPr>
      <w:rPr>
        <w:rFonts w:ascii="Wingdings" w:hAnsi="Wingdings" w:hint="default"/>
      </w:rPr>
    </w:lvl>
    <w:lvl w:ilvl="3" w:tplc="300A0001" w:tentative="1">
      <w:start w:val="1"/>
      <w:numFmt w:val="bullet"/>
      <w:lvlText w:val=""/>
      <w:lvlJc w:val="left"/>
      <w:pPr>
        <w:ind w:left="3576" w:hanging="360"/>
      </w:pPr>
      <w:rPr>
        <w:rFonts w:ascii="Symbol" w:hAnsi="Symbol" w:hint="default"/>
      </w:rPr>
    </w:lvl>
    <w:lvl w:ilvl="4" w:tplc="300A0003" w:tentative="1">
      <w:start w:val="1"/>
      <w:numFmt w:val="bullet"/>
      <w:lvlText w:val="o"/>
      <w:lvlJc w:val="left"/>
      <w:pPr>
        <w:ind w:left="4296" w:hanging="360"/>
      </w:pPr>
      <w:rPr>
        <w:rFonts w:ascii="Courier New" w:hAnsi="Courier New" w:cs="Courier New" w:hint="default"/>
      </w:rPr>
    </w:lvl>
    <w:lvl w:ilvl="5" w:tplc="300A0005" w:tentative="1">
      <w:start w:val="1"/>
      <w:numFmt w:val="bullet"/>
      <w:lvlText w:val=""/>
      <w:lvlJc w:val="left"/>
      <w:pPr>
        <w:ind w:left="5016" w:hanging="360"/>
      </w:pPr>
      <w:rPr>
        <w:rFonts w:ascii="Wingdings" w:hAnsi="Wingdings" w:hint="default"/>
      </w:rPr>
    </w:lvl>
    <w:lvl w:ilvl="6" w:tplc="300A0001" w:tentative="1">
      <w:start w:val="1"/>
      <w:numFmt w:val="bullet"/>
      <w:lvlText w:val=""/>
      <w:lvlJc w:val="left"/>
      <w:pPr>
        <w:ind w:left="5736" w:hanging="360"/>
      </w:pPr>
      <w:rPr>
        <w:rFonts w:ascii="Symbol" w:hAnsi="Symbol" w:hint="default"/>
      </w:rPr>
    </w:lvl>
    <w:lvl w:ilvl="7" w:tplc="300A0003" w:tentative="1">
      <w:start w:val="1"/>
      <w:numFmt w:val="bullet"/>
      <w:lvlText w:val="o"/>
      <w:lvlJc w:val="left"/>
      <w:pPr>
        <w:ind w:left="6456" w:hanging="360"/>
      </w:pPr>
      <w:rPr>
        <w:rFonts w:ascii="Courier New" w:hAnsi="Courier New" w:cs="Courier New" w:hint="default"/>
      </w:rPr>
    </w:lvl>
    <w:lvl w:ilvl="8" w:tplc="300A0005" w:tentative="1">
      <w:start w:val="1"/>
      <w:numFmt w:val="bullet"/>
      <w:lvlText w:val=""/>
      <w:lvlJc w:val="left"/>
      <w:pPr>
        <w:ind w:left="7176" w:hanging="360"/>
      </w:pPr>
      <w:rPr>
        <w:rFonts w:ascii="Wingdings" w:hAnsi="Wingdings" w:hint="default"/>
      </w:rPr>
    </w:lvl>
  </w:abstractNum>
  <w:abstractNum w:abstractNumId="86">
    <w:nsid w:val="4AB538A4"/>
    <w:multiLevelType w:val="multilevel"/>
    <w:tmpl w:val="931E51B8"/>
    <w:lvl w:ilvl="0">
      <w:start w:val="2"/>
      <w:numFmt w:val="decimal"/>
      <w:lvlText w:val="%1."/>
      <w:lvlJc w:val="left"/>
      <w:pPr>
        <w:ind w:left="2138" w:hanging="360"/>
      </w:pPr>
      <w:rPr>
        <w:rFonts w:hint="default"/>
      </w:rPr>
    </w:lvl>
    <w:lvl w:ilvl="1">
      <w:start w:val="1"/>
      <w:numFmt w:val="decimal"/>
      <w:isLgl/>
      <w:lvlText w:val="%1.%2."/>
      <w:lvlJc w:val="left"/>
      <w:pPr>
        <w:ind w:left="2588" w:hanging="810"/>
      </w:pPr>
      <w:rPr>
        <w:rFonts w:hint="default"/>
      </w:rPr>
    </w:lvl>
    <w:lvl w:ilvl="2">
      <w:start w:val="2"/>
      <w:numFmt w:val="decimal"/>
      <w:lvlText w:val="%3.1.3."/>
      <w:lvlJc w:val="left"/>
      <w:pPr>
        <w:ind w:left="2858" w:hanging="108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3218" w:hanging="1440"/>
      </w:pPr>
      <w:rPr>
        <w:rFonts w:hint="default"/>
        <w:i w:val="0"/>
      </w:rPr>
    </w:lvl>
    <w:lvl w:ilvl="5">
      <w:start w:val="1"/>
      <w:numFmt w:val="decimal"/>
      <w:isLgl/>
      <w:lvlText w:val="%1.%2.%3.%4.%5.%6."/>
      <w:lvlJc w:val="left"/>
      <w:pPr>
        <w:ind w:left="3578" w:hanging="1800"/>
      </w:pPr>
      <w:rPr>
        <w:rFonts w:hint="default"/>
      </w:rPr>
    </w:lvl>
    <w:lvl w:ilvl="6">
      <w:start w:val="1"/>
      <w:numFmt w:val="decimal"/>
      <w:isLgl/>
      <w:lvlText w:val="%1.%2.%3.%4.%5.%6.%7."/>
      <w:lvlJc w:val="left"/>
      <w:pPr>
        <w:ind w:left="3938" w:hanging="2160"/>
      </w:pPr>
      <w:rPr>
        <w:rFonts w:hint="default"/>
      </w:rPr>
    </w:lvl>
    <w:lvl w:ilvl="7">
      <w:start w:val="1"/>
      <w:numFmt w:val="decimal"/>
      <w:isLgl/>
      <w:lvlText w:val="%1.%2.%3.%4.%5.%6.%7.%8."/>
      <w:lvlJc w:val="left"/>
      <w:pPr>
        <w:ind w:left="3938" w:hanging="2160"/>
      </w:pPr>
      <w:rPr>
        <w:rFonts w:hint="default"/>
      </w:rPr>
    </w:lvl>
    <w:lvl w:ilvl="8">
      <w:start w:val="1"/>
      <w:numFmt w:val="decimal"/>
      <w:isLgl/>
      <w:lvlText w:val="%1.%2.%3.%4.%5.%6.%7.%8.%9."/>
      <w:lvlJc w:val="left"/>
      <w:pPr>
        <w:ind w:left="4298" w:hanging="2520"/>
      </w:pPr>
      <w:rPr>
        <w:rFonts w:hint="default"/>
      </w:rPr>
    </w:lvl>
  </w:abstractNum>
  <w:abstractNum w:abstractNumId="87">
    <w:nsid w:val="4C756CC9"/>
    <w:multiLevelType w:val="hybridMultilevel"/>
    <w:tmpl w:val="61F8C574"/>
    <w:lvl w:ilvl="0" w:tplc="17265794">
      <w:start w:val="2"/>
      <w:numFmt w:val="decimal"/>
      <w:lvlText w:val="%1.2.2.2"/>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8">
    <w:nsid w:val="514B6F8D"/>
    <w:multiLevelType w:val="multilevel"/>
    <w:tmpl w:val="C842495C"/>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4"/>
      <w:numFmt w:val="decimal"/>
      <w:lvlText w:val="%3.1.2."/>
      <w:lvlJc w:val="left"/>
      <w:pPr>
        <w:ind w:left="1800" w:hanging="720"/>
      </w:pPr>
      <w:rPr>
        <w:rFonts w:hint="default"/>
      </w:rPr>
    </w:lvl>
    <w:lvl w:ilvl="3">
      <w:start w:val="4"/>
      <w:numFmt w:val="decimal"/>
      <w:lvlText w:val="%4.4.1.2."/>
      <w:lvlJc w:val="left"/>
      <w:pPr>
        <w:ind w:left="2520" w:hanging="1080"/>
      </w:pPr>
      <w:rPr>
        <w:rFonts w:hint="default"/>
      </w:rPr>
    </w:lvl>
    <w:lvl w:ilvl="4">
      <w:start w:val="4"/>
      <w:numFmt w:val="decimal"/>
      <w:lvlText w:val="%5.4.1.2."/>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9">
    <w:nsid w:val="516D1BCD"/>
    <w:multiLevelType w:val="multilevel"/>
    <w:tmpl w:val="0B4A7EAE"/>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4"/>
      <w:numFmt w:val="decimal"/>
      <w:lvlText w:val="%3.1.2."/>
      <w:lvlJc w:val="left"/>
      <w:pPr>
        <w:ind w:left="1800" w:hanging="720"/>
      </w:pPr>
      <w:rPr>
        <w:rFonts w:hint="default"/>
      </w:rPr>
    </w:lvl>
    <w:lvl w:ilvl="3">
      <w:start w:val="4"/>
      <w:numFmt w:val="decimal"/>
      <w:lvlText w:val="%4.4.1.1."/>
      <w:lvlJc w:val="left"/>
      <w:pPr>
        <w:ind w:left="2520" w:hanging="1080"/>
      </w:pPr>
      <w:rPr>
        <w:rFonts w:hint="default"/>
      </w:rPr>
    </w:lvl>
    <w:lvl w:ilvl="4">
      <w:start w:val="4"/>
      <w:numFmt w:val="decimal"/>
      <w:lvlText w:val="%5.4.1.2."/>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0">
    <w:nsid w:val="528A41D5"/>
    <w:multiLevelType w:val="hybridMultilevel"/>
    <w:tmpl w:val="8F82E8CA"/>
    <w:lvl w:ilvl="0" w:tplc="300A0001">
      <w:start w:val="1"/>
      <w:numFmt w:val="bullet"/>
      <w:lvlText w:val=""/>
      <w:lvlJc w:val="left"/>
      <w:pPr>
        <w:ind w:left="1174" w:hanging="360"/>
      </w:pPr>
      <w:rPr>
        <w:rFonts w:ascii="Symbol" w:hAnsi="Symbol" w:hint="default"/>
      </w:rPr>
    </w:lvl>
    <w:lvl w:ilvl="1" w:tplc="300A0003" w:tentative="1">
      <w:start w:val="1"/>
      <w:numFmt w:val="bullet"/>
      <w:lvlText w:val="o"/>
      <w:lvlJc w:val="left"/>
      <w:pPr>
        <w:ind w:left="1894" w:hanging="360"/>
      </w:pPr>
      <w:rPr>
        <w:rFonts w:ascii="Courier New" w:hAnsi="Courier New" w:cs="Courier New" w:hint="default"/>
      </w:rPr>
    </w:lvl>
    <w:lvl w:ilvl="2" w:tplc="300A0005" w:tentative="1">
      <w:start w:val="1"/>
      <w:numFmt w:val="bullet"/>
      <w:lvlText w:val=""/>
      <w:lvlJc w:val="left"/>
      <w:pPr>
        <w:ind w:left="2614" w:hanging="360"/>
      </w:pPr>
      <w:rPr>
        <w:rFonts w:ascii="Wingdings" w:hAnsi="Wingdings" w:hint="default"/>
      </w:rPr>
    </w:lvl>
    <w:lvl w:ilvl="3" w:tplc="300A0001" w:tentative="1">
      <w:start w:val="1"/>
      <w:numFmt w:val="bullet"/>
      <w:lvlText w:val=""/>
      <w:lvlJc w:val="left"/>
      <w:pPr>
        <w:ind w:left="3334" w:hanging="360"/>
      </w:pPr>
      <w:rPr>
        <w:rFonts w:ascii="Symbol" w:hAnsi="Symbol" w:hint="default"/>
      </w:rPr>
    </w:lvl>
    <w:lvl w:ilvl="4" w:tplc="300A0003" w:tentative="1">
      <w:start w:val="1"/>
      <w:numFmt w:val="bullet"/>
      <w:lvlText w:val="o"/>
      <w:lvlJc w:val="left"/>
      <w:pPr>
        <w:ind w:left="4054" w:hanging="360"/>
      </w:pPr>
      <w:rPr>
        <w:rFonts w:ascii="Courier New" w:hAnsi="Courier New" w:cs="Courier New" w:hint="default"/>
      </w:rPr>
    </w:lvl>
    <w:lvl w:ilvl="5" w:tplc="300A0005" w:tentative="1">
      <w:start w:val="1"/>
      <w:numFmt w:val="bullet"/>
      <w:lvlText w:val=""/>
      <w:lvlJc w:val="left"/>
      <w:pPr>
        <w:ind w:left="4774" w:hanging="360"/>
      </w:pPr>
      <w:rPr>
        <w:rFonts w:ascii="Wingdings" w:hAnsi="Wingdings" w:hint="default"/>
      </w:rPr>
    </w:lvl>
    <w:lvl w:ilvl="6" w:tplc="300A0001" w:tentative="1">
      <w:start w:val="1"/>
      <w:numFmt w:val="bullet"/>
      <w:lvlText w:val=""/>
      <w:lvlJc w:val="left"/>
      <w:pPr>
        <w:ind w:left="5494" w:hanging="360"/>
      </w:pPr>
      <w:rPr>
        <w:rFonts w:ascii="Symbol" w:hAnsi="Symbol" w:hint="default"/>
      </w:rPr>
    </w:lvl>
    <w:lvl w:ilvl="7" w:tplc="300A0003" w:tentative="1">
      <w:start w:val="1"/>
      <w:numFmt w:val="bullet"/>
      <w:lvlText w:val="o"/>
      <w:lvlJc w:val="left"/>
      <w:pPr>
        <w:ind w:left="6214" w:hanging="360"/>
      </w:pPr>
      <w:rPr>
        <w:rFonts w:ascii="Courier New" w:hAnsi="Courier New" w:cs="Courier New" w:hint="default"/>
      </w:rPr>
    </w:lvl>
    <w:lvl w:ilvl="8" w:tplc="300A0005" w:tentative="1">
      <w:start w:val="1"/>
      <w:numFmt w:val="bullet"/>
      <w:lvlText w:val=""/>
      <w:lvlJc w:val="left"/>
      <w:pPr>
        <w:ind w:left="6934" w:hanging="360"/>
      </w:pPr>
      <w:rPr>
        <w:rFonts w:ascii="Wingdings" w:hAnsi="Wingdings" w:hint="default"/>
      </w:rPr>
    </w:lvl>
  </w:abstractNum>
  <w:abstractNum w:abstractNumId="91">
    <w:nsid w:val="52D157F8"/>
    <w:multiLevelType w:val="multilevel"/>
    <w:tmpl w:val="912CA8EE"/>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4"/>
      <w:numFmt w:val="decimal"/>
      <w:lvlText w:val="%3.1.2."/>
      <w:lvlJc w:val="left"/>
      <w:pPr>
        <w:ind w:left="1800" w:hanging="720"/>
      </w:pPr>
      <w:rPr>
        <w:rFonts w:hint="default"/>
      </w:rPr>
    </w:lvl>
    <w:lvl w:ilvl="3">
      <w:start w:val="4"/>
      <w:numFmt w:val="decimal"/>
      <w:lvlText w:val="%4.3.1.3."/>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2">
    <w:nsid w:val="53146293"/>
    <w:multiLevelType w:val="multilevel"/>
    <w:tmpl w:val="3D6A6D46"/>
    <w:lvl w:ilvl="0">
      <w:start w:val="2"/>
      <w:numFmt w:val="decimal"/>
      <w:lvlText w:val="%1."/>
      <w:lvlJc w:val="left"/>
      <w:pPr>
        <w:ind w:left="2138" w:hanging="360"/>
      </w:pPr>
      <w:rPr>
        <w:rFonts w:hint="default"/>
      </w:rPr>
    </w:lvl>
    <w:lvl w:ilvl="1">
      <w:start w:val="1"/>
      <w:numFmt w:val="decimal"/>
      <w:isLgl/>
      <w:lvlText w:val="%1.%2."/>
      <w:lvlJc w:val="left"/>
      <w:pPr>
        <w:ind w:left="2588" w:hanging="810"/>
      </w:pPr>
      <w:rPr>
        <w:rFonts w:hint="default"/>
      </w:rPr>
    </w:lvl>
    <w:lvl w:ilvl="2">
      <w:start w:val="2"/>
      <w:numFmt w:val="decimal"/>
      <w:lvlText w:val="%3.1.12."/>
      <w:lvlJc w:val="left"/>
      <w:pPr>
        <w:ind w:left="2858" w:hanging="1080"/>
      </w:pPr>
      <w:rPr>
        <w:rFonts w:hint="default"/>
      </w:rPr>
    </w:lvl>
    <w:lvl w:ilvl="3">
      <w:start w:val="2"/>
      <w:numFmt w:val="decimal"/>
      <w:lvlText w:val="%4.1.12.4."/>
      <w:lvlJc w:val="left"/>
      <w:pPr>
        <w:ind w:left="2858" w:hanging="1080"/>
      </w:pPr>
      <w:rPr>
        <w:rFonts w:hint="default"/>
      </w:rPr>
    </w:lvl>
    <w:lvl w:ilvl="4">
      <w:start w:val="2"/>
      <w:numFmt w:val="decimal"/>
      <w:lvlText w:val="%5.1.12.4.2."/>
      <w:lvlJc w:val="left"/>
      <w:pPr>
        <w:ind w:left="3218" w:hanging="1440"/>
      </w:pPr>
      <w:rPr>
        <w:rFonts w:hint="default"/>
        <w:i w:val="0"/>
      </w:rPr>
    </w:lvl>
    <w:lvl w:ilvl="5">
      <w:start w:val="1"/>
      <w:numFmt w:val="decimal"/>
      <w:isLgl/>
      <w:lvlText w:val="%1.%2.%3.%4.%5.%6."/>
      <w:lvlJc w:val="left"/>
      <w:pPr>
        <w:ind w:left="3578" w:hanging="1800"/>
      </w:pPr>
      <w:rPr>
        <w:rFonts w:hint="default"/>
      </w:rPr>
    </w:lvl>
    <w:lvl w:ilvl="6">
      <w:start w:val="1"/>
      <w:numFmt w:val="decimal"/>
      <w:isLgl/>
      <w:lvlText w:val="%1.%2.%3.%4.%5.%6.%7."/>
      <w:lvlJc w:val="left"/>
      <w:pPr>
        <w:ind w:left="3938" w:hanging="2160"/>
      </w:pPr>
      <w:rPr>
        <w:rFonts w:hint="default"/>
      </w:rPr>
    </w:lvl>
    <w:lvl w:ilvl="7">
      <w:start w:val="1"/>
      <w:numFmt w:val="decimal"/>
      <w:isLgl/>
      <w:lvlText w:val="%1.%2.%3.%4.%5.%6.%7.%8."/>
      <w:lvlJc w:val="left"/>
      <w:pPr>
        <w:ind w:left="3938" w:hanging="2160"/>
      </w:pPr>
      <w:rPr>
        <w:rFonts w:hint="default"/>
      </w:rPr>
    </w:lvl>
    <w:lvl w:ilvl="8">
      <w:start w:val="1"/>
      <w:numFmt w:val="decimal"/>
      <w:isLgl/>
      <w:lvlText w:val="%1.%2.%3.%4.%5.%6.%7.%8.%9."/>
      <w:lvlJc w:val="left"/>
      <w:pPr>
        <w:ind w:left="4298" w:hanging="2520"/>
      </w:pPr>
      <w:rPr>
        <w:rFonts w:hint="default"/>
      </w:rPr>
    </w:lvl>
  </w:abstractNum>
  <w:abstractNum w:abstractNumId="93">
    <w:nsid w:val="537E3FBA"/>
    <w:multiLevelType w:val="hybridMultilevel"/>
    <w:tmpl w:val="F77E65BA"/>
    <w:lvl w:ilvl="0" w:tplc="300A000B">
      <w:start w:val="1"/>
      <w:numFmt w:val="bullet"/>
      <w:lvlText w:val=""/>
      <w:lvlJc w:val="left"/>
      <w:pPr>
        <w:ind w:left="2705" w:hanging="360"/>
      </w:pPr>
      <w:rPr>
        <w:rFonts w:ascii="Wingdings" w:hAnsi="Wingdings" w:hint="default"/>
      </w:rPr>
    </w:lvl>
    <w:lvl w:ilvl="1" w:tplc="300A0003" w:tentative="1">
      <w:start w:val="1"/>
      <w:numFmt w:val="bullet"/>
      <w:lvlText w:val="o"/>
      <w:lvlJc w:val="left"/>
      <w:pPr>
        <w:ind w:left="3425" w:hanging="360"/>
      </w:pPr>
      <w:rPr>
        <w:rFonts w:ascii="Courier New" w:hAnsi="Courier New" w:cs="Courier New" w:hint="default"/>
      </w:rPr>
    </w:lvl>
    <w:lvl w:ilvl="2" w:tplc="300A0005" w:tentative="1">
      <w:start w:val="1"/>
      <w:numFmt w:val="bullet"/>
      <w:lvlText w:val=""/>
      <w:lvlJc w:val="left"/>
      <w:pPr>
        <w:ind w:left="4145" w:hanging="360"/>
      </w:pPr>
      <w:rPr>
        <w:rFonts w:ascii="Wingdings" w:hAnsi="Wingdings" w:hint="default"/>
      </w:rPr>
    </w:lvl>
    <w:lvl w:ilvl="3" w:tplc="300A0001" w:tentative="1">
      <w:start w:val="1"/>
      <w:numFmt w:val="bullet"/>
      <w:lvlText w:val=""/>
      <w:lvlJc w:val="left"/>
      <w:pPr>
        <w:ind w:left="4865" w:hanging="360"/>
      </w:pPr>
      <w:rPr>
        <w:rFonts w:ascii="Symbol" w:hAnsi="Symbol" w:hint="default"/>
      </w:rPr>
    </w:lvl>
    <w:lvl w:ilvl="4" w:tplc="300A0003" w:tentative="1">
      <w:start w:val="1"/>
      <w:numFmt w:val="bullet"/>
      <w:lvlText w:val="o"/>
      <w:lvlJc w:val="left"/>
      <w:pPr>
        <w:ind w:left="5585" w:hanging="360"/>
      </w:pPr>
      <w:rPr>
        <w:rFonts w:ascii="Courier New" w:hAnsi="Courier New" w:cs="Courier New" w:hint="default"/>
      </w:rPr>
    </w:lvl>
    <w:lvl w:ilvl="5" w:tplc="300A0005" w:tentative="1">
      <w:start w:val="1"/>
      <w:numFmt w:val="bullet"/>
      <w:lvlText w:val=""/>
      <w:lvlJc w:val="left"/>
      <w:pPr>
        <w:ind w:left="6305" w:hanging="360"/>
      </w:pPr>
      <w:rPr>
        <w:rFonts w:ascii="Wingdings" w:hAnsi="Wingdings" w:hint="default"/>
      </w:rPr>
    </w:lvl>
    <w:lvl w:ilvl="6" w:tplc="300A0001" w:tentative="1">
      <w:start w:val="1"/>
      <w:numFmt w:val="bullet"/>
      <w:lvlText w:val=""/>
      <w:lvlJc w:val="left"/>
      <w:pPr>
        <w:ind w:left="7025" w:hanging="360"/>
      </w:pPr>
      <w:rPr>
        <w:rFonts w:ascii="Symbol" w:hAnsi="Symbol" w:hint="default"/>
      </w:rPr>
    </w:lvl>
    <w:lvl w:ilvl="7" w:tplc="300A0003" w:tentative="1">
      <w:start w:val="1"/>
      <w:numFmt w:val="bullet"/>
      <w:lvlText w:val="o"/>
      <w:lvlJc w:val="left"/>
      <w:pPr>
        <w:ind w:left="7745" w:hanging="360"/>
      </w:pPr>
      <w:rPr>
        <w:rFonts w:ascii="Courier New" w:hAnsi="Courier New" w:cs="Courier New" w:hint="default"/>
      </w:rPr>
    </w:lvl>
    <w:lvl w:ilvl="8" w:tplc="300A0005" w:tentative="1">
      <w:start w:val="1"/>
      <w:numFmt w:val="bullet"/>
      <w:lvlText w:val=""/>
      <w:lvlJc w:val="left"/>
      <w:pPr>
        <w:ind w:left="8465" w:hanging="360"/>
      </w:pPr>
      <w:rPr>
        <w:rFonts w:ascii="Wingdings" w:hAnsi="Wingdings" w:hint="default"/>
      </w:rPr>
    </w:lvl>
  </w:abstractNum>
  <w:abstractNum w:abstractNumId="94">
    <w:nsid w:val="542901C0"/>
    <w:multiLevelType w:val="multilevel"/>
    <w:tmpl w:val="80E06F8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5">
    <w:nsid w:val="54D71451"/>
    <w:multiLevelType w:val="multilevel"/>
    <w:tmpl w:val="18443AB6"/>
    <w:lvl w:ilvl="0">
      <w:start w:val="2"/>
      <w:numFmt w:val="decimal"/>
      <w:lvlText w:val="%1."/>
      <w:lvlJc w:val="left"/>
      <w:pPr>
        <w:ind w:left="357" w:hanging="357"/>
      </w:pPr>
      <w:rPr>
        <w:rFonts w:hint="default"/>
      </w:rPr>
    </w:lvl>
    <w:lvl w:ilvl="1">
      <w:start w:val="2"/>
      <w:numFmt w:val="decimal"/>
      <w:lvlText w:val="%2.1."/>
      <w:lvlJc w:val="left"/>
      <w:pPr>
        <w:ind w:left="0" w:firstLine="113"/>
      </w:pPr>
      <w:rPr>
        <w:rFonts w:hint="default"/>
      </w:rPr>
    </w:lvl>
    <w:lvl w:ilvl="2">
      <w:start w:val="2"/>
      <w:numFmt w:val="decimal"/>
      <w:lvlText w:val="%3.1.1."/>
      <w:lvlJc w:val="left"/>
      <w:pPr>
        <w:ind w:left="1225" w:hanging="941"/>
      </w:pPr>
      <w:rPr>
        <w:rFonts w:hint="default"/>
        <w:sz w:val="32"/>
        <w:szCs w:val="32"/>
      </w:rPr>
    </w:lvl>
    <w:lvl w:ilvl="3">
      <w:start w:val="1"/>
      <w:numFmt w:val="decimal"/>
      <w:lvlText w:val="%1.%2.%3.%4."/>
      <w:lvlJc w:val="left"/>
      <w:pPr>
        <w:ind w:left="1729" w:hanging="1332"/>
      </w:pPr>
      <w:rPr>
        <w:rFonts w:hint="default"/>
      </w:rPr>
    </w:lvl>
    <w:lvl w:ilvl="4">
      <w:start w:val="1"/>
      <w:numFmt w:val="decimal"/>
      <w:lvlText w:val="%1.%2.%3.%4.%5."/>
      <w:lvlJc w:val="left"/>
      <w:pPr>
        <w:ind w:left="2234" w:hanging="1667"/>
      </w:pPr>
      <w:rPr>
        <w:rFonts w:hint="default"/>
        <w:i w:val="0"/>
      </w:rPr>
    </w:lvl>
    <w:lvl w:ilvl="5">
      <w:start w:val="1"/>
      <w:numFmt w:val="decimal"/>
      <w:lvlText w:val="%1.%2.%3.%4.%5.%6."/>
      <w:lvlJc w:val="left"/>
      <w:pPr>
        <w:ind w:left="2739" w:hanging="2059"/>
      </w:pPr>
      <w:rPr>
        <w:rFonts w:hint="default"/>
      </w:rPr>
    </w:lvl>
    <w:lvl w:ilvl="6">
      <w:start w:val="1"/>
      <w:numFmt w:val="decimal"/>
      <w:lvlText w:val="%1.%2.%3.%4.%5.%6.%7."/>
      <w:lvlJc w:val="left"/>
      <w:pPr>
        <w:ind w:left="3175" w:hanging="2324"/>
      </w:pPr>
      <w:rPr>
        <w:rFonts w:hint="default"/>
      </w:rPr>
    </w:lvl>
    <w:lvl w:ilvl="7">
      <w:start w:val="1"/>
      <w:numFmt w:val="decimal"/>
      <w:lvlText w:val="%1.%2.%3.%4.%5.%6.%7.%8."/>
      <w:lvlJc w:val="left"/>
      <w:pPr>
        <w:ind w:left="3742" w:hanging="2778"/>
      </w:pPr>
      <w:rPr>
        <w:rFonts w:hint="default"/>
      </w:rPr>
    </w:lvl>
    <w:lvl w:ilvl="8">
      <w:start w:val="1"/>
      <w:numFmt w:val="decimal"/>
      <w:lvlText w:val="%1.%2.%3.%4.%5.%6.%7.%8.%9."/>
      <w:lvlJc w:val="left"/>
      <w:pPr>
        <w:ind w:left="4082" w:hanging="2948"/>
      </w:pPr>
      <w:rPr>
        <w:rFonts w:hint="default"/>
      </w:rPr>
    </w:lvl>
  </w:abstractNum>
  <w:abstractNum w:abstractNumId="96">
    <w:nsid w:val="55A56F70"/>
    <w:multiLevelType w:val="hybridMultilevel"/>
    <w:tmpl w:val="BAD06C16"/>
    <w:lvl w:ilvl="0" w:tplc="300A000B">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7">
    <w:nsid w:val="56374166"/>
    <w:multiLevelType w:val="multilevel"/>
    <w:tmpl w:val="53EA8E6C"/>
    <w:lvl w:ilvl="0">
      <w:start w:val="2"/>
      <w:numFmt w:val="decimal"/>
      <w:lvlText w:val="%1."/>
      <w:lvlJc w:val="left"/>
      <w:pPr>
        <w:ind w:left="357" w:hanging="357"/>
      </w:pPr>
      <w:rPr>
        <w:rFonts w:hint="default"/>
      </w:rPr>
    </w:lvl>
    <w:lvl w:ilvl="1">
      <w:start w:val="2"/>
      <w:numFmt w:val="decimal"/>
      <w:lvlText w:val="%2.1."/>
      <w:lvlJc w:val="left"/>
      <w:pPr>
        <w:ind w:left="0" w:firstLine="113"/>
      </w:pPr>
      <w:rPr>
        <w:rFonts w:hint="default"/>
      </w:rPr>
    </w:lvl>
    <w:lvl w:ilvl="2">
      <w:start w:val="2"/>
      <w:numFmt w:val="decimal"/>
      <w:lvlText w:val="%3.1.2."/>
      <w:lvlJc w:val="left"/>
      <w:pPr>
        <w:ind w:left="1225" w:hanging="941"/>
      </w:pPr>
      <w:rPr>
        <w:rFonts w:hint="default"/>
        <w:sz w:val="32"/>
        <w:szCs w:val="32"/>
      </w:rPr>
    </w:lvl>
    <w:lvl w:ilvl="3">
      <w:start w:val="2"/>
      <w:numFmt w:val="decimal"/>
      <w:lvlText w:val="%4.1.2.9."/>
      <w:lvlJc w:val="left"/>
      <w:pPr>
        <w:ind w:left="2184" w:hanging="1332"/>
      </w:pPr>
      <w:rPr>
        <w:rFonts w:hint="default"/>
      </w:rPr>
    </w:lvl>
    <w:lvl w:ilvl="4">
      <w:start w:val="2"/>
      <w:numFmt w:val="decimal"/>
      <w:lvlText w:val="%5.1.2.4.5."/>
      <w:lvlJc w:val="left"/>
      <w:pPr>
        <w:ind w:left="2234" w:hanging="1667"/>
      </w:pPr>
      <w:rPr>
        <w:rFonts w:hint="default"/>
        <w:i w:val="0"/>
      </w:rPr>
    </w:lvl>
    <w:lvl w:ilvl="5">
      <w:start w:val="1"/>
      <w:numFmt w:val="decimal"/>
      <w:lvlText w:val="%1.%2.%3.%4.%5.%6."/>
      <w:lvlJc w:val="left"/>
      <w:pPr>
        <w:ind w:left="2739" w:hanging="2059"/>
      </w:pPr>
      <w:rPr>
        <w:rFonts w:hint="default"/>
      </w:rPr>
    </w:lvl>
    <w:lvl w:ilvl="6">
      <w:start w:val="1"/>
      <w:numFmt w:val="decimal"/>
      <w:lvlText w:val="%1.%2.%3.%4.%5.%6.%7."/>
      <w:lvlJc w:val="left"/>
      <w:pPr>
        <w:ind w:left="3175" w:hanging="2324"/>
      </w:pPr>
      <w:rPr>
        <w:rFonts w:hint="default"/>
      </w:rPr>
    </w:lvl>
    <w:lvl w:ilvl="7">
      <w:start w:val="1"/>
      <w:numFmt w:val="decimal"/>
      <w:lvlText w:val="%1.%2.%3.%4.%5.%6.%7.%8."/>
      <w:lvlJc w:val="left"/>
      <w:pPr>
        <w:ind w:left="3742" w:hanging="2778"/>
      </w:pPr>
      <w:rPr>
        <w:rFonts w:hint="default"/>
      </w:rPr>
    </w:lvl>
    <w:lvl w:ilvl="8">
      <w:start w:val="1"/>
      <w:numFmt w:val="decimal"/>
      <w:lvlText w:val="%1.%2.%3.%4.%5.%6.%7.%8.%9."/>
      <w:lvlJc w:val="left"/>
      <w:pPr>
        <w:ind w:left="4082" w:hanging="2948"/>
      </w:pPr>
      <w:rPr>
        <w:rFonts w:hint="default"/>
      </w:rPr>
    </w:lvl>
  </w:abstractNum>
  <w:abstractNum w:abstractNumId="98">
    <w:nsid w:val="56387AD1"/>
    <w:multiLevelType w:val="hybridMultilevel"/>
    <w:tmpl w:val="D1146114"/>
    <w:lvl w:ilvl="0" w:tplc="300A0001">
      <w:start w:val="1"/>
      <w:numFmt w:val="bullet"/>
      <w:lvlText w:val=""/>
      <w:lvlJc w:val="left"/>
      <w:pPr>
        <w:ind w:left="1260" w:hanging="360"/>
      </w:pPr>
      <w:rPr>
        <w:rFonts w:ascii="Symbol" w:hAnsi="Symbol" w:hint="default"/>
      </w:rPr>
    </w:lvl>
    <w:lvl w:ilvl="1" w:tplc="300A0003" w:tentative="1">
      <w:start w:val="1"/>
      <w:numFmt w:val="bullet"/>
      <w:lvlText w:val="o"/>
      <w:lvlJc w:val="left"/>
      <w:pPr>
        <w:ind w:left="1980" w:hanging="360"/>
      </w:pPr>
      <w:rPr>
        <w:rFonts w:ascii="Courier New" w:hAnsi="Courier New" w:cs="Courier New" w:hint="default"/>
      </w:rPr>
    </w:lvl>
    <w:lvl w:ilvl="2" w:tplc="300A0005" w:tentative="1">
      <w:start w:val="1"/>
      <w:numFmt w:val="bullet"/>
      <w:lvlText w:val=""/>
      <w:lvlJc w:val="left"/>
      <w:pPr>
        <w:ind w:left="2700" w:hanging="360"/>
      </w:pPr>
      <w:rPr>
        <w:rFonts w:ascii="Wingdings" w:hAnsi="Wingdings" w:hint="default"/>
      </w:rPr>
    </w:lvl>
    <w:lvl w:ilvl="3" w:tplc="300A0001" w:tentative="1">
      <w:start w:val="1"/>
      <w:numFmt w:val="bullet"/>
      <w:lvlText w:val=""/>
      <w:lvlJc w:val="left"/>
      <w:pPr>
        <w:ind w:left="3420" w:hanging="360"/>
      </w:pPr>
      <w:rPr>
        <w:rFonts w:ascii="Symbol" w:hAnsi="Symbol" w:hint="default"/>
      </w:rPr>
    </w:lvl>
    <w:lvl w:ilvl="4" w:tplc="300A0003" w:tentative="1">
      <w:start w:val="1"/>
      <w:numFmt w:val="bullet"/>
      <w:lvlText w:val="o"/>
      <w:lvlJc w:val="left"/>
      <w:pPr>
        <w:ind w:left="4140" w:hanging="360"/>
      </w:pPr>
      <w:rPr>
        <w:rFonts w:ascii="Courier New" w:hAnsi="Courier New" w:cs="Courier New" w:hint="default"/>
      </w:rPr>
    </w:lvl>
    <w:lvl w:ilvl="5" w:tplc="300A0005" w:tentative="1">
      <w:start w:val="1"/>
      <w:numFmt w:val="bullet"/>
      <w:lvlText w:val=""/>
      <w:lvlJc w:val="left"/>
      <w:pPr>
        <w:ind w:left="4860" w:hanging="360"/>
      </w:pPr>
      <w:rPr>
        <w:rFonts w:ascii="Wingdings" w:hAnsi="Wingdings" w:hint="default"/>
      </w:rPr>
    </w:lvl>
    <w:lvl w:ilvl="6" w:tplc="300A0001" w:tentative="1">
      <w:start w:val="1"/>
      <w:numFmt w:val="bullet"/>
      <w:lvlText w:val=""/>
      <w:lvlJc w:val="left"/>
      <w:pPr>
        <w:ind w:left="5580" w:hanging="360"/>
      </w:pPr>
      <w:rPr>
        <w:rFonts w:ascii="Symbol" w:hAnsi="Symbol" w:hint="default"/>
      </w:rPr>
    </w:lvl>
    <w:lvl w:ilvl="7" w:tplc="300A0003" w:tentative="1">
      <w:start w:val="1"/>
      <w:numFmt w:val="bullet"/>
      <w:lvlText w:val="o"/>
      <w:lvlJc w:val="left"/>
      <w:pPr>
        <w:ind w:left="6300" w:hanging="360"/>
      </w:pPr>
      <w:rPr>
        <w:rFonts w:ascii="Courier New" w:hAnsi="Courier New" w:cs="Courier New" w:hint="default"/>
      </w:rPr>
    </w:lvl>
    <w:lvl w:ilvl="8" w:tplc="300A0005" w:tentative="1">
      <w:start w:val="1"/>
      <w:numFmt w:val="bullet"/>
      <w:lvlText w:val=""/>
      <w:lvlJc w:val="left"/>
      <w:pPr>
        <w:ind w:left="7020" w:hanging="360"/>
      </w:pPr>
      <w:rPr>
        <w:rFonts w:ascii="Wingdings" w:hAnsi="Wingdings" w:hint="default"/>
      </w:rPr>
    </w:lvl>
  </w:abstractNum>
  <w:abstractNum w:abstractNumId="99">
    <w:nsid w:val="56FF4D61"/>
    <w:multiLevelType w:val="hybridMultilevel"/>
    <w:tmpl w:val="1AF47718"/>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0">
    <w:nsid w:val="58865969"/>
    <w:multiLevelType w:val="multilevel"/>
    <w:tmpl w:val="66FE7BA0"/>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4"/>
      <w:numFmt w:val="decimal"/>
      <w:lvlText w:val="%3.1.2."/>
      <w:lvlJc w:val="left"/>
      <w:pPr>
        <w:ind w:left="1800" w:hanging="720"/>
      </w:pPr>
      <w:rPr>
        <w:rFonts w:hint="default"/>
      </w:rPr>
    </w:lvl>
    <w:lvl w:ilvl="3">
      <w:start w:val="4"/>
      <w:numFmt w:val="decimal"/>
      <w:lvlText w:val="%4.2.2.2."/>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1">
    <w:nsid w:val="58D07A8E"/>
    <w:multiLevelType w:val="multilevel"/>
    <w:tmpl w:val="F664DD0C"/>
    <w:lvl w:ilvl="0">
      <w:start w:val="4"/>
      <w:numFmt w:val="decimal"/>
      <w:lvlText w:val="%1.4.1.3.1."/>
      <w:lvlJc w:val="left"/>
      <w:pPr>
        <w:ind w:left="720" w:hanging="360"/>
      </w:pPr>
      <w:rPr>
        <w:rFonts w:hint="default"/>
      </w:rPr>
    </w:lvl>
    <w:lvl w:ilvl="1">
      <w:start w:val="1"/>
      <w:numFmt w:val="decimal"/>
      <w:isLgl/>
      <w:lvlText w:val="%1.%2."/>
      <w:lvlJc w:val="left"/>
      <w:pPr>
        <w:ind w:left="1440" w:hanging="720"/>
      </w:pPr>
      <w:rPr>
        <w:rFonts w:hint="default"/>
      </w:rPr>
    </w:lvl>
    <w:lvl w:ilvl="2">
      <w:start w:val="4"/>
      <w:numFmt w:val="decimal"/>
      <w:lvlText w:val="%3.1.2."/>
      <w:lvlJc w:val="left"/>
      <w:pPr>
        <w:ind w:left="1800" w:hanging="720"/>
      </w:pPr>
      <w:rPr>
        <w:rFonts w:hint="default"/>
      </w:rPr>
    </w:lvl>
    <w:lvl w:ilvl="3">
      <w:start w:val="4"/>
      <w:numFmt w:val="decimal"/>
      <w:lvlText w:val="%4.4.1.3."/>
      <w:lvlJc w:val="left"/>
      <w:pPr>
        <w:ind w:left="2520" w:hanging="1080"/>
      </w:pPr>
      <w:rPr>
        <w:rFonts w:hint="default"/>
      </w:rPr>
    </w:lvl>
    <w:lvl w:ilvl="4">
      <w:start w:val="4"/>
      <w:numFmt w:val="decimal"/>
      <w:lvlText w:val="%5.4.1.4."/>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2">
    <w:nsid w:val="5A8C6CCD"/>
    <w:multiLevelType w:val="hybridMultilevel"/>
    <w:tmpl w:val="8F1C9E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3">
    <w:nsid w:val="5C225B1B"/>
    <w:multiLevelType w:val="multilevel"/>
    <w:tmpl w:val="527E2F00"/>
    <w:lvl w:ilvl="0">
      <w:start w:val="2"/>
      <w:numFmt w:val="decimal"/>
      <w:lvlText w:val="%1."/>
      <w:lvlJc w:val="left"/>
      <w:pPr>
        <w:ind w:left="357" w:hanging="357"/>
      </w:pPr>
      <w:rPr>
        <w:rFonts w:hint="default"/>
      </w:rPr>
    </w:lvl>
    <w:lvl w:ilvl="1">
      <w:start w:val="2"/>
      <w:numFmt w:val="decimal"/>
      <w:lvlText w:val="%2.1."/>
      <w:lvlJc w:val="left"/>
      <w:pPr>
        <w:ind w:left="0" w:firstLine="113"/>
      </w:pPr>
      <w:rPr>
        <w:rFonts w:hint="default"/>
      </w:rPr>
    </w:lvl>
    <w:lvl w:ilvl="2">
      <w:start w:val="2"/>
      <w:numFmt w:val="decimal"/>
      <w:lvlText w:val="%3.1.2."/>
      <w:lvlJc w:val="left"/>
      <w:pPr>
        <w:ind w:left="1225" w:hanging="941"/>
      </w:pPr>
      <w:rPr>
        <w:rFonts w:hint="default"/>
        <w:sz w:val="32"/>
        <w:szCs w:val="32"/>
      </w:rPr>
    </w:lvl>
    <w:lvl w:ilvl="3">
      <w:start w:val="2"/>
      <w:numFmt w:val="decimal"/>
      <w:lvlText w:val="%4.1.2.4."/>
      <w:lvlJc w:val="left"/>
      <w:pPr>
        <w:ind w:left="1729" w:hanging="1332"/>
      </w:pPr>
      <w:rPr>
        <w:rFonts w:hint="default"/>
      </w:rPr>
    </w:lvl>
    <w:lvl w:ilvl="4">
      <w:start w:val="2"/>
      <w:numFmt w:val="decimal"/>
      <w:lvlText w:val="%5.1.2.4.3."/>
      <w:lvlJc w:val="left"/>
      <w:pPr>
        <w:ind w:left="2234" w:hanging="1667"/>
      </w:pPr>
      <w:rPr>
        <w:rFonts w:hint="default"/>
        <w:i w:val="0"/>
      </w:rPr>
    </w:lvl>
    <w:lvl w:ilvl="5">
      <w:start w:val="1"/>
      <w:numFmt w:val="decimal"/>
      <w:lvlText w:val="%1.%2.%3.%4.%5.%6."/>
      <w:lvlJc w:val="left"/>
      <w:pPr>
        <w:ind w:left="2739" w:hanging="2059"/>
      </w:pPr>
      <w:rPr>
        <w:rFonts w:hint="default"/>
      </w:rPr>
    </w:lvl>
    <w:lvl w:ilvl="6">
      <w:start w:val="1"/>
      <w:numFmt w:val="decimal"/>
      <w:lvlText w:val="%1.%2.%3.%4.%5.%6.%7."/>
      <w:lvlJc w:val="left"/>
      <w:pPr>
        <w:ind w:left="3175" w:hanging="2324"/>
      </w:pPr>
      <w:rPr>
        <w:rFonts w:hint="default"/>
      </w:rPr>
    </w:lvl>
    <w:lvl w:ilvl="7">
      <w:start w:val="1"/>
      <w:numFmt w:val="decimal"/>
      <w:lvlText w:val="%1.%2.%3.%4.%5.%6.%7.%8."/>
      <w:lvlJc w:val="left"/>
      <w:pPr>
        <w:ind w:left="3742" w:hanging="2778"/>
      </w:pPr>
      <w:rPr>
        <w:rFonts w:hint="default"/>
      </w:rPr>
    </w:lvl>
    <w:lvl w:ilvl="8">
      <w:start w:val="1"/>
      <w:numFmt w:val="decimal"/>
      <w:lvlText w:val="%1.%2.%3.%4.%5.%6.%7.%8.%9."/>
      <w:lvlJc w:val="left"/>
      <w:pPr>
        <w:ind w:left="4082" w:hanging="2948"/>
      </w:pPr>
      <w:rPr>
        <w:rFonts w:hint="default"/>
      </w:rPr>
    </w:lvl>
  </w:abstractNum>
  <w:abstractNum w:abstractNumId="104">
    <w:nsid w:val="5E8309A0"/>
    <w:multiLevelType w:val="hybridMultilevel"/>
    <w:tmpl w:val="C86698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5">
    <w:nsid w:val="5ED44659"/>
    <w:multiLevelType w:val="multilevel"/>
    <w:tmpl w:val="3586D5D0"/>
    <w:lvl w:ilvl="0">
      <w:start w:val="2"/>
      <w:numFmt w:val="decimal"/>
      <w:lvlText w:val="%1."/>
      <w:lvlJc w:val="left"/>
      <w:pPr>
        <w:ind w:left="2138" w:hanging="360"/>
      </w:pPr>
      <w:rPr>
        <w:rFonts w:hint="default"/>
      </w:rPr>
    </w:lvl>
    <w:lvl w:ilvl="1">
      <w:start w:val="1"/>
      <w:numFmt w:val="decimal"/>
      <w:isLgl/>
      <w:lvlText w:val="%1.%2."/>
      <w:lvlJc w:val="left"/>
      <w:pPr>
        <w:ind w:left="2588" w:hanging="810"/>
      </w:pPr>
      <w:rPr>
        <w:rFonts w:hint="default"/>
      </w:rPr>
    </w:lvl>
    <w:lvl w:ilvl="2">
      <w:start w:val="2"/>
      <w:numFmt w:val="decimal"/>
      <w:lvlText w:val="%3.1.11."/>
      <w:lvlJc w:val="left"/>
      <w:pPr>
        <w:ind w:left="2858" w:hanging="1080"/>
      </w:pPr>
      <w:rPr>
        <w:rFonts w:hint="default"/>
      </w:rPr>
    </w:lvl>
    <w:lvl w:ilvl="3">
      <w:start w:val="2"/>
      <w:numFmt w:val="decimal"/>
      <w:lvlText w:val="%4.1.11.2."/>
      <w:lvlJc w:val="left"/>
      <w:pPr>
        <w:ind w:left="2858" w:hanging="1080"/>
      </w:pPr>
      <w:rPr>
        <w:rFonts w:hint="default"/>
      </w:rPr>
    </w:lvl>
    <w:lvl w:ilvl="4">
      <w:start w:val="2"/>
      <w:numFmt w:val="decimal"/>
      <w:lvlText w:val="%5.1.11.2.2."/>
      <w:lvlJc w:val="left"/>
      <w:pPr>
        <w:ind w:left="3218" w:hanging="1440"/>
      </w:pPr>
      <w:rPr>
        <w:rFonts w:hint="default"/>
        <w:i w:val="0"/>
      </w:rPr>
    </w:lvl>
    <w:lvl w:ilvl="5">
      <w:start w:val="1"/>
      <w:numFmt w:val="decimal"/>
      <w:isLgl/>
      <w:lvlText w:val="%1.%2.%3.%4.%5.%6."/>
      <w:lvlJc w:val="left"/>
      <w:pPr>
        <w:ind w:left="3578" w:hanging="1800"/>
      </w:pPr>
      <w:rPr>
        <w:rFonts w:hint="default"/>
      </w:rPr>
    </w:lvl>
    <w:lvl w:ilvl="6">
      <w:start w:val="1"/>
      <w:numFmt w:val="decimal"/>
      <w:isLgl/>
      <w:lvlText w:val="%1.%2.%3.%4.%5.%6.%7."/>
      <w:lvlJc w:val="left"/>
      <w:pPr>
        <w:ind w:left="3938" w:hanging="2160"/>
      </w:pPr>
      <w:rPr>
        <w:rFonts w:hint="default"/>
      </w:rPr>
    </w:lvl>
    <w:lvl w:ilvl="7">
      <w:start w:val="1"/>
      <w:numFmt w:val="decimal"/>
      <w:isLgl/>
      <w:lvlText w:val="%1.%2.%3.%4.%5.%6.%7.%8."/>
      <w:lvlJc w:val="left"/>
      <w:pPr>
        <w:ind w:left="3938" w:hanging="2160"/>
      </w:pPr>
      <w:rPr>
        <w:rFonts w:hint="default"/>
      </w:rPr>
    </w:lvl>
    <w:lvl w:ilvl="8">
      <w:start w:val="1"/>
      <w:numFmt w:val="decimal"/>
      <w:isLgl/>
      <w:lvlText w:val="%1.%2.%3.%4.%5.%6.%7.%8.%9."/>
      <w:lvlJc w:val="left"/>
      <w:pPr>
        <w:ind w:left="4298" w:hanging="2520"/>
      </w:pPr>
      <w:rPr>
        <w:rFonts w:hint="default"/>
      </w:rPr>
    </w:lvl>
  </w:abstractNum>
  <w:abstractNum w:abstractNumId="106">
    <w:nsid w:val="5EF537E9"/>
    <w:multiLevelType w:val="hybridMultilevel"/>
    <w:tmpl w:val="37422C86"/>
    <w:lvl w:ilvl="0" w:tplc="300A0001">
      <w:start w:val="1"/>
      <w:numFmt w:val="bullet"/>
      <w:lvlText w:val=""/>
      <w:lvlJc w:val="left"/>
      <w:pPr>
        <w:ind w:left="2421" w:hanging="360"/>
      </w:pPr>
      <w:rPr>
        <w:rFonts w:ascii="Symbol" w:hAnsi="Symbol" w:hint="default"/>
      </w:rPr>
    </w:lvl>
    <w:lvl w:ilvl="1" w:tplc="300A0003" w:tentative="1">
      <w:start w:val="1"/>
      <w:numFmt w:val="bullet"/>
      <w:lvlText w:val="o"/>
      <w:lvlJc w:val="left"/>
      <w:pPr>
        <w:ind w:left="3141" w:hanging="360"/>
      </w:pPr>
      <w:rPr>
        <w:rFonts w:ascii="Courier New" w:hAnsi="Courier New" w:cs="Courier New" w:hint="default"/>
      </w:rPr>
    </w:lvl>
    <w:lvl w:ilvl="2" w:tplc="300A0005" w:tentative="1">
      <w:start w:val="1"/>
      <w:numFmt w:val="bullet"/>
      <w:lvlText w:val=""/>
      <w:lvlJc w:val="left"/>
      <w:pPr>
        <w:ind w:left="3861" w:hanging="360"/>
      </w:pPr>
      <w:rPr>
        <w:rFonts w:ascii="Wingdings" w:hAnsi="Wingdings" w:hint="default"/>
      </w:rPr>
    </w:lvl>
    <w:lvl w:ilvl="3" w:tplc="300A0001" w:tentative="1">
      <w:start w:val="1"/>
      <w:numFmt w:val="bullet"/>
      <w:lvlText w:val=""/>
      <w:lvlJc w:val="left"/>
      <w:pPr>
        <w:ind w:left="4581" w:hanging="360"/>
      </w:pPr>
      <w:rPr>
        <w:rFonts w:ascii="Symbol" w:hAnsi="Symbol" w:hint="default"/>
      </w:rPr>
    </w:lvl>
    <w:lvl w:ilvl="4" w:tplc="300A0003" w:tentative="1">
      <w:start w:val="1"/>
      <w:numFmt w:val="bullet"/>
      <w:lvlText w:val="o"/>
      <w:lvlJc w:val="left"/>
      <w:pPr>
        <w:ind w:left="5301" w:hanging="360"/>
      </w:pPr>
      <w:rPr>
        <w:rFonts w:ascii="Courier New" w:hAnsi="Courier New" w:cs="Courier New" w:hint="default"/>
      </w:rPr>
    </w:lvl>
    <w:lvl w:ilvl="5" w:tplc="300A0005" w:tentative="1">
      <w:start w:val="1"/>
      <w:numFmt w:val="bullet"/>
      <w:lvlText w:val=""/>
      <w:lvlJc w:val="left"/>
      <w:pPr>
        <w:ind w:left="6021" w:hanging="360"/>
      </w:pPr>
      <w:rPr>
        <w:rFonts w:ascii="Wingdings" w:hAnsi="Wingdings" w:hint="default"/>
      </w:rPr>
    </w:lvl>
    <w:lvl w:ilvl="6" w:tplc="300A0001" w:tentative="1">
      <w:start w:val="1"/>
      <w:numFmt w:val="bullet"/>
      <w:lvlText w:val=""/>
      <w:lvlJc w:val="left"/>
      <w:pPr>
        <w:ind w:left="6741" w:hanging="360"/>
      </w:pPr>
      <w:rPr>
        <w:rFonts w:ascii="Symbol" w:hAnsi="Symbol" w:hint="default"/>
      </w:rPr>
    </w:lvl>
    <w:lvl w:ilvl="7" w:tplc="300A0003" w:tentative="1">
      <w:start w:val="1"/>
      <w:numFmt w:val="bullet"/>
      <w:lvlText w:val="o"/>
      <w:lvlJc w:val="left"/>
      <w:pPr>
        <w:ind w:left="7461" w:hanging="360"/>
      </w:pPr>
      <w:rPr>
        <w:rFonts w:ascii="Courier New" w:hAnsi="Courier New" w:cs="Courier New" w:hint="default"/>
      </w:rPr>
    </w:lvl>
    <w:lvl w:ilvl="8" w:tplc="300A0005" w:tentative="1">
      <w:start w:val="1"/>
      <w:numFmt w:val="bullet"/>
      <w:lvlText w:val=""/>
      <w:lvlJc w:val="left"/>
      <w:pPr>
        <w:ind w:left="8181" w:hanging="360"/>
      </w:pPr>
      <w:rPr>
        <w:rFonts w:ascii="Wingdings" w:hAnsi="Wingdings" w:hint="default"/>
      </w:rPr>
    </w:lvl>
  </w:abstractNum>
  <w:abstractNum w:abstractNumId="107">
    <w:nsid w:val="5F1749E7"/>
    <w:multiLevelType w:val="multilevel"/>
    <w:tmpl w:val="6D06F1A4"/>
    <w:lvl w:ilvl="0">
      <w:start w:val="2"/>
      <w:numFmt w:val="decimal"/>
      <w:lvlText w:val="%1."/>
      <w:lvlJc w:val="left"/>
      <w:pPr>
        <w:ind w:left="2138" w:hanging="360"/>
      </w:pPr>
      <w:rPr>
        <w:rFonts w:hint="default"/>
      </w:rPr>
    </w:lvl>
    <w:lvl w:ilvl="1">
      <w:start w:val="1"/>
      <w:numFmt w:val="decimal"/>
      <w:isLgl/>
      <w:lvlText w:val="%1.%2."/>
      <w:lvlJc w:val="left"/>
      <w:pPr>
        <w:ind w:left="2588" w:hanging="810"/>
      </w:pPr>
      <w:rPr>
        <w:rFonts w:hint="default"/>
      </w:rPr>
    </w:lvl>
    <w:lvl w:ilvl="2">
      <w:start w:val="2"/>
      <w:numFmt w:val="decimal"/>
      <w:lvlText w:val="%3.1.12."/>
      <w:lvlJc w:val="left"/>
      <w:pPr>
        <w:ind w:left="2858" w:hanging="1080"/>
      </w:pPr>
      <w:rPr>
        <w:rFonts w:hint="default"/>
      </w:rPr>
    </w:lvl>
    <w:lvl w:ilvl="3">
      <w:start w:val="2"/>
      <w:numFmt w:val="decimal"/>
      <w:lvlText w:val="%4.1.12.3."/>
      <w:lvlJc w:val="left"/>
      <w:pPr>
        <w:ind w:left="2858" w:hanging="1080"/>
      </w:pPr>
      <w:rPr>
        <w:rFonts w:hint="default"/>
      </w:rPr>
    </w:lvl>
    <w:lvl w:ilvl="4">
      <w:start w:val="2"/>
      <w:numFmt w:val="decimal"/>
      <w:lvlText w:val="%5.1.12.3.1."/>
      <w:lvlJc w:val="left"/>
      <w:pPr>
        <w:ind w:left="3218" w:hanging="1440"/>
      </w:pPr>
      <w:rPr>
        <w:rFonts w:hint="default"/>
        <w:i w:val="0"/>
      </w:rPr>
    </w:lvl>
    <w:lvl w:ilvl="5">
      <w:start w:val="1"/>
      <w:numFmt w:val="decimal"/>
      <w:isLgl/>
      <w:lvlText w:val="%1.%2.%3.%4.%5.%6."/>
      <w:lvlJc w:val="left"/>
      <w:pPr>
        <w:ind w:left="3578" w:hanging="1800"/>
      </w:pPr>
      <w:rPr>
        <w:rFonts w:hint="default"/>
      </w:rPr>
    </w:lvl>
    <w:lvl w:ilvl="6">
      <w:start w:val="1"/>
      <w:numFmt w:val="decimal"/>
      <w:isLgl/>
      <w:lvlText w:val="%1.%2.%3.%4.%5.%6.%7."/>
      <w:lvlJc w:val="left"/>
      <w:pPr>
        <w:ind w:left="3938" w:hanging="2160"/>
      </w:pPr>
      <w:rPr>
        <w:rFonts w:hint="default"/>
      </w:rPr>
    </w:lvl>
    <w:lvl w:ilvl="7">
      <w:start w:val="1"/>
      <w:numFmt w:val="decimal"/>
      <w:isLgl/>
      <w:lvlText w:val="%1.%2.%3.%4.%5.%6.%7.%8."/>
      <w:lvlJc w:val="left"/>
      <w:pPr>
        <w:ind w:left="3938" w:hanging="2160"/>
      </w:pPr>
      <w:rPr>
        <w:rFonts w:hint="default"/>
      </w:rPr>
    </w:lvl>
    <w:lvl w:ilvl="8">
      <w:start w:val="1"/>
      <w:numFmt w:val="decimal"/>
      <w:isLgl/>
      <w:lvlText w:val="%1.%2.%3.%4.%5.%6.%7.%8.%9."/>
      <w:lvlJc w:val="left"/>
      <w:pPr>
        <w:ind w:left="4298" w:hanging="2520"/>
      </w:pPr>
      <w:rPr>
        <w:rFonts w:hint="default"/>
      </w:rPr>
    </w:lvl>
  </w:abstractNum>
  <w:abstractNum w:abstractNumId="108">
    <w:nsid w:val="5F62095D"/>
    <w:multiLevelType w:val="multilevel"/>
    <w:tmpl w:val="E8965200"/>
    <w:lvl w:ilvl="0">
      <w:start w:val="2"/>
      <w:numFmt w:val="decimal"/>
      <w:lvlText w:val="%1."/>
      <w:lvlJc w:val="left"/>
      <w:pPr>
        <w:ind w:left="2138" w:hanging="360"/>
      </w:pPr>
      <w:rPr>
        <w:rFonts w:hint="default"/>
      </w:rPr>
    </w:lvl>
    <w:lvl w:ilvl="1">
      <w:start w:val="2"/>
      <w:numFmt w:val="decimal"/>
      <w:lvlText w:val="%2.1."/>
      <w:lvlJc w:val="left"/>
      <w:pPr>
        <w:ind w:left="2588" w:hanging="810"/>
      </w:pPr>
      <w:rPr>
        <w:rFonts w:hint="default"/>
      </w:rPr>
    </w:lvl>
    <w:lvl w:ilvl="2">
      <w:start w:val="2"/>
      <w:numFmt w:val="decimal"/>
      <w:lvlText w:val="%3.2.2."/>
      <w:lvlJc w:val="left"/>
      <w:pPr>
        <w:ind w:left="2858" w:hanging="108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3218" w:hanging="1440"/>
      </w:pPr>
      <w:rPr>
        <w:rFonts w:hint="default"/>
        <w:i w:val="0"/>
      </w:rPr>
    </w:lvl>
    <w:lvl w:ilvl="5">
      <w:start w:val="1"/>
      <w:numFmt w:val="decimal"/>
      <w:isLgl/>
      <w:lvlText w:val="%1.%2.%3.%4.%5.%6."/>
      <w:lvlJc w:val="left"/>
      <w:pPr>
        <w:ind w:left="3578" w:hanging="1800"/>
      </w:pPr>
      <w:rPr>
        <w:rFonts w:hint="default"/>
      </w:rPr>
    </w:lvl>
    <w:lvl w:ilvl="6">
      <w:start w:val="1"/>
      <w:numFmt w:val="decimal"/>
      <w:isLgl/>
      <w:lvlText w:val="%1.%2.%3.%4.%5.%6.%7."/>
      <w:lvlJc w:val="left"/>
      <w:pPr>
        <w:ind w:left="3938" w:hanging="2160"/>
      </w:pPr>
      <w:rPr>
        <w:rFonts w:hint="default"/>
      </w:rPr>
    </w:lvl>
    <w:lvl w:ilvl="7">
      <w:start w:val="1"/>
      <w:numFmt w:val="decimal"/>
      <w:isLgl/>
      <w:lvlText w:val="%1.%2.%3.%4.%5.%6.%7.%8."/>
      <w:lvlJc w:val="left"/>
      <w:pPr>
        <w:ind w:left="3938" w:hanging="2160"/>
      </w:pPr>
      <w:rPr>
        <w:rFonts w:hint="default"/>
      </w:rPr>
    </w:lvl>
    <w:lvl w:ilvl="8">
      <w:start w:val="1"/>
      <w:numFmt w:val="decimal"/>
      <w:isLgl/>
      <w:lvlText w:val="%1.%2.%3.%4.%5.%6.%7.%8.%9."/>
      <w:lvlJc w:val="left"/>
      <w:pPr>
        <w:ind w:left="4298" w:hanging="2520"/>
      </w:pPr>
      <w:rPr>
        <w:rFonts w:hint="default"/>
      </w:rPr>
    </w:lvl>
  </w:abstractNum>
  <w:abstractNum w:abstractNumId="109">
    <w:nsid w:val="60817777"/>
    <w:multiLevelType w:val="hybridMultilevel"/>
    <w:tmpl w:val="A0AA2F3C"/>
    <w:lvl w:ilvl="0" w:tplc="300A0001">
      <w:start w:val="1"/>
      <w:numFmt w:val="bullet"/>
      <w:lvlText w:val=""/>
      <w:lvlJc w:val="left"/>
      <w:pPr>
        <w:ind w:left="1416" w:hanging="360"/>
      </w:pPr>
      <w:rPr>
        <w:rFonts w:ascii="Symbol" w:hAnsi="Symbol" w:hint="default"/>
      </w:rPr>
    </w:lvl>
    <w:lvl w:ilvl="1" w:tplc="300A0003" w:tentative="1">
      <w:start w:val="1"/>
      <w:numFmt w:val="bullet"/>
      <w:lvlText w:val="o"/>
      <w:lvlJc w:val="left"/>
      <w:pPr>
        <w:ind w:left="2136" w:hanging="360"/>
      </w:pPr>
      <w:rPr>
        <w:rFonts w:ascii="Courier New" w:hAnsi="Courier New" w:cs="Courier New" w:hint="default"/>
      </w:rPr>
    </w:lvl>
    <w:lvl w:ilvl="2" w:tplc="300A0005" w:tentative="1">
      <w:start w:val="1"/>
      <w:numFmt w:val="bullet"/>
      <w:lvlText w:val=""/>
      <w:lvlJc w:val="left"/>
      <w:pPr>
        <w:ind w:left="2856" w:hanging="360"/>
      </w:pPr>
      <w:rPr>
        <w:rFonts w:ascii="Wingdings" w:hAnsi="Wingdings" w:hint="default"/>
      </w:rPr>
    </w:lvl>
    <w:lvl w:ilvl="3" w:tplc="300A0001" w:tentative="1">
      <w:start w:val="1"/>
      <w:numFmt w:val="bullet"/>
      <w:lvlText w:val=""/>
      <w:lvlJc w:val="left"/>
      <w:pPr>
        <w:ind w:left="3576" w:hanging="360"/>
      </w:pPr>
      <w:rPr>
        <w:rFonts w:ascii="Symbol" w:hAnsi="Symbol" w:hint="default"/>
      </w:rPr>
    </w:lvl>
    <w:lvl w:ilvl="4" w:tplc="300A0003" w:tentative="1">
      <w:start w:val="1"/>
      <w:numFmt w:val="bullet"/>
      <w:lvlText w:val="o"/>
      <w:lvlJc w:val="left"/>
      <w:pPr>
        <w:ind w:left="4296" w:hanging="360"/>
      </w:pPr>
      <w:rPr>
        <w:rFonts w:ascii="Courier New" w:hAnsi="Courier New" w:cs="Courier New" w:hint="default"/>
      </w:rPr>
    </w:lvl>
    <w:lvl w:ilvl="5" w:tplc="300A0005" w:tentative="1">
      <w:start w:val="1"/>
      <w:numFmt w:val="bullet"/>
      <w:lvlText w:val=""/>
      <w:lvlJc w:val="left"/>
      <w:pPr>
        <w:ind w:left="5016" w:hanging="360"/>
      </w:pPr>
      <w:rPr>
        <w:rFonts w:ascii="Wingdings" w:hAnsi="Wingdings" w:hint="default"/>
      </w:rPr>
    </w:lvl>
    <w:lvl w:ilvl="6" w:tplc="300A0001" w:tentative="1">
      <w:start w:val="1"/>
      <w:numFmt w:val="bullet"/>
      <w:lvlText w:val=""/>
      <w:lvlJc w:val="left"/>
      <w:pPr>
        <w:ind w:left="5736" w:hanging="360"/>
      </w:pPr>
      <w:rPr>
        <w:rFonts w:ascii="Symbol" w:hAnsi="Symbol" w:hint="default"/>
      </w:rPr>
    </w:lvl>
    <w:lvl w:ilvl="7" w:tplc="300A0003" w:tentative="1">
      <w:start w:val="1"/>
      <w:numFmt w:val="bullet"/>
      <w:lvlText w:val="o"/>
      <w:lvlJc w:val="left"/>
      <w:pPr>
        <w:ind w:left="6456" w:hanging="360"/>
      </w:pPr>
      <w:rPr>
        <w:rFonts w:ascii="Courier New" w:hAnsi="Courier New" w:cs="Courier New" w:hint="default"/>
      </w:rPr>
    </w:lvl>
    <w:lvl w:ilvl="8" w:tplc="300A0005" w:tentative="1">
      <w:start w:val="1"/>
      <w:numFmt w:val="bullet"/>
      <w:lvlText w:val=""/>
      <w:lvlJc w:val="left"/>
      <w:pPr>
        <w:ind w:left="7176" w:hanging="360"/>
      </w:pPr>
      <w:rPr>
        <w:rFonts w:ascii="Wingdings" w:hAnsi="Wingdings" w:hint="default"/>
      </w:rPr>
    </w:lvl>
  </w:abstractNum>
  <w:abstractNum w:abstractNumId="110">
    <w:nsid w:val="61846277"/>
    <w:multiLevelType w:val="hybridMultilevel"/>
    <w:tmpl w:val="72D60AAA"/>
    <w:lvl w:ilvl="0" w:tplc="300A0001">
      <w:start w:val="1"/>
      <w:numFmt w:val="bullet"/>
      <w:lvlText w:val=""/>
      <w:lvlJc w:val="left"/>
      <w:pPr>
        <w:ind w:left="1077" w:hanging="360"/>
      </w:pPr>
      <w:rPr>
        <w:rFonts w:ascii="Symbol" w:hAnsi="Symbol" w:hint="default"/>
      </w:rPr>
    </w:lvl>
    <w:lvl w:ilvl="1" w:tplc="300A0003" w:tentative="1">
      <w:start w:val="1"/>
      <w:numFmt w:val="bullet"/>
      <w:lvlText w:val="o"/>
      <w:lvlJc w:val="left"/>
      <w:pPr>
        <w:ind w:left="1797" w:hanging="360"/>
      </w:pPr>
      <w:rPr>
        <w:rFonts w:ascii="Courier New" w:hAnsi="Courier New" w:cs="Courier New" w:hint="default"/>
      </w:rPr>
    </w:lvl>
    <w:lvl w:ilvl="2" w:tplc="300A0005" w:tentative="1">
      <w:start w:val="1"/>
      <w:numFmt w:val="bullet"/>
      <w:lvlText w:val=""/>
      <w:lvlJc w:val="left"/>
      <w:pPr>
        <w:ind w:left="2517" w:hanging="360"/>
      </w:pPr>
      <w:rPr>
        <w:rFonts w:ascii="Wingdings" w:hAnsi="Wingdings" w:hint="default"/>
      </w:rPr>
    </w:lvl>
    <w:lvl w:ilvl="3" w:tplc="300A0001" w:tentative="1">
      <w:start w:val="1"/>
      <w:numFmt w:val="bullet"/>
      <w:lvlText w:val=""/>
      <w:lvlJc w:val="left"/>
      <w:pPr>
        <w:ind w:left="3237" w:hanging="360"/>
      </w:pPr>
      <w:rPr>
        <w:rFonts w:ascii="Symbol" w:hAnsi="Symbol" w:hint="default"/>
      </w:rPr>
    </w:lvl>
    <w:lvl w:ilvl="4" w:tplc="300A0003" w:tentative="1">
      <w:start w:val="1"/>
      <w:numFmt w:val="bullet"/>
      <w:lvlText w:val="o"/>
      <w:lvlJc w:val="left"/>
      <w:pPr>
        <w:ind w:left="3957" w:hanging="360"/>
      </w:pPr>
      <w:rPr>
        <w:rFonts w:ascii="Courier New" w:hAnsi="Courier New" w:cs="Courier New" w:hint="default"/>
      </w:rPr>
    </w:lvl>
    <w:lvl w:ilvl="5" w:tplc="300A0005" w:tentative="1">
      <w:start w:val="1"/>
      <w:numFmt w:val="bullet"/>
      <w:lvlText w:val=""/>
      <w:lvlJc w:val="left"/>
      <w:pPr>
        <w:ind w:left="4677" w:hanging="360"/>
      </w:pPr>
      <w:rPr>
        <w:rFonts w:ascii="Wingdings" w:hAnsi="Wingdings" w:hint="default"/>
      </w:rPr>
    </w:lvl>
    <w:lvl w:ilvl="6" w:tplc="300A0001" w:tentative="1">
      <w:start w:val="1"/>
      <w:numFmt w:val="bullet"/>
      <w:lvlText w:val=""/>
      <w:lvlJc w:val="left"/>
      <w:pPr>
        <w:ind w:left="5397" w:hanging="360"/>
      </w:pPr>
      <w:rPr>
        <w:rFonts w:ascii="Symbol" w:hAnsi="Symbol" w:hint="default"/>
      </w:rPr>
    </w:lvl>
    <w:lvl w:ilvl="7" w:tplc="300A0003" w:tentative="1">
      <w:start w:val="1"/>
      <w:numFmt w:val="bullet"/>
      <w:lvlText w:val="o"/>
      <w:lvlJc w:val="left"/>
      <w:pPr>
        <w:ind w:left="6117" w:hanging="360"/>
      </w:pPr>
      <w:rPr>
        <w:rFonts w:ascii="Courier New" w:hAnsi="Courier New" w:cs="Courier New" w:hint="default"/>
      </w:rPr>
    </w:lvl>
    <w:lvl w:ilvl="8" w:tplc="300A0005" w:tentative="1">
      <w:start w:val="1"/>
      <w:numFmt w:val="bullet"/>
      <w:lvlText w:val=""/>
      <w:lvlJc w:val="left"/>
      <w:pPr>
        <w:ind w:left="6837" w:hanging="360"/>
      </w:pPr>
      <w:rPr>
        <w:rFonts w:ascii="Wingdings" w:hAnsi="Wingdings" w:hint="default"/>
      </w:rPr>
    </w:lvl>
  </w:abstractNum>
  <w:abstractNum w:abstractNumId="111">
    <w:nsid w:val="62A348B5"/>
    <w:multiLevelType w:val="hybridMultilevel"/>
    <w:tmpl w:val="27264E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2">
    <w:nsid w:val="62A76782"/>
    <w:multiLevelType w:val="multilevel"/>
    <w:tmpl w:val="992CAB20"/>
    <w:lvl w:ilvl="0">
      <w:start w:val="2"/>
      <w:numFmt w:val="decimal"/>
      <w:lvlText w:val="%1."/>
      <w:lvlJc w:val="left"/>
      <w:pPr>
        <w:ind w:left="357" w:hanging="357"/>
      </w:pPr>
      <w:rPr>
        <w:rFonts w:hint="default"/>
      </w:rPr>
    </w:lvl>
    <w:lvl w:ilvl="1">
      <w:start w:val="2"/>
      <w:numFmt w:val="decimal"/>
      <w:lvlText w:val="%2.1."/>
      <w:lvlJc w:val="left"/>
      <w:pPr>
        <w:ind w:left="0" w:firstLine="113"/>
      </w:pPr>
      <w:rPr>
        <w:rFonts w:hint="default"/>
      </w:rPr>
    </w:lvl>
    <w:lvl w:ilvl="2">
      <w:start w:val="2"/>
      <w:numFmt w:val="decimal"/>
      <w:lvlText w:val="%3.1.2."/>
      <w:lvlJc w:val="left"/>
      <w:pPr>
        <w:ind w:left="1225" w:hanging="941"/>
      </w:pPr>
      <w:rPr>
        <w:rFonts w:hint="default"/>
        <w:sz w:val="32"/>
        <w:szCs w:val="32"/>
      </w:rPr>
    </w:lvl>
    <w:lvl w:ilvl="3">
      <w:start w:val="2"/>
      <w:numFmt w:val="decimal"/>
      <w:lvlText w:val="2.1.%4.3."/>
      <w:lvlJc w:val="left"/>
      <w:pPr>
        <w:ind w:left="1729" w:hanging="1332"/>
      </w:pPr>
      <w:rPr>
        <w:rFonts w:hint="default"/>
      </w:rPr>
    </w:lvl>
    <w:lvl w:ilvl="4">
      <w:start w:val="1"/>
      <w:numFmt w:val="decimal"/>
      <w:lvlText w:val="%1.%2.%3.%4.%5."/>
      <w:lvlJc w:val="left"/>
      <w:pPr>
        <w:ind w:left="2234" w:hanging="1667"/>
      </w:pPr>
      <w:rPr>
        <w:rFonts w:hint="default"/>
        <w:i w:val="0"/>
      </w:rPr>
    </w:lvl>
    <w:lvl w:ilvl="5">
      <w:start w:val="1"/>
      <w:numFmt w:val="decimal"/>
      <w:lvlText w:val="%1.%2.%3.%4.%5.%6."/>
      <w:lvlJc w:val="left"/>
      <w:pPr>
        <w:ind w:left="2739" w:hanging="2059"/>
      </w:pPr>
      <w:rPr>
        <w:rFonts w:hint="default"/>
      </w:rPr>
    </w:lvl>
    <w:lvl w:ilvl="6">
      <w:start w:val="1"/>
      <w:numFmt w:val="decimal"/>
      <w:lvlText w:val="%1.%2.%3.%4.%5.%6.%7."/>
      <w:lvlJc w:val="left"/>
      <w:pPr>
        <w:ind w:left="3175" w:hanging="2324"/>
      </w:pPr>
      <w:rPr>
        <w:rFonts w:hint="default"/>
      </w:rPr>
    </w:lvl>
    <w:lvl w:ilvl="7">
      <w:start w:val="1"/>
      <w:numFmt w:val="decimal"/>
      <w:lvlText w:val="%1.%2.%3.%4.%5.%6.%7.%8."/>
      <w:lvlJc w:val="left"/>
      <w:pPr>
        <w:ind w:left="3742" w:hanging="2778"/>
      </w:pPr>
      <w:rPr>
        <w:rFonts w:hint="default"/>
      </w:rPr>
    </w:lvl>
    <w:lvl w:ilvl="8">
      <w:start w:val="1"/>
      <w:numFmt w:val="decimal"/>
      <w:lvlText w:val="%1.%2.%3.%4.%5.%6.%7.%8.%9."/>
      <w:lvlJc w:val="left"/>
      <w:pPr>
        <w:ind w:left="4082" w:hanging="2948"/>
      </w:pPr>
      <w:rPr>
        <w:rFonts w:hint="default"/>
      </w:rPr>
    </w:lvl>
  </w:abstractNum>
  <w:abstractNum w:abstractNumId="113">
    <w:nsid w:val="637F414E"/>
    <w:multiLevelType w:val="multilevel"/>
    <w:tmpl w:val="9B081178"/>
    <w:lvl w:ilvl="0">
      <w:start w:val="4"/>
      <w:numFmt w:val="decimal"/>
      <w:lvlText w:val="%1.4.1.3.2."/>
      <w:lvlJc w:val="left"/>
      <w:pPr>
        <w:ind w:left="720" w:hanging="360"/>
      </w:pPr>
      <w:rPr>
        <w:rFonts w:hint="default"/>
      </w:rPr>
    </w:lvl>
    <w:lvl w:ilvl="1">
      <w:start w:val="1"/>
      <w:numFmt w:val="decimal"/>
      <w:isLgl/>
      <w:lvlText w:val="%1.%2."/>
      <w:lvlJc w:val="left"/>
      <w:pPr>
        <w:ind w:left="1440" w:hanging="720"/>
      </w:pPr>
      <w:rPr>
        <w:rFonts w:hint="default"/>
      </w:rPr>
    </w:lvl>
    <w:lvl w:ilvl="2">
      <w:start w:val="4"/>
      <w:numFmt w:val="decimal"/>
      <w:lvlText w:val="%3.1.2."/>
      <w:lvlJc w:val="left"/>
      <w:pPr>
        <w:ind w:left="1800" w:hanging="720"/>
      </w:pPr>
      <w:rPr>
        <w:rFonts w:hint="default"/>
      </w:rPr>
    </w:lvl>
    <w:lvl w:ilvl="3">
      <w:start w:val="4"/>
      <w:numFmt w:val="decimal"/>
      <w:lvlText w:val="%4.4.1.3."/>
      <w:lvlJc w:val="left"/>
      <w:pPr>
        <w:ind w:left="2520" w:hanging="1080"/>
      </w:pPr>
      <w:rPr>
        <w:rFonts w:hint="default"/>
      </w:rPr>
    </w:lvl>
    <w:lvl w:ilvl="4">
      <w:start w:val="4"/>
      <w:numFmt w:val="decimal"/>
      <w:lvlText w:val="%5.4.1.4."/>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4">
    <w:nsid w:val="63B7273C"/>
    <w:multiLevelType w:val="hybridMultilevel"/>
    <w:tmpl w:val="AB042408"/>
    <w:lvl w:ilvl="0" w:tplc="300A0009">
      <w:start w:val="1"/>
      <w:numFmt w:val="bullet"/>
      <w:lvlText w:val=""/>
      <w:lvlJc w:val="left"/>
      <w:pPr>
        <w:ind w:left="1145" w:hanging="360"/>
      </w:pPr>
      <w:rPr>
        <w:rFonts w:ascii="Wingdings" w:hAnsi="Wingdings" w:hint="default"/>
      </w:rPr>
    </w:lvl>
    <w:lvl w:ilvl="1" w:tplc="300A0003" w:tentative="1">
      <w:start w:val="1"/>
      <w:numFmt w:val="bullet"/>
      <w:lvlText w:val="o"/>
      <w:lvlJc w:val="left"/>
      <w:pPr>
        <w:ind w:left="1865" w:hanging="360"/>
      </w:pPr>
      <w:rPr>
        <w:rFonts w:ascii="Courier New" w:hAnsi="Courier New" w:cs="Courier New" w:hint="default"/>
      </w:rPr>
    </w:lvl>
    <w:lvl w:ilvl="2" w:tplc="300A0005" w:tentative="1">
      <w:start w:val="1"/>
      <w:numFmt w:val="bullet"/>
      <w:lvlText w:val=""/>
      <w:lvlJc w:val="left"/>
      <w:pPr>
        <w:ind w:left="2585" w:hanging="360"/>
      </w:pPr>
      <w:rPr>
        <w:rFonts w:ascii="Wingdings" w:hAnsi="Wingdings" w:hint="default"/>
      </w:rPr>
    </w:lvl>
    <w:lvl w:ilvl="3" w:tplc="300A0001" w:tentative="1">
      <w:start w:val="1"/>
      <w:numFmt w:val="bullet"/>
      <w:lvlText w:val=""/>
      <w:lvlJc w:val="left"/>
      <w:pPr>
        <w:ind w:left="3305" w:hanging="360"/>
      </w:pPr>
      <w:rPr>
        <w:rFonts w:ascii="Symbol" w:hAnsi="Symbol" w:hint="default"/>
      </w:rPr>
    </w:lvl>
    <w:lvl w:ilvl="4" w:tplc="300A0003" w:tentative="1">
      <w:start w:val="1"/>
      <w:numFmt w:val="bullet"/>
      <w:lvlText w:val="o"/>
      <w:lvlJc w:val="left"/>
      <w:pPr>
        <w:ind w:left="4025" w:hanging="360"/>
      </w:pPr>
      <w:rPr>
        <w:rFonts w:ascii="Courier New" w:hAnsi="Courier New" w:cs="Courier New" w:hint="default"/>
      </w:rPr>
    </w:lvl>
    <w:lvl w:ilvl="5" w:tplc="300A0005" w:tentative="1">
      <w:start w:val="1"/>
      <w:numFmt w:val="bullet"/>
      <w:lvlText w:val=""/>
      <w:lvlJc w:val="left"/>
      <w:pPr>
        <w:ind w:left="4745" w:hanging="360"/>
      </w:pPr>
      <w:rPr>
        <w:rFonts w:ascii="Wingdings" w:hAnsi="Wingdings" w:hint="default"/>
      </w:rPr>
    </w:lvl>
    <w:lvl w:ilvl="6" w:tplc="300A0001" w:tentative="1">
      <w:start w:val="1"/>
      <w:numFmt w:val="bullet"/>
      <w:lvlText w:val=""/>
      <w:lvlJc w:val="left"/>
      <w:pPr>
        <w:ind w:left="5465" w:hanging="360"/>
      </w:pPr>
      <w:rPr>
        <w:rFonts w:ascii="Symbol" w:hAnsi="Symbol" w:hint="default"/>
      </w:rPr>
    </w:lvl>
    <w:lvl w:ilvl="7" w:tplc="300A0003" w:tentative="1">
      <w:start w:val="1"/>
      <w:numFmt w:val="bullet"/>
      <w:lvlText w:val="o"/>
      <w:lvlJc w:val="left"/>
      <w:pPr>
        <w:ind w:left="6185" w:hanging="360"/>
      </w:pPr>
      <w:rPr>
        <w:rFonts w:ascii="Courier New" w:hAnsi="Courier New" w:cs="Courier New" w:hint="default"/>
      </w:rPr>
    </w:lvl>
    <w:lvl w:ilvl="8" w:tplc="300A0005" w:tentative="1">
      <w:start w:val="1"/>
      <w:numFmt w:val="bullet"/>
      <w:lvlText w:val=""/>
      <w:lvlJc w:val="left"/>
      <w:pPr>
        <w:ind w:left="6905" w:hanging="360"/>
      </w:pPr>
      <w:rPr>
        <w:rFonts w:ascii="Wingdings" w:hAnsi="Wingdings" w:hint="default"/>
      </w:rPr>
    </w:lvl>
  </w:abstractNum>
  <w:abstractNum w:abstractNumId="115">
    <w:nsid w:val="643471A1"/>
    <w:multiLevelType w:val="hybridMultilevel"/>
    <w:tmpl w:val="E81862DA"/>
    <w:lvl w:ilvl="0" w:tplc="300A0001">
      <w:start w:val="1"/>
      <w:numFmt w:val="bullet"/>
      <w:lvlText w:val=""/>
      <w:lvlJc w:val="left"/>
      <w:pPr>
        <w:ind w:left="1557" w:hanging="360"/>
      </w:pPr>
      <w:rPr>
        <w:rFonts w:ascii="Symbol" w:hAnsi="Symbol" w:hint="default"/>
      </w:rPr>
    </w:lvl>
    <w:lvl w:ilvl="1" w:tplc="300A0003" w:tentative="1">
      <w:start w:val="1"/>
      <w:numFmt w:val="bullet"/>
      <w:lvlText w:val="o"/>
      <w:lvlJc w:val="left"/>
      <w:pPr>
        <w:ind w:left="2277" w:hanging="360"/>
      </w:pPr>
      <w:rPr>
        <w:rFonts w:ascii="Courier New" w:hAnsi="Courier New" w:cs="Courier New" w:hint="default"/>
      </w:rPr>
    </w:lvl>
    <w:lvl w:ilvl="2" w:tplc="300A0005" w:tentative="1">
      <w:start w:val="1"/>
      <w:numFmt w:val="bullet"/>
      <w:lvlText w:val=""/>
      <w:lvlJc w:val="left"/>
      <w:pPr>
        <w:ind w:left="2997" w:hanging="360"/>
      </w:pPr>
      <w:rPr>
        <w:rFonts w:ascii="Wingdings" w:hAnsi="Wingdings" w:hint="default"/>
      </w:rPr>
    </w:lvl>
    <w:lvl w:ilvl="3" w:tplc="300A0001" w:tentative="1">
      <w:start w:val="1"/>
      <w:numFmt w:val="bullet"/>
      <w:lvlText w:val=""/>
      <w:lvlJc w:val="left"/>
      <w:pPr>
        <w:ind w:left="3717" w:hanging="360"/>
      </w:pPr>
      <w:rPr>
        <w:rFonts w:ascii="Symbol" w:hAnsi="Symbol" w:hint="default"/>
      </w:rPr>
    </w:lvl>
    <w:lvl w:ilvl="4" w:tplc="300A0003" w:tentative="1">
      <w:start w:val="1"/>
      <w:numFmt w:val="bullet"/>
      <w:lvlText w:val="o"/>
      <w:lvlJc w:val="left"/>
      <w:pPr>
        <w:ind w:left="4437" w:hanging="360"/>
      </w:pPr>
      <w:rPr>
        <w:rFonts w:ascii="Courier New" w:hAnsi="Courier New" w:cs="Courier New" w:hint="default"/>
      </w:rPr>
    </w:lvl>
    <w:lvl w:ilvl="5" w:tplc="300A0005" w:tentative="1">
      <w:start w:val="1"/>
      <w:numFmt w:val="bullet"/>
      <w:lvlText w:val=""/>
      <w:lvlJc w:val="left"/>
      <w:pPr>
        <w:ind w:left="5157" w:hanging="360"/>
      </w:pPr>
      <w:rPr>
        <w:rFonts w:ascii="Wingdings" w:hAnsi="Wingdings" w:hint="default"/>
      </w:rPr>
    </w:lvl>
    <w:lvl w:ilvl="6" w:tplc="300A0001" w:tentative="1">
      <w:start w:val="1"/>
      <w:numFmt w:val="bullet"/>
      <w:lvlText w:val=""/>
      <w:lvlJc w:val="left"/>
      <w:pPr>
        <w:ind w:left="5877" w:hanging="360"/>
      </w:pPr>
      <w:rPr>
        <w:rFonts w:ascii="Symbol" w:hAnsi="Symbol" w:hint="default"/>
      </w:rPr>
    </w:lvl>
    <w:lvl w:ilvl="7" w:tplc="300A0003" w:tentative="1">
      <w:start w:val="1"/>
      <w:numFmt w:val="bullet"/>
      <w:lvlText w:val="o"/>
      <w:lvlJc w:val="left"/>
      <w:pPr>
        <w:ind w:left="6597" w:hanging="360"/>
      </w:pPr>
      <w:rPr>
        <w:rFonts w:ascii="Courier New" w:hAnsi="Courier New" w:cs="Courier New" w:hint="default"/>
      </w:rPr>
    </w:lvl>
    <w:lvl w:ilvl="8" w:tplc="300A0005" w:tentative="1">
      <w:start w:val="1"/>
      <w:numFmt w:val="bullet"/>
      <w:lvlText w:val=""/>
      <w:lvlJc w:val="left"/>
      <w:pPr>
        <w:ind w:left="7317" w:hanging="360"/>
      </w:pPr>
      <w:rPr>
        <w:rFonts w:ascii="Wingdings" w:hAnsi="Wingdings" w:hint="default"/>
      </w:rPr>
    </w:lvl>
  </w:abstractNum>
  <w:abstractNum w:abstractNumId="116">
    <w:nsid w:val="6536083D"/>
    <w:multiLevelType w:val="hybridMultilevel"/>
    <w:tmpl w:val="7B642660"/>
    <w:lvl w:ilvl="0" w:tplc="300A000D">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17">
    <w:nsid w:val="65C87142"/>
    <w:multiLevelType w:val="hybridMultilevel"/>
    <w:tmpl w:val="159447C4"/>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8">
    <w:nsid w:val="66730EFE"/>
    <w:multiLevelType w:val="hybridMultilevel"/>
    <w:tmpl w:val="B24EE872"/>
    <w:lvl w:ilvl="0" w:tplc="970E9000">
      <w:start w:val="6"/>
      <w:numFmt w:val="decimal"/>
      <w:lvlText w:val="%1.2."/>
      <w:lvlJc w:val="left"/>
      <w:pPr>
        <w:ind w:left="144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9">
    <w:nsid w:val="669A782F"/>
    <w:multiLevelType w:val="multilevel"/>
    <w:tmpl w:val="457AE4BA"/>
    <w:lvl w:ilvl="0">
      <w:start w:val="5"/>
      <w:numFmt w:val="decimal"/>
      <w:lvlText w:val="%1."/>
      <w:lvlJc w:val="left"/>
      <w:pPr>
        <w:ind w:left="357" w:hanging="357"/>
      </w:pPr>
      <w:rPr>
        <w:rFonts w:hint="default"/>
      </w:rPr>
    </w:lvl>
    <w:lvl w:ilvl="1">
      <w:start w:val="5"/>
      <w:numFmt w:val="decimal"/>
      <w:lvlText w:val="%2.3."/>
      <w:lvlJc w:val="left"/>
      <w:pPr>
        <w:ind w:left="851" w:hanging="738"/>
      </w:pPr>
      <w:rPr>
        <w:rFonts w:hint="default"/>
      </w:rPr>
    </w:lvl>
    <w:lvl w:ilvl="2">
      <w:start w:val="1"/>
      <w:numFmt w:val="decimal"/>
      <w:lvlText w:val="%1.%2.%3."/>
      <w:lvlJc w:val="left"/>
      <w:pPr>
        <w:ind w:left="1225" w:hanging="941"/>
      </w:pPr>
      <w:rPr>
        <w:rFonts w:hint="default"/>
        <w:sz w:val="32"/>
        <w:szCs w:val="32"/>
      </w:rPr>
    </w:lvl>
    <w:lvl w:ilvl="3">
      <w:start w:val="1"/>
      <w:numFmt w:val="decimal"/>
      <w:lvlText w:val="%1.%2.%3.%4."/>
      <w:lvlJc w:val="left"/>
      <w:pPr>
        <w:ind w:left="1729" w:hanging="1332"/>
      </w:pPr>
      <w:rPr>
        <w:rFonts w:hint="default"/>
      </w:rPr>
    </w:lvl>
    <w:lvl w:ilvl="4">
      <w:start w:val="1"/>
      <w:numFmt w:val="decimal"/>
      <w:lvlText w:val="%1.%2.%3.%4.%5."/>
      <w:lvlJc w:val="left"/>
      <w:pPr>
        <w:ind w:left="2234" w:hanging="1667"/>
      </w:pPr>
      <w:rPr>
        <w:rFonts w:hint="default"/>
        <w:i w:val="0"/>
      </w:rPr>
    </w:lvl>
    <w:lvl w:ilvl="5">
      <w:start w:val="1"/>
      <w:numFmt w:val="decimal"/>
      <w:lvlText w:val="%1.%2.%3.%4.%5.%6."/>
      <w:lvlJc w:val="left"/>
      <w:pPr>
        <w:ind w:left="2739" w:hanging="2059"/>
      </w:pPr>
      <w:rPr>
        <w:rFonts w:hint="default"/>
      </w:rPr>
    </w:lvl>
    <w:lvl w:ilvl="6">
      <w:start w:val="1"/>
      <w:numFmt w:val="decimal"/>
      <w:lvlText w:val="%1.%2.%3.%4.%5.%6.%7."/>
      <w:lvlJc w:val="left"/>
      <w:pPr>
        <w:ind w:left="3175" w:hanging="2324"/>
      </w:pPr>
      <w:rPr>
        <w:rFonts w:hint="default"/>
      </w:rPr>
    </w:lvl>
    <w:lvl w:ilvl="7">
      <w:start w:val="1"/>
      <w:numFmt w:val="decimal"/>
      <w:lvlText w:val="%1.%2.%3.%4.%5.%6.%7.%8."/>
      <w:lvlJc w:val="left"/>
      <w:pPr>
        <w:ind w:left="3742" w:hanging="2778"/>
      </w:pPr>
      <w:rPr>
        <w:rFonts w:hint="default"/>
      </w:rPr>
    </w:lvl>
    <w:lvl w:ilvl="8">
      <w:start w:val="1"/>
      <w:numFmt w:val="decimal"/>
      <w:lvlText w:val="%1.%2.%3.%4.%5.%6.%7.%8.%9."/>
      <w:lvlJc w:val="left"/>
      <w:pPr>
        <w:ind w:left="4082" w:hanging="2948"/>
      </w:pPr>
      <w:rPr>
        <w:rFonts w:hint="default"/>
      </w:rPr>
    </w:lvl>
  </w:abstractNum>
  <w:abstractNum w:abstractNumId="120">
    <w:nsid w:val="682E797D"/>
    <w:multiLevelType w:val="multilevel"/>
    <w:tmpl w:val="A3209E6C"/>
    <w:lvl w:ilvl="0">
      <w:start w:val="1"/>
      <w:numFmt w:val="bullet"/>
      <w:lvlText w:val=""/>
      <w:lvlJc w:val="left"/>
      <w:pPr>
        <w:ind w:left="2978" w:hanging="284"/>
      </w:pPr>
      <w:rPr>
        <w:rFonts w:ascii="Wingdings" w:hAnsi="Wingdings" w:hint="default"/>
        <w:lang w:val="es-EC"/>
      </w:rPr>
    </w:lvl>
    <w:lvl w:ilvl="1">
      <w:start w:val="1"/>
      <w:numFmt w:val="decimal"/>
      <w:lvlText w:val="%1.%2."/>
      <w:lvlJc w:val="left"/>
      <w:pPr>
        <w:tabs>
          <w:tab w:val="num" w:pos="3261"/>
        </w:tabs>
        <w:ind w:left="3885" w:hanging="1021"/>
      </w:pPr>
      <w:rPr>
        <w:rFonts w:hint="default"/>
      </w:rPr>
    </w:lvl>
    <w:lvl w:ilvl="2">
      <w:start w:val="1"/>
      <w:numFmt w:val="decimal"/>
      <w:lvlText w:val="%1.%2.%3."/>
      <w:lvlJc w:val="left"/>
      <w:pPr>
        <w:ind w:left="3107" w:hanging="129"/>
      </w:pPr>
      <w:rPr>
        <w:rFonts w:hint="default"/>
      </w:rPr>
    </w:lvl>
    <w:lvl w:ilvl="3">
      <w:start w:val="1"/>
      <w:numFmt w:val="decimal"/>
      <w:lvlText w:val="%1.%2.%3.%4."/>
      <w:lvlJc w:val="left"/>
      <w:pPr>
        <w:ind w:left="3220" w:hanging="72"/>
      </w:pPr>
      <w:rPr>
        <w:rFonts w:hint="default"/>
      </w:rPr>
    </w:lvl>
    <w:lvl w:ilvl="4">
      <w:start w:val="1"/>
      <w:numFmt w:val="decimal"/>
      <w:lvlText w:val="%1.%2.%3.%4.%5."/>
      <w:lvlJc w:val="left"/>
      <w:pPr>
        <w:ind w:left="3333" w:hanging="72"/>
      </w:pPr>
      <w:rPr>
        <w:rFonts w:hint="default"/>
      </w:rPr>
    </w:lvl>
    <w:lvl w:ilvl="5">
      <w:start w:val="1"/>
      <w:numFmt w:val="decimal"/>
      <w:lvlText w:val="%1.%2.%3.%4.%5.%6."/>
      <w:lvlJc w:val="left"/>
      <w:pPr>
        <w:ind w:left="3446" w:hanging="15"/>
      </w:pPr>
      <w:rPr>
        <w:rFonts w:hint="default"/>
      </w:rPr>
    </w:lvl>
    <w:lvl w:ilvl="6">
      <w:start w:val="1"/>
      <w:numFmt w:val="decimal"/>
      <w:lvlText w:val="%1.%2.%3.%4.%5.%6.%7."/>
      <w:lvlJc w:val="left"/>
      <w:pPr>
        <w:ind w:left="3559" w:hanging="14"/>
      </w:pPr>
      <w:rPr>
        <w:rFonts w:hint="default"/>
      </w:rPr>
    </w:lvl>
    <w:lvl w:ilvl="7">
      <w:start w:val="1"/>
      <w:numFmt w:val="decimal"/>
      <w:lvlText w:val="%1.%2.%3.%4.%5.%6.%7.%8."/>
      <w:lvlJc w:val="left"/>
      <w:pPr>
        <w:tabs>
          <w:tab w:val="num" w:pos="3715"/>
        </w:tabs>
        <w:ind w:left="3672" w:firstLine="43"/>
      </w:pPr>
      <w:rPr>
        <w:rFonts w:hint="default"/>
      </w:rPr>
    </w:lvl>
    <w:lvl w:ilvl="8">
      <w:start w:val="1"/>
      <w:numFmt w:val="decimal"/>
      <w:lvlText w:val="%1.%2.%3.%4.%5.%6.%7.%8.%9."/>
      <w:lvlJc w:val="left"/>
      <w:pPr>
        <w:tabs>
          <w:tab w:val="num" w:pos="3828"/>
        </w:tabs>
        <w:ind w:left="3785" w:firstLine="43"/>
      </w:pPr>
      <w:rPr>
        <w:rFonts w:hint="default"/>
      </w:rPr>
    </w:lvl>
  </w:abstractNum>
  <w:abstractNum w:abstractNumId="121">
    <w:nsid w:val="68351697"/>
    <w:multiLevelType w:val="hybridMultilevel"/>
    <w:tmpl w:val="E33E45AA"/>
    <w:lvl w:ilvl="0" w:tplc="300A0001">
      <w:start w:val="1"/>
      <w:numFmt w:val="bullet"/>
      <w:lvlText w:val=""/>
      <w:lvlJc w:val="left"/>
      <w:pPr>
        <w:ind w:left="794" w:hanging="360"/>
      </w:pPr>
      <w:rPr>
        <w:rFonts w:ascii="Symbol" w:hAnsi="Symbol" w:hint="default"/>
      </w:rPr>
    </w:lvl>
    <w:lvl w:ilvl="1" w:tplc="300A0009">
      <w:start w:val="1"/>
      <w:numFmt w:val="bullet"/>
      <w:lvlText w:val=""/>
      <w:lvlJc w:val="left"/>
      <w:pPr>
        <w:ind w:left="1514" w:hanging="360"/>
      </w:pPr>
      <w:rPr>
        <w:rFonts w:ascii="Wingdings" w:hAnsi="Wingdings" w:hint="default"/>
      </w:rPr>
    </w:lvl>
    <w:lvl w:ilvl="2" w:tplc="300A0005" w:tentative="1">
      <w:start w:val="1"/>
      <w:numFmt w:val="bullet"/>
      <w:lvlText w:val=""/>
      <w:lvlJc w:val="left"/>
      <w:pPr>
        <w:ind w:left="2234" w:hanging="360"/>
      </w:pPr>
      <w:rPr>
        <w:rFonts w:ascii="Wingdings" w:hAnsi="Wingdings" w:hint="default"/>
      </w:rPr>
    </w:lvl>
    <w:lvl w:ilvl="3" w:tplc="300A0001" w:tentative="1">
      <w:start w:val="1"/>
      <w:numFmt w:val="bullet"/>
      <w:lvlText w:val=""/>
      <w:lvlJc w:val="left"/>
      <w:pPr>
        <w:ind w:left="2954" w:hanging="360"/>
      </w:pPr>
      <w:rPr>
        <w:rFonts w:ascii="Symbol" w:hAnsi="Symbol" w:hint="default"/>
      </w:rPr>
    </w:lvl>
    <w:lvl w:ilvl="4" w:tplc="300A0003" w:tentative="1">
      <w:start w:val="1"/>
      <w:numFmt w:val="bullet"/>
      <w:lvlText w:val="o"/>
      <w:lvlJc w:val="left"/>
      <w:pPr>
        <w:ind w:left="3674" w:hanging="360"/>
      </w:pPr>
      <w:rPr>
        <w:rFonts w:ascii="Courier New" w:hAnsi="Courier New" w:cs="Courier New" w:hint="default"/>
      </w:rPr>
    </w:lvl>
    <w:lvl w:ilvl="5" w:tplc="300A0005" w:tentative="1">
      <w:start w:val="1"/>
      <w:numFmt w:val="bullet"/>
      <w:lvlText w:val=""/>
      <w:lvlJc w:val="left"/>
      <w:pPr>
        <w:ind w:left="4394" w:hanging="360"/>
      </w:pPr>
      <w:rPr>
        <w:rFonts w:ascii="Wingdings" w:hAnsi="Wingdings" w:hint="default"/>
      </w:rPr>
    </w:lvl>
    <w:lvl w:ilvl="6" w:tplc="300A0001" w:tentative="1">
      <w:start w:val="1"/>
      <w:numFmt w:val="bullet"/>
      <w:lvlText w:val=""/>
      <w:lvlJc w:val="left"/>
      <w:pPr>
        <w:ind w:left="5114" w:hanging="360"/>
      </w:pPr>
      <w:rPr>
        <w:rFonts w:ascii="Symbol" w:hAnsi="Symbol" w:hint="default"/>
      </w:rPr>
    </w:lvl>
    <w:lvl w:ilvl="7" w:tplc="300A0003" w:tentative="1">
      <w:start w:val="1"/>
      <w:numFmt w:val="bullet"/>
      <w:lvlText w:val="o"/>
      <w:lvlJc w:val="left"/>
      <w:pPr>
        <w:ind w:left="5834" w:hanging="360"/>
      </w:pPr>
      <w:rPr>
        <w:rFonts w:ascii="Courier New" w:hAnsi="Courier New" w:cs="Courier New" w:hint="default"/>
      </w:rPr>
    </w:lvl>
    <w:lvl w:ilvl="8" w:tplc="300A0005" w:tentative="1">
      <w:start w:val="1"/>
      <w:numFmt w:val="bullet"/>
      <w:lvlText w:val=""/>
      <w:lvlJc w:val="left"/>
      <w:pPr>
        <w:ind w:left="6554" w:hanging="360"/>
      </w:pPr>
      <w:rPr>
        <w:rFonts w:ascii="Wingdings" w:hAnsi="Wingdings" w:hint="default"/>
      </w:rPr>
    </w:lvl>
  </w:abstractNum>
  <w:abstractNum w:abstractNumId="122">
    <w:nsid w:val="6A61622B"/>
    <w:multiLevelType w:val="multilevel"/>
    <w:tmpl w:val="A0BE052C"/>
    <w:lvl w:ilvl="0">
      <w:start w:val="3"/>
      <w:numFmt w:val="decimal"/>
      <w:lvlText w:val="%1."/>
      <w:lvlJc w:val="left"/>
      <w:pPr>
        <w:ind w:left="810" w:hanging="810"/>
      </w:pPr>
      <w:rPr>
        <w:rFonts w:hint="default"/>
      </w:rPr>
    </w:lvl>
    <w:lvl w:ilvl="1">
      <w:start w:val="3"/>
      <w:numFmt w:val="decimal"/>
      <w:lvlText w:val="%1.%2."/>
      <w:lvlJc w:val="left"/>
      <w:pPr>
        <w:ind w:left="2239" w:hanging="810"/>
      </w:pPr>
      <w:rPr>
        <w:rFonts w:hint="default"/>
      </w:rPr>
    </w:lvl>
    <w:lvl w:ilvl="2">
      <w:start w:val="1"/>
      <w:numFmt w:val="decimal"/>
      <w:lvlText w:val="%1.%2.%3."/>
      <w:lvlJc w:val="left"/>
      <w:pPr>
        <w:ind w:left="3938" w:hanging="108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7156" w:hanging="1440"/>
      </w:pPr>
      <w:rPr>
        <w:rFonts w:hint="default"/>
      </w:rPr>
    </w:lvl>
    <w:lvl w:ilvl="5">
      <w:start w:val="1"/>
      <w:numFmt w:val="decimal"/>
      <w:lvlText w:val="%1.%2.%3.%4.%5.%6."/>
      <w:lvlJc w:val="left"/>
      <w:pPr>
        <w:ind w:left="8945" w:hanging="1800"/>
      </w:pPr>
      <w:rPr>
        <w:rFonts w:hint="default"/>
      </w:rPr>
    </w:lvl>
    <w:lvl w:ilvl="6">
      <w:start w:val="1"/>
      <w:numFmt w:val="decimal"/>
      <w:lvlText w:val="%1.%2.%3.%4.%5.%6.%7."/>
      <w:lvlJc w:val="left"/>
      <w:pPr>
        <w:ind w:left="10734" w:hanging="2160"/>
      </w:pPr>
      <w:rPr>
        <w:rFonts w:hint="default"/>
      </w:rPr>
    </w:lvl>
    <w:lvl w:ilvl="7">
      <w:start w:val="1"/>
      <w:numFmt w:val="decimal"/>
      <w:lvlText w:val="%1.%2.%3.%4.%5.%6.%7.%8."/>
      <w:lvlJc w:val="left"/>
      <w:pPr>
        <w:ind w:left="12163" w:hanging="2160"/>
      </w:pPr>
      <w:rPr>
        <w:rFonts w:hint="default"/>
      </w:rPr>
    </w:lvl>
    <w:lvl w:ilvl="8">
      <w:start w:val="1"/>
      <w:numFmt w:val="decimal"/>
      <w:lvlText w:val="%1.%2.%3.%4.%5.%6.%7.%8.%9."/>
      <w:lvlJc w:val="left"/>
      <w:pPr>
        <w:ind w:left="13952" w:hanging="2520"/>
      </w:pPr>
      <w:rPr>
        <w:rFonts w:hint="default"/>
      </w:rPr>
    </w:lvl>
  </w:abstractNum>
  <w:abstractNum w:abstractNumId="123">
    <w:nsid w:val="6B695AE2"/>
    <w:multiLevelType w:val="hybridMultilevel"/>
    <w:tmpl w:val="930CBBCC"/>
    <w:lvl w:ilvl="0" w:tplc="300A0001">
      <w:start w:val="1"/>
      <w:numFmt w:val="bullet"/>
      <w:lvlText w:val=""/>
      <w:lvlJc w:val="left"/>
      <w:pPr>
        <w:ind w:left="3992" w:hanging="360"/>
      </w:pPr>
      <w:rPr>
        <w:rFonts w:ascii="Symbol" w:hAnsi="Symbol" w:hint="default"/>
      </w:rPr>
    </w:lvl>
    <w:lvl w:ilvl="1" w:tplc="300A0003" w:tentative="1">
      <w:start w:val="1"/>
      <w:numFmt w:val="bullet"/>
      <w:lvlText w:val="o"/>
      <w:lvlJc w:val="left"/>
      <w:pPr>
        <w:ind w:left="4712" w:hanging="360"/>
      </w:pPr>
      <w:rPr>
        <w:rFonts w:ascii="Courier New" w:hAnsi="Courier New" w:cs="Courier New" w:hint="default"/>
      </w:rPr>
    </w:lvl>
    <w:lvl w:ilvl="2" w:tplc="300A0005" w:tentative="1">
      <w:start w:val="1"/>
      <w:numFmt w:val="bullet"/>
      <w:lvlText w:val=""/>
      <w:lvlJc w:val="left"/>
      <w:pPr>
        <w:ind w:left="5432" w:hanging="360"/>
      </w:pPr>
      <w:rPr>
        <w:rFonts w:ascii="Wingdings" w:hAnsi="Wingdings" w:hint="default"/>
      </w:rPr>
    </w:lvl>
    <w:lvl w:ilvl="3" w:tplc="300A0001" w:tentative="1">
      <w:start w:val="1"/>
      <w:numFmt w:val="bullet"/>
      <w:lvlText w:val=""/>
      <w:lvlJc w:val="left"/>
      <w:pPr>
        <w:ind w:left="6152" w:hanging="360"/>
      </w:pPr>
      <w:rPr>
        <w:rFonts w:ascii="Symbol" w:hAnsi="Symbol" w:hint="default"/>
      </w:rPr>
    </w:lvl>
    <w:lvl w:ilvl="4" w:tplc="300A0003" w:tentative="1">
      <w:start w:val="1"/>
      <w:numFmt w:val="bullet"/>
      <w:lvlText w:val="o"/>
      <w:lvlJc w:val="left"/>
      <w:pPr>
        <w:ind w:left="6872" w:hanging="360"/>
      </w:pPr>
      <w:rPr>
        <w:rFonts w:ascii="Courier New" w:hAnsi="Courier New" w:cs="Courier New" w:hint="default"/>
      </w:rPr>
    </w:lvl>
    <w:lvl w:ilvl="5" w:tplc="300A0005" w:tentative="1">
      <w:start w:val="1"/>
      <w:numFmt w:val="bullet"/>
      <w:lvlText w:val=""/>
      <w:lvlJc w:val="left"/>
      <w:pPr>
        <w:ind w:left="7592" w:hanging="360"/>
      </w:pPr>
      <w:rPr>
        <w:rFonts w:ascii="Wingdings" w:hAnsi="Wingdings" w:hint="default"/>
      </w:rPr>
    </w:lvl>
    <w:lvl w:ilvl="6" w:tplc="300A0001" w:tentative="1">
      <w:start w:val="1"/>
      <w:numFmt w:val="bullet"/>
      <w:lvlText w:val=""/>
      <w:lvlJc w:val="left"/>
      <w:pPr>
        <w:ind w:left="8312" w:hanging="360"/>
      </w:pPr>
      <w:rPr>
        <w:rFonts w:ascii="Symbol" w:hAnsi="Symbol" w:hint="default"/>
      </w:rPr>
    </w:lvl>
    <w:lvl w:ilvl="7" w:tplc="300A0003" w:tentative="1">
      <w:start w:val="1"/>
      <w:numFmt w:val="bullet"/>
      <w:lvlText w:val="o"/>
      <w:lvlJc w:val="left"/>
      <w:pPr>
        <w:ind w:left="9032" w:hanging="360"/>
      </w:pPr>
      <w:rPr>
        <w:rFonts w:ascii="Courier New" w:hAnsi="Courier New" w:cs="Courier New" w:hint="default"/>
      </w:rPr>
    </w:lvl>
    <w:lvl w:ilvl="8" w:tplc="300A0005" w:tentative="1">
      <w:start w:val="1"/>
      <w:numFmt w:val="bullet"/>
      <w:lvlText w:val=""/>
      <w:lvlJc w:val="left"/>
      <w:pPr>
        <w:ind w:left="9752" w:hanging="360"/>
      </w:pPr>
      <w:rPr>
        <w:rFonts w:ascii="Wingdings" w:hAnsi="Wingdings" w:hint="default"/>
      </w:rPr>
    </w:lvl>
  </w:abstractNum>
  <w:abstractNum w:abstractNumId="124">
    <w:nsid w:val="6C622AC4"/>
    <w:multiLevelType w:val="hybridMultilevel"/>
    <w:tmpl w:val="97FE8742"/>
    <w:lvl w:ilvl="0" w:tplc="300A0007">
      <w:start w:val="1"/>
      <w:numFmt w:val="bullet"/>
      <w:lvlText w:val=""/>
      <w:lvlPicBulletId w:val="0"/>
      <w:lvlJc w:val="left"/>
      <w:pPr>
        <w:ind w:left="3697" w:hanging="360"/>
      </w:pPr>
      <w:rPr>
        <w:rFonts w:ascii="Symbol" w:hAnsi="Symbol" w:hint="default"/>
      </w:rPr>
    </w:lvl>
    <w:lvl w:ilvl="1" w:tplc="300A0003" w:tentative="1">
      <w:start w:val="1"/>
      <w:numFmt w:val="bullet"/>
      <w:lvlText w:val="o"/>
      <w:lvlJc w:val="left"/>
      <w:pPr>
        <w:ind w:left="4417" w:hanging="360"/>
      </w:pPr>
      <w:rPr>
        <w:rFonts w:ascii="Courier New" w:hAnsi="Courier New" w:cs="Courier New" w:hint="default"/>
      </w:rPr>
    </w:lvl>
    <w:lvl w:ilvl="2" w:tplc="300A0005" w:tentative="1">
      <w:start w:val="1"/>
      <w:numFmt w:val="bullet"/>
      <w:lvlText w:val=""/>
      <w:lvlJc w:val="left"/>
      <w:pPr>
        <w:ind w:left="5137" w:hanging="360"/>
      </w:pPr>
      <w:rPr>
        <w:rFonts w:ascii="Wingdings" w:hAnsi="Wingdings" w:hint="default"/>
      </w:rPr>
    </w:lvl>
    <w:lvl w:ilvl="3" w:tplc="300A0001" w:tentative="1">
      <w:start w:val="1"/>
      <w:numFmt w:val="bullet"/>
      <w:lvlText w:val=""/>
      <w:lvlJc w:val="left"/>
      <w:pPr>
        <w:ind w:left="5857" w:hanging="360"/>
      </w:pPr>
      <w:rPr>
        <w:rFonts w:ascii="Symbol" w:hAnsi="Symbol" w:hint="default"/>
      </w:rPr>
    </w:lvl>
    <w:lvl w:ilvl="4" w:tplc="300A0003" w:tentative="1">
      <w:start w:val="1"/>
      <w:numFmt w:val="bullet"/>
      <w:lvlText w:val="o"/>
      <w:lvlJc w:val="left"/>
      <w:pPr>
        <w:ind w:left="6577" w:hanging="360"/>
      </w:pPr>
      <w:rPr>
        <w:rFonts w:ascii="Courier New" w:hAnsi="Courier New" w:cs="Courier New" w:hint="default"/>
      </w:rPr>
    </w:lvl>
    <w:lvl w:ilvl="5" w:tplc="300A0005" w:tentative="1">
      <w:start w:val="1"/>
      <w:numFmt w:val="bullet"/>
      <w:lvlText w:val=""/>
      <w:lvlJc w:val="left"/>
      <w:pPr>
        <w:ind w:left="7297" w:hanging="360"/>
      </w:pPr>
      <w:rPr>
        <w:rFonts w:ascii="Wingdings" w:hAnsi="Wingdings" w:hint="default"/>
      </w:rPr>
    </w:lvl>
    <w:lvl w:ilvl="6" w:tplc="300A0001" w:tentative="1">
      <w:start w:val="1"/>
      <w:numFmt w:val="bullet"/>
      <w:lvlText w:val=""/>
      <w:lvlJc w:val="left"/>
      <w:pPr>
        <w:ind w:left="8017" w:hanging="360"/>
      </w:pPr>
      <w:rPr>
        <w:rFonts w:ascii="Symbol" w:hAnsi="Symbol" w:hint="default"/>
      </w:rPr>
    </w:lvl>
    <w:lvl w:ilvl="7" w:tplc="300A0003" w:tentative="1">
      <w:start w:val="1"/>
      <w:numFmt w:val="bullet"/>
      <w:lvlText w:val="o"/>
      <w:lvlJc w:val="left"/>
      <w:pPr>
        <w:ind w:left="8737" w:hanging="360"/>
      </w:pPr>
      <w:rPr>
        <w:rFonts w:ascii="Courier New" w:hAnsi="Courier New" w:cs="Courier New" w:hint="default"/>
      </w:rPr>
    </w:lvl>
    <w:lvl w:ilvl="8" w:tplc="300A0005" w:tentative="1">
      <w:start w:val="1"/>
      <w:numFmt w:val="bullet"/>
      <w:lvlText w:val=""/>
      <w:lvlJc w:val="left"/>
      <w:pPr>
        <w:ind w:left="9457" w:hanging="360"/>
      </w:pPr>
      <w:rPr>
        <w:rFonts w:ascii="Wingdings" w:hAnsi="Wingdings" w:hint="default"/>
      </w:rPr>
    </w:lvl>
  </w:abstractNum>
  <w:abstractNum w:abstractNumId="125">
    <w:nsid w:val="6C751137"/>
    <w:multiLevelType w:val="multilevel"/>
    <w:tmpl w:val="73144E40"/>
    <w:lvl w:ilvl="0">
      <w:start w:val="2"/>
      <w:numFmt w:val="decimal"/>
      <w:lvlText w:val="%1."/>
      <w:lvlJc w:val="left"/>
      <w:pPr>
        <w:ind w:left="357" w:hanging="357"/>
      </w:pPr>
      <w:rPr>
        <w:rFonts w:hint="default"/>
      </w:rPr>
    </w:lvl>
    <w:lvl w:ilvl="1">
      <w:start w:val="2"/>
      <w:numFmt w:val="decimal"/>
      <w:lvlText w:val="%2.1."/>
      <w:lvlJc w:val="left"/>
      <w:pPr>
        <w:ind w:left="0" w:firstLine="113"/>
      </w:pPr>
      <w:rPr>
        <w:rFonts w:hint="default"/>
      </w:rPr>
    </w:lvl>
    <w:lvl w:ilvl="2">
      <w:start w:val="2"/>
      <w:numFmt w:val="decimal"/>
      <w:lvlText w:val="%3.1.2."/>
      <w:lvlJc w:val="left"/>
      <w:pPr>
        <w:ind w:left="1225" w:hanging="941"/>
      </w:pPr>
      <w:rPr>
        <w:rFonts w:hint="default"/>
        <w:sz w:val="32"/>
        <w:szCs w:val="32"/>
      </w:rPr>
    </w:lvl>
    <w:lvl w:ilvl="3">
      <w:start w:val="2"/>
      <w:numFmt w:val="decimal"/>
      <w:lvlText w:val="%4.1.2.6."/>
      <w:lvlJc w:val="left"/>
      <w:pPr>
        <w:ind w:left="2184" w:hanging="1332"/>
      </w:pPr>
      <w:rPr>
        <w:rFonts w:hint="default"/>
      </w:rPr>
    </w:lvl>
    <w:lvl w:ilvl="4">
      <w:start w:val="2"/>
      <w:numFmt w:val="decimal"/>
      <w:lvlText w:val="%5.1.2.4.5."/>
      <w:lvlJc w:val="left"/>
      <w:pPr>
        <w:ind w:left="2234" w:hanging="1667"/>
      </w:pPr>
      <w:rPr>
        <w:rFonts w:hint="default"/>
        <w:i w:val="0"/>
      </w:rPr>
    </w:lvl>
    <w:lvl w:ilvl="5">
      <w:start w:val="1"/>
      <w:numFmt w:val="decimal"/>
      <w:lvlText w:val="%1.%2.%3.%4.%5.%6."/>
      <w:lvlJc w:val="left"/>
      <w:pPr>
        <w:ind w:left="2739" w:hanging="2059"/>
      </w:pPr>
      <w:rPr>
        <w:rFonts w:hint="default"/>
      </w:rPr>
    </w:lvl>
    <w:lvl w:ilvl="6">
      <w:start w:val="1"/>
      <w:numFmt w:val="decimal"/>
      <w:lvlText w:val="%1.%2.%3.%4.%5.%6.%7."/>
      <w:lvlJc w:val="left"/>
      <w:pPr>
        <w:ind w:left="3175" w:hanging="2324"/>
      </w:pPr>
      <w:rPr>
        <w:rFonts w:hint="default"/>
      </w:rPr>
    </w:lvl>
    <w:lvl w:ilvl="7">
      <w:start w:val="1"/>
      <w:numFmt w:val="decimal"/>
      <w:lvlText w:val="%1.%2.%3.%4.%5.%6.%7.%8."/>
      <w:lvlJc w:val="left"/>
      <w:pPr>
        <w:ind w:left="3742" w:hanging="2778"/>
      </w:pPr>
      <w:rPr>
        <w:rFonts w:hint="default"/>
      </w:rPr>
    </w:lvl>
    <w:lvl w:ilvl="8">
      <w:start w:val="1"/>
      <w:numFmt w:val="decimal"/>
      <w:lvlText w:val="%1.%2.%3.%4.%5.%6.%7.%8.%9."/>
      <w:lvlJc w:val="left"/>
      <w:pPr>
        <w:ind w:left="4082" w:hanging="2948"/>
      </w:pPr>
      <w:rPr>
        <w:rFonts w:hint="default"/>
      </w:rPr>
    </w:lvl>
  </w:abstractNum>
  <w:abstractNum w:abstractNumId="126">
    <w:nsid w:val="6E102DBB"/>
    <w:multiLevelType w:val="multilevel"/>
    <w:tmpl w:val="785E5176"/>
    <w:lvl w:ilvl="0">
      <w:start w:val="2"/>
      <w:numFmt w:val="decimal"/>
      <w:lvlText w:val="%1."/>
      <w:lvlJc w:val="left"/>
      <w:pPr>
        <w:ind w:left="2138" w:hanging="360"/>
      </w:pPr>
      <w:rPr>
        <w:rFonts w:hint="default"/>
      </w:rPr>
    </w:lvl>
    <w:lvl w:ilvl="1">
      <w:start w:val="1"/>
      <w:numFmt w:val="decimal"/>
      <w:isLgl/>
      <w:lvlText w:val="%1.%2."/>
      <w:lvlJc w:val="left"/>
      <w:pPr>
        <w:ind w:left="2588" w:hanging="810"/>
      </w:pPr>
      <w:rPr>
        <w:rFonts w:hint="default"/>
      </w:rPr>
    </w:lvl>
    <w:lvl w:ilvl="2">
      <w:start w:val="2"/>
      <w:numFmt w:val="decimal"/>
      <w:lvlText w:val="%3.1.8."/>
      <w:lvlJc w:val="left"/>
      <w:pPr>
        <w:ind w:left="2858" w:hanging="1080"/>
      </w:pPr>
      <w:rPr>
        <w:rFonts w:hint="default"/>
      </w:rPr>
    </w:lvl>
    <w:lvl w:ilvl="3">
      <w:start w:val="2"/>
      <w:numFmt w:val="decimal"/>
      <w:lvlText w:val="%4.1.5.1."/>
      <w:lvlJc w:val="left"/>
      <w:pPr>
        <w:ind w:left="2858" w:hanging="1080"/>
      </w:pPr>
      <w:rPr>
        <w:rFonts w:hint="default"/>
      </w:rPr>
    </w:lvl>
    <w:lvl w:ilvl="4">
      <w:start w:val="1"/>
      <w:numFmt w:val="decimal"/>
      <w:isLgl/>
      <w:lvlText w:val="%1.%2.%3.%4.%5."/>
      <w:lvlJc w:val="left"/>
      <w:pPr>
        <w:ind w:left="3218" w:hanging="1440"/>
      </w:pPr>
      <w:rPr>
        <w:rFonts w:hint="default"/>
        <w:i w:val="0"/>
      </w:rPr>
    </w:lvl>
    <w:lvl w:ilvl="5">
      <w:start w:val="1"/>
      <w:numFmt w:val="decimal"/>
      <w:isLgl/>
      <w:lvlText w:val="%1.%2.%3.%4.%5.%6."/>
      <w:lvlJc w:val="left"/>
      <w:pPr>
        <w:ind w:left="3578" w:hanging="1800"/>
      </w:pPr>
      <w:rPr>
        <w:rFonts w:hint="default"/>
      </w:rPr>
    </w:lvl>
    <w:lvl w:ilvl="6">
      <w:start w:val="1"/>
      <w:numFmt w:val="decimal"/>
      <w:isLgl/>
      <w:lvlText w:val="%1.%2.%3.%4.%5.%6.%7."/>
      <w:lvlJc w:val="left"/>
      <w:pPr>
        <w:ind w:left="3938" w:hanging="2160"/>
      </w:pPr>
      <w:rPr>
        <w:rFonts w:hint="default"/>
      </w:rPr>
    </w:lvl>
    <w:lvl w:ilvl="7">
      <w:start w:val="1"/>
      <w:numFmt w:val="decimal"/>
      <w:isLgl/>
      <w:lvlText w:val="%1.%2.%3.%4.%5.%6.%7.%8."/>
      <w:lvlJc w:val="left"/>
      <w:pPr>
        <w:ind w:left="3938" w:hanging="2160"/>
      </w:pPr>
      <w:rPr>
        <w:rFonts w:hint="default"/>
      </w:rPr>
    </w:lvl>
    <w:lvl w:ilvl="8">
      <w:start w:val="1"/>
      <w:numFmt w:val="decimal"/>
      <w:isLgl/>
      <w:lvlText w:val="%1.%2.%3.%4.%5.%6.%7.%8.%9."/>
      <w:lvlJc w:val="left"/>
      <w:pPr>
        <w:ind w:left="4298" w:hanging="2520"/>
      </w:pPr>
      <w:rPr>
        <w:rFonts w:hint="default"/>
      </w:rPr>
    </w:lvl>
  </w:abstractNum>
  <w:abstractNum w:abstractNumId="127">
    <w:nsid w:val="6E49259A"/>
    <w:multiLevelType w:val="hybridMultilevel"/>
    <w:tmpl w:val="4B44C020"/>
    <w:lvl w:ilvl="0" w:tplc="300A0001">
      <w:start w:val="1"/>
      <w:numFmt w:val="bullet"/>
      <w:lvlText w:val=""/>
      <w:lvlJc w:val="left"/>
      <w:pPr>
        <w:ind w:left="1077" w:hanging="360"/>
      </w:pPr>
      <w:rPr>
        <w:rFonts w:ascii="Symbol" w:hAnsi="Symbol" w:hint="default"/>
      </w:rPr>
    </w:lvl>
    <w:lvl w:ilvl="1" w:tplc="300A0003" w:tentative="1">
      <w:start w:val="1"/>
      <w:numFmt w:val="bullet"/>
      <w:lvlText w:val="o"/>
      <w:lvlJc w:val="left"/>
      <w:pPr>
        <w:ind w:left="1797" w:hanging="360"/>
      </w:pPr>
      <w:rPr>
        <w:rFonts w:ascii="Courier New" w:hAnsi="Courier New" w:cs="Courier New" w:hint="default"/>
      </w:rPr>
    </w:lvl>
    <w:lvl w:ilvl="2" w:tplc="300A0005" w:tentative="1">
      <w:start w:val="1"/>
      <w:numFmt w:val="bullet"/>
      <w:lvlText w:val=""/>
      <w:lvlJc w:val="left"/>
      <w:pPr>
        <w:ind w:left="2517" w:hanging="360"/>
      </w:pPr>
      <w:rPr>
        <w:rFonts w:ascii="Wingdings" w:hAnsi="Wingdings" w:hint="default"/>
      </w:rPr>
    </w:lvl>
    <w:lvl w:ilvl="3" w:tplc="300A0001" w:tentative="1">
      <w:start w:val="1"/>
      <w:numFmt w:val="bullet"/>
      <w:lvlText w:val=""/>
      <w:lvlJc w:val="left"/>
      <w:pPr>
        <w:ind w:left="3237" w:hanging="360"/>
      </w:pPr>
      <w:rPr>
        <w:rFonts w:ascii="Symbol" w:hAnsi="Symbol" w:hint="default"/>
      </w:rPr>
    </w:lvl>
    <w:lvl w:ilvl="4" w:tplc="300A0003" w:tentative="1">
      <w:start w:val="1"/>
      <w:numFmt w:val="bullet"/>
      <w:lvlText w:val="o"/>
      <w:lvlJc w:val="left"/>
      <w:pPr>
        <w:ind w:left="3957" w:hanging="360"/>
      </w:pPr>
      <w:rPr>
        <w:rFonts w:ascii="Courier New" w:hAnsi="Courier New" w:cs="Courier New" w:hint="default"/>
      </w:rPr>
    </w:lvl>
    <w:lvl w:ilvl="5" w:tplc="300A0005" w:tentative="1">
      <w:start w:val="1"/>
      <w:numFmt w:val="bullet"/>
      <w:lvlText w:val=""/>
      <w:lvlJc w:val="left"/>
      <w:pPr>
        <w:ind w:left="4677" w:hanging="360"/>
      </w:pPr>
      <w:rPr>
        <w:rFonts w:ascii="Wingdings" w:hAnsi="Wingdings" w:hint="default"/>
      </w:rPr>
    </w:lvl>
    <w:lvl w:ilvl="6" w:tplc="300A0001" w:tentative="1">
      <w:start w:val="1"/>
      <w:numFmt w:val="bullet"/>
      <w:lvlText w:val=""/>
      <w:lvlJc w:val="left"/>
      <w:pPr>
        <w:ind w:left="5397" w:hanging="360"/>
      </w:pPr>
      <w:rPr>
        <w:rFonts w:ascii="Symbol" w:hAnsi="Symbol" w:hint="default"/>
      </w:rPr>
    </w:lvl>
    <w:lvl w:ilvl="7" w:tplc="300A0003" w:tentative="1">
      <w:start w:val="1"/>
      <w:numFmt w:val="bullet"/>
      <w:lvlText w:val="o"/>
      <w:lvlJc w:val="left"/>
      <w:pPr>
        <w:ind w:left="6117" w:hanging="360"/>
      </w:pPr>
      <w:rPr>
        <w:rFonts w:ascii="Courier New" w:hAnsi="Courier New" w:cs="Courier New" w:hint="default"/>
      </w:rPr>
    </w:lvl>
    <w:lvl w:ilvl="8" w:tplc="300A0005" w:tentative="1">
      <w:start w:val="1"/>
      <w:numFmt w:val="bullet"/>
      <w:lvlText w:val=""/>
      <w:lvlJc w:val="left"/>
      <w:pPr>
        <w:ind w:left="6837" w:hanging="360"/>
      </w:pPr>
      <w:rPr>
        <w:rFonts w:ascii="Wingdings" w:hAnsi="Wingdings" w:hint="default"/>
      </w:rPr>
    </w:lvl>
  </w:abstractNum>
  <w:abstractNum w:abstractNumId="128">
    <w:nsid w:val="6E4E0756"/>
    <w:multiLevelType w:val="hybridMultilevel"/>
    <w:tmpl w:val="5DE221EE"/>
    <w:lvl w:ilvl="0" w:tplc="300A0017">
      <w:start w:val="1"/>
      <w:numFmt w:val="lowerLetter"/>
      <w:lvlText w:val="%1)"/>
      <w:lvlJc w:val="left"/>
      <w:pPr>
        <w:ind w:left="3567" w:hanging="360"/>
      </w:pPr>
    </w:lvl>
    <w:lvl w:ilvl="1" w:tplc="300A0019" w:tentative="1">
      <w:start w:val="1"/>
      <w:numFmt w:val="lowerLetter"/>
      <w:lvlText w:val="%2."/>
      <w:lvlJc w:val="left"/>
      <w:pPr>
        <w:ind w:left="4287" w:hanging="360"/>
      </w:pPr>
    </w:lvl>
    <w:lvl w:ilvl="2" w:tplc="300A001B" w:tentative="1">
      <w:start w:val="1"/>
      <w:numFmt w:val="lowerRoman"/>
      <w:lvlText w:val="%3."/>
      <w:lvlJc w:val="right"/>
      <w:pPr>
        <w:ind w:left="5007" w:hanging="180"/>
      </w:pPr>
    </w:lvl>
    <w:lvl w:ilvl="3" w:tplc="300A000F" w:tentative="1">
      <w:start w:val="1"/>
      <w:numFmt w:val="decimal"/>
      <w:lvlText w:val="%4."/>
      <w:lvlJc w:val="left"/>
      <w:pPr>
        <w:ind w:left="5727" w:hanging="360"/>
      </w:pPr>
    </w:lvl>
    <w:lvl w:ilvl="4" w:tplc="300A0019" w:tentative="1">
      <w:start w:val="1"/>
      <w:numFmt w:val="lowerLetter"/>
      <w:lvlText w:val="%5."/>
      <w:lvlJc w:val="left"/>
      <w:pPr>
        <w:ind w:left="6447" w:hanging="360"/>
      </w:pPr>
    </w:lvl>
    <w:lvl w:ilvl="5" w:tplc="300A001B" w:tentative="1">
      <w:start w:val="1"/>
      <w:numFmt w:val="lowerRoman"/>
      <w:lvlText w:val="%6."/>
      <w:lvlJc w:val="right"/>
      <w:pPr>
        <w:ind w:left="7167" w:hanging="180"/>
      </w:pPr>
    </w:lvl>
    <w:lvl w:ilvl="6" w:tplc="300A000F" w:tentative="1">
      <w:start w:val="1"/>
      <w:numFmt w:val="decimal"/>
      <w:lvlText w:val="%7."/>
      <w:lvlJc w:val="left"/>
      <w:pPr>
        <w:ind w:left="7887" w:hanging="360"/>
      </w:pPr>
    </w:lvl>
    <w:lvl w:ilvl="7" w:tplc="300A0019" w:tentative="1">
      <w:start w:val="1"/>
      <w:numFmt w:val="lowerLetter"/>
      <w:lvlText w:val="%8."/>
      <w:lvlJc w:val="left"/>
      <w:pPr>
        <w:ind w:left="8607" w:hanging="360"/>
      </w:pPr>
    </w:lvl>
    <w:lvl w:ilvl="8" w:tplc="300A001B" w:tentative="1">
      <w:start w:val="1"/>
      <w:numFmt w:val="lowerRoman"/>
      <w:lvlText w:val="%9."/>
      <w:lvlJc w:val="right"/>
      <w:pPr>
        <w:ind w:left="9327" w:hanging="180"/>
      </w:pPr>
    </w:lvl>
  </w:abstractNum>
  <w:abstractNum w:abstractNumId="129">
    <w:nsid w:val="6F014A44"/>
    <w:multiLevelType w:val="multilevel"/>
    <w:tmpl w:val="E048E630"/>
    <w:lvl w:ilvl="0">
      <w:start w:val="2"/>
      <w:numFmt w:val="decimal"/>
      <w:lvlText w:val="%1."/>
      <w:lvlJc w:val="left"/>
      <w:pPr>
        <w:ind w:left="2138" w:hanging="360"/>
      </w:pPr>
      <w:rPr>
        <w:rFonts w:hint="default"/>
      </w:rPr>
    </w:lvl>
    <w:lvl w:ilvl="1">
      <w:start w:val="1"/>
      <w:numFmt w:val="decimal"/>
      <w:isLgl/>
      <w:lvlText w:val="%1.%2."/>
      <w:lvlJc w:val="left"/>
      <w:pPr>
        <w:ind w:left="2588" w:hanging="810"/>
      </w:pPr>
      <w:rPr>
        <w:rFonts w:hint="default"/>
      </w:rPr>
    </w:lvl>
    <w:lvl w:ilvl="2">
      <w:start w:val="2"/>
      <w:numFmt w:val="decimal"/>
      <w:lvlText w:val="%3.1.12."/>
      <w:lvlJc w:val="left"/>
      <w:pPr>
        <w:ind w:left="2858" w:hanging="1080"/>
      </w:pPr>
      <w:rPr>
        <w:rFonts w:hint="default"/>
      </w:rPr>
    </w:lvl>
    <w:lvl w:ilvl="3">
      <w:start w:val="2"/>
      <w:numFmt w:val="decimal"/>
      <w:lvlText w:val="%4.1.12.4."/>
      <w:lvlJc w:val="left"/>
      <w:pPr>
        <w:ind w:left="2858" w:hanging="1080"/>
      </w:pPr>
      <w:rPr>
        <w:rFonts w:hint="default"/>
      </w:rPr>
    </w:lvl>
    <w:lvl w:ilvl="4">
      <w:start w:val="2"/>
      <w:numFmt w:val="decimal"/>
      <w:lvlText w:val="%5.1.12.4.3."/>
      <w:lvlJc w:val="left"/>
      <w:pPr>
        <w:ind w:left="3218" w:hanging="1440"/>
      </w:pPr>
      <w:rPr>
        <w:rFonts w:hint="default"/>
        <w:i w:val="0"/>
      </w:rPr>
    </w:lvl>
    <w:lvl w:ilvl="5">
      <w:start w:val="1"/>
      <w:numFmt w:val="decimal"/>
      <w:isLgl/>
      <w:lvlText w:val="%1.%2.%3.%4.%5.%6."/>
      <w:lvlJc w:val="left"/>
      <w:pPr>
        <w:ind w:left="3578" w:hanging="1800"/>
      </w:pPr>
      <w:rPr>
        <w:rFonts w:hint="default"/>
      </w:rPr>
    </w:lvl>
    <w:lvl w:ilvl="6">
      <w:start w:val="1"/>
      <w:numFmt w:val="decimal"/>
      <w:isLgl/>
      <w:lvlText w:val="%1.%2.%3.%4.%5.%6.%7."/>
      <w:lvlJc w:val="left"/>
      <w:pPr>
        <w:ind w:left="3938" w:hanging="2160"/>
      </w:pPr>
      <w:rPr>
        <w:rFonts w:hint="default"/>
      </w:rPr>
    </w:lvl>
    <w:lvl w:ilvl="7">
      <w:start w:val="1"/>
      <w:numFmt w:val="decimal"/>
      <w:isLgl/>
      <w:lvlText w:val="%1.%2.%3.%4.%5.%6.%7.%8."/>
      <w:lvlJc w:val="left"/>
      <w:pPr>
        <w:ind w:left="3938" w:hanging="2160"/>
      </w:pPr>
      <w:rPr>
        <w:rFonts w:hint="default"/>
      </w:rPr>
    </w:lvl>
    <w:lvl w:ilvl="8">
      <w:start w:val="1"/>
      <w:numFmt w:val="decimal"/>
      <w:isLgl/>
      <w:lvlText w:val="%1.%2.%3.%4.%5.%6.%7.%8.%9."/>
      <w:lvlJc w:val="left"/>
      <w:pPr>
        <w:ind w:left="4298" w:hanging="2520"/>
      </w:pPr>
      <w:rPr>
        <w:rFonts w:hint="default"/>
      </w:rPr>
    </w:lvl>
  </w:abstractNum>
  <w:abstractNum w:abstractNumId="130">
    <w:nsid w:val="6F7E173A"/>
    <w:multiLevelType w:val="multilevel"/>
    <w:tmpl w:val="7FFA28E2"/>
    <w:lvl w:ilvl="0">
      <w:start w:val="2"/>
      <w:numFmt w:val="decimal"/>
      <w:lvlText w:val="%1."/>
      <w:lvlJc w:val="left"/>
      <w:pPr>
        <w:ind w:left="357" w:hanging="357"/>
      </w:pPr>
      <w:rPr>
        <w:rFonts w:hint="default"/>
      </w:rPr>
    </w:lvl>
    <w:lvl w:ilvl="1">
      <w:start w:val="2"/>
      <w:numFmt w:val="decimal"/>
      <w:lvlText w:val="%2.1."/>
      <w:lvlJc w:val="left"/>
      <w:pPr>
        <w:ind w:left="0" w:firstLine="113"/>
      </w:pPr>
      <w:rPr>
        <w:rFonts w:hint="default"/>
      </w:rPr>
    </w:lvl>
    <w:lvl w:ilvl="2">
      <w:start w:val="2"/>
      <w:numFmt w:val="decimal"/>
      <w:lvlText w:val="%3.1.2."/>
      <w:lvlJc w:val="left"/>
      <w:pPr>
        <w:ind w:left="1225" w:hanging="941"/>
      </w:pPr>
      <w:rPr>
        <w:rFonts w:hint="default"/>
        <w:sz w:val="32"/>
        <w:szCs w:val="32"/>
      </w:rPr>
    </w:lvl>
    <w:lvl w:ilvl="3">
      <w:start w:val="2"/>
      <w:numFmt w:val="decimal"/>
      <w:lvlText w:val="%4.1.2.8."/>
      <w:lvlJc w:val="left"/>
      <w:pPr>
        <w:ind w:left="2184" w:hanging="1332"/>
      </w:pPr>
      <w:rPr>
        <w:rFonts w:hint="default"/>
      </w:rPr>
    </w:lvl>
    <w:lvl w:ilvl="4">
      <w:start w:val="2"/>
      <w:numFmt w:val="decimal"/>
      <w:lvlText w:val="%5.1.2.4.5."/>
      <w:lvlJc w:val="left"/>
      <w:pPr>
        <w:ind w:left="2234" w:hanging="1667"/>
      </w:pPr>
      <w:rPr>
        <w:rFonts w:hint="default"/>
        <w:i w:val="0"/>
      </w:rPr>
    </w:lvl>
    <w:lvl w:ilvl="5">
      <w:start w:val="1"/>
      <w:numFmt w:val="decimal"/>
      <w:lvlText w:val="%1.%2.%3.%4.%5.%6."/>
      <w:lvlJc w:val="left"/>
      <w:pPr>
        <w:ind w:left="2739" w:hanging="2059"/>
      </w:pPr>
      <w:rPr>
        <w:rFonts w:hint="default"/>
      </w:rPr>
    </w:lvl>
    <w:lvl w:ilvl="6">
      <w:start w:val="1"/>
      <w:numFmt w:val="decimal"/>
      <w:lvlText w:val="%1.%2.%3.%4.%5.%6.%7."/>
      <w:lvlJc w:val="left"/>
      <w:pPr>
        <w:ind w:left="3175" w:hanging="2324"/>
      </w:pPr>
      <w:rPr>
        <w:rFonts w:hint="default"/>
      </w:rPr>
    </w:lvl>
    <w:lvl w:ilvl="7">
      <w:start w:val="1"/>
      <w:numFmt w:val="decimal"/>
      <w:lvlText w:val="%1.%2.%3.%4.%5.%6.%7.%8."/>
      <w:lvlJc w:val="left"/>
      <w:pPr>
        <w:ind w:left="3742" w:hanging="2778"/>
      </w:pPr>
      <w:rPr>
        <w:rFonts w:hint="default"/>
      </w:rPr>
    </w:lvl>
    <w:lvl w:ilvl="8">
      <w:start w:val="1"/>
      <w:numFmt w:val="decimal"/>
      <w:lvlText w:val="%1.%2.%3.%4.%5.%6.%7.%8.%9."/>
      <w:lvlJc w:val="left"/>
      <w:pPr>
        <w:ind w:left="4082" w:hanging="2948"/>
      </w:pPr>
      <w:rPr>
        <w:rFonts w:hint="default"/>
      </w:rPr>
    </w:lvl>
  </w:abstractNum>
  <w:abstractNum w:abstractNumId="131">
    <w:nsid w:val="706F1CB6"/>
    <w:multiLevelType w:val="hybridMultilevel"/>
    <w:tmpl w:val="3356FB96"/>
    <w:lvl w:ilvl="0" w:tplc="300A0001">
      <w:start w:val="1"/>
      <w:numFmt w:val="bullet"/>
      <w:lvlText w:val=""/>
      <w:lvlJc w:val="left"/>
      <w:pPr>
        <w:ind w:left="1077" w:hanging="360"/>
      </w:pPr>
      <w:rPr>
        <w:rFonts w:ascii="Symbol" w:hAnsi="Symbol" w:hint="default"/>
      </w:rPr>
    </w:lvl>
    <w:lvl w:ilvl="1" w:tplc="300A0003" w:tentative="1">
      <w:start w:val="1"/>
      <w:numFmt w:val="bullet"/>
      <w:lvlText w:val="o"/>
      <w:lvlJc w:val="left"/>
      <w:pPr>
        <w:ind w:left="1797" w:hanging="360"/>
      </w:pPr>
      <w:rPr>
        <w:rFonts w:ascii="Courier New" w:hAnsi="Courier New" w:cs="Courier New" w:hint="default"/>
      </w:rPr>
    </w:lvl>
    <w:lvl w:ilvl="2" w:tplc="300A0005" w:tentative="1">
      <w:start w:val="1"/>
      <w:numFmt w:val="bullet"/>
      <w:lvlText w:val=""/>
      <w:lvlJc w:val="left"/>
      <w:pPr>
        <w:ind w:left="2517" w:hanging="360"/>
      </w:pPr>
      <w:rPr>
        <w:rFonts w:ascii="Wingdings" w:hAnsi="Wingdings" w:hint="default"/>
      </w:rPr>
    </w:lvl>
    <w:lvl w:ilvl="3" w:tplc="300A0001" w:tentative="1">
      <w:start w:val="1"/>
      <w:numFmt w:val="bullet"/>
      <w:lvlText w:val=""/>
      <w:lvlJc w:val="left"/>
      <w:pPr>
        <w:ind w:left="3237" w:hanging="360"/>
      </w:pPr>
      <w:rPr>
        <w:rFonts w:ascii="Symbol" w:hAnsi="Symbol" w:hint="default"/>
      </w:rPr>
    </w:lvl>
    <w:lvl w:ilvl="4" w:tplc="300A0003" w:tentative="1">
      <w:start w:val="1"/>
      <w:numFmt w:val="bullet"/>
      <w:lvlText w:val="o"/>
      <w:lvlJc w:val="left"/>
      <w:pPr>
        <w:ind w:left="3957" w:hanging="360"/>
      </w:pPr>
      <w:rPr>
        <w:rFonts w:ascii="Courier New" w:hAnsi="Courier New" w:cs="Courier New" w:hint="default"/>
      </w:rPr>
    </w:lvl>
    <w:lvl w:ilvl="5" w:tplc="300A0005" w:tentative="1">
      <w:start w:val="1"/>
      <w:numFmt w:val="bullet"/>
      <w:lvlText w:val=""/>
      <w:lvlJc w:val="left"/>
      <w:pPr>
        <w:ind w:left="4677" w:hanging="360"/>
      </w:pPr>
      <w:rPr>
        <w:rFonts w:ascii="Wingdings" w:hAnsi="Wingdings" w:hint="default"/>
      </w:rPr>
    </w:lvl>
    <w:lvl w:ilvl="6" w:tplc="300A0001" w:tentative="1">
      <w:start w:val="1"/>
      <w:numFmt w:val="bullet"/>
      <w:lvlText w:val=""/>
      <w:lvlJc w:val="left"/>
      <w:pPr>
        <w:ind w:left="5397" w:hanging="360"/>
      </w:pPr>
      <w:rPr>
        <w:rFonts w:ascii="Symbol" w:hAnsi="Symbol" w:hint="default"/>
      </w:rPr>
    </w:lvl>
    <w:lvl w:ilvl="7" w:tplc="300A0003" w:tentative="1">
      <w:start w:val="1"/>
      <w:numFmt w:val="bullet"/>
      <w:lvlText w:val="o"/>
      <w:lvlJc w:val="left"/>
      <w:pPr>
        <w:ind w:left="6117" w:hanging="360"/>
      </w:pPr>
      <w:rPr>
        <w:rFonts w:ascii="Courier New" w:hAnsi="Courier New" w:cs="Courier New" w:hint="default"/>
      </w:rPr>
    </w:lvl>
    <w:lvl w:ilvl="8" w:tplc="300A0005" w:tentative="1">
      <w:start w:val="1"/>
      <w:numFmt w:val="bullet"/>
      <w:lvlText w:val=""/>
      <w:lvlJc w:val="left"/>
      <w:pPr>
        <w:ind w:left="6837" w:hanging="360"/>
      </w:pPr>
      <w:rPr>
        <w:rFonts w:ascii="Wingdings" w:hAnsi="Wingdings" w:hint="default"/>
      </w:rPr>
    </w:lvl>
  </w:abstractNum>
  <w:abstractNum w:abstractNumId="132">
    <w:nsid w:val="707751EC"/>
    <w:multiLevelType w:val="hybridMultilevel"/>
    <w:tmpl w:val="E8ACC484"/>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3">
    <w:nsid w:val="71BB61DD"/>
    <w:multiLevelType w:val="hybridMultilevel"/>
    <w:tmpl w:val="7348EA7C"/>
    <w:lvl w:ilvl="0" w:tplc="1EF88072">
      <w:start w:val="1"/>
      <w:numFmt w:val="lowerLetter"/>
      <w:lvlText w:val="%1)"/>
      <w:lvlJc w:val="left"/>
      <w:pPr>
        <w:ind w:left="720" w:hanging="360"/>
      </w:pPr>
      <w:rPr>
        <w:rFonts w:ascii="Arial" w:hAnsi="Arial" w:cs="Arial" w:hint="default"/>
        <w:sz w:val="24"/>
        <w:szCs w:val="24"/>
        <w:vertAlign w:val="baseline"/>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4">
    <w:nsid w:val="73974734"/>
    <w:multiLevelType w:val="multilevel"/>
    <w:tmpl w:val="7ACA2650"/>
    <w:lvl w:ilvl="0">
      <w:start w:val="1"/>
      <w:numFmt w:val="decimal"/>
      <w:lvlText w:val="%1."/>
      <w:lvlJc w:val="left"/>
      <w:pPr>
        <w:ind w:left="357" w:hanging="357"/>
      </w:pPr>
      <w:rPr>
        <w:rFonts w:hint="default"/>
      </w:rPr>
    </w:lvl>
    <w:lvl w:ilvl="1">
      <w:start w:val="1"/>
      <w:numFmt w:val="decimal"/>
      <w:lvlText w:val="%2.5."/>
      <w:lvlJc w:val="left"/>
      <w:pPr>
        <w:ind w:left="0" w:firstLine="113"/>
      </w:pPr>
      <w:rPr>
        <w:rFonts w:hint="default"/>
      </w:rPr>
    </w:lvl>
    <w:lvl w:ilvl="2">
      <w:start w:val="1"/>
      <w:numFmt w:val="decimal"/>
      <w:lvlText w:val="%3.5.1."/>
      <w:lvlJc w:val="left"/>
      <w:pPr>
        <w:ind w:left="1225" w:hanging="941"/>
      </w:pPr>
      <w:rPr>
        <w:rFonts w:hint="default"/>
        <w:sz w:val="32"/>
        <w:szCs w:val="32"/>
      </w:rPr>
    </w:lvl>
    <w:lvl w:ilvl="3">
      <w:start w:val="1"/>
      <w:numFmt w:val="decimal"/>
      <w:lvlText w:val="%1.%2.%3.%4."/>
      <w:lvlJc w:val="left"/>
      <w:pPr>
        <w:ind w:left="1729" w:hanging="1332"/>
      </w:pPr>
      <w:rPr>
        <w:rFonts w:hint="default"/>
      </w:rPr>
    </w:lvl>
    <w:lvl w:ilvl="4">
      <w:start w:val="1"/>
      <w:numFmt w:val="decimal"/>
      <w:lvlText w:val="%1.%2.%3.%4.%5."/>
      <w:lvlJc w:val="left"/>
      <w:pPr>
        <w:ind w:left="2234" w:hanging="1667"/>
      </w:pPr>
      <w:rPr>
        <w:rFonts w:hint="default"/>
        <w:i w:val="0"/>
      </w:rPr>
    </w:lvl>
    <w:lvl w:ilvl="5">
      <w:start w:val="1"/>
      <w:numFmt w:val="decimal"/>
      <w:lvlText w:val="%1.%2.%3.%4.%5.%6."/>
      <w:lvlJc w:val="left"/>
      <w:pPr>
        <w:ind w:left="2739" w:hanging="2059"/>
      </w:pPr>
      <w:rPr>
        <w:rFonts w:hint="default"/>
      </w:rPr>
    </w:lvl>
    <w:lvl w:ilvl="6">
      <w:start w:val="1"/>
      <w:numFmt w:val="decimal"/>
      <w:lvlText w:val="%1.%2.%3.%4.%5.%6.%7."/>
      <w:lvlJc w:val="left"/>
      <w:pPr>
        <w:ind w:left="3175" w:hanging="2324"/>
      </w:pPr>
      <w:rPr>
        <w:rFonts w:hint="default"/>
      </w:rPr>
    </w:lvl>
    <w:lvl w:ilvl="7">
      <w:start w:val="1"/>
      <w:numFmt w:val="decimal"/>
      <w:lvlText w:val="%1.%2.%3.%4.%5.%6.%7.%8."/>
      <w:lvlJc w:val="left"/>
      <w:pPr>
        <w:ind w:left="3742" w:hanging="2778"/>
      </w:pPr>
      <w:rPr>
        <w:rFonts w:hint="default"/>
      </w:rPr>
    </w:lvl>
    <w:lvl w:ilvl="8">
      <w:start w:val="1"/>
      <w:numFmt w:val="decimal"/>
      <w:lvlText w:val="%1.%2.%3.%4.%5.%6.%7.%8.%9."/>
      <w:lvlJc w:val="left"/>
      <w:pPr>
        <w:ind w:left="4082" w:hanging="2948"/>
      </w:pPr>
      <w:rPr>
        <w:rFonts w:hint="default"/>
      </w:rPr>
    </w:lvl>
  </w:abstractNum>
  <w:abstractNum w:abstractNumId="135">
    <w:nsid w:val="7410692B"/>
    <w:multiLevelType w:val="multilevel"/>
    <w:tmpl w:val="48929C68"/>
    <w:lvl w:ilvl="0">
      <w:start w:val="3"/>
      <w:numFmt w:val="decimal"/>
      <w:lvlText w:val="%1."/>
      <w:lvlJc w:val="left"/>
      <w:pPr>
        <w:ind w:left="2138" w:hanging="360"/>
      </w:pPr>
      <w:rPr>
        <w:rFonts w:hint="default"/>
      </w:rPr>
    </w:lvl>
    <w:lvl w:ilvl="1">
      <w:start w:val="3"/>
      <w:numFmt w:val="decimal"/>
      <w:lvlText w:val="%2.1."/>
      <w:lvlJc w:val="left"/>
      <w:pPr>
        <w:ind w:left="2588" w:hanging="810"/>
      </w:pPr>
      <w:rPr>
        <w:rFonts w:hint="default"/>
      </w:rPr>
    </w:lvl>
    <w:lvl w:ilvl="2">
      <w:start w:val="2"/>
      <w:numFmt w:val="decimal"/>
      <w:lvlText w:val="%3.2.2."/>
      <w:lvlJc w:val="left"/>
      <w:pPr>
        <w:ind w:left="2858" w:hanging="108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3218" w:hanging="1440"/>
      </w:pPr>
      <w:rPr>
        <w:rFonts w:hint="default"/>
        <w:i w:val="0"/>
      </w:rPr>
    </w:lvl>
    <w:lvl w:ilvl="5">
      <w:start w:val="1"/>
      <w:numFmt w:val="decimal"/>
      <w:isLgl/>
      <w:lvlText w:val="%1.%2.%3.%4.%5.%6."/>
      <w:lvlJc w:val="left"/>
      <w:pPr>
        <w:ind w:left="3578" w:hanging="1800"/>
      </w:pPr>
      <w:rPr>
        <w:rFonts w:hint="default"/>
      </w:rPr>
    </w:lvl>
    <w:lvl w:ilvl="6">
      <w:start w:val="1"/>
      <w:numFmt w:val="decimal"/>
      <w:isLgl/>
      <w:lvlText w:val="%1.%2.%3.%4.%5.%6.%7."/>
      <w:lvlJc w:val="left"/>
      <w:pPr>
        <w:ind w:left="3938" w:hanging="2160"/>
      </w:pPr>
      <w:rPr>
        <w:rFonts w:hint="default"/>
      </w:rPr>
    </w:lvl>
    <w:lvl w:ilvl="7">
      <w:start w:val="1"/>
      <w:numFmt w:val="decimal"/>
      <w:isLgl/>
      <w:lvlText w:val="%1.%2.%3.%4.%5.%6.%7.%8."/>
      <w:lvlJc w:val="left"/>
      <w:pPr>
        <w:ind w:left="3938" w:hanging="2160"/>
      </w:pPr>
      <w:rPr>
        <w:rFonts w:hint="default"/>
      </w:rPr>
    </w:lvl>
    <w:lvl w:ilvl="8">
      <w:start w:val="1"/>
      <w:numFmt w:val="decimal"/>
      <w:isLgl/>
      <w:lvlText w:val="%1.%2.%3.%4.%5.%6.%7.%8.%9."/>
      <w:lvlJc w:val="left"/>
      <w:pPr>
        <w:ind w:left="4298" w:hanging="2520"/>
      </w:pPr>
      <w:rPr>
        <w:rFonts w:hint="default"/>
      </w:rPr>
    </w:lvl>
  </w:abstractNum>
  <w:abstractNum w:abstractNumId="136">
    <w:nsid w:val="74843128"/>
    <w:multiLevelType w:val="hybridMultilevel"/>
    <w:tmpl w:val="07081D6E"/>
    <w:lvl w:ilvl="0" w:tplc="300A0007">
      <w:start w:val="1"/>
      <w:numFmt w:val="bullet"/>
      <w:lvlText w:val=""/>
      <w:lvlPicBulletId w:val="0"/>
      <w:lvlJc w:val="left"/>
      <w:pPr>
        <w:ind w:left="3272" w:hanging="360"/>
      </w:pPr>
      <w:rPr>
        <w:rFonts w:ascii="Symbol" w:hAnsi="Symbol" w:hint="default"/>
      </w:rPr>
    </w:lvl>
    <w:lvl w:ilvl="1" w:tplc="300A0003" w:tentative="1">
      <w:start w:val="1"/>
      <w:numFmt w:val="bullet"/>
      <w:lvlText w:val="o"/>
      <w:lvlJc w:val="left"/>
      <w:pPr>
        <w:ind w:left="3992" w:hanging="360"/>
      </w:pPr>
      <w:rPr>
        <w:rFonts w:ascii="Courier New" w:hAnsi="Courier New" w:cs="Courier New" w:hint="default"/>
      </w:rPr>
    </w:lvl>
    <w:lvl w:ilvl="2" w:tplc="300A0005" w:tentative="1">
      <w:start w:val="1"/>
      <w:numFmt w:val="bullet"/>
      <w:lvlText w:val=""/>
      <w:lvlJc w:val="left"/>
      <w:pPr>
        <w:ind w:left="4712" w:hanging="360"/>
      </w:pPr>
      <w:rPr>
        <w:rFonts w:ascii="Wingdings" w:hAnsi="Wingdings" w:hint="default"/>
      </w:rPr>
    </w:lvl>
    <w:lvl w:ilvl="3" w:tplc="300A0001" w:tentative="1">
      <w:start w:val="1"/>
      <w:numFmt w:val="bullet"/>
      <w:lvlText w:val=""/>
      <w:lvlJc w:val="left"/>
      <w:pPr>
        <w:ind w:left="5432" w:hanging="360"/>
      </w:pPr>
      <w:rPr>
        <w:rFonts w:ascii="Symbol" w:hAnsi="Symbol" w:hint="default"/>
      </w:rPr>
    </w:lvl>
    <w:lvl w:ilvl="4" w:tplc="300A0003" w:tentative="1">
      <w:start w:val="1"/>
      <w:numFmt w:val="bullet"/>
      <w:lvlText w:val="o"/>
      <w:lvlJc w:val="left"/>
      <w:pPr>
        <w:ind w:left="6152" w:hanging="360"/>
      </w:pPr>
      <w:rPr>
        <w:rFonts w:ascii="Courier New" w:hAnsi="Courier New" w:cs="Courier New" w:hint="default"/>
      </w:rPr>
    </w:lvl>
    <w:lvl w:ilvl="5" w:tplc="300A0005" w:tentative="1">
      <w:start w:val="1"/>
      <w:numFmt w:val="bullet"/>
      <w:lvlText w:val=""/>
      <w:lvlJc w:val="left"/>
      <w:pPr>
        <w:ind w:left="6872" w:hanging="360"/>
      </w:pPr>
      <w:rPr>
        <w:rFonts w:ascii="Wingdings" w:hAnsi="Wingdings" w:hint="default"/>
      </w:rPr>
    </w:lvl>
    <w:lvl w:ilvl="6" w:tplc="300A0001" w:tentative="1">
      <w:start w:val="1"/>
      <w:numFmt w:val="bullet"/>
      <w:lvlText w:val=""/>
      <w:lvlJc w:val="left"/>
      <w:pPr>
        <w:ind w:left="7592" w:hanging="360"/>
      </w:pPr>
      <w:rPr>
        <w:rFonts w:ascii="Symbol" w:hAnsi="Symbol" w:hint="default"/>
      </w:rPr>
    </w:lvl>
    <w:lvl w:ilvl="7" w:tplc="300A0003" w:tentative="1">
      <w:start w:val="1"/>
      <w:numFmt w:val="bullet"/>
      <w:lvlText w:val="o"/>
      <w:lvlJc w:val="left"/>
      <w:pPr>
        <w:ind w:left="8312" w:hanging="360"/>
      </w:pPr>
      <w:rPr>
        <w:rFonts w:ascii="Courier New" w:hAnsi="Courier New" w:cs="Courier New" w:hint="default"/>
      </w:rPr>
    </w:lvl>
    <w:lvl w:ilvl="8" w:tplc="300A0005" w:tentative="1">
      <w:start w:val="1"/>
      <w:numFmt w:val="bullet"/>
      <w:lvlText w:val=""/>
      <w:lvlJc w:val="left"/>
      <w:pPr>
        <w:ind w:left="9032" w:hanging="360"/>
      </w:pPr>
      <w:rPr>
        <w:rFonts w:ascii="Wingdings" w:hAnsi="Wingdings" w:hint="default"/>
      </w:rPr>
    </w:lvl>
  </w:abstractNum>
  <w:abstractNum w:abstractNumId="137">
    <w:nsid w:val="76347114"/>
    <w:multiLevelType w:val="hybridMultilevel"/>
    <w:tmpl w:val="81AC03D4"/>
    <w:lvl w:ilvl="0" w:tplc="A4D65702">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38">
    <w:nsid w:val="773D3253"/>
    <w:multiLevelType w:val="multilevel"/>
    <w:tmpl w:val="ABFC89A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4F6228" w:themeColor="accent3"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nsid w:val="77595AF7"/>
    <w:multiLevelType w:val="multilevel"/>
    <w:tmpl w:val="D54A356A"/>
    <w:lvl w:ilvl="0">
      <w:start w:val="2"/>
      <w:numFmt w:val="decimal"/>
      <w:lvlText w:val="%1."/>
      <w:lvlJc w:val="left"/>
      <w:pPr>
        <w:ind w:left="2138" w:hanging="360"/>
      </w:pPr>
      <w:rPr>
        <w:rFonts w:hint="default"/>
      </w:rPr>
    </w:lvl>
    <w:lvl w:ilvl="1">
      <w:start w:val="1"/>
      <w:numFmt w:val="decimal"/>
      <w:isLgl/>
      <w:lvlText w:val="%1.%2."/>
      <w:lvlJc w:val="left"/>
      <w:pPr>
        <w:ind w:left="2588" w:hanging="810"/>
      </w:pPr>
      <w:rPr>
        <w:rFonts w:hint="default"/>
      </w:rPr>
    </w:lvl>
    <w:lvl w:ilvl="2">
      <w:start w:val="2"/>
      <w:numFmt w:val="decimal"/>
      <w:lvlText w:val="%3.1.6."/>
      <w:lvlJc w:val="left"/>
      <w:pPr>
        <w:ind w:left="2858" w:hanging="1080"/>
      </w:pPr>
      <w:rPr>
        <w:rFonts w:hint="default"/>
      </w:rPr>
    </w:lvl>
    <w:lvl w:ilvl="3">
      <w:start w:val="2"/>
      <w:numFmt w:val="decimal"/>
      <w:lvlText w:val="%4.1.5.1."/>
      <w:lvlJc w:val="left"/>
      <w:pPr>
        <w:ind w:left="2858" w:hanging="1080"/>
      </w:pPr>
      <w:rPr>
        <w:rFonts w:hint="default"/>
      </w:rPr>
    </w:lvl>
    <w:lvl w:ilvl="4">
      <w:start w:val="1"/>
      <w:numFmt w:val="decimal"/>
      <w:isLgl/>
      <w:lvlText w:val="%1.%2.%3.%4.%5."/>
      <w:lvlJc w:val="left"/>
      <w:pPr>
        <w:ind w:left="3218" w:hanging="1440"/>
      </w:pPr>
      <w:rPr>
        <w:rFonts w:hint="default"/>
        <w:i w:val="0"/>
      </w:rPr>
    </w:lvl>
    <w:lvl w:ilvl="5">
      <w:start w:val="1"/>
      <w:numFmt w:val="decimal"/>
      <w:isLgl/>
      <w:lvlText w:val="%1.%2.%3.%4.%5.%6."/>
      <w:lvlJc w:val="left"/>
      <w:pPr>
        <w:ind w:left="3578" w:hanging="1800"/>
      </w:pPr>
      <w:rPr>
        <w:rFonts w:hint="default"/>
      </w:rPr>
    </w:lvl>
    <w:lvl w:ilvl="6">
      <w:start w:val="1"/>
      <w:numFmt w:val="decimal"/>
      <w:isLgl/>
      <w:lvlText w:val="%1.%2.%3.%4.%5.%6.%7."/>
      <w:lvlJc w:val="left"/>
      <w:pPr>
        <w:ind w:left="3938" w:hanging="2160"/>
      </w:pPr>
      <w:rPr>
        <w:rFonts w:hint="default"/>
      </w:rPr>
    </w:lvl>
    <w:lvl w:ilvl="7">
      <w:start w:val="1"/>
      <w:numFmt w:val="decimal"/>
      <w:isLgl/>
      <w:lvlText w:val="%1.%2.%3.%4.%5.%6.%7.%8."/>
      <w:lvlJc w:val="left"/>
      <w:pPr>
        <w:ind w:left="3938" w:hanging="2160"/>
      </w:pPr>
      <w:rPr>
        <w:rFonts w:hint="default"/>
      </w:rPr>
    </w:lvl>
    <w:lvl w:ilvl="8">
      <w:start w:val="1"/>
      <w:numFmt w:val="decimal"/>
      <w:isLgl/>
      <w:lvlText w:val="%1.%2.%3.%4.%5.%6.%7.%8.%9."/>
      <w:lvlJc w:val="left"/>
      <w:pPr>
        <w:ind w:left="4298" w:hanging="2520"/>
      </w:pPr>
      <w:rPr>
        <w:rFonts w:hint="default"/>
      </w:rPr>
    </w:lvl>
  </w:abstractNum>
  <w:abstractNum w:abstractNumId="140">
    <w:nsid w:val="77901844"/>
    <w:multiLevelType w:val="hybridMultilevel"/>
    <w:tmpl w:val="3B7EA55C"/>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41">
    <w:nsid w:val="78DC554E"/>
    <w:multiLevelType w:val="multilevel"/>
    <w:tmpl w:val="630C26E4"/>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4"/>
      <w:numFmt w:val="decimal"/>
      <w:lvlText w:val="%3.2.2."/>
      <w:lvlJc w:val="left"/>
      <w:pPr>
        <w:ind w:left="1800" w:hanging="720"/>
      </w:pPr>
      <w:rPr>
        <w:rFonts w:hint="default"/>
      </w:rPr>
    </w:lvl>
    <w:lvl w:ilvl="3">
      <w:start w:val="4"/>
      <w:numFmt w:val="decimal"/>
      <w:lvlText w:val="%4.2.2.1"/>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2">
    <w:nsid w:val="7AF02C8F"/>
    <w:multiLevelType w:val="multilevel"/>
    <w:tmpl w:val="3E4EB9FA"/>
    <w:lvl w:ilvl="0">
      <w:start w:val="2"/>
      <w:numFmt w:val="decimal"/>
      <w:lvlText w:val="%1."/>
      <w:lvlJc w:val="left"/>
      <w:pPr>
        <w:ind w:left="2138" w:hanging="360"/>
      </w:pPr>
      <w:rPr>
        <w:rFonts w:hint="default"/>
      </w:rPr>
    </w:lvl>
    <w:lvl w:ilvl="1">
      <w:start w:val="1"/>
      <w:numFmt w:val="decimal"/>
      <w:isLgl/>
      <w:lvlText w:val="%1.%2."/>
      <w:lvlJc w:val="left"/>
      <w:pPr>
        <w:ind w:left="2588" w:hanging="810"/>
      </w:pPr>
      <w:rPr>
        <w:rFonts w:hint="default"/>
      </w:rPr>
    </w:lvl>
    <w:lvl w:ilvl="2">
      <w:start w:val="2"/>
      <w:numFmt w:val="decimal"/>
      <w:lvlText w:val="%3.1.7."/>
      <w:lvlJc w:val="left"/>
      <w:pPr>
        <w:ind w:left="2858" w:hanging="1080"/>
      </w:pPr>
      <w:rPr>
        <w:rFonts w:hint="default"/>
      </w:rPr>
    </w:lvl>
    <w:lvl w:ilvl="3">
      <w:start w:val="2"/>
      <w:numFmt w:val="decimal"/>
      <w:lvlText w:val="%4.1.5.1."/>
      <w:lvlJc w:val="left"/>
      <w:pPr>
        <w:ind w:left="2858" w:hanging="1080"/>
      </w:pPr>
      <w:rPr>
        <w:rFonts w:hint="default"/>
      </w:rPr>
    </w:lvl>
    <w:lvl w:ilvl="4">
      <w:start w:val="1"/>
      <w:numFmt w:val="decimal"/>
      <w:isLgl/>
      <w:lvlText w:val="%1.%2.%3.%4.%5."/>
      <w:lvlJc w:val="left"/>
      <w:pPr>
        <w:ind w:left="3218" w:hanging="1440"/>
      </w:pPr>
      <w:rPr>
        <w:rFonts w:hint="default"/>
        <w:i w:val="0"/>
      </w:rPr>
    </w:lvl>
    <w:lvl w:ilvl="5">
      <w:start w:val="1"/>
      <w:numFmt w:val="decimal"/>
      <w:isLgl/>
      <w:lvlText w:val="%1.%2.%3.%4.%5.%6."/>
      <w:lvlJc w:val="left"/>
      <w:pPr>
        <w:ind w:left="3578" w:hanging="1800"/>
      </w:pPr>
      <w:rPr>
        <w:rFonts w:hint="default"/>
      </w:rPr>
    </w:lvl>
    <w:lvl w:ilvl="6">
      <w:start w:val="1"/>
      <w:numFmt w:val="decimal"/>
      <w:isLgl/>
      <w:lvlText w:val="%1.%2.%3.%4.%5.%6.%7."/>
      <w:lvlJc w:val="left"/>
      <w:pPr>
        <w:ind w:left="3938" w:hanging="2160"/>
      </w:pPr>
      <w:rPr>
        <w:rFonts w:hint="default"/>
      </w:rPr>
    </w:lvl>
    <w:lvl w:ilvl="7">
      <w:start w:val="1"/>
      <w:numFmt w:val="decimal"/>
      <w:isLgl/>
      <w:lvlText w:val="%1.%2.%3.%4.%5.%6.%7.%8."/>
      <w:lvlJc w:val="left"/>
      <w:pPr>
        <w:ind w:left="3938" w:hanging="2160"/>
      </w:pPr>
      <w:rPr>
        <w:rFonts w:hint="default"/>
      </w:rPr>
    </w:lvl>
    <w:lvl w:ilvl="8">
      <w:start w:val="1"/>
      <w:numFmt w:val="decimal"/>
      <w:isLgl/>
      <w:lvlText w:val="%1.%2.%3.%4.%5.%6.%7.%8.%9."/>
      <w:lvlJc w:val="left"/>
      <w:pPr>
        <w:ind w:left="4298" w:hanging="2520"/>
      </w:pPr>
      <w:rPr>
        <w:rFonts w:hint="default"/>
      </w:rPr>
    </w:lvl>
  </w:abstractNum>
  <w:abstractNum w:abstractNumId="143">
    <w:nsid w:val="7B5E249B"/>
    <w:multiLevelType w:val="multilevel"/>
    <w:tmpl w:val="4A3E7B3A"/>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4"/>
      <w:numFmt w:val="decimal"/>
      <w:lvlText w:val="%3.1.2."/>
      <w:lvlJc w:val="left"/>
      <w:pPr>
        <w:ind w:left="1800" w:hanging="720"/>
      </w:pPr>
      <w:rPr>
        <w:rFonts w:hint="default"/>
      </w:rPr>
    </w:lvl>
    <w:lvl w:ilvl="3">
      <w:start w:val="4"/>
      <w:numFmt w:val="decimal"/>
      <w:lvlText w:val="%4.3.1.5."/>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4">
    <w:nsid w:val="7BD73265"/>
    <w:multiLevelType w:val="hybridMultilevel"/>
    <w:tmpl w:val="1FCE78C0"/>
    <w:lvl w:ilvl="0" w:tplc="300A0001">
      <w:start w:val="1"/>
      <w:numFmt w:val="bullet"/>
      <w:lvlText w:val=""/>
      <w:lvlJc w:val="left"/>
      <w:pPr>
        <w:ind w:left="1077" w:hanging="360"/>
      </w:pPr>
      <w:rPr>
        <w:rFonts w:ascii="Symbol" w:hAnsi="Symbol" w:hint="default"/>
      </w:rPr>
    </w:lvl>
    <w:lvl w:ilvl="1" w:tplc="300A0003" w:tentative="1">
      <w:start w:val="1"/>
      <w:numFmt w:val="bullet"/>
      <w:lvlText w:val="o"/>
      <w:lvlJc w:val="left"/>
      <w:pPr>
        <w:ind w:left="1797" w:hanging="360"/>
      </w:pPr>
      <w:rPr>
        <w:rFonts w:ascii="Courier New" w:hAnsi="Courier New" w:cs="Courier New" w:hint="default"/>
      </w:rPr>
    </w:lvl>
    <w:lvl w:ilvl="2" w:tplc="300A0005" w:tentative="1">
      <w:start w:val="1"/>
      <w:numFmt w:val="bullet"/>
      <w:lvlText w:val=""/>
      <w:lvlJc w:val="left"/>
      <w:pPr>
        <w:ind w:left="2517" w:hanging="360"/>
      </w:pPr>
      <w:rPr>
        <w:rFonts w:ascii="Wingdings" w:hAnsi="Wingdings" w:hint="default"/>
      </w:rPr>
    </w:lvl>
    <w:lvl w:ilvl="3" w:tplc="300A0001" w:tentative="1">
      <w:start w:val="1"/>
      <w:numFmt w:val="bullet"/>
      <w:lvlText w:val=""/>
      <w:lvlJc w:val="left"/>
      <w:pPr>
        <w:ind w:left="3237" w:hanging="360"/>
      </w:pPr>
      <w:rPr>
        <w:rFonts w:ascii="Symbol" w:hAnsi="Symbol" w:hint="default"/>
      </w:rPr>
    </w:lvl>
    <w:lvl w:ilvl="4" w:tplc="300A0003" w:tentative="1">
      <w:start w:val="1"/>
      <w:numFmt w:val="bullet"/>
      <w:lvlText w:val="o"/>
      <w:lvlJc w:val="left"/>
      <w:pPr>
        <w:ind w:left="3957" w:hanging="360"/>
      </w:pPr>
      <w:rPr>
        <w:rFonts w:ascii="Courier New" w:hAnsi="Courier New" w:cs="Courier New" w:hint="default"/>
      </w:rPr>
    </w:lvl>
    <w:lvl w:ilvl="5" w:tplc="300A0005" w:tentative="1">
      <w:start w:val="1"/>
      <w:numFmt w:val="bullet"/>
      <w:lvlText w:val=""/>
      <w:lvlJc w:val="left"/>
      <w:pPr>
        <w:ind w:left="4677" w:hanging="360"/>
      </w:pPr>
      <w:rPr>
        <w:rFonts w:ascii="Wingdings" w:hAnsi="Wingdings" w:hint="default"/>
      </w:rPr>
    </w:lvl>
    <w:lvl w:ilvl="6" w:tplc="300A0001" w:tentative="1">
      <w:start w:val="1"/>
      <w:numFmt w:val="bullet"/>
      <w:lvlText w:val=""/>
      <w:lvlJc w:val="left"/>
      <w:pPr>
        <w:ind w:left="5397" w:hanging="360"/>
      </w:pPr>
      <w:rPr>
        <w:rFonts w:ascii="Symbol" w:hAnsi="Symbol" w:hint="default"/>
      </w:rPr>
    </w:lvl>
    <w:lvl w:ilvl="7" w:tplc="300A0003" w:tentative="1">
      <w:start w:val="1"/>
      <w:numFmt w:val="bullet"/>
      <w:lvlText w:val="o"/>
      <w:lvlJc w:val="left"/>
      <w:pPr>
        <w:ind w:left="6117" w:hanging="360"/>
      </w:pPr>
      <w:rPr>
        <w:rFonts w:ascii="Courier New" w:hAnsi="Courier New" w:cs="Courier New" w:hint="default"/>
      </w:rPr>
    </w:lvl>
    <w:lvl w:ilvl="8" w:tplc="300A0005" w:tentative="1">
      <w:start w:val="1"/>
      <w:numFmt w:val="bullet"/>
      <w:lvlText w:val=""/>
      <w:lvlJc w:val="left"/>
      <w:pPr>
        <w:ind w:left="6837" w:hanging="360"/>
      </w:pPr>
      <w:rPr>
        <w:rFonts w:ascii="Wingdings" w:hAnsi="Wingdings" w:hint="default"/>
      </w:rPr>
    </w:lvl>
  </w:abstractNum>
  <w:abstractNum w:abstractNumId="145">
    <w:nsid w:val="7CAB7681"/>
    <w:multiLevelType w:val="hybridMultilevel"/>
    <w:tmpl w:val="38C0AAA0"/>
    <w:lvl w:ilvl="0" w:tplc="300A0009">
      <w:start w:val="1"/>
      <w:numFmt w:val="bullet"/>
      <w:lvlText w:val=""/>
      <w:lvlJc w:val="left"/>
      <w:pPr>
        <w:ind w:left="1077" w:hanging="360"/>
      </w:pPr>
      <w:rPr>
        <w:rFonts w:ascii="Wingdings" w:hAnsi="Wingdings" w:hint="default"/>
      </w:rPr>
    </w:lvl>
    <w:lvl w:ilvl="1" w:tplc="300A0003" w:tentative="1">
      <w:start w:val="1"/>
      <w:numFmt w:val="bullet"/>
      <w:lvlText w:val="o"/>
      <w:lvlJc w:val="left"/>
      <w:pPr>
        <w:ind w:left="1797" w:hanging="360"/>
      </w:pPr>
      <w:rPr>
        <w:rFonts w:ascii="Courier New" w:hAnsi="Courier New" w:cs="Courier New" w:hint="default"/>
      </w:rPr>
    </w:lvl>
    <w:lvl w:ilvl="2" w:tplc="300A0005" w:tentative="1">
      <w:start w:val="1"/>
      <w:numFmt w:val="bullet"/>
      <w:lvlText w:val=""/>
      <w:lvlJc w:val="left"/>
      <w:pPr>
        <w:ind w:left="2517" w:hanging="360"/>
      </w:pPr>
      <w:rPr>
        <w:rFonts w:ascii="Wingdings" w:hAnsi="Wingdings" w:hint="default"/>
      </w:rPr>
    </w:lvl>
    <w:lvl w:ilvl="3" w:tplc="300A0001" w:tentative="1">
      <w:start w:val="1"/>
      <w:numFmt w:val="bullet"/>
      <w:lvlText w:val=""/>
      <w:lvlJc w:val="left"/>
      <w:pPr>
        <w:ind w:left="3237" w:hanging="360"/>
      </w:pPr>
      <w:rPr>
        <w:rFonts w:ascii="Symbol" w:hAnsi="Symbol" w:hint="default"/>
      </w:rPr>
    </w:lvl>
    <w:lvl w:ilvl="4" w:tplc="300A0003" w:tentative="1">
      <w:start w:val="1"/>
      <w:numFmt w:val="bullet"/>
      <w:lvlText w:val="o"/>
      <w:lvlJc w:val="left"/>
      <w:pPr>
        <w:ind w:left="3957" w:hanging="360"/>
      </w:pPr>
      <w:rPr>
        <w:rFonts w:ascii="Courier New" w:hAnsi="Courier New" w:cs="Courier New" w:hint="default"/>
      </w:rPr>
    </w:lvl>
    <w:lvl w:ilvl="5" w:tplc="300A0005" w:tentative="1">
      <w:start w:val="1"/>
      <w:numFmt w:val="bullet"/>
      <w:lvlText w:val=""/>
      <w:lvlJc w:val="left"/>
      <w:pPr>
        <w:ind w:left="4677" w:hanging="360"/>
      </w:pPr>
      <w:rPr>
        <w:rFonts w:ascii="Wingdings" w:hAnsi="Wingdings" w:hint="default"/>
      </w:rPr>
    </w:lvl>
    <w:lvl w:ilvl="6" w:tplc="300A0001" w:tentative="1">
      <w:start w:val="1"/>
      <w:numFmt w:val="bullet"/>
      <w:lvlText w:val=""/>
      <w:lvlJc w:val="left"/>
      <w:pPr>
        <w:ind w:left="5397" w:hanging="360"/>
      </w:pPr>
      <w:rPr>
        <w:rFonts w:ascii="Symbol" w:hAnsi="Symbol" w:hint="default"/>
      </w:rPr>
    </w:lvl>
    <w:lvl w:ilvl="7" w:tplc="300A0003" w:tentative="1">
      <w:start w:val="1"/>
      <w:numFmt w:val="bullet"/>
      <w:lvlText w:val="o"/>
      <w:lvlJc w:val="left"/>
      <w:pPr>
        <w:ind w:left="6117" w:hanging="360"/>
      </w:pPr>
      <w:rPr>
        <w:rFonts w:ascii="Courier New" w:hAnsi="Courier New" w:cs="Courier New" w:hint="default"/>
      </w:rPr>
    </w:lvl>
    <w:lvl w:ilvl="8" w:tplc="300A0005" w:tentative="1">
      <w:start w:val="1"/>
      <w:numFmt w:val="bullet"/>
      <w:lvlText w:val=""/>
      <w:lvlJc w:val="left"/>
      <w:pPr>
        <w:ind w:left="6837" w:hanging="360"/>
      </w:pPr>
      <w:rPr>
        <w:rFonts w:ascii="Wingdings" w:hAnsi="Wingdings" w:hint="default"/>
      </w:rPr>
    </w:lvl>
  </w:abstractNum>
  <w:abstractNum w:abstractNumId="146">
    <w:nsid w:val="7DEF0613"/>
    <w:multiLevelType w:val="multilevel"/>
    <w:tmpl w:val="5EB24E5E"/>
    <w:lvl w:ilvl="0">
      <w:start w:val="5"/>
      <w:numFmt w:val="decimal"/>
      <w:lvlText w:val="%1."/>
      <w:lvlJc w:val="left"/>
      <w:pPr>
        <w:ind w:left="357" w:hanging="357"/>
      </w:pPr>
      <w:rPr>
        <w:rFonts w:hint="default"/>
      </w:rPr>
    </w:lvl>
    <w:lvl w:ilvl="1">
      <w:start w:val="5"/>
      <w:numFmt w:val="decimal"/>
      <w:lvlText w:val="%2.2."/>
      <w:lvlJc w:val="left"/>
      <w:pPr>
        <w:ind w:left="851" w:hanging="738"/>
      </w:pPr>
      <w:rPr>
        <w:rFonts w:hint="default"/>
      </w:rPr>
    </w:lvl>
    <w:lvl w:ilvl="2">
      <w:start w:val="1"/>
      <w:numFmt w:val="decimal"/>
      <w:lvlText w:val="%1.%2.%3."/>
      <w:lvlJc w:val="left"/>
      <w:pPr>
        <w:ind w:left="1225" w:hanging="941"/>
      </w:pPr>
      <w:rPr>
        <w:rFonts w:hint="default"/>
        <w:sz w:val="32"/>
        <w:szCs w:val="32"/>
      </w:rPr>
    </w:lvl>
    <w:lvl w:ilvl="3">
      <w:start w:val="1"/>
      <w:numFmt w:val="decimal"/>
      <w:lvlText w:val="%1.%2.%3.%4."/>
      <w:lvlJc w:val="left"/>
      <w:pPr>
        <w:ind w:left="1729" w:hanging="1332"/>
      </w:pPr>
      <w:rPr>
        <w:rFonts w:hint="default"/>
      </w:rPr>
    </w:lvl>
    <w:lvl w:ilvl="4">
      <w:start w:val="1"/>
      <w:numFmt w:val="decimal"/>
      <w:lvlText w:val="%1.%2.%3.%4.%5."/>
      <w:lvlJc w:val="left"/>
      <w:pPr>
        <w:ind w:left="2234" w:hanging="1667"/>
      </w:pPr>
      <w:rPr>
        <w:rFonts w:hint="default"/>
        <w:i w:val="0"/>
      </w:rPr>
    </w:lvl>
    <w:lvl w:ilvl="5">
      <w:start w:val="1"/>
      <w:numFmt w:val="decimal"/>
      <w:lvlText w:val="%1.%2.%3.%4.%5.%6."/>
      <w:lvlJc w:val="left"/>
      <w:pPr>
        <w:ind w:left="2739" w:hanging="2059"/>
      </w:pPr>
      <w:rPr>
        <w:rFonts w:hint="default"/>
      </w:rPr>
    </w:lvl>
    <w:lvl w:ilvl="6">
      <w:start w:val="1"/>
      <w:numFmt w:val="decimal"/>
      <w:lvlText w:val="%1.%2.%3.%4.%5.%6.%7."/>
      <w:lvlJc w:val="left"/>
      <w:pPr>
        <w:ind w:left="3175" w:hanging="2324"/>
      </w:pPr>
      <w:rPr>
        <w:rFonts w:hint="default"/>
      </w:rPr>
    </w:lvl>
    <w:lvl w:ilvl="7">
      <w:start w:val="1"/>
      <w:numFmt w:val="decimal"/>
      <w:lvlText w:val="%1.%2.%3.%4.%5.%6.%7.%8."/>
      <w:lvlJc w:val="left"/>
      <w:pPr>
        <w:ind w:left="3742" w:hanging="2778"/>
      </w:pPr>
      <w:rPr>
        <w:rFonts w:hint="default"/>
      </w:rPr>
    </w:lvl>
    <w:lvl w:ilvl="8">
      <w:start w:val="1"/>
      <w:numFmt w:val="decimal"/>
      <w:lvlText w:val="%1.%2.%3.%4.%5.%6.%7.%8.%9."/>
      <w:lvlJc w:val="left"/>
      <w:pPr>
        <w:ind w:left="4082" w:hanging="2948"/>
      </w:pPr>
      <w:rPr>
        <w:rFonts w:hint="default"/>
      </w:rPr>
    </w:lvl>
  </w:abstractNum>
  <w:abstractNum w:abstractNumId="147">
    <w:nsid w:val="7E2A6725"/>
    <w:multiLevelType w:val="hybridMultilevel"/>
    <w:tmpl w:val="CEC4F0E0"/>
    <w:lvl w:ilvl="0" w:tplc="300A0009">
      <w:start w:val="1"/>
      <w:numFmt w:val="bullet"/>
      <w:lvlText w:val=""/>
      <w:lvlJc w:val="left"/>
      <w:pPr>
        <w:ind w:left="1571" w:hanging="360"/>
      </w:pPr>
      <w:rPr>
        <w:rFonts w:ascii="Wingdings" w:hAnsi="Wingdings" w:hint="default"/>
      </w:rPr>
    </w:lvl>
    <w:lvl w:ilvl="1" w:tplc="300A0003" w:tentative="1">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148">
    <w:nsid w:val="7FC62648"/>
    <w:multiLevelType w:val="multilevel"/>
    <w:tmpl w:val="C396CA30"/>
    <w:lvl w:ilvl="0">
      <w:start w:val="2"/>
      <w:numFmt w:val="decimal"/>
      <w:lvlText w:val="%1."/>
      <w:lvlJc w:val="left"/>
      <w:pPr>
        <w:ind w:left="2138" w:hanging="360"/>
      </w:pPr>
      <w:rPr>
        <w:rFonts w:hint="default"/>
      </w:rPr>
    </w:lvl>
    <w:lvl w:ilvl="1">
      <w:start w:val="1"/>
      <w:numFmt w:val="decimal"/>
      <w:isLgl/>
      <w:lvlText w:val="%1.%2."/>
      <w:lvlJc w:val="left"/>
      <w:pPr>
        <w:ind w:left="2588" w:hanging="810"/>
      </w:pPr>
      <w:rPr>
        <w:rFonts w:hint="default"/>
      </w:rPr>
    </w:lvl>
    <w:lvl w:ilvl="2">
      <w:start w:val="2"/>
      <w:numFmt w:val="decimal"/>
      <w:lvlText w:val="%3.1.12."/>
      <w:lvlJc w:val="left"/>
      <w:pPr>
        <w:ind w:left="2858" w:hanging="1080"/>
      </w:pPr>
      <w:rPr>
        <w:rFonts w:hint="default"/>
      </w:rPr>
    </w:lvl>
    <w:lvl w:ilvl="3">
      <w:start w:val="2"/>
      <w:numFmt w:val="decimal"/>
      <w:lvlText w:val="%4.1.12.2."/>
      <w:lvlJc w:val="left"/>
      <w:pPr>
        <w:ind w:left="2858" w:hanging="1080"/>
      </w:pPr>
      <w:rPr>
        <w:rFonts w:hint="default"/>
      </w:rPr>
    </w:lvl>
    <w:lvl w:ilvl="4">
      <w:start w:val="2"/>
      <w:numFmt w:val="decimal"/>
      <w:lvlText w:val="%5.1.12.2.3."/>
      <w:lvlJc w:val="left"/>
      <w:pPr>
        <w:ind w:left="3218" w:hanging="1440"/>
      </w:pPr>
      <w:rPr>
        <w:rFonts w:hint="default"/>
        <w:i w:val="0"/>
      </w:rPr>
    </w:lvl>
    <w:lvl w:ilvl="5">
      <w:start w:val="1"/>
      <w:numFmt w:val="decimal"/>
      <w:isLgl/>
      <w:lvlText w:val="%1.%2.%3.%4.%5.%6."/>
      <w:lvlJc w:val="left"/>
      <w:pPr>
        <w:ind w:left="3578" w:hanging="1800"/>
      </w:pPr>
      <w:rPr>
        <w:rFonts w:hint="default"/>
      </w:rPr>
    </w:lvl>
    <w:lvl w:ilvl="6">
      <w:start w:val="1"/>
      <w:numFmt w:val="decimal"/>
      <w:isLgl/>
      <w:lvlText w:val="%1.%2.%3.%4.%5.%6.%7."/>
      <w:lvlJc w:val="left"/>
      <w:pPr>
        <w:ind w:left="3938" w:hanging="2160"/>
      </w:pPr>
      <w:rPr>
        <w:rFonts w:hint="default"/>
      </w:rPr>
    </w:lvl>
    <w:lvl w:ilvl="7">
      <w:start w:val="1"/>
      <w:numFmt w:val="decimal"/>
      <w:isLgl/>
      <w:lvlText w:val="%1.%2.%3.%4.%5.%6.%7.%8."/>
      <w:lvlJc w:val="left"/>
      <w:pPr>
        <w:ind w:left="3938" w:hanging="2160"/>
      </w:pPr>
      <w:rPr>
        <w:rFonts w:hint="default"/>
      </w:rPr>
    </w:lvl>
    <w:lvl w:ilvl="8">
      <w:start w:val="1"/>
      <w:numFmt w:val="decimal"/>
      <w:isLgl/>
      <w:lvlText w:val="%1.%2.%3.%4.%5.%6.%7.%8.%9."/>
      <w:lvlJc w:val="left"/>
      <w:pPr>
        <w:ind w:left="4298" w:hanging="2520"/>
      </w:pPr>
      <w:rPr>
        <w:rFonts w:hint="default"/>
      </w:rPr>
    </w:lvl>
  </w:abstractNum>
  <w:num w:numId="1">
    <w:abstractNumId w:val="45"/>
  </w:num>
  <w:num w:numId="2">
    <w:abstractNumId w:val="16"/>
  </w:num>
  <w:num w:numId="3">
    <w:abstractNumId w:val="76"/>
  </w:num>
  <w:num w:numId="4">
    <w:abstractNumId w:val="15"/>
  </w:num>
  <w:num w:numId="5">
    <w:abstractNumId w:val="5"/>
  </w:num>
  <w:num w:numId="6">
    <w:abstractNumId w:val="73"/>
  </w:num>
  <w:num w:numId="7">
    <w:abstractNumId w:val="106"/>
  </w:num>
  <w:num w:numId="8">
    <w:abstractNumId w:val="83"/>
  </w:num>
  <w:num w:numId="9">
    <w:abstractNumId w:val="128"/>
  </w:num>
  <w:num w:numId="10">
    <w:abstractNumId w:val="0"/>
  </w:num>
  <w:num w:numId="11">
    <w:abstractNumId w:val="46"/>
  </w:num>
  <w:num w:numId="12">
    <w:abstractNumId w:val="123"/>
  </w:num>
  <w:num w:numId="13">
    <w:abstractNumId w:val="39"/>
  </w:num>
  <w:num w:numId="14">
    <w:abstractNumId w:val="115"/>
  </w:num>
  <w:num w:numId="15">
    <w:abstractNumId w:val="58"/>
  </w:num>
  <w:num w:numId="16">
    <w:abstractNumId w:val="109"/>
  </w:num>
  <w:num w:numId="17">
    <w:abstractNumId w:val="85"/>
  </w:num>
  <w:num w:numId="18">
    <w:abstractNumId w:val="56"/>
  </w:num>
  <w:num w:numId="19">
    <w:abstractNumId w:val="144"/>
  </w:num>
  <w:num w:numId="20">
    <w:abstractNumId w:val="80"/>
  </w:num>
  <w:num w:numId="21">
    <w:abstractNumId w:val="77"/>
  </w:num>
  <w:num w:numId="22">
    <w:abstractNumId w:val="19"/>
  </w:num>
  <w:num w:numId="23">
    <w:abstractNumId w:val="147"/>
  </w:num>
  <w:num w:numId="24">
    <w:abstractNumId w:val="94"/>
  </w:num>
  <w:num w:numId="25">
    <w:abstractNumId w:val="79"/>
  </w:num>
  <w:num w:numId="26">
    <w:abstractNumId w:val="120"/>
  </w:num>
  <w:num w:numId="27">
    <w:abstractNumId w:val="145"/>
  </w:num>
  <w:num w:numId="28">
    <w:abstractNumId w:val="72"/>
  </w:num>
  <w:num w:numId="29">
    <w:abstractNumId w:val="90"/>
  </w:num>
  <w:num w:numId="30">
    <w:abstractNumId w:val="110"/>
  </w:num>
  <w:num w:numId="31">
    <w:abstractNumId w:val="38"/>
  </w:num>
  <w:num w:numId="32">
    <w:abstractNumId w:val="57"/>
  </w:num>
  <w:num w:numId="33">
    <w:abstractNumId w:val="32"/>
  </w:num>
  <w:num w:numId="34">
    <w:abstractNumId w:val="1"/>
  </w:num>
  <w:num w:numId="35">
    <w:abstractNumId w:val="140"/>
  </w:num>
  <w:num w:numId="36">
    <w:abstractNumId w:val="49"/>
  </w:num>
  <w:num w:numId="37">
    <w:abstractNumId w:val="65"/>
  </w:num>
  <w:num w:numId="38">
    <w:abstractNumId w:val="127"/>
  </w:num>
  <w:num w:numId="39">
    <w:abstractNumId w:val="124"/>
  </w:num>
  <w:num w:numId="40">
    <w:abstractNumId w:val="136"/>
  </w:num>
  <w:num w:numId="41">
    <w:abstractNumId w:val="10"/>
  </w:num>
  <w:num w:numId="42">
    <w:abstractNumId w:val="81"/>
  </w:num>
  <w:num w:numId="43">
    <w:abstractNumId w:val="27"/>
  </w:num>
  <w:num w:numId="44">
    <w:abstractNumId w:val="93"/>
  </w:num>
  <w:num w:numId="45">
    <w:abstractNumId w:val="23"/>
  </w:num>
  <w:num w:numId="46">
    <w:abstractNumId w:val="61"/>
  </w:num>
  <w:num w:numId="47">
    <w:abstractNumId w:val="132"/>
  </w:num>
  <w:num w:numId="48">
    <w:abstractNumId w:val="141"/>
  </w:num>
  <w:num w:numId="49">
    <w:abstractNumId w:val="100"/>
  </w:num>
  <w:num w:numId="50">
    <w:abstractNumId w:val="78"/>
  </w:num>
  <w:num w:numId="51">
    <w:abstractNumId w:val="40"/>
  </w:num>
  <w:num w:numId="52">
    <w:abstractNumId w:val="91"/>
  </w:num>
  <w:num w:numId="53">
    <w:abstractNumId w:val="34"/>
  </w:num>
  <w:num w:numId="54">
    <w:abstractNumId w:val="143"/>
  </w:num>
  <w:num w:numId="55">
    <w:abstractNumId w:val="89"/>
  </w:num>
  <w:num w:numId="56">
    <w:abstractNumId w:val="88"/>
  </w:num>
  <w:num w:numId="57">
    <w:abstractNumId w:val="25"/>
  </w:num>
  <w:num w:numId="58">
    <w:abstractNumId w:val="75"/>
  </w:num>
  <w:num w:numId="59">
    <w:abstractNumId w:val="102"/>
  </w:num>
  <w:num w:numId="60">
    <w:abstractNumId w:val="60"/>
  </w:num>
  <w:num w:numId="61">
    <w:abstractNumId w:val="30"/>
  </w:num>
  <w:num w:numId="62">
    <w:abstractNumId w:val="7"/>
  </w:num>
  <w:num w:numId="63">
    <w:abstractNumId w:val="31"/>
  </w:num>
  <w:num w:numId="64">
    <w:abstractNumId w:val="68"/>
  </w:num>
  <w:num w:numId="65">
    <w:abstractNumId w:val="6"/>
  </w:num>
  <w:num w:numId="66">
    <w:abstractNumId w:val="28"/>
  </w:num>
  <w:num w:numId="67">
    <w:abstractNumId w:val="8"/>
  </w:num>
  <w:num w:numId="68">
    <w:abstractNumId w:val="3"/>
  </w:num>
  <w:num w:numId="69">
    <w:abstractNumId w:val="22"/>
  </w:num>
  <w:num w:numId="70">
    <w:abstractNumId w:val="69"/>
  </w:num>
  <w:num w:numId="71">
    <w:abstractNumId w:val="131"/>
  </w:num>
  <w:num w:numId="72">
    <w:abstractNumId w:val="33"/>
  </w:num>
  <w:num w:numId="73">
    <w:abstractNumId w:val="138"/>
  </w:num>
  <w:num w:numId="74">
    <w:abstractNumId w:val="17"/>
  </w:num>
  <w:num w:numId="75">
    <w:abstractNumId w:val="114"/>
  </w:num>
  <w:num w:numId="76">
    <w:abstractNumId w:val="63"/>
  </w:num>
  <w:num w:numId="77">
    <w:abstractNumId w:val="87"/>
  </w:num>
  <w:num w:numId="78">
    <w:abstractNumId w:val="43"/>
  </w:num>
  <w:num w:numId="79">
    <w:abstractNumId w:val="118"/>
  </w:num>
  <w:num w:numId="80">
    <w:abstractNumId w:val="99"/>
  </w:num>
  <w:num w:numId="81">
    <w:abstractNumId w:val="64"/>
  </w:num>
  <w:num w:numId="82">
    <w:abstractNumId w:val="21"/>
  </w:num>
  <w:num w:numId="83">
    <w:abstractNumId w:val="101"/>
  </w:num>
  <w:num w:numId="84">
    <w:abstractNumId w:val="113"/>
  </w:num>
  <w:num w:numId="85">
    <w:abstractNumId w:val="74"/>
  </w:num>
  <w:num w:numId="86">
    <w:abstractNumId w:val="146"/>
  </w:num>
  <w:num w:numId="87">
    <w:abstractNumId w:val="119"/>
  </w:num>
  <w:num w:numId="88">
    <w:abstractNumId w:val="26"/>
  </w:num>
  <w:num w:numId="89">
    <w:abstractNumId w:val="133"/>
  </w:num>
  <w:num w:numId="90">
    <w:abstractNumId w:val="111"/>
  </w:num>
  <w:num w:numId="91">
    <w:abstractNumId w:val="104"/>
  </w:num>
  <w:num w:numId="92">
    <w:abstractNumId w:val="84"/>
  </w:num>
  <w:num w:numId="93">
    <w:abstractNumId w:val="50"/>
  </w:num>
  <w:num w:numId="94">
    <w:abstractNumId w:val="11"/>
  </w:num>
  <w:num w:numId="95">
    <w:abstractNumId w:val="121"/>
  </w:num>
  <w:num w:numId="96">
    <w:abstractNumId w:val="117"/>
  </w:num>
  <w:num w:numId="97">
    <w:abstractNumId w:val="116"/>
  </w:num>
  <w:num w:numId="98">
    <w:abstractNumId w:val="96"/>
  </w:num>
  <w:num w:numId="99">
    <w:abstractNumId w:val="98"/>
  </w:num>
  <w:num w:numId="100">
    <w:abstractNumId w:val="66"/>
  </w:num>
  <w:num w:numId="101">
    <w:abstractNumId w:val="12"/>
  </w:num>
  <w:num w:numId="102">
    <w:abstractNumId w:val="137"/>
  </w:num>
  <w:num w:numId="103">
    <w:abstractNumId w:val="67"/>
  </w:num>
  <w:num w:numId="104">
    <w:abstractNumId w:val="95"/>
  </w:num>
  <w:num w:numId="105">
    <w:abstractNumId w:val="59"/>
  </w:num>
  <w:num w:numId="106">
    <w:abstractNumId w:val="24"/>
  </w:num>
  <w:num w:numId="107">
    <w:abstractNumId w:val="134"/>
  </w:num>
  <w:num w:numId="108">
    <w:abstractNumId w:val="14"/>
  </w:num>
  <w:num w:numId="109">
    <w:abstractNumId w:val="42"/>
  </w:num>
  <w:num w:numId="110">
    <w:abstractNumId w:val="36"/>
  </w:num>
  <w:num w:numId="111">
    <w:abstractNumId w:val="35"/>
  </w:num>
  <w:num w:numId="112">
    <w:abstractNumId w:val="52"/>
  </w:num>
  <w:num w:numId="113">
    <w:abstractNumId w:val="2"/>
  </w:num>
  <w:num w:numId="114">
    <w:abstractNumId w:val="112"/>
  </w:num>
  <w:num w:numId="115">
    <w:abstractNumId w:val="37"/>
  </w:num>
  <w:num w:numId="116">
    <w:abstractNumId w:val="13"/>
  </w:num>
  <w:num w:numId="117">
    <w:abstractNumId w:val="103"/>
  </w:num>
  <w:num w:numId="118">
    <w:abstractNumId w:val="54"/>
  </w:num>
  <w:num w:numId="119">
    <w:abstractNumId w:val="4"/>
  </w:num>
  <w:num w:numId="120">
    <w:abstractNumId w:val="53"/>
  </w:num>
  <w:num w:numId="121">
    <w:abstractNumId w:val="125"/>
  </w:num>
  <w:num w:numId="122">
    <w:abstractNumId w:val="70"/>
  </w:num>
  <w:num w:numId="123">
    <w:abstractNumId w:val="130"/>
  </w:num>
  <w:num w:numId="124">
    <w:abstractNumId w:val="97"/>
  </w:num>
  <w:num w:numId="125">
    <w:abstractNumId w:val="47"/>
  </w:num>
  <w:num w:numId="126">
    <w:abstractNumId w:val="108"/>
  </w:num>
  <w:num w:numId="127">
    <w:abstractNumId w:val="135"/>
  </w:num>
  <w:num w:numId="128">
    <w:abstractNumId w:val="51"/>
  </w:num>
  <w:num w:numId="129">
    <w:abstractNumId w:val="122"/>
  </w:num>
  <w:num w:numId="130">
    <w:abstractNumId w:val="86"/>
  </w:num>
  <w:num w:numId="131">
    <w:abstractNumId w:val="29"/>
  </w:num>
  <w:num w:numId="132">
    <w:abstractNumId w:val="9"/>
  </w:num>
  <w:num w:numId="133">
    <w:abstractNumId w:val="139"/>
  </w:num>
  <w:num w:numId="134">
    <w:abstractNumId w:val="142"/>
  </w:num>
  <w:num w:numId="135">
    <w:abstractNumId w:val="126"/>
  </w:num>
  <w:num w:numId="136">
    <w:abstractNumId w:val="41"/>
  </w:num>
  <w:num w:numId="137">
    <w:abstractNumId w:val="20"/>
  </w:num>
  <w:num w:numId="138">
    <w:abstractNumId w:val="71"/>
  </w:num>
  <w:num w:numId="139">
    <w:abstractNumId w:val="18"/>
  </w:num>
  <w:num w:numId="140">
    <w:abstractNumId w:val="48"/>
  </w:num>
  <w:num w:numId="141">
    <w:abstractNumId w:val="105"/>
  </w:num>
  <w:num w:numId="142">
    <w:abstractNumId w:val="55"/>
  </w:num>
  <w:num w:numId="143">
    <w:abstractNumId w:val="82"/>
  </w:num>
  <w:num w:numId="144">
    <w:abstractNumId w:val="44"/>
  </w:num>
  <w:num w:numId="145">
    <w:abstractNumId w:val="148"/>
  </w:num>
  <w:num w:numId="146">
    <w:abstractNumId w:val="107"/>
  </w:num>
  <w:num w:numId="147">
    <w:abstractNumId w:val="62"/>
  </w:num>
  <w:num w:numId="148">
    <w:abstractNumId w:val="92"/>
  </w:num>
  <w:num w:numId="149">
    <w:abstractNumId w:val="129"/>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9B9"/>
    <w:rsid w:val="00010ACB"/>
    <w:rsid w:val="000117AB"/>
    <w:rsid w:val="0002036C"/>
    <w:rsid w:val="000227F5"/>
    <w:rsid w:val="000362A2"/>
    <w:rsid w:val="000419BA"/>
    <w:rsid w:val="00043FBE"/>
    <w:rsid w:val="0004737C"/>
    <w:rsid w:val="0005171D"/>
    <w:rsid w:val="00055586"/>
    <w:rsid w:val="000564FF"/>
    <w:rsid w:val="00065A73"/>
    <w:rsid w:val="00067643"/>
    <w:rsid w:val="00070FBC"/>
    <w:rsid w:val="000713C5"/>
    <w:rsid w:val="00076C43"/>
    <w:rsid w:val="0008103A"/>
    <w:rsid w:val="00090509"/>
    <w:rsid w:val="000B2269"/>
    <w:rsid w:val="000B2D80"/>
    <w:rsid w:val="000B360A"/>
    <w:rsid w:val="000C17F4"/>
    <w:rsid w:val="000D4E59"/>
    <w:rsid w:val="000E0787"/>
    <w:rsid w:val="000E1D2C"/>
    <w:rsid w:val="000E2EF1"/>
    <w:rsid w:val="000E3C3D"/>
    <w:rsid w:val="000F3EAC"/>
    <w:rsid w:val="000F55C2"/>
    <w:rsid w:val="000F5C6D"/>
    <w:rsid w:val="00100A81"/>
    <w:rsid w:val="001111AE"/>
    <w:rsid w:val="00116661"/>
    <w:rsid w:val="00122B5D"/>
    <w:rsid w:val="00124CDA"/>
    <w:rsid w:val="00126796"/>
    <w:rsid w:val="0013017B"/>
    <w:rsid w:val="00136A82"/>
    <w:rsid w:val="00145B8B"/>
    <w:rsid w:val="001515AC"/>
    <w:rsid w:val="00161771"/>
    <w:rsid w:val="0018234A"/>
    <w:rsid w:val="0018293C"/>
    <w:rsid w:val="00183A47"/>
    <w:rsid w:val="00187896"/>
    <w:rsid w:val="0019334E"/>
    <w:rsid w:val="00195F22"/>
    <w:rsid w:val="001A0B76"/>
    <w:rsid w:val="001A2177"/>
    <w:rsid w:val="001B1247"/>
    <w:rsid w:val="001B1B05"/>
    <w:rsid w:val="001B4087"/>
    <w:rsid w:val="001C5189"/>
    <w:rsid w:val="001D44C3"/>
    <w:rsid w:val="001D521B"/>
    <w:rsid w:val="001E61B7"/>
    <w:rsid w:val="001E72D7"/>
    <w:rsid w:val="001F4E46"/>
    <w:rsid w:val="001F636A"/>
    <w:rsid w:val="001F7A3A"/>
    <w:rsid w:val="001F7C27"/>
    <w:rsid w:val="00201CDC"/>
    <w:rsid w:val="00222D64"/>
    <w:rsid w:val="002258D6"/>
    <w:rsid w:val="00232595"/>
    <w:rsid w:val="002407A2"/>
    <w:rsid w:val="00243796"/>
    <w:rsid w:val="002460BF"/>
    <w:rsid w:val="00247ABD"/>
    <w:rsid w:val="0025777F"/>
    <w:rsid w:val="00273DCE"/>
    <w:rsid w:val="00274AFF"/>
    <w:rsid w:val="002779FC"/>
    <w:rsid w:val="00280B00"/>
    <w:rsid w:val="00286781"/>
    <w:rsid w:val="0029373B"/>
    <w:rsid w:val="00295FA7"/>
    <w:rsid w:val="002A2F31"/>
    <w:rsid w:val="002B16EC"/>
    <w:rsid w:val="002B74C3"/>
    <w:rsid w:val="002D19BE"/>
    <w:rsid w:val="002E659E"/>
    <w:rsid w:val="002E6734"/>
    <w:rsid w:val="0031608A"/>
    <w:rsid w:val="003234FB"/>
    <w:rsid w:val="003235D7"/>
    <w:rsid w:val="00335EDE"/>
    <w:rsid w:val="00337563"/>
    <w:rsid w:val="0034217F"/>
    <w:rsid w:val="00344863"/>
    <w:rsid w:val="0035422B"/>
    <w:rsid w:val="003548F4"/>
    <w:rsid w:val="003607CC"/>
    <w:rsid w:val="00370379"/>
    <w:rsid w:val="00380ABC"/>
    <w:rsid w:val="00380F7D"/>
    <w:rsid w:val="00386170"/>
    <w:rsid w:val="00387BD8"/>
    <w:rsid w:val="003979AF"/>
    <w:rsid w:val="003A20EC"/>
    <w:rsid w:val="003A770C"/>
    <w:rsid w:val="003B3906"/>
    <w:rsid w:val="003B58DC"/>
    <w:rsid w:val="003B604B"/>
    <w:rsid w:val="003B60CD"/>
    <w:rsid w:val="003C3A3A"/>
    <w:rsid w:val="003C65AC"/>
    <w:rsid w:val="003D104B"/>
    <w:rsid w:val="003D3120"/>
    <w:rsid w:val="003E1BC9"/>
    <w:rsid w:val="003E201B"/>
    <w:rsid w:val="003E2FA4"/>
    <w:rsid w:val="003F422B"/>
    <w:rsid w:val="003F5776"/>
    <w:rsid w:val="00400A69"/>
    <w:rsid w:val="0040568C"/>
    <w:rsid w:val="0040663D"/>
    <w:rsid w:val="004073E6"/>
    <w:rsid w:val="0041029A"/>
    <w:rsid w:val="00412D06"/>
    <w:rsid w:val="00425C03"/>
    <w:rsid w:val="0042601F"/>
    <w:rsid w:val="004278D4"/>
    <w:rsid w:val="00427F70"/>
    <w:rsid w:val="004316FD"/>
    <w:rsid w:val="00431B4D"/>
    <w:rsid w:val="004324F0"/>
    <w:rsid w:val="00432E25"/>
    <w:rsid w:val="004374A4"/>
    <w:rsid w:val="00443C88"/>
    <w:rsid w:val="004500D4"/>
    <w:rsid w:val="004556C5"/>
    <w:rsid w:val="0045643D"/>
    <w:rsid w:val="004625C1"/>
    <w:rsid w:val="00471742"/>
    <w:rsid w:val="00476E50"/>
    <w:rsid w:val="00476F0D"/>
    <w:rsid w:val="00480598"/>
    <w:rsid w:val="004859FF"/>
    <w:rsid w:val="0049020D"/>
    <w:rsid w:val="004A4667"/>
    <w:rsid w:val="004B556F"/>
    <w:rsid w:val="004D198E"/>
    <w:rsid w:val="004D533D"/>
    <w:rsid w:val="004F0225"/>
    <w:rsid w:val="004F1379"/>
    <w:rsid w:val="004F65D7"/>
    <w:rsid w:val="004F7DE8"/>
    <w:rsid w:val="00505722"/>
    <w:rsid w:val="00506048"/>
    <w:rsid w:val="00506BEE"/>
    <w:rsid w:val="00506F0E"/>
    <w:rsid w:val="00507B78"/>
    <w:rsid w:val="00512648"/>
    <w:rsid w:val="005131B2"/>
    <w:rsid w:val="00516E64"/>
    <w:rsid w:val="00517705"/>
    <w:rsid w:val="00517E07"/>
    <w:rsid w:val="00520DD0"/>
    <w:rsid w:val="00521CF0"/>
    <w:rsid w:val="00527B7B"/>
    <w:rsid w:val="00530729"/>
    <w:rsid w:val="00537C87"/>
    <w:rsid w:val="005421EC"/>
    <w:rsid w:val="005560C3"/>
    <w:rsid w:val="005647F2"/>
    <w:rsid w:val="00566DC4"/>
    <w:rsid w:val="00592723"/>
    <w:rsid w:val="005A48D1"/>
    <w:rsid w:val="005C102F"/>
    <w:rsid w:val="005C7DC4"/>
    <w:rsid w:val="005D154E"/>
    <w:rsid w:val="005D1B77"/>
    <w:rsid w:val="005E6BF0"/>
    <w:rsid w:val="005F1EB4"/>
    <w:rsid w:val="005F4EB4"/>
    <w:rsid w:val="00601467"/>
    <w:rsid w:val="00607BE8"/>
    <w:rsid w:val="00616146"/>
    <w:rsid w:val="0062514B"/>
    <w:rsid w:val="00626D11"/>
    <w:rsid w:val="00626E0B"/>
    <w:rsid w:val="00627745"/>
    <w:rsid w:val="00641041"/>
    <w:rsid w:val="0064676D"/>
    <w:rsid w:val="00653FF9"/>
    <w:rsid w:val="00662DFD"/>
    <w:rsid w:val="00666043"/>
    <w:rsid w:val="006703E1"/>
    <w:rsid w:val="00671113"/>
    <w:rsid w:val="00676156"/>
    <w:rsid w:val="00680427"/>
    <w:rsid w:val="006820D7"/>
    <w:rsid w:val="00693D1F"/>
    <w:rsid w:val="006B7DE5"/>
    <w:rsid w:val="006B7F58"/>
    <w:rsid w:val="006D4646"/>
    <w:rsid w:val="006D5E94"/>
    <w:rsid w:val="006E5FE7"/>
    <w:rsid w:val="006F090E"/>
    <w:rsid w:val="006F4210"/>
    <w:rsid w:val="006F60A2"/>
    <w:rsid w:val="00700BA1"/>
    <w:rsid w:val="007040EB"/>
    <w:rsid w:val="007100A8"/>
    <w:rsid w:val="00710728"/>
    <w:rsid w:val="007200F2"/>
    <w:rsid w:val="00722181"/>
    <w:rsid w:val="007563E7"/>
    <w:rsid w:val="00764079"/>
    <w:rsid w:val="00765621"/>
    <w:rsid w:val="007672E7"/>
    <w:rsid w:val="00784F44"/>
    <w:rsid w:val="00784FF3"/>
    <w:rsid w:val="007A1BBF"/>
    <w:rsid w:val="007A2FBF"/>
    <w:rsid w:val="007B22A9"/>
    <w:rsid w:val="007B3149"/>
    <w:rsid w:val="007B5DFC"/>
    <w:rsid w:val="007C10CE"/>
    <w:rsid w:val="007C3338"/>
    <w:rsid w:val="007C4AFB"/>
    <w:rsid w:val="007C64F2"/>
    <w:rsid w:val="007D077D"/>
    <w:rsid w:val="007E1B96"/>
    <w:rsid w:val="007E44CF"/>
    <w:rsid w:val="007E7030"/>
    <w:rsid w:val="007F255C"/>
    <w:rsid w:val="007F5D10"/>
    <w:rsid w:val="0080068F"/>
    <w:rsid w:val="0080518C"/>
    <w:rsid w:val="0082303B"/>
    <w:rsid w:val="008272CF"/>
    <w:rsid w:val="008357E3"/>
    <w:rsid w:val="00837275"/>
    <w:rsid w:val="008409F6"/>
    <w:rsid w:val="00844F55"/>
    <w:rsid w:val="0085104C"/>
    <w:rsid w:val="0085178C"/>
    <w:rsid w:val="00851CCC"/>
    <w:rsid w:val="008649CE"/>
    <w:rsid w:val="00864BB2"/>
    <w:rsid w:val="00865C49"/>
    <w:rsid w:val="00866C39"/>
    <w:rsid w:val="00874D14"/>
    <w:rsid w:val="008751FD"/>
    <w:rsid w:val="008858A3"/>
    <w:rsid w:val="00886595"/>
    <w:rsid w:val="00886C2A"/>
    <w:rsid w:val="008879C7"/>
    <w:rsid w:val="00890CD7"/>
    <w:rsid w:val="00893C8C"/>
    <w:rsid w:val="008953A6"/>
    <w:rsid w:val="00897940"/>
    <w:rsid w:val="008B4FDF"/>
    <w:rsid w:val="008C5E02"/>
    <w:rsid w:val="008C6DCA"/>
    <w:rsid w:val="008D3B07"/>
    <w:rsid w:val="008D4863"/>
    <w:rsid w:val="008D53AB"/>
    <w:rsid w:val="008D5C96"/>
    <w:rsid w:val="008D7C4D"/>
    <w:rsid w:val="008E0E84"/>
    <w:rsid w:val="008F31A6"/>
    <w:rsid w:val="0090123A"/>
    <w:rsid w:val="00904EDC"/>
    <w:rsid w:val="00905EC6"/>
    <w:rsid w:val="00905FAD"/>
    <w:rsid w:val="00910019"/>
    <w:rsid w:val="009148FA"/>
    <w:rsid w:val="009158BD"/>
    <w:rsid w:val="00920480"/>
    <w:rsid w:val="00920D51"/>
    <w:rsid w:val="00925873"/>
    <w:rsid w:val="00934B77"/>
    <w:rsid w:val="00943143"/>
    <w:rsid w:val="00952E82"/>
    <w:rsid w:val="00962DE4"/>
    <w:rsid w:val="009655F3"/>
    <w:rsid w:val="0096678C"/>
    <w:rsid w:val="00966E1C"/>
    <w:rsid w:val="00970335"/>
    <w:rsid w:val="00971683"/>
    <w:rsid w:val="00971828"/>
    <w:rsid w:val="00975E45"/>
    <w:rsid w:val="00980818"/>
    <w:rsid w:val="00984454"/>
    <w:rsid w:val="00984DBC"/>
    <w:rsid w:val="00984E42"/>
    <w:rsid w:val="00987A29"/>
    <w:rsid w:val="00997E0A"/>
    <w:rsid w:val="009A0EEF"/>
    <w:rsid w:val="009A13D0"/>
    <w:rsid w:val="009A21E5"/>
    <w:rsid w:val="009A3D26"/>
    <w:rsid w:val="009B15E8"/>
    <w:rsid w:val="009B462B"/>
    <w:rsid w:val="009C5F7C"/>
    <w:rsid w:val="009C6638"/>
    <w:rsid w:val="009C68D1"/>
    <w:rsid w:val="009C7468"/>
    <w:rsid w:val="009D0EC0"/>
    <w:rsid w:val="009D1402"/>
    <w:rsid w:val="009D4F45"/>
    <w:rsid w:val="009E5891"/>
    <w:rsid w:val="009E59D5"/>
    <w:rsid w:val="009F174F"/>
    <w:rsid w:val="009F31EC"/>
    <w:rsid w:val="00A05015"/>
    <w:rsid w:val="00A05D00"/>
    <w:rsid w:val="00A0633F"/>
    <w:rsid w:val="00A10450"/>
    <w:rsid w:val="00A1119F"/>
    <w:rsid w:val="00A14400"/>
    <w:rsid w:val="00A1443D"/>
    <w:rsid w:val="00A1615D"/>
    <w:rsid w:val="00A206DF"/>
    <w:rsid w:val="00A20B34"/>
    <w:rsid w:val="00A255AE"/>
    <w:rsid w:val="00A332A3"/>
    <w:rsid w:val="00A36756"/>
    <w:rsid w:val="00A36774"/>
    <w:rsid w:val="00A40A3A"/>
    <w:rsid w:val="00A42ECE"/>
    <w:rsid w:val="00A45BA4"/>
    <w:rsid w:val="00A523A2"/>
    <w:rsid w:val="00A532B3"/>
    <w:rsid w:val="00A645FC"/>
    <w:rsid w:val="00A678B0"/>
    <w:rsid w:val="00A700DE"/>
    <w:rsid w:val="00A72972"/>
    <w:rsid w:val="00A77252"/>
    <w:rsid w:val="00A80BD3"/>
    <w:rsid w:val="00A86847"/>
    <w:rsid w:val="00A966C2"/>
    <w:rsid w:val="00A97BF2"/>
    <w:rsid w:val="00AA36DF"/>
    <w:rsid w:val="00AB1F04"/>
    <w:rsid w:val="00AB4062"/>
    <w:rsid w:val="00AC164A"/>
    <w:rsid w:val="00AC1FFB"/>
    <w:rsid w:val="00AC21B8"/>
    <w:rsid w:val="00AD0FBD"/>
    <w:rsid w:val="00AD1C55"/>
    <w:rsid w:val="00AD44A4"/>
    <w:rsid w:val="00AD4DD7"/>
    <w:rsid w:val="00AE269B"/>
    <w:rsid w:val="00AE4D49"/>
    <w:rsid w:val="00AE73C1"/>
    <w:rsid w:val="00AF1759"/>
    <w:rsid w:val="00AF3ADC"/>
    <w:rsid w:val="00B07C38"/>
    <w:rsid w:val="00B07CEA"/>
    <w:rsid w:val="00B11030"/>
    <w:rsid w:val="00B11036"/>
    <w:rsid w:val="00B14779"/>
    <w:rsid w:val="00B15FAD"/>
    <w:rsid w:val="00B16E8B"/>
    <w:rsid w:val="00B21654"/>
    <w:rsid w:val="00B21940"/>
    <w:rsid w:val="00B31670"/>
    <w:rsid w:val="00B34282"/>
    <w:rsid w:val="00B41DC3"/>
    <w:rsid w:val="00B507BF"/>
    <w:rsid w:val="00B559AB"/>
    <w:rsid w:val="00B60142"/>
    <w:rsid w:val="00B629EB"/>
    <w:rsid w:val="00B776A9"/>
    <w:rsid w:val="00B77A0E"/>
    <w:rsid w:val="00B8080D"/>
    <w:rsid w:val="00B826EB"/>
    <w:rsid w:val="00B8286A"/>
    <w:rsid w:val="00B83395"/>
    <w:rsid w:val="00B83D06"/>
    <w:rsid w:val="00B83D55"/>
    <w:rsid w:val="00BA7C73"/>
    <w:rsid w:val="00BB53C7"/>
    <w:rsid w:val="00BC013A"/>
    <w:rsid w:val="00BC0995"/>
    <w:rsid w:val="00BE2257"/>
    <w:rsid w:val="00BF5F5E"/>
    <w:rsid w:val="00BF76C4"/>
    <w:rsid w:val="00C179FD"/>
    <w:rsid w:val="00C2488C"/>
    <w:rsid w:val="00C27EA9"/>
    <w:rsid w:val="00C315D1"/>
    <w:rsid w:val="00C405C5"/>
    <w:rsid w:val="00C418A8"/>
    <w:rsid w:val="00C46F27"/>
    <w:rsid w:val="00C47962"/>
    <w:rsid w:val="00C5214D"/>
    <w:rsid w:val="00C532E7"/>
    <w:rsid w:val="00C54C52"/>
    <w:rsid w:val="00C625B5"/>
    <w:rsid w:val="00C669BF"/>
    <w:rsid w:val="00C76619"/>
    <w:rsid w:val="00C80FED"/>
    <w:rsid w:val="00C84471"/>
    <w:rsid w:val="00C873AC"/>
    <w:rsid w:val="00C9391C"/>
    <w:rsid w:val="00C949B1"/>
    <w:rsid w:val="00C94CD6"/>
    <w:rsid w:val="00C94F88"/>
    <w:rsid w:val="00C97095"/>
    <w:rsid w:val="00CA40E3"/>
    <w:rsid w:val="00CB5834"/>
    <w:rsid w:val="00CB7010"/>
    <w:rsid w:val="00CB7406"/>
    <w:rsid w:val="00CD2E32"/>
    <w:rsid w:val="00CE22F6"/>
    <w:rsid w:val="00D04B2C"/>
    <w:rsid w:val="00D1725F"/>
    <w:rsid w:val="00D27330"/>
    <w:rsid w:val="00D34C13"/>
    <w:rsid w:val="00D6608F"/>
    <w:rsid w:val="00D7637D"/>
    <w:rsid w:val="00D95F65"/>
    <w:rsid w:val="00DA02B4"/>
    <w:rsid w:val="00DB1887"/>
    <w:rsid w:val="00DC15F6"/>
    <w:rsid w:val="00DC2CE8"/>
    <w:rsid w:val="00DC6318"/>
    <w:rsid w:val="00DD0413"/>
    <w:rsid w:val="00DD29F9"/>
    <w:rsid w:val="00DD4630"/>
    <w:rsid w:val="00DD6D33"/>
    <w:rsid w:val="00DD7C1A"/>
    <w:rsid w:val="00DE367F"/>
    <w:rsid w:val="00DE6AF8"/>
    <w:rsid w:val="00DE751D"/>
    <w:rsid w:val="00DF3565"/>
    <w:rsid w:val="00E04646"/>
    <w:rsid w:val="00E109B9"/>
    <w:rsid w:val="00E12602"/>
    <w:rsid w:val="00E131BA"/>
    <w:rsid w:val="00E13D4B"/>
    <w:rsid w:val="00E25D7E"/>
    <w:rsid w:val="00E2617B"/>
    <w:rsid w:val="00E3704E"/>
    <w:rsid w:val="00E37553"/>
    <w:rsid w:val="00E556B4"/>
    <w:rsid w:val="00E6557E"/>
    <w:rsid w:val="00E6739A"/>
    <w:rsid w:val="00E67C5D"/>
    <w:rsid w:val="00E708D7"/>
    <w:rsid w:val="00E71DFB"/>
    <w:rsid w:val="00E739A7"/>
    <w:rsid w:val="00E8265A"/>
    <w:rsid w:val="00E8477E"/>
    <w:rsid w:val="00E852CD"/>
    <w:rsid w:val="00E93179"/>
    <w:rsid w:val="00EC56B6"/>
    <w:rsid w:val="00ED2183"/>
    <w:rsid w:val="00EF51E1"/>
    <w:rsid w:val="00EF6603"/>
    <w:rsid w:val="00EF7768"/>
    <w:rsid w:val="00F015D1"/>
    <w:rsid w:val="00F2159E"/>
    <w:rsid w:val="00F24D92"/>
    <w:rsid w:val="00F34F1F"/>
    <w:rsid w:val="00F357D0"/>
    <w:rsid w:val="00F37646"/>
    <w:rsid w:val="00F47B99"/>
    <w:rsid w:val="00F5320F"/>
    <w:rsid w:val="00F607C0"/>
    <w:rsid w:val="00F64831"/>
    <w:rsid w:val="00F71671"/>
    <w:rsid w:val="00F719B1"/>
    <w:rsid w:val="00F75BEE"/>
    <w:rsid w:val="00F77B81"/>
    <w:rsid w:val="00F836BF"/>
    <w:rsid w:val="00F836E4"/>
    <w:rsid w:val="00F8397A"/>
    <w:rsid w:val="00F955B9"/>
    <w:rsid w:val="00FA1245"/>
    <w:rsid w:val="00FA7364"/>
    <w:rsid w:val="00FB2CF9"/>
    <w:rsid w:val="00FB779A"/>
    <w:rsid w:val="00FC64FE"/>
    <w:rsid w:val="00FD74D3"/>
    <w:rsid w:val="00FF0F6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109B9"/>
    <w:pPr>
      <w:keepNext/>
      <w:keepLines/>
      <w:spacing w:before="120" w:after="120" w:line="480" w:lineRule="auto"/>
      <w:jc w:val="center"/>
      <w:outlineLvl w:val="0"/>
    </w:pPr>
    <w:rPr>
      <w:rFonts w:ascii="Arial" w:eastAsiaTheme="majorEastAsia" w:hAnsi="Arial" w:cstheme="majorBidi"/>
      <w:b/>
      <w:bCs/>
      <w:color w:val="000000" w:themeColor="text1"/>
      <w:sz w:val="36"/>
      <w:szCs w:val="28"/>
    </w:rPr>
  </w:style>
  <w:style w:type="paragraph" w:styleId="Ttulo2">
    <w:name w:val="heading 2"/>
    <w:basedOn w:val="Normal"/>
    <w:next w:val="Normal"/>
    <w:link w:val="Ttulo2Car"/>
    <w:uiPriority w:val="9"/>
    <w:semiHidden/>
    <w:unhideWhenUsed/>
    <w:qFormat/>
    <w:rsid w:val="009148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065A7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0F5C6D"/>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6D5E9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65A7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109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B9"/>
    <w:rPr>
      <w:rFonts w:ascii="Tahoma" w:hAnsi="Tahoma" w:cs="Tahoma"/>
      <w:sz w:val="16"/>
      <w:szCs w:val="16"/>
    </w:rPr>
  </w:style>
  <w:style w:type="character" w:customStyle="1" w:styleId="Ttulo1Car">
    <w:name w:val="Título 1 Car"/>
    <w:basedOn w:val="Fuentedeprrafopredeter"/>
    <w:link w:val="Ttulo1"/>
    <w:uiPriority w:val="9"/>
    <w:rsid w:val="00E109B9"/>
    <w:rPr>
      <w:rFonts w:ascii="Arial" w:eastAsiaTheme="majorEastAsia" w:hAnsi="Arial" w:cstheme="majorBidi"/>
      <w:b/>
      <w:bCs/>
      <w:color w:val="000000" w:themeColor="text1"/>
      <w:sz w:val="36"/>
      <w:szCs w:val="28"/>
    </w:rPr>
  </w:style>
  <w:style w:type="paragraph" w:styleId="Piedepgina">
    <w:name w:val="footer"/>
    <w:basedOn w:val="Normal"/>
    <w:link w:val="PiedepginaCar"/>
    <w:uiPriority w:val="99"/>
    <w:unhideWhenUsed/>
    <w:rsid w:val="00E109B9"/>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E109B9"/>
    <w:rPr>
      <w:lang w:val="es-ES"/>
    </w:rPr>
  </w:style>
  <w:style w:type="paragraph" w:styleId="Encabezado">
    <w:name w:val="header"/>
    <w:basedOn w:val="Normal"/>
    <w:link w:val="EncabezadoCar"/>
    <w:uiPriority w:val="99"/>
    <w:unhideWhenUsed/>
    <w:rsid w:val="00E109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09B9"/>
  </w:style>
  <w:style w:type="paragraph" w:styleId="TtulodeTDC">
    <w:name w:val="TOC Heading"/>
    <w:basedOn w:val="Ttulo1"/>
    <w:next w:val="Normal"/>
    <w:uiPriority w:val="39"/>
    <w:unhideWhenUsed/>
    <w:qFormat/>
    <w:rsid w:val="00627745"/>
    <w:pPr>
      <w:spacing w:before="480" w:after="0" w:line="276" w:lineRule="auto"/>
      <w:jc w:val="left"/>
      <w:outlineLvl w:val="9"/>
    </w:pPr>
    <w:rPr>
      <w:rFonts w:asciiTheme="majorHAnsi" w:hAnsiTheme="majorHAnsi"/>
      <w:color w:val="365F91" w:themeColor="accent1" w:themeShade="BF"/>
      <w:sz w:val="28"/>
      <w:lang w:eastAsia="es-EC"/>
    </w:rPr>
  </w:style>
  <w:style w:type="paragraph" w:styleId="TDC1">
    <w:name w:val="toc 1"/>
    <w:basedOn w:val="Normal"/>
    <w:next w:val="Normal"/>
    <w:autoRedefine/>
    <w:uiPriority w:val="39"/>
    <w:unhideWhenUsed/>
    <w:qFormat/>
    <w:rsid w:val="00671113"/>
    <w:pPr>
      <w:tabs>
        <w:tab w:val="left" w:pos="440"/>
        <w:tab w:val="right" w:leader="dot" w:pos="8601"/>
      </w:tabs>
      <w:spacing w:after="100"/>
    </w:pPr>
    <w:rPr>
      <w:noProof/>
    </w:rPr>
  </w:style>
  <w:style w:type="character" w:styleId="Hipervnculo">
    <w:name w:val="Hyperlink"/>
    <w:basedOn w:val="Fuentedeprrafopredeter"/>
    <w:uiPriority w:val="99"/>
    <w:unhideWhenUsed/>
    <w:rsid w:val="00627745"/>
    <w:rPr>
      <w:color w:val="0000FF" w:themeColor="hyperlink"/>
      <w:u w:val="single"/>
    </w:rPr>
  </w:style>
  <w:style w:type="paragraph" w:styleId="TDC2">
    <w:name w:val="toc 2"/>
    <w:basedOn w:val="Normal"/>
    <w:next w:val="Normal"/>
    <w:autoRedefine/>
    <w:uiPriority w:val="39"/>
    <w:unhideWhenUsed/>
    <w:qFormat/>
    <w:rsid w:val="00627745"/>
    <w:pPr>
      <w:spacing w:after="100"/>
      <w:ind w:left="220"/>
    </w:pPr>
    <w:rPr>
      <w:rFonts w:eastAsiaTheme="minorEastAsia"/>
      <w:lang w:eastAsia="es-EC"/>
    </w:rPr>
  </w:style>
  <w:style w:type="paragraph" w:styleId="TDC3">
    <w:name w:val="toc 3"/>
    <w:basedOn w:val="Normal"/>
    <w:next w:val="Normal"/>
    <w:autoRedefine/>
    <w:uiPriority w:val="39"/>
    <w:unhideWhenUsed/>
    <w:qFormat/>
    <w:rsid w:val="00627745"/>
    <w:pPr>
      <w:spacing w:after="100"/>
      <w:ind w:left="440"/>
    </w:pPr>
    <w:rPr>
      <w:rFonts w:eastAsiaTheme="minorEastAsia"/>
      <w:lang w:eastAsia="es-EC"/>
    </w:rPr>
  </w:style>
  <w:style w:type="paragraph" w:styleId="Prrafodelista">
    <w:name w:val="List Paragraph"/>
    <w:basedOn w:val="Normal"/>
    <w:uiPriority w:val="34"/>
    <w:qFormat/>
    <w:rsid w:val="004500D4"/>
    <w:pPr>
      <w:ind w:left="720"/>
      <w:contextualSpacing/>
    </w:pPr>
  </w:style>
  <w:style w:type="paragraph" w:styleId="Textonotapie">
    <w:name w:val="footnote text"/>
    <w:basedOn w:val="Normal"/>
    <w:link w:val="TextonotapieCar"/>
    <w:uiPriority w:val="99"/>
    <w:semiHidden/>
    <w:unhideWhenUsed/>
    <w:rsid w:val="009C663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C6638"/>
    <w:rPr>
      <w:sz w:val="20"/>
      <w:szCs w:val="20"/>
    </w:rPr>
  </w:style>
  <w:style w:type="character" w:styleId="Refdenotaalpie">
    <w:name w:val="footnote reference"/>
    <w:basedOn w:val="Fuentedeprrafopredeter"/>
    <w:uiPriority w:val="99"/>
    <w:semiHidden/>
    <w:unhideWhenUsed/>
    <w:rsid w:val="009C6638"/>
    <w:rPr>
      <w:vertAlign w:val="superscript"/>
    </w:rPr>
  </w:style>
  <w:style w:type="paragraph" w:customStyle="1" w:styleId="vspace2">
    <w:name w:val="vspace2"/>
    <w:basedOn w:val="Normal"/>
    <w:rsid w:val="00370379"/>
    <w:pPr>
      <w:spacing w:before="319" w:after="0" w:line="240" w:lineRule="auto"/>
    </w:pPr>
    <w:rPr>
      <w:rFonts w:ascii="Times New Roman" w:eastAsia="Times New Roman" w:hAnsi="Times New Roman" w:cs="Times New Roman"/>
      <w:sz w:val="24"/>
      <w:szCs w:val="24"/>
      <w:lang w:eastAsia="es-EC"/>
    </w:rPr>
  </w:style>
  <w:style w:type="paragraph" w:customStyle="1" w:styleId="anexos">
    <w:name w:val="anexos"/>
    <w:basedOn w:val="Normal"/>
    <w:link w:val="anexosCar"/>
    <w:rsid w:val="00DB1887"/>
    <w:pPr>
      <w:jc w:val="right"/>
    </w:pPr>
    <w:rPr>
      <w:rFonts w:ascii="Times New Roman" w:hAnsi="Times New Roman" w:cs="Times New Roman"/>
      <w:iCs/>
      <w:color w:val="000000" w:themeColor="text1"/>
      <w:sz w:val="24"/>
    </w:rPr>
  </w:style>
  <w:style w:type="paragraph" w:customStyle="1" w:styleId="ANEXOS0">
    <w:name w:val="ANEXOS"/>
    <w:basedOn w:val="anexos"/>
    <w:link w:val="ANEXOSCar0"/>
    <w:qFormat/>
    <w:rsid w:val="00DB1887"/>
    <w:pPr>
      <w:spacing w:after="0"/>
    </w:pPr>
  </w:style>
  <w:style w:type="character" w:customStyle="1" w:styleId="anexosCar">
    <w:name w:val="anexos Car"/>
    <w:basedOn w:val="Fuentedeprrafopredeter"/>
    <w:link w:val="anexos"/>
    <w:rsid w:val="00DB1887"/>
    <w:rPr>
      <w:rFonts w:ascii="Times New Roman" w:hAnsi="Times New Roman" w:cs="Times New Roman"/>
      <w:iCs/>
      <w:color w:val="000000" w:themeColor="text1"/>
      <w:sz w:val="24"/>
    </w:rPr>
  </w:style>
  <w:style w:type="character" w:customStyle="1" w:styleId="ANEXOSCar0">
    <w:name w:val="ANEXOS Car"/>
    <w:basedOn w:val="anexosCar"/>
    <w:link w:val="ANEXOS0"/>
    <w:rsid w:val="00DB1887"/>
    <w:rPr>
      <w:rFonts w:ascii="Times New Roman" w:hAnsi="Times New Roman" w:cs="Times New Roman"/>
      <w:iCs/>
      <w:color w:val="000000" w:themeColor="text1"/>
      <w:sz w:val="24"/>
    </w:rPr>
  </w:style>
  <w:style w:type="table" w:styleId="Sombreadoclaro-nfasis4">
    <w:name w:val="Light Shading Accent 4"/>
    <w:basedOn w:val="Tablanormal"/>
    <w:uiPriority w:val="60"/>
    <w:rsid w:val="00566DC4"/>
    <w:pPr>
      <w:spacing w:after="0" w:line="240" w:lineRule="auto"/>
    </w:pPr>
    <w:rPr>
      <w:rFonts w:ascii="Calibri" w:eastAsia="Calibri" w:hAnsi="Calibri" w:cs="Times New Roman"/>
      <w:color w:val="5F497A"/>
      <w:sz w:val="20"/>
      <w:szCs w:val="20"/>
      <w:lang w:val="es-ES" w:eastAsia="es-E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NormalWeb">
    <w:name w:val="Normal (Web)"/>
    <w:basedOn w:val="Normal"/>
    <w:uiPriority w:val="99"/>
    <w:unhideWhenUsed/>
    <w:rsid w:val="00506048"/>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Ttulo5Car">
    <w:name w:val="Título 5 Car"/>
    <w:basedOn w:val="Fuentedeprrafopredeter"/>
    <w:link w:val="Ttulo5"/>
    <w:uiPriority w:val="9"/>
    <w:rsid w:val="000F5C6D"/>
    <w:rPr>
      <w:rFonts w:asciiTheme="majorHAnsi" w:eastAsiaTheme="majorEastAsia" w:hAnsiTheme="majorHAnsi" w:cstheme="majorBidi"/>
      <w:color w:val="243F60" w:themeColor="accent1" w:themeShade="7F"/>
    </w:rPr>
  </w:style>
  <w:style w:type="paragraph" w:styleId="Tabladeilustraciones">
    <w:name w:val="table of figures"/>
    <w:basedOn w:val="Normal"/>
    <w:next w:val="Normal"/>
    <w:rsid w:val="000F5C6D"/>
    <w:pPr>
      <w:widowControl w:val="0"/>
      <w:adjustRightInd w:val="0"/>
      <w:spacing w:after="0" w:line="360" w:lineRule="atLeast"/>
      <w:ind w:left="480" w:hanging="480"/>
      <w:textAlignment w:val="baseline"/>
    </w:pPr>
    <w:rPr>
      <w:rFonts w:ascii="Arial" w:eastAsia="Times New Roman" w:hAnsi="Arial" w:cs="Times New Roman"/>
      <w:b/>
      <w:bCs/>
      <w:sz w:val="24"/>
      <w:szCs w:val="20"/>
      <w:lang w:val="es-ES" w:eastAsia="es-ES"/>
    </w:rPr>
  </w:style>
  <w:style w:type="character" w:customStyle="1" w:styleId="apple-converted-space">
    <w:name w:val="apple-converted-space"/>
    <w:basedOn w:val="Fuentedeprrafopredeter"/>
    <w:rsid w:val="003B3906"/>
  </w:style>
  <w:style w:type="character" w:styleId="Textoennegrita">
    <w:name w:val="Strong"/>
    <w:basedOn w:val="Fuentedeprrafopredeter"/>
    <w:uiPriority w:val="22"/>
    <w:qFormat/>
    <w:rsid w:val="003B3906"/>
    <w:rPr>
      <w:b/>
      <w:bCs/>
    </w:rPr>
  </w:style>
  <w:style w:type="table" w:styleId="Cuadrculamedia3-nfasis5">
    <w:name w:val="Medium Grid 3 Accent 5"/>
    <w:basedOn w:val="Tablanormal"/>
    <w:uiPriority w:val="69"/>
    <w:rsid w:val="0012679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4">
    <w:name w:val="Medium Grid 3 Accent 4"/>
    <w:basedOn w:val="Tablanormal"/>
    <w:uiPriority w:val="69"/>
    <w:rsid w:val="0012679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3">
    <w:name w:val="Medium Grid 3 Accent 3"/>
    <w:basedOn w:val="Tablanormal"/>
    <w:uiPriority w:val="69"/>
    <w:rsid w:val="00295FA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1">
    <w:name w:val="Medium Grid 3 Accent 1"/>
    <w:basedOn w:val="Tablanormal"/>
    <w:uiPriority w:val="69"/>
    <w:rsid w:val="00295FA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Tablaconcuadrcula">
    <w:name w:val="Table Grid"/>
    <w:basedOn w:val="Tablanormal"/>
    <w:uiPriority w:val="59"/>
    <w:rsid w:val="001A2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1">
    <w:name w:val="Light Shading Accent 1"/>
    <w:basedOn w:val="Tablanormal"/>
    <w:uiPriority w:val="60"/>
    <w:rsid w:val="001A217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1A2177"/>
    <w:pPr>
      <w:autoSpaceDE w:val="0"/>
      <w:autoSpaceDN w:val="0"/>
      <w:adjustRightInd w:val="0"/>
      <w:spacing w:after="0" w:line="240" w:lineRule="auto"/>
    </w:pPr>
    <w:rPr>
      <w:rFonts w:ascii="Bell MT" w:eastAsia="Calibri" w:hAnsi="Bell MT" w:cs="Bell MT"/>
      <w:color w:val="000000"/>
      <w:sz w:val="24"/>
      <w:szCs w:val="24"/>
    </w:rPr>
  </w:style>
  <w:style w:type="table" w:styleId="Sombreadoclaro-nfasis3">
    <w:name w:val="Light Shading Accent 3"/>
    <w:basedOn w:val="Tablanormal"/>
    <w:uiPriority w:val="60"/>
    <w:rsid w:val="001A217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uadrculamedia1-nfasis4">
    <w:name w:val="Medium Grid 1 Accent 4"/>
    <w:basedOn w:val="Tablanormal"/>
    <w:uiPriority w:val="67"/>
    <w:rsid w:val="001A217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character" w:styleId="Textodelmarcadordeposicin">
    <w:name w:val="Placeholder Text"/>
    <w:basedOn w:val="Fuentedeprrafopredeter"/>
    <w:uiPriority w:val="99"/>
    <w:semiHidden/>
    <w:rsid w:val="001A2177"/>
    <w:rPr>
      <w:color w:val="808080"/>
    </w:rPr>
  </w:style>
  <w:style w:type="paragraph" w:styleId="Textonotaalfinal">
    <w:name w:val="endnote text"/>
    <w:basedOn w:val="Normal"/>
    <w:link w:val="TextonotaalfinalCar"/>
    <w:uiPriority w:val="99"/>
    <w:semiHidden/>
    <w:unhideWhenUsed/>
    <w:rsid w:val="001A217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A2177"/>
    <w:rPr>
      <w:sz w:val="20"/>
      <w:szCs w:val="20"/>
    </w:rPr>
  </w:style>
  <w:style w:type="character" w:styleId="Refdenotaalfinal">
    <w:name w:val="endnote reference"/>
    <w:basedOn w:val="Fuentedeprrafopredeter"/>
    <w:uiPriority w:val="99"/>
    <w:semiHidden/>
    <w:unhideWhenUsed/>
    <w:rsid w:val="001A2177"/>
    <w:rPr>
      <w:vertAlign w:val="superscript"/>
    </w:rPr>
  </w:style>
  <w:style w:type="paragraph" w:styleId="Cita">
    <w:name w:val="Quote"/>
    <w:basedOn w:val="Normal"/>
    <w:next w:val="Normal"/>
    <w:link w:val="CitaCar"/>
    <w:uiPriority w:val="29"/>
    <w:qFormat/>
    <w:rsid w:val="001A2177"/>
    <w:rPr>
      <w:i/>
      <w:iCs/>
      <w:color w:val="000000" w:themeColor="text1"/>
    </w:rPr>
  </w:style>
  <w:style w:type="character" w:customStyle="1" w:styleId="CitaCar">
    <w:name w:val="Cita Car"/>
    <w:basedOn w:val="Fuentedeprrafopredeter"/>
    <w:link w:val="Cita"/>
    <w:uiPriority w:val="29"/>
    <w:rsid w:val="001A2177"/>
    <w:rPr>
      <w:i/>
      <w:iCs/>
      <w:color w:val="000000" w:themeColor="text1"/>
    </w:rPr>
  </w:style>
  <w:style w:type="paragraph" w:customStyle="1" w:styleId="Anexos1">
    <w:name w:val="Anexos"/>
    <w:basedOn w:val="Cita"/>
    <w:link w:val="AnexosCar1"/>
    <w:rsid w:val="001A2177"/>
    <w:pPr>
      <w:jc w:val="right"/>
    </w:pPr>
    <w:rPr>
      <w:rFonts w:ascii="Times New Roman" w:hAnsi="Times New Roman" w:cs="Times New Roman"/>
      <w:b/>
      <w:i w:val="0"/>
      <w:sz w:val="24"/>
    </w:rPr>
  </w:style>
  <w:style w:type="character" w:customStyle="1" w:styleId="AnexosCar1">
    <w:name w:val="Anexos Car"/>
    <w:basedOn w:val="CitaCar"/>
    <w:link w:val="Anexos1"/>
    <w:rsid w:val="001A2177"/>
    <w:rPr>
      <w:rFonts w:ascii="Times New Roman" w:hAnsi="Times New Roman" w:cs="Times New Roman"/>
      <w:b/>
      <w:i w:val="0"/>
      <w:iCs/>
      <w:color w:val="000000" w:themeColor="text1"/>
      <w:sz w:val="24"/>
    </w:rPr>
  </w:style>
  <w:style w:type="table" w:styleId="Cuadrculaclara-nfasis4">
    <w:name w:val="Light Grid Accent 4"/>
    <w:basedOn w:val="Tablanormal"/>
    <w:uiPriority w:val="62"/>
    <w:rsid w:val="001A217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media1-nfasis3">
    <w:name w:val="Medium Grid 1 Accent 3"/>
    <w:basedOn w:val="Tablanormal"/>
    <w:uiPriority w:val="67"/>
    <w:rsid w:val="001A217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5">
    <w:name w:val="Medium Grid 1 Accent 5"/>
    <w:basedOn w:val="Tablanormal"/>
    <w:uiPriority w:val="67"/>
    <w:rsid w:val="001A217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DC5">
    <w:name w:val="toc 5"/>
    <w:basedOn w:val="Normal"/>
    <w:next w:val="Normal"/>
    <w:autoRedefine/>
    <w:uiPriority w:val="39"/>
    <w:unhideWhenUsed/>
    <w:rsid w:val="00070FBC"/>
    <w:pPr>
      <w:spacing w:after="100"/>
      <w:ind w:left="880"/>
    </w:pPr>
  </w:style>
  <w:style w:type="paragraph" w:styleId="TDC4">
    <w:name w:val="toc 4"/>
    <w:basedOn w:val="Normal"/>
    <w:next w:val="Normal"/>
    <w:autoRedefine/>
    <w:uiPriority w:val="39"/>
    <w:unhideWhenUsed/>
    <w:rsid w:val="00070FBC"/>
    <w:pPr>
      <w:spacing w:after="100"/>
      <w:ind w:left="660"/>
    </w:pPr>
  </w:style>
  <w:style w:type="paragraph" w:styleId="TDC6">
    <w:name w:val="toc 6"/>
    <w:basedOn w:val="Normal"/>
    <w:next w:val="Normal"/>
    <w:autoRedefine/>
    <w:uiPriority w:val="39"/>
    <w:unhideWhenUsed/>
    <w:rsid w:val="00DC2CE8"/>
    <w:pPr>
      <w:spacing w:after="100"/>
      <w:ind w:left="1100"/>
    </w:pPr>
    <w:rPr>
      <w:rFonts w:eastAsiaTheme="minorEastAsia"/>
      <w:lang w:eastAsia="es-EC"/>
    </w:rPr>
  </w:style>
  <w:style w:type="paragraph" w:styleId="TDC7">
    <w:name w:val="toc 7"/>
    <w:basedOn w:val="Normal"/>
    <w:next w:val="Normal"/>
    <w:autoRedefine/>
    <w:uiPriority w:val="39"/>
    <w:unhideWhenUsed/>
    <w:rsid w:val="00DC2CE8"/>
    <w:pPr>
      <w:spacing w:after="100"/>
      <w:ind w:left="1320"/>
    </w:pPr>
    <w:rPr>
      <w:rFonts w:eastAsiaTheme="minorEastAsia"/>
      <w:lang w:eastAsia="es-EC"/>
    </w:rPr>
  </w:style>
  <w:style w:type="paragraph" w:styleId="TDC8">
    <w:name w:val="toc 8"/>
    <w:basedOn w:val="Normal"/>
    <w:next w:val="Normal"/>
    <w:autoRedefine/>
    <w:uiPriority w:val="39"/>
    <w:unhideWhenUsed/>
    <w:rsid w:val="00DC2CE8"/>
    <w:pPr>
      <w:spacing w:after="100"/>
      <w:ind w:left="1540"/>
    </w:pPr>
    <w:rPr>
      <w:rFonts w:eastAsiaTheme="minorEastAsia"/>
      <w:lang w:eastAsia="es-EC"/>
    </w:rPr>
  </w:style>
  <w:style w:type="paragraph" w:styleId="TDC9">
    <w:name w:val="toc 9"/>
    <w:basedOn w:val="Normal"/>
    <w:next w:val="Normal"/>
    <w:autoRedefine/>
    <w:uiPriority w:val="39"/>
    <w:unhideWhenUsed/>
    <w:rsid w:val="00DC2CE8"/>
    <w:pPr>
      <w:spacing w:after="100"/>
      <w:ind w:left="1760"/>
    </w:pPr>
    <w:rPr>
      <w:rFonts w:eastAsiaTheme="minorEastAsia"/>
      <w:lang w:eastAsia="es-EC"/>
    </w:rPr>
  </w:style>
  <w:style w:type="character" w:customStyle="1" w:styleId="Ttulo2Car">
    <w:name w:val="Título 2 Car"/>
    <w:basedOn w:val="Fuentedeprrafopredeter"/>
    <w:link w:val="Ttulo2"/>
    <w:uiPriority w:val="9"/>
    <w:semiHidden/>
    <w:rsid w:val="009148FA"/>
    <w:rPr>
      <w:rFonts w:asciiTheme="majorHAnsi" w:eastAsiaTheme="majorEastAsia" w:hAnsiTheme="majorHAnsi" w:cstheme="majorBidi"/>
      <w:b/>
      <w:bCs/>
      <w:color w:val="4F81BD" w:themeColor="accent1"/>
      <w:sz w:val="26"/>
      <w:szCs w:val="26"/>
    </w:rPr>
  </w:style>
  <w:style w:type="character" w:customStyle="1" w:styleId="Ttulo6Car">
    <w:name w:val="Título 6 Car"/>
    <w:basedOn w:val="Fuentedeprrafopredeter"/>
    <w:link w:val="Ttulo6"/>
    <w:uiPriority w:val="9"/>
    <w:semiHidden/>
    <w:rsid w:val="006D5E94"/>
    <w:rPr>
      <w:rFonts w:asciiTheme="majorHAnsi" w:eastAsiaTheme="majorEastAsia" w:hAnsiTheme="majorHAnsi" w:cstheme="majorBidi"/>
      <w:i/>
      <w:iCs/>
      <w:color w:val="243F60" w:themeColor="accent1" w:themeShade="7F"/>
    </w:rPr>
  </w:style>
  <w:style w:type="character" w:customStyle="1" w:styleId="Ttulo4Car">
    <w:name w:val="Título 4 Car"/>
    <w:basedOn w:val="Fuentedeprrafopredeter"/>
    <w:link w:val="Ttulo4"/>
    <w:uiPriority w:val="9"/>
    <w:semiHidden/>
    <w:rsid w:val="00065A73"/>
    <w:rPr>
      <w:rFonts w:asciiTheme="majorHAnsi" w:eastAsiaTheme="majorEastAsia" w:hAnsiTheme="majorHAnsi" w:cstheme="majorBidi"/>
      <w:b/>
      <w:bCs/>
      <w:i/>
      <w:iCs/>
      <w:color w:val="4F81BD" w:themeColor="accent1"/>
    </w:rPr>
  </w:style>
  <w:style w:type="character" w:customStyle="1" w:styleId="Ttulo7Car">
    <w:name w:val="Título 7 Car"/>
    <w:basedOn w:val="Fuentedeprrafopredeter"/>
    <w:link w:val="Ttulo7"/>
    <w:uiPriority w:val="9"/>
    <w:semiHidden/>
    <w:rsid w:val="00065A73"/>
    <w:rPr>
      <w:rFonts w:asciiTheme="majorHAnsi" w:eastAsiaTheme="majorEastAsia" w:hAnsiTheme="majorHAnsi" w:cstheme="majorBidi"/>
      <w:i/>
      <w:iCs/>
      <w:color w:val="404040" w:themeColor="text1" w:themeTint="BF"/>
    </w:rPr>
  </w:style>
  <w:style w:type="paragraph" w:styleId="Textoindependiente">
    <w:name w:val="Body Text"/>
    <w:basedOn w:val="Default"/>
    <w:next w:val="Default"/>
    <w:link w:val="TextoindependienteCar"/>
    <w:uiPriority w:val="99"/>
    <w:rsid w:val="00065A73"/>
    <w:rPr>
      <w:rFonts w:ascii="Times New Roman" w:eastAsiaTheme="minorHAnsi" w:hAnsi="Times New Roman" w:cs="Times New Roman"/>
      <w:color w:val="auto"/>
    </w:rPr>
  </w:style>
  <w:style w:type="character" w:customStyle="1" w:styleId="TextoindependienteCar">
    <w:name w:val="Texto independiente Car"/>
    <w:basedOn w:val="Fuentedeprrafopredeter"/>
    <w:link w:val="Textoindependiente"/>
    <w:uiPriority w:val="99"/>
    <w:rsid w:val="00065A73"/>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A966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109B9"/>
    <w:pPr>
      <w:keepNext/>
      <w:keepLines/>
      <w:spacing w:before="120" w:after="120" w:line="480" w:lineRule="auto"/>
      <w:jc w:val="center"/>
      <w:outlineLvl w:val="0"/>
    </w:pPr>
    <w:rPr>
      <w:rFonts w:ascii="Arial" w:eastAsiaTheme="majorEastAsia" w:hAnsi="Arial" w:cstheme="majorBidi"/>
      <w:b/>
      <w:bCs/>
      <w:color w:val="000000" w:themeColor="text1"/>
      <w:sz w:val="36"/>
      <w:szCs w:val="28"/>
    </w:rPr>
  </w:style>
  <w:style w:type="paragraph" w:styleId="Ttulo2">
    <w:name w:val="heading 2"/>
    <w:basedOn w:val="Normal"/>
    <w:next w:val="Normal"/>
    <w:link w:val="Ttulo2Car"/>
    <w:uiPriority w:val="9"/>
    <w:semiHidden/>
    <w:unhideWhenUsed/>
    <w:qFormat/>
    <w:rsid w:val="009148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065A7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0F5C6D"/>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6D5E9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65A7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109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B9"/>
    <w:rPr>
      <w:rFonts w:ascii="Tahoma" w:hAnsi="Tahoma" w:cs="Tahoma"/>
      <w:sz w:val="16"/>
      <w:szCs w:val="16"/>
    </w:rPr>
  </w:style>
  <w:style w:type="character" w:customStyle="1" w:styleId="Ttulo1Car">
    <w:name w:val="Título 1 Car"/>
    <w:basedOn w:val="Fuentedeprrafopredeter"/>
    <w:link w:val="Ttulo1"/>
    <w:uiPriority w:val="9"/>
    <w:rsid w:val="00E109B9"/>
    <w:rPr>
      <w:rFonts w:ascii="Arial" w:eastAsiaTheme="majorEastAsia" w:hAnsi="Arial" w:cstheme="majorBidi"/>
      <w:b/>
      <w:bCs/>
      <w:color w:val="000000" w:themeColor="text1"/>
      <w:sz w:val="36"/>
      <w:szCs w:val="28"/>
    </w:rPr>
  </w:style>
  <w:style w:type="paragraph" w:styleId="Piedepgina">
    <w:name w:val="footer"/>
    <w:basedOn w:val="Normal"/>
    <w:link w:val="PiedepginaCar"/>
    <w:uiPriority w:val="99"/>
    <w:unhideWhenUsed/>
    <w:rsid w:val="00E109B9"/>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E109B9"/>
    <w:rPr>
      <w:lang w:val="es-ES"/>
    </w:rPr>
  </w:style>
  <w:style w:type="paragraph" w:styleId="Encabezado">
    <w:name w:val="header"/>
    <w:basedOn w:val="Normal"/>
    <w:link w:val="EncabezadoCar"/>
    <w:uiPriority w:val="99"/>
    <w:unhideWhenUsed/>
    <w:rsid w:val="00E109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09B9"/>
  </w:style>
  <w:style w:type="paragraph" w:styleId="TtulodeTDC">
    <w:name w:val="TOC Heading"/>
    <w:basedOn w:val="Ttulo1"/>
    <w:next w:val="Normal"/>
    <w:uiPriority w:val="39"/>
    <w:unhideWhenUsed/>
    <w:qFormat/>
    <w:rsid w:val="00627745"/>
    <w:pPr>
      <w:spacing w:before="480" w:after="0" w:line="276" w:lineRule="auto"/>
      <w:jc w:val="left"/>
      <w:outlineLvl w:val="9"/>
    </w:pPr>
    <w:rPr>
      <w:rFonts w:asciiTheme="majorHAnsi" w:hAnsiTheme="majorHAnsi"/>
      <w:color w:val="365F91" w:themeColor="accent1" w:themeShade="BF"/>
      <w:sz w:val="28"/>
      <w:lang w:eastAsia="es-EC"/>
    </w:rPr>
  </w:style>
  <w:style w:type="paragraph" w:styleId="TDC1">
    <w:name w:val="toc 1"/>
    <w:basedOn w:val="Normal"/>
    <w:next w:val="Normal"/>
    <w:autoRedefine/>
    <w:uiPriority w:val="39"/>
    <w:unhideWhenUsed/>
    <w:qFormat/>
    <w:rsid w:val="00671113"/>
    <w:pPr>
      <w:tabs>
        <w:tab w:val="left" w:pos="440"/>
        <w:tab w:val="right" w:leader="dot" w:pos="8601"/>
      </w:tabs>
      <w:spacing w:after="100"/>
    </w:pPr>
    <w:rPr>
      <w:noProof/>
    </w:rPr>
  </w:style>
  <w:style w:type="character" w:styleId="Hipervnculo">
    <w:name w:val="Hyperlink"/>
    <w:basedOn w:val="Fuentedeprrafopredeter"/>
    <w:uiPriority w:val="99"/>
    <w:unhideWhenUsed/>
    <w:rsid w:val="00627745"/>
    <w:rPr>
      <w:color w:val="0000FF" w:themeColor="hyperlink"/>
      <w:u w:val="single"/>
    </w:rPr>
  </w:style>
  <w:style w:type="paragraph" w:styleId="TDC2">
    <w:name w:val="toc 2"/>
    <w:basedOn w:val="Normal"/>
    <w:next w:val="Normal"/>
    <w:autoRedefine/>
    <w:uiPriority w:val="39"/>
    <w:unhideWhenUsed/>
    <w:qFormat/>
    <w:rsid w:val="00627745"/>
    <w:pPr>
      <w:spacing w:after="100"/>
      <w:ind w:left="220"/>
    </w:pPr>
    <w:rPr>
      <w:rFonts w:eastAsiaTheme="minorEastAsia"/>
      <w:lang w:eastAsia="es-EC"/>
    </w:rPr>
  </w:style>
  <w:style w:type="paragraph" w:styleId="TDC3">
    <w:name w:val="toc 3"/>
    <w:basedOn w:val="Normal"/>
    <w:next w:val="Normal"/>
    <w:autoRedefine/>
    <w:uiPriority w:val="39"/>
    <w:unhideWhenUsed/>
    <w:qFormat/>
    <w:rsid w:val="00627745"/>
    <w:pPr>
      <w:spacing w:after="100"/>
      <w:ind w:left="440"/>
    </w:pPr>
    <w:rPr>
      <w:rFonts w:eastAsiaTheme="minorEastAsia"/>
      <w:lang w:eastAsia="es-EC"/>
    </w:rPr>
  </w:style>
  <w:style w:type="paragraph" w:styleId="Prrafodelista">
    <w:name w:val="List Paragraph"/>
    <w:basedOn w:val="Normal"/>
    <w:uiPriority w:val="34"/>
    <w:qFormat/>
    <w:rsid w:val="004500D4"/>
    <w:pPr>
      <w:ind w:left="720"/>
      <w:contextualSpacing/>
    </w:pPr>
  </w:style>
  <w:style w:type="paragraph" w:styleId="Textonotapie">
    <w:name w:val="footnote text"/>
    <w:basedOn w:val="Normal"/>
    <w:link w:val="TextonotapieCar"/>
    <w:uiPriority w:val="99"/>
    <w:semiHidden/>
    <w:unhideWhenUsed/>
    <w:rsid w:val="009C663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C6638"/>
    <w:rPr>
      <w:sz w:val="20"/>
      <w:szCs w:val="20"/>
    </w:rPr>
  </w:style>
  <w:style w:type="character" w:styleId="Refdenotaalpie">
    <w:name w:val="footnote reference"/>
    <w:basedOn w:val="Fuentedeprrafopredeter"/>
    <w:uiPriority w:val="99"/>
    <w:semiHidden/>
    <w:unhideWhenUsed/>
    <w:rsid w:val="009C6638"/>
    <w:rPr>
      <w:vertAlign w:val="superscript"/>
    </w:rPr>
  </w:style>
  <w:style w:type="paragraph" w:customStyle="1" w:styleId="vspace2">
    <w:name w:val="vspace2"/>
    <w:basedOn w:val="Normal"/>
    <w:rsid w:val="00370379"/>
    <w:pPr>
      <w:spacing w:before="319" w:after="0" w:line="240" w:lineRule="auto"/>
    </w:pPr>
    <w:rPr>
      <w:rFonts w:ascii="Times New Roman" w:eastAsia="Times New Roman" w:hAnsi="Times New Roman" w:cs="Times New Roman"/>
      <w:sz w:val="24"/>
      <w:szCs w:val="24"/>
      <w:lang w:eastAsia="es-EC"/>
    </w:rPr>
  </w:style>
  <w:style w:type="paragraph" w:customStyle="1" w:styleId="anexos">
    <w:name w:val="anexos"/>
    <w:basedOn w:val="Normal"/>
    <w:link w:val="anexosCar"/>
    <w:rsid w:val="00DB1887"/>
    <w:pPr>
      <w:jc w:val="right"/>
    </w:pPr>
    <w:rPr>
      <w:rFonts w:ascii="Times New Roman" w:hAnsi="Times New Roman" w:cs="Times New Roman"/>
      <w:iCs/>
      <w:color w:val="000000" w:themeColor="text1"/>
      <w:sz w:val="24"/>
    </w:rPr>
  </w:style>
  <w:style w:type="paragraph" w:customStyle="1" w:styleId="ANEXOS0">
    <w:name w:val="ANEXOS"/>
    <w:basedOn w:val="anexos"/>
    <w:link w:val="ANEXOSCar0"/>
    <w:qFormat/>
    <w:rsid w:val="00DB1887"/>
    <w:pPr>
      <w:spacing w:after="0"/>
    </w:pPr>
  </w:style>
  <w:style w:type="character" w:customStyle="1" w:styleId="anexosCar">
    <w:name w:val="anexos Car"/>
    <w:basedOn w:val="Fuentedeprrafopredeter"/>
    <w:link w:val="anexos"/>
    <w:rsid w:val="00DB1887"/>
    <w:rPr>
      <w:rFonts w:ascii="Times New Roman" w:hAnsi="Times New Roman" w:cs="Times New Roman"/>
      <w:iCs/>
      <w:color w:val="000000" w:themeColor="text1"/>
      <w:sz w:val="24"/>
    </w:rPr>
  </w:style>
  <w:style w:type="character" w:customStyle="1" w:styleId="ANEXOSCar0">
    <w:name w:val="ANEXOS Car"/>
    <w:basedOn w:val="anexosCar"/>
    <w:link w:val="ANEXOS0"/>
    <w:rsid w:val="00DB1887"/>
    <w:rPr>
      <w:rFonts w:ascii="Times New Roman" w:hAnsi="Times New Roman" w:cs="Times New Roman"/>
      <w:iCs/>
      <w:color w:val="000000" w:themeColor="text1"/>
      <w:sz w:val="24"/>
    </w:rPr>
  </w:style>
  <w:style w:type="table" w:styleId="Sombreadoclaro-nfasis4">
    <w:name w:val="Light Shading Accent 4"/>
    <w:basedOn w:val="Tablanormal"/>
    <w:uiPriority w:val="60"/>
    <w:rsid w:val="00566DC4"/>
    <w:pPr>
      <w:spacing w:after="0" w:line="240" w:lineRule="auto"/>
    </w:pPr>
    <w:rPr>
      <w:rFonts w:ascii="Calibri" w:eastAsia="Calibri" w:hAnsi="Calibri" w:cs="Times New Roman"/>
      <w:color w:val="5F497A"/>
      <w:sz w:val="20"/>
      <w:szCs w:val="20"/>
      <w:lang w:val="es-ES" w:eastAsia="es-E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NormalWeb">
    <w:name w:val="Normal (Web)"/>
    <w:basedOn w:val="Normal"/>
    <w:uiPriority w:val="99"/>
    <w:unhideWhenUsed/>
    <w:rsid w:val="00506048"/>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Ttulo5Car">
    <w:name w:val="Título 5 Car"/>
    <w:basedOn w:val="Fuentedeprrafopredeter"/>
    <w:link w:val="Ttulo5"/>
    <w:uiPriority w:val="9"/>
    <w:rsid w:val="000F5C6D"/>
    <w:rPr>
      <w:rFonts w:asciiTheme="majorHAnsi" w:eastAsiaTheme="majorEastAsia" w:hAnsiTheme="majorHAnsi" w:cstheme="majorBidi"/>
      <w:color w:val="243F60" w:themeColor="accent1" w:themeShade="7F"/>
    </w:rPr>
  </w:style>
  <w:style w:type="paragraph" w:styleId="Tabladeilustraciones">
    <w:name w:val="table of figures"/>
    <w:basedOn w:val="Normal"/>
    <w:next w:val="Normal"/>
    <w:rsid w:val="000F5C6D"/>
    <w:pPr>
      <w:widowControl w:val="0"/>
      <w:adjustRightInd w:val="0"/>
      <w:spacing w:after="0" w:line="360" w:lineRule="atLeast"/>
      <w:ind w:left="480" w:hanging="480"/>
      <w:textAlignment w:val="baseline"/>
    </w:pPr>
    <w:rPr>
      <w:rFonts w:ascii="Arial" w:eastAsia="Times New Roman" w:hAnsi="Arial" w:cs="Times New Roman"/>
      <w:b/>
      <w:bCs/>
      <w:sz w:val="24"/>
      <w:szCs w:val="20"/>
      <w:lang w:val="es-ES" w:eastAsia="es-ES"/>
    </w:rPr>
  </w:style>
  <w:style w:type="character" w:customStyle="1" w:styleId="apple-converted-space">
    <w:name w:val="apple-converted-space"/>
    <w:basedOn w:val="Fuentedeprrafopredeter"/>
    <w:rsid w:val="003B3906"/>
  </w:style>
  <w:style w:type="character" w:styleId="Textoennegrita">
    <w:name w:val="Strong"/>
    <w:basedOn w:val="Fuentedeprrafopredeter"/>
    <w:uiPriority w:val="22"/>
    <w:qFormat/>
    <w:rsid w:val="003B3906"/>
    <w:rPr>
      <w:b/>
      <w:bCs/>
    </w:rPr>
  </w:style>
  <w:style w:type="table" w:styleId="Cuadrculamedia3-nfasis5">
    <w:name w:val="Medium Grid 3 Accent 5"/>
    <w:basedOn w:val="Tablanormal"/>
    <w:uiPriority w:val="69"/>
    <w:rsid w:val="0012679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4">
    <w:name w:val="Medium Grid 3 Accent 4"/>
    <w:basedOn w:val="Tablanormal"/>
    <w:uiPriority w:val="69"/>
    <w:rsid w:val="0012679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3">
    <w:name w:val="Medium Grid 3 Accent 3"/>
    <w:basedOn w:val="Tablanormal"/>
    <w:uiPriority w:val="69"/>
    <w:rsid w:val="00295FA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1">
    <w:name w:val="Medium Grid 3 Accent 1"/>
    <w:basedOn w:val="Tablanormal"/>
    <w:uiPriority w:val="69"/>
    <w:rsid w:val="00295FA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Tablaconcuadrcula">
    <w:name w:val="Table Grid"/>
    <w:basedOn w:val="Tablanormal"/>
    <w:uiPriority w:val="59"/>
    <w:rsid w:val="001A2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1">
    <w:name w:val="Light Shading Accent 1"/>
    <w:basedOn w:val="Tablanormal"/>
    <w:uiPriority w:val="60"/>
    <w:rsid w:val="001A217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1A2177"/>
    <w:pPr>
      <w:autoSpaceDE w:val="0"/>
      <w:autoSpaceDN w:val="0"/>
      <w:adjustRightInd w:val="0"/>
      <w:spacing w:after="0" w:line="240" w:lineRule="auto"/>
    </w:pPr>
    <w:rPr>
      <w:rFonts w:ascii="Bell MT" w:eastAsia="Calibri" w:hAnsi="Bell MT" w:cs="Bell MT"/>
      <w:color w:val="000000"/>
      <w:sz w:val="24"/>
      <w:szCs w:val="24"/>
    </w:rPr>
  </w:style>
  <w:style w:type="table" w:styleId="Sombreadoclaro-nfasis3">
    <w:name w:val="Light Shading Accent 3"/>
    <w:basedOn w:val="Tablanormal"/>
    <w:uiPriority w:val="60"/>
    <w:rsid w:val="001A217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uadrculamedia1-nfasis4">
    <w:name w:val="Medium Grid 1 Accent 4"/>
    <w:basedOn w:val="Tablanormal"/>
    <w:uiPriority w:val="67"/>
    <w:rsid w:val="001A217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character" w:styleId="Textodelmarcadordeposicin">
    <w:name w:val="Placeholder Text"/>
    <w:basedOn w:val="Fuentedeprrafopredeter"/>
    <w:uiPriority w:val="99"/>
    <w:semiHidden/>
    <w:rsid w:val="001A2177"/>
    <w:rPr>
      <w:color w:val="808080"/>
    </w:rPr>
  </w:style>
  <w:style w:type="paragraph" w:styleId="Textonotaalfinal">
    <w:name w:val="endnote text"/>
    <w:basedOn w:val="Normal"/>
    <w:link w:val="TextonotaalfinalCar"/>
    <w:uiPriority w:val="99"/>
    <w:semiHidden/>
    <w:unhideWhenUsed/>
    <w:rsid w:val="001A217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A2177"/>
    <w:rPr>
      <w:sz w:val="20"/>
      <w:szCs w:val="20"/>
    </w:rPr>
  </w:style>
  <w:style w:type="character" w:styleId="Refdenotaalfinal">
    <w:name w:val="endnote reference"/>
    <w:basedOn w:val="Fuentedeprrafopredeter"/>
    <w:uiPriority w:val="99"/>
    <w:semiHidden/>
    <w:unhideWhenUsed/>
    <w:rsid w:val="001A2177"/>
    <w:rPr>
      <w:vertAlign w:val="superscript"/>
    </w:rPr>
  </w:style>
  <w:style w:type="paragraph" w:styleId="Cita">
    <w:name w:val="Quote"/>
    <w:basedOn w:val="Normal"/>
    <w:next w:val="Normal"/>
    <w:link w:val="CitaCar"/>
    <w:uiPriority w:val="29"/>
    <w:qFormat/>
    <w:rsid w:val="001A2177"/>
    <w:rPr>
      <w:i/>
      <w:iCs/>
      <w:color w:val="000000" w:themeColor="text1"/>
    </w:rPr>
  </w:style>
  <w:style w:type="character" w:customStyle="1" w:styleId="CitaCar">
    <w:name w:val="Cita Car"/>
    <w:basedOn w:val="Fuentedeprrafopredeter"/>
    <w:link w:val="Cita"/>
    <w:uiPriority w:val="29"/>
    <w:rsid w:val="001A2177"/>
    <w:rPr>
      <w:i/>
      <w:iCs/>
      <w:color w:val="000000" w:themeColor="text1"/>
    </w:rPr>
  </w:style>
  <w:style w:type="paragraph" w:customStyle="1" w:styleId="Anexos1">
    <w:name w:val="Anexos"/>
    <w:basedOn w:val="Cita"/>
    <w:link w:val="AnexosCar1"/>
    <w:rsid w:val="001A2177"/>
    <w:pPr>
      <w:jc w:val="right"/>
    </w:pPr>
    <w:rPr>
      <w:rFonts w:ascii="Times New Roman" w:hAnsi="Times New Roman" w:cs="Times New Roman"/>
      <w:b/>
      <w:i w:val="0"/>
      <w:sz w:val="24"/>
    </w:rPr>
  </w:style>
  <w:style w:type="character" w:customStyle="1" w:styleId="AnexosCar1">
    <w:name w:val="Anexos Car"/>
    <w:basedOn w:val="CitaCar"/>
    <w:link w:val="Anexos1"/>
    <w:rsid w:val="001A2177"/>
    <w:rPr>
      <w:rFonts w:ascii="Times New Roman" w:hAnsi="Times New Roman" w:cs="Times New Roman"/>
      <w:b/>
      <w:i w:val="0"/>
      <w:iCs/>
      <w:color w:val="000000" w:themeColor="text1"/>
      <w:sz w:val="24"/>
    </w:rPr>
  </w:style>
  <w:style w:type="table" w:styleId="Cuadrculaclara-nfasis4">
    <w:name w:val="Light Grid Accent 4"/>
    <w:basedOn w:val="Tablanormal"/>
    <w:uiPriority w:val="62"/>
    <w:rsid w:val="001A217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media1-nfasis3">
    <w:name w:val="Medium Grid 1 Accent 3"/>
    <w:basedOn w:val="Tablanormal"/>
    <w:uiPriority w:val="67"/>
    <w:rsid w:val="001A217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5">
    <w:name w:val="Medium Grid 1 Accent 5"/>
    <w:basedOn w:val="Tablanormal"/>
    <w:uiPriority w:val="67"/>
    <w:rsid w:val="001A217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DC5">
    <w:name w:val="toc 5"/>
    <w:basedOn w:val="Normal"/>
    <w:next w:val="Normal"/>
    <w:autoRedefine/>
    <w:uiPriority w:val="39"/>
    <w:unhideWhenUsed/>
    <w:rsid w:val="00070FBC"/>
    <w:pPr>
      <w:spacing w:after="100"/>
      <w:ind w:left="880"/>
    </w:pPr>
  </w:style>
  <w:style w:type="paragraph" w:styleId="TDC4">
    <w:name w:val="toc 4"/>
    <w:basedOn w:val="Normal"/>
    <w:next w:val="Normal"/>
    <w:autoRedefine/>
    <w:uiPriority w:val="39"/>
    <w:unhideWhenUsed/>
    <w:rsid w:val="00070FBC"/>
    <w:pPr>
      <w:spacing w:after="100"/>
      <w:ind w:left="660"/>
    </w:pPr>
  </w:style>
  <w:style w:type="paragraph" w:styleId="TDC6">
    <w:name w:val="toc 6"/>
    <w:basedOn w:val="Normal"/>
    <w:next w:val="Normal"/>
    <w:autoRedefine/>
    <w:uiPriority w:val="39"/>
    <w:unhideWhenUsed/>
    <w:rsid w:val="00DC2CE8"/>
    <w:pPr>
      <w:spacing w:after="100"/>
      <w:ind w:left="1100"/>
    </w:pPr>
    <w:rPr>
      <w:rFonts w:eastAsiaTheme="minorEastAsia"/>
      <w:lang w:eastAsia="es-EC"/>
    </w:rPr>
  </w:style>
  <w:style w:type="paragraph" w:styleId="TDC7">
    <w:name w:val="toc 7"/>
    <w:basedOn w:val="Normal"/>
    <w:next w:val="Normal"/>
    <w:autoRedefine/>
    <w:uiPriority w:val="39"/>
    <w:unhideWhenUsed/>
    <w:rsid w:val="00DC2CE8"/>
    <w:pPr>
      <w:spacing w:after="100"/>
      <w:ind w:left="1320"/>
    </w:pPr>
    <w:rPr>
      <w:rFonts w:eastAsiaTheme="minorEastAsia"/>
      <w:lang w:eastAsia="es-EC"/>
    </w:rPr>
  </w:style>
  <w:style w:type="paragraph" w:styleId="TDC8">
    <w:name w:val="toc 8"/>
    <w:basedOn w:val="Normal"/>
    <w:next w:val="Normal"/>
    <w:autoRedefine/>
    <w:uiPriority w:val="39"/>
    <w:unhideWhenUsed/>
    <w:rsid w:val="00DC2CE8"/>
    <w:pPr>
      <w:spacing w:after="100"/>
      <w:ind w:left="1540"/>
    </w:pPr>
    <w:rPr>
      <w:rFonts w:eastAsiaTheme="minorEastAsia"/>
      <w:lang w:eastAsia="es-EC"/>
    </w:rPr>
  </w:style>
  <w:style w:type="paragraph" w:styleId="TDC9">
    <w:name w:val="toc 9"/>
    <w:basedOn w:val="Normal"/>
    <w:next w:val="Normal"/>
    <w:autoRedefine/>
    <w:uiPriority w:val="39"/>
    <w:unhideWhenUsed/>
    <w:rsid w:val="00DC2CE8"/>
    <w:pPr>
      <w:spacing w:after="100"/>
      <w:ind w:left="1760"/>
    </w:pPr>
    <w:rPr>
      <w:rFonts w:eastAsiaTheme="minorEastAsia"/>
      <w:lang w:eastAsia="es-EC"/>
    </w:rPr>
  </w:style>
  <w:style w:type="character" w:customStyle="1" w:styleId="Ttulo2Car">
    <w:name w:val="Título 2 Car"/>
    <w:basedOn w:val="Fuentedeprrafopredeter"/>
    <w:link w:val="Ttulo2"/>
    <w:uiPriority w:val="9"/>
    <w:semiHidden/>
    <w:rsid w:val="009148FA"/>
    <w:rPr>
      <w:rFonts w:asciiTheme="majorHAnsi" w:eastAsiaTheme="majorEastAsia" w:hAnsiTheme="majorHAnsi" w:cstheme="majorBidi"/>
      <w:b/>
      <w:bCs/>
      <w:color w:val="4F81BD" w:themeColor="accent1"/>
      <w:sz w:val="26"/>
      <w:szCs w:val="26"/>
    </w:rPr>
  </w:style>
  <w:style w:type="character" w:customStyle="1" w:styleId="Ttulo6Car">
    <w:name w:val="Título 6 Car"/>
    <w:basedOn w:val="Fuentedeprrafopredeter"/>
    <w:link w:val="Ttulo6"/>
    <w:uiPriority w:val="9"/>
    <w:semiHidden/>
    <w:rsid w:val="006D5E94"/>
    <w:rPr>
      <w:rFonts w:asciiTheme="majorHAnsi" w:eastAsiaTheme="majorEastAsia" w:hAnsiTheme="majorHAnsi" w:cstheme="majorBidi"/>
      <w:i/>
      <w:iCs/>
      <w:color w:val="243F60" w:themeColor="accent1" w:themeShade="7F"/>
    </w:rPr>
  </w:style>
  <w:style w:type="character" w:customStyle="1" w:styleId="Ttulo4Car">
    <w:name w:val="Título 4 Car"/>
    <w:basedOn w:val="Fuentedeprrafopredeter"/>
    <w:link w:val="Ttulo4"/>
    <w:uiPriority w:val="9"/>
    <w:semiHidden/>
    <w:rsid w:val="00065A73"/>
    <w:rPr>
      <w:rFonts w:asciiTheme="majorHAnsi" w:eastAsiaTheme="majorEastAsia" w:hAnsiTheme="majorHAnsi" w:cstheme="majorBidi"/>
      <w:b/>
      <w:bCs/>
      <w:i/>
      <w:iCs/>
      <w:color w:val="4F81BD" w:themeColor="accent1"/>
    </w:rPr>
  </w:style>
  <w:style w:type="character" w:customStyle="1" w:styleId="Ttulo7Car">
    <w:name w:val="Título 7 Car"/>
    <w:basedOn w:val="Fuentedeprrafopredeter"/>
    <w:link w:val="Ttulo7"/>
    <w:uiPriority w:val="9"/>
    <w:semiHidden/>
    <w:rsid w:val="00065A73"/>
    <w:rPr>
      <w:rFonts w:asciiTheme="majorHAnsi" w:eastAsiaTheme="majorEastAsia" w:hAnsiTheme="majorHAnsi" w:cstheme="majorBidi"/>
      <w:i/>
      <w:iCs/>
      <w:color w:val="404040" w:themeColor="text1" w:themeTint="BF"/>
    </w:rPr>
  </w:style>
  <w:style w:type="paragraph" w:styleId="Textoindependiente">
    <w:name w:val="Body Text"/>
    <w:basedOn w:val="Default"/>
    <w:next w:val="Default"/>
    <w:link w:val="TextoindependienteCar"/>
    <w:uiPriority w:val="99"/>
    <w:rsid w:val="00065A73"/>
    <w:rPr>
      <w:rFonts w:ascii="Times New Roman" w:eastAsiaTheme="minorHAnsi" w:hAnsi="Times New Roman" w:cs="Times New Roman"/>
      <w:color w:val="auto"/>
    </w:rPr>
  </w:style>
  <w:style w:type="character" w:customStyle="1" w:styleId="TextoindependienteCar">
    <w:name w:val="Texto independiente Car"/>
    <w:basedOn w:val="Fuentedeprrafopredeter"/>
    <w:link w:val="Textoindependiente"/>
    <w:uiPriority w:val="99"/>
    <w:rsid w:val="00065A73"/>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A966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66332">
      <w:bodyDiv w:val="1"/>
      <w:marLeft w:val="0"/>
      <w:marRight w:val="0"/>
      <w:marTop w:val="0"/>
      <w:marBottom w:val="0"/>
      <w:divBdr>
        <w:top w:val="none" w:sz="0" w:space="0" w:color="auto"/>
        <w:left w:val="none" w:sz="0" w:space="0" w:color="auto"/>
        <w:bottom w:val="none" w:sz="0" w:space="0" w:color="auto"/>
        <w:right w:val="none" w:sz="0" w:space="0" w:color="auto"/>
      </w:divBdr>
    </w:div>
    <w:div w:id="842474372">
      <w:bodyDiv w:val="1"/>
      <w:marLeft w:val="0"/>
      <w:marRight w:val="0"/>
      <w:marTop w:val="0"/>
      <w:marBottom w:val="0"/>
      <w:divBdr>
        <w:top w:val="none" w:sz="0" w:space="0" w:color="auto"/>
        <w:left w:val="none" w:sz="0" w:space="0" w:color="auto"/>
        <w:bottom w:val="none" w:sz="0" w:space="0" w:color="auto"/>
        <w:right w:val="none" w:sz="0" w:space="0" w:color="auto"/>
      </w:divBdr>
    </w:div>
    <w:div w:id="1129200690">
      <w:bodyDiv w:val="1"/>
      <w:marLeft w:val="0"/>
      <w:marRight w:val="0"/>
      <w:marTop w:val="0"/>
      <w:marBottom w:val="0"/>
      <w:divBdr>
        <w:top w:val="none" w:sz="0" w:space="0" w:color="auto"/>
        <w:left w:val="none" w:sz="0" w:space="0" w:color="auto"/>
        <w:bottom w:val="none" w:sz="0" w:space="0" w:color="auto"/>
        <w:right w:val="none" w:sz="0" w:space="0" w:color="auto"/>
      </w:divBdr>
    </w:div>
    <w:div w:id="1151480108">
      <w:bodyDiv w:val="1"/>
      <w:marLeft w:val="0"/>
      <w:marRight w:val="0"/>
      <w:marTop w:val="0"/>
      <w:marBottom w:val="0"/>
      <w:divBdr>
        <w:top w:val="none" w:sz="0" w:space="0" w:color="auto"/>
        <w:left w:val="none" w:sz="0" w:space="0" w:color="auto"/>
        <w:bottom w:val="none" w:sz="0" w:space="0" w:color="auto"/>
        <w:right w:val="none" w:sz="0" w:space="0" w:color="auto"/>
      </w:divBdr>
    </w:div>
    <w:div w:id="1580865406">
      <w:bodyDiv w:val="1"/>
      <w:marLeft w:val="0"/>
      <w:marRight w:val="0"/>
      <w:marTop w:val="0"/>
      <w:marBottom w:val="0"/>
      <w:divBdr>
        <w:top w:val="none" w:sz="0" w:space="0" w:color="auto"/>
        <w:left w:val="none" w:sz="0" w:space="0" w:color="auto"/>
        <w:bottom w:val="none" w:sz="0" w:space="0" w:color="auto"/>
        <w:right w:val="none" w:sz="0" w:space="0" w:color="auto"/>
      </w:divBdr>
    </w:div>
    <w:div w:id="1606187753">
      <w:bodyDiv w:val="1"/>
      <w:marLeft w:val="0"/>
      <w:marRight w:val="0"/>
      <w:marTop w:val="0"/>
      <w:marBottom w:val="0"/>
      <w:divBdr>
        <w:top w:val="none" w:sz="0" w:space="0" w:color="auto"/>
        <w:left w:val="none" w:sz="0" w:space="0" w:color="auto"/>
        <w:bottom w:val="none" w:sz="0" w:space="0" w:color="auto"/>
        <w:right w:val="none" w:sz="0" w:space="0" w:color="auto"/>
      </w:divBdr>
    </w:div>
    <w:div w:id="1960532276">
      <w:bodyDiv w:val="1"/>
      <w:marLeft w:val="0"/>
      <w:marRight w:val="0"/>
      <w:marTop w:val="0"/>
      <w:marBottom w:val="0"/>
      <w:divBdr>
        <w:top w:val="none" w:sz="0" w:space="0" w:color="auto"/>
        <w:left w:val="none" w:sz="0" w:space="0" w:color="auto"/>
        <w:bottom w:val="none" w:sz="0" w:space="0" w:color="auto"/>
        <w:right w:val="none" w:sz="0" w:space="0" w:color="auto"/>
      </w:divBdr>
    </w:div>
    <w:div w:id="206459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image" Target="media/image8.png"/><Relationship Id="rId39"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chart" Target="charts/chart8.xml"/><Relationship Id="rId42" Type="http://schemas.openxmlformats.org/officeDocument/2006/relationships/hyperlink" Target="http://www.Gestiopolis.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7.png"/><Relationship Id="rId33" Type="http://schemas.openxmlformats.org/officeDocument/2006/relationships/chart" Target="charts/chart7.xml"/><Relationship Id="rId38"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29" Type="http://schemas.openxmlformats.org/officeDocument/2006/relationships/chart" Target="charts/chart3.xml"/><Relationship Id="rId41"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1.xml"/><Relationship Id="rId32" Type="http://schemas.openxmlformats.org/officeDocument/2006/relationships/chart" Target="charts/chart6.xml"/><Relationship Id="rId37" Type="http://schemas.openxmlformats.org/officeDocument/2006/relationships/image" Target="media/image10.png"/><Relationship Id="rId40"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chart" Target="charts/chart2.xml"/><Relationship Id="rId36" Type="http://schemas.openxmlformats.org/officeDocument/2006/relationships/chart" Target="charts/chart1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chart" Target="charts/chart5.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chart" Target="charts/chart4.xml"/><Relationship Id="rId35" Type="http://schemas.openxmlformats.org/officeDocument/2006/relationships/chart" Target="charts/chart9.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hansen-holm.com/v3/index.php/servicios/auditoria-financiera.html" TargetMode="External"/><Relationship Id="rId1" Type="http://schemas.openxmlformats.org/officeDocument/2006/relationships/hyperlink" Target="http://clubensayos.com/Temas-Variados/TIPOS-DE-AUDITORIA-Y-CONCEPTOS/231257.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C:\Users\Yordan\Desktop\Tesis%20muy%20bien\analisis%20por%20me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Rebecka\Downloads\Graficos%20de%20razones%20financieras%2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Yordan\Desktop\Tesis%20muy%20bien\CUENTAS%20POR%20COBRA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Yordan\Desktop\Analisis%20horizontal\Libro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Yordan\Desktop\Tesis%20muy%20bien\TESIS%20ORIGINAL\Graficos%20de%20razones%20financiera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Yordan\Desktop\Tesis%20muy%20bien\TESIS%20ORIGINAL\Graficos%20de%20razones%20financiera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Yordan\Desktop\Tesis%20muy%20bien\TESIS%20ORIGINAL\Graficos%20de%20razones%20financiera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Yordan\Desktop\Tesis%20muy%20bien\TESIS%20ORIGINAL\Graficos%20de%20razones%20financiera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Yordan\Desktop\Tesis%20muy%20bien\TESIS%20ORIGINAL\Graficos%20de%20razones%20financiera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Yordan\Desktop\Tesis%20muy%20bien\TESIS%20ORIGINAL\Graficos%20de%20razones%20financiera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Rebecka\Downloads\Graficos%20de%20razones%20financieras%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Distribución</a:t>
            </a:r>
            <a:r>
              <a:rPr lang="en-US" baseline="0"/>
              <a:t> de Clientes en la Ciudad de Guayaquil</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Clientes!$E$55</c:f>
              <c:strCache>
                <c:ptCount val="1"/>
                <c:pt idx="0">
                  <c:v>Norte</c:v>
                </c:pt>
              </c:strCache>
            </c:strRef>
          </c:tx>
          <c:invertIfNegative val="0"/>
          <c:cat>
            <c:numLit>
              <c:formatCode>General</c:formatCode>
              <c:ptCount val="1"/>
              <c:pt idx="0">
                <c:v>2011</c:v>
              </c:pt>
            </c:numLit>
          </c:cat>
          <c:val>
            <c:numRef>
              <c:f>Clientes!$F$55</c:f>
              <c:numCache>
                <c:formatCode>General</c:formatCode>
                <c:ptCount val="1"/>
                <c:pt idx="0">
                  <c:v>16</c:v>
                </c:pt>
              </c:numCache>
            </c:numRef>
          </c:val>
        </c:ser>
        <c:ser>
          <c:idx val="1"/>
          <c:order val="1"/>
          <c:tx>
            <c:strRef>
              <c:f>Clientes!$E$56</c:f>
              <c:strCache>
                <c:ptCount val="1"/>
                <c:pt idx="0">
                  <c:v>Centro </c:v>
                </c:pt>
              </c:strCache>
            </c:strRef>
          </c:tx>
          <c:invertIfNegative val="0"/>
          <c:cat>
            <c:numLit>
              <c:formatCode>General</c:formatCode>
              <c:ptCount val="1"/>
              <c:pt idx="0">
                <c:v>2011</c:v>
              </c:pt>
            </c:numLit>
          </c:cat>
          <c:val>
            <c:numRef>
              <c:f>Clientes!$F$56</c:f>
              <c:numCache>
                <c:formatCode>General</c:formatCode>
                <c:ptCount val="1"/>
                <c:pt idx="0">
                  <c:v>26</c:v>
                </c:pt>
              </c:numCache>
            </c:numRef>
          </c:val>
        </c:ser>
        <c:ser>
          <c:idx val="2"/>
          <c:order val="2"/>
          <c:tx>
            <c:strRef>
              <c:f>Clientes!$E$57</c:f>
              <c:strCache>
                <c:ptCount val="1"/>
                <c:pt idx="0">
                  <c:v>Sur</c:v>
                </c:pt>
              </c:strCache>
            </c:strRef>
          </c:tx>
          <c:invertIfNegative val="0"/>
          <c:cat>
            <c:numLit>
              <c:formatCode>General</c:formatCode>
              <c:ptCount val="1"/>
              <c:pt idx="0">
                <c:v>2011</c:v>
              </c:pt>
            </c:numLit>
          </c:cat>
          <c:val>
            <c:numRef>
              <c:f>Clientes!$F$57</c:f>
              <c:numCache>
                <c:formatCode>General</c:formatCode>
                <c:ptCount val="1"/>
                <c:pt idx="0">
                  <c:v>8</c:v>
                </c:pt>
              </c:numCache>
            </c:numRef>
          </c:val>
        </c:ser>
        <c:dLbls>
          <c:showLegendKey val="0"/>
          <c:showVal val="0"/>
          <c:showCatName val="0"/>
          <c:showSerName val="0"/>
          <c:showPercent val="0"/>
          <c:showBubbleSize val="0"/>
        </c:dLbls>
        <c:gapWidth val="150"/>
        <c:shape val="box"/>
        <c:axId val="236348160"/>
        <c:axId val="236350848"/>
        <c:axId val="0"/>
      </c:bar3DChart>
      <c:catAx>
        <c:axId val="236348160"/>
        <c:scaling>
          <c:orientation val="minMax"/>
        </c:scaling>
        <c:delete val="0"/>
        <c:axPos val="b"/>
        <c:numFmt formatCode="General" sourceLinked="1"/>
        <c:majorTickMark val="none"/>
        <c:minorTickMark val="none"/>
        <c:tickLblPos val="nextTo"/>
        <c:crossAx val="236350848"/>
        <c:crosses val="autoZero"/>
        <c:auto val="1"/>
        <c:lblAlgn val="ctr"/>
        <c:lblOffset val="100"/>
        <c:noMultiLvlLbl val="0"/>
      </c:catAx>
      <c:valAx>
        <c:axId val="236350848"/>
        <c:scaling>
          <c:orientation val="minMax"/>
        </c:scaling>
        <c:delete val="0"/>
        <c:axPos val="l"/>
        <c:majorGridlines/>
        <c:numFmt formatCode="General" sourceLinked="1"/>
        <c:majorTickMark val="none"/>
        <c:minorTickMark val="none"/>
        <c:tickLblPos val="nextTo"/>
        <c:crossAx val="236348160"/>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41"/>
    </mc:Choice>
    <mc:Fallback>
      <c:style val="41"/>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Hoja1!$A$10</c:f>
              <c:strCache>
                <c:ptCount val="1"/>
                <c:pt idx="0">
                  <c:v>Rendimiento del Capital Contable Común</c:v>
                </c:pt>
              </c:strCache>
            </c:strRef>
          </c:tx>
          <c:invertIfNegative val="0"/>
          <c:cat>
            <c:numLit>
              <c:formatCode>General</c:formatCode>
              <c:ptCount val="2"/>
              <c:pt idx="0">
                <c:v>2010</c:v>
              </c:pt>
              <c:pt idx="1">
                <c:v>2011</c:v>
              </c:pt>
            </c:numLit>
          </c:cat>
          <c:val>
            <c:numRef>
              <c:f>Hoja1!$B$10:$C$10</c:f>
              <c:numCache>
                <c:formatCode>0.00%</c:formatCode>
                <c:ptCount val="2"/>
                <c:pt idx="0">
                  <c:v>0.2344</c:v>
                </c:pt>
                <c:pt idx="1">
                  <c:v>4.8899999999999999E-2</c:v>
                </c:pt>
              </c:numCache>
            </c:numRef>
          </c:val>
        </c:ser>
        <c:dLbls>
          <c:showLegendKey val="0"/>
          <c:showVal val="0"/>
          <c:showCatName val="0"/>
          <c:showSerName val="0"/>
          <c:showPercent val="0"/>
          <c:showBubbleSize val="0"/>
        </c:dLbls>
        <c:gapWidth val="150"/>
        <c:shape val="box"/>
        <c:axId val="242367488"/>
        <c:axId val="242373376"/>
        <c:axId val="0"/>
      </c:bar3DChart>
      <c:catAx>
        <c:axId val="242367488"/>
        <c:scaling>
          <c:orientation val="minMax"/>
        </c:scaling>
        <c:delete val="0"/>
        <c:axPos val="b"/>
        <c:numFmt formatCode="General" sourceLinked="1"/>
        <c:majorTickMark val="none"/>
        <c:minorTickMark val="none"/>
        <c:tickLblPos val="nextTo"/>
        <c:crossAx val="242373376"/>
        <c:crosses val="autoZero"/>
        <c:auto val="1"/>
        <c:lblAlgn val="ctr"/>
        <c:lblOffset val="100"/>
        <c:noMultiLvlLbl val="0"/>
      </c:catAx>
      <c:valAx>
        <c:axId val="242373376"/>
        <c:scaling>
          <c:orientation val="minMax"/>
        </c:scaling>
        <c:delete val="0"/>
        <c:axPos val="l"/>
        <c:majorGridlines/>
        <c:numFmt formatCode="0.00%" sourceLinked="1"/>
        <c:majorTickMark val="none"/>
        <c:minorTickMark val="none"/>
        <c:tickLblPos val="nextTo"/>
        <c:txPr>
          <a:bodyPr/>
          <a:lstStyle/>
          <a:p>
            <a:pPr>
              <a:defRPr sz="1300"/>
            </a:pPr>
            <a:endParaRPr lang="es-EC"/>
          </a:p>
        </c:txPr>
        <c:crossAx val="242367488"/>
        <c:crosses val="autoZero"/>
        <c:crossBetween val="between"/>
      </c:valAx>
      <c:dTable>
        <c:showHorzBorder val="1"/>
        <c:showVertBorder val="1"/>
        <c:showOutline val="1"/>
        <c:showKeys val="1"/>
        <c:txPr>
          <a:bodyPr/>
          <a:lstStyle/>
          <a:p>
            <a:pPr rtl="0">
              <a:defRPr sz="1300"/>
            </a:pPr>
            <a:endParaRPr lang="es-EC"/>
          </a:p>
        </c:txPr>
      </c:dTable>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lgn="ctr">
              <a:defRPr/>
            </a:pPr>
            <a:r>
              <a:rPr lang="es-EC" sz="1800" b="1" i="0" baseline="0">
                <a:effectLst/>
              </a:rPr>
              <a:t>Antigüedad de La Cartera</a:t>
            </a:r>
            <a:endParaRPr lang="es-EC">
              <a:effectLst/>
            </a:endParaRPr>
          </a:p>
          <a:p>
            <a:pPr algn="ctr">
              <a:defRPr/>
            </a:pPr>
            <a:r>
              <a:rPr lang="es-EC" sz="1800" b="1" i="0" baseline="0">
                <a:effectLst/>
              </a:rPr>
              <a:t>Cuentas Por Cobrar</a:t>
            </a:r>
            <a:endParaRPr lang="es-EC">
              <a:effectLst/>
            </a:endParaRPr>
          </a:p>
        </c:rich>
      </c:tx>
      <c:overlay val="0"/>
    </c:title>
    <c:autoTitleDeleted val="0"/>
    <c:plotArea>
      <c:layout/>
      <c:barChart>
        <c:barDir val="col"/>
        <c:grouping val="clustered"/>
        <c:varyColors val="0"/>
        <c:ser>
          <c:idx val="0"/>
          <c:order val="0"/>
          <c:tx>
            <c:v>Menor a 3 Meses</c:v>
          </c:tx>
          <c:invertIfNegative val="0"/>
          <c:cat>
            <c:numLit>
              <c:formatCode>General</c:formatCode>
              <c:ptCount val="1"/>
              <c:pt idx="0">
                <c:v>2011</c:v>
              </c:pt>
            </c:numLit>
          </c:cat>
          <c:val>
            <c:numRef>
              <c:f>'RAZON SOCIAL 2011'!$X$21</c:f>
              <c:numCache>
                <c:formatCode>0%</c:formatCode>
                <c:ptCount val="1"/>
                <c:pt idx="0">
                  <c:v>0.51078712888061939</c:v>
                </c:pt>
              </c:numCache>
            </c:numRef>
          </c:val>
        </c:ser>
        <c:ser>
          <c:idx val="1"/>
          <c:order val="1"/>
          <c:tx>
            <c:v>Entre 3-6 Meses</c:v>
          </c:tx>
          <c:invertIfNegative val="0"/>
          <c:cat>
            <c:numLit>
              <c:formatCode>General</c:formatCode>
              <c:ptCount val="1"/>
              <c:pt idx="0">
                <c:v>2011</c:v>
              </c:pt>
            </c:numLit>
          </c:cat>
          <c:val>
            <c:numRef>
              <c:f>'RAZON SOCIAL 2011'!$Y$21</c:f>
              <c:numCache>
                <c:formatCode>0%</c:formatCode>
                <c:ptCount val="1"/>
                <c:pt idx="0">
                  <c:v>8.5833440067945466E-2</c:v>
                </c:pt>
              </c:numCache>
            </c:numRef>
          </c:val>
        </c:ser>
        <c:ser>
          <c:idx val="2"/>
          <c:order val="2"/>
          <c:tx>
            <c:v>Entre 6- 9 Meses</c:v>
          </c:tx>
          <c:invertIfNegative val="0"/>
          <c:cat>
            <c:numLit>
              <c:formatCode>General</c:formatCode>
              <c:ptCount val="1"/>
              <c:pt idx="0">
                <c:v>2011</c:v>
              </c:pt>
            </c:numLit>
          </c:cat>
          <c:val>
            <c:numRef>
              <c:f>'RAZON SOCIAL 2011'!$Z$21</c:f>
              <c:numCache>
                <c:formatCode>0%</c:formatCode>
                <c:ptCount val="1"/>
                <c:pt idx="0">
                  <c:v>0.3257889178758544</c:v>
                </c:pt>
              </c:numCache>
            </c:numRef>
          </c:val>
        </c:ser>
        <c:ser>
          <c:idx val="3"/>
          <c:order val="3"/>
          <c:tx>
            <c:v>Mayor a 9 Meses</c:v>
          </c:tx>
          <c:invertIfNegative val="0"/>
          <c:cat>
            <c:numLit>
              <c:formatCode>General</c:formatCode>
              <c:ptCount val="1"/>
              <c:pt idx="0">
                <c:v>2011</c:v>
              </c:pt>
            </c:numLit>
          </c:cat>
          <c:val>
            <c:numRef>
              <c:f>'RAZON SOCIAL 2011'!$AA$21</c:f>
              <c:numCache>
                <c:formatCode>0%</c:formatCode>
                <c:ptCount val="1"/>
                <c:pt idx="0">
                  <c:v>7.7590513175580675E-2</c:v>
                </c:pt>
              </c:numCache>
            </c:numRef>
          </c:val>
        </c:ser>
        <c:dLbls>
          <c:showLegendKey val="0"/>
          <c:showVal val="0"/>
          <c:showCatName val="0"/>
          <c:showSerName val="0"/>
          <c:showPercent val="0"/>
          <c:showBubbleSize val="0"/>
        </c:dLbls>
        <c:gapWidth val="150"/>
        <c:axId val="242475392"/>
        <c:axId val="242476928"/>
      </c:barChart>
      <c:catAx>
        <c:axId val="242475392"/>
        <c:scaling>
          <c:orientation val="minMax"/>
        </c:scaling>
        <c:delete val="0"/>
        <c:axPos val="b"/>
        <c:numFmt formatCode="General" sourceLinked="1"/>
        <c:majorTickMark val="none"/>
        <c:minorTickMark val="none"/>
        <c:tickLblPos val="nextTo"/>
        <c:crossAx val="242476928"/>
        <c:crosses val="autoZero"/>
        <c:auto val="1"/>
        <c:lblAlgn val="ctr"/>
        <c:lblOffset val="100"/>
        <c:noMultiLvlLbl val="0"/>
      </c:catAx>
      <c:valAx>
        <c:axId val="242476928"/>
        <c:scaling>
          <c:orientation val="minMax"/>
        </c:scaling>
        <c:delete val="0"/>
        <c:axPos val="l"/>
        <c:majorGridlines/>
        <c:numFmt formatCode="0%" sourceLinked="1"/>
        <c:majorTickMark val="none"/>
        <c:minorTickMark val="none"/>
        <c:tickLblPos val="nextTo"/>
        <c:crossAx val="24247539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C" baseline="0"/>
              <a:t>Ventas, Gastos y Utilidad</a:t>
            </a:r>
            <a:endParaRPr lang="es-EC"/>
          </a:p>
        </c:rich>
      </c:tx>
      <c:overlay val="0"/>
    </c:title>
    <c:autoTitleDeleted val="0"/>
    <c:plotArea>
      <c:layout/>
      <c:barChart>
        <c:barDir val="col"/>
        <c:grouping val="clustered"/>
        <c:varyColors val="0"/>
        <c:ser>
          <c:idx val="0"/>
          <c:order val="0"/>
          <c:tx>
            <c:v>Ventas</c:v>
          </c:tx>
          <c:invertIfNegative val="0"/>
          <c:cat>
            <c:numLit>
              <c:formatCode>General</c:formatCode>
              <c:ptCount val="2"/>
              <c:pt idx="0">
                <c:v>2010</c:v>
              </c:pt>
              <c:pt idx="1">
                <c:v>2011</c:v>
              </c:pt>
            </c:numLit>
          </c:cat>
          <c:val>
            <c:numRef>
              <c:f>Hoja5!$D$5:$E$5</c:f>
              <c:numCache>
                <c:formatCode>0.0%</c:formatCode>
                <c:ptCount val="2"/>
                <c:pt idx="0">
                  <c:v>1</c:v>
                </c:pt>
                <c:pt idx="1">
                  <c:v>1</c:v>
                </c:pt>
              </c:numCache>
            </c:numRef>
          </c:val>
        </c:ser>
        <c:ser>
          <c:idx val="1"/>
          <c:order val="1"/>
          <c:tx>
            <c:v>Gastos</c:v>
          </c:tx>
          <c:invertIfNegative val="0"/>
          <c:cat>
            <c:numLit>
              <c:formatCode>General</c:formatCode>
              <c:ptCount val="2"/>
              <c:pt idx="0">
                <c:v>2010</c:v>
              </c:pt>
              <c:pt idx="1">
                <c:v>2011</c:v>
              </c:pt>
            </c:numLit>
          </c:cat>
          <c:val>
            <c:numRef>
              <c:f>Hoja5!$F$5:$G$5</c:f>
              <c:numCache>
                <c:formatCode>0.00%</c:formatCode>
                <c:ptCount val="2"/>
                <c:pt idx="0">
                  <c:v>0.91500000000000004</c:v>
                </c:pt>
                <c:pt idx="1">
                  <c:v>0.98699999999999999</c:v>
                </c:pt>
              </c:numCache>
            </c:numRef>
          </c:val>
        </c:ser>
        <c:ser>
          <c:idx val="2"/>
          <c:order val="2"/>
          <c:tx>
            <c:v>Utilidad</c:v>
          </c:tx>
          <c:invertIfNegative val="0"/>
          <c:cat>
            <c:numLit>
              <c:formatCode>General</c:formatCode>
              <c:ptCount val="2"/>
              <c:pt idx="0">
                <c:v>2010</c:v>
              </c:pt>
              <c:pt idx="1">
                <c:v>2011</c:v>
              </c:pt>
            </c:numLit>
          </c:cat>
          <c:val>
            <c:numRef>
              <c:f>Hoja5!$D$43:$E$43</c:f>
              <c:numCache>
                <c:formatCode>0.0%</c:formatCode>
                <c:ptCount val="2"/>
                <c:pt idx="0">
                  <c:v>5.4375601897442748E-2</c:v>
                </c:pt>
                <c:pt idx="1">
                  <c:v>8.3615768811121424E-3</c:v>
                </c:pt>
              </c:numCache>
            </c:numRef>
          </c:val>
        </c:ser>
        <c:dLbls>
          <c:showLegendKey val="0"/>
          <c:showVal val="0"/>
          <c:showCatName val="0"/>
          <c:showSerName val="0"/>
          <c:showPercent val="0"/>
          <c:showBubbleSize val="0"/>
        </c:dLbls>
        <c:gapWidth val="150"/>
        <c:axId val="187839616"/>
        <c:axId val="187841152"/>
      </c:barChart>
      <c:catAx>
        <c:axId val="187839616"/>
        <c:scaling>
          <c:orientation val="minMax"/>
        </c:scaling>
        <c:delete val="0"/>
        <c:axPos val="b"/>
        <c:numFmt formatCode="General" sourceLinked="1"/>
        <c:majorTickMark val="none"/>
        <c:minorTickMark val="none"/>
        <c:tickLblPos val="nextTo"/>
        <c:txPr>
          <a:bodyPr/>
          <a:lstStyle/>
          <a:p>
            <a:pPr>
              <a:defRPr sz="1200"/>
            </a:pPr>
            <a:endParaRPr lang="es-EC"/>
          </a:p>
        </c:txPr>
        <c:crossAx val="187841152"/>
        <c:crosses val="autoZero"/>
        <c:auto val="1"/>
        <c:lblAlgn val="ctr"/>
        <c:lblOffset val="100"/>
        <c:noMultiLvlLbl val="0"/>
      </c:catAx>
      <c:valAx>
        <c:axId val="187841152"/>
        <c:scaling>
          <c:orientation val="minMax"/>
        </c:scaling>
        <c:delete val="0"/>
        <c:axPos val="l"/>
        <c:majorGridlines/>
        <c:numFmt formatCode="0.0%" sourceLinked="1"/>
        <c:majorTickMark val="none"/>
        <c:minorTickMark val="none"/>
        <c:tickLblPos val="nextTo"/>
        <c:txPr>
          <a:bodyPr/>
          <a:lstStyle/>
          <a:p>
            <a:pPr>
              <a:defRPr sz="1200"/>
            </a:pPr>
            <a:endParaRPr lang="es-EC"/>
          </a:p>
        </c:txPr>
        <c:crossAx val="187839616"/>
        <c:crosses val="autoZero"/>
        <c:crossBetween val="between"/>
      </c:valAx>
    </c:plotArea>
    <c:legend>
      <c:legendPos val="r"/>
      <c:overlay val="0"/>
      <c:txPr>
        <a:bodyPr/>
        <a:lstStyle/>
        <a:p>
          <a:pPr>
            <a:defRPr sz="1200"/>
          </a:pPr>
          <a:endParaRPr lang="es-EC"/>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43"/>
    </mc:Choice>
    <mc:Fallback>
      <c:style val="43"/>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Hoja1!$A$3</c:f>
              <c:strCache>
                <c:ptCount val="1"/>
                <c:pt idx="0">
                  <c:v>Razón Circulante</c:v>
                </c:pt>
              </c:strCache>
            </c:strRef>
          </c:tx>
          <c:invertIfNegative val="0"/>
          <c:cat>
            <c:strLit>
              <c:ptCount val="3"/>
              <c:pt idx="0">
                <c:v>2010</c:v>
              </c:pt>
              <c:pt idx="1">
                <c:v>2011</c:v>
              </c:pt>
              <c:pt idx="2">
                <c:v>Industria 2010</c:v>
              </c:pt>
            </c:strLit>
          </c:cat>
          <c:val>
            <c:numRef>
              <c:f>Hoja1!$B$3:$D$3</c:f>
              <c:numCache>
                <c:formatCode>0.00</c:formatCode>
                <c:ptCount val="3"/>
                <c:pt idx="0">
                  <c:v>2.39</c:v>
                </c:pt>
                <c:pt idx="1">
                  <c:v>2.8</c:v>
                </c:pt>
                <c:pt idx="2">
                  <c:v>3.02</c:v>
                </c:pt>
              </c:numCache>
            </c:numRef>
          </c:val>
        </c:ser>
        <c:dLbls>
          <c:showLegendKey val="0"/>
          <c:showVal val="0"/>
          <c:showCatName val="0"/>
          <c:showSerName val="0"/>
          <c:showPercent val="0"/>
          <c:showBubbleSize val="0"/>
        </c:dLbls>
        <c:gapWidth val="95"/>
        <c:gapDepth val="95"/>
        <c:shape val="box"/>
        <c:axId val="187871232"/>
        <c:axId val="187872768"/>
        <c:axId val="0"/>
      </c:bar3DChart>
      <c:catAx>
        <c:axId val="187871232"/>
        <c:scaling>
          <c:orientation val="minMax"/>
        </c:scaling>
        <c:delete val="0"/>
        <c:axPos val="b"/>
        <c:numFmt formatCode="General" sourceLinked="1"/>
        <c:majorTickMark val="none"/>
        <c:minorTickMark val="none"/>
        <c:tickLblPos val="nextTo"/>
        <c:crossAx val="187872768"/>
        <c:crosses val="autoZero"/>
        <c:auto val="1"/>
        <c:lblAlgn val="ctr"/>
        <c:lblOffset val="100"/>
        <c:noMultiLvlLbl val="0"/>
      </c:catAx>
      <c:valAx>
        <c:axId val="187872768"/>
        <c:scaling>
          <c:orientation val="minMax"/>
        </c:scaling>
        <c:delete val="0"/>
        <c:axPos val="l"/>
        <c:majorGridlines/>
        <c:numFmt formatCode="0.00" sourceLinked="1"/>
        <c:majorTickMark val="none"/>
        <c:minorTickMark val="none"/>
        <c:tickLblPos val="nextTo"/>
        <c:crossAx val="18787123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44"/>
    </mc:Choice>
    <mc:Fallback>
      <c:style val="44"/>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Hoja1!$A$4</c:f>
              <c:strCache>
                <c:ptCount val="1"/>
                <c:pt idx="0">
                  <c:v>Período Promedio de Cobro</c:v>
                </c:pt>
              </c:strCache>
            </c:strRef>
          </c:tx>
          <c:invertIfNegative val="0"/>
          <c:cat>
            <c:strLit>
              <c:ptCount val="3"/>
              <c:pt idx="0">
                <c:v>2010</c:v>
              </c:pt>
              <c:pt idx="1">
                <c:v>2011</c:v>
              </c:pt>
              <c:pt idx="2">
                <c:v>Industria 2010</c:v>
              </c:pt>
            </c:strLit>
          </c:cat>
          <c:val>
            <c:numRef>
              <c:f>Hoja1!$B$4:$D$4</c:f>
              <c:numCache>
                <c:formatCode>General</c:formatCode>
                <c:ptCount val="3"/>
                <c:pt idx="0">
                  <c:v>73.33</c:v>
                </c:pt>
                <c:pt idx="1">
                  <c:v>53.28</c:v>
                </c:pt>
                <c:pt idx="2" formatCode="0.00">
                  <c:v>35.18</c:v>
                </c:pt>
              </c:numCache>
            </c:numRef>
          </c:val>
        </c:ser>
        <c:dLbls>
          <c:showLegendKey val="0"/>
          <c:showVal val="0"/>
          <c:showCatName val="0"/>
          <c:showSerName val="0"/>
          <c:showPercent val="0"/>
          <c:showBubbleSize val="0"/>
        </c:dLbls>
        <c:gapWidth val="95"/>
        <c:gapDepth val="95"/>
        <c:shape val="box"/>
        <c:axId val="187889920"/>
        <c:axId val="187969536"/>
        <c:axId val="0"/>
      </c:bar3DChart>
      <c:catAx>
        <c:axId val="187889920"/>
        <c:scaling>
          <c:orientation val="minMax"/>
        </c:scaling>
        <c:delete val="0"/>
        <c:axPos val="b"/>
        <c:numFmt formatCode="General" sourceLinked="1"/>
        <c:majorTickMark val="none"/>
        <c:minorTickMark val="none"/>
        <c:tickLblPos val="nextTo"/>
        <c:crossAx val="187969536"/>
        <c:crosses val="autoZero"/>
        <c:auto val="1"/>
        <c:lblAlgn val="ctr"/>
        <c:lblOffset val="100"/>
        <c:noMultiLvlLbl val="0"/>
      </c:catAx>
      <c:valAx>
        <c:axId val="187969536"/>
        <c:scaling>
          <c:orientation val="minMax"/>
        </c:scaling>
        <c:delete val="0"/>
        <c:axPos val="l"/>
        <c:majorGridlines/>
        <c:title>
          <c:tx>
            <c:rich>
              <a:bodyPr/>
              <a:lstStyle/>
              <a:p>
                <a:pPr>
                  <a:defRPr/>
                </a:pPr>
                <a:r>
                  <a:rPr lang="es-EC"/>
                  <a:t>Días</a:t>
                </a:r>
              </a:p>
            </c:rich>
          </c:tx>
          <c:overlay val="0"/>
        </c:title>
        <c:numFmt formatCode="General" sourceLinked="1"/>
        <c:majorTickMark val="none"/>
        <c:minorTickMark val="none"/>
        <c:tickLblPos val="nextTo"/>
        <c:crossAx val="18788992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48"/>
    </mc:Choice>
    <mc:Fallback>
      <c:style val="48"/>
    </mc:Fallback>
  </mc:AlternateContent>
  <c:chart>
    <c:title>
      <c:overlay val="0"/>
    </c:title>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Hoja1!$A$5</c:f>
              <c:strCache>
                <c:ptCount val="1"/>
                <c:pt idx="0">
                  <c:v>Rotación de Activos Fijos</c:v>
                </c:pt>
              </c:strCache>
            </c:strRef>
          </c:tx>
          <c:invertIfNegative val="0"/>
          <c:cat>
            <c:strLit>
              <c:ptCount val="3"/>
              <c:pt idx="0">
                <c:v>2010</c:v>
              </c:pt>
              <c:pt idx="1">
                <c:v>2011</c:v>
              </c:pt>
              <c:pt idx="2">
                <c:v>Industria 2010</c:v>
              </c:pt>
            </c:strLit>
          </c:cat>
          <c:val>
            <c:numRef>
              <c:f>Hoja1!$B$5:$D$5</c:f>
              <c:numCache>
                <c:formatCode>General</c:formatCode>
                <c:ptCount val="3"/>
                <c:pt idx="0">
                  <c:v>3.14</c:v>
                </c:pt>
                <c:pt idx="1">
                  <c:v>5.8</c:v>
                </c:pt>
                <c:pt idx="2" formatCode="0.00">
                  <c:v>24.54</c:v>
                </c:pt>
              </c:numCache>
            </c:numRef>
          </c:val>
        </c:ser>
        <c:dLbls>
          <c:showLegendKey val="0"/>
          <c:showVal val="0"/>
          <c:showCatName val="0"/>
          <c:showSerName val="0"/>
          <c:showPercent val="0"/>
          <c:showBubbleSize val="0"/>
        </c:dLbls>
        <c:gapWidth val="95"/>
        <c:gapDepth val="95"/>
        <c:shape val="box"/>
        <c:axId val="187979648"/>
        <c:axId val="187981184"/>
        <c:axId val="0"/>
      </c:bar3DChart>
      <c:catAx>
        <c:axId val="187979648"/>
        <c:scaling>
          <c:orientation val="minMax"/>
        </c:scaling>
        <c:delete val="0"/>
        <c:axPos val="b"/>
        <c:numFmt formatCode="General" sourceLinked="1"/>
        <c:majorTickMark val="none"/>
        <c:minorTickMark val="none"/>
        <c:tickLblPos val="nextTo"/>
        <c:crossAx val="187981184"/>
        <c:crosses val="autoZero"/>
        <c:auto val="1"/>
        <c:lblAlgn val="ctr"/>
        <c:lblOffset val="100"/>
        <c:noMultiLvlLbl val="0"/>
      </c:catAx>
      <c:valAx>
        <c:axId val="187981184"/>
        <c:scaling>
          <c:orientation val="minMax"/>
        </c:scaling>
        <c:delete val="0"/>
        <c:axPos val="l"/>
        <c:majorGridlines/>
        <c:title>
          <c:tx>
            <c:rich>
              <a:bodyPr/>
              <a:lstStyle/>
              <a:p>
                <a:pPr>
                  <a:defRPr/>
                </a:pPr>
                <a:r>
                  <a:rPr lang="en-US"/>
                  <a:t>Veces</a:t>
                </a:r>
              </a:p>
            </c:rich>
          </c:tx>
          <c:overlay val="0"/>
        </c:title>
        <c:numFmt formatCode="General" sourceLinked="1"/>
        <c:majorTickMark val="none"/>
        <c:minorTickMark val="none"/>
        <c:tickLblPos val="nextTo"/>
        <c:crossAx val="18797964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47"/>
    </mc:Choice>
    <mc:Fallback>
      <c:style val="47"/>
    </mc:Fallback>
  </mc:AlternateContent>
  <c:chart>
    <c:title>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Hoja1!$A$6</c:f>
              <c:strCache>
                <c:ptCount val="1"/>
                <c:pt idx="0">
                  <c:v>Rotación de Activos Totales</c:v>
                </c:pt>
              </c:strCache>
            </c:strRef>
          </c:tx>
          <c:invertIfNegative val="0"/>
          <c:cat>
            <c:strLit>
              <c:ptCount val="3"/>
              <c:pt idx="0">
                <c:v>2010</c:v>
              </c:pt>
              <c:pt idx="1">
                <c:v>2011</c:v>
              </c:pt>
              <c:pt idx="2">
                <c:v>Industria 2010</c:v>
              </c:pt>
            </c:strLit>
          </c:cat>
          <c:val>
            <c:numRef>
              <c:f>Hoja1!$B$6:$D$6</c:f>
              <c:numCache>
                <c:formatCode>General</c:formatCode>
                <c:ptCount val="3"/>
                <c:pt idx="0">
                  <c:v>1.43</c:v>
                </c:pt>
                <c:pt idx="1">
                  <c:v>2.23</c:v>
                </c:pt>
                <c:pt idx="2" formatCode="0.00">
                  <c:v>2.93</c:v>
                </c:pt>
              </c:numCache>
            </c:numRef>
          </c:val>
        </c:ser>
        <c:dLbls>
          <c:showLegendKey val="0"/>
          <c:showVal val="0"/>
          <c:showCatName val="0"/>
          <c:showSerName val="0"/>
          <c:showPercent val="0"/>
          <c:showBubbleSize val="0"/>
        </c:dLbls>
        <c:gapWidth val="150"/>
        <c:shape val="box"/>
        <c:axId val="188028416"/>
        <c:axId val="188029952"/>
        <c:axId val="0"/>
      </c:bar3DChart>
      <c:catAx>
        <c:axId val="188028416"/>
        <c:scaling>
          <c:orientation val="minMax"/>
        </c:scaling>
        <c:delete val="0"/>
        <c:axPos val="b"/>
        <c:numFmt formatCode="General" sourceLinked="1"/>
        <c:majorTickMark val="none"/>
        <c:minorTickMark val="none"/>
        <c:tickLblPos val="nextTo"/>
        <c:crossAx val="188029952"/>
        <c:crosses val="autoZero"/>
        <c:auto val="1"/>
        <c:lblAlgn val="ctr"/>
        <c:lblOffset val="100"/>
        <c:noMultiLvlLbl val="0"/>
      </c:catAx>
      <c:valAx>
        <c:axId val="188029952"/>
        <c:scaling>
          <c:orientation val="minMax"/>
        </c:scaling>
        <c:delete val="0"/>
        <c:axPos val="l"/>
        <c:majorGridlines/>
        <c:title>
          <c:tx>
            <c:rich>
              <a:bodyPr/>
              <a:lstStyle/>
              <a:p>
                <a:pPr>
                  <a:defRPr/>
                </a:pPr>
                <a:r>
                  <a:rPr lang="es-EC"/>
                  <a:t>Veces</a:t>
                </a:r>
              </a:p>
            </c:rich>
          </c:tx>
          <c:overlay val="0"/>
        </c:title>
        <c:numFmt formatCode="General" sourceLinked="1"/>
        <c:majorTickMark val="none"/>
        <c:minorTickMark val="none"/>
        <c:tickLblPos val="nextTo"/>
        <c:crossAx val="18802841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46"/>
    </mc:Choice>
    <mc:Fallback>
      <c:style val="46"/>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Hoja1!$A$7</c:f>
              <c:strCache>
                <c:ptCount val="1"/>
                <c:pt idx="0">
                  <c:v>Razón Endeudamiento</c:v>
                </c:pt>
              </c:strCache>
            </c:strRef>
          </c:tx>
          <c:invertIfNegative val="0"/>
          <c:cat>
            <c:strLit>
              <c:ptCount val="3"/>
              <c:pt idx="0">
                <c:v>2010</c:v>
              </c:pt>
              <c:pt idx="1">
                <c:v>2011</c:v>
              </c:pt>
              <c:pt idx="2">
                <c:v>Industria 2010</c:v>
              </c:pt>
            </c:strLit>
          </c:cat>
          <c:val>
            <c:numRef>
              <c:f>Hoja1!$B$7:$D$7</c:f>
              <c:numCache>
                <c:formatCode>0.00%</c:formatCode>
                <c:ptCount val="3"/>
                <c:pt idx="0">
                  <c:v>0.66720000000000002</c:v>
                </c:pt>
                <c:pt idx="1">
                  <c:v>0.61870000000000003</c:v>
                </c:pt>
                <c:pt idx="2">
                  <c:v>0.52280000000000004</c:v>
                </c:pt>
              </c:numCache>
            </c:numRef>
          </c:val>
        </c:ser>
        <c:dLbls>
          <c:showLegendKey val="0"/>
          <c:showVal val="0"/>
          <c:showCatName val="0"/>
          <c:showSerName val="0"/>
          <c:showPercent val="0"/>
          <c:showBubbleSize val="0"/>
        </c:dLbls>
        <c:gapWidth val="150"/>
        <c:shape val="box"/>
        <c:axId val="189150336"/>
        <c:axId val="189151872"/>
        <c:axId val="0"/>
      </c:bar3DChart>
      <c:catAx>
        <c:axId val="189150336"/>
        <c:scaling>
          <c:orientation val="minMax"/>
        </c:scaling>
        <c:delete val="0"/>
        <c:axPos val="b"/>
        <c:numFmt formatCode="General" sourceLinked="1"/>
        <c:majorTickMark val="none"/>
        <c:minorTickMark val="none"/>
        <c:tickLblPos val="nextTo"/>
        <c:crossAx val="189151872"/>
        <c:crosses val="autoZero"/>
        <c:auto val="1"/>
        <c:lblAlgn val="ctr"/>
        <c:lblOffset val="100"/>
        <c:noMultiLvlLbl val="0"/>
      </c:catAx>
      <c:valAx>
        <c:axId val="189151872"/>
        <c:scaling>
          <c:orientation val="minMax"/>
        </c:scaling>
        <c:delete val="0"/>
        <c:axPos val="l"/>
        <c:majorGridlines/>
        <c:numFmt formatCode="0.00%" sourceLinked="1"/>
        <c:majorTickMark val="none"/>
        <c:minorTickMark val="none"/>
        <c:tickLblPos val="nextTo"/>
        <c:crossAx val="18915033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45"/>
    </mc:Choice>
    <mc:Fallback>
      <c:style val="45"/>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Hoja1!$A$8</c:f>
              <c:strCache>
                <c:ptCount val="1"/>
                <c:pt idx="0">
                  <c:v>Margen Utilidad Neta Sobre Ventas</c:v>
                </c:pt>
              </c:strCache>
            </c:strRef>
          </c:tx>
          <c:invertIfNegative val="0"/>
          <c:cat>
            <c:strLit>
              <c:ptCount val="3"/>
              <c:pt idx="0">
                <c:v>2010</c:v>
              </c:pt>
              <c:pt idx="1">
                <c:v>2011</c:v>
              </c:pt>
              <c:pt idx="2">
                <c:v>Industria 2010</c:v>
              </c:pt>
            </c:strLit>
          </c:cat>
          <c:val>
            <c:numRef>
              <c:f>Hoja1!$B$8:$D$8</c:f>
              <c:numCache>
                <c:formatCode>0.00%</c:formatCode>
                <c:ptCount val="3"/>
                <c:pt idx="0">
                  <c:v>5.4399999999999997E-2</c:v>
                </c:pt>
                <c:pt idx="1">
                  <c:v>8.3999999999999995E-3</c:v>
                </c:pt>
                <c:pt idx="2">
                  <c:v>0.12230000000000001</c:v>
                </c:pt>
              </c:numCache>
            </c:numRef>
          </c:val>
        </c:ser>
        <c:dLbls>
          <c:showLegendKey val="0"/>
          <c:showVal val="0"/>
          <c:showCatName val="0"/>
          <c:showSerName val="0"/>
          <c:showPercent val="0"/>
          <c:showBubbleSize val="0"/>
        </c:dLbls>
        <c:gapWidth val="150"/>
        <c:shape val="box"/>
        <c:axId val="193749376"/>
        <c:axId val="193750912"/>
        <c:axId val="0"/>
      </c:bar3DChart>
      <c:catAx>
        <c:axId val="193749376"/>
        <c:scaling>
          <c:orientation val="minMax"/>
        </c:scaling>
        <c:delete val="0"/>
        <c:axPos val="b"/>
        <c:numFmt formatCode="General" sourceLinked="1"/>
        <c:majorTickMark val="none"/>
        <c:minorTickMark val="none"/>
        <c:tickLblPos val="nextTo"/>
        <c:crossAx val="193750912"/>
        <c:crosses val="autoZero"/>
        <c:auto val="1"/>
        <c:lblAlgn val="ctr"/>
        <c:lblOffset val="100"/>
        <c:noMultiLvlLbl val="0"/>
      </c:catAx>
      <c:valAx>
        <c:axId val="193750912"/>
        <c:scaling>
          <c:orientation val="minMax"/>
        </c:scaling>
        <c:delete val="0"/>
        <c:axPos val="l"/>
        <c:majorGridlines/>
        <c:numFmt formatCode="0.00%" sourceLinked="1"/>
        <c:majorTickMark val="none"/>
        <c:minorTickMark val="none"/>
        <c:tickLblPos val="nextTo"/>
        <c:crossAx val="19374937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47"/>
    </mc:Choice>
    <mc:Fallback>
      <c:style val="47"/>
    </mc:Fallback>
  </mc:AlternateContent>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3211387382547331"/>
          <c:y val="0.19480351414406533"/>
          <c:w val="0.64758905136857892"/>
          <c:h val="0.58221821230679494"/>
        </c:manualLayout>
      </c:layout>
      <c:bar3DChart>
        <c:barDir val="col"/>
        <c:grouping val="clustered"/>
        <c:varyColors val="0"/>
        <c:ser>
          <c:idx val="0"/>
          <c:order val="0"/>
          <c:tx>
            <c:strRef>
              <c:f>Hoja1!$A$9</c:f>
              <c:strCache>
                <c:ptCount val="1"/>
                <c:pt idx="0">
                  <c:v>Rendimiento de Activos Totales</c:v>
                </c:pt>
              </c:strCache>
            </c:strRef>
          </c:tx>
          <c:invertIfNegative val="0"/>
          <c:cat>
            <c:numLit>
              <c:formatCode>General</c:formatCode>
              <c:ptCount val="2"/>
              <c:pt idx="0">
                <c:v>2010</c:v>
              </c:pt>
              <c:pt idx="1">
                <c:v>2011</c:v>
              </c:pt>
            </c:numLit>
          </c:cat>
          <c:val>
            <c:numRef>
              <c:f>Hoja1!$B$9:$C$9</c:f>
              <c:numCache>
                <c:formatCode>0.00%</c:formatCode>
                <c:ptCount val="2"/>
                <c:pt idx="0">
                  <c:v>7.8E-2</c:v>
                </c:pt>
                <c:pt idx="1">
                  <c:v>1.8599999999999998E-2</c:v>
                </c:pt>
              </c:numCache>
            </c:numRef>
          </c:val>
        </c:ser>
        <c:dLbls>
          <c:showLegendKey val="0"/>
          <c:showVal val="0"/>
          <c:showCatName val="0"/>
          <c:showSerName val="0"/>
          <c:showPercent val="0"/>
          <c:showBubbleSize val="0"/>
        </c:dLbls>
        <c:gapWidth val="150"/>
        <c:shape val="box"/>
        <c:axId val="235642240"/>
        <c:axId val="235648128"/>
        <c:axId val="0"/>
      </c:bar3DChart>
      <c:catAx>
        <c:axId val="235642240"/>
        <c:scaling>
          <c:orientation val="minMax"/>
        </c:scaling>
        <c:delete val="0"/>
        <c:axPos val="b"/>
        <c:numFmt formatCode="General" sourceLinked="1"/>
        <c:majorTickMark val="none"/>
        <c:minorTickMark val="none"/>
        <c:tickLblPos val="nextTo"/>
        <c:crossAx val="235648128"/>
        <c:crosses val="autoZero"/>
        <c:auto val="1"/>
        <c:lblAlgn val="ctr"/>
        <c:lblOffset val="100"/>
        <c:noMultiLvlLbl val="0"/>
      </c:catAx>
      <c:valAx>
        <c:axId val="235648128"/>
        <c:scaling>
          <c:orientation val="minMax"/>
        </c:scaling>
        <c:delete val="0"/>
        <c:axPos val="l"/>
        <c:majorGridlines/>
        <c:numFmt formatCode="0.00%" sourceLinked="1"/>
        <c:majorTickMark val="none"/>
        <c:minorTickMark val="none"/>
        <c:tickLblPos val="nextTo"/>
        <c:txPr>
          <a:bodyPr/>
          <a:lstStyle/>
          <a:p>
            <a:pPr>
              <a:defRPr sz="1300"/>
            </a:pPr>
            <a:endParaRPr lang="es-EC"/>
          </a:p>
        </c:txPr>
        <c:crossAx val="235642240"/>
        <c:crosses val="autoZero"/>
        <c:crossBetween val="between"/>
      </c:valAx>
      <c:dTable>
        <c:showHorzBorder val="1"/>
        <c:showVertBorder val="1"/>
        <c:showOutline val="1"/>
        <c:showKeys val="0"/>
        <c:txPr>
          <a:bodyPr/>
          <a:lstStyle/>
          <a:p>
            <a:pPr rtl="0">
              <a:defRPr sz="1300"/>
            </a:pPr>
            <a:endParaRPr lang="es-EC"/>
          </a:p>
        </c:txPr>
      </c:dTable>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9D92B-9890-4426-949B-F01D34C3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25979</Words>
  <Characters>142885</Characters>
  <Application>Microsoft Office Word</Application>
  <DocSecurity>0</DocSecurity>
  <Lines>1190</Lines>
  <Paragraphs>337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Rebecka</dc:creator>
  <cp:lastModifiedBy>Yordan</cp:lastModifiedBy>
  <cp:revision>31</cp:revision>
  <cp:lastPrinted>2013-08-13T03:34:00Z</cp:lastPrinted>
  <dcterms:created xsi:type="dcterms:W3CDTF">2013-07-23T04:27:00Z</dcterms:created>
  <dcterms:modified xsi:type="dcterms:W3CDTF">2013-08-13T03:36:00Z</dcterms:modified>
</cp:coreProperties>
</file>