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02" w:rsidRPr="00C60E3B" w:rsidRDefault="00216B02" w:rsidP="00216B02">
      <w:pPr>
        <w:ind w:firstLine="720"/>
        <w:jc w:val="center"/>
        <w:rPr>
          <w:rFonts w:ascii="Century Gothic" w:hAnsi="Century Gothic"/>
          <w:b/>
          <w:sz w:val="40"/>
          <w:szCs w:val="40"/>
        </w:rPr>
      </w:pPr>
      <w:r w:rsidRPr="00C60E3B">
        <w:rPr>
          <w:rFonts w:ascii="Century Gothic" w:hAnsi="Century Gothic"/>
          <w:b/>
          <w:sz w:val="40"/>
          <w:szCs w:val="40"/>
        </w:rPr>
        <w:t>Comisión de Docencia</w:t>
      </w:r>
    </w:p>
    <w:p w:rsidR="00216B02" w:rsidRDefault="00216B02" w:rsidP="00216B02">
      <w:pPr>
        <w:ind w:left="4320" w:right="-136" w:firstLine="720"/>
        <w:rPr>
          <w:rFonts w:ascii="Century Gothic" w:hAnsi="Century Gothic"/>
          <w:b/>
          <w:sz w:val="40"/>
          <w:szCs w:val="40"/>
        </w:rPr>
      </w:pPr>
      <w:r w:rsidRPr="00C60E3B">
        <w:rPr>
          <w:rFonts w:ascii="Century Gothic" w:hAnsi="Century Gothic"/>
          <w:b/>
          <w:sz w:val="40"/>
          <w:szCs w:val="40"/>
        </w:rPr>
        <w:t>Recomendaciones</w:t>
      </w:r>
    </w:p>
    <w:p w:rsidR="00216B02" w:rsidRPr="00C60E3B" w:rsidRDefault="00216B02" w:rsidP="00216B02">
      <w:pPr>
        <w:ind w:left="720" w:right="-136"/>
        <w:jc w:val="center"/>
        <w:rPr>
          <w:rFonts w:ascii="Century Gothic" w:hAnsi="Century Gothic"/>
        </w:rPr>
      </w:pPr>
    </w:p>
    <w:p w:rsidR="00216B02" w:rsidRPr="00C60E3B" w:rsidRDefault="00216B02" w:rsidP="00216B02">
      <w:pPr>
        <w:jc w:val="center"/>
      </w:pPr>
      <w:r w:rsidRPr="00C60E3B">
        <w:rPr>
          <w:rFonts w:ascii="Arial Narrow" w:hAnsi="Arial Narrow"/>
          <w:i/>
          <w:sz w:val="18"/>
          <w:szCs w:val="18"/>
        </w:rPr>
        <w:t xml:space="preserve">Las resoluciones pueden consultarse en el link: </w:t>
      </w:r>
      <w:hyperlink r:id="rId9" w:history="1">
        <w:r w:rsidRPr="00C60E3B">
          <w:rPr>
            <w:color w:val="0000FF" w:themeColor="hyperlink"/>
            <w:u w:val="single"/>
          </w:rPr>
          <w:t>http://www.resoluciones.espol.edu.ec/search.aspx?option=1</w:t>
        </w:r>
      </w:hyperlink>
    </w:p>
    <w:p w:rsidR="00216B02" w:rsidRPr="00C60E3B" w:rsidRDefault="00216B02" w:rsidP="00216B02">
      <w:pPr>
        <w:jc w:val="center"/>
        <w:rPr>
          <w:rFonts w:ascii="Arial Narrow" w:hAnsi="Arial Narrow"/>
        </w:rPr>
      </w:pPr>
    </w:p>
    <w:p w:rsidR="00216B02" w:rsidRPr="00C60E3B" w:rsidRDefault="00216B02" w:rsidP="00216B02">
      <w:pPr>
        <w:rPr>
          <w:rFonts w:ascii="Arial Narrow" w:hAnsi="Arial Narrow"/>
        </w:rPr>
      </w:pPr>
      <w:r w:rsidRPr="00C60E3B">
        <w:rPr>
          <w:rFonts w:ascii="Arial Narrow" w:hAnsi="Arial Narrow"/>
        </w:rPr>
        <w:t xml:space="preserve">Fecha de la sesión: </w:t>
      </w:r>
      <w:r w:rsidR="000357FD">
        <w:rPr>
          <w:rFonts w:ascii="Arial Narrow" w:hAnsi="Arial Narrow"/>
        </w:rPr>
        <w:t>6</w:t>
      </w:r>
      <w:r>
        <w:rPr>
          <w:rFonts w:ascii="Arial Narrow" w:hAnsi="Arial Narrow"/>
        </w:rPr>
        <w:t xml:space="preserve"> de </w:t>
      </w:r>
      <w:r w:rsidR="000357FD">
        <w:rPr>
          <w:rFonts w:ascii="Arial Narrow" w:hAnsi="Arial Narrow"/>
        </w:rPr>
        <w:t>f</w:t>
      </w:r>
      <w:r>
        <w:rPr>
          <w:rFonts w:ascii="Arial Narrow" w:hAnsi="Arial Narrow"/>
        </w:rPr>
        <w:t>e</w:t>
      </w:r>
      <w:r w:rsidR="000357FD">
        <w:rPr>
          <w:rFonts w:ascii="Arial Narrow" w:hAnsi="Arial Narrow"/>
        </w:rPr>
        <w:t>brero</w:t>
      </w:r>
      <w:r>
        <w:rPr>
          <w:rFonts w:ascii="Arial Narrow" w:hAnsi="Arial Narrow"/>
        </w:rPr>
        <w:t xml:space="preserve"> del 2014</w:t>
      </w:r>
      <w:r w:rsidRPr="00C60E3B">
        <w:rPr>
          <w:rFonts w:ascii="Arial Narrow" w:hAnsi="Arial Narrow"/>
        </w:rPr>
        <w:t>.</w:t>
      </w:r>
    </w:p>
    <w:p w:rsidR="00216B02" w:rsidRPr="00C60E3B" w:rsidRDefault="00216B02" w:rsidP="00216B02">
      <w:pPr>
        <w:rPr>
          <w:rFonts w:ascii="Arial Narrow" w:hAnsi="Arial Narrow"/>
        </w:rPr>
      </w:pPr>
    </w:p>
    <w:p w:rsidR="00216B02" w:rsidRPr="00150AE6" w:rsidRDefault="00216B02" w:rsidP="00216B02">
      <w:pPr>
        <w:rPr>
          <w:rFonts w:ascii="Arial Narrow" w:hAnsi="Arial Narrow"/>
          <w:u w:val="single"/>
        </w:rPr>
      </w:pPr>
      <w:r w:rsidRPr="00150AE6">
        <w:rPr>
          <w:rFonts w:ascii="Arial Narrow" w:hAnsi="Arial Narrow"/>
        </w:rPr>
        <w:t>Presidida por: Dra. Cecilia Paredes Verduga,</w:t>
      </w:r>
      <w:r w:rsidR="00150AE6">
        <w:rPr>
          <w:rFonts w:ascii="Arial Narrow" w:hAnsi="Arial Narrow"/>
        </w:rPr>
        <w:t xml:space="preserve"> Ph.D.,</w:t>
      </w:r>
      <w:r w:rsidRPr="00150AE6">
        <w:rPr>
          <w:rFonts w:ascii="Arial Narrow" w:hAnsi="Arial Narrow"/>
        </w:rPr>
        <w:t xml:space="preserve"> Vicerrectora Académica. </w:t>
      </w:r>
    </w:p>
    <w:p w:rsidR="00216B02" w:rsidRPr="00A957CC" w:rsidRDefault="00216B02" w:rsidP="00216B02">
      <w:pPr>
        <w:rPr>
          <w:rFonts w:ascii="Arial Narrow" w:hAnsi="Arial Narrow"/>
          <w:highlight w:val="yellow"/>
          <w:u w:val="single"/>
        </w:rPr>
      </w:pPr>
      <w:bookmarkStart w:id="0" w:name="_GoBack"/>
      <w:bookmarkEnd w:id="0"/>
    </w:p>
    <w:p w:rsidR="00216B02" w:rsidRPr="004E09C3" w:rsidRDefault="00216B02" w:rsidP="00216B02">
      <w:pPr>
        <w:tabs>
          <w:tab w:val="left" w:pos="1134"/>
        </w:tabs>
        <w:jc w:val="both"/>
        <w:rPr>
          <w:rFonts w:ascii="Arial Narrow" w:hAnsi="Arial Narrow"/>
        </w:rPr>
      </w:pPr>
      <w:r w:rsidRPr="00150AE6">
        <w:rPr>
          <w:rFonts w:ascii="Arial Narrow" w:hAnsi="Arial Narrow"/>
        </w:rPr>
        <w:t>Asistentes: MSc. Margarita Martínez Jara, Directora de la Oficina de Admisiones; M.Sc. Freddy Ronald Veloz de la Torre, Subdirector de la Escuela de Diseño y Comunicación Visual;</w:t>
      </w:r>
      <w:r w:rsidR="00150AE6">
        <w:rPr>
          <w:rFonts w:ascii="Arial Narrow" w:hAnsi="Arial Narrow"/>
        </w:rPr>
        <w:t xml:space="preserve"> M.Sc. Gaudencio Zurita Herrera, Decano de la Facultad de Ciencias Naturales y </w:t>
      </w:r>
      <w:proofErr w:type="spellStart"/>
      <w:r w:rsidR="00150AE6">
        <w:rPr>
          <w:rFonts w:ascii="Arial Narrow" w:hAnsi="Arial Narrow"/>
        </w:rPr>
        <w:t>Matematicas</w:t>
      </w:r>
      <w:proofErr w:type="spellEnd"/>
      <w:r w:rsidR="00150AE6" w:rsidRPr="00150AE6">
        <w:rPr>
          <w:rFonts w:ascii="Arial Narrow" w:hAnsi="Arial Narrow"/>
        </w:rPr>
        <w:t>;</w:t>
      </w:r>
      <w:r w:rsidRPr="00150AE6">
        <w:rPr>
          <w:rFonts w:ascii="Arial Narrow" w:hAnsi="Arial Narrow"/>
        </w:rPr>
        <w:t xml:space="preserve"> M</w:t>
      </w:r>
      <w:r w:rsidR="00150AE6">
        <w:rPr>
          <w:rFonts w:ascii="Arial Narrow" w:hAnsi="Arial Narrow"/>
        </w:rPr>
        <w:t>.</w:t>
      </w:r>
      <w:r w:rsidRPr="00150AE6">
        <w:rPr>
          <w:rFonts w:ascii="Arial Narrow" w:hAnsi="Arial Narrow"/>
        </w:rPr>
        <w:t>Sc. Oswaldo Valle Sánchez, Subdecano de la Facultad de Ciencias Naturales y Matemáticas; Dr. Washington Martínez García, Ph.D.</w:t>
      </w:r>
      <w:r w:rsidR="00150AE6" w:rsidRPr="00150AE6">
        <w:rPr>
          <w:rFonts w:ascii="Arial Narrow" w:hAnsi="Arial Narrow"/>
        </w:rPr>
        <w:t>,</w:t>
      </w:r>
      <w:r w:rsidRPr="00150AE6">
        <w:rPr>
          <w:rFonts w:ascii="Arial Narrow" w:hAnsi="Arial Narrow"/>
        </w:rPr>
        <w:t xml:space="preserve"> Subdecano de la Facultad de Ciencias Sociales y Humanísticas;</w:t>
      </w:r>
      <w:r w:rsidR="00150AE6" w:rsidRPr="00150AE6">
        <w:rPr>
          <w:rFonts w:ascii="Arial Narrow" w:hAnsi="Arial Narrow"/>
        </w:rPr>
        <w:t xml:space="preserve"> </w:t>
      </w:r>
      <w:r w:rsidRPr="00150AE6">
        <w:rPr>
          <w:rFonts w:ascii="Arial Narrow" w:hAnsi="Arial Narrow"/>
        </w:rPr>
        <w:t>Dra. Elizabeth Peña Carpio,</w:t>
      </w:r>
      <w:r w:rsidR="00150AE6" w:rsidRPr="00150AE6">
        <w:rPr>
          <w:rFonts w:ascii="Arial Narrow" w:hAnsi="Arial Narrow"/>
        </w:rPr>
        <w:t xml:space="preserve"> Ph.D.</w:t>
      </w:r>
      <w:r w:rsidRPr="00150AE6">
        <w:rPr>
          <w:rFonts w:ascii="Arial Narrow" w:hAnsi="Arial Narrow"/>
        </w:rPr>
        <w:t xml:space="preserve"> Subdecana de la Facultad de Ingeniería en Ciencias de la Tierra;</w:t>
      </w:r>
      <w:r w:rsidR="00150AE6">
        <w:rPr>
          <w:rFonts w:ascii="Arial Narrow" w:hAnsi="Arial Narrow"/>
        </w:rPr>
        <w:t xml:space="preserve"> Dr. Boris </w:t>
      </w:r>
      <w:r w:rsidR="00150AE6" w:rsidRPr="00150AE6">
        <w:rPr>
          <w:rFonts w:ascii="Arial Narrow" w:hAnsi="Arial Narrow"/>
        </w:rPr>
        <w:t>Vintimilla Burgos,</w:t>
      </w:r>
      <w:r w:rsidRPr="00150AE6">
        <w:rPr>
          <w:rFonts w:ascii="Arial Narrow" w:hAnsi="Arial Narrow"/>
        </w:rPr>
        <w:t xml:space="preserve"> Subdecano de la Facultad de Ingeniería en Electricidad y Computación; Sr. </w:t>
      </w:r>
      <w:proofErr w:type="spellStart"/>
      <w:r w:rsidRPr="00150AE6">
        <w:rPr>
          <w:rFonts w:ascii="Arial Narrow" w:hAnsi="Arial Narrow"/>
        </w:rPr>
        <w:t>Holger</w:t>
      </w:r>
      <w:proofErr w:type="spellEnd"/>
      <w:r w:rsidRPr="00150AE6">
        <w:rPr>
          <w:rFonts w:ascii="Arial Narrow" w:hAnsi="Arial Narrow"/>
        </w:rPr>
        <w:t xml:space="preserve"> Noriega Zambrano, Representante Estudiantil de la Facultad de Ingeniería en Electricidad y Computación;</w:t>
      </w:r>
      <w:r w:rsidR="00150AE6" w:rsidRPr="00150AE6">
        <w:rPr>
          <w:rFonts w:ascii="Arial Narrow" w:hAnsi="Arial Narrow"/>
        </w:rPr>
        <w:t xml:space="preserve"> Dr. José Chang Gómez</w:t>
      </w:r>
      <w:r w:rsidRPr="00150AE6">
        <w:rPr>
          <w:rFonts w:ascii="Arial Narrow" w:hAnsi="Arial Narrow"/>
        </w:rPr>
        <w:t>,</w:t>
      </w:r>
      <w:r w:rsidR="00150AE6" w:rsidRPr="00150AE6">
        <w:rPr>
          <w:rFonts w:ascii="Arial Narrow" w:hAnsi="Arial Narrow"/>
        </w:rPr>
        <w:t xml:space="preserve"> Ph.D., Subdecano</w:t>
      </w:r>
      <w:r w:rsidRPr="00150AE6">
        <w:rPr>
          <w:rFonts w:ascii="Arial Narrow" w:hAnsi="Arial Narrow"/>
        </w:rPr>
        <w:t xml:space="preserve"> </w:t>
      </w:r>
      <w:r w:rsidR="00150AE6" w:rsidRPr="00150AE6">
        <w:rPr>
          <w:rFonts w:ascii="Arial Narrow" w:hAnsi="Arial Narrow"/>
        </w:rPr>
        <w:t xml:space="preserve">Encargado </w:t>
      </w:r>
      <w:r w:rsidRPr="00150AE6">
        <w:rPr>
          <w:rFonts w:ascii="Arial Narrow" w:hAnsi="Arial Narrow"/>
        </w:rPr>
        <w:t>de la Facultad de Ingeniería Marítima Ciencias Biológicas, Oceánicas y Recursos Naturales; M</w:t>
      </w:r>
      <w:r w:rsidR="00150AE6" w:rsidRPr="00150AE6">
        <w:rPr>
          <w:rFonts w:ascii="Arial Narrow" w:hAnsi="Arial Narrow"/>
        </w:rPr>
        <w:t>.</w:t>
      </w:r>
      <w:r w:rsidRPr="00150AE6">
        <w:rPr>
          <w:rFonts w:ascii="Arial Narrow" w:hAnsi="Arial Narrow"/>
        </w:rPr>
        <w:t>Sc. Priscila Castillo Soto, Subdecana de la Facultad de Ingeniería en Mecánica y Ciencias de la Producción; M.Sc. Eloy Moncayo Triviño, Director del Instituto de Tecnologías e Ing. Marcos Mendoza Vélez, Director Técnico Académico.</w:t>
      </w:r>
      <w:r w:rsidRPr="004E09C3">
        <w:rPr>
          <w:rFonts w:ascii="Arial Narrow" w:hAnsi="Arial Narrow"/>
        </w:rPr>
        <w:t xml:space="preserve"> </w:t>
      </w:r>
    </w:p>
    <w:tbl>
      <w:tblPr>
        <w:tblStyle w:val="Tablaconcuadrcula1"/>
        <w:tblpPr w:leftFromText="141" w:rightFromText="141" w:vertAnchor="text" w:horzAnchor="margin" w:tblpY="226"/>
        <w:tblW w:w="13149" w:type="dxa"/>
        <w:tblLayout w:type="fixed"/>
        <w:tblLook w:val="04A0" w:firstRow="1" w:lastRow="0" w:firstColumn="1" w:lastColumn="0" w:noHBand="0" w:noVBand="1"/>
      </w:tblPr>
      <w:tblGrid>
        <w:gridCol w:w="426"/>
        <w:gridCol w:w="1417"/>
        <w:gridCol w:w="2835"/>
        <w:gridCol w:w="1951"/>
        <w:gridCol w:w="3969"/>
        <w:gridCol w:w="992"/>
        <w:gridCol w:w="1559"/>
      </w:tblGrid>
      <w:tr w:rsidR="00216B02" w:rsidRPr="004E09C3" w:rsidTr="00216B02">
        <w:trPr>
          <w:trHeight w:val="257"/>
        </w:trPr>
        <w:tc>
          <w:tcPr>
            <w:tcW w:w="13149" w:type="dxa"/>
            <w:gridSpan w:val="7"/>
            <w:vAlign w:val="center"/>
          </w:tcPr>
          <w:p w:rsidR="00216B02" w:rsidRPr="004E09C3" w:rsidRDefault="00216B02" w:rsidP="00216B02">
            <w:pPr>
              <w:jc w:val="center"/>
              <w:rPr>
                <w:rFonts w:ascii="Arial Narrow" w:hAnsi="Arial Narrow"/>
                <w:b/>
              </w:rPr>
            </w:pPr>
            <w:r w:rsidRPr="004E09C3">
              <w:rPr>
                <w:rFonts w:ascii="Arial Narrow" w:hAnsi="Arial Narrow"/>
                <w:b/>
              </w:rPr>
              <w:t>Cuadro de Referencia de Recomendaciones</w:t>
            </w:r>
          </w:p>
        </w:tc>
      </w:tr>
      <w:tr w:rsidR="00216B02" w:rsidRPr="004E09C3" w:rsidTr="00216B02">
        <w:trPr>
          <w:trHeight w:val="274"/>
        </w:trPr>
        <w:tc>
          <w:tcPr>
            <w:tcW w:w="426" w:type="dxa"/>
            <w:vAlign w:val="center"/>
          </w:tcPr>
          <w:p w:rsidR="00216B02" w:rsidRPr="004E09C3" w:rsidRDefault="00216B02" w:rsidP="00216B02">
            <w:pPr>
              <w:rPr>
                <w:rFonts w:ascii="Arial Narrow" w:hAnsi="Arial Narrow"/>
                <w:b/>
                <w:sz w:val="16"/>
                <w:szCs w:val="16"/>
              </w:rPr>
            </w:pPr>
            <w:r w:rsidRPr="004E09C3">
              <w:rPr>
                <w:rFonts w:ascii="Arial Narrow" w:hAnsi="Arial Narrow"/>
                <w:b/>
                <w:sz w:val="16"/>
                <w:szCs w:val="16"/>
              </w:rPr>
              <w:t>No</w:t>
            </w:r>
          </w:p>
        </w:tc>
        <w:tc>
          <w:tcPr>
            <w:tcW w:w="1417" w:type="dxa"/>
            <w:vAlign w:val="center"/>
          </w:tcPr>
          <w:p w:rsidR="00216B02" w:rsidRPr="004E09C3" w:rsidRDefault="00216B02" w:rsidP="00216B02">
            <w:pPr>
              <w:rPr>
                <w:rFonts w:ascii="Arial Narrow" w:hAnsi="Arial Narrow"/>
                <w:b/>
                <w:sz w:val="16"/>
                <w:szCs w:val="16"/>
              </w:rPr>
            </w:pPr>
            <w:r w:rsidRPr="004E09C3">
              <w:rPr>
                <w:rFonts w:ascii="Arial Narrow" w:hAnsi="Arial Narrow"/>
                <w:b/>
                <w:sz w:val="16"/>
                <w:szCs w:val="16"/>
              </w:rPr>
              <w:t>Código de registro</w:t>
            </w:r>
          </w:p>
        </w:tc>
        <w:tc>
          <w:tcPr>
            <w:tcW w:w="2835" w:type="dxa"/>
            <w:vAlign w:val="center"/>
          </w:tcPr>
          <w:p w:rsidR="00216B02" w:rsidRPr="004E09C3" w:rsidRDefault="00216B02" w:rsidP="00216B02">
            <w:pPr>
              <w:rPr>
                <w:rFonts w:ascii="Arial Narrow" w:hAnsi="Arial Narrow"/>
                <w:b/>
                <w:sz w:val="16"/>
                <w:szCs w:val="16"/>
              </w:rPr>
            </w:pPr>
            <w:r w:rsidRPr="004E09C3">
              <w:rPr>
                <w:rFonts w:ascii="Arial Narrow" w:hAnsi="Arial Narrow"/>
                <w:b/>
                <w:sz w:val="16"/>
                <w:szCs w:val="16"/>
              </w:rPr>
              <w:t>Solicitante-s</w:t>
            </w:r>
          </w:p>
        </w:tc>
        <w:tc>
          <w:tcPr>
            <w:tcW w:w="1951" w:type="dxa"/>
            <w:vAlign w:val="center"/>
          </w:tcPr>
          <w:p w:rsidR="00216B02" w:rsidRPr="004E09C3" w:rsidRDefault="00216B02" w:rsidP="00216B02">
            <w:pPr>
              <w:rPr>
                <w:rFonts w:ascii="Arial Narrow" w:hAnsi="Arial Narrow"/>
                <w:b/>
                <w:sz w:val="16"/>
                <w:szCs w:val="16"/>
              </w:rPr>
            </w:pPr>
            <w:r w:rsidRPr="004E09C3">
              <w:rPr>
                <w:rFonts w:ascii="Arial Narrow" w:hAnsi="Arial Narrow"/>
                <w:b/>
                <w:sz w:val="16"/>
                <w:szCs w:val="16"/>
              </w:rPr>
              <w:t>Referencia de  la solicitud</w:t>
            </w:r>
          </w:p>
        </w:tc>
        <w:tc>
          <w:tcPr>
            <w:tcW w:w="3969" w:type="dxa"/>
            <w:vAlign w:val="center"/>
          </w:tcPr>
          <w:p w:rsidR="00216B02" w:rsidRPr="004E09C3" w:rsidRDefault="00216B02" w:rsidP="00216B02">
            <w:pPr>
              <w:rPr>
                <w:rFonts w:ascii="Arial Narrow" w:hAnsi="Arial Narrow"/>
                <w:b/>
                <w:sz w:val="16"/>
                <w:szCs w:val="16"/>
              </w:rPr>
            </w:pPr>
            <w:r w:rsidRPr="004E09C3">
              <w:rPr>
                <w:rFonts w:ascii="Arial Narrow" w:hAnsi="Arial Narrow"/>
                <w:b/>
                <w:sz w:val="16"/>
                <w:szCs w:val="16"/>
              </w:rPr>
              <w:t xml:space="preserve">Asunto </w:t>
            </w:r>
          </w:p>
        </w:tc>
        <w:tc>
          <w:tcPr>
            <w:tcW w:w="992" w:type="dxa"/>
            <w:vAlign w:val="center"/>
          </w:tcPr>
          <w:p w:rsidR="00216B02" w:rsidRPr="004E09C3" w:rsidRDefault="00216B02" w:rsidP="00216B02">
            <w:pPr>
              <w:rPr>
                <w:rFonts w:ascii="Arial Narrow" w:hAnsi="Arial Narrow"/>
                <w:b/>
                <w:sz w:val="16"/>
                <w:szCs w:val="16"/>
              </w:rPr>
            </w:pPr>
            <w:r w:rsidRPr="004E09C3">
              <w:rPr>
                <w:rFonts w:ascii="Arial Narrow" w:hAnsi="Arial Narrow"/>
                <w:b/>
                <w:sz w:val="16"/>
                <w:szCs w:val="16"/>
              </w:rPr>
              <w:t>Vigencia a partir de</w:t>
            </w:r>
          </w:p>
        </w:tc>
        <w:tc>
          <w:tcPr>
            <w:tcW w:w="1559" w:type="dxa"/>
            <w:vAlign w:val="center"/>
          </w:tcPr>
          <w:p w:rsidR="00216B02" w:rsidRPr="004E09C3" w:rsidRDefault="00216B02" w:rsidP="00216B02">
            <w:pPr>
              <w:rPr>
                <w:rFonts w:ascii="Arial Narrow" w:hAnsi="Arial Narrow"/>
                <w:b/>
                <w:sz w:val="16"/>
                <w:szCs w:val="16"/>
              </w:rPr>
            </w:pPr>
            <w:r w:rsidRPr="004E09C3">
              <w:rPr>
                <w:rFonts w:ascii="Arial Narrow" w:hAnsi="Arial Narrow"/>
                <w:b/>
                <w:sz w:val="16"/>
                <w:szCs w:val="16"/>
              </w:rPr>
              <w:t>Responsable-s de difusión y /o ejecución.</w:t>
            </w:r>
          </w:p>
        </w:tc>
      </w:tr>
      <w:tr w:rsidR="00216B02" w:rsidRPr="004E09C3" w:rsidTr="00216B02">
        <w:trPr>
          <w:trHeight w:val="141"/>
        </w:trPr>
        <w:tc>
          <w:tcPr>
            <w:tcW w:w="426" w:type="dxa"/>
            <w:vAlign w:val="center"/>
          </w:tcPr>
          <w:p w:rsidR="00216B02" w:rsidRPr="004E09C3" w:rsidRDefault="00216B02" w:rsidP="00216B02">
            <w:pPr>
              <w:jc w:val="center"/>
              <w:rPr>
                <w:rFonts w:ascii="Arial Narrow" w:hAnsi="Arial Narrow"/>
                <w:sz w:val="18"/>
                <w:szCs w:val="18"/>
              </w:rPr>
            </w:pPr>
            <w:r w:rsidRPr="004E09C3">
              <w:rPr>
                <w:rFonts w:ascii="Arial Narrow" w:hAnsi="Arial Narrow"/>
                <w:sz w:val="18"/>
                <w:szCs w:val="18"/>
              </w:rPr>
              <w:t>1</w:t>
            </w:r>
          </w:p>
        </w:tc>
        <w:tc>
          <w:tcPr>
            <w:tcW w:w="1417" w:type="dxa"/>
            <w:vAlign w:val="center"/>
          </w:tcPr>
          <w:p w:rsidR="00216B02" w:rsidRPr="004E09C3" w:rsidRDefault="00C07264" w:rsidP="00216B02">
            <w:pPr>
              <w:jc w:val="center"/>
              <w:rPr>
                <w:rFonts w:ascii="Arial Narrow" w:hAnsi="Arial Narrow"/>
                <w:sz w:val="18"/>
                <w:szCs w:val="18"/>
              </w:rPr>
            </w:pPr>
            <w:hyperlink w:anchor="CDOC2014035" w:history="1">
              <w:r w:rsidR="000357FD" w:rsidRPr="00C07264">
                <w:rPr>
                  <w:rStyle w:val="Hipervnculo"/>
                  <w:rFonts w:ascii="Arial Narrow" w:hAnsi="Arial Narrow"/>
                  <w:sz w:val="18"/>
                  <w:szCs w:val="18"/>
                </w:rPr>
                <w:t>C-Doc-2014-035</w:t>
              </w:r>
            </w:hyperlink>
          </w:p>
        </w:tc>
        <w:tc>
          <w:tcPr>
            <w:tcW w:w="2835" w:type="dxa"/>
            <w:vAlign w:val="center"/>
          </w:tcPr>
          <w:p w:rsidR="00216B02" w:rsidRPr="004E09C3" w:rsidRDefault="00216B02" w:rsidP="00216B02">
            <w:pPr>
              <w:rPr>
                <w:rFonts w:ascii="Arial Narrow" w:hAnsi="Arial Narrow"/>
                <w:sz w:val="18"/>
                <w:szCs w:val="18"/>
              </w:rPr>
            </w:pPr>
            <w:r w:rsidRPr="004E09C3">
              <w:rPr>
                <w:rFonts w:ascii="Arial Narrow" w:hAnsi="Arial Narrow"/>
                <w:sz w:val="18"/>
                <w:szCs w:val="18"/>
              </w:rPr>
              <w:t>Miembros de la Comisión de Docencia</w:t>
            </w:r>
            <w:r w:rsidR="00F15D42">
              <w:rPr>
                <w:rFonts w:ascii="Arial Narrow" w:hAnsi="Arial Narrow"/>
                <w:sz w:val="18"/>
                <w:szCs w:val="18"/>
              </w:rPr>
              <w:t>.</w:t>
            </w:r>
            <w:r w:rsidRPr="004E09C3">
              <w:rPr>
                <w:rFonts w:ascii="Arial Narrow" w:hAnsi="Arial Narrow"/>
                <w:sz w:val="18"/>
                <w:szCs w:val="18"/>
              </w:rPr>
              <w:t xml:space="preserve"> </w:t>
            </w:r>
          </w:p>
        </w:tc>
        <w:tc>
          <w:tcPr>
            <w:tcW w:w="1951" w:type="dxa"/>
            <w:vAlign w:val="center"/>
          </w:tcPr>
          <w:p w:rsidR="00216B02" w:rsidRPr="004E09C3" w:rsidRDefault="00216B02" w:rsidP="00216B02">
            <w:pPr>
              <w:jc w:val="center"/>
              <w:rPr>
                <w:rFonts w:ascii="Arial Narrow" w:hAnsi="Arial Narrow"/>
                <w:sz w:val="18"/>
                <w:szCs w:val="18"/>
              </w:rPr>
            </w:pPr>
            <w:r w:rsidRPr="004E09C3">
              <w:rPr>
                <w:rFonts w:ascii="Arial Narrow" w:hAnsi="Arial Narrow"/>
                <w:sz w:val="18"/>
                <w:szCs w:val="18"/>
              </w:rPr>
              <w:t>s/n</w:t>
            </w:r>
          </w:p>
        </w:tc>
        <w:tc>
          <w:tcPr>
            <w:tcW w:w="3969" w:type="dxa"/>
            <w:vAlign w:val="center"/>
          </w:tcPr>
          <w:p w:rsidR="00216B02" w:rsidRPr="004E09C3" w:rsidRDefault="00216B02" w:rsidP="00216B02">
            <w:pPr>
              <w:rPr>
                <w:rFonts w:ascii="Arial Narrow" w:hAnsi="Arial Narrow"/>
                <w:sz w:val="18"/>
                <w:szCs w:val="18"/>
              </w:rPr>
            </w:pPr>
            <w:r w:rsidRPr="004E09C3">
              <w:rPr>
                <w:rFonts w:ascii="Arial Narrow" w:hAnsi="Arial Narrow"/>
                <w:sz w:val="18"/>
                <w:szCs w:val="18"/>
              </w:rPr>
              <w:t>Aprobación de acta digita</w:t>
            </w:r>
            <w:r w:rsidR="004E09C3">
              <w:rPr>
                <w:rFonts w:ascii="Arial Narrow" w:hAnsi="Arial Narrow"/>
                <w:sz w:val="18"/>
                <w:szCs w:val="18"/>
              </w:rPr>
              <w:t xml:space="preserve">l de Comisión de Docencia del 14 </w:t>
            </w:r>
            <w:r w:rsidRPr="004E09C3">
              <w:rPr>
                <w:rFonts w:ascii="Arial Narrow" w:hAnsi="Arial Narrow"/>
                <w:sz w:val="18"/>
                <w:szCs w:val="18"/>
              </w:rPr>
              <w:t xml:space="preserve">de enero del 2014. </w:t>
            </w:r>
          </w:p>
        </w:tc>
        <w:tc>
          <w:tcPr>
            <w:tcW w:w="992" w:type="dxa"/>
            <w:vAlign w:val="center"/>
          </w:tcPr>
          <w:p w:rsidR="00216B02" w:rsidRPr="004E09C3" w:rsidRDefault="00216B02" w:rsidP="00216B02">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216B02" w:rsidRPr="004E09C3" w:rsidRDefault="00216B02" w:rsidP="00216B02">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D26053">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2</w:t>
            </w:r>
          </w:p>
        </w:tc>
        <w:tc>
          <w:tcPr>
            <w:tcW w:w="1417" w:type="dxa"/>
            <w:vAlign w:val="center"/>
          </w:tcPr>
          <w:p w:rsidR="00FD3E5A" w:rsidRPr="004E09C3" w:rsidRDefault="00FD3E5A" w:rsidP="00FD3E5A">
            <w:pPr>
              <w:jc w:val="center"/>
              <w:rPr>
                <w:rFonts w:ascii="Arial Narrow" w:hAnsi="Arial Narrow"/>
                <w:sz w:val="18"/>
                <w:szCs w:val="18"/>
              </w:rPr>
            </w:pPr>
            <w:hyperlink w:anchor="CDOC2014036" w:history="1">
              <w:r w:rsidRPr="00C07264">
                <w:rPr>
                  <w:rStyle w:val="Hipervnculo"/>
                  <w:rFonts w:ascii="Arial Narrow" w:hAnsi="Arial Narrow"/>
                  <w:sz w:val="18"/>
                  <w:szCs w:val="18"/>
                </w:rPr>
                <w:t>C-Doc-201</w:t>
              </w:r>
              <w:r w:rsidRPr="00C07264">
                <w:rPr>
                  <w:rStyle w:val="Hipervnculo"/>
                  <w:rFonts w:ascii="Arial Narrow" w:hAnsi="Arial Narrow"/>
                  <w:sz w:val="18"/>
                  <w:szCs w:val="18"/>
                </w:rPr>
                <w:t>4</w:t>
              </w:r>
              <w:r w:rsidRPr="00C07264">
                <w:rPr>
                  <w:rStyle w:val="Hipervnculo"/>
                  <w:rFonts w:ascii="Arial Narrow" w:hAnsi="Arial Narrow"/>
                  <w:sz w:val="18"/>
                  <w:szCs w:val="18"/>
                </w:rPr>
                <w:t>-036</w:t>
              </w:r>
            </w:hyperlink>
          </w:p>
        </w:tc>
        <w:tc>
          <w:tcPr>
            <w:tcW w:w="2835" w:type="dxa"/>
            <w:vAlign w:val="center"/>
          </w:tcPr>
          <w:p w:rsidR="00FD3E5A" w:rsidRPr="004E09C3" w:rsidRDefault="00FD3E5A" w:rsidP="00FD3E5A">
            <w:pPr>
              <w:rPr>
                <w:rFonts w:ascii="Arial Narrow" w:hAnsi="Arial Narrow"/>
                <w:sz w:val="18"/>
                <w:szCs w:val="18"/>
              </w:rPr>
            </w:pPr>
            <w:r>
              <w:rPr>
                <w:rFonts w:ascii="Arial Narrow" w:hAnsi="Arial Narrow"/>
                <w:sz w:val="18"/>
                <w:szCs w:val="18"/>
              </w:rPr>
              <w:t>Consejo Directivo de la FICT</w:t>
            </w:r>
            <w:r w:rsidR="00F15D42">
              <w:rPr>
                <w:rFonts w:ascii="Arial Narrow" w:hAnsi="Arial Narrow"/>
                <w:sz w:val="18"/>
                <w:szCs w:val="18"/>
              </w:rPr>
              <w:t>.</w:t>
            </w:r>
          </w:p>
        </w:tc>
        <w:tc>
          <w:tcPr>
            <w:tcW w:w="1951" w:type="dxa"/>
            <w:vAlign w:val="center"/>
          </w:tcPr>
          <w:p w:rsidR="00FD3E5A" w:rsidRPr="004E09C3" w:rsidRDefault="00FD3E5A" w:rsidP="00FD3E5A">
            <w:pPr>
              <w:jc w:val="center"/>
              <w:rPr>
                <w:rFonts w:ascii="Arial Narrow" w:hAnsi="Arial Narrow"/>
                <w:sz w:val="18"/>
                <w:szCs w:val="18"/>
              </w:rPr>
            </w:pPr>
            <w:r>
              <w:rPr>
                <w:rFonts w:ascii="Arial Narrow" w:hAnsi="Arial Narrow"/>
                <w:sz w:val="18"/>
                <w:szCs w:val="18"/>
              </w:rPr>
              <w:t>FICT-CD-002-2014</w:t>
            </w:r>
          </w:p>
        </w:tc>
        <w:tc>
          <w:tcPr>
            <w:tcW w:w="3969" w:type="dxa"/>
            <w:vAlign w:val="center"/>
          </w:tcPr>
          <w:p w:rsidR="00FD3E5A" w:rsidRPr="004E09C3" w:rsidRDefault="00FD3E5A" w:rsidP="00FD3E5A">
            <w:pPr>
              <w:rPr>
                <w:rFonts w:ascii="Arial Narrow" w:hAnsi="Arial Narrow"/>
                <w:sz w:val="18"/>
                <w:szCs w:val="18"/>
              </w:rPr>
            </w:pPr>
            <w:r>
              <w:rPr>
                <w:rFonts w:ascii="Arial Narrow" w:hAnsi="Arial Narrow"/>
                <w:sz w:val="18"/>
                <w:szCs w:val="18"/>
              </w:rPr>
              <w:t xml:space="preserve">Convalidación de materias de la Srta. </w:t>
            </w:r>
            <w:proofErr w:type="spellStart"/>
            <w:r>
              <w:rPr>
                <w:rFonts w:ascii="Arial Narrow" w:hAnsi="Arial Narrow"/>
                <w:sz w:val="18"/>
                <w:szCs w:val="18"/>
              </w:rPr>
              <w:t>Vitelia</w:t>
            </w:r>
            <w:proofErr w:type="spellEnd"/>
            <w:r>
              <w:rPr>
                <w:rFonts w:ascii="Arial Narrow" w:hAnsi="Arial Narrow"/>
                <w:sz w:val="18"/>
                <w:szCs w:val="18"/>
              </w:rPr>
              <w:t xml:space="preserve"> Elizabeth Barragán </w:t>
            </w:r>
            <w:proofErr w:type="spellStart"/>
            <w:r>
              <w:rPr>
                <w:rFonts w:ascii="Arial Narrow" w:hAnsi="Arial Narrow"/>
                <w:sz w:val="18"/>
                <w:szCs w:val="18"/>
              </w:rPr>
              <w:t>Galeas</w:t>
            </w:r>
            <w:proofErr w:type="spellEnd"/>
            <w:r>
              <w:rPr>
                <w:rFonts w:ascii="Arial Narrow" w:hAnsi="Arial Narrow"/>
                <w:sz w:val="18"/>
                <w:szCs w:val="18"/>
              </w:rPr>
              <w:t xml:space="preserve">. </w:t>
            </w:r>
          </w:p>
        </w:tc>
        <w:tc>
          <w:tcPr>
            <w:tcW w:w="992"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D26053">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3</w:t>
            </w:r>
          </w:p>
        </w:tc>
        <w:tc>
          <w:tcPr>
            <w:tcW w:w="1417" w:type="dxa"/>
            <w:vAlign w:val="center"/>
          </w:tcPr>
          <w:p w:rsidR="00FD3E5A" w:rsidRPr="004E09C3" w:rsidRDefault="00FD3E5A" w:rsidP="00FD3E5A">
            <w:pPr>
              <w:jc w:val="center"/>
              <w:rPr>
                <w:rFonts w:ascii="Arial Narrow" w:hAnsi="Arial Narrow"/>
                <w:sz w:val="18"/>
                <w:szCs w:val="18"/>
              </w:rPr>
            </w:pPr>
            <w:hyperlink w:anchor="CDOC2014036" w:history="1">
              <w:r w:rsidRPr="00C07264">
                <w:rPr>
                  <w:rStyle w:val="Hipervnculo"/>
                  <w:rFonts w:ascii="Arial Narrow" w:hAnsi="Arial Narrow"/>
                  <w:sz w:val="18"/>
                  <w:szCs w:val="18"/>
                </w:rPr>
                <w:t>C-Doc-2014-037</w:t>
              </w:r>
            </w:hyperlink>
          </w:p>
        </w:tc>
        <w:tc>
          <w:tcPr>
            <w:tcW w:w="2835" w:type="dxa"/>
            <w:vAlign w:val="center"/>
          </w:tcPr>
          <w:p w:rsidR="00FD3E5A" w:rsidRPr="004E09C3" w:rsidRDefault="00FD3E5A" w:rsidP="00FD3E5A">
            <w:pPr>
              <w:rPr>
                <w:rFonts w:ascii="Arial Narrow" w:hAnsi="Arial Narrow"/>
                <w:sz w:val="18"/>
                <w:szCs w:val="18"/>
              </w:rPr>
            </w:pPr>
            <w:r>
              <w:rPr>
                <w:rFonts w:ascii="Arial Narrow" w:hAnsi="Arial Narrow"/>
                <w:sz w:val="18"/>
                <w:szCs w:val="18"/>
              </w:rPr>
              <w:t>Consejo Directivo de la FIEC</w:t>
            </w:r>
            <w:r w:rsidR="00F15D42">
              <w:rPr>
                <w:rFonts w:ascii="Arial Narrow" w:hAnsi="Arial Narrow"/>
                <w:sz w:val="18"/>
                <w:szCs w:val="18"/>
              </w:rPr>
              <w:t>.</w:t>
            </w:r>
            <w:r>
              <w:rPr>
                <w:rFonts w:ascii="Arial Narrow" w:hAnsi="Arial Narrow"/>
                <w:sz w:val="18"/>
                <w:szCs w:val="18"/>
              </w:rPr>
              <w:t xml:space="preserve"> </w:t>
            </w:r>
          </w:p>
        </w:tc>
        <w:tc>
          <w:tcPr>
            <w:tcW w:w="1951" w:type="dxa"/>
            <w:vAlign w:val="center"/>
          </w:tcPr>
          <w:p w:rsidR="00FD3E5A" w:rsidRPr="004E09C3" w:rsidRDefault="00FD3E5A" w:rsidP="00FD3E5A">
            <w:pPr>
              <w:jc w:val="center"/>
              <w:rPr>
                <w:rFonts w:ascii="Arial Narrow" w:hAnsi="Arial Narrow"/>
                <w:sz w:val="18"/>
                <w:szCs w:val="18"/>
              </w:rPr>
            </w:pPr>
            <w:r>
              <w:rPr>
                <w:rFonts w:ascii="Arial Narrow" w:hAnsi="Arial Narrow"/>
                <w:sz w:val="18"/>
                <w:szCs w:val="18"/>
              </w:rPr>
              <w:t>2013-628</w:t>
            </w:r>
          </w:p>
        </w:tc>
        <w:tc>
          <w:tcPr>
            <w:tcW w:w="3969" w:type="dxa"/>
            <w:vAlign w:val="center"/>
          </w:tcPr>
          <w:p w:rsidR="00FD3E5A" w:rsidRPr="004E09C3" w:rsidRDefault="00FD3E5A" w:rsidP="00FD3E5A">
            <w:pPr>
              <w:rPr>
                <w:rFonts w:ascii="Arial Narrow" w:hAnsi="Arial Narrow"/>
                <w:sz w:val="18"/>
                <w:szCs w:val="18"/>
              </w:rPr>
            </w:pPr>
            <w:r>
              <w:rPr>
                <w:rFonts w:ascii="Arial Narrow" w:hAnsi="Arial Narrow"/>
                <w:sz w:val="18"/>
                <w:szCs w:val="18"/>
              </w:rPr>
              <w:t xml:space="preserve">Convalidación de materia de la Srta. Sandra Margarita </w:t>
            </w:r>
            <w:proofErr w:type="spellStart"/>
            <w:r>
              <w:rPr>
                <w:rFonts w:ascii="Arial Narrow" w:hAnsi="Arial Narrow"/>
                <w:sz w:val="18"/>
                <w:szCs w:val="18"/>
              </w:rPr>
              <w:t>Pinargote</w:t>
            </w:r>
            <w:proofErr w:type="spellEnd"/>
            <w:r>
              <w:rPr>
                <w:rFonts w:ascii="Arial Narrow" w:hAnsi="Arial Narrow"/>
                <w:sz w:val="18"/>
                <w:szCs w:val="18"/>
              </w:rPr>
              <w:t xml:space="preserve"> Castro. </w:t>
            </w:r>
          </w:p>
        </w:tc>
        <w:tc>
          <w:tcPr>
            <w:tcW w:w="992"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D26053">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4</w:t>
            </w:r>
          </w:p>
        </w:tc>
        <w:tc>
          <w:tcPr>
            <w:tcW w:w="1417" w:type="dxa"/>
            <w:vAlign w:val="center"/>
          </w:tcPr>
          <w:p w:rsidR="00FD3E5A" w:rsidRPr="004E09C3" w:rsidRDefault="00FD3E5A" w:rsidP="00FD3E5A">
            <w:pPr>
              <w:jc w:val="center"/>
              <w:rPr>
                <w:rFonts w:ascii="Arial Narrow" w:hAnsi="Arial Narrow"/>
                <w:sz w:val="18"/>
                <w:szCs w:val="18"/>
              </w:rPr>
            </w:pPr>
            <w:hyperlink w:anchor="CDOC2014038" w:history="1">
              <w:r w:rsidRPr="00C07264">
                <w:rPr>
                  <w:rStyle w:val="Hipervnculo"/>
                  <w:rFonts w:ascii="Arial Narrow" w:hAnsi="Arial Narrow"/>
                  <w:sz w:val="18"/>
                  <w:szCs w:val="18"/>
                </w:rPr>
                <w:t>C-Doc-2014-038</w:t>
              </w:r>
            </w:hyperlink>
          </w:p>
        </w:tc>
        <w:tc>
          <w:tcPr>
            <w:tcW w:w="2835" w:type="dxa"/>
            <w:vAlign w:val="center"/>
          </w:tcPr>
          <w:p w:rsidR="00FD3E5A" w:rsidRPr="004E09C3" w:rsidRDefault="00FD3E5A" w:rsidP="00FD3E5A">
            <w:pPr>
              <w:rPr>
                <w:rFonts w:ascii="Arial Narrow" w:hAnsi="Arial Narrow"/>
                <w:sz w:val="18"/>
                <w:szCs w:val="18"/>
              </w:rPr>
            </w:pPr>
            <w:r>
              <w:rPr>
                <w:rFonts w:ascii="Arial Narrow" w:hAnsi="Arial Narrow"/>
                <w:sz w:val="18"/>
                <w:szCs w:val="18"/>
              </w:rPr>
              <w:t>Consejo Directivo de la FIMCBOR</w:t>
            </w:r>
            <w:r w:rsidR="00F15D42">
              <w:rPr>
                <w:rFonts w:ascii="Arial Narrow" w:hAnsi="Arial Narrow"/>
                <w:sz w:val="18"/>
                <w:szCs w:val="18"/>
              </w:rPr>
              <w:t>.</w:t>
            </w:r>
          </w:p>
        </w:tc>
        <w:tc>
          <w:tcPr>
            <w:tcW w:w="1951" w:type="dxa"/>
            <w:vAlign w:val="center"/>
          </w:tcPr>
          <w:p w:rsidR="00FD3E5A" w:rsidRPr="004E09C3" w:rsidRDefault="00FD3E5A" w:rsidP="00FD3E5A">
            <w:pPr>
              <w:jc w:val="center"/>
              <w:rPr>
                <w:rFonts w:ascii="Arial Narrow" w:hAnsi="Arial Narrow"/>
                <w:sz w:val="18"/>
                <w:szCs w:val="18"/>
              </w:rPr>
            </w:pPr>
            <w:r>
              <w:rPr>
                <w:rFonts w:ascii="Arial Narrow" w:hAnsi="Arial Narrow"/>
                <w:sz w:val="18"/>
                <w:szCs w:val="18"/>
              </w:rPr>
              <w:t>CD-MAR-039-2014</w:t>
            </w:r>
          </w:p>
        </w:tc>
        <w:tc>
          <w:tcPr>
            <w:tcW w:w="3969" w:type="dxa"/>
            <w:vAlign w:val="center"/>
          </w:tcPr>
          <w:p w:rsidR="00FD3E5A" w:rsidRPr="004E09C3" w:rsidRDefault="00FD3E5A" w:rsidP="00FD3E5A">
            <w:pPr>
              <w:rPr>
                <w:rFonts w:ascii="Arial Narrow" w:hAnsi="Arial Narrow"/>
                <w:sz w:val="18"/>
                <w:szCs w:val="18"/>
                <w:lang w:val="es-MX"/>
              </w:rPr>
            </w:pPr>
            <w:r>
              <w:rPr>
                <w:rFonts w:ascii="Arial Narrow" w:hAnsi="Arial Narrow"/>
                <w:sz w:val="18"/>
                <w:szCs w:val="18"/>
                <w:lang w:val="es-MX"/>
              </w:rPr>
              <w:t xml:space="preserve">Convalidación de materias del Sr. Adrián David Guerra </w:t>
            </w:r>
            <w:proofErr w:type="spellStart"/>
            <w:r>
              <w:rPr>
                <w:rFonts w:ascii="Arial Narrow" w:hAnsi="Arial Narrow"/>
                <w:sz w:val="18"/>
                <w:szCs w:val="18"/>
                <w:lang w:val="es-MX"/>
              </w:rPr>
              <w:t>Layana</w:t>
            </w:r>
            <w:proofErr w:type="spellEnd"/>
            <w:r>
              <w:rPr>
                <w:rFonts w:ascii="Arial Narrow" w:hAnsi="Arial Narrow"/>
                <w:sz w:val="18"/>
                <w:szCs w:val="18"/>
                <w:lang w:val="es-MX"/>
              </w:rPr>
              <w:t>.</w:t>
            </w:r>
          </w:p>
        </w:tc>
        <w:tc>
          <w:tcPr>
            <w:tcW w:w="992"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216B02">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5</w:t>
            </w:r>
          </w:p>
        </w:tc>
        <w:tc>
          <w:tcPr>
            <w:tcW w:w="1417" w:type="dxa"/>
            <w:vAlign w:val="center"/>
          </w:tcPr>
          <w:p w:rsidR="00FD3E5A" w:rsidRPr="004E09C3" w:rsidRDefault="00FD3E5A" w:rsidP="00FD3E5A">
            <w:pPr>
              <w:jc w:val="center"/>
              <w:rPr>
                <w:rFonts w:ascii="Arial Narrow" w:hAnsi="Arial Narrow"/>
                <w:sz w:val="18"/>
                <w:szCs w:val="18"/>
              </w:rPr>
            </w:pPr>
            <w:hyperlink w:anchor="CDOC2014039" w:history="1">
              <w:r w:rsidRPr="00C07264">
                <w:rPr>
                  <w:rStyle w:val="Hipervnculo"/>
                  <w:rFonts w:ascii="Arial Narrow" w:hAnsi="Arial Narrow"/>
                  <w:sz w:val="18"/>
                  <w:szCs w:val="18"/>
                </w:rPr>
                <w:t>C-Doc-2014-039</w:t>
              </w:r>
            </w:hyperlink>
          </w:p>
        </w:tc>
        <w:tc>
          <w:tcPr>
            <w:tcW w:w="2835" w:type="dxa"/>
            <w:vAlign w:val="center"/>
          </w:tcPr>
          <w:p w:rsidR="00FD3E5A" w:rsidRPr="004E09C3" w:rsidRDefault="00FD3E5A" w:rsidP="00FD3E5A">
            <w:pPr>
              <w:rPr>
                <w:rFonts w:ascii="Arial Narrow" w:hAnsi="Arial Narrow"/>
                <w:sz w:val="18"/>
                <w:szCs w:val="18"/>
              </w:rPr>
            </w:pPr>
            <w:r>
              <w:rPr>
                <w:rFonts w:ascii="Arial Narrow" w:hAnsi="Arial Narrow"/>
                <w:sz w:val="18"/>
                <w:szCs w:val="18"/>
              </w:rPr>
              <w:t>Consejo Directivo de la FIMCBOR</w:t>
            </w:r>
            <w:r w:rsidR="00F15D42">
              <w:rPr>
                <w:rFonts w:ascii="Arial Narrow" w:hAnsi="Arial Narrow"/>
                <w:sz w:val="18"/>
                <w:szCs w:val="18"/>
              </w:rPr>
              <w:t>.</w:t>
            </w:r>
            <w:r>
              <w:rPr>
                <w:rFonts w:ascii="Arial Narrow" w:hAnsi="Arial Narrow"/>
                <w:sz w:val="18"/>
                <w:szCs w:val="18"/>
              </w:rPr>
              <w:t xml:space="preserve"> </w:t>
            </w:r>
          </w:p>
        </w:tc>
        <w:tc>
          <w:tcPr>
            <w:tcW w:w="1951" w:type="dxa"/>
            <w:vAlign w:val="center"/>
          </w:tcPr>
          <w:p w:rsidR="00FD3E5A" w:rsidRPr="004E09C3" w:rsidRDefault="00FD3E5A" w:rsidP="00FD3E5A">
            <w:pPr>
              <w:jc w:val="center"/>
              <w:rPr>
                <w:rFonts w:ascii="Arial Narrow" w:hAnsi="Arial Narrow"/>
                <w:sz w:val="18"/>
                <w:szCs w:val="18"/>
              </w:rPr>
            </w:pPr>
            <w:r>
              <w:rPr>
                <w:rFonts w:ascii="Arial Narrow" w:hAnsi="Arial Narrow"/>
                <w:sz w:val="18"/>
                <w:szCs w:val="18"/>
              </w:rPr>
              <w:t>CD-MAR-023</w:t>
            </w:r>
            <w:r>
              <w:rPr>
                <w:rFonts w:ascii="Arial Narrow" w:hAnsi="Arial Narrow"/>
                <w:sz w:val="18"/>
                <w:szCs w:val="18"/>
              </w:rPr>
              <w:t>-2014</w:t>
            </w:r>
          </w:p>
        </w:tc>
        <w:tc>
          <w:tcPr>
            <w:tcW w:w="3969" w:type="dxa"/>
            <w:vAlign w:val="center"/>
          </w:tcPr>
          <w:p w:rsidR="00FD3E5A" w:rsidRPr="004E09C3" w:rsidRDefault="00FD3E5A" w:rsidP="00FD3E5A">
            <w:pPr>
              <w:rPr>
                <w:rFonts w:ascii="Arial Narrow" w:hAnsi="Arial Narrow"/>
                <w:sz w:val="18"/>
                <w:szCs w:val="18"/>
              </w:rPr>
            </w:pPr>
            <w:r>
              <w:rPr>
                <w:rFonts w:ascii="Arial Narrow" w:hAnsi="Arial Narrow"/>
                <w:sz w:val="18"/>
                <w:szCs w:val="18"/>
              </w:rPr>
              <w:t xml:space="preserve">Convalidación de materia de la Srta. </w:t>
            </w:r>
            <w:proofErr w:type="spellStart"/>
            <w:r>
              <w:rPr>
                <w:rFonts w:ascii="Arial Narrow" w:hAnsi="Arial Narrow"/>
                <w:sz w:val="18"/>
                <w:szCs w:val="18"/>
              </w:rPr>
              <w:t>Sayda</w:t>
            </w:r>
            <w:proofErr w:type="spellEnd"/>
            <w:r>
              <w:rPr>
                <w:rFonts w:ascii="Arial Narrow" w:hAnsi="Arial Narrow"/>
                <w:sz w:val="18"/>
                <w:szCs w:val="18"/>
              </w:rPr>
              <w:t xml:space="preserve"> </w:t>
            </w:r>
            <w:proofErr w:type="spellStart"/>
            <w:r>
              <w:rPr>
                <w:rFonts w:ascii="Arial Narrow" w:hAnsi="Arial Narrow"/>
                <w:sz w:val="18"/>
                <w:szCs w:val="18"/>
              </w:rPr>
              <w:t>Lisseth</w:t>
            </w:r>
            <w:proofErr w:type="spellEnd"/>
            <w:r>
              <w:rPr>
                <w:rFonts w:ascii="Arial Narrow" w:hAnsi="Arial Narrow"/>
                <w:sz w:val="18"/>
                <w:szCs w:val="18"/>
              </w:rPr>
              <w:t xml:space="preserve"> Flores </w:t>
            </w:r>
            <w:proofErr w:type="spellStart"/>
            <w:r>
              <w:rPr>
                <w:rFonts w:ascii="Arial Narrow" w:hAnsi="Arial Narrow"/>
                <w:sz w:val="18"/>
                <w:szCs w:val="18"/>
              </w:rPr>
              <w:t>Cassagene</w:t>
            </w:r>
            <w:proofErr w:type="spellEnd"/>
            <w:r>
              <w:rPr>
                <w:rFonts w:ascii="Arial Narrow" w:hAnsi="Arial Narrow"/>
                <w:sz w:val="18"/>
                <w:szCs w:val="18"/>
              </w:rPr>
              <w:t xml:space="preserve">. </w:t>
            </w:r>
          </w:p>
        </w:tc>
        <w:tc>
          <w:tcPr>
            <w:tcW w:w="992"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216B02">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6</w:t>
            </w:r>
          </w:p>
        </w:tc>
        <w:tc>
          <w:tcPr>
            <w:tcW w:w="1417" w:type="dxa"/>
            <w:vAlign w:val="center"/>
          </w:tcPr>
          <w:p w:rsidR="00FD3E5A" w:rsidRPr="004E09C3" w:rsidRDefault="00FD3E5A" w:rsidP="00FD3E5A">
            <w:pPr>
              <w:jc w:val="center"/>
              <w:rPr>
                <w:rFonts w:ascii="Arial Narrow" w:hAnsi="Arial Narrow"/>
                <w:sz w:val="18"/>
                <w:szCs w:val="18"/>
              </w:rPr>
            </w:pPr>
            <w:hyperlink w:anchor="CDOC2014040" w:history="1">
              <w:r w:rsidRPr="00C07264">
                <w:rPr>
                  <w:rStyle w:val="Hipervnculo"/>
                  <w:rFonts w:ascii="Arial Narrow" w:hAnsi="Arial Narrow"/>
                  <w:sz w:val="18"/>
                  <w:szCs w:val="18"/>
                </w:rPr>
                <w:t>C-Doc-2014-040</w:t>
              </w:r>
            </w:hyperlink>
          </w:p>
        </w:tc>
        <w:tc>
          <w:tcPr>
            <w:tcW w:w="2835" w:type="dxa"/>
            <w:vAlign w:val="center"/>
          </w:tcPr>
          <w:p w:rsidR="00FD3E5A" w:rsidRPr="004E09C3" w:rsidRDefault="004F53E5" w:rsidP="00FD3E5A">
            <w:pPr>
              <w:rPr>
                <w:rFonts w:ascii="Arial Narrow" w:hAnsi="Arial Narrow"/>
                <w:sz w:val="18"/>
                <w:szCs w:val="18"/>
              </w:rPr>
            </w:pPr>
            <w:r>
              <w:rPr>
                <w:rFonts w:ascii="Arial Narrow" w:hAnsi="Arial Narrow"/>
                <w:sz w:val="18"/>
                <w:szCs w:val="18"/>
              </w:rPr>
              <w:t>Consejo Directivo INTEC</w:t>
            </w:r>
            <w:r w:rsidR="00F15D42">
              <w:rPr>
                <w:rFonts w:ascii="Arial Narrow" w:hAnsi="Arial Narrow"/>
                <w:sz w:val="18"/>
                <w:szCs w:val="18"/>
              </w:rPr>
              <w:t>.</w:t>
            </w:r>
            <w:r>
              <w:rPr>
                <w:rFonts w:ascii="Arial Narrow" w:hAnsi="Arial Narrow"/>
                <w:sz w:val="18"/>
                <w:szCs w:val="18"/>
              </w:rPr>
              <w:t xml:space="preserve"> </w:t>
            </w:r>
          </w:p>
        </w:tc>
        <w:tc>
          <w:tcPr>
            <w:tcW w:w="1951" w:type="dxa"/>
            <w:vAlign w:val="center"/>
          </w:tcPr>
          <w:p w:rsidR="00FD3E5A" w:rsidRPr="004E09C3" w:rsidRDefault="004F53E5" w:rsidP="00FD3E5A">
            <w:pPr>
              <w:jc w:val="center"/>
              <w:rPr>
                <w:rFonts w:ascii="Arial Narrow" w:hAnsi="Arial Narrow"/>
                <w:sz w:val="18"/>
                <w:szCs w:val="18"/>
              </w:rPr>
            </w:pPr>
            <w:r>
              <w:rPr>
                <w:rFonts w:ascii="Arial Narrow" w:hAnsi="Arial Narrow"/>
                <w:sz w:val="18"/>
                <w:szCs w:val="18"/>
              </w:rPr>
              <w:t>INTEC-005</w:t>
            </w:r>
          </w:p>
        </w:tc>
        <w:tc>
          <w:tcPr>
            <w:tcW w:w="3969" w:type="dxa"/>
            <w:vAlign w:val="center"/>
          </w:tcPr>
          <w:p w:rsidR="00FD3E5A" w:rsidRPr="004E09C3" w:rsidRDefault="004F53E5" w:rsidP="00FD3E5A">
            <w:pPr>
              <w:rPr>
                <w:rFonts w:ascii="Arial Narrow" w:hAnsi="Arial Narrow"/>
                <w:sz w:val="18"/>
                <w:szCs w:val="18"/>
              </w:rPr>
            </w:pPr>
            <w:r>
              <w:rPr>
                <w:rFonts w:ascii="Arial Narrow" w:hAnsi="Arial Narrow"/>
                <w:sz w:val="18"/>
                <w:szCs w:val="18"/>
              </w:rPr>
              <w:t xml:space="preserve">Convalidación de materia </w:t>
            </w:r>
            <w:r w:rsidR="00935008">
              <w:rPr>
                <w:rFonts w:ascii="Arial Narrow" w:hAnsi="Arial Narrow"/>
                <w:sz w:val="18"/>
                <w:szCs w:val="18"/>
              </w:rPr>
              <w:t xml:space="preserve">Srta. Cinthia Michelle Trujillo Coloma. </w:t>
            </w:r>
          </w:p>
        </w:tc>
        <w:tc>
          <w:tcPr>
            <w:tcW w:w="992"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D26053">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7</w:t>
            </w:r>
          </w:p>
        </w:tc>
        <w:tc>
          <w:tcPr>
            <w:tcW w:w="1417" w:type="dxa"/>
            <w:vAlign w:val="center"/>
          </w:tcPr>
          <w:p w:rsidR="00FD3E5A" w:rsidRPr="004E09C3" w:rsidRDefault="00FD3E5A" w:rsidP="00FD3E5A">
            <w:pPr>
              <w:jc w:val="center"/>
              <w:rPr>
                <w:rFonts w:ascii="Arial Narrow" w:hAnsi="Arial Narrow"/>
                <w:sz w:val="18"/>
                <w:szCs w:val="18"/>
              </w:rPr>
            </w:pPr>
            <w:hyperlink w:anchor="CDOC2014041" w:history="1">
              <w:r w:rsidRPr="00C07264">
                <w:rPr>
                  <w:rStyle w:val="Hipervnculo"/>
                  <w:rFonts w:ascii="Arial Narrow" w:hAnsi="Arial Narrow"/>
                  <w:sz w:val="18"/>
                  <w:szCs w:val="18"/>
                </w:rPr>
                <w:t>C-Doc-2014-041</w:t>
              </w:r>
            </w:hyperlink>
          </w:p>
        </w:tc>
        <w:tc>
          <w:tcPr>
            <w:tcW w:w="2835" w:type="dxa"/>
            <w:vAlign w:val="center"/>
          </w:tcPr>
          <w:p w:rsidR="00FD3E5A" w:rsidRPr="004E09C3" w:rsidRDefault="002A3C84" w:rsidP="00FD3E5A">
            <w:pPr>
              <w:rPr>
                <w:rFonts w:ascii="Arial Narrow" w:hAnsi="Arial Narrow"/>
                <w:sz w:val="18"/>
                <w:szCs w:val="18"/>
              </w:rPr>
            </w:pPr>
            <w:r>
              <w:rPr>
                <w:rFonts w:ascii="Arial Narrow" w:hAnsi="Arial Narrow"/>
                <w:sz w:val="18"/>
                <w:szCs w:val="18"/>
              </w:rPr>
              <w:t>Consejo Directivo de la FCNM</w:t>
            </w:r>
            <w:r w:rsidR="00F15D42">
              <w:rPr>
                <w:rFonts w:ascii="Arial Narrow" w:hAnsi="Arial Narrow"/>
                <w:sz w:val="18"/>
                <w:szCs w:val="18"/>
              </w:rPr>
              <w:t>.</w:t>
            </w:r>
          </w:p>
        </w:tc>
        <w:tc>
          <w:tcPr>
            <w:tcW w:w="1951" w:type="dxa"/>
            <w:vAlign w:val="center"/>
          </w:tcPr>
          <w:p w:rsidR="00FD3E5A" w:rsidRPr="004E09C3" w:rsidRDefault="002A3C84" w:rsidP="00FD3E5A">
            <w:pPr>
              <w:jc w:val="center"/>
              <w:rPr>
                <w:rFonts w:ascii="Arial Narrow" w:hAnsi="Arial Narrow"/>
                <w:sz w:val="18"/>
                <w:szCs w:val="18"/>
              </w:rPr>
            </w:pPr>
            <w:r>
              <w:rPr>
                <w:rFonts w:ascii="Arial Narrow" w:hAnsi="Arial Narrow"/>
                <w:sz w:val="18"/>
                <w:szCs w:val="18"/>
              </w:rPr>
              <w:t>CD-FCNM</w:t>
            </w:r>
            <w:r w:rsidR="00935008">
              <w:rPr>
                <w:rFonts w:ascii="Arial Narrow" w:hAnsi="Arial Narrow"/>
                <w:sz w:val="18"/>
                <w:szCs w:val="18"/>
              </w:rPr>
              <w:t>-13-208</w:t>
            </w:r>
          </w:p>
        </w:tc>
        <w:tc>
          <w:tcPr>
            <w:tcW w:w="3969" w:type="dxa"/>
            <w:vAlign w:val="center"/>
          </w:tcPr>
          <w:p w:rsidR="00FD3E5A" w:rsidRPr="004E09C3" w:rsidRDefault="00935008" w:rsidP="00FD3E5A">
            <w:pPr>
              <w:rPr>
                <w:rFonts w:ascii="Arial Narrow" w:hAnsi="Arial Narrow"/>
                <w:sz w:val="18"/>
                <w:szCs w:val="18"/>
              </w:rPr>
            </w:pPr>
            <w:r>
              <w:rPr>
                <w:rFonts w:ascii="Arial Narrow" w:hAnsi="Arial Narrow"/>
                <w:sz w:val="18"/>
                <w:szCs w:val="18"/>
              </w:rPr>
              <w:t xml:space="preserve">Admisión </w:t>
            </w:r>
            <w:r w:rsidR="002A3C84">
              <w:rPr>
                <w:rFonts w:ascii="Arial Narrow" w:hAnsi="Arial Narrow"/>
                <w:sz w:val="18"/>
                <w:szCs w:val="18"/>
              </w:rPr>
              <w:t xml:space="preserve">a la carrera Ingeniería en Química </w:t>
            </w:r>
            <w:r>
              <w:rPr>
                <w:rFonts w:ascii="Arial Narrow" w:hAnsi="Arial Narrow"/>
                <w:sz w:val="18"/>
                <w:szCs w:val="18"/>
              </w:rPr>
              <w:t xml:space="preserve">de la Srta. Jennifer Melissa Galarza </w:t>
            </w:r>
            <w:proofErr w:type="spellStart"/>
            <w:r>
              <w:rPr>
                <w:rFonts w:ascii="Arial Narrow" w:hAnsi="Arial Narrow"/>
                <w:sz w:val="18"/>
                <w:szCs w:val="18"/>
              </w:rPr>
              <w:t>Tituana</w:t>
            </w:r>
            <w:proofErr w:type="spellEnd"/>
            <w:r>
              <w:rPr>
                <w:rFonts w:ascii="Arial Narrow" w:hAnsi="Arial Narrow"/>
                <w:sz w:val="18"/>
                <w:szCs w:val="18"/>
              </w:rPr>
              <w:t xml:space="preserve">. </w:t>
            </w:r>
          </w:p>
        </w:tc>
        <w:tc>
          <w:tcPr>
            <w:tcW w:w="992"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D26053">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8</w:t>
            </w:r>
          </w:p>
        </w:tc>
        <w:tc>
          <w:tcPr>
            <w:tcW w:w="1417" w:type="dxa"/>
            <w:vAlign w:val="center"/>
          </w:tcPr>
          <w:p w:rsidR="00FD3E5A" w:rsidRPr="004E09C3" w:rsidRDefault="00FD3E5A" w:rsidP="00FD3E5A">
            <w:pPr>
              <w:jc w:val="center"/>
              <w:rPr>
                <w:rFonts w:ascii="Arial Narrow" w:hAnsi="Arial Narrow"/>
                <w:sz w:val="18"/>
                <w:szCs w:val="18"/>
              </w:rPr>
            </w:pPr>
            <w:hyperlink w:anchor="CDOC2014042" w:history="1">
              <w:r w:rsidRPr="00C07264">
                <w:rPr>
                  <w:rStyle w:val="Hipervnculo"/>
                  <w:rFonts w:ascii="Arial Narrow" w:hAnsi="Arial Narrow"/>
                  <w:sz w:val="18"/>
                  <w:szCs w:val="18"/>
                </w:rPr>
                <w:t>C-Doc-</w:t>
              </w:r>
              <w:r w:rsidRPr="00C07264">
                <w:rPr>
                  <w:rStyle w:val="Hipervnculo"/>
                  <w:rFonts w:ascii="Arial Narrow" w:hAnsi="Arial Narrow"/>
                  <w:sz w:val="18"/>
                  <w:szCs w:val="18"/>
                </w:rPr>
                <w:t>2</w:t>
              </w:r>
              <w:r w:rsidRPr="00C07264">
                <w:rPr>
                  <w:rStyle w:val="Hipervnculo"/>
                  <w:rFonts w:ascii="Arial Narrow" w:hAnsi="Arial Narrow"/>
                  <w:sz w:val="18"/>
                  <w:szCs w:val="18"/>
                </w:rPr>
                <w:t>014-042</w:t>
              </w:r>
            </w:hyperlink>
          </w:p>
        </w:tc>
        <w:tc>
          <w:tcPr>
            <w:tcW w:w="2835" w:type="dxa"/>
            <w:vAlign w:val="center"/>
          </w:tcPr>
          <w:p w:rsidR="00FD3E5A" w:rsidRPr="004E09C3" w:rsidRDefault="002A3C84" w:rsidP="00FD3E5A">
            <w:pPr>
              <w:rPr>
                <w:rFonts w:ascii="Arial Narrow" w:hAnsi="Arial Narrow"/>
                <w:sz w:val="18"/>
                <w:szCs w:val="18"/>
              </w:rPr>
            </w:pPr>
            <w:r>
              <w:rPr>
                <w:rFonts w:ascii="Arial Narrow" w:hAnsi="Arial Narrow"/>
                <w:sz w:val="18"/>
                <w:szCs w:val="18"/>
              </w:rPr>
              <w:t>Consejo Polit</w:t>
            </w:r>
            <w:r w:rsidR="00F15D42">
              <w:rPr>
                <w:rFonts w:ascii="Arial Narrow" w:hAnsi="Arial Narrow"/>
                <w:sz w:val="18"/>
                <w:szCs w:val="18"/>
              </w:rPr>
              <w:t>écnico.</w:t>
            </w:r>
          </w:p>
        </w:tc>
        <w:tc>
          <w:tcPr>
            <w:tcW w:w="1951" w:type="dxa"/>
            <w:vAlign w:val="center"/>
          </w:tcPr>
          <w:p w:rsidR="00FD3E5A" w:rsidRPr="004E09C3" w:rsidRDefault="002A3C84" w:rsidP="00FD3E5A">
            <w:pPr>
              <w:jc w:val="center"/>
              <w:rPr>
                <w:rFonts w:ascii="Arial Narrow" w:hAnsi="Arial Narrow"/>
                <w:sz w:val="18"/>
                <w:szCs w:val="18"/>
              </w:rPr>
            </w:pPr>
            <w:r>
              <w:rPr>
                <w:rFonts w:ascii="Arial Narrow" w:hAnsi="Arial Narrow"/>
                <w:sz w:val="18"/>
                <w:szCs w:val="18"/>
              </w:rPr>
              <w:t>14-01-028</w:t>
            </w:r>
          </w:p>
        </w:tc>
        <w:tc>
          <w:tcPr>
            <w:tcW w:w="3969" w:type="dxa"/>
            <w:vAlign w:val="center"/>
          </w:tcPr>
          <w:p w:rsidR="00FD3E5A" w:rsidRPr="004E09C3" w:rsidRDefault="002A3C84" w:rsidP="00FD3E5A">
            <w:pPr>
              <w:rPr>
                <w:rFonts w:ascii="Arial Narrow" w:hAnsi="Arial Narrow"/>
                <w:sz w:val="18"/>
                <w:szCs w:val="18"/>
              </w:rPr>
            </w:pPr>
            <w:r w:rsidRPr="002A3C84">
              <w:rPr>
                <w:rFonts w:ascii="Arial Narrow" w:hAnsi="Arial Narrow"/>
                <w:sz w:val="18"/>
                <w:szCs w:val="18"/>
              </w:rPr>
              <w:t xml:space="preserve">Prórroga para que el Ing. Marcos </w:t>
            </w:r>
            <w:proofErr w:type="spellStart"/>
            <w:r w:rsidRPr="002A3C84">
              <w:rPr>
                <w:rFonts w:ascii="Arial Narrow" w:hAnsi="Arial Narrow"/>
                <w:sz w:val="18"/>
                <w:szCs w:val="18"/>
              </w:rPr>
              <w:t>Buestán</w:t>
            </w:r>
            <w:proofErr w:type="spellEnd"/>
            <w:r w:rsidRPr="002A3C84">
              <w:rPr>
                <w:rFonts w:ascii="Arial Narrow" w:hAnsi="Arial Narrow"/>
                <w:sz w:val="18"/>
                <w:szCs w:val="18"/>
              </w:rPr>
              <w:t xml:space="preserve"> Benavides e </w:t>
            </w:r>
            <w:r w:rsidRPr="002A3C84">
              <w:rPr>
                <w:rFonts w:ascii="Arial Narrow" w:hAnsi="Arial Narrow"/>
                <w:sz w:val="18"/>
                <w:szCs w:val="18"/>
              </w:rPr>
              <w:lastRenderedPageBreak/>
              <w:t>Ing. María Dennys Rodríguez Zurita culminen sus estudios doctorales.</w:t>
            </w:r>
          </w:p>
        </w:tc>
        <w:tc>
          <w:tcPr>
            <w:tcW w:w="992"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lastRenderedPageBreak/>
              <w:t>------</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 xml:space="preserve">Johanna Aguirre, </w:t>
            </w:r>
            <w:r w:rsidRPr="004E09C3">
              <w:rPr>
                <w:rFonts w:ascii="Arial Narrow" w:hAnsi="Arial Narrow"/>
                <w:sz w:val="18"/>
                <w:szCs w:val="18"/>
              </w:rPr>
              <w:lastRenderedPageBreak/>
              <w:t>Asistente de la CD.</w:t>
            </w:r>
          </w:p>
        </w:tc>
      </w:tr>
      <w:tr w:rsidR="00FD3E5A" w:rsidRPr="004E09C3" w:rsidTr="00D26053">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lastRenderedPageBreak/>
              <w:t>9</w:t>
            </w:r>
          </w:p>
        </w:tc>
        <w:tc>
          <w:tcPr>
            <w:tcW w:w="1417" w:type="dxa"/>
            <w:vAlign w:val="center"/>
          </w:tcPr>
          <w:p w:rsidR="00FD3E5A" w:rsidRPr="004E09C3" w:rsidRDefault="00FD3E5A" w:rsidP="00FD3E5A">
            <w:pPr>
              <w:jc w:val="center"/>
              <w:rPr>
                <w:rFonts w:ascii="Arial Narrow" w:hAnsi="Arial Narrow"/>
                <w:sz w:val="18"/>
                <w:szCs w:val="18"/>
              </w:rPr>
            </w:pPr>
            <w:hyperlink w:anchor="CDOC2014043" w:history="1">
              <w:r w:rsidRPr="00C07264">
                <w:rPr>
                  <w:rStyle w:val="Hipervnculo"/>
                  <w:rFonts w:ascii="Arial Narrow" w:hAnsi="Arial Narrow"/>
                  <w:sz w:val="18"/>
                  <w:szCs w:val="18"/>
                </w:rPr>
                <w:t>C-Doc-201</w:t>
              </w:r>
              <w:r w:rsidRPr="00C07264">
                <w:rPr>
                  <w:rStyle w:val="Hipervnculo"/>
                  <w:rFonts w:ascii="Arial Narrow" w:hAnsi="Arial Narrow"/>
                  <w:sz w:val="18"/>
                  <w:szCs w:val="18"/>
                </w:rPr>
                <w:t>4</w:t>
              </w:r>
              <w:r w:rsidRPr="00C07264">
                <w:rPr>
                  <w:rStyle w:val="Hipervnculo"/>
                  <w:rFonts w:ascii="Arial Narrow" w:hAnsi="Arial Narrow"/>
                  <w:sz w:val="18"/>
                  <w:szCs w:val="18"/>
                </w:rPr>
                <w:t>-043</w:t>
              </w:r>
            </w:hyperlink>
          </w:p>
        </w:tc>
        <w:tc>
          <w:tcPr>
            <w:tcW w:w="2835" w:type="dxa"/>
            <w:vAlign w:val="center"/>
          </w:tcPr>
          <w:p w:rsidR="00FD3E5A" w:rsidRPr="004E09C3" w:rsidRDefault="00E41EE4" w:rsidP="00FD3E5A">
            <w:pPr>
              <w:rPr>
                <w:rFonts w:ascii="Arial Narrow" w:hAnsi="Arial Narrow"/>
                <w:sz w:val="18"/>
                <w:szCs w:val="18"/>
              </w:rPr>
            </w:pPr>
            <w:r>
              <w:rPr>
                <w:rFonts w:ascii="Arial Narrow" w:hAnsi="Arial Narrow"/>
                <w:sz w:val="18"/>
                <w:szCs w:val="18"/>
              </w:rPr>
              <w:t>Consejo Directivo de la FCNM</w:t>
            </w:r>
            <w:r w:rsidR="00F15D42">
              <w:rPr>
                <w:rFonts w:ascii="Arial Narrow" w:hAnsi="Arial Narrow"/>
                <w:sz w:val="18"/>
                <w:szCs w:val="18"/>
              </w:rPr>
              <w:t>.</w:t>
            </w:r>
            <w:r>
              <w:rPr>
                <w:rFonts w:ascii="Arial Narrow" w:hAnsi="Arial Narrow"/>
                <w:sz w:val="18"/>
                <w:szCs w:val="18"/>
              </w:rPr>
              <w:t xml:space="preserve"> </w:t>
            </w:r>
          </w:p>
        </w:tc>
        <w:tc>
          <w:tcPr>
            <w:tcW w:w="1951" w:type="dxa"/>
            <w:vAlign w:val="center"/>
          </w:tcPr>
          <w:p w:rsidR="00FD3E5A" w:rsidRPr="004E09C3" w:rsidRDefault="00E41EE4" w:rsidP="00FD3E5A">
            <w:pPr>
              <w:jc w:val="center"/>
              <w:rPr>
                <w:rFonts w:ascii="Arial Narrow" w:hAnsi="Arial Narrow"/>
                <w:sz w:val="18"/>
                <w:szCs w:val="18"/>
              </w:rPr>
            </w:pPr>
            <w:r>
              <w:rPr>
                <w:rFonts w:ascii="Arial Narrow" w:hAnsi="Arial Narrow"/>
                <w:sz w:val="18"/>
                <w:szCs w:val="18"/>
              </w:rPr>
              <w:t>CD-FCNM-14-009</w:t>
            </w:r>
          </w:p>
        </w:tc>
        <w:tc>
          <w:tcPr>
            <w:tcW w:w="3969" w:type="dxa"/>
            <w:vAlign w:val="center"/>
          </w:tcPr>
          <w:p w:rsidR="00FD3E5A" w:rsidRPr="004E09C3" w:rsidRDefault="002A3C84" w:rsidP="00FD3E5A">
            <w:pPr>
              <w:rPr>
                <w:rFonts w:ascii="Arial Narrow" w:hAnsi="Arial Narrow"/>
                <w:sz w:val="18"/>
                <w:szCs w:val="18"/>
              </w:rPr>
            </w:pPr>
            <w:r w:rsidRPr="002A3C84">
              <w:rPr>
                <w:rFonts w:ascii="Arial Narrow" w:hAnsi="Arial Narrow"/>
                <w:sz w:val="18"/>
                <w:szCs w:val="18"/>
              </w:rPr>
              <w:t xml:space="preserve">Inclusión de nuevas materias optativas y declaración de materias </w:t>
            </w:r>
            <w:proofErr w:type="spellStart"/>
            <w:r w:rsidRPr="002A3C84">
              <w:rPr>
                <w:rFonts w:ascii="Arial Narrow" w:hAnsi="Arial Narrow"/>
                <w:sz w:val="18"/>
                <w:szCs w:val="18"/>
              </w:rPr>
              <w:t>convalidables</w:t>
            </w:r>
            <w:proofErr w:type="spellEnd"/>
            <w:r w:rsidRPr="002A3C84">
              <w:rPr>
                <w:rFonts w:ascii="Arial Narrow" w:hAnsi="Arial Narrow"/>
                <w:sz w:val="18"/>
                <w:szCs w:val="18"/>
              </w:rPr>
              <w:t xml:space="preserve"> en la malla curricular de la carrera Ingeniería Química.</w:t>
            </w:r>
          </w:p>
        </w:tc>
        <w:tc>
          <w:tcPr>
            <w:tcW w:w="992" w:type="dxa"/>
            <w:vAlign w:val="center"/>
          </w:tcPr>
          <w:p w:rsidR="00FD3E5A" w:rsidRPr="004E09C3" w:rsidRDefault="00F15D42" w:rsidP="00FD3E5A">
            <w:pPr>
              <w:jc w:val="center"/>
              <w:rPr>
                <w:rFonts w:ascii="Arial Narrow" w:hAnsi="Arial Narrow"/>
                <w:sz w:val="18"/>
                <w:szCs w:val="18"/>
              </w:rPr>
            </w:pPr>
            <w:r>
              <w:rPr>
                <w:rFonts w:ascii="Arial Narrow" w:hAnsi="Arial Narrow"/>
                <w:sz w:val="18"/>
                <w:szCs w:val="18"/>
              </w:rPr>
              <w:t xml:space="preserve">II </w:t>
            </w:r>
            <w:proofErr w:type="spellStart"/>
            <w:r>
              <w:rPr>
                <w:rFonts w:ascii="Arial Narrow" w:hAnsi="Arial Narrow"/>
                <w:sz w:val="18"/>
                <w:szCs w:val="18"/>
              </w:rPr>
              <w:t>témino</w:t>
            </w:r>
            <w:proofErr w:type="spellEnd"/>
            <w:r>
              <w:rPr>
                <w:rFonts w:ascii="Arial Narrow" w:hAnsi="Arial Narrow"/>
                <w:sz w:val="18"/>
                <w:szCs w:val="18"/>
              </w:rPr>
              <w:t xml:space="preserve"> 2013-2014</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216B02">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10</w:t>
            </w:r>
          </w:p>
        </w:tc>
        <w:tc>
          <w:tcPr>
            <w:tcW w:w="1417" w:type="dxa"/>
            <w:vAlign w:val="center"/>
          </w:tcPr>
          <w:p w:rsidR="00FD3E5A" w:rsidRPr="004E09C3" w:rsidRDefault="00FD3E5A" w:rsidP="00FD3E5A">
            <w:pPr>
              <w:jc w:val="center"/>
              <w:rPr>
                <w:rFonts w:ascii="Arial Narrow" w:hAnsi="Arial Narrow"/>
                <w:sz w:val="18"/>
                <w:szCs w:val="18"/>
              </w:rPr>
            </w:pPr>
            <w:hyperlink w:anchor="CDOC2014044" w:history="1">
              <w:r w:rsidRPr="00C07264">
                <w:rPr>
                  <w:rStyle w:val="Hipervnculo"/>
                  <w:rFonts w:ascii="Arial Narrow" w:hAnsi="Arial Narrow"/>
                  <w:sz w:val="18"/>
                  <w:szCs w:val="18"/>
                </w:rPr>
                <w:t>C-Doc-2014-04</w:t>
              </w:r>
              <w:r w:rsidRPr="00C07264">
                <w:rPr>
                  <w:rStyle w:val="Hipervnculo"/>
                  <w:rFonts w:ascii="Arial Narrow" w:hAnsi="Arial Narrow"/>
                  <w:sz w:val="18"/>
                  <w:szCs w:val="18"/>
                </w:rPr>
                <w:t>4</w:t>
              </w:r>
            </w:hyperlink>
          </w:p>
        </w:tc>
        <w:tc>
          <w:tcPr>
            <w:tcW w:w="2835" w:type="dxa"/>
            <w:vAlign w:val="center"/>
          </w:tcPr>
          <w:p w:rsidR="00FD3E5A" w:rsidRDefault="00FD3E5A" w:rsidP="00FD3E5A">
            <w:pPr>
              <w:rPr>
                <w:rFonts w:ascii="Arial Narrow" w:hAnsi="Arial Narrow"/>
                <w:sz w:val="18"/>
                <w:szCs w:val="18"/>
              </w:rPr>
            </w:pPr>
          </w:p>
          <w:p w:rsidR="00916798" w:rsidRDefault="00916798" w:rsidP="00FD3E5A">
            <w:pPr>
              <w:rPr>
                <w:rFonts w:ascii="Arial Narrow" w:hAnsi="Arial Narrow"/>
                <w:sz w:val="18"/>
                <w:szCs w:val="18"/>
              </w:rPr>
            </w:pPr>
            <w:r>
              <w:rPr>
                <w:rFonts w:ascii="Arial Narrow" w:hAnsi="Arial Narrow"/>
                <w:sz w:val="18"/>
                <w:szCs w:val="18"/>
              </w:rPr>
              <w:t>Dra. Paola Calle Delgado, Subdecana de la FIMCBOR</w:t>
            </w:r>
            <w:r w:rsidR="00F15D42">
              <w:rPr>
                <w:rFonts w:ascii="Arial Narrow" w:hAnsi="Arial Narrow"/>
                <w:sz w:val="18"/>
                <w:szCs w:val="18"/>
              </w:rPr>
              <w:t>.</w:t>
            </w:r>
            <w:r>
              <w:rPr>
                <w:rFonts w:ascii="Arial Narrow" w:hAnsi="Arial Narrow"/>
                <w:sz w:val="18"/>
                <w:szCs w:val="18"/>
              </w:rPr>
              <w:t xml:space="preserve"> </w:t>
            </w:r>
          </w:p>
          <w:p w:rsidR="00916798" w:rsidRPr="004E09C3" w:rsidRDefault="00916798" w:rsidP="00FD3E5A">
            <w:pPr>
              <w:rPr>
                <w:rFonts w:ascii="Arial Narrow" w:hAnsi="Arial Narrow"/>
                <w:sz w:val="18"/>
                <w:szCs w:val="18"/>
              </w:rPr>
            </w:pPr>
          </w:p>
        </w:tc>
        <w:tc>
          <w:tcPr>
            <w:tcW w:w="1951" w:type="dxa"/>
            <w:vAlign w:val="center"/>
          </w:tcPr>
          <w:p w:rsidR="00FD3E5A" w:rsidRPr="004E09C3" w:rsidRDefault="00916798" w:rsidP="00FD3E5A">
            <w:pPr>
              <w:jc w:val="center"/>
              <w:rPr>
                <w:rFonts w:ascii="Arial Narrow" w:hAnsi="Arial Narrow"/>
                <w:sz w:val="18"/>
                <w:szCs w:val="18"/>
              </w:rPr>
            </w:pPr>
            <w:r>
              <w:rPr>
                <w:rFonts w:ascii="Arial Narrow" w:hAnsi="Arial Narrow"/>
                <w:sz w:val="18"/>
                <w:szCs w:val="18"/>
              </w:rPr>
              <w:t>FIMCBOR-031</w:t>
            </w:r>
          </w:p>
        </w:tc>
        <w:tc>
          <w:tcPr>
            <w:tcW w:w="3969" w:type="dxa"/>
            <w:vAlign w:val="center"/>
          </w:tcPr>
          <w:p w:rsidR="00FD3E5A" w:rsidRPr="004E09C3" w:rsidRDefault="002A3C84" w:rsidP="00FD3E5A">
            <w:pPr>
              <w:rPr>
                <w:rFonts w:ascii="Arial Narrow" w:hAnsi="Arial Narrow"/>
                <w:sz w:val="18"/>
                <w:szCs w:val="18"/>
              </w:rPr>
            </w:pPr>
            <w:r w:rsidRPr="002A3C84">
              <w:rPr>
                <w:rFonts w:ascii="Arial Narrow" w:hAnsi="Arial Narrow"/>
                <w:sz w:val="18"/>
                <w:szCs w:val="18"/>
              </w:rPr>
              <w:t>Aprobación del contenido de los Syllabus de la carrera Biología.</w:t>
            </w:r>
          </w:p>
        </w:tc>
        <w:tc>
          <w:tcPr>
            <w:tcW w:w="992" w:type="dxa"/>
            <w:vAlign w:val="center"/>
          </w:tcPr>
          <w:p w:rsidR="00FD3E5A" w:rsidRPr="004E09C3" w:rsidRDefault="00F15D42" w:rsidP="00FD3E5A">
            <w:pPr>
              <w:jc w:val="center"/>
              <w:rPr>
                <w:rFonts w:ascii="Arial Narrow" w:hAnsi="Arial Narrow"/>
                <w:sz w:val="18"/>
                <w:szCs w:val="18"/>
              </w:rPr>
            </w:pPr>
            <w:r>
              <w:rPr>
                <w:rFonts w:ascii="Arial Narrow" w:hAnsi="Arial Narrow"/>
                <w:sz w:val="18"/>
                <w:szCs w:val="18"/>
              </w:rPr>
              <w:t xml:space="preserve">II </w:t>
            </w:r>
            <w:proofErr w:type="spellStart"/>
            <w:r>
              <w:rPr>
                <w:rFonts w:ascii="Arial Narrow" w:hAnsi="Arial Narrow"/>
                <w:sz w:val="18"/>
                <w:szCs w:val="18"/>
              </w:rPr>
              <w:t>témino</w:t>
            </w:r>
            <w:proofErr w:type="spellEnd"/>
            <w:r>
              <w:rPr>
                <w:rFonts w:ascii="Arial Narrow" w:hAnsi="Arial Narrow"/>
                <w:sz w:val="18"/>
                <w:szCs w:val="18"/>
              </w:rPr>
              <w:t xml:space="preserve"> 2013-2014</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216B02">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11</w:t>
            </w:r>
          </w:p>
        </w:tc>
        <w:tc>
          <w:tcPr>
            <w:tcW w:w="1417" w:type="dxa"/>
            <w:vAlign w:val="center"/>
          </w:tcPr>
          <w:p w:rsidR="00FD3E5A" w:rsidRPr="004E09C3" w:rsidRDefault="00FD3E5A" w:rsidP="00FD3E5A">
            <w:pPr>
              <w:jc w:val="center"/>
              <w:rPr>
                <w:rFonts w:ascii="Arial Narrow" w:hAnsi="Arial Narrow"/>
                <w:sz w:val="18"/>
                <w:szCs w:val="18"/>
              </w:rPr>
            </w:pPr>
            <w:hyperlink w:anchor="CDOC2014045" w:history="1">
              <w:r w:rsidRPr="00C07264">
                <w:rPr>
                  <w:rStyle w:val="Hipervnculo"/>
                  <w:rFonts w:ascii="Arial Narrow" w:hAnsi="Arial Narrow"/>
                  <w:sz w:val="18"/>
                  <w:szCs w:val="18"/>
                </w:rPr>
                <w:t>C-Doc-2014-</w:t>
              </w:r>
              <w:r w:rsidRPr="00C07264">
                <w:rPr>
                  <w:rStyle w:val="Hipervnculo"/>
                  <w:rFonts w:ascii="Arial Narrow" w:hAnsi="Arial Narrow"/>
                  <w:sz w:val="18"/>
                  <w:szCs w:val="18"/>
                </w:rPr>
                <w:t>0</w:t>
              </w:r>
              <w:r w:rsidRPr="00C07264">
                <w:rPr>
                  <w:rStyle w:val="Hipervnculo"/>
                  <w:rFonts w:ascii="Arial Narrow" w:hAnsi="Arial Narrow"/>
                  <w:sz w:val="18"/>
                  <w:szCs w:val="18"/>
                </w:rPr>
                <w:t>4</w:t>
              </w:r>
              <w:r w:rsidRPr="00C07264">
                <w:rPr>
                  <w:rStyle w:val="Hipervnculo"/>
                  <w:rFonts w:ascii="Arial Narrow" w:hAnsi="Arial Narrow"/>
                  <w:sz w:val="18"/>
                  <w:szCs w:val="18"/>
                </w:rPr>
                <w:t>5</w:t>
              </w:r>
            </w:hyperlink>
          </w:p>
        </w:tc>
        <w:tc>
          <w:tcPr>
            <w:tcW w:w="2835" w:type="dxa"/>
            <w:vAlign w:val="center"/>
          </w:tcPr>
          <w:p w:rsidR="00FD3E5A" w:rsidRPr="004E09C3" w:rsidRDefault="00916798" w:rsidP="00FD3E5A">
            <w:pPr>
              <w:rPr>
                <w:rFonts w:ascii="Arial Narrow" w:hAnsi="Arial Narrow"/>
                <w:sz w:val="18"/>
                <w:szCs w:val="18"/>
              </w:rPr>
            </w:pPr>
            <w:r>
              <w:rPr>
                <w:rFonts w:ascii="Arial Narrow" w:hAnsi="Arial Narrow"/>
                <w:sz w:val="18"/>
                <w:szCs w:val="18"/>
              </w:rPr>
              <w:t xml:space="preserve">Ing. </w:t>
            </w:r>
            <w:proofErr w:type="spellStart"/>
            <w:r>
              <w:rPr>
                <w:rFonts w:ascii="Arial Narrow" w:hAnsi="Arial Narrow"/>
                <w:sz w:val="18"/>
                <w:szCs w:val="18"/>
              </w:rPr>
              <w:t>Hienz</w:t>
            </w:r>
            <w:proofErr w:type="spellEnd"/>
            <w:r>
              <w:rPr>
                <w:rFonts w:ascii="Arial Narrow" w:hAnsi="Arial Narrow"/>
                <w:sz w:val="18"/>
                <w:szCs w:val="18"/>
              </w:rPr>
              <w:t xml:space="preserve"> Terán Mite, Decano de la FICT. </w:t>
            </w:r>
          </w:p>
        </w:tc>
        <w:tc>
          <w:tcPr>
            <w:tcW w:w="1951" w:type="dxa"/>
            <w:vAlign w:val="center"/>
          </w:tcPr>
          <w:p w:rsidR="00FD3E5A" w:rsidRPr="004E09C3" w:rsidRDefault="00916798" w:rsidP="00FD3E5A">
            <w:pPr>
              <w:jc w:val="center"/>
              <w:rPr>
                <w:rFonts w:ascii="Arial Narrow" w:hAnsi="Arial Narrow"/>
                <w:sz w:val="18"/>
                <w:szCs w:val="18"/>
              </w:rPr>
            </w:pPr>
            <w:r>
              <w:rPr>
                <w:rFonts w:ascii="Arial Narrow" w:hAnsi="Arial Narrow"/>
                <w:sz w:val="18"/>
                <w:szCs w:val="18"/>
              </w:rPr>
              <w:t>E</w:t>
            </w:r>
            <w:r w:rsidR="00F15D42">
              <w:rPr>
                <w:rFonts w:ascii="Arial Narrow" w:hAnsi="Arial Narrow"/>
                <w:sz w:val="18"/>
                <w:szCs w:val="18"/>
              </w:rPr>
              <w:t>SPOL-FICT-OFC-0035-2014</w:t>
            </w:r>
          </w:p>
        </w:tc>
        <w:tc>
          <w:tcPr>
            <w:tcW w:w="3969" w:type="dxa"/>
            <w:vAlign w:val="center"/>
          </w:tcPr>
          <w:p w:rsidR="00FD3E5A" w:rsidRPr="004E09C3" w:rsidRDefault="002A3C84" w:rsidP="00FD3E5A">
            <w:pPr>
              <w:rPr>
                <w:rFonts w:ascii="Arial Narrow" w:hAnsi="Arial Narrow"/>
                <w:sz w:val="18"/>
                <w:szCs w:val="18"/>
              </w:rPr>
            </w:pPr>
            <w:r w:rsidRPr="002A3C84">
              <w:rPr>
                <w:rFonts w:ascii="Arial Narrow" w:hAnsi="Arial Narrow"/>
                <w:sz w:val="18"/>
                <w:szCs w:val="18"/>
              </w:rPr>
              <w:t>Aprobación de los Syllabus de las carreras de la Facultad de Ingeniería en Ciencias de la Tierra.</w:t>
            </w:r>
          </w:p>
        </w:tc>
        <w:tc>
          <w:tcPr>
            <w:tcW w:w="992" w:type="dxa"/>
            <w:vAlign w:val="center"/>
          </w:tcPr>
          <w:p w:rsidR="00FD3E5A" w:rsidRPr="004E09C3" w:rsidRDefault="00F15D42" w:rsidP="00FD3E5A">
            <w:pPr>
              <w:jc w:val="center"/>
              <w:rPr>
                <w:rFonts w:ascii="Arial Narrow" w:hAnsi="Arial Narrow"/>
                <w:sz w:val="18"/>
                <w:szCs w:val="18"/>
              </w:rPr>
            </w:pPr>
            <w:r>
              <w:rPr>
                <w:rFonts w:ascii="Arial Narrow" w:hAnsi="Arial Narrow"/>
                <w:sz w:val="18"/>
                <w:szCs w:val="18"/>
              </w:rPr>
              <w:t xml:space="preserve">II </w:t>
            </w:r>
            <w:proofErr w:type="spellStart"/>
            <w:r>
              <w:rPr>
                <w:rFonts w:ascii="Arial Narrow" w:hAnsi="Arial Narrow"/>
                <w:sz w:val="18"/>
                <w:szCs w:val="18"/>
              </w:rPr>
              <w:t>témino</w:t>
            </w:r>
            <w:proofErr w:type="spellEnd"/>
            <w:r>
              <w:rPr>
                <w:rFonts w:ascii="Arial Narrow" w:hAnsi="Arial Narrow"/>
                <w:sz w:val="18"/>
                <w:szCs w:val="18"/>
              </w:rPr>
              <w:t xml:space="preserve"> 2013-2014</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FD3E5A" w:rsidRPr="004E09C3" w:rsidTr="00D26053">
        <w:trPr>
          <w:trHeight w:val="141"/>
        </w:trPr>
        <w:tc>
          <w:tcPr>
            <w:tcW w:w="426"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12</w:t>
            </w:r>
          </w:p>
        </w:tc>
        <w:tc>
          <w:tcPr>
            <w:tcW w:w="1417" w:type="dxa"/>
            <w:vAlign w:val="center"/>
          </w:tcPr>
          <w:p w:rsidR="00FD3E5A" w:rsidRPr="004E09C3" w:rsidRDefault="00FD3E5A" w:rsidP="00FD3E5A">
            <w:pPr>
              <w:jc w:val="center"/>
              <w:rPr>
                <w:rFonts w:ascii="Arial Narrow" w:hAnsi="Arial Narrow"/>
                <w:sz w:val="18"/>
                <w:szCs w:val="18"/>
              </w:rPr>
            </w:pPr>
            <w:hyperlink w:anchor="CDOC2014047" w:history="1">
              <w:r w:rsidRPr="00C07264">
                <w:rPr>
                  <w:rStyle w:val="Hipervnculo"/>
                  <w:rFonts w:ascii="Arial Narrow" w:hAnsi="Arial Narrow"/>
                  <w:sz w:val="18"/>
                  <w:szCs w:val="18"/>
                </w:rPr>
                <w:t>C-Doc-2014-04</w:t>
              </w:r>
              <w:r w:rsidRPr="00C07264">
                <w:rPr>
                  <w:rStyle w:val="Hipervnculo"/>
                  <w:rFonts w:ascii="Arial Narrow" w:hAnsi="Arial Narrow"/>
                  <w:sz w:val="18"/>
                  <w:szCs w:val="18"/>
                </w:rPr>
                <w:t>6</w:t>
              </w:r>
            </w:hyperlink>
          </w:p>
        </w:tc>
        <w:tc>
          <w:tcPr>
            <w:tcW w:w="2835" w:type="dxa"/>
            <w:vAlign w:val="center"/>
          </w:tcPr>
          <w:p w:rsidR="00FD3E5A" w:rsidRPr="004E09C3" w:rsidRDefault="00916798" w:rsidP="00FD3E5A">
            <w:pPr>
              <w:rPr>
                <w:rFonts w:ascii="Arial Narrow" w:hAnsi="Arial Narrow"/>
                <w:sz w:val="18"/>
                <w:szCs w:val="18"/>
              </w:rPr>
            </w:pPr>
            <w:r>
              <w:rPr>
                <w:rFonts w:ascii="Arial Narrow" w:hAnsi="Arial Narrow"/>
                <w:sz w:val="18"/>
                <w:szCs w:val="18"/>
              </w:rPr>
              <w:t>Miembros de la Comisión de Docencia</w:t>
            </w:r>
            <w:r w:rsidR="00F15D42">
              <w:rPr>
                <w:rFonts w:ascii="Arial Narrow" w:hAnsi="Arial Narrow"/>
                <w:sz w:val="18"/>
                <w:szCs w:val="18"/>
              </w:rPr>
              <w:t>.</w:t>
            </w:r>
            <w:r>
              <w:rPr>
                <w:rFonts w:ascii="Arial Narrow" w:hAnsi="Arial Narrow"/>
                <w:sz w:val="18"/>
                <w:szCs w:val="18"/>
              </w:rPr>
              <w:t xml:space="preserve"> </w:t>
            </w:r>
          </w:p>
        </w:tc>
        <w:tc>
          <w:tcPr>
            <w:tcW w:w="1951" w:type="dxa"/>
            <w:vAlign w:val="center"/>
          </w:tcPr>
          <w:p w:rsidR="00FD3E5A" w:rsidRPr="004E09C3" w:rsidRDefault="00916798" w:rsidP="00FD3E5A">
            <w:pPr>
              <w:jc w:val="center"/>
              <w:rPr>
                <w:rFonts w:ascii="Arial Narrow" w:hAnsi="Arial Narrow"/>
                <w:sz w:val="18"/>
                <w:szCs w:val="18"/>
              </w:rPr>
            </w:pPr>
            <w:r>
              <w:rPr>
                <w:rFonts w:ascii="Arial Narrow" w:hAnsi="Arial Narrow"/>
                <w:sz w:val="18"/>
                <w:szCs w:val="18"/>
              </w:rPr>
              <w:t>s/n</w:t>
            </w:r>
          </w:p>
        </w:tc>
        <w:tc>
          <w:tcPr>
            <w:tcW w:w="3969" w:type="dxa"/>
            <w:vAlign w:val="center"/>
          </w:tcPr>
          <w:p w:rsidR="00FD3E5A" w:rsidRPr="004E09C3" w:rsidRDefault="002A3C84" w:rsidP="00FD3E5A">
            <w:pPr>
              <w:rPr>
                <w:rFonts w:ascii="Arial Narrow" w:hAnsi="Arial Narrow"/>
                <w:sz w:val="18"/>
                <w:szCs w:val="18"/>
              </w:rPr>
            </w:pPr>
            <w:r w:rsidRPr="002A3C84">
              <w:rPr>
                <w:rFonts w:ascii="Arial Narrow" w:hAnsi="Arial Narrow"/>
                <w:sz w:val="18"/>
                <w:szCs w:val="18"/>
              </w:rPr>
              <w:t>Actualización del Plan de Estudios de la carrera Ingeniería Civil  de la Facultad de Ingeniería en Ciencias de la Tierra.</w:t>
            </w:r>
          </w:p>
        </w:tc>
        <w:tc>
          <w:tcPr>
            <w:tcW w:w="992"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FD3E5A" w:rsidRPr="004E09C3" w:rsidRDefault="00FD3E5A" w:rsidP="00FD3E5A">
            <w:pPr>
              <w:jc w:val="center"/>
              <w:rPr>
                <w:rFonts w:ascii="Arial Narrow" w:hAnsi="Arial Narrow"/>
                <w:sz w:val="18"/>
                <w:szCs w:val="18"/>
              </w:rPr>
            </w:pPr>
            <w:r w:rsidRPr="004E09C3">
              <w:rPr>
                <w:rFonts w:ascii="Arial Narrow" w:hAnsi="Arial Narrow"/>
                <w:sz w:val="18"/>
                <w:szCs w:val="18"/>
              </w:rPr>
              <w:t>Johanna Aguirre, Asistente de la CD.</w:t>
            </w:r>
          </w:p>
        </w:tc>
      </w:tr>
      <w:tr w:rsidR="00916798" w:rsidRPr="004E09C3" w:rsidTr="00D26053">
        <w:trPr>
          <w:trHeight w:val="141"/>
        </w:trPr>
        <w:tc>
          <w:tcPr>
            <w:tcW w:w="426" w:type="dxa"/>
            <w:vAlign w:val="center"/>
          </w:tcPr>
          <w:p w:rsidR="00916798" w:rsidRPr="004E09C3" w:rsidRDefault="00916798" w:rsidP="00916798">
            <w:pPr>
              <w:jc w:val="center"/>
              <w:rPr>
                <w:rFonts w:ascii="Arial Narrow" w:hAnsi="Arial Narrow"/>
                <w:sz w:val="18"/>
                <w:szCs w:val="18"/>
              </w:rPr>
            </w:pPr>
            <w:r w:rsidRPr="004E09C3">
              <w:rPr>
                <w:rFonts w:ascii="Arial Narrow" w:hAnsi="Arial Narrow"/>
                <w:sz w:val="18"/>
                <w:szCs w:val="18"/>
              </w:rPr>
              <w:t>13</w:t>
            </w:r>
          </w:p>
        </w:tc>
        <w:tc>
          <w:tcPr>
            <w:tcW w:w="1417" w:type="dxa"/>
            <w:vAlign w:val="center"/>
          </w:tcPr>
          <w:p w:rsidR="00916798" w:rsidRPr="004E09C3" w:rsidRDefault="00916798" w:rsidP="00916798">
            <w:pPr>
              <w:jc w:val="center"/>
              <w:rPr>
                <w:rFonts w:ascii="Arial Narrow" w:hAnsi="Arial Narrow"/>
                <w:sz w:val="18"/>
                <w:szCs w:val="18"/>
              </w:rPr>
            </w:pPr>
            <w:hyperlink w:anchor="CDOC2014047" w:history="1">
              <w:r w:rsidRPr="00C07264">
                <w:rPr>
                  <w:rStyle w:val="Hipervnculo"/>
                  <w:rFonts w:ascii="Arial Narrow" w:hAnsi="Arial Narrow"/>
                  <w:sz w:val="18"/>
                  <w:szCs w:val="18"/>
                </w:rPr>
                <w:t>C-D</w:t>
              </w:r>
              <w:r w:rsidRPr="00C07264">
                <w:rPr>
                  <w:rStyle w:val="Hipervnculo"/>
                  <w:rFonts w:ascii="Arial Narrow" w:hAnsi="Arial Narrow"/>
                  <w:sz w:val="18"/>
                  <w:szCs w:val="18"/>
                </w:rPr>
                <w:t>o</w:t>
              </w:r>
              <w:r w:rsidRPr="00C07264">
                <w:rPr>
                  <w:rStyle w:val="Hipervnculo"/>
                  <w:rFonts w:ascii="Arial Narrow" w:hAnsi="Arial Narrow"/>
                  <w:sz w:val="18"/>
                  <w:szCs w:val="18"/>
                </w:rPr>
                <w:t>c-2014-0</w:t>
              </w:r>
              <w:r w:rsidRPr="00C07264">
                <w:rPr>
                  <w:rStyle w:val="Hipervnculo"/>
                  <w:rFonts w:ascii="Arial Narrow" w:hAnsi="Arial Narrow"/>
                  <w:sz w:val="18"/>
                  <w:szCs w:val="18"/>
                </w:rPr>
                <w:t>4</w:t>
              </w:r>
              <w:r w:rsidRPr="00C07264">
                <w:rPr>
                  <w:rStyle w:val="Hipervnculo"/>
                  <w:rFonts w:ascii="Arial Narrow" w:hAnsi="Arial Narrow"/>
                  <w:sz w:val="18"/>
                  <w:szCs w:val="18"/>
                </w:rPr>
                <w:t>7</w:t>
              </w:r>
            </w:hyperlink>
          </w:p>
        </w:tc>
        <w:tc>
          <w:tcPr>
            <w:tcW w:w="2835" w:type="dxa"/>
            <w:vAlign w:val="center"/>
          </w:tcPr>
          <w:p w:rsidR="00916798" w:rsidRPr="004E09C3" w:rsidRDefault="00916798" w:rsidP="00916798">
            <w:pPr>
              <w:rPr>
                <w:rFonts w:ascii="Arial Narrow" w:hAnsi="Arial Narrow"/>
                <w:sz w:val="18"/>
                <w:szCs w:val="18"/>
              </w:rPr>
            </w:pPr>
            <w:r>
              <w:rPr>
                <w:rFonts w:ascii="Arial Narrow" w:hAnsi="Arial Narrow"/>
                <w:sz w:val="18"/>
                <w:szCs w:val="18"/>
              </w:rPr>
              <w:t xml:space="preserve">Ing. </w:t>
            </w:r>
            <w:proofErr w:type="spellStart"/>
            <w:r>
              <w:rPr>
                <w:rFonts w:ascii="Arial Narrow" w:hAnsi="Arial Narrow"/>
                <w:sz w:val="18"/>
                <w:szCs w:val="18"/>
              </w:rPr>
              <w:t>Hienz</w:t>
            </w:r>
            <w:proofErr w:type="spellEnd"/>
            <w:r>
              <w:rPr>
                <w:rFonts w:ascii="Arial Narrow" w:hAnsi="Arial Narrow"/>
                <w:sz w:val="18"/>
                <w:szCs w:val="18"/>
              </w:rPr>
              <w:t xml:space="preserve"> Terán Mite, Decano de la FICT. </w:t>
            </w:r>
          </w:p>
        </w:tc>
        <w:tc>
          <w:tcPr>
            <w:tcW w:w="1951" w:type="dxa"/>
            <w:vAlign w:val="center"/>
          </w:tcPr>
          <w:p w:rsidR="00916798" w:rsidRPr="004E09C3" w:rsidRDefault="00916798" w:rsidP="00916798">
            <w:pPr>
              <w:jc w:val="center"/>
              <w:rPr>
                <w:rFonts w:ascii="Arial Narrow" w:hAnsi="Arial Narrow"/>
                <w:sz w:val="18"/>
                <w:szCs w:val="18"/>
              </w:rPr>
            </w:pPr>
            <w:r>
              <w:rPr>
                <w:rFonts w:ascii="Arial Narrow" w:hAnsi="Arial Narrow"/>
                <w:sz w:val="18"/>
                <w:szCs w:val="18"/>
              </w:rPr>
              <w:t>E</w:t>
            </w:r>
            <w:r w:rsidR="00F15D42">
              <w:rPr>
                <w:rFonts w:ascii="Arial Narrow" w:hAnsi="Arial Narrow"/>
                <w:sz w:val="18"/>
                <w:szCs w:val="18"/>
              </w:rPr>
              <w:t>SPOL-FICT-OFC-0035-2014</w:t>
            </w:r>
          </w:p>
        </w:tc>
        <w:tc>
          <w:tcPr>
            <w:tcW w:w="3969" w:type="dxa"/>
            <w:vAlign w:val="center"/>
          </w:tcPr>
          <w:p w:rsidR="00916798" w:rsidRPr="004E09C3" w:rsidRDefault="00916798" w:rsidP="00916798">
            <w:pPr>
              <w:rPr>
                <w:rFonts w:ascii="Arial Narrow" w:hAnsi="Arial Narrow"/>
                <w:sz w:val="18"/>
                <w:szCs w:val="18"/>
              </w:rPr>
            </w:pPr>
            <w:r w:rsidRPr="002A3C84">
              <w:rPr>
                <w:rFonts w:ascii="Arial Narrow" w:hAnsi="Arial Narrow"/>
                <w:sz w:val="18"/>
                <w:szCs w:val="18"/>
              </w:rPr>
              <w:t>Actualización del Plan de Estudios de la carrera Ingeniería Civil  de la Facultad de Ingeniería en Ciencias de la Tierra.</w:t>
            </w:r>
          </w:p>
        </w:tc>
        <w:tc>
          <w:tcPr>
            <w:tcW w:w="992" w:type="dxa"/>
            <w:vAlign w:val="center"/>
          </w:tcPr>
          <w:p w:rsidR="00916798" w:rsidRPr="004E09C3" w:rsidRDefault="00916798" w:rsidP="00916798">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916798" w:rsidRPr="004E09C3" w:rsidRDefault="00916798" w:rsidP="00916798">
            <w:pPr>
              <w:jc w:val="center"/>
              <w:rPr>
                <w:rFonts w:ascii="Arial Narrow" w:hAnsi="Arial Narrow"/>
                <w:sz w:val="18"/>
                <w:szCs w:val="18"/>
              </w:rPr>
            </w:pPr>
            <w:r w:rsidRPr="004E09C3">
              <w:rPr>
                <w:rFonts w:ascii="Arial Narrow" w:hAnsi="Arial Narrow"/>
                <w:sz w:val="18"/>
                <w:szCs w:val="18"/>
              </w:rPr>
              <w:t>Johanna Aguirre, Asistente de la CD.</w:t>
            </w:r>
          </w:p>
        </w:tc>
      </w:tr>
      <w:tr w:rsidR="00916798" w:rsidRPr="004E09C3" w:rsidTr="00D26053">
        <w:trPr>
          <w:trHeight w:val="141"/>
        </w:trPr>
        <w:tc>
          <w:tcPr>
            <w:tcW w:w="426" w:type="dxa"/>
            <w:vAlign w:val="center"/>
          </w:tcPr>
          <w:p w:rsidR="00916798" w:rsidRPr="004E09C3" w:rsidRDefault="00916798" w:rsidP="00916798">
            <w:pPr>
              <w:jc w:val="center"/>
              <w:rPr>
                <w:rFonts w:ascii="Arial Narrow" w:hAnsi="Arial Narrow"/>
                <w:sz w:val="18"/>
                <w:szCs w:val="18"/>
              </w:rPr>
            </w:pPr>
            <w:r w:rsidRPr="004E09C3">
              <w:rPr>
                <w:rFonts w:ascii="Arial Narrow" w:hAnsi="Arial Narrow"/>
                <w:sz w:val="18"/>
                <w:szCs w:val="18"/>
              </w:rPr>
              <w:t>14</w:t>
            </w:r>
          </w:p>
        </w:tc>
        <w:tc>
          <w:tcPr>
            <w:tcW w:w="1417" w:type="dxa"/>
            <w:vAlign w:val="center"/>
          </w:tcPr>
          <w:p w:rsidR="00916798" w:rsidRPr="004E09C3" w:rsidRDefault="00916798" w:rsidP="00916798">
            <w:pPr>
              <w:jc w:val="center"/>
              <w:rPr>
                <w:rFonts w:ascii="Arial Narrow" w:hAnsi="Arial Narrow"/>
                <w:sz w:val="18"/>
                <w:szCs w:val="18"/>
              </w:rPr>
            </w:pPr>
            <w:hyperlink w:anchor="CDOC2014048" w:history="1">
              <w:r w:rsidRPr="00C07264">
                <w:rPr>
                  <w:rStyle w:val="Hipervnculo"/>
                  <w:rFonts w:ascii="Arial Narrow" w:hAnsi="Arial Narrow"/>
                  <w:sz w:val="18"/>
                  <w:szCs w:val="18"/>
                </w:rPr>
                <w:t>C-Doc-2014-</w:t>
              </w:r>
              <w:r w:rsidRPr="00C07264">
                <w:rPr>
                  <w:rStyle w:val="Hipervnculo"/>
                  <w:rFonts w:ascii="Arial Narrow" w:hAnsi="Arial Narrow"/>
                  <w:sz w:val="18"/>
                  <w:szCs w:val="18"/>
                </w:rPr>
                <w:t>0</w:t>
              </w:r>
              <w:r w:rsidRPr="00C07264">
                <w:rPr>
                  <w:rStyle w:val="Hipervnculo"/>
                  <w:rFonts w:ascii="Arial Narrow" w:hAnsi="Arial Narrow"/>
                  <w:sz w:val="18"/>
                  <w:szCs w:val="18"/>
                </w:rPr>
                <w:t>48</w:t>
              </w:r>
            </w:hyperlink>
          </w:p>
        </w:tc>
        <w:tc>
          <w:tcPr>
            <w:tcW w:w="2835" w:type="dxa"/>
            <w:vAlign w:val="center"/>
          </w:tcPr>
          <w:p w:rsidR="00916798" w:rsidRPr="004E09C3" w:rsidRDefault="00F15D42" w:rsidP="00916798">
            <w:pPr>
              <w:rPr>
                <w:rFonts w:ascii="Arial Narrow" w:hAnsi="Arial Narrow"/>
                <w:sz w:val="18"/>
                <w:szCs w:val="18"/>
              </w:rPr>
            </w:pPr>
            <w:r>
              <w:rPr>
                <w:rFonts w:ascii="Arial Narrow" w:hAnsi="Arial Narrow"/>
                <w:sz w:val="18"/>
                <w:szCs w:val="18"/>
              </w:rPr>
              <w:t xml:space="preserve">Miembros de la Comisión de Docencia. </w:t>
            </w:r>
          </w:p>
        </w:tc>
        <w:tc>
          <w:tcPr>
            <w:tcW w:w="1951" w:type="dxa"/>
            <w:vAlign w:val="center"/>
          </w:tcPr>
          <w:p w:rsidR="00916798" w:rsidRPr="004E09C3" w:rsidRDefault="00F15D42" w:rsidP="00916798">
            <w:pPr>
              <w:jc w:val="center"/>
              <w:rPr>
                <w:rFonts w:ascii="Arial Narrow" w:hAnsi="Arial Narrow"/>
                <w:sz w:val="18"/>
                <w:szCs w:val="18"/>
              </w:rPr>
            </w:pPr>
            <w:r>
              <w:rPr>
                <w:rFonts w:ascii="Arial Narrow" w:hAnsi="Arial Narrow"/>
                <w:sz w:val="18"/>
                <w:szCs w:val="18"/>
              </w:rPr>
              <w:t>s/n</w:t>
            </w:r>
          </w:p>
        </w:tc>
        <w:tc>
          <w:tcPr>
            <w:tcW w:w="3969" w:type="dxa"/>
            <w:vAlign w:val="center"/>
          </w:tcPr>
          <w:p w:rsidR="00916798" w:rsidRPr="004E09C3" w:rsidRDefault="00916798" w:rsidP="00916798">
            <w:pPr>
              <w:rPr>
                <w:rFonts w:ascii="Arial Narrow" w:hAnsi="Arial Narrow"/>
                <w:sz w:val="18"/>
                <w:szCs w:val="18"/>
              </w:rPr>
            </w:pPr>
            <w:r w:rsidRPr="002A3C84">
              <w:rPr>
                <w:rFonts w:ascii="Arial Narrow" w:hAnsi="Arial Narrow"/>
                <w:sz w:val="18"/>
                <w:szCs w:val="18"/>
              </w:rPr>
              <w:t>Ampliación del Calendario de Actividades Académicas de la ESPOL, para el período 2014-2015.</w:t>
            </w:r>
          </w:p>
        </w:tc>
        <w:tc>
          <w:tcPr>
            <w:tcW w:w="992" w:type="dxa"/>
            <w:vAlign w:val="center"/>
          </w:tcPr>
          <w:p w:rsidR="00916798" w:rsidRPr="004E09C3" w:rsidRDefault="00916798" w:rsidP="00916798">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916798" w:rsidRPr="004E09C3" w:rsidRDefault="00916798" w:rsidP="00916798">
            <w:pPr>
              <w:jc w:val="center"/>
              <w:rPr>
                <w:rFonts w:ascii="Arial Narrow" w:hAnsi="Arial Narrow"/>
                <w:sz w:val="18"/>
                <w:szCs w:val="18"/>
              </w:rPr>
            </w:pPr>
            <w:r w:rsidRPr="004E09C3">
              <w:rPr>
                <w:rFonts w:ascii="Arial Narrow" w:hAnsi="Arial Narrow"/>
                <w:sz w:val="18"/>
                <w:szCs w:val="18"/>
              </w:rPr>
              <w:t>Johanna Aguirre, Asistente de la CD.</w:t>
            </w:r>
          </w:p>
        </w:tc>
      </w:tr>
      <w:tr w:rsidR="00F15D42" w:rsidRPr="004E09C3" w:rsidTr="00216B02">
        <w:trPr>
          <w:trHeight w:val="141"/>
        </w:trPr>
        <w:tc>
          <w:tcPr>
            <w:tcW w:w="426" w:type="dxa"/>
            <w:vAlign w:val="center"/>
          </w:tcPr>
          <w:p w:rsidR="00F15D42" w:rsidRPr="004E09C3" w:rsidRDefault="00F15D42" w:rsidP="00F15D42">
            <w:pPr>
              <w:jc w:val="center"/>
              <w:rPr>
                <w:rFonts w:ascii="Arial Narrow" w:hAnsi="Arial Narrow"/>
                <w:sz w:val="18"/>
                <w:szCs w:val="18"/>
              </w:rPr>
            </w:pPr>
            <w:r w:rsidRPr="004E09C3">
              <w:rPr>
                <w:rFonts w:ascii="Arial Narrow" w:hAnsi="Arial Narrow"/>
                <w:sz w:val="18"/>
                <w:szCs w:val="18"/>
              </w:rPr>
              <w:t>15</w:t>
            </w:r>
          </w:p>
        </w:tc>
        <w:tc>
          <w:tcPr>
            <w:tcW w:w="1417" w:type="dxa"/>
            <w:vAlign w:val="center"/>
          </w:tcPr>
          <w:p w:rsidR="00F15D42" w:rsidRPr="004E09C3" w:rsidRDefault="00F15D42" w:rsidP="00F15D42">
            <w:pPr>
              <w:jc w:val="center"/>
              <w:rPr>
                <w:rFonts w:ascii="Arial Narrow" w:hAnsi="Arial Narrow"/>
                <w:sz w:val="18"/>
                <w:szCs w:val="18"/>
              </w:rPr>
            </w:pPr>
            <w:hyperlink w:anchor="CDOC2014049" w:history="1">
              <w:r w:rsidRPr="00C07264">
                <w:rPr>
                  <w:rStyle w:val="Hipervnculo"/>
                  <w:rFonts w:ascii="Arial Narrow" w:hAnsi="Arial Narrow"/>
                  <w:sz w:val="18"/>
                  <w:szCs w:val="18"/>
                </w:rPr>
                <w:t>C-Doc-2014</w:t>
              </w:r>
              <w:r w:rsidRPr="00C07264">
                <w:rPr>
                  <w:rStyle w:val="Hipervnculo"/>
                  <w:rFonts w:ascii="Arial Narrow" w:hAnsi="Arial Narrow"/>
                  <w:sz w:val="18"/>
                  <w:szCs w:val="18"/>
                </w:rPr>
                <w:t>-</w:t>
              </w:r>
              <w:r w:rsidRPr="00C07264">
                <w:rPr>
                  <w:rStyle w:val="Hipervnculo"/>
                  <w:rFonts w:ascii="Arial Narrow" w:hAnsi="Arial Narrow"/>
                  <w:sz w:val="18"/>
                  <w:szCs w:val="18"/>
                </w:rPr>
                <w:t>049</w:t>
              </w:r>
            </w:hyperlink>
          </w:p>
        </w:tc>
        <w:tc>
          <w:tcPr>
            <w:tcW w:w="2835" w:type="dxa"/>
            <w:vAlign w:val="center"/>
          </w:tcPr>
          <w:p w:rsidR="00F15D42" w:rsidRPr="004E09C3" w:rsidRDefault="00F15D42" w:rsidP="00F15D42">
            <w:pPr>
              <w:rPr>
                <w:rFonts w:ascii="Arial Narrow" w:hAnsi="Arial Narrow"/>
                <w:sz w:val="18"/>
                <w:szCs w:val="18"/>
              </w:rPr>
            </w:pPr>
            <w:r>
              <w:rPr>
                <w:rFonts w:ascii="Arial Narrow" w:hAnsi="Arial Narrow"/>
                <w:sz w:val="18"/>
                <w:szCs w:val="18"/>
              </w:rPr>
              <w:t xml:space="preserve">Miembros de la Comisión de Docencia. </w:t>
            </w:r>
          </w:p>
        </w:tc>
        <w:tc>
          <w:tcPr>
            <w:tcW w:w="1951" w:type="dxa"/>
            <w:vAlign w:val="center"/>
          </w:tcPr>
          <w:p w:rsidR="00F15D42" w:rsidRPr="004E09C3" w:rsidRDefault="00F15D42" w:rsidP="00F15D42">
            <w:pPr>
              <w:jc w:val="center"/>
              <w:rPr>
                <w:rFonts w:ascii="Arial Narrow" w:hAnsi="Arial Narrow"/>
                <w:sz w:val="18"/>
                <w:szCs w:val="18"/>
              </w:rPr>
            </w:pPr>
            <w:r>
              <w:rPr>
                <w:rFonts w:ascii="Arial Narrow" w:hAnsi="Arial Narrow"/>
                <w:sz w:val="18"/>
                <w:szCs w:val="18"/>
              </w:rPr>
              <w:t>s/n</w:t>
            </w:r>
          </w:p>
        </w:tc>
        <w:tc>
          <w:tcPr>
            <w:tcW w:w="3969" w:type="dxa"/>
            <w:vAlign w:val="center"/>
          </w:tcPr>
          <w:p w:rsidR="00F15D42" w:rsidRPr="004E09C3" w:rsidRDefault="00F15D42" w:rsidP="00F15D42">
            <w:pPr>
              <w:rPr>
                <w:rFonts w:ascii="Arial Narrow" w:hAnsi="Arial Narrow"/>
                <w:sz w:val="18"/>
                <w:szCs w:val="18"/>
              </w:rPr>
            </w:pPr>
            <w:r w:rsidRPr="002A3C84">
              <w:rPr>
                <w:rFonts w:ascii="Arial Narrow" w:hAnsi="Arial Narrow"/>
                <w:sz w:val="18"/>
                <w:szCs w:val="18"/>
              </w:rPr>
              <w:t>Modificación de la recomendación C-Doc-2013-090 de la Comisión de Docencia.</w:t>
            </w:r>
          </w:p>
        </w:tc>
        <w:tc>
          <w:tcPr>
            <w:tcW w:w="992" w:type="dxa"/>
            <w:vAlign w:val="center"/>
          </w:tcPr>
          <w:p w:rsidR="00F15D42" w:rsidRPr="004E09C3" w:rsidRDefault="00F15D42" w:rsidP="00F15D42">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F15D42" w:rsidRPr="004E09C3" w:rsidRDefault="00F15D42" w:rsidP="00F15D42">
            <w:pPr>
              <w:jc w:val="center"/>
              <w:rPr>
                <w:rFonts w:ascii="Arial Narrow" w:hAnsi="Arial Narrow"/>
                <w:sz w:val="18"/>
                <w:szCs w:val="18"/>
              </w:rPr>
            </w:pPr>
            <w:r w:rsidRPr="004E09C3">
              <w:rPr>
                <w:rFonts w:ascii="Arial Narrow" w:hAnsi="Arial Narrow"/>
                <w:sz w:val="18"/>
                <w:szCs w:val="18"/>
              </w:rPr>
              <w:t>Johanna Aguirre, Asistente de la CD.</w:t>
            </w:r>
          </w:p>
        </w:tc>
      </w:tr>
      <w:tr w:rsidR="00F15D42" w:rsidRPr="004E09C3" w:rsidTr="00216B02">
        <w:trPr>
          <w:trHeight w:val="141"/>
        </w:trPr>
        <w:tc>
          <w:tcPr>
            <w:tcW w:w="426" w:type="dxa"/>
            <w:vAlign w:val="center"/>
          </w:tcPr>
          <w:p w:rsidR="00F15D42" w:rsidRPr="004E09C3" w:rsidRDefault="00F15D42" w:rsidP="00F15D42">
            <w:pPr>
              <w:jc w:val="center"/>
              <w:rPr>
                <w:rFonts w:ascii="Arial Narrow" w:hAnsi="Arial Narrow"/>
                <w:sz w:val="18"/>
                <w:szCs w:val="18"/>
              </w:rPr>
            </w:pPr>
            <w:r w:rsidRPr="004E09C3">
              <w:rPr>
                <w:rFonts w:ascii="Arial Narrow" w:hAnsi="Arial Narrow"/>
                <w:sz w:val="18"/>
                <w:szCs w:val="18"/>
              </w:rPr>
              <w:t>16</w:t>
            </w:r>
          </w:p>
        </w:tc>
        <w:tc>
          <w:tcPr>
            <w:tcW w:w="1417" w:type="dxa"/>
            <w:vAlign w:val="center"/>
          </w:tcPr>
          <w:p w:rsidR="00F15D42" w:rsidRPr="004E09C3" w:rsidRDefault="00F15D42" w:rsidP="00F15D42">
            <w:pPr>
              <w:jc w:val="center"/>
              <w:rPr>
                <w:rFonts w:ascii="Arial Narrow" w:hAnsi="Arial Narrow"/>
                <w:sz w:val="18"/>
                <w:szCs w:val="18"/>
              </w:rPr>
            </w:pPr>
            <w:hyperlink w:anchor="CDOC2014050" w:history="1">
              <w:r w:rsidRPr="00C07264">
                <w:rPr>
                  <w:rStyle w:val="Hipervnculo"/>
                  <w:rFonts w:ascii="Arial Narrow" w:hAnsi="Arial Narrow"/>
                  <w:sz w:val="18"/>
                  <w:szCs w:val="18"/>
                </w:rPr>
                <w:t>C-Doc-2014-</w:t>
              </w:r>
              <w:r w:rsidRPr="00C07264">
                <w:rPr>
                  <w:rStyle w:val="Hipervnculo"/>
                  <w:rFonts w:ascii="Arial Narrow" w:hAnsi="Arial Narrow"/>
                  <w:sz w:val="18"/>
                  <w:szCs w:val="18"/>
                </w:rPr>
                <w:t>0</w:t>
              </w:r>
              <w:r w:rsidRPr="00C07264">
                <w:rPr>
                  <w:rStyle w:val="Hipervnculo"/>
                  <w:rFonts w:ascii="Arial Narrow" w:hAnsi="Arial Narrow"/>
                  <w:sz w:val="18"/>
                  <w:szCs w:val="18"/>
                </w:rPr>
                <w:t>50</w:t>
              </w:r>
            </w:hyperlink>
          </w:p>
        </w:tc>
        <w:tc>
          <w:tcPr>
            <w:tcW w:w="2835" w:type="dxa"/>
            <w:vAlign w:val="center"/>
          </w:tcPr>
          <w:p w:rsidR="00F15D42" w:rsidRPr="004E09C3" w:rsidRDefault="00F15D42" w:rsidP="00F15D42">
            <w:pPr>
              <w:rPr>
                <w:rFonts w:ascii="Arial Narrow" w:hAnsi="Arial Narrow"/>
                <w:sz w:val="18"/>
                <w:szCs w:val="18"/>
              </w:rPr>
            </w:pPr>
            <w:r>
              <w:rPr>
                <w:rFonts w:ascii="Arial Narrow" w:hAnsi="Arial Narrow"/>
                <w:sz w:val="18"/>
                <w:szCs w:val="18"/>
              </w:rPr>
              <w:t>Dr. Leonardo Estrada Aguilar, Ph.D., Decano de la Facultad de Ciencias Sociales y Humanísticas.</w:t>
            </w:r>
          </w:p>
        </w:tc>
        <w:tc>
          <w:tcPr>
            <w:tcW w:w="1951" w:type="dxa"/>
            <w:vAlign w:val="center"/>
          </w:tcPr>
          <w:p w:rsidR="00F15D42" w:rsidRPr="004E09C3" w:rsidRDefault="00F15D42" w:rsidP="00F15D42">
            <w:pPr>
              <w:jc w:val="center"/>
              <w:rPr>
                <w:rFonts w:ascii="Arial Narrow" w:hAnsi="Arial Narrow"/>
                <w:sz w:val="18"/>
                <w:szCs w:val="18"/>
              </w:rPr>
            </w:pPr>
            <w:r>
              <w:rPr>
                <w:rFonts w:ascii="Arial Narrow" w:hAnsi="Arial Narrow"/>
                <w:sz w:val="18"/>
                <w:szCs w:val="18"/>
              </w:rPr>
              <w:t>FCSH-MEN-0006-2014</w:t>
            </w:r>
          </w:p>
        </w:tc>
        <w:tc>
          <w:tcPr>
            <w:tcW w:w="3969" w:type="dxa"/>
            <w:vAlign w:val="center"/>
          </w:tcPr>
          <w:p w:rsidR="00F15D42" w:rsidRPr="004E09C3" w:rsidRDefault="00F15D42" w:rsidP="00F15D42">
            <w:pPr>
              <w:rPr>
                <w:rFonts w:ascii="Arial Narrow" w:hAnsi="Arial Narrow"/>
                <w:sz w:val="18"/>
                <w:szCs w:val="18"/>
              </w:rPr>
            </w:pPr>
            <w:r w:rsidRPr="002A3C84">
              <w:rPr>
                <w:rFonts w:ascii="Arial Narrow" w:hAnsi="Arial Narrow"/>
                <w:sz w:val="18"/>
                <w:szCs w:val="18"/>
              </w:rPr>
              <w:t>Cierre de la carrera Ingeniería en Negocios Internacionales.</w:t>
            </w:r>
          </w:p>
        </w:tc>
        <w:tc>
          <w:tcPr>
            <w:tcW w:w="992" w:type="dxa"/>
            <w:vAlign w:val="center"/>
          </w:tcPr>
          <w:p w:rsidR="00F15D42" w:rsidRPr="004E09C3" w:rsidRDefault="00F15D42" w:rsidP="00F15D42">
            <w:pPr>
              <w:jc w:val="center"/>
              <w:rPr>
                <w:rFonts w:ascii="Arial Narrow" w:hAnsi="Arial Narrow"/>
                <w:sz w:val="18"/>
                <w:szCs w:val="18"/>
              </w:rPr>
            </w:pPr>
            <w:r w:rsidRPr="004E09C3">
              <w:rPr>
                <w:rFonts w:ascii="Arial Narrow" w:hAnsi="Arial Narrow"/>
                <w:sz w:val="18"/>
                <w:szCs w:val="18"/>
              </w:rPr>
              <w:t>------</w:t>
            </w:r>
          </w:p>
        </w:tc>
        <w:tc>
          <w:tcPr>
            <w:tcW w:w="1559" w:type="dxa"/>
            <w:vAlign w:val="center"/>
          </w:tcPr>
          <w:p w:rsidR="00F15D42" w:rsidRPr="004E09C3" w:rsidRDefault="00F15D42" w:rsidP="00F15D42">
            <w:pPr>
              <w:jc w:val="center"/>
              <w:rPr>
                <w:rFonts w:ascii="Arial Narrow" w:hAnsi="Arial Narrow"/>
                <w:sz w:val="18"/>
                <w:szCs w:val="18"/>
              </w:rPr>
            </w:pPr>
            <w:r w:rsidRPr="004E09C3">
              <w:rPr>
                <w:rFonts w:ascii="Arial Narrow" w:hAnsi="Arial Narrow"/>
                <w:sz w:val="18"/>
                <w:szCs w:val="18"/>
              </w:rPr>
              <w:t>Johanna Aguirre, Asistente de la CD.</w:t>
            </w:r>
          </w:p>
        </w:tc>
      </w:tr>
    </w:tbl>
    <w:p w:rsidR="000357FD" w:rsidRPr="004E09C3" w:rsidRDefault="000357FD" w:rsidP="009D2E86">
      <w:pPr>
        <w:jc w:val="center"/>
        <w:rPr>
          <w:rFonts w:ascii="Garamond" w:hAnsi="Garamond"/>
          <w:b/>
          <w:sz w:val="22"/>
          <w:szCs w:val="22"/>
        </w:rPr>
      </w:pPr>
    </w:p>
    <w:p w:rsidR="000357FD" w:rsidRPr="004E09C3" w:rsidRDefault="000357FD" w:rsidP="009D2E86">
      <w:pPr>
        <w:jc w:val="center"/>
        <w:rPr>
          <w:rFonts w:ascii="Garamond" w:hAnsi="Garamond"/>
          <w:b/>
          <w:sz w:val="22"/>
          <w:szCs w:val="22"/>
        </w:rPr>
      </w:pPr>
    </w:p>
    <w:p w:rsidR="000357FD" w:rsidRPr="00A957CC" w:rsidRDefault="000357FD" w:rsidP="009D2E86">
      <w:pPr>
        <w:jc w:val="center"/>
        <w:rPr>
          <w:rFonts w:ascii="Garamond" w:hAnsi="Garamond"/>
          <w:b/>
          <w:sz w:val="22"/>
          <w:szCs w:val="22"/>
          <w:u w:val="single"/>
        </w:rPr>
      </w:pPr>
    </w:p>
    <w:p w:rsidR="000357FD" w:rsidRPr="00A957CC" w:rsidRDefault="000357FD" w:rsidP="009D2E86">
      <w:pPr>
        <w:jc w:val="center"/>
        <w:rPr>
          <w:rFonts w:ascii="Garamond" w:hAnsi="Garamond"/>
          <w:b/>
          <w:sz w:val="22"/>
          <w:szCs w:val="22"/>
          <w:u w:val="single"/>
        </w:rPr>
      </w:pPr>
    </w:p>
    <w:p w:rsidR="000357FD" w:rsidRPr="00A957CC" w:rsidRDefault="000357FD" w:rsidP="009D2E86">
      <w:pPr>
        <w:jc w:val="center"/>
        <w:rPr>
          <w:rFonts w:ascii="Garamond" w:hAnsi="Garamond"/>
          <w:b/>
          <w:sz w:val="22"/>
          <w:szCs w:val="22"/>
          <w:u w:val="single"/>
        </w:rPr>
      </w:pPr>
    </w:p>
    <w:p w:rsidR="000357FD" w:rsidRPr="00A957CC" w:rsidRDefault="000357FD" w:rsidP="009D2E86">
      <w:pPr>
        <w:jc w:val="center"/>
        <w:rPr>
          <w:rFonts w:ascii="Garamond" w:hAnsi="Garamond"/>
          <w:b/>
          <w:sz w:val="22"/>
          <w:szCs w:val="22"/>
          <w:u w:val="single"/>
        </w:rPr>
      </w:pPr>
    </w:p>
    <w:p w:rsidR="000357FD" w:rsidRPr="00A957CC" w:rsidRDefault="000357FD" w:rsidP="009D2E86">
      <w:pPr>
        <w:jc w:val="center"/>
        <w:rPr>
          <w:rFonts w:ascii="Garamond" w:hAnsi="Garamond"/>
          <w:b/>
          <w:sz w:val="22"/>
          <w:szCs w:val="22"/>
          <w:u w:val="single"/>
        </w:rPr>
      </w:pPr>
    </w:p>
    <w:p w:rsidR="000357FD" w:rsidRPr="00A957CC" w:rsidRDefault="000357FD" w:rsidP="009D2E86">
      <w:pPr>
        <w:jc w:val="center"/>
        <w:rPr>
          <w:rFonts w:ascii="Garamond" w:hAnsi="Garamond"/>
          <w:b/>
          <w:sz w:val="22"/>
          <w:szCs w:val="22"/>
          <w:u w:val="single"/>
        </w:rPr>
      </w:pPr>
    </w:p>
    <w:p w:rsidR="000357FD" w:rsidRPr="00A957CC" w:rsidRDefault="000357FD" w:rsidP="009D2E86">
      <w:pPr>
        <w:jc w:val="center"/>
        <w:rPr>
          <w:rFonts w:ascii="Garamond" w:hAnsi="Garamond"/>
          <w:b/>
          <w:sz w:val="22"/>
          <w:szCs w:val="22"/>
          <w:u w:val="single"/>
        </w:rPr>
      </w:pPr>
    </w:p>
    <w:p w:rsidR="000357FD" w:rsidRDefault="000357FD" w:rsidP="009D2E86">
      <w:pPr>
        <w:jc w:val="center"/>
        <w:rPr>
          <w:rFonts w:ascii="Garamond" w:hAnsi="Garamond"/>
          <w:b/>
          <w:sz w:val="22"/>
          <w:szCs w:val="22"/>
        </w:rPr>
      </w:pPr>
    </w:p>
    <w:p w:rsidR="000357FD" w:rsidRDefault="000357FD" w:rsidP="009D2E86">
      <w:pPr>
        <w:jc w:val="center"/>
        <w:rPr>
          <w:rFonts w:ascii="Garamond" w:hAnsi="Garamond"/>
          <w:b/>
          <w:sz w:val="22"/>
          <w:szCs w:val="22"/>
        </w:rPr>
      </w:pPr>
    </w:p>
    <w:p w:rsidR="000357FD" w:rsidRDefault="000357FD" w:rsidP="009D2E86">
      <w:pPr>
        <w:jc w:val="center"/>
        <w:rPr>
          <w:rFonts w:ascii="Garamond" w:hAnsi="Garamond"/>
          <w:b/>
          <w:sz w:val="22"/>
          <w:szCs w:val="22"/>
        </w:rPr>
      </w:pPr>
    </w:p>
    <w:p w:rsidR="000357FD" w:rsidRDefault="000357FD" w:rsidP="009D2E86">
      <w:pPr>
        <w:jc w:val="center"/>
        <w:rPr>
          <w:rFonts w:ascii="Garamond" w:hAnsi="Garamond"/>
          <w:b/>
          <w:sz w:val="22"/>
          <w:szCs w:val="22"/>
        </w:rPr>
      </w:pPr>
    </w:p>
    <w:p w:rsidR="000357FD" w:rsidRDefault="000357FD" w:rsidP="009D2E86">
      <w:pPr>
        <w:jc w:val="center"/>
        <w:rPr>
          <w:rFonts w:ascii="Garamond" w:hAnsi="Garamond"/>
          <w:b/>
          <w:sz w:val="22"/>
          <w:szCs w:val="22"/>
        </w:rPr>
      </w:pPr>
    </w:p>
    <w:p w:rsidR="000357FD" w:rsidRDefault="000357FD" w:rsidP="009D2E86">
      <w:pPr>
        <w:jc w:val="center"/>
        <w:rPr>
          <w:rFonts w:ascii="Garamond" w:hAnsi="Garamond"/>
          <w:b/>
          <w:sz w:val="22"/>
          <w:szCs w:val="22"/>
        </w:rPr>
      </w:pPr>
    </w:p>
    <w:p w:rsidR="000357FD" w:rsidRDefault="000357FD" w:rsidP="009D2E86">
      <w:pPr>
        <w:jc w:val="center"/>
        <w:rPr>
          <w:rFonts w:ascii="Garamond" w:hAnsi="Garamond"/>
          <w:b/>
          <w:sz w:val="22"/>
          <w:szCs w:val="22"/>
        </w:rPr>
      </w:pPr>
    </w:p>
    <w:p w:rsidR="000357FD" w:rsidRDefault="000357FD" w:rsidP="009D2E86">
      <w:pPr>
        <w:jc w:val="center"/>
        <w:rPr>
          <w:rFonts w:ascii="Garamond" w:hAnsi="Garamond"/>
          <w:b/>
          <w:sz w:val="22"/>
          <w:szCs w:val="22"/>
        </w:rPr>
        <w:sectPr w:rsidR="000357FD" w:rsidSect="00216B02">
          <w:footerReference w:type="default" r:id="rId10"/>
          <w:pgSz w:w="15840" w:h="12240" w:orient="landscape"/>
          <w:pgMar w:top="1440" w:right="1440" w:bottom="902" w:left="1440" w:header="709" w:footer="45" w:gutter="0"/>
          <w:cols w:space="708"/>
          <w:docGrid w:linePitch="360"/>
        </w:sectPr>
      </w:pPr>
    </w:p>
    <w:p w:rsidR="000357FD" w:rsidRDefault="000357FD" w:rsidP="0083270C">
      <w:pPr>
        <w:jc w:val="center"/>
        <w:rPr>
          <w:rFonts w:ascii="Garamond" w:hAnsi="Garamond"/>
          <w:b/>
          <w:sz w:val="22"/>
          <w:szCs w:val="22"/>
        </w:rPr>
      </w:pPr>
    </w:p>
    <w:p w:rsidR="00031074" w:rsidRPr="009D2E86" w:rsidRDefault="00031074" w:rsidP="0083270C">
      <w:pPr>
        <w:jc w:val="center"/>
        <w:rPr>
          <w:rFonts w:ascii="Garamond" w:hAnsi="Garamond"/>
          <w:b/>
          <w:sz w:val="22"/>
          <w:szCs w:val="22"/>
        </w:rPr>
      </w:pPr>
      <w:r w:rsidRPr="009D2E86">
        <w:rPr>
          <w:rFonts w:ascii="Garamond" w:hAnsi="Garamond"/>
          <w:b/>
          <w:sz w:val="22"/>
          <w:szCs w:val="22"/>
        </w:rPr>
        <w:t>RECOMENDACIONES DE LA COMISIÓN DE DOCENCIA, EN SESIÓN EFECTUADA EL 6 DE FEBRERO DEL 2014</w:t>
      </w:r>
    </w:p>
    <w:p w:rsidR="00031074" w:rsidRPr="009D2E86" w:rsidRDefault="00031074" w:rsidP="00AB1E77">
      <w:pPr>
        <w:rPr>
          <w:rFonts w:ascii="Garamond" w:hAnsi="Garamond"/>
          <w:color w:val="000000" w:themeColor="text1"/>
          <w:sz w:val="22"/>
          <w:szCs w:val="22"/>
        </w:rPr>
      </w:pPr>
    </w:p>
    <w:p w:rsidR="00D2096F" w:rsidRPr="009D2E86" w:rsidRDefault="00031074" w:rsidP="00AB1E77">
      <w:pPr>
        <w:ind w:left="1701" w:hanging="1701"/>
        <w:rPr>
          <w:rFonts w:ascii="Garamond" w:hAnsi="Garamond"/>
          <w:b/>
          <w:color w:val="000000" w:themeColor="text1"/>
          <w:sz w:val="22"/>
          <w:szCs w:val="22"/>
        </w:rPr>
      </w:pPr>
      <w:bookmarkStart w:id="1" w:name="CDOC2014035"/>
      <w:r w:rsidRPr="009D2E86">
        <w:rPr>
          <w:rFonts w:ascii="Garamond" w:hAnsi="Garamond"/>
          <w:b/>
          <w:color w:val="000000" w:themeColor="text1"/>
          <w:sz w:val="22"/>
          <w:szCs w:val="22"/>
        </w:rPr>
        <w:t>C-Doc-2014-035</w:t>
      </w:r>
      <w:r w:rsidR="00D2096F" w:rsidRPr="009D2E86">
        <w:rPr>
          <w:rFonts w:ascii="Garamond" w:hAnsi="Garamond"/>
          <w:b/>
          <w:color w:val="000000" w:themeColor="text1"/>
          <w:sz w:val="22"/>
          <w:szCs w:val="22"/>
        </w:rPr>
        <w:t>.-</w:t>
      </w:r>
      <w:r w:rsidR="00AB1E77" w:rsidRPr="009D2E86">
        <w:rPr>
          <w:rFonts w:ascii="Garamond" w:hAnsi="Garamond"/>
          <w:color w:val="000000" w:themeColor="text1"/>
          <w:sz w:val="22"/>
          <w:szCs w:val="22"/>
        </w:rPr>
        <w:t xml:space="preserve"> </w:t>
      </w:r>
      <w:r w:rsidR="00AB1E77" w:rsidRPr="009D2E86">
        <w:rPr>
          <w:rFonts w:ascii="Garamond" w:hAnsi="Garamond"/>
          <w:color w:val="000000" w:themeColor="text1"/>
          <w:sz w:val="22"/>
          <w:szCs w:val="22"/>
        </w:rPr>
        <w:tab/>
      </w:r>
      <w:r w:rsidR="00D2096F" w:rsidRPr="009D2E86">
        <w:rPr>
          <w:rFonts w:ascii="Garamond" w:hAnsi="Garamond"/>
          <w:b/>
          <w:color w:val="000000" w:themeColor="text1"/>
          <w:sz w:val="22"/>
          <w:szCs w:val="22"/>
        </w:rPr>
        <w:t xml:space="preserve">Aprobación de acta digital de Comisión de Docencia. </w:t>
      </w:r>
    </w:p>
    <w:bookmarkEnd w:id="1"/>
    <w:p w:rsidR="00D2096F" w:rsidRPr="009D2E86" w:rsidRDefault="00F2514F" w:rsidP="00AB1E77">
      <w:pPr>
        <w:ind w:left="1701" w:hanging="1843"/>
        <w:rPr>
          <w:rFonts w:ascii="Garamond" w:hAnsi="Garamond"/>
          <w:color w:val="000000" w:themeColor="text1"/>
          <w:sz w:val="22"/>
          <w:szCs w:val="22"/>
        </w:rPr>
      </w:pPr>
      <w:r w:rsidRPr="009D2E86">
        <w:rPr>
          <w:rFonts w:ascii="Garamond" w:hAnsi="Garamond"/>
          <w:color w:val="000000" w:themeColor="text1"/>
          <w:sz w:val="22"/>
          <w:szCs w:val="22"/>
        </w:rPr>
        <w:t xml:space="preserve">                            </w:t>
      </w:r>
      <w:r w:rsidR="00FD01D7" w:rsidRPr="009D2E86">
        <w:rPr>
          <w:rFonts w:ascii="Garamond" w:hAnsi="Garamond"/>
          <w:color w:val="000000" w:themeColor="text1"/>
          <w:sz w:val="22"/>
          <w:szCs w:val="22"/>
        </w:rPr>
        <w:t xml:space="preserve">    </w:t>
      </w:r>
      <w:r w:rsidR="00AB1E77" w:rsidRPr="009D2E86">
        <w:rPr>
          <w:rFonts w:ascii="Garamond" w:hAnsi="Garamond"/>
          <w:color w:val="000000" w:themeColor="text1"/>
          <w:sz w:val="22"/>
          <w:szCs w:val="22"/>
        </w:rPr>
        <w:tab/>
      </w:r>
      <w:r w:rsidR="00D2096F" w:rsidRPr="009D2E86">
        <w:rPr>
          <w:rFonts w:ascii="Garamond" w:hAnsi="Garamond"/>
          <w:color w:val="000000" w:themeColor="text1"/>
          <w:sz w:val="22"/>
          <w:szCs w:val="22"/>
        </w:rPr>
        <w:t xml:space="preserve">APROBAR el acta digital de la sesión de Comisión de Docencia del día </w:t>
      </w:r>
      <w:r w:rsidR="00031074" w:rsidRPr="009D2E86">
        <w:rPr>
          <w:rFonts w:ascii="Garamond" w:hAnsi="Garamond"/>
          <w:color w:val="000000" w:themeColor="text1"/>
          <w:sz w:val="22"/>
          <w:szCs w:val="22"/>
        </w:rPr>
        <w:t>14</w:t>
      </w:r>
      <w:r w:rsidR="00060525" w:rsidRPr="009D2E86">
        <w:rPr>
          <w:rFonts w:ascii="Garamond" w:hAnsi="Garamond"/>
          <w:color w:val="000000" w:themeColor="text1"/>
          <w:sz w:val="22"/>
          <w:szCs w:val="22"/>
        </w:rPr>
        <w:t xml:space="preserve"> de </w:t>
      </w:r>
      <w:r w:rsidR="00873ACF" w:rsidRPr="009D2E86">
        <w:rPr>
          <w:rFonts w:ascii="Garamond" w:hAnsi="Garamond"/>
          <w:color w:val="000000" w:themeColor="text1"/>
          <w:sz w:val="22"/>
          <w:szCs w:val="22"/>
        </w:rPr>
        <w:t>enero de 2014</w:t>
      </w:r>
      <w:r w:rsidR="00D2096F" w:rsidRPr="009D2E86">
        <w:rPr>
          <w:rFonts w:ascii="Garamond" w:hAnsi="Garamond"/>
          <w:color w:val="000000" w:themeColor="text1"/>
          <w:sz w:val="22"/>
          <w:szCs w:val="22"/>
        </w:rPr>
        <w:t>.</w:t>
      </w:r>
    </w:p>
    <w:p w:rsidR="00C07264" w:rsidRDefault="00C07264" w:rsidP="00AB1E77">
      <w:pPr>
        <w:ind w:left="1701" w:hanging="1701"/>
        <w:jc w:val="both"/>
        <w:rPr>
          <w:rFonts w:ascii="Garamond" w:eastAsiaTheme="minorHAnsi" w:hAnsi="Garamond" w:cstheme="minorBidi"/>
          <w:b/>
          <w:color w:val="000000" w:themeColor="text1"/>
          <w:sz w:val="22"/>
          <w:szCs w:val="22"/>
          <w:lang w:eastAsia="en-US"/>
        </w:rPr>
      </w:pPr>
      <w:bookmarkStart w:id="2" w:name="CDOC2014036"/>
    </w:p>
    <w:p w:rsidR="00FD01D7" w:rsidRDefault="00FD01D7" w:rsidP="00AB1E77">
      <w:pPr>
        <w:ind w:left="1701" w:hanging="1701"/>
        <w:jc w:val="both"/>
        <w:rPr>
          <w:rFonts w:ascii="Garamond" w:eastAsiaTheme="minorHAnsi" w:hAnsi="Garamond" w:cstheme="minorBidi"/>
          <w:b/>
          <w:color w:val="000000" w:themeColor="text1"/>
          <w:sz w:val="22"/>
          <w:szCs w:val="22"/>
          <w:lang w:eastAsia="en-US"/>
        </w:rPr>
      </w:pPr>
      <w:r w:rsidRPr="009D2E86">
        <w:rPr>
          <w:rFonts w:ascii="Garamond" w:eastAsiaTheme="minorHAnsi" w:hAnsi="Garamond" w:cstheme="minorBidi"/>
          <w:b/>
          <w:color w:val="000000" w:themeColor="text1"/>
          <w:sz w:val="22"/>
          <w:szCs w:val="22"/>
          <w:lang w:eastAsia="en-US"/>
        </w:rPr>
        <w:t>C-Doc-201</w:t>
      </w:r>
      <w:r w:rsidR="00A06A80" w:rsidRPr="009D2E86">
        <w:rPr>
          <w:rFonts w:ascii="Garamond" w:eastAsiaTheme="minorHAnsi" w:hAnsi="Garamond" w:cstheme="minorBidi"/>
          <w:b/>
          <w:color w:val="000000" w:themeColor="text1"/>
          <w:sz w:val="22"/>
          <w:szCs w:val="22"/>
          <w:lang w:eastAsia="en-US"/>
        </w:rPr>
        <w:t>4</w:t>
      </w:r>
      <w:r w:rsidRPr="009D2E86">
        <w:rPr>
          <w:rFonts w:ascii="Garamond" w:eastAsiaTheme="minorHAnsi" w:hAnsi="Garamond" w:cstheme="minorBidi"/>
          <w:b/>
          <w:color w:val="000000" w:themeColor="text1"/>
          <w:sz w:val="22"/>
          <w:szCs w:val="22"/>
          <w:lang w:eastAsia="en-US"/>
        </w:rPr>
        <w:t>-</w:t>
      </w:r>
      <w:r w:rsidR="00A06A80" w:rsidRPr="009D2E86">
        <w:rPr>
          <w:rFonts w:ascii="Garamond" w:eastAsiaTheme="minorHAnsi" w:hAnsi="Garamond" w:cstheme="minorBidi"/>
          <w:b/>
          <w:color w:val="000000" w:themeColor="text1"/>
          <w:sz w:val="22"/>
          <w:szCs w:val="22"/>
          <w:lang w:eastAsia="en-US"/>
        </w:rPr>
        <w:t>036</w:t>
      </w:r>
      <w:r w:rsidRPr="009D2E86">
        <w:rPr>
          <w:rFonts w:ascii="Garamond" w:eastAsiaTheme="minorHAnsi" w:hAnsi="Garamond" w:cstheme="minorBidi"/>
          <w:b/>
          <w:color w:val="000000" w:themeColor="text1"/>
          <w:sz w:val="22"/>
          <w:szCs w:val="22"/>
          <w:lang w:eastAsia="en-US"/>
        </w:rPr>
        <w:t>.-</w:t>
      </w:r>
      <w:r w:rsidR="00AB1E77" w:rsidRPr="009D2E86">
        <w:rPr>
          <w:rFonts w:ascii="Garamond" w:eastAsiaTheme="minorHAnsi" w:hAnsi="Garamond" w:cstheme="minorBidi"/>
          <w:color w:val="000000" w:themeColor="text1"/>
          <w:sz w:val="22"/>
          <w:szCs w:val="22"/>
          <w:lang w:eastAsia="en-US"/>
        </w:rPr>
        <w:tab/>
      </w:r>
      <w:r w:rsidRPr="009D2E86">
        <w:rPr>
          <w:rFonts w:ascii="Garamond" w:eastAsiaTheme="minorHAnsi" w:hAnsi="Garamond" w:cstheme="minorBidi"/>
          <w:b/>
          <w:color w:val="000000" w:themeColor="text1"/>
          <w:sz w:val="22"/>
          <w:szCs w:val="22"/>
          <w:lang w:eastAsia="en-US"/>
        </w:rPr>
        <w:t>Convalidación de materias</w:t>
      </w:r>
      <w:r w:rsidR="00A06A80" w:rsidRPr="009D2E86">
        <w:rPr>
          <w:rFonts w:ascii="Garamond" w:eastAsiaTheme="minorHAnsi" w:hAnsi="Garamond" w:cstheme="minorBidi"/>
          <w:b/>
          <w:color w:val="000000" w:themeColor="text1"/>
          <w:sz w:val="22"/>
          <w:szCs w:val="22"/>
          <w:lang w:eastAsia="en-US"/>
        </w:rPr>
        <w:t>.</w:t>
      </w:r>
    </w:p>
    <w:bookmarkEnd w:id="2"/>
    <w:p w:rsidR="00FD01D7" w:rsidRPr="009D2E86" w:rsidRDefault="00FD01D7" w:rsidP="00AB1E77">
      <w:pPr>
        <w:ind w:left="1701"/>
        <w:jc w:val="both"/>
        <w:rPr>
          <w:rFonts w:ascii="Garamond" w:eastAsiaTheme="minorHAnsi" w:hAnsi="Garamond" w:cstheme="minorBidi"/>
          <w:i/>
          <w:iCs/>
          <w:color w:val="000000" w:themeColor="text1"/>
          <w:sz w:val="22"/>
          <w:szCs w:val="22"/>
          <w:lang w:eastAsia="en-US"/>
        </w:rPr>
      </w:pPr>
      <w:r w:rsidRPr="009D2E86">
        <w:rPr>
          <w:rFonts w:ascii="Garamond" w:eastAsiaTheme="minorHAnsi" w:hAnsi="Garamond" w:cstheme="minorBidi"/>
          <w:color w:val="000000" w:themeColor="text1"/>
          <w:sz w:val="22"/>
          <w:szCs w:val="22"/>
          <w:lang w:eastAsia="en-US"/>
        </w:rPr>
        <w:t xml:space="preserve">Considerando la resolución </w:t>
      </w:r>
      <w:r w:rsidRPr="009D2E86">
        <w:rPr>
          <w:rFonts w:ascii="Garamond" w:eastAsiaTheme="minorHAnsi" w:hAnsi="Garamond" w:cstheme="minorBidi"/>
          <w:b/>
          <w:color w:val="000000" w:themeColor="text1"/>
          <w:sz w:val="22"/>
          <w:szCs w:val="22"/>
          <w:u w:val="single"/>
          <w:lang w:eastAsia="en-US"/>
        </w:rPr>
        <w:t>FICT-CD-002-2014</w:t>
      </w:r>
      <w:r w:rsidRPr="009D2E86">
        <w:rPr>
          <w:rFonts w:ascii="Garamond" w:eastAsiaTheme="minorHAnsi" w:hAnsi="Garamond" w:cstheme="minorBidi"/>
          <w:color w:val="000000" w:themeColor="text1"/>
          <w:sz w:val="22"/>
          <w:szCs w:val="22"/>
          <w:lang w:eastAsia="en-US"/>
        </w:rPr>
        <w:t xml:space="preserve"> del Consejo Directivo de la Facultad de Ingeniería en Ciencias de la Tierra, la Comisión de Docencia, </w:t>
      </w:r>
      <w:r w:rsidRPr="009D2E86">
        <w:rPr>
          <w:rFonts w:ascii="Garamond" w:eastAsiaTheme="minorHAnsi" w:hAnsi="Garamond" w:cstheme="minorBidi"/>
          <w:i/>
          <w:iCs/>
          <w:color w:val="000000" w:themeColor="text1"/>
          <w:sz w:val="22"/>
          <w:szCs w:val="22"/>
          <w:lang w:eastAsia="en-US"/>
        </w:rPr>
        <w:t>acuerda:</w:t>
      </w:r>
    </w:p>
    <w:p w:rsidR="00FD01D7" w:rsidRPr="009D2E86" w:rsidRDefault="00FD01D7" w:rsidP="00AB1E77">
      <w:pPr>
        <w:ind w:left="1701"/>
        <w:jc w:val="both"/>
        <w:rPr>
          <w:rFonts w:ascii="Garamond" w:eastAsiaTheme="minorHAnsi" w:hAnsi="Garamond" w:cstheme="minorBidi"/>
          <w:i/>
          <w:iCs/>
          <w:color w:val="000000" w:themeColor="text1"/>
          <w:sz w:val="22"/>
          <w:szCs w:val="22"/>
          <w:lang w:eastAsia="en-US"/>
        </w:rPr>
      </w:pPr>
    </w:p>
    <w:p w:rsidR="00FD01D7" w:rsidRPr="009D2E86" w:rsidRDefault="00FD01D7" w:rsidP="00AB1E77">
      <w:pPr>
        <w:ind w:left="1701"/>
        <w:jc w:val="both"/>
        <w:rPr>
          <w:rFonts w:ascii="Garamond" w:eastAsiaTheme="minorHAnsi" w:hAnsi="Garamond"/>
          <w:color w:val="000000" w:themeColor="text1"/>
          <w:sz w:val="22"/>
          <w:szCs w:val="22"/>
        </w:rPr>
      </w:pPr>
      <w:r w:rsidRPr="009D2E86">
        <w:rPr>
          <w:rFonts w:ascii="Garamond" w:eastAsiaTheme="minorHAnsi" w:hAnsi="Garamond"/>
          <w:b/>
          <w:color w:val="000000" w:themeColor="text1"/>
          <w:sz w:val="22"/>
          <w:szCs w:val="22"/>
        </w:rPr>
        <w:t>RECOMENDAR</w:t>
      </w:r>
      <w:r w:rsidRPr="009D2E86">
        <w:rPr>
          <w:rFonts w:ascii="Garamond" w:eastAsiaTheme="minorHAnsi" w:hAnsi="Garamond"/>
          <w:color w:val="000000" w:themeColor="text1"/>
          <w:sz w:val="22"/>
          <w:szCs w:val="22"/>
        </w:rPr>
        <w:t xml:space="preserve"> al Consejo Politécnico que autorice la convalidación de las m</w:t>
      </w:r>
      <w:r w:rsidR="00BD6A84" w:rsidRPr="009D2E86">
        <w:rPr>
          <w:rFonts w:ascii="Garamond" w:eastAsiaTheme="minorHAnsi" w:hAnsi="Garamond"/>
          <w:color w:val="000000" w:themeColor="text1"/>
          <w:sz w:val="22"/>
          <w:szCs w:val="22"/>
        </w:rPr>
        <w:t xml:space="preserve">aterias aprobadas en la carrera </w:t>
      </w:r>
      <w:r w:rsidRPr="009D2E86">
        <w:rPr>
          <w:rFonts w:ascii="Garamond" w:eastAsiaTheme="minorHAnsi" w:hAnsi="Garamond"/>
          <w:color w:val="000000" w:themeColor="text1"/>
          <w:sz w:val="22"/>
          <w:szCs w:val="22"/>
        </w:rPr>
        <w:t xml:space="preserve">Ingeniería en Geología de ESPOL, a la Srta. </w:t>
      </w:r>
      <w:proofErr w:type="spellStart"/>
      <w:r w:rsidRPr="009D2E86">
        <w:rPr>
          <w:rFonts w:ascii="Garamond" w:eastAsiaTheme="minorHAnsi" w:hAnsi="Garamond"/>
          <w:color w:val="000000" w:themeColor="text1"/>
          <w:sz w:val="22"/>
          <w:szCs w:val="22"/>
        </w:rPr>
        <w:t>Vitelia</w:t>
      </w:r>
      <w:proofErr w:type="spellEnd"/>
      <w:r w:rsidRPr="009D2E86">
        <w:rPr>
          <w:rFonts w:ascii="Garamond" w:eastAsiaTheme="minorHAnsi" w:hAnsi="Garamond"/>
          <w:color w:val="000000" w:themeColor="text1"/>
          <w:sz w:val="22"/>
          <w:szCs w:val="22"/>
        </w:rPr>
        <w:t xml:space="preserve"> Elizabeth Barragán </w:t>
      </w:r>
      <w:proofErr w:type="spellStart"/>
      <w:r w:rsidRPr="009D2E86">
        <w:rPr>
          <w:rFonts w:ascii="Garamond" w:eastAsiaTheme="minorHAnsi" w:hAnsi="Garamond"/>
          <w:color w:val="000000" w:themeColor="text1"/>
          <w:sz w:val="22"/>
          <w:szCs w:val="22"/>
        </w:rPr>
        <w:t>Galeas</w:t>
      </w:r>
      <w:proofErr w:type="spellEnd"/>
      <w:r w:rsidRPr="009D2E86">
        <w:rPr>
          <w:rFonts w:ascii="Garamond" w:eastAsiaTheme="minorHAnsi" w:hAnsi="Garamond"/>
          <w:color w:val="000000" w:themeColor="text1"/>
          <w:sz w:val="22"/>
          <w:szCs w:val="22"/>
        </w:rPr>
        <w:t xml:space="preserve">  matrícula No. 200800589, para de acuerdo al siguiente cuadro:</w:t>
      </w:r>
    </w:p>
    <w:tbl>
      <w:tblPr>
        <w:tblpPr w:leftFromText="180" w:rightFromText="180" w:vertAnchor="text" w:horzAnchor="page" w:tblpX="3263" w:tblpY="128"/>
        <w:tblW w:w="8188" w:type="dxa"/>
        <w:tblLayout w:type="fixed"/>
        <w:tblLook w:val="04A0" w:firstRow="1" w:lastRow="0" w:firstColumn="1" w:lastColumn="0" w:noHBand="0" w:noVBand="1"/>
      </w:tblPr>
      <w:tblGrid>
        <w:gridCol w:w="3369"/>
        <w:gridCol w:w="1134"/>
        <w:gridCol w:w="2409"/>
        <w:gridCol w:w="1276"/>
      </w:tblGrid>
      <w:tr w:rsidR="00522E5A" w:rsidRPr="009D2E86" w:rsidTr="0064576C">
        <w:trPr>
          <w:trHeight w:val="272"/>
        </w:trPr>
        <w:tc>
          <w:tcPr>
            <w:tcW w:w="45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2E5A" w:rsidRPr="009D2E86" w:rsidRDefault="000F2FDE"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Universidad Politécnica de Madrid </w:t>
            </w:r>
          </w:p>
        </w:tc>
        <w:tc>
          <w:tcPr>
            <w:tcW w:w="368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22E5A" w:rsidRPr="009D2E86" w:rsidRDefault="000F2FDE"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Escuela Superior Politécnica del Litoral</w:t>
            </w:r>
          </w:p>
        </w:tc>
      </w:tr>
      <w:tr w:rsidR="00522E5A" w:rsidRPr="009D2E86" w:rsidTr="0064576C">
        <w:trPr>
          <w:trHeight w:val="276"/>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522E5A" w:rsidRPr="009D2E86" w:rsidRDefault="00522E5A"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Materia Aprobada </w:t>
            </w:r>
          </w:p>
        </w:tc>
        <w:tc>
          <w:tcPr>
            <w:tcW w:w="1134" w:type="dxa"/>
            <w:tcBorders>
              <w:top w:val="nil"/>
              <w:left w:val="nil"/>
              <w:bottom w:val="single" w:sz="4" w:space="0" w:color="auto"/>
              <w:right w:val="single" w:sz="4" w:space="0" w:color="auto"/>
            </w:tcBorders>
            <w:shd w:val="clear" w:color="auto" w:fill="auto"/>
            <w:noWrap/>
            <w:vAlign w:val="bottom"/>
            <w:hideMark/>
          </w:tcPr>
          <w:p w:rsidR="00522E5A" w:rsidRPr="009D2E86" w:rsidRDefault="00522E5A"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Código</w:t>
            </w:r>
          </w:p>
        </w:tc>
        <w:tc>
          <w:tcPr>
            <w:tcW w:w="2409" w:type="dxa"/>
            <w:tcBorders>
              <w:top w:val="nil"/>
              <w:left w:val="nil"/>
              <w:bottom w:val="single" w:sz="4" w:space="0" w:color="auto"/>
              <w:right w:val="single" w:sz="4" w:space="0" w:color="auto"/>
            </w:tcBorders>
            <w:shd w:val="clear" w:color="auto" w:fill="auto"/>
            <w:noWrap/>
            <w:vAlign w:val="bottom"/>
            <w:hideMark/>
          </w:tcPr>
          <w:p w:rsidR="00522E5A" w:rsidRPr="009D2E86" w:rsidRDefault="00522E5A"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Materia a Convalidar </w:t>
            </w:r>
          </w:p>
        </w:tc>
        <w:tc>
          <w:tcPr>
            <w:tcW w:w="1276" w:type="dxa"/>
            <w:tcBorders>
              <w:top w:val="nil"/>
              <w:left w:val="nil"/>
              <w:bottom w:val="single" w:sz="4" w:space="0" w:color="auto"/>
              <w:right w:val="single" w:sz="4" w:space="0" w:color="auto"/>
            </w:tcBorders>
            <w:shd w:val="clear" w:color="auto" w:fill="auto"/>
            <w:noWrap/>
            <w:vAlign w:val="bottom"/>
            <w:hideMark/>
          </w:tcPr>
          <w:p w:rsidR="00522E5A" w:rsidRPr="009D2E86" w:rsidRDefault="00522E5A"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Código </w:t>
            </w:r>
          </w:p>
        </w:tc>
      </w:tr>
      <w:tr w:rsidR="00522E5A" w:rsidRPr="009D2E86" w:rsidTr="0064576C">
        <w:trPr>
          <w:trHeight w:val="310"/>
        </w:trPr>
        <w:tc>
          <w:tcPr>
            <w:tcW w:w="3369" w:type="dxa"/>
            <w:tcBorders>
              <w:top w:val="nil"/>
              <w:left w:val="single" w:sz="4" w:space="0" w:color="auto"/>
              <w:bottom w:val="single" w:sz="4" w:space="0" w:color="auto"/>
              <w:right w:val="single" w:sz="4" w:space="0" w:color="auto"/>
            </w:tcBorders>
            <w:shd w:val="clear" w:color="000000" w:fill="FFFFFF"/>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Testificación Geofísica</w:t>
            </w:r>
          </w:p>
        </w:tc>
        <w:tc>
          <w:tcPr>
            <w:tcW w:w="1134" w:type="dxa"/>
            <w:tcBorders>
              <w:top w:val="nil"/>
              <w:left w:val="nil"/>
              <w:bottom w:val="single" w:sz="4" w:space="0" w:color="auto"/>
              <w:right w:val="single" w:sz="4" w:space="0" w:color="auto"/>
            </w:tcBorders>
            <w:shd w:val="clear" w:color="auto" w:fill="auto"/>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0000589</w:t>
            </w:r>
          </w:p>
        </w:tc>
        <w:tc>
          <w:tcPr>
            <w:tcW w:w="2409" w:type="dxa"/>
            <w:tcBorders>
              <w:top w:val="nil"/>
              <w:left w:val="nil"/>
              <w:bottom w:val="single" w:sz="4" w:space="0" w:color="auto"/>
              <w:right w:val="single" w:sz="4" w:space="0" w:color="auto"/>
            </w:tcBorders>
            <w:shd w:val="clear" w:color="auto" w:fill="auto"/>
            <w:noWrap/>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Geofísica</w:t>
            </w:r>
          </w:p>
        </w:tc>
        <w:tc>
          <w:tcPr>
            <w:tcW w:w="1276" w:type="dxa"/>
            <w:tcBorders>
              <w:top w:val="nil"/>
              <w:left w:val="nil"/>
              <w:bottom w:val="single" w:sz="4" w:space="0" w:color="auto"/>
              <w:right w:val="single" w:sz="4" w:space="0" w:color="auto"/>
            </w:tcBorders>
            <w:shd w:val="clear" w:color="auto" w:fill="auto"/>
            <w:noWrap/>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FICT03111</w:t>
            </w:r>
          </w:p>
        </w:tc>
      </w:tr>
      <w:tr w:rsidR="00522E5A" w:rsidRPr="009D2E86" w:rsidTr="0064576C">
        <w:trPr>
          <w:trHeight w:val="274"/>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Geofísica Aplicada y Prospección Geoquímica</w:t>
            </w:r>
          </w:p>
        </w:tc>
        <w:tc>
          <w:tcPr>
            <w:tcW w:w="1134" w:type="dxa"/>
            <w:tcBorders>
              <w:top w:val="nil"/>
              <w:left w:val="nil"/>
              <w:bottom w:val="single" w:sz="4" w:space="0" w:color="auto"/>
              <w:right w:val="single" w:sz="4" w:space="0" w:color="auto"/>
            </w:tcBorders>
            <w:shd w:val="clear" w:color="auto" w:fill="auto"/>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0000558</w:t>
            </w:r>
          </w:p>
        </w:tc>
        <w:tc>
          <w:tcPr>
            <w:tcW w:w="2409" w:type="dxa"/>
            <w:tcBorders>
              <w:top w:val="nil"/>
              <w:left w:val="nil"/>
              <w:bottom w:val="single" w:sz="4" w:space="0" w:color="auto"/>
              <w:right w:val="single" w:sz="4" w:space="0" w:color="auto"/>
            </w:tcBorders>
            <w:shd w:val="clear" w:color="auto" w:fill="auto"/>
            <w:noWrap/>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Geoquímica</w:t>
            </w:r>
          </w:p>
        </w:tc>
        <w:tc>
          <w:tcPr>
            <w:tcW w:w="1276" w:type="dxa"/>
            <w:tcBorders>
              <w:top w:val="nil"/>
              <w:left w:val="nil"/>
              <w:bottom w:val="single" w:sz="4" w:space="0" w:color="auto"/>
              <w:right w:val="single" w:sz="4" w:space="0" w:color="auto"/>
            </w:tcBorders>
            <w:shd w:val="clear" w:color="auto" w:fill="auto"/>
            <w:noWrap/>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FICT00760</w:t>
            </w:r>
          </w:p>
        </w:tc>
      </w:tr>
      <w:tr w:rsidR="00522E5A" w:rsidRPr="009D2E86" w:rsidTr="0064576C">
        <w:trPr>
          <w:trHeight w:val="196"/>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Sismología e Ingeniería Sísmica</w:t>
            </w:r>
          </w:p>
        </w:tc>
        <w:tc>
          <w:tcPr>
            <w:tcW w:w="1134" w:type="dxa"/>
            <w:tcBorders>
              <w:top w:val="nil"/>
              <w:left w:val="nil"/>
              <w:bottom w:val="single" w:sz="4" w:space="0" w:color="auto"/>
              <w:right w:val="single" w:sz="4" w:space="0" w:color="auto"/>
            </w:tcBorders>
            <w:shd w:val="clear" w:color="auto" w:fill="auto"/>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0000531</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Geología de Superficie</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FICT03848</w:t>
            </w:r>
          </w:p>
        </w:tc>
      </w:tr>
      <w:tr w:rsidR="00522E5A" w:rsidRPr="009D2E86" w:rsidTr="0064576C">
        <w:trPr>
          <w:trHeight w:val="369"/>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 xml:space="preserve">Métodos de Prospección Eléctricos y </w:t>
            </w:r>
            <w:r w:rsidR="0064576C" w:rsidRPr="009D2E86">
              <w:rPr>
                <w:rFonts w:ascii="Garamond" w:hAnsi="Garamond"/>
                <w:color w:val="000000"/>
                <w:sz w:val="20"/>
                <w:szCs w:val="20"/>
                <w:lang w:eastAsia="en-US"/>
              </w:rPr>
              <w:t>Magnéticos</w:t>
            </w:r>
          </w:p>
        </w:tc>
        <w:tc>
          <w:tcPr>
            <w:tcW w:w="1134" w:type="dxa"/>
            <w:tcBorders>
              <w:top w:val="nil"/>
              <w:left w:val="nil"/>
              <w:bottom w:val="single" w:sz="4" w:space="0" w:color="auto"/>
              <w:right w:val="single" w:sz="4" w:space="0" w:color="auto"/>
            </w:tcBorders>
            <w:shd w:val="clear" w:color="auto" w:fill="auto"/>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0000661</w:t>
            </w:r>
          </w:p>
        </w:tc>
        <w:tc>
          <w:tcPr>
            <w:tcW w:w="2409" w:type="dxa"/>
            <w:vMerge/>
            <w:tcBorders>
              <w:top w:val="nil"/>
              <w:left w:val="single" w:sz="4" w:space="0" w:color="auto"/>
              <w:bottom w:val="single" w:sz="4" w:space="0" w:color="000000"/>
              <w:right w:val="single" w:sz="4" w:space="0" w:color="auto"/>
            </w:tcBorders>
            <w:vAlign w:val="center"/>
            <w:hideMark/>
          </w:tcPr>
          <w:p w:rsidR="00522E5A" w:rsidRPr="009D2E86" w:rsidRDefault="00522E5A" w:rsidP="00522E5A">
            <w:pPr>
              <w:rPr>
                <w:rFonts w:ascii="Garamond" w:hAnsi="Garamond"/>
                <w:color w:val="000000"/>
                <w:sz w:val="20"/>
                <w:szCs w:val="20"/>
                <w:lang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522E5A" w:rsidRPr="009D2E86" w:rsidRDefault="00522E5A" w:rsidP="00522E5A">
            <w:pPr>
              <w:rPr>
                <w:rFonts w:ascii="Garamond" w:hAnsi="Garamond"/>
                <w:color w:val="000000"/>
                <w:sz w:val="20"/>
                <w:szCs w:val="20"/>
                <w:lang w:eastAsia="en-US"/>
              </w:rPr>
            </w:pPr>
          </w:p>
        </w:tc>
      </w:tr>
      <w:tr w:rsidR="00522E5A" w:rsidRPr="009D2E86" w:rsidTr="0064576C">
        <w:trPr>
          <w:trHeight w:val="31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Geología del Petróleo y del Carbón</w:t>
            </w:r>
          </w:p>
        </w:tc>
        <w:tc>
          <w:tcPr>
            <w:tcW w:w="1134" w:type="dxa"/>
            <w:tcBorders>
              <w:top w:val="nil"/>
              <w:left w:val="nil"/>
              <w:bottom w:val="single" w:sz="4" w:space="0" w:color="auto"/>
              <w:right w:val="single" w:sz="4" w:space="0" w:color="auto"/>
            </w:tcBorders>
            <w:shd w:val="clear" w:color="auto" w:fill="auto"/>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0000597</w:t>
            </w:r>
          </w:p>
        </w:tc>
        <w:tc>
          <w:tcPr>
            <w:tcW w:w="2409" w:type="dxa"/>
            <w:tcBorders>
              <w:top w:val="nil"/>
              <w:left w:val="nil"/>
              <w:bottom w:val="single" w:sz="4" w:space="0" w:color="auto"/>
              <w:right w:val="single" w:sz="4" w:space="0" w:color="auto"/>
            </w:tcBorders>
            <w:shd w:val="clear" w:color="auto" w:fill="auto"/>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Geología del Petróleo</w:t>
            </w:r>
          </w:p>
        </w:tc>
        <w:tc>
          <w:tcPr>
            <w:tcW w:w="1276" w:type="dxa"/>
            <w:tcBorders>
              <w:top w:val="nil"/>
              <w:left w:val="nil"/>
              <w:bottom w:val="single" w:sz="4" w:space="0" w:color="auto"/>
              <w:right w:val="single" w:sz="4" w:space="0" w:color="auto"/>
            </w:tcBorders>
            <w:shd w:val="clear" w:color="auto" w:fill="auto"/>
            <w:noWrap/>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FICT00059</w:t>
            </w:r>
          </w:p>
        </w:tc>
      </w:tr>
      <w:tr w:rsidR="00522E5A" w:rsidRPr="009D2E86" w:rsidTr="0064576C">
        <w:trPr>
          <w:trHeight w:val="559"/>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Sistemas de Información Geográfica y Teledetección</w:t>
            </w:r>
          </w:p>
        </w:tc>
        <w:tc>
          <w:tcPr>
            <w:tcW w:w="1134" w:type="dxa"/>
            <w:tcBorders>
              <w:top w:val="nil"/>
              <w:left w:val="nil"/>
              <w:bottom w:val="single" w:sz="4" w:space="0" w:color="auto"/>
              <w:right w:val="single" w:sz="4" w:space="0" w:color="auto"/>
            </w:tcBorders>
            <w:shd w:val="clear" w:color="auto" w:fill="auto"/>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0000449</w:t>
            </w:r>
          </w:p>
        </w:tc>
        <w:tc>
          <w:tcPr>
            <w:tcW w:w="2409" w:type="dxa"/>
            <w:tcBorders>
              <w:top w:val="nil"/>
              <w:left w:val="nil"/>
              <w:bottom w:val="nil"/>
              <w:right w:val="nil"/>
            </w:tcBorders>
            <w:shd w:val="clear" w:color="auto" w:fill="auto"/>
            <w:vAlign w:val="center"/>
            <w:hideMark/>
          </w:tcPr>
          <w:p w:rsidR="00522E5A" w:rsidRPr="009D2E86" w:rsidRDefault="0064576C" w:rsidP="00522E5A">
            <w:pPr>
              <w:rPr>
                <w:rFonts w:ascii="Garamond" w:hAnsi="Garamond"/>
                <w:color w:val="000000"/>
                <w:sz w:val="20"/>
                <w:szCs w:val="20"/>
                <w:lang w:eastAsia="en-US"/>
              </w:rPr>
            </w:pPr>
            <w:proofErr w:type="spellStart"/>
            <w:r w:rsidRPr="009D2E86">
              <w:rPr>
                <w:rFonts w:ascii="Garamond" w:hAnsi="Garamond"/>
                <w:color w:val="000000"/>
                <w:sz w:val="20"/>
                <w:szCs w:val="20"/>
                <w:lang w:eastAsia="en-US"/>
              </w:rPr>
              <w:t>Softwares</w:t>
            </w:r>
            <w:proofErr w:type="spellEnd"/>
            <w:r w:rsidR="00522E5A" w:rsidRPr="009D2E86">
              <w:rPr>
                <w:rFonts w:ascii="Garamond" w:hAnsi="Garamond"/>
                <w:color w:val="000000"/>
                <w:sz w:val="20"/>
                <w:szCs w:val="20"/>
                <w:lang w:eastAsia="en-US"/>
              </w:rPr>
              <w:t xml:space="preserve"> en Ciencias Geológicas</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FICT03921</w:t>
            </w:r>
          </w:p>
        </w:tc>
      </w:tr>
      <w:tr w:rsidR="00522E5A" w:rsidRPr="009D2E86" w:rsidTr="0064576C">
        <w:trPr>
          <w:trHeight w:val="310"/>
        </w:trPr>
        <w:tc>
          <w:tcPr>
            <w:tcW w:w="3369" w:type="dxa"/>
            <w:tcBorders>
              <w:top w:val="nil"/>
              <w:left w:val="single" w:sz="4" w:space="0" w:color="auto"/>
              <w:bottom w:val="single" w:sz="4" w:space="0" w:color="auto"/>
              <w:right w:val="single" w:sz="4" w:space="0" w:color="auto"/>
            </w:tcBorders>
            <w:shd w:val="clear" w:color="auto" w:fill="auto"/>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Mineralogía para Geólogos</w:t>
            </w:r>
          </w:p>
        </w:tc>
        <w:tc>
          <w:tcPr>
            <w:tcW w:w="1134" w:type="dxa"/>
            <w:tcBorders>
              <w:top w:val="nil"/>
              <w:left w:val="nil"/>
              <w:bottom w:val="single" w:sz="4" w:space="0" w:color="auto"/>
              <w:right w:val="single" w:sz="4" w:space="0" w:color="auto"/>
            </w:tcBorders>
            <w:shd w:val="clear" w:color="auto" w:fill="auto"/>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FICT04002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522E5A" w:rsidRPr="009D2E86" w:rsidRDefault="00522E5A" w:rsidP="00522E5A">
            <w:pPr>
              <w:rPr>
                <w:rFonts w:ascii="Garamond" w:hAnsi="Garamond"/>
                <w:color w:val="000000"/>
                <w:sz w:val="20"/>
                <w:szCs w:val="20"/>
                <w:lang w:eastAsia="en-US"/>
              </w:rPr>
            </w:pPr>
            <w:r w:rsidRPr="009D2E86">
              <w:rPr>
                <w:rFonts w:ascii="Garamond" w:hAnsi="Garamond"/>
                <w:color w:val="000000"/>
                <w:sz w:val="20"/>
                <w:szCs w:val="20"/>
                <w:lang w:eastAsia="en-US"/>
              </w:rPr>
              <w:t>Mineralogía</w:t>
            </w:r>
          </w:p>
        </w:tc>
        <w:tc>
          <w:tcPr>
            <w:tcW w:w="1276" w:type="dxa"/>
            <w:tcBorders>
              <w:top w:val="nil"/>
              <w:left w:val="nil"/>
              <w:bottom w:val="single" w:sz="4" w:space="0" w:color="auto"/>
              <w:right w:val="single" w:sz="4" w:space="0" w:color="auto"/>
            </w:tcBorders>
            <w:shd w:val="clear" w:color="auto" w:fill="auto"/>
            <w:noWrap/>
            <w:vAlign w:val="center"/>
            <w:hideMark/>
          </w:tcPr>
          <w:p w:rsidR="00522E5A" w:rsidRPr="009D2E86" w:rsidRDefault="00522E5A"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FICT02717</w:t>
            </w:r>
          </w:p>
        </w:tc>
      </w:tr>
    </w:tbl>
    <w:p w:rsidR="00FD01D7" w:rsidRPr="009D2E86" w:rsidRDefault="00FD01D7" w:rsidP="00FD01D7">
      <w:pPr>
        <w:ind w:left="1843"/>
        <w:contextualSpacing/>
        <w:jc w:val="both"/>
        <w:rPr>
          <w:rFonts w:ascii="Garamond" w:eastAsiaTheme="minorHAnsi" w:hAnsi="Garamond"/>
          <w:b/>
          <w:bCs/>
          <w:color w:val="000000" w:themeColor="text1"/>
          <w:sz w:val="22"/>
          <w:szCs w:val="22"/>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FD01D7" w:rsidRPr="009D2E86" w:rsidRDefault="00FD01D7" w:rsidP="00AB1E77">
      <w:pPr>
        <w:ind w:left="1701"/>
        <w:jc w:val="both"/>
        <w:rPr>
          <w:rFonts w:ascii="Garamond" w:eastAsiaTheme="minorHAnsi" w:hAnsi="Garamond"/>
          <w:lang w:eastAsia="en-US"/>
        </w:rPr>
      </w:pPr>
    </w:p>
    <w:p w:rsidR="00522E5A" w:rsidRPr="009D2E86" w:rsidRDefault="00522E5A" w:rsidP="00AB1E77">
      <w:pPr>
        <w:ind w:left="1701"/>
        <w:jc w:val="both"/>
        <w:rPr>
          <w:rFonts w:ascii="Garamond" w:eastAsiaTheme="minorHAnsi" w:hAnsi="Garamond"/>
          <w:lang w:eastAsia="en-US"/>
        </w:rPr>
      </w:pPr>
      <w:r w:rsidRPr="009D2E86">
        <w:rPr>
          <w:rFonts w:ascii="Garamond" w:eastAsiaTheme="minorHAnsi" w:hAnsi="Garamond"/>
          <w:lang w:eastAsia="en-US"/>
        </w:rPr>
        <w:t xml:space="preserve">Esta convalidación, no se efectúa en  los términos del convenio específico firmado por la ESPOL y la Politécnica de Madrid en 2001, por no haberse presentado evidencias de que  fueron observadas las prescripciones que  dicho instrumento especificaba, sino  por tratarse de una Universidad extranjera con reconocimiento de sus actividades académicas, </w:t>
      </w:r>
      <w:r w:rsidR="000B07F6" w:rsidRPr="009D2E86">
        <w:rPr>
          <w:rFonts w:ascii="Garamond" w:eastAsiaTheme="minorHAnsi" w:hAnsi="Garamond"/>
          <w:lang w:eastAsia="en-US"/>
        </w:rPr>
        <w:t>p</w:t>
      </w:r>
      <w:r w:rsidRPr="009D2E86">
        <w:rPr>
          <w:rFonts w:ascii="Garamond" w:eastAsiaTheme="minorHAnsi" w:hAnsi="Garamond"/>
          <w:lang w:eastAsia="en-US"/>
        </w:rPr>
        <w:t xml:space="preserve">or parte de la ESPOL y del  Sistema de Educación Superior ecuatoriano. </w:t>
      </w:r>
    </w:p>
    <w:p w:rsidR="00522E5A" w:rsidRPr="009D2E86" w:rsidRDefault="00522E5A" w:rsidP="00AB1E77">
      <w:pPr>
        <w:ind w:left="1701"/>
        <w:jc w:val="both"/>
        <w:rPr>
          <w:rFonts w:ascii="Garamond" w:eastAsiaTheme="minorHAnsi" w:hAnsi="Garamond"/>
          <w:lang w:eastAsia="en-US"/>
        </w:rPr>
      </w:pPr>
    </w:p>
    <w:p w:rsidR="00FD01D7" w:rsidRPr="009D2E86" w:rsidRDefault="00522E5A" w:rsidP="00AB1E77">
      <w:pPr>
        <w:ind w:left="1701"/>
        <w:jc w:val="both"/>
        <w:rPr>
          <w:rFonts w:ascii="Garamond" w:eastAsiaTheme="minorHAnsi" w:hAnsi="Garamond"/>
          <w:lang w:eastAsia="en-US"/>
        </w:rPr>
      </w:pPr>
      <w:r w:rsidRPr="009D2E86">
        <w:rPr>
          <w:rFonts w:ascii="Garamond" w:eastAsiaTheme="minorHAnsi" w:hAnsi="Garamond"/>
          <w:sz w:val="16"/>
        </w:rPr>
        <w:t xml:space="preserve"> </w:t>
      </w:r>
      <w:r w:rsidR="00FD01D7" w:rsidRPr="009D2E86">
        <w:rPr>
          <w:rFonts w:ascii="Garamond" w:eastAsiaTheme="minorHAnsi" w:hAnsi="Garamond"/>
          <w:lang w:eastAsia="en-US"/>
        </w:rPr>
        <w:t>La Secretaría Técnica Académica ingresará en el sistema la convalidación de las materias para el II Término Académico 2013-2014.</w:t>
      </w:r>
    </w:p>
    <w:p w:rsidR="00AB1E77" w:rsidRPr="009D2E86" w:rsidRDefault="00AB1E77" w:rsidP="00AB1E77">
      <w:pPr>
        <w:ind w:left="1701"/>
        <w:jc w:val="both"/>
        <w:rPr>
          <w:rFonts w:ascii="Garamond" w:eastAsiaTheme="minorHAnsi" w:hAnsi="Garamond"/>
          <w:lang w:eastAsia="en-US"/>
        </w:rPr>
      </w:pPr>
    </w:p>
    <w:p w:rsidR="00FD01D7" w:rsidRPr="009D2E86" w:rsidRDefault="00A06A80" w:rsidP="00AB1E77">
      <w:pPr>
        <w:spacing w:line="276" w:lineRule="auto"/>
        <w:ind w:left="1701" w:hanging="1701"/>
        <w:jc w:val="both"/>
        <w:rPr>
          <w:rFonts w:ascii="Garamond" w:eastAsiaTheme="minorHAnsi" w:hAnsi="Garamond" w:cstheme="minorBidi"/>
          <w:color w:val="000000" w:themeColor="text1"/>
          <w:sz w:val="22"/>
          <w:szCs w:val="22"/>
          <w:lang w:eastAsia="en-US"/>
        </w:rPr>
      </w:pPr>
      <w:bookmarkStart w:id="3" w:name="CDOC2014037"/>
      <w:r w:rsidRPr="009D2E86">
        <w:rPr>
          <w:rFonts w:ascii="Garamond" w:eastAsiaTheme="minorHAnsi" w:hAnsi="Garamond" w:cstheme="minorBidi"/>
          <w:b/>
          <w:bCs/>
          <w:color w:val="000000" w:themeColor="text1"/>
          <w:sz w:val="22"/>
          <w:szCs w:val="22"/>
          <w:lang w:eastAsia="en-US"/>
        </w:rPr>
        <w:t>C-Doc-2014</w:t>
      </w:r>
      <w:r w:rsidR="00FD01D7" w:rsidRPr="009D2E86">
        <w:rPr>
          <w:rFonts w:ascii="Garamond" w:eastAsiaTheme="minorHAnsi" w:hAnsi="Garamond" w:cstheme="minorBidi"/>
          <w:b/>
          <w:bCs/>
          <w:color w:val="000000" w:themeColor="text1"/>
          <w:sz w:val="22"/>
          <w:szCs w:val="22"/>
          <w:lang w:eastAsia="en-US"/>
        </w:rPr>
        <w:t>-</w:t>
      </w:r>
      <w:r w:rsidRPr="009D2E86">
        <w:rPr>
          <w:rFonts w:ascii="Garamond" w:eastAsiaTheme="minorHAnsi" w:hAnsi="Garamond" w:cstheme="minorBidi"/>
          <w:b/>
          <w:bCs/>
          <w:color w:val="000000" w:themeColor="text1"/>
          <w:sz w:val="22"/>
          <w:szCs w:val="22"/>
          <w:lang w:eastAsia="en-US"/>
        </w:rPr>
        <w:t>037</w:t>
      </w:r>
      <w:r w:rsidR="00FD01D7" w:rsidRPr="009D2E86">
        <w:rPr>
          <w:rFonts w:ascii="Garamond" w:eastAsiaTheme="minorHAnsi" w:hAnsi="Garamond" w:cstheme="minorBidi"/>
          <w:b/>
          <w:bCs/>
          <w:color w:val="000000" w:themeColor="text1"/>
          <w:sz w:val="22"/>
          <w:szCs w:val="22"/>
          <w:lang w:eastAsia="en-US"/>
        </w:rPr>
        <w:t>.-</w:t>
      </w:r>
      <w:r w:rsidR="00AB1E77" w:rsidRPr="009D2E86">
        <w:rPr>
          <w:rFonts w:ascii="Garamond" w:eastAsiaTheme="minorHAnsi" w:hAnsi="Garamond" w:cstheme="minorBidi"/>
          <w:b/>
          <w:bCs/>
          <w:color w:val="000000" w:themeColor="text1"/>
          <w:sz w:val="22"/>
          <w:szCs w:val="22"/>
          <w:lang w:eastAsia="en-US"/>
        </w:rPr>
        <w:tab/>
        <w:t>Convalidación de</w:t>
      </w:r>
      <w:r w:rsidR="00FD01D7" w:rsidRPr="009D2E86">
        <w:rPr>
          <w:rFonts w:ascii="Garamond" w:eastAsiaTheme="minorHAnsi" w:hAnsi="Garamond" w:cstheme="minorBidi"/>
          <w:b/>
          <w:bCs/>
          <w:color w:val="000000" w:themeColor="text1"/>
          <w:sz w:val="22"/>
          <w:szCs w:val="22"/>
          <w:lang w:eastAsia="en-US"/>
        </w:rPr>
        <w:t xml:space="preserve"> materia</w:t>
      </w:r>
      <w:r w:rsidRPr="009D2E86">
        <w:rPr>
          <w:rFonts w:ascii="Garamond" w:eastAsiaTheme="minorHAnsi" w:hAnsi="Garamond" w:cstheme="minorBidi"/>
          <w:b/>
          <w:bCs/>
          <w:color w:val="000000" w:themeColor="text1"/>
          <w:sz w:val="22"/>
          <w:szCs w:val="22"/>
          <w:lang w:eastAsia="en-US"/>
        </w:rPr>
        <w:t>.</w:t>
      </w:r>
    </w:p>
    <w:bookmarkEnd w:id="3"/>
    <w:p w:rsidR="00FD01D7" w:rsidRPr="009D2E86" w:rsidRDefault="00FD01D7" w:rsidP="00AB1E77">
      <w:pPr>
        <w:spacing w:line="276" w:lineRule="auto"/>
        <w:ind w:left="1701"/>
        <w:jc w:val="both"/>
        <w:rPr>
          <w:rFonts w:ascii="Garamond" w:eastAsiaTheme="minorHAnsi" w:hAnsi="Garamond" w:cstheme="minorBidi"/>
          <w:b/>
          <w:bCs/>
          <w:i/>
          <w:iCs/>
          <w:color w:val="000000" w:themeColor="text1"/>
          <w:sz w:val="22"/>
          <w:szCs w:val="22"/>
          <w:lang w:eastAsia="en-US"/>
        </w:rPr>
      </w:pPr>
      <w:r w:rsidRPr="009D2E86">
        <w:rPr>
          <w:rFonts w:ascii="Garamond" w:eastAsiaTheme="minorHAnsi" w:hAnsi="Garamond" w:cstheme="minorBidi"/>
          <w:color w:val="000000" w:themeColor="text1"/>
          <w:sz w:val="22"/>
          <w:szCs w:val="22"/>
          <w:lang w:eastAsia="en-US"/>
        </w:rPr>
        <w:t xml:space="preserve">Considerando la resolución </w:t>
      </w:r>
      <w:r w:rsidRPr="009D2E86">
        <w:rPr>
          <w:rFonts w:ascii="Garamond" w:eastAsiaTheme="minorHAnsi" w:hAnsi="Garamond" w:cstheme="minorBidi"/>
          <w:b/>
          <w:color w:val="000000" w:themeColor="text1"/>
          <w:sz w:val="22"/>
          <w:szCs w:val="22"/>
          <w:u w:val="single"/>
          <w:lang w:eastAsia="en-US"/>
        </w:rPr>
        <w:t>2013-628</w:t>
      </w:r>
      <w:r w:rsidRPr="009D2E86">
        <w:rPr>
          <w:rFonts w:ascii="Garamond" w:eastAsiaTheme="minorHAnsi" w:hAnsi="Garamond" w:cstheme="minorBidi"/>
          <w:color w:val="000000" w:themeColor="text1"/>
          <w:sz w:val="22"/>
          <w:szCs w:val="22"/>
          <w:lang w:eastAsia="en-US"/>
        </w:rPr>
        <w:t xml:space="preserve"> del Consejo Directivo de la Facultad de Ingeniería en Electricidad y Computación, la Comisión de Docencia </w:t>
      </w:r>
      <w:r w:rsidRPr="009D2E86">
        <w:rPr>
          <w:rFonts w:ascii="Garamond" w:eastAsiaTheme="minorHAnsi" w:hAnsi="Garamond" w:cstheme="minorBidi"/>
          <w:b/>
          <w:bCs/>
          <w:i/>
          <w:iCs/>
          <w:color w:val="000000" w:themeColor="text1"/>
          <w:sz w:val="22"/>
          <w:szCs w:val="22"/>
          <w:lang w:eastAsia="en-US"/>
        </w:rPr>
        <w:t>acuerda:</w:t>
      </w:r>
    </w:p>
    <w:p w:rsidR="00FD01D7" w:rsidRPr="009D2E86" w:rsidRDefault="00FD01D7" w:rsidP="00AB1E77">
      <w:pPr>
        <w:spacing w:line="276" w:lineRule="auto"/>
        <w:ind w:left="1701" w:hanging="1701"/>
        <w:jc w:val="both"/>
        <w:rPr>
          <w:rFonts w:ascii="Garamond" w:eastAsiaTheme="minorHAnsi" w:hAnsi="Garamond" w:cstheme="minorBidi"/>
          <w:b/>
          <w:bCs/>
          <w:i/>
          <w:iCs/>
          <w:color w:val="000000" w:themeColor="text1"/>
          <w:sz w:val="22"/>
          <w:szCs w:val="22"/>
          <w:lang w:eastAsia="en-US"/>
        </w:rPr>
      </w:pPr>
    </w:p>
    <w:p w:rsidR="00FD01D7" w:rsidRPr="009D2E86" w:rsidRDefault="00FD01D7" w:rsidP="00AB1E77">
      <w:pPr>
        <w:ind w:left="1701"/>
        <w:contextualSpacing/>
        <w:jc w:val="both"/>
        <w:rPr>
          <w:rFonts w:ascii="Garamond" w:eastAsiaTheme="minorHAnsi" w:hAnsi="Garamond"/>
          <w:b/>
          <w:bCs/>
          <w:color w:val="000000" w:themeColor="text1"/>
          <w:sz w:val="22"/>
          <w:szCs w:val="22"/>
        </w:rPr>
      </w:pPr>
      <w:r w:rsidRPr="009D2E86">
        <w:rPr>
          <w:rFonts w:ascii="Garamond" w:eastAsiaTheme="minorHAnsi" w:hAnsi="Garamond"/>
          <w:b/>
          <w:bCs/>
          <w:color w:val="000000" w:themeColor="text1"/>
          <w:sz w:val="22"/>
          <w:szCs w:val="22"/>
        </w:rPr>
        <w:t>RECOMENDAR</w:t>
      </w:r>
      <w:r w:rsidRPr="009D2E86">
        <w:rPr>
          <w:rFonts w:ascii="Garamond" w:eastAsiaTheme="minorHAnsi" w:hAnsi="Garamond"/>
          <w:color w:val="000000" w:themeColor="text1"/>
          <w:sz w:val="22"/>
          <w:szCs w:val="22"/>
        </w:rPr>
        <w:t xml:space="preserve"> al Consejo Politécnico que autorice la convalidación de la</w:t>
      </w:r>
      <w:r w:rsidR="00BD6A84" w:rsidRPr="009D2E86">
        <w:rPr>
          <w:rFonts w:ascii="Garamond" w:eastAsiaTheme="minorHAnsi" w:hAnsi="Garamond"/>
          <w:color w:val="000000" w:themeColor="text1"/>
          <w:sz w:val="22"/>
          <w:szCs w:val="22"/>
        </w:rPr>
        <w:t xml:space="preserve"> materia aprobada en la carrera </w:t>
      </w:r>
      <w:r w:rsidRPr="009D2E86">
        <w:rPr>
          <w:rFonts w:ascii="Garamond" w:eastAsiaTheme="minorHAnsi" w:hAnsi="Garamond"/>
          <w:color w:val="000000" w:themeColor="text1"/>
          <w:sz w:val="22"/>
          <w:szCs w:val="22"/>
        </w:rPr>
        <w:t xml:space="preserve">Licenciatura en Sistemas de Información de ESPOL, a la </w:t>
      </w:r>
      <w:r w:rsidRPr="009D2E86">
        <w:rPr>
          <w:rFonts w:ascii="Garamond" w:eastAsiaTheme="minorHAnsi" w:hAnsi="Garamond"/>
          <w:b/>
          <w:bCs/>
          <w:color w:val="000000" w:themeColor="text1"/>
          <w:sz w:val="22"/>
          <w:szCs w:val="22"/>
        </w:rPr>
        <w:t xml:space="preserve">Srta. Sandra Margarita </w:t>
      </w:r>
      <w:proofErr w:type="spellStart"/>
      <w:r w:rsidRPr="009D2E86">
        <w:rPr>
          <w:rFonts w:ascii="Garamond" w:eastAsiaTheme="minorHAnsi" w:hAnsi="Garamond"/>
          <w:b/>
          <w:bCs/>
          <w:color w:val="000000" w:themeColor="text1"/>
          <w:sz w:val="22"/>
          <w:szCs w:val="22"/>
        </w:rPr>
        <w:t>Pinargote</w:t>
      </w:r>
      <w:proofErr w:type="spellEnd"/>
      <w:r w:rsidRPr="009D2E86">
        <w:rPr>
          <w:rFonts w:ascii="Garamond" w:eastAsiaTheme="minorHAnsi" w:hAnsi="Garamond"/>
          <w:b/>
          <w:bCs/>
          <w:color w:val="000000" w:themeColor="text1"/>
          <w:sz w:val="22"/>
          <w:szCs w:val="22"/>
        </w:rPr>
        <w:t xml:space="preserve"> Castro  </w:t>
      </w:r>
      <w:r w:rsidRPr="009D2E86">
        <w:rPr>
          <w:rFonts w:ascii="Garamond" w:eastAsiaTheme="minorHAnsi" w:hAnsi="Garamond"/>
          <w:color w:val="000000" w:themeColor="text1"/>
          <w:sz w:val="22"/>
          <w:szCs w:val="22"/>
        </w:rPr>
        <w:t xml:space="preserve">matrícula No. </w:t>
      </w:r>
      <w:r w:rsidRPr="009D2E86">
        <w:rPr>
          <w:rFonts w:ascii="Garamond" w:eastAsiaTheme="minorHAnsi" w:hAnsi="Garamond"/>
          <w:b/>
          <w:bCs/>
          <w:color w:val="000000" w:themeColor="text1"/>
          <w:sz w:val="22"/>
          <w:szCs w:val="22"/>
        </w:rPr>
        <w:t>200633451</w:t>
      </w:r>
      <w:r w:rsidRPr="009D2E86">
        <w:rPr>
          <w:rFonts w:ascii="Garamond" w:eastAsiaTheme="minorHAnsi" w:hAnsi="Garamond"/>
          <w:color w:val="000000" w:themeColor="text1"/>
          <w:sz w:val="22"/>
          <w:szCs w:val="22"/>
        </w:rPr>
        <w:t>, de acuerdo al siguiente cuadro</w:t>
      </w:r>
      <w:r w:rsidRPr="009D2E86">
        <w:rPr>
          <w:rFonts w:ascii="Garamond" w:eastAsiaTheme="minorHAnsi" w:hAnsi="Garamond"/>
          <w:b/>
          <w:bCs/>
          <w:color w:val="000000" w:themeColor="text1"/>
          <w:sz w:val="22"/>
          <w:szCs w:val="22"/>
        </w:rPr>
        <w:t>:</w:t>
      </w:r>
    </w:p>
    <w:tbl>
      <w:tblPr>
        <w:tblpPr w:leftFromText="180" w:rightFromText="180" w:vertAnchor="text" w:horzAnchor="page" w:tblpX="3408" w:tblpY="171"/>
        <w:tblW w:w="7905" w:type="dxa"/>
        <w:tblLook w:val="04A0" w:firstRow="1" w:lastRow="0" w:firstColumn="1" w:lastColumn="0" w:noHBand="0" w:noVBand="1"/>
      </w:tblPr>
      <w:tblGrid>
        <w:gridCol w:w="2048"/>
        <w:gridCol w:w="1289"/>
        <w:gridCol w:w="2725"/>
        <w:gridCol w:w="1843"/>
      </w:tblGrid>
      <w:tr w:rsidR="009D2E86" w:rsidRPr="009D2E86" w:rsidTr="009D2E86">
        <w:trPr>
          <w:trHeight w:val="290"/>
        </w:trPr>
        <w:tc>
          <w:tcPr>
            <w:tcW w:w="79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E86" w:rsidRPr="009D2E86" w:rsidRDefault="009D2E86" w:rsidP="009D2E86">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Licenciatura en Sistemas de Información </w:t>
            </w:r>
          </w:p>
        </w:tc>
      </w:tr>
      <w:tr w:rsidR="009D2E86" w:rsidRPr="009D2E86" w:rsidTr="009D2E86">
        <w:trPr>
          <w:trHeight w:val="290"/>
        </w:trPr>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E86" w:rsidRPr="009D2E86" w:rsidRDefault="009D2E86" w:rsidP="009D2E86">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Materia Aprobada </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9D2E86" w:rsidRPr="009D2E86" w:rsidRDefault="009D2E86" w:rsidP="009D2E86">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Código </w:t>
            </w:r>
          </w:p>
        </w:tc>
        <w:tc>
          <w:tcPr>
            <w:tcW w:w="2725" w:type="dxa"/>
            <w:tcBorders>
              <w:top w:val="single" w:sz="4" w:space="0" w:color="auto"/>
              <w:left w:val="nil"/>
              <w:bottom w:val="single" w:sz="4" w:space="0" w:color="auto"/>
              <w:right w:val="single" w:sz="4" w:space="0" w:color="auto"/>
            </w:tcBorders>
            <w:shd w:val="clear" w:color="auto" w:fill="auto"/>
            <w:noWrap/>
            <w:vAlign w:val="bottom"/>
            <w:hideMark/>
          </w:tcPr>
          <w:p w:rsidR="009D2E86" w:rsidRPr="009D2E86" w:rsidRDefault="009D2E86" w:rsidP="009D2E86">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Materia a Convalidar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D2E86" w:rsidRPr="009D2E86" w:rsidRDefault="009D2E86" w:rsidP="009D2E86">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Código </w:t>
            </w:r>
          </w:p>
        </w:tc>
      </w:tr>
      <w:tr w:rsidR="009D2E86" w:rsidRPr="009D2E86" w:rsidTr="009D2E86">
        <w:trPr>
          <w:trHeight w:val="237"/>
        </w:trPr>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E86" w:rsidRPr="009D2E86" w:rsidRDefault="009D2E86" w:rsidP="009D2E86">
            <w:pPr>
              <w:jc w:val="center"/>
              <w:rPr>
                <w:rFonts w:ascii="Garamond" w:hAnsi="Garamond"/>
                <w:color w:val="000000"/>
                <w:sz w:val="20"/>
                <w:szCs w:val="20"/>
                <w:lang w:eastAsia="en-US"/>
              </w:rPr>
            </w:pPr>
            <w:r w:rsidRPr="009D2E86">
              <w:rPr>
                <w:rFonts w:ascii="Garamond" w:hAnsi="Garamond"/>
                <w:color w:val="000000"/>
                <w:sz w:val="20"/>
                <w:szCs w:val="20"/>
                <w:lang w:eastAsia="en-US"/>
              </w:rPr>
              <w:t>Finanzas I</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E86" w:rsidRPr="009D2E86" w:rsidRDefault="009D2E86" w:rsidP="009D2E86">
            <w:pPr>
              <w:jc w:val="center"/>
              <w:rPr>
                <w:rFonts w:ascii="Garamond" w:hAnsi="Garamond"/>
                <w:color w:val="000000"/>
                <w:sz w:val="20"/>
                <w:szCs w:val="20"/>
                <w:lang w:eastAsia="en-US"/>
              </w:rPr>
            </w:pPr>
            <w:r w:rsidRPr="009D2E86">
              <w:rPr>
                <w:rFonts w:ascii="Garamond" w:hAnsi="Garamond"/>
                <w:color w:val="000000"/>
                <w:sz w:val="20"/>
                <w:szCs w:val="20"/>
                <w:lang w:eastAsia="en-US"/>
              </w:rPr>
              <w:t>ICHE01982</w:t>
            </w:r>
          </w:p>
        </w:tc>
        <w:tc>
          <w:tcPr>
            <w:tcW w:w="2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E86" w:rsidRPr="009D2E86" w:rsidRDefault="009D2E86" w:rsidP="009D2E86">
            <w:pPr>
              <w:jc w:val="center"/>
              <w:rPr>
                <w:rFonts w:ascii="Garamond" w:hAnsi="Garamond"/>
                <w:color w:val="000000"/>
                <w:sz w:val="20"/>
                <w:szCs w:val="20"/>
                <w:lang w:eastAsia="en-US"/>
              </w:rPr>
            </w:pPr>
            <w:r w:rsidRPr="009D2E86">
              <w:rPr>
                <w:rFonts w:ascii="Garamond" w:hAnsi="Garamond"/>
                <w:color w:val="000000"/>
                <w:sz w:val="20"/>
                <w:szCs w:val="20"/>
                <w:lang w:eastAsia="en-US"/>
              </w:rPr>
              <w:t>Finanzas 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E86" w:rsidRPr="009D2E86" w:rsidRDefault="009D2E86" w:rsidP="009D2E86">
            <w:pPr>
              <w:jc w:val="center"/>
              <w:rPr>
                <w:rFonts w:ascii="Garamond" w:hAnsi="Garamond"/>
                <w:color w:val="000000"/>
                <w:sz w:val="20"/>
                <w:szCs w:val="20"/>
                <w:lang w:eastAsia="en-US"/>
              </w:rPr>
            </w:pPr>
            <w:r w:rsidRPr="009D2E86">
              <w:rPr>
                <w:rFonts w:ascii="Garamond" w:hAnsi="Garamond"/>
                <w:color w:val="000000"/>
                <w:sz w:val="20"/>
                <w:szCs w:val="20"/>
                <w:lang w:eastAsia="en-US"/>
              </w:rPr>
              <w:t>ICHE02444</w:t>
            </w:r>
          </w:p>
        </w:tc>
      </w:tr>
    </w:tbl>
    <w:p w:rsidR="00FD01D7" w:rsidRPr="009D2E86" w:rsidRDefault="00FD01D7" w:rsidP="00FD01D7">
      <w:pPr>
        <w:ind w:left="1843"/>
        <w:contextualSpacing/>
        <w:jc w:val="both"/>
        <w:rPr>
          <w:rFonts w:ascii="Garamond" w:eastAsiaTheme="minorHAnsi" w:hAnsi="Garamond"/>
          <w:b/>
          <w:bCs/>
          <w:color w:val="000000" w:themeColor="text1"/>
          <w:sz w:val="22"/>
          <w:szCs w:val="22"/>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522E5A" w:rsidRPr="009D2E86" w:rsidRDefault="00522E5A" w:rsidP="00A06A80">
      <w:pPr>
        <w:tabs>
          <w:tab w:val="left" w:pos="1560"/>
        </w:tabs>
        <w:spacing w:after="200" w:line="276" w:lineRule="auto"/>
        <w:ind w:left="1560"/>
        <w:jc w:val="both"/>
        <w:rPr>
          <w:rFonts w:ascii="Garamond" w:eastAsiaTheme="minorHAnsi" w:hAnsi="Garamond"/>
          <w:color w:val="000000" w:themeColor="text1"/>
          <w:sz w:val="16"/>
          <w:szCs w:val="22"/>
        </w:rPr>
      </w:pPr>
    </w:p>
    <w:p w:rsidR="00FD01D7" w:rsidRPr="009D2E86" w:rsidRDefault="00FD01D7" w:rsidP="00AB1E77">
      <w:pPr>
        <w:spacing w:after="200" w:line="276" w:lineRule="auto"/>
        <w:ind w:left="1701"/>
        <w:jc w:val="both"/>
        <w:rPr>
          <w:rFonts w:ascii="Garamond" w:eastAsiaTheme="minorHAnsi" w:hAnsi="Garamond" w:cstheme="minorBidi"/>
          <w:color w:val="000000" w:themeColor="text1"/>
          <w:sz w:val="22"/>
          <w:szCs w:val="22"/>
          <w:lang w:eastAsia="en-US"/>
        </w:rPr>
      </w:pPr>
      <w:r w:rsidRPr="009D2E86">
        <w:rPr>
          <w:rFonts w:ascii="Garamond" w:eastAsiaTheme="minorHAnsi" w:hAnsi="Garamond" w:cstheme="minorBidi"/>
          <w:color w:val="000000" w:themeColor="text1"/>
          <w:sz w:val="22"/>
          <w:szCs w:val="22"/>
          <w:lang w:eastAsia="en-US"/>
        </w:rPr>
        <w:t>La Secretaría Técnica Académica ingresará en el sistema la convalidación de la materia para el II Término Académico 2013-2014.</w:t>
      </w:r>
    </w:p>
    <w:p w:rsidR="00FD01D7" w:rsidRPr="009D2E86" w:rsidRDefault="00FD01D7" w:rsidP="00AB1E77">
      <w:pPr>
        <w:spacing w:line="276" w:lineRule="auto"/>
        <w:ind w:left="1701" w:hanging="1701"/>
        <w:jc w:val="both"/>
        <w:rPr>
          <w:rFonts w:ascii="Garamond" w:eastAsiaTheme="minorHAnsi" w:hAnsi="Garamond" w:cstheme="minorBidi"/>
          <w:color w:val="000000" w:themeColor="text1"/>
          <w:sz w:val="22"/>
          <w:szCs w:val="22"/>
          <w:lang w:eastAsia="en-US"/>
        </w:rPr>
      </w:pPr>
      <w:bookmarkStart w:id="4" w:name="CDOC2014038"/>
      <w:r w:rsidRPr="009D2E86">
        <w:rPr>
          <w:rFonts w:ascii="Garamond" w:eastAsiaTheme="minorHAnsi" w:hAnsi="Garamond" w:cstheme="minorBidi"/>
          <w:b/>
          <w:bCs/>
          <w:color w:val="000000" w:themeColor="text1"/>
          <w:sz w:val="22"/>
          <w:szCs w:val="22"/>
          <w:lang w:eastAsia="en-US"/>
        </w:rPr>
        <w:lastRenderedPageBreak/>
        <w:t>C-Doc-201</w:t>
      </w:r>
      <w:r w:rsidR="00A06A80" w:rsidRPr="009D2E86">
        <w:rPr>
          <w:rFonts w:ascii="Garamond" w:eastAsiaTheme="minorHAnsi" w:hAnsi="Garamond" w:cstheme="minorBidi"/>
          <w:b/>
          <w:bCs/>
          <w:color w:val="000000" w:themeColor="text1"/>
          <w:sz w:val="22"/>
          <w:szCs w:val="22"/>
          <w:lang w:eastAsia="en-US"/>
        </w:rPr>
        <w:t>4</w:t>
      </w:r>
      <w:r w:rsidRPr="009D2E86">
        <w:rPr>
          <w:rFonts w:ascii="Garamond" w:eastAsiaTheme="minorHAnsi" w:hAnsi="Garamond" w:cstheme="minorBidi"/>
          <w:b/>
          <w:bCs/>
          <w:color w:val="000000" w:themeColor="text1"/>
          <w:sz w:val="22"/>
          <w:szCs w:val="22"/>
          <w:lang w:eastAsia="en-US"/>
        </w:rPr>
        <w:t>-</w:t>
      </w:r>
      <w:r w:rsidR="00A06A80" w:rsidRPr="009D2E86">
        <w:rPr>
          <w:rFonts w:ascii="Garamond" w:eastAsiaTheme="minorHAnsi" w:hAnsi="Garamond" w:cstheme="minorBidi"/>
          <w:b/>
          <w:bCs/>
          <w:color w:val="000000" w:themeColor="text1"/>
          <w:sz w:val="22"/>
          <w:szCs w:val="22"/>
          <w:lang w:eastAsia="en-US"/>
        </w:rPr>
        <w:t>038</w:t>
      </w:r>
      <w:r w:rsidRPr="009D2E86">
        <w:rPr>
          <w:rFonts w:ascii="Garamond" w:eastAsiaTheme="minorHAnsi" w:hAnsi="Garamond" w:cstheme="minorBidi"/>
          <w:b/>
          <w:bCs/>
          <w:color w:val="000000" w:themeColor="text1"/>
          <w:sz w:val="22"/>
          <w:szCs w:val="22"/>
          <w:lang w:eastAsia="en-US"/>
        </w:rPr>
        <w:t>.-</w:t>
      </w:r>
      <w:r w:rsidR="00532272">
        <w:rPr>
          <w:rFonts w:ascii="Garamond" w:eastAsiaTheme="minorHAnsi" w:hAnsi="Garamond" w:cstheme="minorBidi"/>
          <w:b/>
          <w:bCs/>
          <w:color w:val="000000" w:themeColor="text1"/>
          <w:sz w:val="22"/>
          <w:szCs w:val="22"/>
          <w:lang w:eastAsia="en-US"/>
        </w:rPr>
        <w:t xml:space="preserve">  </w:t>
      </w:r>
      <w:r w:rsidR="00462C40" w:rsidRPr="009D2E86">
        <w:rPr>
          <w:rFonts w:ascii="Garamond" w:eastAsiaTheme="minorHAnsi" w:hAnsi="Garamond" w:cstheme="minorBidi"/>
          <w:b/>
          <w:bCs/>
          <w:color w:val="000000" w:themeColor="text1"/>
          <w:sz w:val="22"/>
          <w:szCs w:val="22"/>
          <w:lang w:eastAsia="en-US"/>
        </w:rPr>
        <w:t>Convalidación de</w:t>
      </w:r>
      <w:r w:rsidRPr="009D2E86">
        <w:rPr>
          <w:rFonts w:ascii="Garamond" w:eastAsiaTheme="minorHAnsi" w:hAnsi="Garamond" w:cstheme="minorBidi"/>
          <w:b/>
          <w:bCs/>
          <w:color w:val="000000" w:themeColor="text1"/>
          <w:sz w:val="22"/>
          <w:szCs w:val="22"/>
          <w:lang w:eastAsia="en-US"/>
        </w:rPr>
        <w:t xml:space="preserve"> materias</w:t>
      </w:r>
      <w:r w:rsidR="00A06A80" w:rsidRPr="009D2E86">
        <w:rPr>
          <w:rFonts w:ascii="Garamond" w:eastAsiaTheme="minorHAnsi" w:hAnsi="Garamond" w:cstheme="minorBidi"/>
          <w:b/>
          <w:bCs/>
          <w:color w:val="000000" w:themeColor="text1"/>
          <w:sz w:val="22"/>
          <w:szCs w:val="22"/>
          <w:lang w:eastAsia="en-US"/>
        </w:rPr>
        <w:t>.</w:t>
      </w:r>
    </w:p>
    <w:bookmarkEnd w:id="4"/>
    <w:p w:rsidR="00FD01D7" w:rsidRPr="009D2E86" w:rsidRDefault="00FD01D7" w:rsidP="00AB1E77">
      <w:pPr>
        <w:spacing w:line="276" w:lineRule="auto"/>
        <w:ind w:left="1701"/>
        <w:jc w:val="both"/>
        <w:rPr>
          <w:rFonts w:ascii="Garamond" w:eastAsiaTheme="minorHAnsi" w:hAnsi="Garamond" w:cstheme="minorBidi"/>
          <w:b/>
          <w:bCs/>
          <w:i/>
          <w:iCs/>
          <w:color w:val="000000" w:themeColor="text1"/>
          <w:sz w:val="22"/>
          <w:szCs w:val="22"/>
          <w:lang w:eastAsia="en-US"/>
        </w:rPr>
      </w:pPr>
      <w:r w:rsidRPr="009D2E86">
        <w:rPr>
          <w:rFonts w:ascii="Garamond" w:eastAsiaTheme="minorHAnsi" w:hAnsi="Garamond" w:cstheme="minorBidi"/>
          <w:color w:val="000000" w:themeColor="text1"/>
          <w:sz w:val="22"/>
          <w:szCs w:val="22"/>
          <w:lang w:eastAsia="en-US"/>
        </w:rPr>
        <w:t xml:space="preserve">Considerando la resolución </w:t>
      </w:r>
      <w:r w:rsidRPr="009D2E86">
        <w:rPr>
          <w:rFonts w:ascii="Garamond" w:eastAsiaTheme="minorHAnsi" w:hAnsi="Garamond" w:cstheme="minorBidi"/>
          <w:b/>
          <w:color w:val="000000" w:themeColor="text1"/>
          <w:sz w:val="22"/>
          <w:szCs w:val="22"/>
          <w:u w:val="single"/>
          <w:lang w:eastAsia="en-US"/>
        </w:rPr>
        <w:t>CD-MAR-039-2014</w:t>
      </w:r>
      <w:r w:rsidRPr="009D2E86">
        <w:rPr>
          <w:rFonts w:ascii="Garamond" w:eastAsiaTheme="minorHAnsi" w:hAnsi="Garamond" w:cstheme="minorBidi"/>
          <w:color w:val="000000" w:themeColor="text1"/>
          <w:sz w:val="22"/>
          <w:szCs w:val="22"/>
          <w:lang w:eastAsia="en-US"/>
        </w:rPr>
        <w:t xml:space="preserve"> del Consejo Directivo de la Facultad de Ingeniería Marítima Ciencias Biológicas Oceánicas y Recursos Naturales, la Comisión de Docencia </w:t>
      </w:r>
      <w:r w:rsidRPr="009D2E86">
        <w:rPr>
          <w:rFonts w:ascii="Garamond" w:eastAsiaTheme="minorHAnsi" w:hAnsi="Garamond" w:cstheme="minorBidi"/>
          <w:b/>
          <w:bCs/>
          <w:i/>
          <w:iCs/>
          <w:color w:val="000000" w:themeColor="text1"/>
          <w:sz w:val="22"/>
          <w:szCs w:val="22"/>
          <w:lang w:eastAsia="en-US"/>
        </w:rPr>
        <w:t>acuerda:</w:t>
      </w:r>
    </w:p>
    <w:p w:rsidR="00FD01D7" w:rsidRPr="009D2E86" w:rsidRDefault="00FD01D7" w:rsidP="00AB1E77">
      <w:pPr>
        <w:spacing w:line="276" w:lineRule="auto"/>
        <w:ind w:left="1701" w:hanging="1701"/>
        <w:jc w:val="both"/>
        <w:rPr>
          <w:rFonts w:ascii="Garamond" w:eastAsiaTheme="minorHAnsi" w:hAnsi="Garamond" w:cstheme="minorBidi"/>
          <w:b/>
          <w:bCs/>
          <w:i/>
          <w:iCs/>
          <w:color w:val="000000" w:themeColor="text1"/>
          <w:sz w:val="22"/>
          <w:szCs w:val="22"/>
          <w:lang w:eastAsia="en-US"/>
        </w:rPr>
      </w:pPr>
    </w:p>
    <w:p w:rsidR="00FD01D7" w:rsidRPr="009D2E86" w:rsidRDefault="00FD01D7" w:rsidP="00AB1E77">
      <w:pPr>
        <w:ind w:left="1701"/>
        <w:contextualSpacing/>
        <w:jc w:val="both"/>
        <w:rPr>
          <w:rFonts w:ascii="Garamond" w:eastAsiaTheme="minorHAnsi" w:hAnsi="Garamond"/>
          <w:b/>
          <w:bCs/>
          <w:color w:val="000000" w:themeColor="text1"/>
          <w:sz w:val="22"/>
          <w:szCs w:val="22"/>
        </w:rPr>
      </w:pPr>
      <w:r w:rsidRPr="009D2E86">
        <w:rPr>
          <w:rFonts w:ascii="Garamond" w:eastAsiaTheme="minorHAnsi" w:hAnsi="Garamond"/>
          <w:b/>
          <w:bCs/>
          <w:color w:val="000000" w:themeColor="text1"/>
          <w:sz w:val="22"/>
          <w:szCs w:val="22"/>
        </w:rPr>
        <w:t>RECOMENDAR</w:t>
      </w:r>
      <w:r w:rsidRPr="009D2E86">
        <w:rPr>
          <w:rFonts w:ascii="Garamond" w:eastAsiaTheme="minorHAnsi" w:hAnsi="Garamond"/>
          <w:color w:val="000000" w:themeColor="text1"/>
          <w:sz w:val="22"/>
          <w:szCs w:val="22"/>
        </w:rPr>
        <w:t xml:space="preserve"> al Consejo Politécnico que autorice la convalidación de las materias aprobadas en la carrera Ingeniería Oceá</w:t>
      </w:r>
      <w:r w:rsidR="00BD6A84" w:rsidRPr="009D2E86">
        <w:rPr>
          <w:rFonts w:ascii="Garamond" w:eastAsiaTheme="minorHAnsi" w:hAnsi="Garamond"/>
          <w:color w:val="000000" w:themeColor="text1"/>
          <w:sz w:val="22"/>
          <w:szCs w:val="22"/>
        </w:rPr>
        <w:t>nica y Ciencias Ambientales y</w:t>
      </w:r>
      <w:r w:rsidRPr="009D2E86">
        <w:rPr>
          <w:rFonts w:ascii="Garamond" w:eastAsiaTheme="minorHAnsi" w:hAnsi="Garamond"/>
          <w:color w:val="000000" w:themeColor="text1"/>
          <w:sz w:val="22"/>
          <w:szCs w:val="22"/>
        </w:rPr>
        <w:t xml:space="preserve"> Biologí</w:t>
      </w:r>
      <w:r w:rsidR="00BD6A84" w:rsidRPr="009D2E86">
        <w:rPr>
          <w:rFonts w:ascii="Garamond" w:eastAsiaTheme="minorHAnsi" w:hAnsi="Garamond"/>
          <w:color w:val="000000" w:themeColor="text1"/>
          <w:sz w:val="22"/>
          <w:szCs w:val="22"/>
        </w:rPr>
        <w:t>a Marina de</w:t>
      </w:r>
      <w:r w:rsidRPr="009D2E86">
        <w:rPr>
          <w:rFonts w:ascii="Garamond" w:eastAsiaTheme="minorHAnsi" w:hAnsi="Garamond"/>
          <w:color w:val="000000" w:themeColor="text1"/>
          <w:sz w:val="22"/>
          <w:szCs w:val="22"/>
        </w:rPr>
        <w:t xml:space="preserve"> ESPOL, al </w:t>
      </w:r>
      <w:r w:rsidRPr="009D2E86">
        <w:rPr>
          <w:rFonts w:ascii="Garamond" w:eastAsiaTheme="minorHAnsi" w:hAnsi="Garamond"/>
          <w:b/>
          <w:color w:val="000000" w:themeColor="text1"/>
          <w:sz w:val="22"/>
          <w:szCs w:val="22"/>
        </w:rPr>
        <w:t>Sr</w:t>
      </w:r>
      <w:r w:rsidRPr="009D2E86">
        <w:rPr>
          <w:rFonts w:ascii="Garamond" w:eastAsiaTheme="minorHAnsi" w:hAnsi="Garamond"/>
          <w:b/>
          <w:bCs/>
          <w:color w:val="000000" w:themeColor="text1"/>
          <w:sz w:val="22"/>
          <w:szCs w:val="22"/>
        </w:rPr>
        <w:t xml:space="preserve">. </w:t>
      </w:r>
      <w:r w:rsidR="00A06A80" w:rsidRPr="009D2E86">
        <w:rPr>
          <w:rFonts w:ascii="Garamond" w:eastAsiaTheme="minorHAnsi" w:hAnsi="Garamond"/>
          <w:b/>
          <w:bCs/>
          <w:color w:val="000000" w:themeColor="text1"/>
          <w:sz w:val="22"/>
          <w:szCs w:val="22"/>
        </w:rPr>
        <w:t>Adrián</w:t>
      </w:r>
      <w:r w:rsidRPr="009D2E86">
        <w:rPr>
          <w:rFonts w:ascii="Garamond" w:eastAsiaTheme="minorHAnsi" w:hAnsi="Garamond"/>
          <w:b/>
          <w:bCs/>
          <w:color w:val="000000" w:themeColor="text1"/>
          <w:sz w:val="22"/>
          <w:szCs w:val="22"/>
        </w:rPr>
        <w:t xml:space="preserve"> David Guerra </w:t>
      </w:r>
      <w:proofErr w:type="spellStart"/>
      <w:r w:rsidRPr="009D2E86">
        <w:rPr>
          <w:rFonts w:ascii="Garamond" w:eastAsiaTheme="minorHAnsi" w:hAnsi="Garamond"/>
          <w:b/>
          <w:bCs/>
          <w:color w:val="000000" w:themeColor="text1"/>
          <w:sz w:val="22"/>
          <w:szCs w:val="22"/>
        </w:rPr>
        <w:t>Layana</w:t>
      </w:r>
      <w:proofErr w:type="spellEnd"/>
      <w:r w:rsidRPr="009D2E86">
        <w:rPr>
          <w:rFonts w:ascii="Garamond" w:eastAsiaTheme="minorHAnsi" w:hAnsi="Garamond"/>
          <w:b/>
          <w:bCs/>
          <w:color w:val="000000" w:themeColor="text1"/>
          <w:sz w:val="22"/>
          <w:szCs w:val="22"/>
        </w:rPr>
        <w:t xml:space="preserve">   </w:t>
      </w:r>
      <w:r w:rsidRPr="009D2E86">
        <w:rPr>
          <w:rFonts w:ascii="Garamond" w:eastAsiaTheme="minorHAnsi" w:hAnsi="Garamond"/>
          <w:color w:val="000000" w:themeColor="text1"/>
          <w:sz w:val="22"/>
          <w:szCs w:val="22"/>
        </w:rPr>
        <w:t xml:space="preserve">matrícula No. </w:t>
      </w:r>
      <w:r w:rsidRPr="009D2E86">
        <w:rPr>
          <w:rFonts w:ascii="Garamond" w:eastAsiaTheme="minorHAnsi" w:hAnsi="Garamond"/>
          <w:b/>
          <w:bCs/>
          <w:color w:val="000000" w:themeColor="text1"/>
          <w:sz w:val="22"/>
          <w:szCs w:val="22"/>
        </w:rPr>
        <w:t>201225367</w:t>
      </w:r>
      <w:r w:rsidRPr="009D2E86">
        <w:rPr>
          <w:rFonts w:ascii="Garamond" w:eastAsiaTheme="minorHAnsi" w:hAnsi="Garamond"/>
          <w:color w:val="000000" w:themeColor="text1"/>
          <w:sz w:val="22"/>
          <w:szCs w:val="22"/>
        </w:rPr>
        <w:t>, de acuerdo al siguiente cuadro</w:t>
      </w:r>
      <w:r w:rsidRPr="009D2E86">
        <w:rPr>
          <w:rFonts w:ascii="Garamond" w:eastAsiaTheme="minorHAnsi" w:hAnsi="Garamond"/>
          <w:b/>
          <w:bCs/>
          <w:color w:val="000000" w:themeColor="text1"/>
          <w:sz w:val="22"/>
          <w:szCs w:val="22"/>
        </w:rPr>
        <w:t>:</w:t>
      </w:r>
    </w:p>
    <w:p w:rsidR="00FD01D7" w:rsidRPr="009D2E86" w:rsidRDefault="00FD01D7" w:rsidP="00FD01D7">
      <w:pPr>
        <w:ind w:left="1843"/>
        <w:contextualSpacing/>
        <w:jc w:val="both"/>
        <w:rPr>
          <w:rFonts w:ascii="Garamond" w:eastAsiaTheme="minorHAnsi" w:hAnsi="Garamond"/>
          <w:b/>
          <w:bCs/>
          <w:color w:val="000000" w:themeColor="text1"/>
          <w:sz w:val="22"/>
          <w:szCs w:val="22"/>
        </w:rPr>
      </w:pPr>
    </w:p>
    <w:tbl>
      <w:tblPr>
        <w:tblW w:w="8222" w:type="dxa"/>
        <w:tblInd w:w="1809" w:type="dxa"/>
        <w:tblLayout w:type="fixed"/>
        <w:tblLook w:val="04A0" w:firstRow="1" w:lastRow="0" w:firstColumn="1" w:lastColumn="0" w:noHBand="0" w:noVBand="1"/>
      </w:tblPr>
      <w:tblGrid>
        <w:gridCol w:w="2835"/>
        <w:gridCol w:w="1134"/>
        <w:gridCol w:w="3119"/>
        <w:gridCol w:w="1134"/>
      </w:tblGrid>
      <w:tr w:rsidR="00FD01D7" w:rsidRPr="009D2E86" w:rsidTr="00AB1E77">
        <w:trPr>
          <w:trHeight w:val="261"/>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01D7" w:rsidRPr="009D2E86" w:rsidRDefault="00FD01D7"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Ingeniería Oceánica y Ciencias Ambientales </w:t>
            </w:r>
          </w:p>
        </w:tc>
        <w:tc>
          <w:tcPr>
            <w:tcW w:w="4253"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FD01D7" w:rsidRPr="009D2E86" w:rsidRDefault="00FD01D7"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Biología Marina</w:t>
            </w:r>
          </w:p>
        </w:tc>
      </w:tr>
      <w:tr w:rsidR="00FD01D7" w:rsidRPr="009D2E86" w:rsidTr="00AB1E77">
        <w:trPr>
          <w:trHeight w:val="123"/>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FD01D7" w:rsidRPr="009D2E86" w:rsidRDefault="00FD01D7"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Materia Aprobada </w:t>
            </w:r>
          </w:p>
        </w:tc>
        <w:tc>
          <w:tcPr>
            <w:tcW w:w="1134" w:type="dxa"/>
            <w:tcBorders>
              <w:top w:val="nil"/>
              <w:left w:val="nil"/>
              <w:bottom w:val="single" w:sz="4" w:space="0" w:color="auto"/>
              <w:right w:val="single" w:sz="4" w:space="0" w:color="auto"/>
            </w:tcBorders>
            <w:shd w:val="clear" w:color="auto" w:fill="auto"/>
            <w:noWrap/>
            <w:vAlign w:val="bottom"/>
            <w:hideMark/>
          </w:tcPr>
          <w:p w:rsidR="00FD01D7" w:rsidRPr="009D2E86" w:rsidRDefault="00FD01D7"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Código </w:t>
            </w:r>
          </w:p>
        </w:tc>
        <w:tc>
          <w:tcPr>
            <w:tcW w:w="3119" w:type="dxa"/>
            <w:tcBorders>
              <w:top w:val="nil"/>
              <w:left w:val="nil"/>
              <w:bottom w:val="single" w:sz="4" w:space="0" w:color="auto"/>
              <w:right w:val="single" w:sz="4" w:space="0" w:color="auto"/>
            </w:tcBorders>
            <w:shd w:val="clear" w:color="auto" w:fill="auto"/>
            <w:noWrap/>
            <w:vAlign w:val="bottom"/>
            <w:hideMark/>
          </w:tcPr>
          <w:p w:rsidR="00FD01D7" w:rsidRPr="009D2E86" w:rsidRDefault="00FD01D7"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Materia a Convalidar </w:t>
            </w:r>
          </w:p>
        </w:tc>
        <w:tc>
          <w:tcPr>
            <w:tcW w:w="1134" w:type="dxa"/>
            <w:tcBorders>
              <w:top w:val="nil"/>
              <w:left w:val="nil"/>
              <w:bottom w:val="single" w:sz="4" w:space="0" w:color="auto"/>
              <w:right w:val="single" w:sz="4" w:space="0" w:color="auto"/>
            </w:tcBorders>
            <w:shd w:val="clear" w:color="auto" w:fill="auto"/>
            <w:noWrap/>
            <w:vAlign w:val="bottom"/>
            <w:hideMark/>
          </w:tcPr>
          <w:p w:rsidR="00FD01D7" w:rsidRPr="009D2E86" w:rsidRDefault="00FD01D7"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Código </w:t>
            </w:r>
          </w:p>
        </w:tc>
      </w:tr>
      <w:tr w:rsidR="00FD01D7" w:rsidRPr="009D2E86" w:rsidTr="00AB1E77">
        <w:trPr>
          <w:trHeight w:val="15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Cálculo Diferencial (2005)</w:t>
            </w:r>
          </w:p>
        </w:tc>
        <w:tc>
          <w:tcPr>
            <w:tcW w:w="1134" w:type="dxa"/>
            <w:tcBorders>
              <w:top w:val="nil"/>
              <w:left w:val="nil"/>
              <w:bottom w:val="single" w:sz="4" w:space="0" w:color="auto"/>
              <w:right w:val="single" w:sz="4" w:space="0" w:color="auto"/>
            </w:tcBorders>
            <w:shd w:val="clear" w:color="auto" w:fill="auto"/>
            <w:vAlign w:val="center"/>
            <w:hideMark/>
          </w:tcPr>
          <w:p w:rsidR="00FD01D7" w:rsidRPr="009D2E86" w:rsidRDefault="00FD01D7"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ICM01941</w:t>
            </w:r>
          </w:p>
        </w:tc>
        <w:tc>
          <w:tcPr>
            <w:tcW w:w="3119" w:type="dxa"/>
            <w:tcBorders>
              <w:top w:val="nil"/>
              <w:left w:val="nil"/>
              <w:bottom w:val="single" w:sz="4" w:space="0" w:color="auto"/>
              <w:right w:val="single" w:sz="4" w:space="0" w:color="auto"/>
            </w:tcBorders>
            <w:shd w:val="clear" w:color="auto" w:fill="auto"/>
            <w:vAlign w:val="center"/>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Matemáticas I (IAL-IAGR-IAC)</w:t>
            </w:r>
          </w:p>
        </w:tc>
        <w:tc>
          <w:tcPr>
            <w:tcW w:w="1134" w:type="dxa"/>
            <w:tcBorders>
              <w:top w:val="nil"/>
              <w:left w:val="nil"/>
              <w:bottom w:val="single" w:sz="4" w:space="0" w:color="auto"/>
              <w:right w:val="single" w:sz="4" w:space="0" w:color="auto"/>
            </w:tcBorders>
            <w:shd w:val="clear" w:color="auto" w:fill="auto"/>
            <w:vAlign w:val="center"/>
            <w:hideMark/>
          </w:tcPr>
          <w:p w:rsidR="00FD01D7" w:rsidRPr="009D2E86" w:rsidRDefault="00FD01D7"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ICM01768</w:t>
            </w:r>
          </w:p>
        </w:tc>
      </w:tr>
      <w:tr w:rsidR="00FD01D7" w:rsidRPr="009D2E86" w:rsidTr="00AB1E77">
        <w:trPr>
          <w:trHeight w:val="18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Cálculo Integral (2005)</w:t>
            </w:r>
          </w:p>
        </w:tc>
        <w:tc>
          <w:tcPr>
            <w:tcW w:w="1134" w:type="dxa"/>
            <w:tcBorders>
              <w:top w:val="nil"/>
              <w:left w:val="nil"/>
              <w:bottom w:val="single" w:sz="4" w:space="0" w:color="auto"/>
              <w:right w:val="single" w:sz="4" w:space="0" w:color="auto"/>
            </w:tcBorders>
            <w:shd w:val="clear" w:color="auto" w:fill="auto"/>
            <w:vAlign w:val="center"/>
            <w:hideMark/>
          </w:tcPr>
          <w:p w:rsidR="00FD01D7" w:rsidRPr="009D2E86" w:rsidRDefault="00FD01D7"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ICM01958</w:t>
            </w:r>
          </w:p>
        </w:tc>
        <w:tc>
          <w:tcPr>
            <w:tcW w:w="3119" w:type="dxa"/>
            <w:tcBorders>
              <w:top w:val="nil"/>
              <w:left w:val="nil"/>
              <w:bottom w:val="single" w:sz="4" w:space="0" w:color="auto"/>
              <w:right w:val="single" w:sz="4" w:space="0" w:color="auto"/>
            </w:tcBorders>
            <w:shd w:val="clear" w:color="auto" w:fill="auto"/>
            <w:vAlign w:val="center"/>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Matemáticas II (IAL-IAGR-IAC)</w:t>
            </w:r>
          </w:p>
        </w:tc>
        <w:tc>
          <w:tcPr>
            <w:tcW w:w="1134" w:type="dxa"/>
            <w:tcBorders>
              <w:top w:val="nil"/>
              <w:left w:val="nil"/>
              <w:bottom w:val="single" w:sz="4" w:space="0" w:color="auto"/>
              <w:right w:val="single" w:sz="4" w:space="0" w:color="auto"/>
            </w:tcBorders>
            <w:shd w:val="clear" w:color="auto" w:fill="auto"/>
            <w:vAlign w:val="center"/>
            <w:hideMark/>
          </w:tcPr>
          <w:p w:rsidR="00FD01D7" w:rsidRPr="009D2E86" w:rsidRDefault="00FD01D7"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ICM01776</w:t>
            </w:r>
          </w:p>
        </w:tc>
      </w:tr>
      <w:tr w:rsidR="00FD01D7" w:rsidRPr="009D2E86" w:rsidTr="00AB1E77">
        <w:trPr>
          <w:trHeight w:val="7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Física A</w:t>
            </w:r>
          </w:p>
        </w:tc>
        <w:tc>
          <w:tcPr>
            <w:tcW w:w="1134" w:type="dxa"/>
            <w:tcBorders>
              <w:top w:val="nil"/>
              <w:left w:val="nil"/>
              <w:bottom w:val="single" w:sz="4" w:space="0" w:color="auto"/>
              <w:right w:val="single" w:sz="4" w:space="0" w:color="auto"/>
            </w:tcBorders>
            <w:shd w:val="clear" w:color="auto" w:fill="auto"/>
            <w:vAlign w:val="center"/>
            <w:hideMark/>
          </w:tcPr>
          <w:p w:rsidR="00FD01D7" w:rsidRPr="009D2E86" w:rsidRDefault="00FD01D7"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ICF01099</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Física General I</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D01D7" w:rsidRPr="009D2E86" w:rsidRDefault="00FD01D7"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ICF00562</w:t>
            </w:r>
          </w:p>
        </w:tc>
      </w:tr>
      <w:tr w:rsidR="00FD01D7" w:rsidRPr="009D2E86" w:rsidTr="00AB1E77">
        <w:trPr>
          <w:trHeight w:val="96"/>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Física B</w:t>
            </w:r>
          </w:p>
        </w:tc>
        <w:tc>
          <w:tcPr>
            <w:tcW w:w="1134" w:type="dxa"/>
            <w:tcBorders>
              <w:top w:val="nil"/>
              <w:left w:val="nil"/>
              <w:bottom w:val="single" w:sz="4" w:space="0" w:color="auto"/>
              <w:right w:val="single" w:sz="4" w:space="0" w:color="auto"/>
            </w:tcBorders>
            <w:shd w:val="clear" w:color="auto" w:fill="auto"/>
            <w:vAlign w:val="center"/>
            <w:hideMark/>
          </w:tcPr>
          <w:p w:rsidR="00FD01D7" w:rsidRPr="009D2E86" w:rsidRDefault="00FD01D7" w:rsidP="00522E5A">
            <w:pPr>
              <w:jc w:val="center"/>
              <w:rPr>
                <w:rFonts w:ascii="Garamond" w:hAnsi="Garamond"/>
                <w:color w:val="000000"/>
                <w:sz w:val="20"/>
                <w:szCs w:val="20"/>
                <w:lang w:eastAsia="en-US"/>
              </w:rPr>
            </w:pPr>
            <w:r w:rsidRPr="009D2E86">
              <w:rPr>
                <w:rFonts w:ascii="Garamond" w:hAnsi="Garamond"/>
                <w:color w:val="000000"/>
                <w:sz w:val="20"/>
                <w:szCs w:val="20"/>
                <w:lang w:eastAsia="en-US"/>
              </w:rPr>
              <w:t>ICF01115</w:t>
            </w:r>
          </w:p>
        </w:tc>
        <w:tc>
          <w:tcPr>
            <w:tcW w:w="3119" w:type="dxa"/>
            <w:vMerge/>
            <w:tcBorders>
              <w:top w:val="nil"/>
              <w:left w:val="single" w:sz="4" w:space="0" w:color="auto"/>
              <w:bottom w:val="single" w:sz="4" w:space="0" w:color="000000"/>
              <w:right w:val="single" w:sz="4" w:space="0" w:color="auto"/>
            </w:tcBorders>
            <w:vAlign w:val="center"/>
            <w:hideMark/>
          </w:tcPr>
          <w:p w:rsidR="00FD01D7" w:rsidRPr="009D2E86" w:rsidRDefault="00FD01D7" w:rsidP="00522E5A">
            <w:pPr>
              <w:rPr>
                <w:rFonts w:ascii="Garamond" w:hAnsi="Garamond"/>
                <w:color w:val="000000"/>
                <w:sz w:val="20"/>
                <w:szCs w:val="20"/>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FD01D7" w:rsidRPr="009D2E86" w:rsidRDefault="00FD01D7" w:rsidP="00522E5A">
            <w:pPr>
              <w:rPr>
                <w:rFonts w:ascii="Garamond" w:hAnsi="Garamond"/>
                <w:color w:val="000000"/>
                <w:sz w:val="20"/>
                <w:szCs w:val="20"/>
                <w:lang w:eastAsia="en-US"/>
              </w:rPr>
            </w:pPr>
          </w:p>
        </w:tc>
      </w:tr>
    </w:tbl>
    <w:p w:rsidR="00FD01D7" w:rsidRPr="009D2E86" w:rsidRDefault="00390343" w:rsidP="00AB1E77">
      <w:pPr>
        <w:spacing w:after="200" w:line="276" w:lineRule="auto"/>
        <w:ind w:left="1701"/>
        <w:jc w:val="both"/>
        <w:rPr>
          <w:rFonts w:ascii="Garamond" w:eastAsiaTheme="minorHAnsi" w:hAnsi="Garamond" w:cstheme="minorBidi"/>
          <w:color w:val="000000" w:themeColor="text1"/>
          <w:sz w:val="22"/>
          <w:szCs w:val="22"/>
          <w:lang w:eastAsia="en-US"/>
        </w:rPr>
      </w:pPr>
      <w:r w:rsidRPr="009D2E86">
        <w:rPr>
          <w:rFonts w:ascii="Garamond" w:eastAsiaTheme="minorHAnsi" w:hAnsi="Garamond" w:cstheme="minorBidi"/>
          <w:color w:val="000000" w:themeColor="text1"/>
          <w:sz w:val="22"/>
          <w:szCs w:val="22"/>
          <w:lang w:eastAsia="en-US"/>
        </w:rPr>
        <w:t>L</w:t>
      </w:r>
      <w:r w:rsidR="00FD01D7" w:rsidRPr="009D2E86">
        <w:rPr>
          <w:rFonts w:ascii="Garamond" w:eastAsiaTheme="minorHAnsi" w:hAnsi="Garamond" w:cstheme="minorBidi"/>
          <w:color w:val="000000" w:themeColor="text1"/>
          <w:sz w:val="22"/>
          <w:szCs w:val="22"/>
          <w:lang w:eastAsia="en-US"/>
        </w:rPr>
        <w:t>a Secretaría Técnica Académica ingresará en el sistema la convalidación de las materias para el II Término Académico 2013-2014.</w:t>
      </w:r>
    </w:p>
    <w:p w:rsidR="00FD01D7" w:rsidRPr="009D2E86" w:rsidRDefault="00A06A80" w:rsidP="00E575A8">
      <w:pPr>
        <w:ind w:left="1701" w:hanging="1701"/>
        <w:jc w:val="both"/>
        <w:rPr>
          <w:rFonts w:ascii="Garamond" w:eastAsiaTheme="minorHAnsi" w:hAnsi="Garamond"/>
          <w:b/>
          <w:sz w:val="22"/>
          <w:szCs w:val="22"/>
          <w:lang w:eastAsia="en-US"/>
        </w:rPr>
      </w:pPr>
      <w:bookmarkStart w:id="5" w:name="CDOC2014039"/>
      <w:r w:rsidRPr="009D2E86">
        <w:rPr>
          <w:rFonts w:ascii="Garamond" w:eastAsiaTheme="minorHAnsi" w:hAnsi="Garamond"/>
          <w:b/>
          <w:sz w:val="22"/>
          <w:szCs w:val="22"/>
          <w:lang w:eastAsia="en-US"/>
        </w:rPr>
        <w:t>C-Doc-2014</w:t>
      </w:r>
      <w:r w:rsidR="00FD01D7" w:rsidRPr="009D2E86">
        <w:rPr>
          <w:rFonts w:ascii="Garamond" w:eastAsiaTheme="minorHAnsi" w:hAnsi="Garamond"/>
          <w:b/>
          <w:sz w:val="22"/>
          <w:szCs w:val="22"/>
          <w:lang w:eastAsia="en-US"/>
        </w:rPr>
        <w:t>-</w:t>
      </w:r>
      <w:r w:rsidRPr="009D2E86">
        <w:rPr>
          <w:rFonts w:ascii="Garamond" w:eastAsiaTheme="minorHAnsi" w:hAnsi="Garamond"/>
          <w:b/>
          <w:sz w:val="22"/>
          <w:szCs w:val="22"/>
          <w:lang w:eastAsia="en-US"/>
        </w:rPr>
        <w:t>039</w:t>
      </w:r>
      <w:r w:rsidR="00FD01D7" w:rsidRPr="009D2E86">
        <w:rPr>
          <w:rFonts w:ascii="Garamond" w:eastAsiaTheme="minorHAnsi" w:hAnsi="Garamond"/>
          <w:b/>
          <w:sz w:val="22"/>
          <w:szCs w:val="22"/>
          <w:lang w:eastAsia="en-US"/>
        </w:rPr>
        <w:t>.-</w:t>
      </w:r>
      <w:r w:rsidR="00AB1E77" w:rsidRPr="009D2E86">
        <w:rPr>
          <w:rFonts w:ascii="Garamond" w:eastAsiaTheme="minorHAnsi" w:hAnsi="Garamond"/>
          <w:b/>
          <w:sz w:val="22"/>
          <w:szCs w:val="22"/>
          <w:lang w:eastAsia="en-US"/>
        </w:rPr>
        <w:t xml:space="preserve">  Convalidación de </w:t>
      </w:r>
      <w:r w:rsidR="00FD01D7" w:rsidRPr="009D2E86">
        <w:rPr>
          <w:rFonts w:ascii="Garamond" w:eastAsiaTheme="minorHAnsi" w:hAnsi="Garamond"/>
          <w:b/>
          <w:sz w:val="22"/>
          <w:szCs w:val="22"/>
          <w:lang w:eastAsia="en-US"/>
        </w:rPr>
        <w:t>materia</w:t>
      </w:r>
      <w:r w:rsidRPr="009D2E86">
        <w:rPr>
          <w:rFonts w:ascii="Garamond" w:eastAsiaTheme="minorHAnsi" w:hAnsi="Garamond"/>
          <w:b/>
          <w:sz w:val="22"/>
          <w:szCs w:val="22"/>
          <w:lang w:eastAsia="en-US"/>
        </w:rPr>
        <w:t>.</w:t>
      </w:r>
    </w:p>
    <w:bookmarkEnd w:id="5"/>
    <w:p w:rsidR="00FD01D7" w:rsidRPr="009D2E86" w:rsidRDefault="00FD01D7" w:rsidP="00E575A8">
      <w:pPr>
        <w:ind w:left="1701"/>
        <w:jc w:val="both"/>
        <w:rPr>
          <w:rFonts w:ascii="Garamond" w:eastAsiaTheme="minorHAnsi" w:hAnsi="Garamond"/>
          <w:i/>
          <w:iCs/>
          <w:sz w:val="22"/>
          <w:szCs w:val="22"/>
          <w:lang w:eastAsia="en-US"/>
        </w:rPr>
      </w:pPr>
      <w:r w:rsidRPr="009D2E86">
        <w:rPr>
          <w:rFonts w:ascii="Garamond" w:eastAsiaTheme="minorHAnsi" w:hAnsi="Garamond"/>
          <w:sz w:val="22"/>
          <w:szCs w:val="22"/>
          <w:lang w:eastAsia="en-US"/>
        </w:rPr>
        <w:t xml:space="preserve">Considerando la resolución </w:t>
      </w:r>
      <w:r w:rsidRPr="009D2E86">
        <w:rPr>
          <w:rFonts w:ascii="Garamond" w:eastAsiaTheme="minorHAnsi" w:hAnsi="Garamond"/>
          <w:b/>
          <w:sz w:val="22"/>
          <w:szCs w:val="22"/>
          <w:u w:val="single"/>
          <w:lang w:eastAsia="en-US"/>
        </w:rPr>
        <w:t>CD-MAR-023-2014</w:t>
      </w:r>
      <w:r w:rsidRPr="009D2E86">
        <w:rPr>
          <w:rFonts w:ascii="Garamond" w:eastAsiaTheme="minorHAnsi" w:hAnsi="Garamond"/>
          <w:sz w:val="22"/>
          <w:szCs w:val="22"/>
          <w:lang w:eastAsia="en-US"/>
        </w:rPr>
        <w:t xml:space="preserve"> del Consejo Directivo de la Facultad de Ingeniería Marítima Ciencias Biológicas Oceánicas y Recursos Naturales, la Comisión de Docencia </w:t>
      </w:r>
      <w:r w:rsidRPr="009D2E86">
        <w:rPr>
          <w:rFonts w:ascii="Garamond" w:eastAsiaTheme="minorHAnsi" w:hAnsi="Garamond"/>
          <w:i/>
          <w:iCs/>
          <w:sz w:val="22"/>
          <w:szCs w:val="22"/>
          <w:lang w:eastAsia="en-US"/>
        </w:rPr>
        <w:t>acuerda:</w:t>
      </w:r>
    </w:p>
    <w:p w:rsidR="00FD01D7" w:rsidRPr="009D2E86" w:rsidRDefault="00FD01D7" w:rsidP="00E575A8">
      <w:pPr>
        <w:ind w:left="1701"/>
        <w:jc w:val="both"/>
        <w:rPr>
          <w:rFonts w:ascii="Garamond" w:eastAsiaTheme="minorHAnsi" w:hAnsi="Garamond"/>
          <w:i/>
          <w:iCs/>
          <w:sz w:val="22"/>
          <w:szCs w:val="22"/>
          <w:lang w:eastAsia="en-US"/>
        </w:rPr>
      </w:pPr>
    </w:p>
    <w:p w:rsidR="00FD01D7" w:rsidRPr="009D2E86" w:rsidRDefault="00FD01D7" w:rsidP="00E575A8">
      <w:pPr>
        <w:ind w:left="1701"/>
        <w:jc w:val="both"/>
        <w:rPr>
          <w:rFonts w:ascii="Garamond" w:eastAsiaTheme="minorHAnsi" w:hAnsi="Garamond"/>
          <w:sz w:val="22"/>
          <w:szCs w:val="22"/>
        </w:rPr>
      </w:pPr>
      <w:r w:rsidRPr="009D2E86">
        <w:rPr>
          <w:rFonts w:ascii="Garamond" w:eastAsiaTheme="minorHAnsi" w:hAnsi="Garamond"/>
          <w:b/>
          <w:sz w:val="22"/>
          <w:szCs w:val="22"/>
        </w:rPr>
        <w:t xml:space="preserve">RECOMENDAR </w:t>
      </w:r>
      <w:r w:rsidRPr="009D2E86">
        <w:rPr>
          <w:rFonts w:ascii="Garamond" w:eastAsiaTheme="minorHAnsi" w:hAnsi="Garamond"/>
          <w:sz w:val="22"/>
          <w:szCs w:val="22"/>
        </w:rPr>
        <w:t xml:space="preserve">al Consejo Politécnico que autorice la convalidación de la </w:t>
      </w:r>
      <w:r w:rsidR="00BD6A84" w:rsidRPr="009D2E86">
        <w:rPr>
          <w:rFonts w:ascii="Garamond" w:eastAsiaTheme="minorHAnsi" w:hAnsi="Garamond"/>
          <w:sz w:val="22"/>
          <w:szCs w:val="22"/>
        </w:rPr>
        <w:t xml:space="preserve">materia aprobada en la carrera </w:t>
      </w:r>
      <w:r w:rsidRPr="009D2E86">
        <w:rPr>
          <w:rFonts w:ascii="Garamond" w:eastAsiaTheme="minorHAnsi" w:hAnsi="Garamond"/>
          <w:sz w:val="22"/>
          <w:szCs w:val="22"/>
        </w:rPr>
        <w:t xml:space="preserve">Licenciatura en Turismo de ESPOL, a la </w:t>
      </w:r>
      <w:r w:rsidRPr="009D2E86">
        <w:rPr>
          <w:rFonts w:ascii="Garamond" w:eastAsiaTheme="minorHAnsi" w:hAnsi="Garamond"/>
          <w:b/>
          <w:sz w:val="22"/>
          <w:szCs w:val="22"/>
        </w:rPr>
        <w:t xml:space="preserve">Srta. </w:t>
      </w:r>
      <w:proofErr w:type="spellStart"/>
      <w:r w:rsidRPr="009D2E86">
        <w:rPr>
          <w:rFonts w:ascii="Garamond" w:eastAsiaTheme="minorHAnsi" w:hAnsi="Garamond"/>
          <w:b/>
          <w:sz w:val="22"/>
          <w:szCs w:val="22"/>
        </w:rPr>
        <w:t>Sayda</w:t>
      </w:r>
      <w:proofErr w:type="spellEnd"/>
      <w:r w:rsidRPr="009D2E86">
        <w:rPr>
          <w:rFonts w:ascii="Garamond" w:eastAsiaTheme="minorHAnsi" w:hAnsi="Garamond"/>
          <w:b/>
          <w:sz w:val="22"/>
          <w:szCs w:val="22"/>
        </w:rPr>
        <w:t xml:space="preserve"> </w:t>
      </w:r>
      <w:proofErr w:type="spellStart"/>
      <w:r w:rsidRPr="009D2E86">
        <w:rPr>
          <w:rFonts w:ascii="Garamond" w:eastAsiaTheme="minorHAnsi" w:hAnsi="Garamond"/>
          <w:b/>
          <w:sz w:val="22"/>
          <w:szCs w:val="22"/>
        </w:rPr>
        <w:t>Lisseth</w:t>
      </w:r>
      <w:proofErr w:type="spellEnd"/>
      <w:r w:rsidRPr="009D2E86">
        <w:rPr>
          <w:rFonts w:ascii="Garamond" w:eastAsiaTheme="minorHAnsi" w:hAnsi="Garamond"/>
          <w:b/>
          <w:sz w:val="22"/>
          <w:szCs w:val="22"/>
        </w:rPr>
        <w:t xml:space="preserve"> Flores </w:t>
      </w:r>
      <w:proofErr w:type="spellStart"/>
      <w:r w:rsidRPr="009D2E86">
        <w:rPr>
          <w:rFonts w:ascii="Garamond" w:eastAsiaTheme="minorHAnsi" w:hAnsi="Garamond"/>
          <w:b/>
          <w:sz w:val="22"/>
          <w:szCs w:val="22"/>
        </w:rPr>
        <w:t>Cassagene</w:t>
      </w:r>
      <w:proofErr w:type="spellEnd"/>
      <w:r w:rsidRPr="009D2E86">
        <w:rPr>
          <w:rFonts w:ascii="Garamond" w:eastAsiaTheme="minorHAnsi" w:hAnsi="Garamond"/>
          <w:b/>
          <w:sz w:val="22"/>
          <w:szCs w:val="22"/>
        </w:rPr>
        <w:t xml:space="preserve"> </w:t>
      </w:r>
      <w:r w:rsidRPr="009D2E86">
        <w:rPr>
          <w:rFonts w:ascii="Garamond" w:eastAsiaTheme="minorHAnsi" w:hAnsi="Garamond"/>
          <w:sz w:val="22"/>
          <w:szCs w:val="22"/>
        </w:rPr>
        <w:t>matrícula No. 201152911, para de acuerdo al siguiente cuadro:</w:t>
      </w:r>
    </w:p>
    <w:p w:rsidR="00FD01D7" w:rsidRPr="009D2E86" w:rsidRDefault="00FD01D7" w:rsidP="00FD01D7">
      <w:pPr>
        <w:ind w:left="1843"/>
        <w:contextualSpacing/>
        <w:jc w:val="both"/>
        <w:rPr>
          <w:rFonts w:ascii="Garamond" w:eastAsiaTheme="minorHAnsi" w:hAnsi="Garamond"/>
          <w:b/>
          <w:bCs/>
          <w:color w:val="000000" w:themeColor="text1"/>
          <w:sz w:val="22"/>
          <w:szCs w:val="22"/>
        </w:rPr>
      </w:pPr>
    </w:p>
    <w:tbl>
      <w:tblPr>
        <w:tblW w:w="8080" w:type="dxa"/>
        <w:tblInd w:w="1809" w:type="dxa"/>
        <w:tblLook w:val="04A0" w:firstRow="1" w:lastRow="0" w:firstColumn="1" w:lastColumn="0" w:noHBand="0" w:noVBand="1"/>
      </w:tblPr>
      <w:tblGrid>
        <w:gridCol w:w="2514"/>
        <w:gridCol w:w="1319"/>
        <w:gridCol w:w="2780"/>
        <w:gridCol w:w="1467"/>
      </w:tblGrid>
      <w:tr w:rsidR="00FD01D7" w:rsidRPr="009D2E86" w:rsidTr="00212035">
        <w:trPr>
          <w:trHeight w:val="225"/>
        </w:trPr>
        <w:tc>
          <w:tcPr>
            <w:tcW w:w="8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01D7" w:rsidRPr="009D2E86" w:rsidRDefault="000F2FDE"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Licenciatura en Turismo </w:t>
            </w:r>
          </w:p>
        </w:tc>
      </w:tr>
      <w:tr w:rsidR="00FD01D7" w:rsidRPr="009D2E86" w:rsidTr="00212035">
        <w:trPr>
          <w:trHeight w:val="193"/>
        </w:trPr>
        <w:tc>
          <w:tcPr>
            <w:tcW w:w="2514" w:type="dxa"/>
            <w:tcBorders>
              <w:top w:val="nil"/>
              <w:left w:val="single" w:sz="4" w:space="0" w:color="auto"/>
              <w:bottom w:val="single" w:sz="4" w:space="0" w:color="auto"/>
              <w:right w:val="single" w:sz="4" w:space="0" w:color="auto"/>
            </w:tcBorders>
            <w:shd w:val="clear" w:color="auto" w:fill="auto"/>
            <w:noWrap/>
            <w:vAlign w:val="bottom"/>
            <w:hideMark/>
          </w:tcPr>
          <w:p w:rsidR="00FD01D7" w:rsidRPr="009D2E86" w:rsidRDefault="00FD01D7"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Materia Aprobada </w:t>
            </w:r>
          </w:p>
        </w:tc>
        <w:tc>
          <w:tcPr>
            <w:tcW w:w="1319" w:type="dxa"/>
            <w:tcBorders>
              <w:top w:val="nil"/>
              <w:left w:val="nil"/>
              <w:bottom w:val="single" w:sz="4" w:space="0" w:color="auto"/>
              <w:right w:val="single" w:sz="4" w:space="0" w:color="auto"/>
            </w:tcBorders>
            <w:shd w:val="clear" w:color="auto" w:fill="auto"/>
            <w:noWrap/>
            <w:vAlign w:val="bottom"/>
            <w:hideMark/>
          </w:tcPr>
          <w:p w:rsidR="00FD01D7" w:rsidRPr="009D2E86" w:rsidRDefault="00FD01D7" w:rsidP="000F2FDE">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Código</w:t>
            </w:r>
          </w:p>
        </w:tc>
        <w:tc>
          <w:tcPr>
            <w:tcW w:w="2780" w:type="dxa"/>
            <w:tcBorders>
              <w:top w:val="nil"/>
              <w:left w:val="nil"/>
              <w:bottom w:val="single" w:sz="4" w:space="0" w:color="auto"/>
              <w:right w:val="single" w:sz="4" w:space="0" w:color="auto"/>
            </w:tcBorders>
            <w:shd w:val="clear" w:color="auto" w:fill="auto"/>
            <w:noWrap/>
            <w:vAlign w:val="bottom"/>
            <w:hideMark/>
          </w:tcPr>
          <w:p w:rsidR="00FD01D7" w:rsidRPr="009D2E86" w:rsidRDefault="00FD01D7"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Materia a Convalidar </w:t>
            </w:r>
          </w:p>
        </w:tc>
        <w:tc>
          <w:tcPr>
            <w:tcW w:w="1467" w:type="dxa"/>
            <w:tcBorders>
              <w:top w:val="nil"/>
              <w:left w:val="nil"/>
              <w:bottom w:val="single" w:sz="4" w:space="0" w:color="auto"/>
              <w:right w:val="single" w:sz="4" w:space="0" w:color="auto"/>
            </w:tcBorders>
            <w:shd w:val="clear" w:color="auto" w:fill="auto"/>
            <w:noWrap/>
            <w:vAlign w:val="bottom"/>
            <w:hideMark/>
          </w:tcPr>
          <w:p w:rsidR="00FD01D7" w:rsidRPr="009D2E86" w:rsidRDefault="00FD01D7" w:rsidP="00522E5A">
            <w:pPr>
              <w:jc w:val="center"/>
              <w:rPr>
                <w:rFonts w:ascii="Garamond" w:hAnsi="Garamond"/>
                <w:b/>
                <w:bCs/>
                <w:color w:val="000000"/>
                <w:sz w:val="20"/>
                <w:szCs w:val="20"/>
                <w:lang w:eastAsia="en-US"/>
              </w:rPr>
            </w:pPr>
            <w:r w:rsidRPr="009D2E86">
              <w:rPr>
                <w:rFonts w:ascii="Garamond" w:hAnsi="Garamond"/>
                <w:b/>
                <w:bCs/>
                <w:color w:val="000000"/>
                <w:sz w:val="20"/>
                <w:szCs w:val="20"/>
                <w:lang w:eastAsia="en-US"/>
              </w:rPr>
              <w:t xml:space="preserve">Código </w:t>
            </w:r>
          </w:p>
        </w:tc>
      </w:tr>
      <w:tr w:rsidR="00FD01D7" w:rsidRPr="009D2E86" w:rsidTr="00212035">
        <w:trPr>
          <w:trHeight w:val="211"/>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 xml:space="preserve">Contabilidad I </w:t>
            </w:r>
          </w:p>
        </w:tc>
        <w:tc>
          <w:tcPr>
            <w:tcW w:w="1319" w:type="dxa"/>
            <w:tcBorders>
              <w:top w:val="nil"/>
              <w:left w:val="nil"/>
              <w:bottom w:val="single" w:sz="4" w:space="0" w:color="auto"/>
              <w:right w:val="single" w:sz="4" w:space="0" w:color="auto"/>
            </w:tcBorders>
            <w:shd w:val="clear" w:color="auto" w:fill="auto"/>
            <w:noWrap/>
            <w:vAlign w:val="center"/>
            <w:hideMark/>
          </w:tcPr>
          <w:p w:rsidR="00FD01D7" w:rsidRPr="009D2E86" w:rsidRDefault="00FD01D7" w:rsidP="000F2FDE">
            <w:pPr>
              <w:jc w:val="center"/>
              <w:rPr>
                <w:rFonts w:ascii="Garamond" w:hAnsi="Garamond"/>
                <w:color w:val="000000"/>
                <w:sz w:val="20"/>
                <w:szCs w:val="20"/>
                <w:lang w:eastAsia="en-US"/>
              </w:rPr>
            </w:pPr>
            <w:r w:rsidRPr="009D2E86">
              <w:rPr>
                <w:rFonts w:ascii="Garamond" w:hAnsi="Garamond"/>
                <w:color w:val="000000"/>
                <w:sz w:val="20"/>
                <w:szCs w:val="20"/>
                <w:lang w:eastAsia="en-US"/>
              </w:rPr>
              <w:t>ICHE03657</w:t>
            </w:r>
          </w:p>
        </w:tc>
        <w:tc>
          <w:tcPr>
            <w:tcW w:w="2780" w:type="dxa"/>
            <w:tcBorders>
              <w:top w:val="nil"/>
              <w:left w:val="nil"/>
              <w:bottom w:val="single" w:sz="4" w:space="0" w:color="auto"/>
              <w:right w:val="single" w:sz="4" w:space="0" w:color="auto"/>
            </w:tcBorders>
            <w:shd w:val="clear" w:color="auto" w:fill="auto"/>
            <w:noWrap/>
            <w:vAlign w:val="bottom"/>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Contabilidad I</w:t>
            </w:r>
          </w:p>
        </w:tc>
        <w:tc>
          <w:tcPr>
            <w:tcW w:w="1467" w:type="dxa"/>
            <w:tcBorders>
              <w:top w:val="nil"/>
              <w:left w:val="nil"/>
              <w:bottom w:val="single" w:sz="4" w:space="0" w:color="auto"/>
              <w:right w:val="single" w:sz="4" w:space="0" w:color="auto"/>
            </w:tcBorders>
            <w:shd w:val="clear" w:color="auto" w:fill="auto"/>
            <w:noWrap/>
            <w:vAlign w:val="bottom"/>
            <w:hideMark/>
          </w:tcPr>
          <w:p w:rsidR="00FD01D7" w:rsidRPr="009D2E86" w:rsidRDefault="00FD01D7" w:rsidP="00522E5A">
            <w:pPr>
              <w:rPr>
                <w:rFonts w:ascii="Garamond" w:hAnsi="Garamond"/>
                <w:color w:val="000000"/>
                <w:sz w:val="20"/>
                <w:szCs w:val="20"/>
                <w:lang w:eastAsia="en-US"/>
              </w:rPr>
            </w:pPr>
            <w:r w:rsidRPr="009D2E86">
              <w:rPr>
                <w:rFonts w:ascii="Garamond" w:hAnsi="Garamond"/>
                <w:color w:val="000000"/>
                <w:sz w:val="20"/>
                <w:szCs w:val="20"/>
                <w:lang w:eastAsia="en-US"/>
              </w:rPr>
              <w:t>ICHE03772</w:t>
            </w:r>
          </w:p>
        </w:tc>
      </w:tr>
    </w:tbl>
    <w:p w:rsidR="00AB1E77" w:rsidRPr="009D2E86" w:rsidRDefault="00AB1E77" w:rsidP="00AB1E77">
      <w:pPr>
        <w:ind w:left="1701"/>
        <w:rPr>
          <w:rFonts w:ascii="Garamond" w:eastAsiaTheme="minorHAnsi" w:hAnsi="Garamond"/>
          <w:sz w:val="22"/>
          <w:szCs w:val="22"/>
          <w:lang w:eastAsia="en-US"/>
        </w:rPr>
      </w:pPr>
    </w:p>
    <w:p w:rsidR="00FD01D7" w:rsidRPr="009D2E86" w:rsidRDefault="00FD01D7" w:rsidP="00AB1E77">
      <w:pPr>
        <w:ind w:left="1701"/>
        <w:rPr>
          <w:rFonts w:ascii="Garamond" w:eastAsiaTheme="minorHAnsi" w:hAnsi="Garamond"/>
          <w:sz w:val="22"/>
          <w:szCs w:val="22"/>
          <w:lang w:eastAsia="en-US"/>
        </w:rPr>
      </w:pPr>
      <w:r w:rsidRPr="009D2E86">
        <w:rPr>
          <w:rFonts w:ascii="Garamond" w:eastAsiaTheme="minorHAnsi" w:hAnsi="Garamond"/>
          <w:sz w:val="22"/>
          <w:szCs w:val="22"/>
          <w:lang w:eastAsia="en-US"/>
        </w:rPr>
        <w:t>La Secretaría Técnica Académica ingresará en el sistema la convalidación de la materia para el II Término Académico 2013-2014</w:t>
      </w:r>
      <w:r w:rsidR="00A06A80" w:rsidRPr="009D2E86">
        <w:rPr>
          <w:rFonts w:ascii="Garamond" w:eastAsiaTheme="minorHAnsi" w:hAnsi="Garamond"/>
          <w:sz w:val="22"/>
          <w:szCs w:val="22"/>
          <w:lang w:eastAsia="en-US"/>
        </w:rPr>
        <w:t>.</w:t>
      </w:r>
    </w:p>
    <w:p w:rsidR="00AB1E77" w:rsidRPr="009D2E86" w:rsidRDefault="00AB1E77" w:rsidP="00AB1E77">
      <w:pPr>
        <w:ind w:left="1701"/>
        <w:rPr>
          <w:rFonts w:ascii="Garamond" w:eastAsiaTheme="minorHAnsi" w:hAnsi="Garamond"/>
          <w:sz w:val="22"/>
          <w:szCs w:val="22"/>
          <w:lang w:eastAsia="en-US"/>
        </w:rPr>
      </w:pPr>
    </w:p>
    <w:p w:rsidR="00FD01D7" w:rsidRPr="009D2E86" w:rsidRDefault="00A06A80" w:rsidP="00AB1E77">
      <w:pPr>
        <w:spacing w:line="276" w:lineRule="auto"/>
        <w:ind w:left="1701" w:hanging="1701"/>
        <w:jc w:val="both"/>
        <w:rPr>
          <w:rFonts w:ascii="Garamond" w:eastAsiaTheme="minorHAnsi" w:hAnsi="Garamond" w:cstheme="minorBidi"/>
          <w:color w:val="000000" w:themeColor="text1"/>
          <w:sz w:val="22"/>
          <w:szCs w:val="22"/>
          <w:lang w:eastAsia="en-US"/>
        </w:rPr>
      </w:pPr>
      <w:bookmarkStart w:id="6" w:name="CDOC2014040"/>
      <w:r w:rsidRPr="009D2E86">
        <w:rPr>
          <w:rFonts w:ascii="Garamond" w:eastAsiaTheme="minorHAnsi" w:hAnsi="Garamond" w:cstheme="minorBidi"/>
          <w:b/>
          <w:bCs/>
          <w:color w:val="000000" w:themeColor="text1"/>
          <w:sz w:val="22"/>
          <w:szCs w:val="22"/>
          <w:lang w:eastAsia="en-US"/>
        </w:rPr>
        <w:t>C-Doc-2014</w:t>
      </w:r>
      <w:r w:rsidR="00FD01D7" w:rsidRPr="009D2E86">
        <w:rPr>
          <w:rFonts w:ascii="Garamond" w:eastAsiaTheme="minorHAnsi" w:hAnsi="Garamond" w:cstheme="minorBidi"/>
          <w:b/>
          <w:bCs/>
          <w:color w:val="000000" w:themeColor="text1"/>
          <w:sz w:val="22"/>
          <w:szCs w:val="22"/>
          <w:lang w:eastAsia="en-US"/>
        </w:rPr>
        <w:t>-</w:t>
      </w:r>
      <w:r w:rsidRPr="009D2E86">
        <w:rPr>
          <w:rFonts w:ascii="Garamond" w:eastAsiaTheme="minorHAnsi" w:hAnsi="Garamond" w:cstheme="minorBidi"/>
          <w:b/>
          <w:bCs/>
          <w:color w:val="000000" w:themeColor="text1"/>
          <w:sz w:val="22"/>
          <w:szCs w:val="22"/>
          <w:lang w:eastAsia="en-US"/>
        </w:rPr>
        <w:t>040</w:t>
      </w:r>
      <w:r w:rsidR="00FD01D7" w:rsidRPr="009D2E86">
        <w:rPr>
          <w:rFonts w:ascii="Garamond" w:eastAsiaTheme="minorHAnsi" w:hAnsi="Garamond" w:cstheme="minorBidi"/>
          <w:b/>
          <w:bCs/>
          <w:color w:val="000000" w:themeColor="text1"/>
          <w:sz w:val="22"/>
          <w:szCs w:val="22"/>
          <w:lang w:eastAsia="en-US"/>
        </w:rPr>
        <w:t>.-</w:t>
      </w:r>
      <w:r w:rsidR="00AB1E77" w:rsidRPr="009D2E86">
        <w:rPr>
          <w:rFonts w:ascii="Garamond" w:eastAsiaTheme="minorHAnsi" w:hAnsi="Garamond" w:cstheme="minorBidi"/>
          <w:b/>
          <w:bCs/>
          <w:color w:val="000000" w:themeColor="text1"/>
          <w:sz w:val="22"/>
          <w:szCs w:val="22"/>
          <w:lang w:eastAsia="en-US"/>
        </w:rPr>
        <w:tab/>
      </w:r>
      <w:r w:rsidR="00462C40" w:rsidRPr="009D2E86">
        <w:rPr>
          <w:rFonts w:ascii="Garamond" w:eastAsiaTheme="minorHAnsi" w:hAnsi="Garamond" w:cstheme="minorBidi"/>
          <w:b/>
          <w:bCs/>
          <w:color w:val="000000" w:themeColor="text1"/>
          <w:sz w:val="22"/>
          <w:szCs w:val="22"/>
          <w:lang w:eastAsia="en-US"/>
        </w:rPr>
        <w:t>Convalidación de</w:t>
      </w:r>
      <w:r w:rsidR="00FD01D7" w:rsidRPr="009D2E86">
        <w:rPr>
          <w:rFonts w:ascii="Garamond" w:eastAsiaTheme="minorHAnsi" w:hAnsi="Garamond" w:cstheme="minorBidi"/>
          <w:b/>
          <w:bCs/>
          <w:color w:val="000000" w:themeColor="text1"/>
          <w:sz w:val="22"/>
          <w:szCs w:val="22"/>
          <w:lang w:eastAsia="en-US"/>
        </w:rPr>
        <w:t xml:space="preserve"> materias</w:t>
      </w:r>
      <w:r w:rsidR="00EF1107" w:rsidRPr="009D2E86">
        <w:rPr>
          <w:rFonts w:ascii="Garamond" w:eastAsiaTheme="minorHAnsi" w:hAnsi="Garamond" w:cstheme="minorBidi"/>
          <w:b/>
          <w:bCs/>
          <w:color w:val="000000" w:themeColor="text1"/>
          <w:sz w:val="22"/>
          <w:szCs w:val="22"/>
          <w:lang w:eastAsia="en-US"/>
        </w:rPr>
        <w:t>.</w:t>
      </w:r>
    </w:p>
    <w:bookmarkEnd w:id="6"/>
    <w:p w:rsidR="004E1FE5" w:rsidRPr="009D2E86" w:rsidRDefault="004E1FE5" w:rsidP="00AB1E77">
      <w:pPr>
        <w:spacing w:line="276" w:lineRule="auto"/>
        <w:ind w:left="1701"/>
        <w:jc w:val="both"/>
        <w:rPr>
          <w:rFonts w:ascii="Garamond" w:eastAsiaTheme="minorHAnsi" w:hAnsi="Garamond" w:cstheme="minorBidi"/>
          <w:color w:val="000000" w:themeColor="text1"/>
          <w:sz w:val="22"/>
          <w:szCs w:val="22"/>
          <w:lang w:eastAsia="en-US"/>
        </w:rPr>
      </w:pPr>
      <w:r w:rsidRPr="009D2E86">
        <w:rPr>
          <w:rFonts w:ascii="Garamond" w:eastAsiaTheme="minorHAnsi" w:hAnsi="Garamond" w:cstheme="minorBidi"/>
          <w:color w:val="000000" w:themeColor="text1"/>
          <w:sz w:val="22"/>
          <w:szCs w:val="22"/>
          <w:lang w:eastAsia="en-US"/>
        </w:rPr>
        <w:t>En atención a</w:t>
      </w:r>
      <w:r w:rsidR="00AD477A" w:rsidRPr="009D2E86">
        <w:rPr>
          <w:rFonts w:ascii="Garamond" w:eastAsiaTheme="minorHAnsi" w:hAnsi="Garamond" w:cstheme="minorBidi"/>
          <w:color w:val="000000" w:themeColor="text1"/>
          <w:sz w:val="22"/>
          <w:szCs w:val="22"/>
          <w:lang w:eastAsia="en-US"/>
        </w:rPr>
        <w:t>l</w:t>
      </w:r>
      <w:r w:rsidR="0092195D" w:rsidRPr="009D2E86">
        <w:rPr>
          <w:rFonts w:ascii="Garamond" w:eastAsiaTheme="minorHAnsi" w:hAnsi="Garamond" w:cstheme="minorBidi"/>
          <w:color w:val="000000" w:themeColor="text1"/>
          <w:sz w:val="22"/>
          <w:szCs w:val="22"/>
          <w:lang w:eastAsia="en-US"/>
        </w:rPr>
        <w:t xml:space="preserve"> o</w:t>
      </w:r>
      <w:r w:rsidR="00FD01D7" w:rsidRPr="009D2E86">
        <w:rPr>
          <w:rFonts w:ascii="Garamond" w:eastAsiaTheme="minorHAnsi" w:hAnsi="Garamond" w:cstheme="minorBidi"/>
          <w:color w:val="000000" w:themeColor="text1"/>
          <w:sz w:val="22"/>
          <w:szCs w:val="22"/>
          <w:lang w:eastAsia="en-US"/>
        </w:rPr>
        <w:t xml:space="preserve">ficio </w:t>
      </w:r>
      <w:r w:rsidR="00FD01D7" w:rsidRPr="009D2E86">
        <w:rPr>
          <w:rFonts w:ascii="Garamond" w:eastAsiaTheme="minorHAnsi" w:hAnsi="Garamond" w:cstheme="minorBidi"/>
          <w:b/>
          <w:color w:val="000000" w:themeColor="text1"/>
          <w:sz w:val="22"/>
          <w:szCs w:val="22"/>
          <w:u w:val="single"/>
          <w:lang w:eastAsia="en-US"/>
        </w:rPr>
        <w:t>INTEC-005</w:t>
      </w:r>
      <w:r w:rsidR="00FD01D7" w:rsidRPr="009D2E86">
        <w:rPr>
          <w:rFonts w:ascii="Garamond" w:eastAsiaTheme="minorHAnsi" w:hAnsi="Garamond" w:cstheme="minorBidi"/>
          <w:color w:val="000000" w:themeColor="text1"/>
          <w:sz w:val="22"/>
          <w:szCs w:val="22"/>
          <w:lang w:eastAsia="en-US"/>
        </w:rPr>
        <w:t xml:space="preserve"> del Consejo Directivo del Instituto de Tecn</w:t>
      </w:r>
      <w:r w:rsidR="0092195D" w:rsidRPr="009D2E86">
        <w:rPr>
          <w:rFonts w:ascii="Garamond" w:eastAsiaTheme="minorHAnsi" w:hAnsi="Garamond" w:cstheme="minorBidi"/>
          <w:color w:val="000000" w:themeColor="text1"/>
          <w:sz w:val="22"/>
          <w:szCs w:val="22"/>
          <w:lang w:eastAsia="en-US"/>
        </w:rPr>
        <w:t xml:space="preserve">ología, </w:t>
      </w:r>
      <w:r w:rsidR="00F54FB4" w:rsidRPr="009D2E86">
        <w:rPr>
          <w:rFonts w:ascii="Garamond" w:eastAsiaTheme="minorHAnsi" w:hAnsi="Garamond" w:cstheme="minorBidi"/>
          <w:color w:val="000000" w:themeColor="text1"/>
          <w:sz w:val="22"/>
          <w:szCs w:val="22"/>
          <w:lang w:eastAsia="en-US"/>
        </w:rPr>
        <w:t xml:space="preserve">una vez revisado el expediente de la </w:t>
      </w:r>
      <w:r w:rsidRPr="009D2E86">
        <w:rPr>
          <w:rFonts w:ascii="Garamond" w:eastAsiaTheme="minorHAnsi" w:hAnsi="Garamond" w:cstheme="minorBidi"/>
          <w:color w:val="000000" w:themeColor="text1"/>
          <w:sz w:val="22"/>
          <w:szCs w:val="22"/>
          <w:lang w:eastAsia="en-US"/>
        </w:rPr>
        <w:t xml:space="preserve">Srta.  </w:t>
      </w:r>
      <w:r w:rsidRPr="009D2E86">
        <w:rPr>
          <w:rFonts w:ascii="Garamond" w:eastAsiaTheme="minorHAnsi" w:hAnsi="Garamond"/>
          <w:b/>
          <w:bCs/>
          <w:color w:val="000000" w:themeColor="text1"/>
          <w:sz w:val="22"/>
          <w:szCs w:val="22"/>
        </w:rPr>
        <w:t>Cinthia Michelle Trujillo Coloma</w:t>
      </w:r>
      <w:r w:rsidRPr="009D2E86">
        <w:rPr>
          <w:rFonts w:ascii="Garamond" w:eastAsiaTheme="minorHAnsi" w:hAnsi="Garamond" w:cstheme="minorBidi"/>
          <w:color w:val="000000" w:themeColor="text1"/>
          <w:sz w:val="22"/>
          <w:szCs w:val="22"/>
          <w:lang w:eastAsia="en-US"/>
        </w:rPr>
        <w:t xml:space="preserve"> </w:t>
      </w:r>
      <w:r w:rsidR="00F54FB4" w:rsidRPr="009D2E86">
        <w:rPr>
          <w:rFonts w:ascii="Garamond" w:eastAsiaTheme="minorHAnsi" w:hAnsi="Garamond" w:cstheme="minorBidi"/>
          <w:color w:val="000000" w:themeColor="text1"/>
          <w:sz w:val="22"/>
          <w:szCs w:val="22"/>
          <w:lang w:eastAsia="en-US"/>
        </w:rPr>
        <w:t xml:space="preserve">se </w:t>
      </w:r>
      <w:r w:rsidR="00AB1E77" w:rsidRPr="009D2E86">
        <w:rPr>
          <w:rFonts w:ascii="Garamond" w:eastAsiaTheme="minorHAnsi" w:hAnsi="Garamond" w:cstheme="minorBidi"/>
          <w:color w:val="000000" w:themeColor="text1"/>
          <w:sz w:val="22"/>
          <w:szCs w:val="22"/>
          <w:lang w:eastAsia="en-US"/>
        </w:rPr>
        <w:t>evidencia</w:t>
      </w:r>
      <w:r w:rsidR="00F54FB4" w:rsidRPr="009D2E86">
        <w:rPr>
          <w:rFonts w:ascii="Garamond" w:eastAsiaTheme="minorHAnsi" w:hAnsi="Garamond" w:cstheme="minorBidi"/>
          <w:color w:val="000000" w:themeColor="text1"/>
          <w:sz w:val="22"/>
          <w:szCs w:val="22"/>
          <w:lang w:eastAsia="en-US"/>
        </w:rPr>
        <w:t xml:space="preserve"> que </w:t>
      </w:r>
      <w:r w:rsidRPr="009D2E86">
        <w:rPr>
          <w:rFonts w:ascii="Garamond" w:eastAsiaTheme="minorHAnsi" w:hAnsi="Garamond" w:cstheme="minorBidi"/>
          <w:color w:val="000000" w:themeColor="text1"/>
          <w:sz w:val="22"/>
          <w:szCs w:val="22"/>
          <w:lang w:eastAsia="en-US"/>
        </w:rPr>
        <w:t xml:space="preserve">la estudiante </w:t>
      </w:r>
      <w:r w:rsidR="00F54FB4" w:rsidRPr="009D2E86">
        <w:rPr>
          <w:rFonts w:ascii="Garamond" w:eastAsiaTheme="minorHAnsi" w:hAnsi="Garamond" w:cstheme="minorBidi"/>
          <w:color w:val="000000" w:themeColor="text1"/>
          <w:sz w:val="22"/>
          <w:szCs w:val="22"/>
          <w:lang w:eastAsia="en-US"/>
        </w:rPr>
        <w:t xml:space="preserve">aprobó </w:t>
      </w:r>
      <w:r w:rsidRPr="009D2E86">
        <w:rPr>
          <w:rFonts w:ascii="Garamond" w:eastAsiaTheme="minorHAnsi" w:hAnsi="Garamond" w:cstheme="minorBidi"/>
          <w:color w:val="000000" w:themeColor="text1"/>
          <w:sz w:val="22"/>
          <w:szCs w:val="22"/>
          <w:lang w:eastAsia="en-US"/>
        </w:rPr>
        <w:t xml:space="preserve">la materia </w:t>
      </w:r>
      <w:r w:rsidR="00F54FB4" w:rsidRPr="009D2E86">
        <w:rPr>
          <w:rFonts w:ascii="Garamond" w:eastAsiaTheme="minorHAnsi" w:hAnsi="Garamond" w:cstheme="minorBidi"/>
          <w:b/>
          <w:color w:val="000000" w:themeColor="text1"/>
          <w:sz w:val="22"/>
          <w:szCs w:val="22"/>
          <w:lang w:eastAsia="en-US"/>
        </w:rPr>
        <w:t>Física General II</w:t>
      </w:r>
      <w:r w:rsidR="00F54FB4" w:rsidRPr="009D2E86">
        <w:rPr>
          <w:rFonts w:ascii="Garamond" w:eastAsiaTheme="minorHAnsi" w:hAnsi="Garamond" w:cstheme="minorBidi"/>
          <w:color w:val="000000" w:themeColor="text1"/>
          <w:sz w:val="22"/>
          <w:szCs w:val="22"/>
          <w:lang w:eastAsia="en-US"/>
        </w:rPr>
        <w:t xml:space="preserve"> con código </w:t>
      </w:r>
      <w:r w:rsidRPr="009D2E86">
        <w:rPr>
          <w:rFonts w:ascii="Garamond" w:eastAsiaTheme="minorHAnsi" w:hAnsi="Garamond" w:cstheme="minorBidi"/>
          <w:b/>
          <w:color w:val="000000" w:themeColor="text1"/>
          <w:sz w:val="22"/>
          <w:szCs w:val="22"/>
          <w:lang w:eastAsia="en-US"/>
        </w:rPr>
        <w:t xml:space="preserve">ICF00570, </w:t>
      </w:r>
      <w:r w:rsidR="00F54FB4" w:rsidRPr="009D2E86">
        <w:rPr>
          <w:rFonts w:ascii="Garamond" w:eastAsiaTheme="minorHAnsi" w:hAnsi="Garamond" w:cstheme="minorBidi"/>
          <w:color w:val="000000" w:themeColor="text1"/>
          <w:sz w:val="22"/>
          <w:szCs w:val="22"/>
          <w:lang w:eastAsia="en-US"/>
        </w:rPr>
        <w:t xml:space="preserve"> por </w:t>
      </w:r>
      <w:r w:rsidR="00AB1E77" w:rsidRPr="009D2E86">
        <w:rPr>
          <w:rFonts w:ascii="Garamond" w:eastAsiaTheme="minorHAnsi" w:hAnsi="Garamond" w:cstheme="minorBidi"/>
          <w:color w:val="000000" w:themeColor="text1"/>
          <w:sz w:val="22"/>
          <w:szCs w:val="22"/>
          <w:lang w:eastAsia="en-US"/>
        </w:rPr>
        <w:t>lo</w:t>
      </w:r>
      <w:r w:rsidR="00F54FB4" w:rsidRPr="009D2E86">
        <w:rPr>
          <w:rFonts w:ascii="Garamond" w:eastAsiaTheme="minorHAnsi" w:hAnsi="Garamond" w:cstheme="minorBidi"/>
          <w:color w:val="000000" w:themeColor="text1"/>
          <w:sz w:val="22"/>
          <w:szCs w:val="22"/>
          <w:lang w:eastAsia="en-US"/>
        </w:rPr>
        <w:t xml:space="preserve"> </w:t>
      </w:r>
      <w:r w:rsidR="00AB1E77" w:rsidRPr="009D2E86">
        <w:rPr>
          <w:rFonts w:ascii="Garamond" w:eastAsiaTheme="minorHAnsi" w:hAnsi="Garamond" w:cstheme="minorBidi"/>
          <w:color w:val="000000" w:themeColor="text1"/>
          <w:sz w:val="22"/>
          <w:szCs w:val="22"/>
          <w:lang w:eastAsia="en-US"/>
        </w:rPr>
        <w:t xml:space="preserve">que </w:t>
      </w:r>
      <w:r w:rsidR="00F54FB4" w:rsidRPr="009D2E86">
        <w:rPr>
          <w:rFonts w:ascii="Garamond" w:eastAsiaTheme="minorHAnsi" w:hAnsi="Garamond" w:cstheme="minorBidi"/>
          <w:color w:val="000000" w:themeColor="text1"/>
          <w:sz w:val="22"/>
          <w:szCs w:val="22"/>
          <w:lang w:eastAsia="en-US"/>
        </w:rPr>
        <w:t>se corrige el cuadro</w:t>
      </w:r>
      <w:r w:rsidR="00AB1E77" w:rsidRPr="009D2E86">
        <w:rPr>
          <w:rFonts w:ascii="Garamond" w:eastAsiaTheme="minorHAnsi" w:hAnsi="Garamond" w:cstheme="minorBidi"/>
          <w:color w:val="000000" w:themeColor="text1"/>
          <w:sz w:val="22"/>
          <w:szCs w:val="22"/>
          <w:lang w:eastAsia="en-US"/>
        </w:rPr>
        <w:t>,</w:t>
      </w:r>
      <w:r w:rsidR="00F54FB4" w:rsidRPr="009D2E86">
        <w:rPr>
          <w:rFonts w:ascii="Garamond" w:eastAsiaTheme="minorHAnsi" w:hAnsi="Garamond" w:cstheme="minorBidi"/>
          <w:color w:val="000000" w:themeColor="text1"/>
          <w:sz w:val="22"/>
          <w:szCs w:val="22"/>
          <w:lang w:eastAsia="en-US"/>
        </w:rPr>
        <w:t xml:space="preserve"> </w:t>
      </w:r>
      <w:r w:rsidRPr="009D2E86">
        <w:rPr>
          <w:rFonts w:ascii="Garamond" w:eastAsiaTheme="minorHAnsi" w:hAnsi="Garamond" w:cstheme="minorBidi"/>
          <w:color w:val="000000" w:themeColor="text1"/>
          <w:sz w:val="22"/>
          <w:szCs w:val="22"/>
          <w:lang w:eastAsia="en-US"/>
        </w:rPr>
        <w:t xml:space="preserve">aprobando la convalidación de la materia </w:t>
      </w:r>
      <w:r w:rsidRPr="009D2E86">
        <w:rPr>
          <w:rFonts w:ascii="Garamond" w:eastAsiaTheme="minorHAnsi" w:hAnsi="Garamond" w:cstheme="minorBidi"/>
          <w:b/>
          <w:color w:val="000000" w:themeColor="text1"/>
          <w:sz w:val="22"/>
          <w:szCs w:val="22"/>
          <w:lang w:eastAsia="en-US"/>
        </w:rPr>
        <w:t xml:space="preserve">Física </w:t>
      </w:r>
      <w:r w:rsidR="00AD477A" w:rsidRPr="009D2E86">
        <w:rPr>
          <w:rFonts w:ascii="Garamond" w:eastAsiaTheme="minorHAnsi" w:hAnsi="Garamond" w:cstheme="minorBidi"/>
          <w:color w:val="000000" w:themeColor="text1"/>
          <w:sz w:val="22"/>
          <w:szCs w:val="22"/>
          <w:lang w:eastAsia="en-US"/>
        </w:rPr>
        <w:t>con código</w:t>
      </w:r>
      <w:r w:rsidR="00AD477A" w:rsidRPr="009D2E86">
        <w:rPr>
          <w:rFonts w:ascii="Garamond" w:eastAsiaTheme="minorHAnsi" w:hAnsi="Garamond" w:cstheme="minorBidi"/>
          <w:b/>
          <w:color w:val="000000" w:themeColor="text1"/>
          <w:sz w:val="22"/>
          <w:szCs w:val="22"/>
          <w:lang w:eastAsia="en-US"/>
        </w:rPr>
        <w:t xml:space="preserve"> </w:t>
      </w:r>
      <w:r w:rsidRPr="009D2E86">
        <w:rPr>
          <w:rFonts w:ascii="Garamond" w:eastAsiaTheme="minorHAnsi" w:hAnsi="Garamond" w:cstheme="minorBidi"/>
          <w:b/>
          <w:color w:val="000000" w:themeColor="text1"/>
          <w:sz w:val="22"/>
          <w:szCs w:val="22"/>
          <w:lang w:eastAsia="en-US"/>
        </w:rPr>
        <w:t>ICF00729</w:t>
      </w:r>
      <w:r w:rsidR="00F54FB4" w:rsidRPr="009D2E86">
        <w:rPr>
          <w:rFonts w:ascii="Garamond" w:eastAsiaTheme="minorHAnsi" w:hAnsi="Garamond" w:cstheme="minorBidi"/>
          <w:color w:val="000000" w:themeColor="text1"/>
          <w:sz w:val="22"/>
          <w:szCs w:val="22"/>
          <w:lang w:eastAsia="en-US"/>
        </w:rPr>
        <w:t xml:space="preserve">; se </w:t>
      </w:r>
      <w:r w:rsidRPr="009D2E86">
        <w:rPr>
          <w:rFonts w:ascii="Garamond" w:eastAsiaTheme="minorHAnsi" w:hAnsi="Garamond" w:cstheme="minorBidi"/>
          <w:color w:val="000000" w:themeColor="text1"/>
          <w:sz w:val="22"/>
          <w:szCs w:val="22"/>
          <w:lang w:eastAsia="en-US"/>
        </w:rPr>
        <w:t>acoge</w:t>
      </w:r>
      <w:r w:rsidR="00F54FB4" w:rsidRPr="009D2E86">
        <w:rPr>
          <w:rFonts w:ascii="Garamond" w:eastAsiaTheme="minorHAnsi" w:hAnsi="Garamond" w:cstheme="minorBidi"/>
          <w:color w:val="000000" w:themeColor="text1"/>
          <w:sz w:val="22"/>
          <w:szCs w:val="22"/>
          <w:lang w:eastAsia="en-US"/>
        </w:rPr>
        <w:t xml:space="preserve"> la </w:t>
      </w:r>
      <w:r w:rsidR="00AD477A" w:rsidRPr="009D2E86">
        <w:rPr>
          <w:rFonts w:ascii="Garamond" w:eastAsiaTheme="minorHAnsi" w:hAnsi="Garamond" w:cstheme="minorBidi"/>
          <w:color w:val="000000" w:themeColor="text1"/>
          <w:sz w:val="22"/>
          <w:szCs w:val="22"/>
          <w:lang w:eastAsia="en-US"/>
        </w:rPr>
        <w:t>recomendación</w:t>
      </w:r>
      <w:r w:rsidR="00F54FB4" w:rsidRPr="009D2E86">
        <w:rPr>
          <w:rFonts w:ascii="Garamond" w:eastAsiaTheme="minorHAnsi" w:hAnsi="Garamond" w:cstheme="minorBidi"/>
          <w:color w:val="000000" w:themeColor="text1"/>
          <w:sz w:val="22"/>
          <w:szCs w:val="22"/>
          <w:lang w:eastAsia="en-US"/>
        </w:rPr>
        <w:t xml:space="preserve"> de la </w:t>
      </w:r>
      <w:r w:rsidR="00BD6A84" w:rsidRPr="009D2E86">
        <w:rPr>
          <w:rFonts w:ascii="Garamond" w:eastAsiaTheme="minorHAnsi" w:hAnsi="Garamond" w:cstheme="minorBidi"/>
          <w:color w:val="000000" w:themeColor="text1"/>
          <w:sz w:val="22"/>
          <w:szCs w:val="22"/>
          <w:lang w:eastAsia="en-US"/>
        </w:rPr>
        <w:t xml:space="preserve">M.Sc. </w:t>
      </w:r>
      <w:r w:rsidR="00F54FB4" w:rsidRPr="009D2E86">
        <w:rPr>
          <w:rFonts w:ascii="Garamond" w:eastAsiaTheme="minorHAnsi" w:hAnsi="Garamond" w:cstheme="minorBidi"/>
          <w:color w:val="000000" w:themeColor="text1"/>
          <w:sz w:val="22"/>
          <w:szCs w:val="22"/>
          <w:lang w:eastAsia="en-US"/>
        </w:rPr>
        <w:t>Mariela Reyes L</w:t>
      </w:r>
      <w:r w:rsidRPr="009D2E86">
        <w:rPr>
          <w:rFonts w:ascii="Garamond" w:eastAsiaTheme="minorHAnsi" w:hAnsi="Garamond" w:cstheme="minorBidi"/>
          <w:color w:val="000000" w:themeColor="text1"/>
          <w:sz w:val="22"/>
          <w:szCs w:val="22"/>
          <w:lang w:eastAsia="en-US"/>
        </w:rPr>
        <w:t>ópez, C</w:t>
      </w:r>
      <w:r w:rsidR="00F54FB4" w:rsidRPr="009D2E86">
        <w:rPr>
          <w:rFonts w:ascii="Garamond" w:eastAsiaTheme="minorHAnsi" w:hAnsi="Garamond" w:cstheme="minorBidi"/>
          <w:color w:val="000000" w:themeColor="text1"/>
          <w:sz w:val="22"/>
          <w:szCs w:val="22"/>
          <w:lang w:eastAsia="en-US"/>
        </w:rPr>
        <w:t xml:space="preserve">oordinadora de Licenciatura en Nutrición referente a la convalidación de la materia </w:t>
      </w:r>
      <w:r w:rsidR="00F54FB4" w:rsidRPr="009D2E86">
        <w:rPr>
          <w:rFonts w:ascii="Garamond" w:eastAsiaTheme="minorHAnsi" w:hAnsi="Garamond" w:cstheme="minorBidi"/>
          <w:b/>
          <w:color w:val="000000" w:themeColor="text1"/>
          <w:sz w:val="22"/>
          <w:szCs w:val="22"/>
          <w:lang w:eastAsia="en-US"/>
        </w:rPr>
        <w:t>Matemáticas</w:t>
      </w:r>
      <w:r w:rsidR="00F54FB4" w:rsidRPr="009D2E86">
        <w:rPr>
          <w:rFonts w:ascii="Garamond" w:eastAsiaTheme="minorHAnsi" w:hAnsi="Garamond" w:cstheme="minorBidi"/>
          <w:color w:val="000000" w:themeColor="text1"/>
          <w:sz w:val="22"/>
          <w:szCs w:val="22"/>
          <w:lang w:eastAsia="en-US"/>
        </w:rPr>
        <w:t xml:space="preserve"> con código </w:t>
      </w:r>
      <w:r w:rsidR="00F54FB4" w:rsidRPr="009D2E86">
        <w:rPr>
          <w:rFonts w:ascii="Garamond" w:eastAsiaTheme="minorHAnsi" w:hAnsi="Garamond" w:cstheme="minorBidi"/>
          <w:b/>
          <w:color w:val="000000" w:themeColor="text1"/>
          <w:sz w:val="22"/>
          <w:szCs w:val="22"/>
          <w:lang w:eastAsia="en-US"/>
        </w:rPr>
        <w:t>PRTME01206</w:t>
      </w:r>
      <w:r w:rsidRPr="009D2E86">
        <w:rPr>
          <w:rFonts w:ascii="Garamond" w:eastAsiaTheme="minorHAnsi" w:hAnsi="Garamond" w:cstheme="minorBidi"/>
          <w:color w:val="000000" w:themeColor="text1"/>
          <w:sz w:val="22"/>
          <w:szCs w:val="22"/>
          <w:lang w:eastAsia="en-US"/>
        </w:rPr>
        <w:t xml:space="preserve"> y la propuesta del M.Sc. Priscila Castillo Soto, Subdecana de la FIMCP, </w:t>
      </w:r>
      <w:r w:rsidR="00EE12C6" w:rsidRPr="009D2E86">
        <w:rPr>
          <w:rFonts w:ascii="Garamond" w:eastAsiaTheme="minorHAnsi" w:hAnsi="Garamond" w:cstheme="minorBidi"/>
          <w:sz w:val="22"/>
          <w:szCs w:val="22"/>
          <w:lang w:eastAsia="en-US"/>
        </w:rPr>
        <w:t>relativo</w:t>
      </w:r>
      <w:r w:rsidRPr="009D2E86">
        <w:rPr>
          <w:rFonts w:ascii="Garamond" w:eastAsiaTheme="minorHAnsi" w:hAnsi="Garamond" w:cstheme="minorBidi"/>
          <w:color w:val="000000" w:themeColor="text1"/>
          <w:sz w:val="22"/>
          <w:szCs w:val="22"/>
          <w:lang w:eastAsia="en-US"/>
        </w:rPr>
        <w:t xml:space="preserve"> a considerar las materias: </w:t>
      </w:r>
      <w:r w:rsidRPr="009D2E86">
        <w:rPr>
          <w:rFonts w:ascii="Garamond" w:eastAsiaTheme="minorHAnsi" w:hAnsi="Garamond" w:cstheme="minorBidi"/>
          <w:b/>
          <w:color w:val="000000" w:themeColor="text1"/>
          <w:sz w:val="22"/>
          <w:szCs w:val="22"/>
          <w:lang w:eastAsia="en-US"/>
        </w:rPr>
        <w:t>Evaluación Sensorial de Alimentos</w:t>
      </w:r>
      <w:r w:rsidRPr="009D2E86">
        <w:rPr>
          <w:rFonts w:ascii="Garamond" w:eastAsiaTheme="minorHAnsi" w:hAnsi="Garamond" w:cstheme="minorBidi"/>
          <w:color w:val="000000" w:themeColor="text1"/>
          <w:sz w:val="22"/>
          <w:szCs w:val="22"/>
          <w:lang w:eastAsia="en-US"/>
        </w:rPr>
        <w:t xml:space="preserve"> con código </w:t>
      </w:r>
      <w:r w:rsidRPr="009D2E86">
        <w:rPr>
          <w:rFonts w:ascii="Garamond" w:eastAsiaTheme="minorHAnsi" w:hAnsi="Garamond" w:cstheme="minorBidi"/>
          <w:b/>
          <w:color w:val="000000" w:themeColor="text1"/>
          <w:sz w:val="22"/>
          <w:szCs w:val="22"/>
          <w:lang w:eastAsia="en-US"/>
        </w:rPr>
        <w:t>FIMP07526</w:t>
      </w:r>
      <w:r w:rsidRPr="009D2E86">
        <w:rPr>
          <w:rFonts w:ascii="Garamond" w:eastAsiaTheme="minorHAnsi" w:hAnsi="Garamond" w:cstheme="minorBidi"/>
          <w:color w:val="000000" w:themeColor="text1"/>
          <w:sz w:val="22"/>
          <w:szCs w:val="22"/>
          <w:lang w:eastAsia="en-US"/>
        </w:rPr>
        <w:t xml:space="preserve"> y </w:t>
      </w:r>
      <w:r w:rsidRPr="009D2E86">
        <w:rPr>
          <w:rFonts w:ascii="Garamond" w:eastAsiaTheme="minorHAnsi" w:hAnsi="Garamond" w:cstheme="minorBidi"/>
          <w:b/>
          <w:color w:val="000000" w:themeColor="text1"/>
          <w:sz w:val="22"/>
          <w:szCs w:val="22"/>
          <w:lang w:eastAsia="en-US"/>
        </w:rPr>
        <w:t>Evaluación y Control de la Calidad</w:t>
      </w:r>
      <w:r w:rsidRPr="009D2E86">
        <w:rPr>
          <w:rFonts w:ascii="Garamond" w:eastAsiaTheme="minorHAnsi" w:hAnsi="Garamond" w:cstheme="minorBidi"/>
          <w:color w:val="000000" w:themeColor="text1"/>
          <w:sz w:val="22"/>
          <w:szCs w:val="22"/>
          <w:lang w:eastAsia="en-US"/>
        </w:rPr>
        <w:t xml:space="preserve"> </w:t>
      </w:r>
      <w:r w:rsidR="00AD477A" w:rsidRPr="009D2E86">
        <w:rPr>
          <w:rFonts w:ascii="Garamond" w:eastAsiaTheme="minorHAnsi" w:hAnsi="Garamond" w:cstheme="minorBidi"/>
          <w:color w:val="000000" w:themeColor="text1"/>
          <w:sz w:val="22"/>
          <w:szCs w:val="22"/>
          <w:lang w:eastAsia="en-US"/>
        </w:rPr>
        <w:t xml:space="preserve">con </w:t>
      </w:r>
      <w:r w:rsidRPr="009D2E86">
        <w:rPr>
          <w:rFonts w:ascii="Garamond" w:eastAsiaTheme="minorHAnsi" w:hAnsi="Garamond" w:cstheme="minorBidi"/>
          <w:color w:val="000000" w:themeColor="text1"/>
          <w:sz w:val="22"/>
          <w:szCs w:val="22"/>
          <w:lang w:eastAsia="en-US"/>
        </w:rPr>
        <w:t xml:space="preserve">código </w:t>
      </w:r>
      <w:r w:rsidRPr="009D2E86">
        <w:rPr>
          <w:rFonts w:ascii="Garamond" w:eastAsiaTheme="minorHAnsi" w:hAnsi="Garamond" w:cstheme="minorBidi"/>
          <w:b/>
          <w:color w:val="000000" w:themeColor="text1"/>
          <w:sz w:val="22"/>
          <w:szCs w:val="22"/>
          <w:lang w:eastAsia="en-US"/>
        </w:rPr>
        <w:t>FIMP05819</w:t>
      </w:r>
      <w:r w:rsidR="000D4B1F" w:rsidRPr="009D2E86">
        <w:rPr>
          <w:rFonts w:ascii="Garamond" w:eastAsiaTheme="minorHAnsi" w:hAnsi="Garamond" w:cstheme="minorBidi"/>
          <w:b/>
          <w:color w:val="000000" w:themeColor="text1"/>
          <w:sz w:val="22"/>
          <w:szCs w:val="22"/>
          <w:lang w:eastAsia="en-US"/>
        </w:rPr>
        <w:t xml:space="preserve"> </w:t>
      </w:r>
      <w:r w:rsidR="000D4B1F" w:rsidRPr="009D2E86">
        <w:rPr>
          <w:rFonts w:ascii="Garamond" w:eastAsiaTheme="minorHAnsi" w:hAnsi="Garamond" w:cstheme="minorBidi"/>
          <w:color w:val="000000" w:themeColor="text1"/>
          <w:sz w:val="22"/>
          <w:szCs w:val="22"/>
          <w:lang w:eastAsia="en-US"/>
        </w:rPr>
        <w:t>para convalidar</w:t>
      </w:r>
      <w:r w:rsidR="00EE12C6" w:rsidRPr="009D2E86">
        <w:rPr>
          <w:rFonts w:ascii="Garamond" w:eastAsiaTheme="minorHAnsi" w:hAnsi="Garamond" w:cstheme="minorBidi"/>
          <w:sz w:val="22"/>
          <w:szCs w:val="22"/>
          <w:lang w:eastAsia="en-US"/>
        </w:rPr>
        <w:t>las</w:t>
      </w:r>
      <w:r w:rsidR="000D4B1F" w:rsidRPr="009D2E86">
        <w:rPr>
          <w:rFonts w:ascii="Garamond" w:eastAsiaTheme="minorHAnsi" w:hAnsi="Garamond" w:cstheme="minorBidi"/>
          <w:color w:val="000000" w:themeColor="text1"/>
          <w:sz w:val="22"/>
          <w:szCs w:val="22"/>
          <w:lang w:eastAsia="en-US"/>
        </w:rPr>
        <w:t xml:space="preserve"> </w:t>
      </w:r>
      <w:r w:rsidR="004815CA" w:rsidRPr="009D2E86">
        <w:rPr>
          <w:rFonts w:ascii="Garamond" w:eastAsiaTheme="minorHAnsi" w:hAnsi="Garamond" w:cstheme="minorBidi"/>
          <w:color w:val="000000" w:themeColor="text1"/>
          <w:sz w:val="22"/>
          <w:szCs w:val="22"/>
          <w:lang w:eastAsia="en-US"/>
        </w:rPr>
        <w:t xml:space="preserve">con </w:t>
      </w:r>
      <w:r w:rsidR="000D4B1F" w:rsidRPr="009D2E86">
        <w:rPr>
          <w:rFonts w:ascii="Garamond" w:eastAsiaTheme="minorHAnsi" w:hAnsi="Garamond" w:cstheme="minorBidi"/>
          <w:color w:val="000000" w:themeColor="text1"/>
          <w:sz w:val="22"/>
          <w:szCs w:val="22"/>
          <w:lang w:eastAsia="en-US"/>
        </w:rPr>
        <w:t>la materia</w:t>
      </w:r>
      <w:r w:rsidR="000D4B1F" w:rsidRPr="009D2E86">
        <w:rPr>
          <w:rFonts w:ascii="Garamond" w:eastAsiaTheme="minorHAnsi" w:hAnsi="Garamond" w:cstheme="minorBidi"/>
          <w:b/>
          <w:color w:val="000000" w:themeColor="text1"/>
          <w:sz w:val="22"/>
          <w:szCs w:val="22"/>
          <w:lang w:eastAsia="en-US"/>
        </w:rPr>
        <w:t xml:space="preserve"> Control de Calidad </w:t>
      </w:r>
      <w:r w:rsidR="000D4B1F" w:rsidRPr="009D2E86">
        <w:rPr>
          <w:rFonts w:ascii="Garamond" w:eastAsiaTheme="minorHAnsi" w:hAnsi="Garamond" w:cstheme="minorBidi"/>
          <w:color w:val="000000" w:themeColor="text1"/>
          <w:sz w:val="22"/>
          <w:szCs w:val="22"/>
          <w:lang w:eastAsia="en-US"/>
        </w:rPr>
        <w:t>código</w:t>
      </w:r>
      <w:r w:rsidR="000D4B1F" w:rsidRPr="009D2E86">
        <w:rPr>
          <w:rFonts w:ascii="Garamond" w:eastAsiaTheme="minorHAnsi" w:hAnsi="Garamond" w:cstheme="minorBidi"/>
          <w:b/>
          <w:color w:val="000000" w:themeColor="text1"/>
          <w:sz w:val="22"/>
          <w:szCs w:val="22"/>
          <w:lang w:eastAsia="en-US"/>
        </w:rPr>
        <w:t xml:space="preserve"> PRTAL00760, </w:t>
      </w:r>
      <w:r w:rsidR="000D4B1F" w:rsidRPr="009D2E86">
        <w:rPr>
          <w:rFonts w:ascii="Garamond" w:eastAsiaTheme="minorHAnsi" w:hAnsi="Garamond" w:cstheme="minorBidi"/>
          <w:color w:val="000000" w:themeColor="text1"/>
          <w:sz w:val="22"/>
          <w:szCs w:val="22"/>
          <w:lang w:eastAsia="en-US"/>
        </w:rPr>
        <w:t>se corr</w:t>
      </w:r>
      <w:r w:rsidR="004F1A1F" w:rsidRPr="009D2E86">
        <w:rPr>
          <w:rFonts w:ascii="Garamond" w:eastAsiaTheme="minorHAnsi" w:hAnsi="Garamond" w:cstheme="minorBidi"/>
          <w:color w:val="000000" w:themeColor="text1"/>
          <w:sz w:val="22"/>
          <w:szCs w:val="22"/>
          <w:lang w:eastAsia="en-US"/>
        </w:rPr>
        <w:t>ige el cuadro de convalidación de materias</w:t>
      </w:r>
      <w:r w:rsidR="000D4B1F" w:rsidRPr="009D2E86">
        <w:rPr>
          <w:rFonts w:ascii="Garamond" w:eastAsiaTheme="minorHAnsi" w:hAnsi="Garamond" w:cstheme="minorBidi"/>
          <w:color w:val="000000" w:themeColor="text1"/>
          <w:sz w:val="22"/>
          <w:szCs w:val="22"/>
          <w:lang w:eastAsia="en-US"/>
        </w:rPr>
        <w:t xml:space="preserve">, </w:t>
      </w:r>
      <w:r w:rsidR="004F1A1F" w:rsidRPr="009D2E86">
        <w:rPr>
          <w:rFonts w:ascii="Garamond" w:eastAsiaTheme="minorHAnsi" w:hAnsi="Garamond" w:cstheme="minorBidi"/>
          <w:color w:val="000000" w:themeColor="text1"/>
          <w:sz w:val="22"/>
          <w:szCs w:val="22"/>
          <w:lang w:eastAsia="en-US"/>
        </w:rPr>
        <w:t xml:space="preserve">con lo que </w:t>
      </w:r>
      <w:r w:rsidR="000D4B1F" w:rsidRPr="009D2E86">
        <w:rPr>
          <w:rFonts w:ascii="Garamond" w:eastAsiaTheme="minorHAnsi" w:hAnsi="Garamond" w:cstheme="minorBidi"/>
          <w:color w:val="000000" w:themeColor="text1"/>
          <w:sz w:val="22"/>
          <w:szCs w:val="22"/>
          <w:lang w:eastAsia="en-US"/>
        </w:rPr>
        <w:t>la Comisión de Docencia,</w:t>
      </w:r>
      <w:r w:rsidR="000D4B1F" w:rsidRPr="009D2E86">
        <w:rPr>
          <w:rFonts w:ascii="Garamond" w:eastAsiaTheme="minorHAnsi" w:hAnsi="Garamond" w:cstheme="minorBidi"/>
          <w:b/>
          <w:color w:val="000000" w:themeColor="text1"/>
          <w:sz w:val="22"/>
          <w:szCs w:val="22"/>
          <w:lang w:eastAsia="en-US"/>
        </w:rPr>
        <w:t xml:space="preserve"> </w:t>
      </w:r>
      <w:r w:rsidR="000D4B1F" w:rsidRPr="009D2E86">
        <w:rPr>
          <w:rFonts w:ascii="Garamond" w:eastAsiaTheme="minorHAnsi" w:hAnsi="Garamond" w:cstheme="minorBidi"/>
          <w:b/>
          <w:i/>
          <w:color w:val="000000" w:themeColor="text1"/>
          <w:sz w:val="22"/>
          <w:szCs w:val="22"/>
          <w:lang w:eastAsia="en-US"/>
        </w:rPr>
        <w:t>acuerda:</w:t>
      </w:r>
      <w:r w:rsidR="000D4B1F" w:rsidRPr="009D2E86">
        <w:rPr>
          <w:rFonts w:ascii="Garamond" w:eastAsiaTheme="minorHAnsi" w:hAnsi="Garamond" w:cstheme="minorBidi"/>
          <w:b/>
          <w:color w:val="000000" w:themeColor="text1"/>
          <w:sz w:val="22"/>
          <w:szCs w:val="22"/>
          <w:lang w:eastAsia="en-US"/>
        </w:rPr>
        <w:t xml:space="preserve"> </w:t>
      </w:r>
    </w:p>
    <w:p w:rsidR="00FD01D7" w:rsidRPr="009D2E86" w:rsidRDefault="00F54FB4" w:rsidP="00A06A80">
      <w:pPr>
        <w:spacing w:line="276" w:lineRule="auto"/>
        <w:ind w:left="1560"/>
        <w:jc w:val="both"/>
        <w:rPr>
          <w:rFonts w:ascii="Garamond" w:eastAsiaTheme="minorHAnsi" w:hAnsi="Garamond" w:cstheme="minorBidi"/>
          <w:b/>
          <w:bCs/>
          <w:i/>
          <w:iCs/>
          <w:color w:val="000000" w:themeColor="text1"/>
          <w:sz w:val="22"/>
          <w:szCs w:val="22"/>
          <w:lang w:eastAsia="en-US"/>
        </w:rPr>
      </w:pPr>
      <w:r w:rsidRPr="009D2E86">
        <w:rPr>
          <w:rFonts w:ascii="Garamond" w:eastAsiaTheme="minorHAnsi" w:hAnsi="Garamond" w:cstheme="minorBidi"/>
          <w:color w:val="000000" w:themeColor="text1"/>
          <w:sz w:val="22"/>
          <w:szCs w:val="22"/>
          <w:lang w:eastAsia="en-US"/>
        </w:rPr>
        <w:t xml:space="preserve">   </w:t>
      </w:r>
    </w:p>
    <w:p w:rsidR="00FD01D7" w:rsidRPr="009D2E86" w:rsidRDefault="00FD01D7" w:rsidP="00AB1E77">
      <w:pPr>
        <w:ind w:left="1701"/>
        <w:contextualSpacing/>
        <w:jc w:val="both"/>
        <w:rPr>
          <w:rFonts w:ascii="Garamond" w:eastAsiaTheme="minorHAnsi" w:hAnsi="Garamond"/>
          <w:b/>
          <w:bCs/>
          <w:color w:val="000000" w:themeColor="text1"/>
          <w:sz w:val="22"/>
          <w:szCs w:val="22"/>
        </w:rPr>
      </w:pPr>
      <w:r w:rsidRPr="009D2E86">
        <w:rPr>
          <w:rFonts w:ascii="Garamond" w:eastAsiaTheme="minorHAnsi" w:hAnsi="Garamond"/>
          <w:b/>
          <w:bCs/>
          <w:color w:val="000000" w:themeColor="text1"/>
          <w:sz w:val="22"/>
          <w:szCs w:val="22"/>
        </w:rPr>
        <w:lastRenderedPageBreak/>
        <w:t>RECOMENDAR</w:t>
      </w:r>
      <w:r w:rsidRPr="009D2E86">
        <w:rPr>
          <w:rFonts w:ascii="Garamond" w:eastAsiaTheme="minorHAnsi" w:hAnsi="Garamond"/>
          <w:color w:val="000000" w:themeColor="text1"/>
          <w:sz w:val="22"/>
          <w:szCs w:val="22"/>
        </w:rPr>
        <w:t xml:space="preserve"> al Consejo Politécnico que autorice la convalidación de las materias aprobadas en la carrera de Ingeniería en Alimentos  de ESPOL, a la </w:t>
      </w:r>
      <w:r w:rsidRPr="009D2E86">
        <w:rPr>
          <w:rFonts w:ascii="Garamond" w:eastAsiaTheme="minorHAnsi" w:hAnsi="Garamond"/>
          <w:b/>
          <w:color w:val="000000" w:themeColor="text1"/>
          <w:sz w:val="22"/>
          <w:szCs w:val="22"/>
        </w:rPr>
        <w:t>Srta</w:t>
      </w:r>
      <w:r w:rsidRPr="009D2E86">
        <w:rPr>
          <w:rFonts w:ascii="Garamond" w:eastAsiaTheme="minorHAnsi" w:hAnsi="Garamond"/>
          <w:b/>
          <w:bCs/>
          <w:color w:val="000000" w:themeColor="text1"/>
          <w:sz w:val="22"/>
          <w:szCs w:val="22"/>
        </w:rPr>
        <w:t xml:space="preserve">. Cinthia Michelle Trujillo Coloma </w:t>
      </w:r>
      <w:r w:rsidRPr="009D2E86">
        <w:rPr>
          <w:rFonts w:ascii="Garamond" w:eastAsiaTheme="minorHAnsi" w:hAnsi="Garamond"/>
          <w:color w:val="000000" w:themeColor="text1"/>
          <w:sz w:val="22"/>
          <w:szCs w:val="22"/>
        </w:rPr>
        <w:t xml:space="preserve">matrícula No. </w:t>
      </w:r>
      <w:r w:rsidRPr="009D2E86">
        <w:rPr>
          <w:rFonts w:ascii="Garamond" w:eastAsiaTheme="minorHAnsi" w:hAnsi="Garamond"/>
          <w:b/>
          <w:bCs/>
          <w:color w:val="000000" w:themeColor="text1"/>
          <w:sz w:val="22"/>
          <w:szCs w:val="22"/>
        </w:rPr>
        <w:t>200300325</w:t>
      </w:r>
      <w:r w:rsidRPr="009D2E86">
        <w:rPr>
          <w:rFonts w:ascii="Garamond" w:eastAsiaTheme="minorHAnsi" w:hAnsi="Garamond"/>
          <w:color w:val="000000" w:themeColor="text1"/>
          <w:sz w:val="22"/>
          <w:szCs w:val="22"/>
        </w:rPr>
        <w:t xml:space="preserve">, para continuar sus estudios en la carrera de Licenciatura en </w:t>
      </w:r>
      <w:r w:rsidR="00BD6A84" w:rsidRPr="009D2E86">
        <w:rPr>
          <w:rFonts w:ascii="Garamond" w:eastAsiaTheme="minorHAnsi" w:hAnsi="Garamond"/>
          <w:color w:val="000000" w:themeColor="text1"/>
          <w:sz w:val="22"/>
          <w:szCs w:val="22"/>
        </w:rPr>
        <w:t>Nutrición</w:t>
      </w:r>
      <w:r w:rsidRPr="009D2E86">
        <w:rPr>
          <w:rFonts w:ascii="Garamond" w:eastAsiaTheme="minorHAnsi" w:hAnsi="Garamond"/>
          <w:color w:val="000000" w:themeColor="text1"/>
          <w:sz w:val="22"/>
          <w:szCs w:val="22"/>
        </w:rPr>
        <w:t xml:space="preserve"> de acuerdo al siguiente cuadro</w:t>
      </w:r>
      <w:r w:rsidRPr="009D2E86">
        <w:rPr>
          <w:rFonts w:ascii="Garamond" w:eastAsiaTheme="minorHAnsi" w:hAnsi="Garamond"/>
          <w:b/>
          <w:bCs/>
          <w:color w:val="000000" w:themeColor="text1"/>
          <w:sz w:val="22"/>
          <w:szCs w:val="22"/>
        </w:rPr>
        <w:t>:</w:t>
      </w:r>
    </w:p>
    <w:tbl>
      <w:tblPr>
        <w:tblpPr w:leftFromText="180" w:rightFromText="180" w:vertAnchor="text" w:horzAnchor="margin" w:tblpXSpec="right" w:tblpY="138"/>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6"/>
        <w:gridCol w:w="2693"/>
        <w:gridCol w:w="1418"/>
      </w:tblGrid>
      <w:tr w:rsidR="00EF1107" w:rsidRPr="009D2E86" w:rsidTr="00FB5492">
        <w:trPr>
          <w:trHeight w:val="269"/>
        </w:trPr>
        <w:tc>
          <w:tcPr>
            <w:tcW w:w="4219" w:type="dxa"/>
            <w:gridSpan w:val="2"/>
            <w:shd w:val="clear" w:color="auto" w:fill="auto"/>
            <w:noWrap/>
            <w:vAlign w:val="bottom"/>
            <w:hideMark/>
          </w:tcPr>
          <w:p w:rsidR="00EF1107" w:rsidRPr="009D2E86" w:rsidRDefault="00EF1107" w:rsidP="00EF1107">
            <w:pPr>
              <w:jc w:val="center"/>
              <w:rPr>
                <w:rFonts w:ascii="Garamond" w:hAnsi="Garamond"/>
                <w:b/>
                <w:bCs/>
                <w:sz w:val="20"/>
                <w:szCs w:val="20"/>
                <w:lang w:eastAsia="en-US"/>
              </w:rPr>
            </w:pPr>
            <w:r w:rsidRPr="009D2E86">
              <w:rPr>
                <w:rFonts w:ascii="Garamond" w:hAnsi="Garamond"/>
                <w:b/>
                <w:bCs/>
                <w:sz w:val="20"/>
                <w:szCs w:val="20"/>
                <w:lang w:eastAsia="en-US"/>
              </w:rPr>
              <w:t xml:space="preserve">Ingeniería en Alimentos </w:t>
            </w:r>
          </w:p>
        </w:tc>
        <w:tc>
          <w:tcPr>
            <w:tcW w:w="4111" w:type="dxa"/>
            <w:gridSpan w:val="2"/>
            <w:shd w:val="clear" w:color="auto" w:fill="auto"/>
            <w:noWrap/>
            <w:vAlign w:val="bottom"/>
            <w:hideMark/>
          </w:tcPr>
          <w:p w:rsidR="00EF1107" w:rsidRPr="009D2E86" w:rsidRDefault="00EF1107" w:rsidP="00EF1107">
            <w:pPr>
              <w:jc w:val="center"/>
              <w:rPr>
                <w:rFonts w:ascii="Garamond" w:hAnsi="Garamond"/>
                <w:b/>
                <w:bCs/>
                <w:sz w:val="20"/>
                <w:szCs w:val="20"/>
                <w:lang w:eastAsia="en-US"/>
              </w:rPr>
            </w:pPr>
            <w:r w:rsidRPr="009D2E86">
              <w:rPr>
                <w:rFonts w:ascii="Garamond" w:hAnsi="Garamond"/>
                <w:b/>
                <w:bCs/>
                <w:sz w:val="20"/>
                <w:szCs w:val="20"/>
                <w:lang w:eastAsia="en-US"/>
              </w:rPr>
              <w:t xml:space="preserve">Licenciatura en Nutrición </w:t>
            </w:r>
          </w:p>
        </w:tc>
      </w:tr>
      <w:tr w:rsidR="00EF1107" w:rsidRPr="009D2E86" w:rsidTr="00FB5492">
        <w:trPr>
          <w:trHeight w:val="274"/>
        </w:trPr>
        <w:tc>
          <w:tcPr>
            <w:tcW w:w="2943" w:type="dxa"/>
            <w:shd w:val="clear" w:color="auto" w:fill="auto"/>
            <w:noWrap/>
            <w:vAlign w:val="bottom"/>
            <w:hideMark/>
          </w:tcPr>
          <w:p w:rsidR="00EF1107" w:rsidRPr="009D2E86" w:rsidRDefault="00EF1107" w:rsidP="00EF1107">
            <w:pPr>
              <w:jc w:val="center"/>
              <w:rPr>
                <w:rFonts w:ascii="Garamond" w:hAnsi="Garamond"/>
                <w:b/>
                <w:bCs/>
                <w:sz w:val="20"/>
                <w:szCs w:val="20"/>
                <w:lang w:eastAsia="en-US"/>
              </w:rPr>
            </w:pPr>
            <w:r w:rsidRPr="009D2E86">
              <w:rPr>
                <w:rFonts w:ascii="Garamond" w:hAnsi="Garamond"/>
                <w:b/>
                <w:bCs/>
                <w:sz w:val="20"/>
                <w:szCs w:val="20"/>
                <w:lang w:eastAsia="en-US"/>
              </w:rPr>
              <w:t xml:space="preserve">Materia Aprobada </w:t>
            </w:r>
          </w:p>
        </w:tc>
        <w:tc>
          <w:tcPr>
            <w:tcW w:w="1276" w:type="dxa"/>
            <w:shd w:val="clear" w:color="auto" w:fill="auto"/>
            <w:noWrap/>
            <w:vAlign w:val="bottom"/>
            <w:hideMark/>
          </w:tcPr>
          <w:p w:rsidR="00EF1107" w:rsidRPr="009D2E86" w:rsidRDefault="00EF1107" w:rsidP="00EF1107">
            <w:pPr>
              <w:jc w:val="center"/>
              <w:rPr>
                <w:rFonts w:ascii="Garamond" w:hAnsi="Garamond"/>
                <w:b/>
                <w:bCs/>
                <w:sz w:val="20"/>
                <w:szCs w:val="20"/>
                <w:lang w:eastAsia="en-US"/>
              </w:rPr>
            </w:pPr>
            <w:r w:rsidRPr="009D2E86">
              <w:rPr>
                <w:rFonts w:ascii="Garamond" w:hAnsi="Garamond"/>
                <w:b/>
                <w:bCs/>
                <w:sz w:val="20"/>
                <w:szCs w:val="20"/>
                <w:lang w:eastAsia="en-US"/>
              </w:rPr>
              <w:t xml:space="preserve">Código </w:t>
            </w:r>
          </w:p>
        </w:tc>
        <w:tc>
          <w:tcPr>
            <w:tcW w:w="2693" w:type="dxa"/>
            <w:shd w:val="clear" w:color="auto" w:fill="auto"/>
            <w:noWrap/>
            <w:vAlign w:val="bottom"/>
            <w:hideMark/>
          </w:tcPr>
          <w:p w:rsidR="00EF1107" w:rsidRPr="009D2E86" w:rsidRDefault="00EF1107" w:rsidP="00EF1107">
            <w:pPr>
              <w:jc w:val="center"/>
              <w:rPr>
                <w:rFonts w:ascii="Garamond" w:hAnsi="Garamond"/>
                <w:b/>
                <w:bCs/>
                <w:sz w:val="20"/>
                <w:szCs w:val="20"/>
                <w:lang w:eastAsia="en-US"/>
              </w:rPr>
            </w:pPr>
            <w:r w:rsidRPr="009D2E86">
              <w:rPr>
                <w:rFonts w:ascii="Garamond" w:hAnsi="Garamond"/>
                <w:b/>
                <w:bCs/>
                <w:sz w:val="20"/>
                <w:szCs w:val="20"/>
                <w:lang w:eastAsia="en-US"/>
              </w:rPr>
              <w:t xml:space="preserve">Materia a Convalidar </w:t>
            </w:r>
          </w:p>
        </w:tc>
        <w:tc>
          <w:tcPr>
            <w:tcW w:w="1418" w:type="dxa"/>
            <w:shd w:val="clear" w:color="auto" w:fill="auto"/>
            <w:noWrap/>
            <w:vAlign w:val="bottom"/>
            <w:hideMark/>
          </w:tcPr>
          <w:p w:rsidR="00EF1107" w:rsidRPr="009D2E86" w:rsidRDefault="00EF1107" w:rsidP="00EF1107">
            <w:pPr>
              <w:jc w:val="center"/>
              <w:rPr>
                <w:rFonts w:ascii="Garamond" w:hAnsi="Garamond"/>
                <w:b/>
                <w:bCs/>
                <w:sz w:val="20"/>
                <w:szCs w:val="20"/>
                <w:lang w:eastAsia="en-US"/>
              </w:rPr>
            </w:pPr>
            <w:r w:rsidRPr="009D2E86">
              <w:rPr>
                <w:rFonts w:ascii="Garamond" w:hAnsi="Garamond"/>
                <w:b/>
                <w:bCs/>
                <w:sz w:val="20"/>
                <w:szCs w:val="20"/>
                <w:lang w:eastAsia="en-US"/>
              </w:rPr>
              <w:t xml:space="preserve">Código </w:t>
            </w:r>
          </w:p>
        </w:tc>
      </w:tr>
      <w:tr w:rsidR="00EF1107" w:rsidRPr="009D2E86" w:rsidTr="00FB5492">
        <w:trPr>
          <w:trHeight w:val="135"/>
        </w:trPr>
        <w:tc>
          <w:tcPr>
            <w:tcW w:w="2943" w:type="dxa"/>
            <w:shd w:val="clear" w:color="000000" w:fill="FFFFFF"/>
            <w:vAlign w:val="center"/>
            <w:hideMark/>
          </w:tcPr>
          <w:p w:rsidR="00EF1107" w:rsidRPr="009D2E86" w:rsidRDefault="00EF1107" w:rsidP="00EF1107">
            <w:pPr>
              <w:rPr>
                <w:rFonts w:ascii="Garamond" w:hAnsi="Garamond"/>
                <w:sz w:val="20"/>
                <w:szCs w:val="20"/>
                <w:lang w:eastAsia="en-US"/>
              </w:rPr>
            </w:pPr>
            <w:r w:rsidRPr="009D2E86">
              <w:rPr>
                <w:rFonts w:ascii="Garamond" w:hAnsi="Garamond"/>
                <w:sz w:val="20"/>
                <w:szCs w:val="20"/>
                <w:lang w:eastAsia="en-US"/>
              </w:rPr>
              <w:t>Física General I</w:t>
            </w:r>
            <w:r w:rsidRPr="009D2E86">
              <w:rPr>
                <w:rFonts w:ascii="Garamond" w:hAnsi="Garamond"/>
                <w:b/>
                <w:bCs/>
                <w:sz w:val="20"/>
                <w:szCs w:val="20"/>
                <w:lang w:eastAsia="en-US"/>
              </w:rPr>
              <w:t xml:space="preserve"> </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ICF00562</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Introducción a la Física</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PRTAL00984</w:t>
            </w:r>
          </w:p>
        </w:tc>
      </w:tr>
      <w:tr w:rsidR="00EF1107" w:rsidRPr="009D2E86" w:rsidTr="00FB5492">
        <w:trPr>
          <w:trHeight w:val="140"/>
        </w:trPr>
        <w:tc>
          <w:tcPr>
            <w:tcW w:w="2943" w:type="dxa"/>
            <w:shd w:val="clear" w:color="000000" w:fill="FFFFFF"/>
            <w:vAlign w:val="center"/>
            <w:hideMark/>
          </w:tcPr>
          <w:p w:rsidR="00EF1107" w:rsidRPr="009D2E86" w:rsidRDefault="00EF1107" w:rsidP="00EF1107">
            <w:pPr>
              <w:rPr>
                <w:rFonts w:ascii="Garamond" w:hAnsi="Garamond"/>
                <w:sz w:val="20"/>
                <w:szCs w:val="20"/>
                <w:lang w:eastAsia="en-US"/>
              </w:rPr>
            </w:pPr>
            <w:r w:rsidRPr="009D2E86">
              <w:rPr>
                <w:rFonts w:ascii="Garamond" w:hAnsi="Garamond"/>
                <w:sz w:val="20"/>
                <w:szCs w:val="20"/>
                <w:lang w:eastAsia="en-US"/>
              </w:rPr>
              <w:t xml:space="preserve">Física General II </w:t>
            </w:r>
          </w:p>
        </w:tc>
        <w:tc>
          <w:tcPr>
            <w:tcW w:w="1276" w:type="dxa"/>
            <w:shd w:val="clear" w:color="auto" w:fill="auto"/>
            <w:vAlign w:val="center"/>
            <w:hideMark/>
          </w:tcPr>
          <w:p w:rsidR="00EF1107" w:rsidRPr="009D2E86" w:rsidRDefault="00F54FB4"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ICF00570</w:t>
            </w:r>
          </w:p>
        </w:tc>
        <w:tc>
          <w:tcPr>
            <w:tcW w:w="2693" w:type="dxa"/>
            <w:shd w:val="clear" w:color="auto" w:fill="auto"/>
            <w:vAlign w:val="center"/>
            <w:hideMark/>
          </w:tcPr>
          <w:p w:rsidR="00EF1107" w:rsidRPr="009D2E86" w:rsidRDefault="004E1FE5" w:rsidP="00FB5492">
            <w:pPr>
              <w:rPr>
                <w:rFonts w:ascii="Garamond" w:hAnsi="Garamond"/>
                <w:color w:val="000000"/>
                <w:sz w:val="20"/>
                <w:szCs w:val="20"/>
                <w:lang w:eastAsia="en-US"/>
              </w:rPr>
            </w:pPr>
            <w:r w:rsidRPr="009D2E86">
              <w:rPr>
                <w:rFonts w:ascii="Garamond" w:hAnsi="Garamond"/>
                <w:color w:val="000000"/>
                <w:sz w:val="20"/>
                <w:szCs w:val="20"/>
                <w:lang w:eastAsia="en-US"/>
              </w:rPr>
              <w:t>Física</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ICF00729</w:t>
            </w:r>
          </w:p>
        </w:tc>
      </w:tr>
      <w:tr w:rsidR="00EF1107" w:rsidRPr="009D2E86" w:rsidTr="00FB5492">
        <w:trPr>
          <w:trHeight w:val="193"/>
        </w:trPr>
        <w:tc>
          <w:tcPr>
            <w:tcW w:w="2943" w:type="dxa"/>
            <w:shd w:val="clear" w:color="000000" w:fill="FFFFFF"/>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Matemáticas I</w:t>
            </w:r>
          </w:p>
        </w:tc>
        <w:tc>
          <w:tcPr>
            <w:tcW w:w="1276" w:type="dxa"/>
            <w:shd w:val="clear" w:color="000000" w:fill="FFFFFF"/>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ICM01768</w:t>
            </w:r>
          </w:p>
        </w:tc>
        <w:tc>
          <w:tcPr>
            <w:tcW w:w="2693" w:type="dxa"/>
            <w:vMerge w:val="restart"/>
            <w:shd w:val="clear" w:color="000000" w:fill="FFFFFF"/>
            <w:vAlign w:val="center"/>
            <w:hideMark/>
          </w:tcPr>
          <w:p w:rsidR="00EF1107" w:rsidRPr="009D2E86" w:rsidRDefault="009D2E86" w:rsidP="00FB5492">
            <w:pPr>
              <w:rPr>
                <w:rFonts w:ascii="Garamond" w:hAnsi="Garamond"/>
                <w:color w:val="000000"/>
                <w:sz w:val="20"/>
                <w:szCs w:val="20"/>
                <w:lang w:eastAsia="en-US"/>
              </w:rPr>
            </w:pPr>
            <w:r w:rsidRPr="009D2E86">
              <w:rPr>
                <w:rFonts w:ascii="Garamond" w:hAnsi="Garamond"/>
                <w:color w:val="000000"/>
                <w:sz w:val="20"/>
                <w:szCs w:val="20"/>
                <w:lang w:eastAsia="en-US"/>
              </w:rPr>
              <w:t xml:space="preserve">Matemáticas </w:t>
            </w:r>
          </w:p>
        </w:tc>
        <w:tc>
          <w:tcPr>
            <w:tcW w:w="1418" w:type="dxa"/>
            <w:vMerge w:val="restart"/>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PRTME01206</w:t>
            </w:r>
          </w:p>
        </w:tc>
      </w:tr>
      <w:tr w:rsidR="00EF1107" w:rsidRPr="009D2E86" w:rsidTr="00FB5492">
        <w:trPr>
          <w:trHeight w:val="232"/>
        </w:trPr>
        <w:tc>
          <w:tcPr>
            <w:tcW w:w="2943" w:type="dxa"/>
            <w:shd w:val="clear" w:color="000000" w:fill="FFFFFF"/>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Matemáticas II</w:t>
            </w:r>
          </w:p>
        </w:tc>
        <w:tc>
          <w:tcPr>
            <w:tcW w:w="1276" w:type="dxa"/>
            <w:shd w:val="clear" w:color="000000" w:fill="FFFFFF"/>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ICM01776</w:t>
            </w:r>
          </w:p>
        </w:tc>
        <w:tc>
          <w:tcPr>
            <w:tcW w:w="2693" w:type="dxa"/>
            <w:vMerge/>
            <w:vAlign w:val="center"/>
            <w:hideMark/>
          </w:tcPr>
          <w:p w:rsidR="00EF1107" w:rsidRPr="009D2E86" w:rsidRDefault="00EF1107" w:rsidP="00FB5492">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r w:rsidR="00EF1107" w:rsidRPr="009D2E86" w:rsidTr="00FB5492">
        <w:trPr>
          <w:trHeight w:val="107"/>
        </w:trPr>
        <w:tc>
          <w:tcPr>
            <w:tcW w:w="2943" w:type="dxa"/>
            <w:shd w:val="clear" w:color="000000" w:fill="FFFFFF"/>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Matemáticas III</w:t>
            </w:r>
          </w:p>
        </w:tc>
        <w:tc>
          <w:tcPr>
            <w:tcW w:w="1276" w:type="dxa"/>
            <w:shd w:val="clear" w:color="000000" w:fill="FFFFFF"/>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ICM01396</w:t>
            </w:r>
          </w:p>
        </w:tc>
        <w:tc>
          <w:tcPr>
            <w:tcW w:w="2693" w:type="dxa"/>
            <w:vMerge/>
            <w:vAlign w:val="center"/>
            <w:hideMark/>
          </w:tcPr>
          <w:p w:rsidR="00EF1107" w:rsidRPr="009D2E86" w:rsidRDefault="00EF1107" w:rsidP="00FB5492">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r w:rsidR="00EF1107" w:rsidRPr="009D2E86" w:rsidTr="00FB5492">
        <w:trPr>
          <w:trHeight w:val="263"/>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Química General I</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ICQ00018</w:t>
            </w:r>
          </w:p>
        </w:tc>
        <w:tc>
          <w:tcPr>
            <w:tcW w:w="2693" w:type="dxa"/>
            <w:vMerge w:val="restart"/>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Química Aplicada</w:t>
            </w:r>
          </w:p>
        </w:tc>
        <w:tc>
          <w:tcPr>
            <w:tcW w:w="1418" w:type="dxa"/>
            <w:vMerge w:val="restart"/>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PRTAL00919</w:t>
            </w:r>
          </w:p>
        </w:tc>
      </w:tr>
      <w:tr w:rsidR="00EF1107" w:rsidRPr="009D2E86" w:rsidTr="00FB5492">
        <w:trPr>
          <w:trHeight w:val="157"/>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Química Orgánica</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ICQ00141</w:t>
            </w:r>
          </w:p>
        </w:tc>
        <w:tc>
          <w:tcPr>
            <w:tcW w:w="2693" w:type="dxa"/>
            <w:vMerge/>
            <w:vAlign w:val="center"/>
            <w:hideMark/>
          </w:tcPr>
          <w:p w:rsidR="00EF1107" w:rsidRPr="009D2E86" w:rsidRDefault="00EF1107" w:rsidP="00FB5492">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r w:rsidR="00EF1107" w:rsidRPr="009D2E86" w:rsidTr="00FB5492">
        <w:trPr>
          <w:trHeight w:val="222"/>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Química Alimentaria</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FIMP06734</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Química de Alimentos</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PRTAL00521</w:t>
            </w:r>
          </w:p>
        </w:tc>
      </w:tr>
      <w:tr w:rsidR="00EF1107" w:rsidRPr="009D2E86" w:rsidTr="00FB5492">
        <w:trPr>
          <w:trHeight w:val="80"/>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Termodinámica</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FIMP01297</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Termodinámica</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PRTAL00489</w:t>
            </w:r>
          </w:p>
        </w:tc>
      </w:tr>
      <w:tr w:rsidR="00EF1107" w:rsidRPr="009D2E86" w:rsidTr="00FB5492">
        <w:trPr>
          <w:trHeight w:val="97"/>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Métodos Estadísticos</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FIMP07849</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Estadística</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PRTAL00455</w:t>
            </w:r>
          </w:p>
        </w:tc>
      </w:tr>
      <w:tr w:rsidR="00EF1107" w:rsidRPr="009D2E86" w:rsidTr="00FB5492">
        <w:trPr>
          <w:trHeight w:val="271"/>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Bioquímica Alimentaria</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FIMP06726</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Bioquímica de Alimentos</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PRTAL00935</w:t>
            </w:r>
          </w:p>
        </w:tc>
      </w:tr>
      <w:tr w:rsidR="00EF1107" w:rsidRPr="009D2E86" w:rsidTr="00FB5492">
        <w:trPr>
          <w:trHeight w:val="274"/>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 xml:space="preserve">Manipulación y </w:t>
            </w:r>
          </w:p>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Transporte de Alimentos</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FIMP06510</w:t>
            </w:r>
          </w:p>
        </w:tc>
        <w:tc>
          <w:tcPr>
            <w:tcW w:w="2693" w:type="dxa"/>
            <w:vMerge w:val="restart"/>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Envases y Embalajes</w:t>
            </w:r>
          </w:p>
        </w:tc>
        <w:tc>
          <w:tcPr>
            <w:tcW w:w="1418" w:type="dxa"/>
            <w:vMerge w:val="restart"/>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PRTAL01016</w:t>
            </w:r>
          </w:p>
        </w:tc>
      </w:tr>
      <w:tr w:rsidR="00EF1107" w:rsidRPr="009D2E86" w:rsidTr="00FB5492">
        <w:trPr>
          <w:trHeight w:val="196"/>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Diseño y Control de Empaque</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FIMP08722</w:t>
            </w:r>
          </w:p>
        </w:tc>
        <w:tc>
          <w:tcPr>
            <w:tcW w:w="2693" w:type="dxa"/>
            <w:vMerge/>
            <w:vAlign w:val="center"/>
            <w:hideMark/>
          </w:tcPr>
          <w:p w:rsidR="00EF1107" w:rsidRPr="009D2E86" w:rsidRDefault="00EF1107" w:rsidP="00FB5492">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r w:rsidR="00EF1107" w:rsidRPr="009D2E86" w:rsidTr="00FB5492">
        <w:trPr>
          <w:trHeight w:val="229"/>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Balance de Materia y Energía</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FIMP05058</w:t>
            </w:r>
          </w:p>
        </w:tc>
        <w:tc>
          <w:tcPr>
            <w:tcW w:w="2693" w:type="dxa"/>
            <w:vMerge w:val="restart"/>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Procesos I</w:t>
            </w:r>
          </w:p>
        </w:tc>
        <w:tc>
          <w:tcPr>
            <w:tcW w:w="1418" w:type="dxa"/>
            <w:vMerge w:val="restart"/>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PRTAL01123</w:t>
            </w:r>
          </w:p>
        </w:tc>
      </w:tr>
      <w:tr w:rsidR="00EF1107" w:rsidRPr="009D2E86" w:rsidTr="00FB5492">
        <w:trPr>
          <w:trHeight w:val="402"/>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Introducción a la Ingeniería en Alimentos</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FIMP04598</w:t>
            </w:r>
          </w:p>
        </w:tc>
        <w:tc>
          <w:tcPr>
            <w:tcW w:w="2693" w:type="dxa"/>
            <w:vMerge/>
            <w:vAlign w:val="center"/>
            <w:hideMark/>
          </w:tcPr>
          <w:p w:rsidR="00EF1107" w:rsidRPr="009D2E86" w:rsidRDefault="00EF1107" w:rsidP="00FB5492">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r w:rsidR="00EF1107" w:rsidRPr="009D2E86" w:rsidTr="00FB5492">
        <w:trPr>
          <w:trHeight w:val="537"/>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Administración Empresas Recursos Humanos</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ICHE02659</w:t>
            </w:r>
          </w:p>
        </w:tc>
        <w:tc>
          <w:tcPr>
            <w:tcW w:w="2693" w:type="dxa"/>
            <w:vMerge w:val="restart"/>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 xml:space="preserve">Administración de la Producción </w:t>
            </w:r>
          </w:p>
        </w:tc>
        <w:tc>
          <w:tcPr>
            <w:tcW w:w="1418" w:type="dxa"/>
            <w:vMerge w:val="restart"/>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PRTAL00836</w:t>
            </w:r>
          </w:p>
        </w:tc>
      </w:tr>
      <w:tr w:rsidR="00EF1107" w:rsidRPr="009D2E86" w:rsidTr="00FB5492">
        <w:trPr>
          <w:trHeight w:val="423"/>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Formulación y Evaluación de Proyectos</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FIMP06254</w:t>
            </w:r>
          </w:p>
        </w:tc>
        <w:tc>
          <w:tcPr>
            <w:tcW w:w="2693" w:type="dxa"/>
            <w:vMerge/>
            <w:vAlign w:val="center"/>
            <w:hideMark/>
          </w:tcPr>
          <w:p w:rsidR="00EF1107" w:rsidRPr="009D2E86" w:rsidRDefault="00EF1107" w:rsidP="00FB5492">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r w:rsidR="00EF1107" w:rsidRPr="009D2E86" w:rsidTr="00FB5492">
        <w:trPr>
          <w:trHeight w:val="424"/>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Costos y Planeación de la Producción</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FIMP06296</w:t>
            </w:r>
          </w:p>
        </w:tc>
        <w:tc>
          <w:tcPr>
            <w:tcW w:w="2693" w:type="dxa"/>
            <w:vMerge/>
            <w:vAlign w:val="center"/>
            <w:hideMark/>
          </w:tcPr>
          <w:p w:rsidR="00EF1107" w:rsidRPr="009D2E86" w:rsidRDefault="00EF1107" w:rsidP="00FB5492">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r w:rsidR="00EF1107" w:rsidRPr="009D2E86" w:rsidTr="00FB5492">
        <w:trPr>
          <w:trHeight w:val="268"/>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Biología General</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FMAR03343</w:t>
            </w:r>
          </w:p>
        </w:tc>
        <w:tc>
          <w:tcPr>
            <w:tcW w:w="2693" w:type="dxa"/>
            <w:vMerge w:val="restart"/>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Microbiología de Alimentos I</w:t>
            </w:r>
          </w:p>
        </w:tc>
        <w:tc>
          <w:tcPr>
            <w:tcW w:w="1418" w:type="dxa"/>
            <w:vMerge w:val="restart"/>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PRTAL00828</w:t>
            </w:r>
          </w:p>
        </w:tc>
      </w:tr>
      <w:tr w:rsidR="00EF1107" w:rsidRPr="009D2E86" w:rsidTr="00FB5492">
        <w:trPr>
          <w:trHeight w:val="273"/>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Microbiología General</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FIMP03749</w:t>
            </w:r>
          </w:p>
        </w:tc>
        <w:tc>
          <w:tcPr>
            <w:tcW w:w="2693" w:type="dxa"/>
            <w:vMerge/>
            <w:vAlign w:val="center"/>
            <w:hideMark/>
          </w:tcPr>
          <w:p w:rsidR="00EF1107" w:rsidRPr="009D2E86" w:rsidRDefault="00EF1107" w:rsidP="00FB5492">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r w:rsidR="00EF1107" w:rsidRPr="009D2E86" w:rsidTr="00FB5492">
        <w:trPr>
          <w:trHeight w:val="213"/>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 xml:space="preserve">Microbiología de Alimentos </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FIMP06692</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Microbiología de Alimentos II</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PRTAL00844</w:t>
            </w:r>
          </w:p>
        </w:tc>
      </w:tr>
      <w:tr w:rsidR="00EF1107" w:rsidRPr="009D2E86" w:rsidTr="00FB5492">
        <w:trPr>
          <w:trHeight w:val="372"/>
        </w:trPr>
        <w:tc>
          <w:tcPr>
            <w:tcW w:w="2943" w:type="dxa"/>
            <w:shd w:val="clear" w:color="000000" w:fill="FFFFFF"/>
            <w:vAlign w:val="center"/>
            <w:hideMark/>
          </w:tcPr>
          <w:p w:rsidR="00EF1107" w:rsidRPr="009D2E86" w:rsidRDefault="00EF1107" w:rsidP="00EF1107">
            <w:pPr>
              <w:rPr>
                <w:rFonts w:ascii="Garamond" w:hAnsi="Garamond"/>
                <w:sz w:val="20"/>
                <w:szCs w:val="20"/>
                <w:lang w:eastAsia="en-US"/>
              </w:rPr>
            </w:pPr>
            <w:r w:rsidRPr="009D2E86">
              <w:rPr>
                <w:rFonts w:ascii="Garamond" w:hAnsi="Garamond"/>
                <w:sz w:val="20"/>
                <w:szCs w:val="20"/>
                <w:lang w:eastAsia="en-US"/>
              </w:rPr>
              <w:t>Análisis Instrumental de Alimentos</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FIMP07823</w:t>
            </w:r>
          </w:p>
        </w:tc>
        <w:tc>
          <w:tcPr>
            <w:tcW w:w="2693" w:type="dxa"/>
            <w:shd w:val="clear" w:color="000000" w:fill="FFFFFF"/>
            <w:vAlign w:val="center"/>
            <w:hideMark/>
          </w:tcPr>
          <w:p w:rsidR="00EF1107" w:rsidRPr="009D2E86" w:rsidRDefault="00EF1107" w:rsidP="00FB5492">
            <w:pPr>
              <w:rPr>
                <w:rFonts w:ascii="Garamond" w:hAnsi="Garamond"/>
                <w:sz w:val="20"/>
                <w:szCs w:val="20"/>
                <w:lang w:eastAsia="en-US"/>
              </w:rPr>
            </w:pPr>
            <w:r w:rsidRPr="009D2E86">
              <w:rPr>
                <w:rFonts w:ascii="Garamond" w:hAnsi="Garamond"/>
                <w:sz w:val="20"/>
                <w:szCs w:val="20"/>
                <w:lang w:eastAsia="en-US"/>
              </w:rPr>
              <w:t xml:space="preserve">Análisis de Alimentos I  </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PRTAL00638</w:t>
            </w:r>
          </w:p>
        </w:tc>
      </w:tr>
      <w:tr w:rsidR="00EF1107" w:rsidRPr="009D2E86" w:rsidTr="00FB5492">
        <w:trPr>
          <w:trHeight w:val="308"/>
        </w:trPr>
        <w:tc>
          <w:tcPr>
            <w:tcW w:w="2943" w:type="dxa"/>
            <w:shd w:val="clear" w:color="000000" w:fill="FFFFFF"/>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Diseño Básico</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FIMP07070</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Libre Opción (NIVEL 300-II)</w:t>
            </w:r>
          </w:p>
        </w:tc>
        <w:tc>
          <w:tcPr>
            <w:tcW w:w="1418" w:type="dxa"/>
            <w:shd w:val="clear" w:color="auto" w:fill="auto"/>
            <w:vAlign w:val="center"/>
            <w:hideMark/>
          </w:tcPr>
          <w:p w:rsidR="00EF1107" w:rsidRPr="009D2E86" w:rsidRDefault="00EF1107" w:rsidP="00EF1107">
            <w:pPr>
              <w:jc w:val="center"/>
              <w:rPr>
                <w:rFonts w:ascii="Garamond" w:hAnsi="Garamond"/>
                <w:color w:val="000000"/>
                <w:sz w:val="20"/>
                <w:szCs w:val="20"/>
                <w:lang w:eastAsia="en-US"/>
              </w:rPr>
            </w:pPr>
            <w:r w:rsidRPr="009D2E86">
              <w:rPr>
                <w:rFonts w:ascii="Garamond" w:hAnsi="Garamond"/>
                <w:color w:val="000000"/>
                <w:sz w:val="20"/>
                <w:szCs w:val="20"/>
                <w:lang w:eastAsia="en-US"/>
              </w:rPr>
              <w:t>…</w:t>
            </w:r>
          </w:p>
        </w:tc>
      </w:tr>
      <w:tr w:rsidR="00EF1107" w:rsidRPr="009D2E86" w:rsidTr="00FB5492">
        <w:trPr>
          <w:trHeight w:val="270"/>
        </w:trPr>
        <w:tc>
          <w:tcPr>
            <w:tcW w:w="2943" w:type="dxa"/>
            <w:shd w:val="clear" w:color="000000" w:fill="FFFFFF"/>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Sanidad e Higiene Alimentaria</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FIMP06718</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Sanidad e Higiene Industrial</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PRTAL00667</w:t>
            </w:r>
          </w:p>
        </w:tc>
      </w:tr>
      <w:tr w:rsidR="00EF1107" w:rsidRPr="009D2E86" w:rsidTr="00FB5492">
        <w:trPr>
          <w:trHeight w:val="480"/>
        </w:trPr>
        <w:tc>
          <w:tcPr>
            <w:tcW w:w="2943" w:type="dxa"/>
            <w:shd w:val="clear" w:color="000000" w:fill="FFFFFF"/>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Evaluación Sensorial de Alimentos</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FIMP07526</w:t>
            </w:r>
          </w:p>
        </w:tc>
        <w:tc>
          <w:tcPr>
            <w:tcW w:w="2693" w:type="dxa"/>
            <w:vMerge w:val="restart"/>
            <w:shd w:val="clear" w:color="auto" w:fill="auto"/>
            <w:vAlign w:val="center"/>
            <w:hideMark/>
          </w:tcPr>
          <w:p w:rsidR="00EF1107" w:rsidRPr="009D2E86" w:rsidRDefault="00E575A8" w:rsidP="00FB5492">
            <w:pPr>
              <w:rPr>
                <w:rFonts w:ascii="Garamond" w:hAnsi="Garamond"/>
                <w:color w:val="000000"/>
                <w:sz w:val="20"/>
                <w:szCs w:val="20"/>
                <w:lang w:eastAsia="en-US"/>
              </w:rPr>
            </w:pPr>
            <w:r w:rsidRPr="009D2E86">
              <w:rPr>
                <w:rFonts w:ascii="Garamond" w:hAnsi="Garamond"/>
                <w:color w:val="000000"/>
                <w:sz w:val="20"/>
                <w:szCs w:val="20"/>
                <w:lang w:eastAsia="en-US"/>
              </w:rPr>
              <w:t xml:space="preserve">Control de Calidad  </w:t>
            </w:r>
          </w:p>
        </w:tc>
        <w:tc>
          <w:tcPr>
            <w:tcW w:w="1418" w:type="dxa"/>
            <w:vMerge w:val="restart"/>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PRTAL00760</w:t>
            </w:r>
          </w:p>
        </w:tc>
      </w:tr>
      <w:tr w:rsidR="00EF1107" w:rsidRPr="009D2E86" w:rsidTr="00FB5492">
        <w:trPr>
          <w:trHeight w:val="338"/>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Evaluación y Control de la Calidad</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FIMP05819</w:t>
            </w:r>
          </w:p>
        </w:tc>
        <w:tc>
          <w:tcPr>
            <w:tcW w:w="2693" w:type="dxa"/>
            <w:vMerge/>
            <w:vAlign w:val="center"/>
            <w:hideMark/>
          </w:tcPr>
          <w:p w:rsidR="00EF1107" w:rsidRPr="009D2E86" w:rsidRDefault="00EF1107" w:rsidP="00FB5492">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r w:rsidR="00EF1107" w:rsidRPr="009D2E86" w:rsidTr="00FB5492">
        <w:trPr>
          <w:trHeight w:val="275"/>
        </w:trPr>
        <w:tc>
          <w:tcPr>
            <w:tcW w:w="2943" w:type="dxa"/>
            <w:shd w:val="clear" w:color="000000" w:fill="FFFFFF"/>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Procesamiento de Carnes</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FIMP08474</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Optativa (NIVEL 400-1): Tecnología de Cárnicos</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PRTAL01057</w:t>
            </w:r>
          </w:p>
        </w:tc>
      </w:tr>
      <w:tr w:rsidR="00EF1107" w:rsidRPr="009D2E86" w:rsidTr="00FB5492">
        <w:trPr>
          <w:trHeight w:val="339"/>
        </w:trPr>
        <w:tc>
          <w:tcPr>
            <w:tcW w:w="2943" w:type="dxa"/>
            <w:shd w:val="clear" w:color="000000" w:fill="FFFFFF"/>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Toxicología y Legislación Alimentaria</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FIMP07658</w:t>
            </w:r>
          </w:p>
        </w:tc>
        <w:tc>
          <w:tcPr>
            <w:tcW w:w="2693" w:type="dxa"/>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 xml:space="preserve">Toxicología de Alimentos </w:t>
            </w:r>
          </w:p>
        </w:tc>
        <w:tc>
          <w:tcPr>
            <w:tcW w:w="1418"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PRTAL01222</w:t>
            </w:r>
          </w:p>
        </w:tc>
      </w:tr>
      <w:tr w:rsidR="00EF1107" w:rsidRPr="009D2E86" w:rsidTr="00FB5492">
        <w:trPr>
          <w:trHeight w:val="260"/>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 xml:space="preserve">Administración de Sistema de Calidad </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FIMPC04887</w:t>
            </w:r>
          </w:p>
        </w:tc>
        <w:tc>
          <w:tcPr>
            <w:tcW w:w="2693" w:type="dxa"/>
            <w:vMerge w:val="restart"/>
            <w:shd w:val="clear" w:color="auto" w:fill="auto"/>
            <w:vAlign w:val="center"/>
            <w:hideMark/>
          </w:tcPr>
          <w:p w:rsidR="00EF1107" w:rsidRPr="009D2E86" w:rsidRDefault="00EF1107" w:rsidP="00FB5492">
            <w:pPr>
              <w:rPr>
                <w:rFonts w:ascii="Garamond" w:hAnsi="Garamond"/>
                <w:color w:val="000000"/>
                <w:sz w:val="20"/>
                <w:szCs w:val="20"/>
                <w:lang w:eastAsia="en-US"/>
              </w:rPr>
            </w:pPr>
            <w:r w:rsidRPr="009D2E86">
              <w:rPr>
                <w:rFonts w:ascii="Garamond" w:hAnsi="Garamond"/>
                <w:color w:val="000000"/>
                <w:sz w:val="20"/>
                <w:szCs w:val="20"/>
                <w:lang w:eastAsia="en-US"/>
              </w:rPr>
              <w:t>Libre Opción (NIVEL 500-I): Protección de los Alimentos</w:t>
            </w:r>
          </w:p>
        </w:tc>
        <w:tc>
          <w:tcPr>
            <w:tcW w:w="1418" w:type="dxa"/>
            <w:vMerge w:val="restart"/>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PRTAL01305</w:t>
            </w:r>
          </w:p>
        </w:tc>
      </w:tr>
      <w:tr w:rsidR="00EF1107" w:rsidRPr="009D2E86" w:rsidTr="00FB5492">
        <w:trPr>
          <w:trHeight w:val="472"/>
        </w:trPr>
        <w:tc>
          <w:tcPr>
            <w:tcW w:w="2943" w:type="dxa"/>
            <w:shd w:val="clear" w:color="auto" w:fill="auto"/>
            <w:vAlign w:val="center"/>
            <w:hideMark/>
          </w:tcPr>
          <w:p w:rsidR="00EF1107" w:rsidRPr="009D2E86" w:rsidRDefault="00EF1107" w:rsidP="00EF1107">
            <w:pPr>
              <w:rPr>
                <w:rFonts w:ascii="Garamond" w:hAnsi="Garamond"/>
                <w:color w:val="000000"/>
                <w:sz w:val="20"/>
                <w:szCs w:val="20"/>
                <w:lang w:eastAsia="en-US"/>
              </w:rPr>
            </w:pPr>
            <w:r w:rsidRPr="009D2E86">
              <w:rPr>
                <w:rFonts w:ascii="Garamond" w:hAnsi="Garamond"/>
                <w:color w:val="000000"/>
                <w:sz w:val="20"/>
                <w:szCs w:val="20"/>
                <w:lang w:eastAsia="en-US"/>
              </w:rPr>
              <w:t>Evaluación y Control de la Calidad</w:t>
            </w:r>
          </w:p>
        </w:tc>
        <w:tc>
          <w:tcPr>
            <w:tcW w:w="1276" w:type="dxa"/>
            <w:shd w:val="clear" w:color="auto" w:fill="auto"/>
            <w:vAlign w:val="center"/>
            <w:hideMark/>
          </w:tcPr>
          <w:p w:rsidR="00EF1107" w:rsidRPr="009D2E86" w:rsidRDefault="00EF1107" w:rsidP="00FB5492">
            <w:pPr>
              <w:jc w:val="both"/>
              <w:rPr>
                <w:rFonts w:ascii="Garamond" w:hAnsi="Garamond"/>
                <w:color w:val="000000"/>
                <w:sz w:val="20"/>
                <w:szCs w:val="20"/>
                <w:lang w:eastAsia="en-US"/>
              </w:rPr>
            </w:pPr>
            <w:r w:rsidRPr="009D2E86">
              <w:rPr>
                <w:rFonts w:ascii="Garamond" w:hAnsi="Garamond"/>
                <w:color w:val="000000"/>
                <w:sz w:val="20"/>
                <w:szCs w:val="20"/>
                <w:lang w:eastAsia="en-US"/>
              </w:rPr>
              <w:t>FIMP05819</w:t>
            </w:r>
          </w:p>
        </w:tc>
        <w:tc>
          <w:tcPr>
            <w:tcW w:w="2693" w:type="dxa"/>
            <w:vMerge/>
            <w:vAlign w:val="center"/>
            <w:hideMark/>
          </w:tcPr>
          <w:p w:rsidR="00EF1107" w:rsidRPr="009D2E86" w:rsidRDefault="00EF1107" w:rsidP="00EF1107">
            <w:pPr>
              <w:rPr>
                <w:rFonts w:ascii="Garamond" w:hAnsi="Garamond"/>
                <w:color w:val="000000"/>
                <w:sz w:val="20"/>
                <w:szCs w:val="20"/>
                <w:lang w:eastAsia="en-US"/>
              </w:rPr>
            </w:pPr>
          </w:p>
        </w:tc>
        <w:tc>
          <w:tcPr>
            <w:tcW w:w="1418" w:type="dxa"/>
            <w:vMerge/>
            <w:vAlign w:val="center"/>
            <w:hideMark/>
          </w:tcPr>
          <w:p w:rsidR="00EF1107" w:rsidRPr="009D2E86" w:rsidRDefault="00EF1107" w:rsidP="00EF1107">
            <w:pPr>
              <w:rPr>
                <w:rFonts w:ascii="Garamond" w:hAnsi="Garamond"/>
                <w:color w:val="000000"/>
                <w:sz w:val="20"/>
                <w:szCs w:val="20"/>
                <w:lang w:eastAsia="en-US"/>
              </w:rPr>
            </w:pPr>
          </w:p>
        </w:tc>
      </w:tr>
    </w:tbl>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r w:rsidRPr="009D2E86">
        <w:rPr>
          <w:rFonts w:ascii="Garamond" w:eastAsiaTheme="minorHAnsi" w:hAnsi="Garamond" w:cstheme="minorBidi"/>
          <w:color w:val="000000" w:themeColor="text1"/>
          <w:sz w:val="22"/>
          <w:szCs w:val="22"/>
          <w:lang w:eastAsia="en-US"/>
        </w:rPr>
        <w:t xml:space="preserve"> </w:t>
      </w: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FD01D7" w:rsidRPr="009D2E86" w:rsidRDefault="00FD01D7" w:rsidP="00FD01D7">
      <w:pPr>
        <w:spacing w:after="200" w:line="276" w:lineRule="auto"/>
        <w:jc w:val="both"/>
        <w:rPr>
          <w:rFonts w:ascii="Garamond" w:eastAsiaTheme="minorHAnsi" w:hAnsi="Garamond" w:cstheme="minorBidi"/>
          <w:color w:val="000000" w:themeColor="text1"/>
          <w:sz w:val="22"/>
          <w:szCs w:val="22"/>
          <w:lang w:eastAsia="en-US"/>
        </w:rPr>
      </w:pPr>
    </w:p>
    <w:p w:rsidR="004815CA" w:rsidRPr="009D2E86" w:rsidRDefault="004815CA" w:rsidP="00FD01D7">
      <w:pPr>
        <w:tabs>
          <w:tab w:val="left" w:pos="1560"/>
        </w:tabs>
        <w:spacing w:after="200" w:line="276" w:lineRule="auto"/>
        <w:ind w:left="1843"/>
        <w:jc w:val="both"/>
        <w:rPr>
          <w:rFonts w:ascii="Garamond" w:eastAsiaTheme="minorHAnsi" w:hAnsi="Garamond"/>
          <w:color w:val="000000" w:themeColor="text1"/>
          <w:sz w:val="16"/>
          <w:szCs w:val="22"/>
        </w:rPr>
      </w:pPr>
    </w:p>
    <w:p w:rsidR="00E575A8" w:rsidRPr="009D2E86" w:rsidRDefault="00E575A8"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9D2E86" w:rsidRDefault="009D2E86" w:rsidP="00AB1E77">
      <w:pPr>
        <w:spacing w:after="200" w:line="276" w:lineRule="auto"/>
        <w:ind w:left="1701"/>
        <w:jc w:val="both"/>
        <w:rPr>
          <w:rFonts w:ascii="Garamond" w:eastAsiaTheme="minorHAnsi" w:hAnsi="Garamond"/>
          <w:sz w:val="22"/>
          <w:szCs w:val="22"/>
        </w:rPr>
      </w:pPr>
    </w:p>
    <w:p w:rsidR="00FD01D7" w:rsidRPr="009D2E86" w:rsidRDefault="009D2E86" w:rsidP="00AB1E77">
      <w:pPr>
        <w:spacing w:after="200" w:line="276" w:lineRule="auto"/>
        <w:ind w:left="1701"/>
        <w:jc w:val="both"/>
        <w:rPr>
          <w:rFonts w:ascii="Garamond" w:eastAsiaTheme="minorHAnsi" w:hAnsi="Garamond" w:cstheme="minorBidi"/>
          <w:color w:val="000000" w:themeColor="text1"/>
          <w:sz w:val="22"/>
          <w:szCs w:val="22"/>
          <w:lang w:eastAsia="en-US"/>
        </w:rPr>
      </w:pPr>
      <w:r>
        <w:rPr>
          <w:rFonts w:ascii="Garamond" w:eastAsiaTheme="minorHAnsi" w:hAnsi="Garamond"/>
          <w:sz w:val="22"/>
          <w:szCs w:val="22"/>
        </w:rPr>
        <w:t>L</w:t>
      </w:r>
      <w:r w:rsidR="00FD01D7" w:rsidRPr="009D2E86">
        <w:rPr>
          <w:rFonts w:ascii="Garamond" w:eastAsiaTheme="minorHAnsi" w:hAnsi="Garamond"/>
          <w:sz w:val="22"/>
          <w:szCs w:val="22"/>
        </w:rPr>
        <w:t>a Secretaría Técnica Académica ingresará en el sistema la convalidación de las</w:t>
      </w:r>
      <w:r w:rsidR="00AC45D5" w:rsidRPr="009D2E86">
        <w:rPr>
          <w:rFonts w:ascii="Garamond" w:eastAsiaTheme="minorHAnsi" w:hAnsi="Garamond"/>
          <w:sz w:val="22"/>
          <w:szCs w:val="22"/>
        </w:rPr>
        <w:t xml:space="preserve"> </w:t>
      </w:r>
      <w:r w:rsidR="00FD01D7" w:rsidRPr="009D2E86">
        <w:rPr>
          <w:rFonts w:ascii="Garamond" w:eastAsiaTheme="minorHAnsi" w:hAnsi="Garamond"/>
          <w:sz w:val="22"/>
          <w:szCs w:val="22"/>
        </w:rPr>
        <w:t>materias</w:t>
      </w:r>
      <w:r w:rsidR="00FD01D7" w:rsidRPr="009D2E86">
        <w:rPr>
          <w:rFonts w:ascii="Garamond" w:eastAsiaTheme="minorHAnsi" w:hAnsi="Garamond" w:cstheme="minorBidi"/>
          <w:color w:val="000000" w:themeColor="text1"/>
          <w:sz w:val="22"/>
          <w:szCs w:val="22"/>
          <w:lang w:eastAsia="en-US"/>
        </w:rPr>
        <w:t xml:space="preserve"> para el II Término Académico 2013-2014.</w:t>
      </w:r>
    </w:p>
    <w:p w:rsidR="00F44801" w:rsidRPr="009D2E86" w:rsidRDefault="00F44801" w:rsidP="00AB1E77">
      <w:pPr>
        <w:ind w:left="1701" w:hanging="1701"/>
        <w:jc w:val="both"/>
        <w:rPr>
          <w:rFonts w:ascii="Garamond" w:hAnsi="Garamond"/>
          <w:sz w:val="22"/>
          <w:szCs w:val="22"/>
        </w:rPr>
      </w:pPr>
      <w:bookmarkStart w:id="7" w:name="CDOC2014041"/>
      <w:r w:rsidRPr="009D2E86">
        <w:rPr>
          <w:rFonts w:ascii="Garamond" w:hAnsi="Garamond"/>
          <w:b/>
          <w:bCs/>
          <w:sz w:val="22"/>
          <w:szCs w:val="22"/>
        </w:rPr>
        <w:lastRenderedPageBreak/>
        <w:t>C</w:t>
      </w:r>
      <w:r w:rsidR="00167343" w:rsidRPr="009D2E86">
        <w:rPr>
          <w:rFonts w:ascii="Garamond" w:hAnsi="Garamond"/>
          <w:b/>
          <w:bCs/>
          <w:sz w:val="22"/>
          <w:szCs w:val="22"/>
        </w:rPr>
        <w:t>-Doc-2014-041</w:t>
      </w:r>
      <w:r w:rsidRPr="009D2E86">
        <w:rPr>
          <w:rFonts w:ascii="Garamond" w:hAnsi="Garamond"/>
          <w:b/>
          <w:bCs/>
          <w:sz w:val="22"/>
          <w:szCs w:val="22"/>
        </w:rPr>
        <w:t>.-</w:t>
      </w:r>
      <w:r w:rsidR="00AB1E77" w:rsidRPr="009D2E86">
        <w:rPr>
          <w:rFonts w:ascii="Garamond" w:hAnsi="Garamond"/>
          <w:b/>
          <w:bCs/>
          <w:sz w:val="22"/>
          <w:szCs w:val="22"/>
        </w:rPr>
        <w:tab/>
      </w:r>
      <w:r w:rsidRPr="009D2E86">
        <w:rPr>
          <w:rFonts w:ascii="Garamond" w:hAnsi="Garamond"/>
          <w:b/>
          <w:sz w:val="22"/>
          <w:szCs w:val="22"/>
        </w:rPr>
        <w:t xml:space="preserve">Admisión de la  </w:t>
      </w:r>
      <w:r w:rsidR="00AB1E77" w:rsidRPr="009D2E86">
        <w:rPr>
          <w:rFonts w:ascii="Garamond" w:hAnsi="Garamond"/>
          <w:b/>
          <w:sz w:val="22"/>
          <w:szCs w:val="22"/>
        </w:rPr>
        <w:t xml:space="preserve">Srta. Jennifer Melissa Galarza </w:t>
      </w:r>
      <w:proofErr w:type="spellStart"/>
      <w:r w:rsidR="00AB1E77" w:rsidRPr="009D2E86">
        <w:rPr>
          <w:rFonts w:ascii="Garamond" w:hAnsi="Garamond"/>
          <w:b/>
          <w:sz w:val="22"/>
          <w:szCs w:val="22"/>
        </w:rPr>
        <w:t>Tituana</w:t>
      </w:r>
      <w:proofErr w:type="spellEnd"/>
      <w:r w:rsidR="00EF1107" w:rsidRPr="009D2E86">
        <w:rPr>
          <w:rFonts w:ascii="Garamond" w:hAnsi="Garamond"/>
          <w:b/>
          <w:sz w:val="22"/>
          <w:szCs w:val="22"/>
        </w:rPr>
        <w:t>.</w:t>
      </w:r>
    </w:p>
    <w:bookmarkEnd w:id="7"/>
    <w:p w:rsidR="00F44801" w:rsidRPr="009D2E86" w:rsidRDefault="00F44801" w:rsidP="00AB1E77">
      <w:pPr>
        <w:ind w:left="1701" w:hanging="1701"/>
        <w:jc w:val="both"/>
        <w:rPr>
          <w:rFonts w:ascii="Garamond" w:hAnsi="Garamond"/>
          <w:sz w:val="22"/>
          <w:szCs w:val="22"/>
        </w:rPr>
      </w:pPr>
      <w:r w:rsidRPr="009D2E86">
        <w:rPr>
          <w:rFonts w:ascii="Garamond" w:hAnsi="Garamond"/>
          <w:sz w:val="22"/>
          <w:szCs w:val="22"/>
        </w:rPr>
        <w:tab/>
        <w:t xml:space="preserve">Considerando la resolución </w:t>
      </w:r>
      <w:r w:rsidRPr="009D2E86">
        <w:rPr>
          <w:rFonts w:ascii="Garamond" w:hAnsi="Garamond"/>
          <w:b/>
          <w:sz w:val="22"/>
          <w:szCs w:val="22"/>
          <w:u w:val="single"/>
        </w:rPr>
        <w:t>CD-FCNM-13-208</w:t>
      </w:r>
      <w:r w:rsidRPr="009D2E86">
        <w:rPr>
          <w:rFonts w:ascii="Garamond" w:hAnsi="Garamond"/>
          <w:sz w:val="22"/>
          <w:szCs w:val="22"/>
        </w:rPr>
        <w:t xml:space="preserve"> del Consejo Directivo de la Facultad de Ciencias Naturales y Matemáticas, re</w:t>
      </w:r>
      <w:r w:rsidR="00C67E63" w:rsidRPr="009D2E86">
        <w:rPr>
          <w:rFonts w:ascii="Garamond" w:hAnsi="Garamond"/>
          <w:sz w:val="22"/>
          <w:szCs w:val="22"/>
        </w:rPr>
        <w:t>ferente</w:t>
      </w:r>
      <w:r w:rsidRPr="009D2E86">
        <w:rPr>
          <w:rFonts w:ascii="Garamond" w:hAnsi="Garamond"/>
          <w:sz w:val="22"/>
          <w:szCs w:val="22"/>
        </w:rPr>
        <w:t xml:space="preserve"> a la aprobación de la convalidación de materias, la Comisión de Docencia, </w:t>
      </w:r>
      <w:r w:rsidRPr="009D2E86">
        <w:rPr>
          <w:rFonts w:ascii="Garamond" w:hAnsi="Garamond"/>
          <w:i/>
          <w:sz w:val="22"/>
          <w:szCs w:val="22"/>
        </w:rPr>
        <w:t>acuerda:</w:t>
      </w:r>
    </w:p>
    <w:p w:rsidR="00F44801" w:rsidRPr="009D2E86" w:rsidRDefault="00F44801" w:rsidP="00AB1E77">
      <w:pPr>
        <w:ind w:left="1701" w:hanging="1701"/>
        <w:jc w:val="both"/>
        <w:rPr>
          <w:rFonts w:ascii="Garamond" w:hAnsi="Garamond"/>
          <w:sz w:val="22"/>
          <w:szCs w:val="22"/>
        </w:rPr>
      </w:pPr>
    </w:p>
    <w:p w:rsidR="00F44801" w:rsidRDefault="00F44801" w:rsidP="00AB1E77">
      <w:pPr>
        <w:ind w:left="1701" w:hanging="1701"/>
        <w:jc w:val="both"/>
        <w:rPr>
          <w:rFonts w:ascii="Garamond" w:hAnsi="Garamond"/>
          <w:b/>
          <w:sz w:val="22"/>
          <w:szCs w:val="22"/>
        </w:rPr>
      </w:pPr>
      <w:r w:rsidRPr="009D2E86">
        <w:rPr>
          <w:rFonts w:ascii="Garamond" w:hAnsi="Garamond"/>
          <w:sz w:val="22"/>
          <w:szCs w:val="22"/>
        </w:rPr>
        <w:tab/>
      </w:r>
      <w:r w:rsidRPr="009D2E86">
        <w:rPr>
          <w:rFonts w:ascii="Garamond" w:hAnsi="Garamond"/>
          <w:b/>
          <w:sz w:val="22"/>
          <w:szCs w:val="22"/>
        </w:rPr>
        <w:t>RECOMENDAR</w:t>
      </w:r>
      <w:r w:rsidRPr="009D2E86">
        <w:rPr>
          <w:rFonts w:ascii="Garamond" w:hAnsi="Garamond"/>
          <w:sz w:val="22"/>
          <w:szCs w:val="22"/>
        </w:rPr>
        <w:t xml:space="preserve"> </w:t>
      </w:r>
      <w:r w:rsidR="00916F02" w:rsidRPr="009D2E86">
        <w:rPr>
          <w:rFonts w:ascii="Garamond" w:hAnsi="Garamond"/>
          <w:sz w:val="22"/>
          <w:szCs w:val="22"/>
        </w:rPr>
        <w:t xml:space="preserve">al Consejo Politécnico </w:t>
      </w:r>
      <w:r w:rsidR="00AB1E77" w:rsidRPr="009D2E86">
        <w:rPr>
          <w:rFonts w:ascii="Garamond" w:hAnsi="Garamond"/>
          <w:sz w:val="22"/>
          <w:szCs w:val="22"/>
        </w:rPr>
        <w:t>que autorice</w:t>
      </w:r>
      <w:r w:rsidR="00713201" w:rsidRPr="009D2E86">
        <w:rPr>
          <w:rFonts w:ascii="Garamond" w:hAnsi="Garamond"/>
          <w:sz w:val="22"/>
          <w:szCs w:val="22"/>
        </w:rPr>
        <w:t xml:space="preserve"> la admisión a la carrera</w:t>
      </w:r>
      <w:r w:rsidRPr="009D2E86">
        <w:rPr>
          <w:rFonts w:ascii="Garamond" w:hAnsi="Garamond"/>
          <w:sz w:val="22"/>
          <w:szCs w:val="22"/>
        </w:rPr>
        <w:t xml:space="preserve"> Ingeniería Química de la ESPOL a la </w:t>
      </w:r>
      <w:r w:rsidRPr="009D2E86">
        <w:rPr>
          <w:rFonts w:ascii="Garamond" w:hAnsi="Garamond"/>
          <w:b/>
          <w:sz w:val="22"/>
          <w:szCs w:val="22"/>
        </w:rPr>
        <w:t xml:space="preserve">Srta. Jennifer Melissa Galarza </w:t>
      </w:r>
      <w:proofErr w:type="spellStart"/>
      <w:r w:rsidRPr="009D2E86">
        <w:rPr>
          <w:rFonts w:ascii="Garamond" w:hAnsi="Garamond"/>
          <w:b/>
          <w:sz w:val="22"/>
          <w:szCs w:val="22"/>
        </w:rPr>
        <w:t>Tituana</w:t>
      </w:r>
      <w:proofErr w:type="spellEnd"/>
      <w:r w:rsidRPr="009D2E86">
        <w:rPr>
          <w:rFonts w:ascii="Garamond" w:hAnsi="Garamond"/>
          <w:b/>
          <w:sz w:val="22"/>
          <w:szCs w:val="22"/>
        </w:rPr>
        <w:t>.</w:t>
      </w:r>
    </w:p>
    <w:p w:rsidR="001B4C9B" w:rsidRDefault="001B4C9B" w:rsidP="00AB1E77">
      <w:pPr>
        <w:ind w:left="1701" w:hanging="1701"/>
        <w:jc w:val="both"/>
        <w:rPr>
          <w:rFonts w:ascii="Garamond" w:hAnsi="Garamond"/>
          <w:b/>
          <w:sz w:val="22"/>
          <w:szCs w:val="22"/>
        </w:rPr>
      </w:pPr>
    </w:p>
    <w:p w:rsidR="001B4C9B" w:rsidRPr="009D2E86" w:rsidRDefault="001B4C9B" w:rsidP="00AB1E77">
      <w:pPr>
        <w:ind w:left="1701" w:hanging="1701"/>
        <w:jc w:val="both"/>
        <w:rPr>
          <w:rFonts w:ascii="Garamond" w:hAnsi="Garamond"/>
          <w:sz w:val="22"/>
          <w:szCs w:val="22"/>
        </w:rPr>
      </w:pPr>
      <w:r>
        <w:rPr>
          <w:rFonts w:ascii="Garamond" w:hAnsi="Garamond"/>
          <w:b/>
          <w:sz w:val="22"/>
          <w:szCs w:val="22"/>
        </w:rPr>
        <w:tab/>
      </w:r>
      <w:r w:rsidRPr="001B4C9B">
        <w:rPr>
          <w:rFonts w:ascii="Garamond" w:hAnsi="Garamond"/>
          <w:sz w:val="22"/>
          <w:szCs w:val="22"/>
        </w:rPr>
        <w:t>La Secretaría Técnica Académica ingresará en el sistema la creación de matrícula para el I Término</w:t>
      </w:r>
      <w:r>
        <w:rPr>
          <w:rFonts w:ascii="Garamond" w:hAnsi="Garamond"/>
          <w:sz w:val="22"/>
          <w:szCs w:val="22"/>
        </w:rPr>
        <w:t xml:space="preserve"> Académico 2014-2015</w:t>
      </w:r>
      <w:r w:rsidRPr="001B4C9B">
        <w:rPr>
          <w:rFonts w:ascii="Garamond" w:hAnsi="Garamond"/>
          <w:sz w:val="22"/>
          <w:szCs w:val="22"/>
        </w:rPr>
        <w:t>.</w:t>
      </w:r>
    </w:p>
    <w:p w:rsidR="003769E6" w:rsidRPr="009D2E86" w:rsidRDefault="003769E6" w:rsidP="00AB1E77">
      <w:pPr>
        <w:ind w:left="1701" w:hanging="1701"/>
        <w:rPr>
          <w:rFonts w:ascii="Garamond" w:hAnsi="Garamond"/>
          <w:color w:val="000000" w:themeColor="text1"/>
          <w:sz w:val="22"/>
          <w:szCs w:val="22"/>
        </w:rPr>
      </w:pPr>
    </w:p>
    <w:p w:rsidR="003769E6" w:rsidRPr="009D2E86" w:rsidRDefault="003769E6" w:rsidP="00E575A8">
      <w:pPr>
        <w:ind w:left="1701" w:hanging="1701"/>
        <w:jc w:val="both"/>
        <w:rPr>
          <w:rFonts w:ascii="Garamond" w:hAnsi="Garamond"/>
          <w:sz w:val="22"/>
          <w:szCs w:val="22"/>
        </w:rPr>
      </w:pPr>
      <w:bookmarkStart w:id="8" w:name="CDOC2014042"/>
      <w:r w:rsidRPr="009D2E86">
        <w:rPr>
          <w:rFonts w:ascii="Garamond" w:hAnsi="Garamond"/>
          <w:b/>
          <w:sz w:val="22"/>
          <w:szCs w:val="22"/>
        </w:rPr>
        <w:t>C-Doc-2014-0</w:t>
      </w:r>
      <w:r w:rsidR="00167343" w:rsidRPr="009D2E86">
        <w:rPr>
          <w:rFonts w:ascii="Garamond" w:hAnsi="Garamond"/>
          <w:b/>
          <w:sz w:val="22"/>
          <w:szCs w:val="22"/>
        </w:rPr>
        <w:t>42</w:t>
      </w:r>
      <w:r w:rsidRPr="009D2E86">
        <w:rPr>
          <w:rFonts w:ascii="Garamond" w:hAnsi="Garamond"/>
          <w:b/>
          <w:sz w:val="22"/>
          <w:szCs w:val="22"/>
        </w:rPr>
        <w:t>.-</w:t>
      </w:r>
      <w:r w:rsidR="00AB1E77" w:rsidRPr="009D2E86">
        <w:rPr>
          <w:rFonts w:ascii="Garamond" w:hAnsi="Garamond"/>
        </w:rPr>
        <w:tab/>
      </w:r>
      <w:r w:rsidRPr="009D2E86">
        <w:rPr>
          <w:rFonts w:ascii="Garamond" w:hAnsi="Garamond"/>
          <w:b/>
          <w:sz w:val="22"/>
          <w:szCs w:val="22"/>
        </w:rPr>
        <w:t xml:space="preserve">Prórroga para que el Ing. Marcos </w:t>
      </w:r>
      <w:proofErr w:type="spellStart"/>
      <w:r w:rsidRPr="009D2E86">
        <w:rPr>
          <w:rFonts w:ascii="Garamond" w:hAnsi="Garamond"/>
          <w:b/>
          <w:sz w:val="22"/>
          <w:szCs w:val="22"/>
        </w:rPr>
        <w:t>Buestán</w:t>
      </w:r>
      <w:proofErr w:type="spellEnd"/>
      <w:r w:rsidRPr="009D2E86">
        <w:rPr>
          <w:rFonts w:ascii="Garamond" w:hAnsi="Garamond"/>
          <w:b/>
          <w:sz w:val="22"/>
          <w:szCs w:val="22"/>
        </w:rPr>
        <w:t xml:space="preserve"> Benavides e Ing. Mar</w:t>
      </w:r>
      <w:r w:rsidR="00C32799" w:rsidRPr="009D2E86">
        <w:rPr>
          <w:rFonts w:ascii="Garamond" w:hAnsi="Garamond"/>
          <w:b/>
          <w:sz w:val="22"/>
          <w:szCs w:val="22"/>
        </w:rPr>
        <w:t>ía</w:t>
      </w:r>
      <w:r w:rsidRPr="009D2E86">
        <w:rPr>
          <w:rFonts w:ascii="Garamond" w:hAnsi="Garamond"/>
          <w:b/>
          <w:sz w:val="22"/>
          <w:szCs w:val="22"/>
        </w:rPr>
        <w:t xml:space="preserve"> Dennys Rodríguez Zurita culmine</w:t>
      </w:r>
      <w:r w:rsidR="006C4144" w:rsidRPr="009D2E86">
        <w:rPr>
          <w:rFonts w:ascii="Garamond" w:hAnsi="Garamond"/>
          <w:b/>
          <w:sz w:val="22"/>
          <w:szCs w:val="22"/>
        </w:rPr>
        <w:t>n</w:t>
      </w:r>
      <w:r w:rsidRPr="009D2E86">
        <w:rPr>
          <w:rFonts w:ascii="Garamond" w:hAnsi="Garamond"/>
          <w:b/>
          <w:sz w:val="22"/>
          <w:szCs w:val="22"/>
        </w:rPr>
        <w:t xml:space="preserve"> sus estudios doctorales.</w:t>
      </w:r>
      <w:r w:rsidRPr="009D2E86">
        <w:rPr>
          <w:rFonts w:ascii="Garamond" w:hAnsi="Garamond"/>
          <w:sz w:val="22"/>
          <w:szCs w:val="22"/>
        </w:rPr>
        <w:t xml:space="preserve"> </w:t>
      </w:r>
    </w:p>
    <w:bookmarkEnd w:id="8"/>
    <w:p w:rsidR="003769E6" w:rsidRPr="009D2E86" w:rsidRDefault="003769E6" w:rsidP="00E575A8">
      <w:pPr>
        <w:ind w:left="1701" w:hanging="1701"/>
        <w:jc w:val="both"/>
        <w:rPr>
          <w:rFonts w:ascii="Garamond" w:hAnsi="Garamond"/>
          <w:sz w:val="22"/>
          <w:szCs w:val="22"/>
        </w:rPr>
      </w:pPr>
      <w:r w:rsidRPr="009D2E86">
        <w:rPr>
          <w:rFonts w:ascii="Garamond" w:hAnsi="Garamond"/>
          <w:sz w:val="22"/>
          <w:szCs w:val="22"/>
        </w:rPr>
        <w:tab/>
        <w:t>Considerando el numeral (4</w:t>
      </w:r>
      <w:r w:rsidRPr="009D2E86">
        <w:rPr>
          <w:rFonts w:ascii="Garamond" w:hAnsi="Garamond"/>
          <w:sz w:val="22"/>
          <w:szCs w:val="22"/>
          <w:vertAlign w:val="superscript"/>
        </w:rPr>
        <w:t>o</w:t>
      </w:r>
      <w:r w:rsidRPr="009D2E86">
        <w:rPr>
          <w:rFonts w:ascii="Garamond" w:hAnsi="Garamond"/>
          <w:sz w:val="22"/>
          <w:szCs w:val="22"/>
        </w:rPr>
        <w:t xml:space="preserve">.) de la resolución </w:t>
      </w:r>
      <w:r w:rsidRPr="009D2E86">
        <w:rPr>
          <w:rFonts w:ascii="Garamond" w:hAnsi="Garamond"/>
          <w:b/>
          <w:sz w:val="22"/>
          <w:szCs w:val="22"/>
          <w:u w:val="single"/>
        </w:rPr>
        <w:t>14-01-028</w:t>
      </w:r>
      <w:r w:rsidRPr="009D2E86">
        <w:rPr>
          <w:rFonts w:ascii="Garamond" w:hAnsi="Garamond"/>
          <w:sz w:val="22"/>
          <w:szCs w:val="22"/>
        </w:rPr>
        <w:t xml:space="preserve"> del Consejo Politécnico adoptada en la sesión del 30 de enero del 2014, </w:t>
      </w:r>
      <w:r w:rsidR="00A758F9" w:rsidRPr="009D2E86">
        <w:rPr>
          <w:rFonts w:ascii="Garamond" w:hAnsi="Garamond"/>
          <w:sz w:val="22"/>
          <w:szCs w:val="22"/>
        </w:rPr>
        <w:t xml:space="preserve">referente a la aclaración de </w:t>
      </w:r>
      <w:r w:rsidRPr="009D2E86">
        <w:rPr>
          <w:rFonts w:ascii="Garamond" w:hAnsi="Garamond"/>
          <w:sz w:val="22"/>
          <w:szCs w:val="22"/>
        </w:rPr>
        <w:t xml:space="preserve">la recomendación </w:t>
      </w:r>
      <w:r w:rsidRPr="009D2E86">
        <w:rPr>
          <w:rFonts w:ascii="Garamond" w:hAnsi="Garamond"/>
          <w:b/>
          <w:sz w:val="22"/>
          <w:szCs w:val="22"/>
          <w:u w:val="single"/>
        </w:rPr>
        <w:t>C-Doc-2014-028</w:t>
      </w:r>
      <w:r w:rsidRPr="009D2E86">
        <w:rPr>
          <w:rFonts w:ascii="Garamond" w:hAnsi="Garamond"/>
          <w:sz w:val="22"/>
          <w:szCs w:val="22"/>
        </w:rPr>
        <w:t xml:space="preserve"> </w:t>
      </w:r>
      <w:r w:rsidR="006C4144" w:rsidRPr="009D2E86">
        <w:rPr>
          <w:rFonts w:ascii="Garamond" w:hAnsi="Garamond"/>
          <w:sz w:val="22"/>
          <w:szCs w:val="22"/>
        </w:rPr>
        <w:t>sobre</w:t>
      </w:r>
      <w:r w:rsidR="00A758F9" w:rsidRPr="009D2E86">
        <w:rPr>
          <w:rFonts w:ascii="Garamond" w:hAnsi="Garamond"/>
          <w:sz w:val="22"/>
          <w:szCs w:val="22"/>
        </w:rPr>
        <w:t xml:space="preserve"> la</w:t>
      </w:r>
      <w:r w:rsidRPr="009D2E86">
        <w:rPr>
          <w:rFonts w:ascii="Garamond" w:hAnsi="Garamond"/>
          <w:sz w:val="22"/>
          <w:szCs w:val="22"/>
        </w:rPr>
        <w:t xml:space="preserve"> </w:t>
      </w:r>
      <w:r w:rsidRPr="009D2E86">
        <w:rPr>
          <w:rFonts w:ascii="Garamond" w:hAnsi="Garamond"/>
          <w:b/>
          <w:i/>
          <w:sz w:val="22"/>
          <w:szCs w:val="22"/>
        </w:rPr>
        <w:t xml:space="preserve">“Prórroga para que el Ing. Marcos </w:t>
      </w:r>
      <w:proofErr w:type="spellStart"/>
      <w:r w:rsidRPr="009D2E86">
        <w:rPr>
          <w:rFonts w:ascii="Garamond" w:hAnsi="Garamond"/>
          <w:b/>
          <w:i/>
          <w:sz w:val="22"/>
          <w:szCs w:val="22"/>
        </w:rPr>
        <w:t>Buestán</w:t>
      </w:r>
      <w:proofErr w:type="spellEnd"/>
      <w:r w:rsidRPr="009D2E86">
        <w:rPr>
          <w:rFonts w:ascii="Garamond" w:hAnsi="Garamond"/>
          <w:b/>
          <w:i/>
          <w:sz w:val="22"/>
          <w:szCs w:val="22"/>
        </w:rPr>
        <w:t xml:space="preserve"> Benavides e Ing. María Denise Rodríguez Zurita culminen sus estudios doctorales</w:t>
      </w:r>
      <w:r w:rsidRPr="009D2E86">
        <w:rPr>
          <w:rFonts w:ascii="Garamond" w:hAnsi="Garamond"/>
          <w:b/>
          <w:sz w:val="22"/>
          <w:szCs w:val="22"/>
        </w:rPr>
        <w:t>”</w:t>
      </w:r>
      <w:r w:rsidRPr="009D2E86">
        <w:rPr>
          <w:rFonts w:ascii="Garamond" w:hAnsi="Garamond"/>
          <w:sz w:val="22"/>
          <w:szCs w:val="22"/>
        </w:rPr>
        <w:t xml:space="preserve">, </w:t>
      </w:r>
      <w:r w:rsidR="00A758F9" w:rsidRPr="009D2E86">
        <w:rPr>
          <w:rFonts w:ascii="Garamond" w:hAnsi="Garamond"/>
          <w:sz w:val="22"/>
          <w:szCs w:val="22"/>
        </w:rPr>
        <w:t>acordada por la Comisión de Docencia el 14 de enero del 2014, esta Comisión analiza nuevamente las solicitudes de los doctorando</w:t>
      </w:r>
      <w:r w:rsidR="006C4144" w:rsidRPr="009D2E86">
        <w:rPr>
          <w:rFonts w:ascii="Garamond" w:hAnsi="Garamond"/>
          <w:sz w:val="22"/>
          <w:szCs w:val="22"/>
        </w:rPr>
        <w:t>s,</w:t>
      </w:r>
      <w:r w:rsidR="00A758F9" w:rsidRPr="009D2E86">
        <w:rPr>
          <w:rFonts w:ascii="Garamond" w:hAnsi="Garamond"/>
          <w:i/>
          <w:sz w:val="22"/>
          <w:szCs w:val="22"/>
        </w:rPr>
        <w:t xml:space="preserve"> </w:t>
      </w:r>
      <w:r w:rsidRPr="009D2E86">
        <w:rPr>
          <w:rFonts w:ascii="Garamond" w:hAnsi="Garamond"/>
          <w:sz w:val="22"/>
          <w:szCs w:val="22"/>
        </w:rPr>
        <w:t xml:space="preserve">con lo que </w:t>
      </w:r>
      <w:r w:rsidR="006C4144" w:rsidRPr="009D2E86">
        <w:rPr>
          <w:rFonts w:ascii="Garamond" w:hAnsi="Garamond"/>
          <w:sz w:val="22"/>
          <w:szCs w:val="22"/>
        </w:rPr>
        <w:t xml:space="preserve">se </w:t>
      </w:r>
      <w:r w:rsidRPr="009D2E86">
        <w:rPr>
          <w:rFonts w:ascii="Garamond" w:hAnsi="Garamond"/>
          <w:sz w:val="22"/>
          <w:szCs w:val="22"/>
        </w:rPr>
        <w:t xml:space="preserve">concluye: </w:t>
      </w:r>
    </w:p>
    <w:p w:rsidR="00A758F9" w:rsidRPr="009D2E86" w:rsidRDefault="00A758F9" w:rsidP="00AB1E77">
      <w:pPr>
        <w:pStyle w:val="Textoindependiente"/>
        <w:ind w:left="1701" w:right="-23" w:hanging="1701"/>
        <w:rPr>
          <w:rFonts w:ascii="Garamond" w:hAnsi="Garamond"/>
          <w:color w:val="000000" w:themeColor="text1"/>
          <w:szCs w:val="22"/>
        </w:rPr>
      </w:pPr>
    </w:p>
    <w:p w:rsidR="00C32799" w:rsidRPr="009D2E86" w:rsidRDefault="00A758F9" w:rsidP="00AB1E77">
      <w:pPr>
        <w:pStyle w:val="Textoindependiente"/>
        <w:ind w:left="1701" w:right="-23" w:hanging="1701"/>
        <w:rPr>
          <w:rFonts w:ascii="Garamond" w:hAnsi="Garamond"/>
          <w:color w:val="000000" w:themeColor="text1"/>
          <w:szCs w:val="22"/>
        </w:rPr>
      </w:pPr>
      <w:r w:rsidRPr="009D2E86">
        <w:rPr>
          <w:rFonts w:ascii="Garamond" w:hAnsi="Garamond"/>
          <w:color w:val="000000" w:themeColor="text1"/>
          <w:szCs w:val="22"/>
        </w:rPr>
        <w:tab/>
      </w:r>
      <w:r w:rsidRPr="009D2E86">
        <w:rPr>
          <w:rFonts w:ascii="Garamond" w:hAnsi="Garamond"/>
          <w:b/>
          <w:color w:val="000000" w:themeColor="text1"/>
          <w:szCs w:val="22"/>
        </w:rPr>
        <w:t xml:space="preserve">RECOMENDAR </w:t>
      </w:r>
      <w:r w:rsidRPr="009D2E86">
        <w:rPr>
          <w:rFonts w:ascii="Garamond" w:hAnsi="Garamond"/>
          <w:color w:val="000000" w:themeColor="text1"/>
          <w:szCs w:val="22"/>
        </w:rPr>
        <w:t>al Consejo Politécnico que</w:t>
      </w:r>
      <w:r w:rsidR="00C32799" w:rsidRPr="009D2E86">
        <w:rPr>
          <w:rFonts w:ascii="Garamond" w:hAnsi="Garamond"/>
          <w:color w:val="000000" w:themeColor="text1"/>
          <w:szCs w:val="22"/>
        </w:rPr>
        <w:t xml:space="preserve">: </w:t>
      </w:r>
    </w:p>
    <w:p w:rsidR="00C32799" w:rsidRPr="009D2E86" w:rsidRDefault="00C32799" w:rsidP="00A758F9">
      <w:pPr>
        <w:pStyle w:val="Textoindependiente"/>
        <w:tabs>
          <w:tab w:val="left" w:pos="1560"/>
        </w:tabs>
        <w:ind w:left="1560" w:right="-23" w:hanging="1560"/>
        <w:rPr>
          <w:rFonts w:ascii="Garamond" w:hAnsi="Garamond"/>
          <w:color w:val="000000" w:themeColor="text1"/>
          <w:szCs w:val="22"/>
        </w:rPr>
      </w:pPr>
    </w:p>
    <w:p w:rsidR="00A758F9" w:rsidRPr="009D2E86" w:rsidRDefault="00713201" w:rsidP="00A6136B">
      <w:pPr>
        <w:pStyle w:val="Textoindependiente"/>
        <w:numPr>
          <w:ilvl w:val="0"/>
          <w:numId w:val="1"/>
        </w:numPr>
        <w:tabs>
          <w:tab w:val="left" w:pos="1560"/>
        </w:tabs>
        <w:ind w:right="-23"/>
        <w:rPr>
          <w:rFonts w:ascii="Garamond" w:hAnsi="Garamond"/>
          <w:b/>
          <w:color w:val="000000" w:themeColor="text1"/>
          <w:szCs w:val="22"/>
        </w:rPr>
      </w:pPr>
      <w:r w:rsidRPr="009D2E86">
        <w:rPr>
          <w:rFonts w:ascii="Garamond" w:hAnsi="Garamond"/>
          <w:color w:val="000000" w:themeColor="text1"/>
          <w:szCs w:val="22"/>
        </w:rPr>
        <w:t>Modifique</w:t>
      </w:r>
      <w:r w:rsidR="00A758F9" w:rsidRPr="009D2E86">
        <w:rPr>
          <w:rFonts w:ascii="Garamond" w:hAnsi="Garamond"/>
          <w:color w:val="000000" w:themeColor="text1"/>
          <w:szCs w:val="22"/>
        </w:rPr>
        <w:t xml:space="preserve"> la recomendación </w:t>
      </w:r>
      <w:r w:rsidR="00A758F9" w:rsidRPr="009D2E86">
        <w:rPr>
          <w:rFonts w:ascii="Garamond" w:hAnsi="Garamond"/>
          <w:b/>
          <w:color w:val="000000" w:themeColor="text1"/>
          <w:szCs w:val="22"/>
          <w:u w:val="single"/>
        </w:rPr>
        <w:t>C-Doc-2014-028</w:t>
      </w:r>
      <w:r w:rsidR="00A758F9" w:rsidRPr="009D2E86">
        <w:rPr>
          <w:rFonts w:ascii="Garamond" w:hAnsi="Garamond"/>
          <w:b/>
          <w:color w:val="000000" w:themeColor="text1"/>
          <w:szCs w:val="22"/>
        </w:rPr>
        <w:t xml:space="preserve"> </w:t>
      </w:r>
      <w:r w:rsidR="00A758F9" w:rsidRPr="009D2E86">
        <w:rPr>
          <w:rFonts w:ascii="Garamond" w:hAnsi="Garamond"/>
          <w:color w:val="000000" w:themeColor="text1"/>
          <w:szCs w:val="22"/>
        </w:rPr>
        <w:t>de la sesión del 14 de enero del 2</w:t>
      </w:r>
      <w:r w:rsidR="006C4144" w:rsidRPr="009D2E86">
        <w:rPr>
          <w:rFonts w:ascii="Garamond" w:hAnsi="Garamond"/>
          <w:color w:val="000000" w:themeColor="text1"/>
          <w:szCs w:val="22"/>
        </w:rPr>
        <w:t>0</w:t>
      </w:r>
      <w:r w:rsidR="00A758F9" w:rsidRPr="009D2E86">
        <w:rPr>
          <w:rFonts w:ascii="Garamond" w:hAnsi="Garamond"/>
          <w:color w:val="000000" w:themeColor="text1"/>
          <w:szCs w:val="22"/>
        </w:rPr>
        <w:t>14 de la Comisión de Docencia que textualmente dice:</w:t>
      </w:r>
      <w:r w:rsidR="00A758F9" w:rsidRPr="009D2E86">
        <w:rPr>
          <w:rFonts w:ascii="Garamond" w:hAnsi="Garamond"/>
          <w:b/>
          <w:color w:val="000000" w:themeColor="text1"/>
          <w:szCs w:val="22"/>
        </w:rPr>
        <w:t xml:space="preserve"> </w:t>
      </w:r>
    </w:p>
    <w:p w:rsidR="00C32799" w:rsidRPr="009D2E86" w:rsidRDefault="00C32799" w:rsidP="00A758F9">
      <w:pPr>
        <w:pStyle w:val="Textoindependiente"/>
        <w:tabs>
          <w:tab w:val="left" w:pos="1560"/>
        </w:tabs>
        <w:ind w:left="1560" w:right="-23" w:hanging="1560"/>
        <w:rPr>
          <w:rFonts w:ascii="Garamond" w:hAnsi="Garamond"/>
          <w:b/>
          <w:color w:val="000000" w:themeColor="text1"/>
          <w:szCs w:val="22"/>
        </w:rPr>
      </w:pPr>
    </w:p>
    <w:p w:rsidR="00A758F9" w:rsidRPr="009D2E86" w:rsidRDefault="00A758F9" w:rsidP="008A3B43">
      <w:pPr>
        <w:pStyle w:val="Textoindependiente"/>
        <w:ind w:left="2552" w:right="117" w:hanging="1985"/>
        <w:rPr>
          <w:rFonts w:ascii="Garamond" w:hAnsi="Garamond"/>
          <w:b/>
          <w:i/>
          <w:color w:val="000000" w:themeColor="text1"/>
          <w:sz w:val="16"/>
          <w:szCs w:val="16"/>
        </w:rPr>
      </w:pPr>
      <w:r w:rsidRPr="009D2E86">
        <w:rPr>
          <w:rFonts w:ascii="Garamond" w:hAnsi="Garamond"/>
          <w:b/>
          <w:color w:val="000000" w:themeColor="text1"/>
          <w:szCs w:val="22"/>
        </w:rPr>
        <w:tab/>
      </w:r>
      <w:r w:rsidRPr="009D2E86">
        <w:rPr>
          <w:rFonts w:ascii="Garamond" w:hAnsi="Garamond"/>
          <w:i/>
          <w:color w:val="000000" w:themeColor="text1"/>
          <w:sz w:val="16"/>
          <w:szCs w:val="16"/>
        </w:rPr>
        <w:t>“</w:t>
      </w:r>
      <w:r w:rsidRPr="009D2E86">
        <w:rPr>
          <w:rFonts w:ascii="Garamond" w:hAnsi="Garamond"/>
          <w:b/>
          <w:i/>
          <w:color w:val="000000" w:themeColor="text1"/>
          <w:sz w:val="16"/>
          <w:szCs w:val="16"/>
        </w:rPr>
        <w:t xml:space="preserve">C-Doc-2014-028.-Prórroga para que el Ing. Marcos </w:t>
      </w:r>
      <w:proofErr w:type="spellStart"/>
      <w:r w:rsidRPr="009D2E86">
        <w:rPr>
          <w:rFonts w:ascii="Garamond" w:hAnsi="Garamond"/>
          <w:b/>
          <w:i/>
          <w:color w:val="000000" w:themeColor="text1"/>
          <w:sz w:val="16"/>
          <w:szCs w:val="16"/>
        </w:rPr>
        <w:t>Buestán</w:t>
      </w:r>
      <w:proofErr w:type="spellEnd"/>
      <w:r w:rsidRPr="009D2E86">
        <w:rPr>
          <w:rFonts w:ascii="Garamond" w:hAnsi="Garamond"/>
          <w:b/>
          <w:i/>
          <w:color w:val="000000" w:themeColor="text1"/>
          <w:sz w:val="16"/>
          <w:szCs w:val="16"/>
        </w:rPr>
        <w:t xml:space="preserve"> Benavides e Ing. María Denise Rodríguez Zurita culminen sus estudios doctorales.</w:t>
      </w:r>
    </w:p>
    <w:p w:rsidR="00A758F9" w:rsidRPr="009D2E86" w:rsidRDefault="00A758F9" w:rsidP="008A3B43">
      <w:pPr>
        <w:pStyle w:val="Textoindependiente"/>
        <w:ind w:left="2552" w:right="117" w:hanging="1985"/>
        <w:rPr>
          <w:rFonts w:ascii="Garamond" w:hAnsi="Garamond"/>
          <w:i/>
          <w:sz w:val="16"/>
          <w:szCs w:val="16"/>
        </w:rPr>
      </w:pPr>
      <w:r w:rsidRPr="009D2E86">
        <w:rPr>
          <w:rFonts w:ascii="Garamond" w:hAnsi="Garamond"/>
          <w:i/>
          <w:color w:val="000000" w:themeColor="text1"/>
          <w:sz w:val="16"/>
          <w:szCs w:val="16"/>
        </w:rPr>
        <w:tab/>
        <w:t>Se considera de manera simultánea las solicitudes del</w:t>
      </w:r>
      <w:r w:rsidRPr="009D2E86">
        <w:rPr>
          <w:rFonts w:ascii="Garamond" w:hAnsi="Garamond"/>
          <w:i/>
          <w:sz w:val="16"/>
          <w:szCs w:val="16"/>
        </w:rPr>
        <w:t xml:space="preserve"> </w:t>
      </w:r>
      <w:r w:rsidRPr="009D2E86">
        <w:rPr>
          <w:rFonts w:ascii="Garamond" w:hAnsi="Garamond"/>
          <w:b/>
          <w:i/>
          <w:sz w:val="16"/>
          <w:szCs w:val="16"/>
        </w:rPr>
        <w:t xml:space="preserve">Ing. Marcos </w:t>
      </w:r>
      <w:proofErr w:type="spellStart"/>
      <w:r w:rsidRPr="009D2E86">
        <w:rPr>
          <w:rFonts w:ascii="Garamond" w:hAnsi="Garamond"/>
          <w:b/>
          <w:i/>
          <w:sz w:val="16"/>
          <w:szCs w:val="16"/>
        </w:rPr>
        <w:t>Buestán</w:t>
      </w:r>
      <w:proofErr w:type="spellEnd"/>
      <w:r w:rsidRPr="009D2E86">
        <w:rPr>
          <w:rFonts w:ascii="Garamond" w:hAnsi="Garamond"/>
          <w:b/>
          <w:i/>
          <w:sz w:val="16"/>
          <w:szCs w:val="16"/>
        </w:rPr>
        <w:t xml:space="preserve"> Benavides</w:t>
      </w:r>
      <w:r w:rsidRPr="009D2E86">
        <w:rPr>
          <w:rFonts w:ascii="Garamond" w:hAnsi="Garamond"/>
          <w:i/>
          <w:sz w:val="16"/>
          <w:szCs w:val="16"/>
        </w:rPr>
        <w:t xml:space="preserve"> e </w:t>
      </w:r>
      <w:r w:rsidRPr="009D2E86">
        <w:rPr>
          <w:rFonts w:ascii="Garamond" w:hAnsi="Garamond"/>
          <w:b/>
          <w:i/>
          <w:sz w:val="16"/>
          <w:szCs w:val="16"/>
        </w:rPr>
        <w:t xml:space="preserve">Ing. María Denise Rodríguez Zurita, </w:t>
      </w:r>
      <w:r w:rsidRPr="009D2E86">
        <w:rPr>
          <w:rFonts w:ascii="Garamond" w:hAnsi="Garamond"/>
          <w:i/>
          <w:sz w:val="16"/>
          <w:szCs w:val="16"/>
        </w:rPr>
        <w:t>profesores Agregados de la Facultad de Ingeniería en Mecánica y Ciencias de la Producción,</w:t>
      </w:r>
      <w:r w:rsidRPr="009D2E86">
        <w:rPr>
          <w:rFonts w:ascii="Garamond" w:hAnsi="Garamond"/>
          <w:b/>
          <w:i/>
          <w:sz w:val="16"/>
          <w:szCs w:val="16"/>
        </w:rPr>
        <w:t xml:space="preserve"> </w:t>
      </w:r>
      <w:r w:rsidRPr="009D2E86">
        <w:rPr>
          <w:rFonts w:ascii="Garamond" w:hAnsi="Garamond"/>
          <w:i/>
          <w:sz w:val="16"/>
          <w:szCs w:val="16"/>
        </w:rPr>
        <w:t xml:space="preserve">respecto a prórroga para culminar sus estudios doctorales, por estar en el mismo contexto, esto sustentado en los oficios: </w:t>
      </w:r>
      <w:r w:rsidRPr="009D2E86">
        <w:rPr>
          <w:rFonts w:ascii="Garamond" w:hAnsi="Garamond"/>
          <w:b/>
          <w:i/>
          <w:sz w:val="16"/>
          <w:szCs w:val="16"/>
          <w:u w:val="single"/>
        </w:rPr>
        <w:t>DEC-FIMCP-578</w:t>
      </w:r>
      <w:r w:rsidRPr="009D2E86">
        <w:rPr>
          <w:rFonts w:ascii="Garamond" w:hAnsi="Garamond"/>
          <w:i/>
          <w:sz w:val="16"/>
          <w:szCs w:val="16"/>
        </w:rPr>
        <w:t xml:space="preserve"> y </w:t>
      </w:r>
      <w:r w:rsidRPr="009D2E86">
        <w:rPr>
          <w:rFonts w:ascii="Garamond" w:hAnsi="Garamond"/>
          <w:b/>
          <w:i/>
          <w:sz w:val="16"/>
          <w:szCs w:val="16"/>
          <w:u w:val="single"/>
        </w:rPr>
        <w:t>DEC-FIMCP-579</w:t>
      </w:r>
      <w:r w:rsidRPr="009D2E86">
        <w:rPr>
          <w:rFonts w:ascii="Garamond" w:hAnsi="Garamond"/>
          <w:b/>
          <w:i/>
          <w:sz w:val="16"/>
          <w:szCs w:val="16"/>
        </w:rPr>
        <w:t xml:space="preserve"> </w:t>
      </w:r>
      <w:r w:rsidRPr="009D2E86">
        <w:rPr>
          <w:rFonts w:ascii="Garamond" w:hAnsi="Garamond"/>
          <w:i/>
          <w:sz w:val="16"/>
          <w:szCs w:val="16"/>
        </w:rPr>
        <w:t xml:space="preserve">suscritos por el Dr. Kléber Barcia Villacreses, Ph.D. Decano de la FIMCP, referente al respaldo de prórrogas para los mencionados profesores; y en base a los informes  favorables del Decanato de Postgrado descritos en los oficio: </w:t>
      </w:r>
      <w:r w:rsidRPr="009D2E86">
        <w:rPr>
          <w:rFonts w:ascii="Garamond" w:hAnsi="Garamond"/>
          <w:b/>
          <w:i/>
          <w:sz w:val="16"/>
          <w:szCs w:val="16"/>
          <w:u w:val="single"/>
        </w:rPr>
        <w:t>DEC-POS-113-2013</w:t>
      </w:r>
      <w:r w:rsidRPr="009D2E86">
        <w:rPr>
          <w:rFonts w:ascii="Garamond" w:hAnsi="Garamond"/>
          <w:i/>
          <w:sz w:val="16"/>
          <w:szCs w:val="16"/>
        </w:rPr>
        <w:t xml:space="preserve"> y </w:t>
      </w:r>
      <w:r w:rsidRPr="009D2E86">
        <w:rPr>
          <w:rFonts w:ascii="Garamond" w:hAnsi="Garamond"/>
          <w:b/>
          <w:i/>
          <w:sz w:val="16"/>
          <w:szCs w:val="16"/>
          <w:u w:val="single"/>
        </w:rPr>
        <w:t>DEC-POS-114-2013</w:t>
      </w:r>
      <w:r w:rsidRPr="009D2E86">
        <w:rPr>
          <w:rFonts w:ascii="Garamond" w:hAnsi="Garamond"/>
          <w:i/>
          <w:sz w:val="16"/>
          <w:szCs w:val="16"/>
        </w:rPr>
        <w:t xml:space="preserve">, la Comisión de Docencia, </w:t>
      </w:r>
      <w:r w:rsidRPr="009D2E86">
        <w:rPr>
          <w:rFonts w:ascii="Garamond" w:hAnsi="Garamond"/>
          <w:b/>
          <w:i/>
          <w:sz w:val="16"/>
          <w:szCs w:val="16"/>
        </w:rPr>
        <w:t>acuerda:</w:t>
      </w:r>
      <w:r w:rsidRPr="009D2E86">
        <w:rPr>
          <w:rFonts w:ascii="Garamond" w:hAnsi="Garamond"/>
          <w:i/>
          <w:sz w:val="16"/>
          <w:szCs w:val="16"/>
        </w:rPr>
        <w:t xml:space="preserve">  </w:t>
      </w:r>
    </w:p>
    <w:p w:rsidR="00A758F9" w:rsidRPr="009D2E86" w:rsidRDefault="00A758F9" w:rsidP="008A3B43">
      <w:pPr>
        <w:pStyle w:val="Textoindependiente"/>
        <w:ind w:left="2552" w:right="117" w:hanging="1985"/>
        <w:rPr>
          <w:rFonts w:ascii="Garamond" w:hAnsi="Garamond"/>
          <w:b/>
          <w:i/>
          <w:color w:val="000000" w:themeColor="text1"/>
          <w:sz w:val="16"/>
          <w:szCs w:val="16"/>
        </w:rPr>
      </w:pPr>
    </w:p>
    <w:p w:rsidR="00A758F9" w:rsidRPr="009D2E86" w:rsidRDefault="00A758F9" w:rsidP="008A3B43">
      <w:pPr>
        <w:pStyle w:val="Textoindependiente"/>
        <w:ind w:left="2552" w:right="117" w:hanging="1985"/>
        <w:rPr>
          <w:rFonts w:ascii="Garamond" w:hAnsi="Garamond"/>
          <w:i/>
          <w:sz w:val="16"/>
          <w:szCs w:val="16"/>
        </w:rPr>
      </w:pPr>
      <w:r w:rsidRPr="009D2E86">
        <w:rPr>
          <w:rFonts w:ascii="Garamond" w:hAnsi="Garamond"/>
          <w:b/>
          <w:i/>
          <w:color w:val="000000" w:themeColor="text1"/>
          <w:sz w:val="16"/>
          <w:szCs w:val="16"/>
        </w:rPr>
        <w:tab/>
      </w:r>
      <w:r w:rsidRPr="009D2E86">
        <w:rPr>
          <w:rFonts w:ascii="Garamond" w:hAnsi="Garamond"/>
          <w:b/>
          <w:i/>
          <w:sz w:val="16"/>
          <w:szCs w:val="16"/>
        </w:rPr>
        <w:t>RECOMENDAR</w:t>
      </w:r>
      <w:r w:rsidRPr="009D2E86">
        <w:rPr>
          <w:rFonts w:ascii="Garamond" w:hAnsi="Garamond"/>
          <w:i/>
          <w:sz w:val="16"/>
          <w:szCs w:val="16"/>
        </w:rPr>
        <w:t xml:space="preserve"> al Consejo Politécnico que apruebe las solicitudes de ambos doctorandos en los términos sugeridos por el Decanato de Postgrado, que es de 15 meses calendario, lo cual significa tener como fecha máxima el último día del mes de marzo del año 2015. La Comisión tuvo en cuenta que el retraso se produce por eventos que están fuera del alcance de la ESPOL, como son disposiciones de la Universidad donde se van a graduar y los plazos de publicación que exigen los </w:t>
      </w:r>
      <w:proofErr w:type="spellStart"/>
      <w:r w:rsidRPr="009D2E86">
        <w:rPr>
          <w:rFonts w:ascii="Garamond" w:hAnsi="Garamond"/>
          <w:i/>
          <w:sz w:val="16"/>
          <w:szCs w:val="16"/>
        </w:rPr>
        <w:t>Journal</w:t>
      </w:r>
      <w:proofErr w:type="spellEnd"/>
      <w:r w:rsidRPr="009D2E86">
        <w:rPr>
          <w:rFonts w:ascii="Garamond" w:hAnsi="Garamond"/>
          <w:i/>
          <w:sz w:val="16"/>
          <w:szCs w:val="16"/>
        </w:rPr>
        <w:t xml:space="preserve"> internacionales. En virtud que los doctorando ya terminaron su investigación y no requerirían el medio tiempo del que disfruta un doctorando a tiempo compartido, la Unidad Académica deberá asignar la carga que considere pertinente.” </w:t>
      </w:r>
    </w:p>
    <w:p w:rsidR="00A758F9" w:rsidRPr="009D2E86" w:rsidRDefault="00A758F9" w:rsidP="008A3B43">
      <w:pPr>
        <w:pStyle w:val="Textoindependiente"/>
        <w:ind w:left="2552" w:right="117" w:hanging="1985"/>
        <w:rPr>
          <w:rFonts w:ascii="Garamond" w:hAnsi="Garamond"/>
          <w:b/>
          <w:i/>
          <w:color w:val="000000" w:themeColor="text1"/>
          <w:sz w:val="16"/>
          <w:szCs w:val="16"/>
        </w:rPr>
      </w:pPr>
    </w:p>
    <w:p w:rsidR="00A758F9" w:rsidRPr="009D2E86" w:rsidRDefault="00A758F9" w:rsidP="00AB1E77">
      <w:pPr>
        <w:pStyle w:val="Textoindependiente"/>
        <w:numPr>
          <w:ilvl w:val="0"/>
          <w:numId w:val="1"/>
        </w:numPr>
        <w:tabs>
          <w:tab w:val="left" w:pos="1560"/>
        </w:tabs>
        <w:ind w:right="-23"/>
        <w:rPr>
          <w:rFonts w:ascii="Garamond" w:hAnsi="Garamond"/>
          <w:color w:val="000000" w:themeColor="text1"/>
          <w:szCs w:val="22"/>
        </w:rPr>
      </w:pPr>
      <w:r w:rsidRPr="009D2E86">
        <w:rPr>
          <w:rFonts w:ascii="Garamond" w:hAnsi="Garamond"/>
          <w:color w:val="000000" w:themeColor="text1"/>
          <w:szCs w:val="22"/>
        </w:rPr>
        <w:t>En su lugar considera</w:t>
      </w:r>
      <w:r w:rsidR="008A3B43" w:rsidRPr="009D2E86">
        <w:rPr>
          <w:rFonts w:ascii="Garamond" w:hAnsi="Garamond"/>
          <w:color w:val="000000" w:themeColor="text1"/>
          <w:szCs w:val="22"/>
        </w:rPr>
        <w:t>r</w:t>
      </w:r>
      <w:r w:rsidR="00D53F34" w:rsidRPr="009D2E86">
        <w:rPr>
          <w:rFonts w:ascii="Garamond" w:hAnsi="Garamond"/>
          <w:color w:val="000000" w:themeColor="text1"/>
          <w:szCs w:val="22"/>
        </w:rPr>
        <w:t xml:space="preserve"> lo siguiente: </w:t>
      </w:r>
    </w:p>
    <w:p w:rsidR="008A3B43" w:rsidRPr="009D2E86" w:rsidRDefault="008A3B43" w:rsidP="00ED7F42">
      <w:pPr>
        <w:pStyle w:val="Textoindependiente"/>
        <w:ind w:left="1560" w:right="-23"/>
        <w:rPr>
          <w:rFonts w:ascii="Garamond" w:hAnsi="Garamond"/>
          <w:color w:val="000000" w:themeColor="text1"/>
          <w:szCs w:val="22"/>
        </w:rPr>
      </w:pPr>
    </w:p>
    <w:p w:rsidR="00C32799" w:rsidRPr="009D2E86" w:rsidRDefault="00D002EA" w:rsidP="00A6136B">
      <w:pPr>
        <w:pStyle w:val="Textoindependiente"/>
        <w:numPr>
          <w:ilvl w:val="0"/>
          <w:numId w:val="2"/>
        </w:numPr>
        <w:ind w:right="-23"/>
        <w:rPr>
          <w:rFonts w:ascii="Garamond" w:hAnsi="Garamond"/>
          <w:color w:val="000000" w:themeColor="text1"/>
          <w:szCs w:val="22"/>
        </w:rPr>
      </w:pPr>
      <w:r w:rsidRPr="009D2E86">
        <w:rPr>
          <w:rFonts w:ascii="Garamond" w:hAnsi="Garamond"/>
          <w:color w:val="000000" w:themeColor="text1"/>
          <w:szCs w:val="22"/>
        </w:rPr>
        <w:t>Que a</w:t>
      </w:r>
      <w:r w:rsidR="00FE3F02" w:rsidRPr="009D2E86">
        <w:rPr>
          <w:rFonts w:ascii="Garamond" w:hAnsi="Garamond"/>
          <w:color w:val="000000" w:themeColor="text1"/>
          <w:szCs w:val="22"/>
        </w:rPr>
        <w:t>utori</w:t>
      </w:r>
      <w:r w:rsidR="0008026E" w:rsidRPr="009D2E86">
        <w:rPr>
          <w:rFonts w:ascii="Garamond" w:hAnsi="Garamond"/>
          <w:color w:val="000000" w:themeColor="text1"/>
          <w:szCs w:val="22"/>
        </w:rPr>
        <w:t>ce</w:t>
      </w:r>
      <w:r w:rsidR="00562650" w:rsidRPr="009D2E86">
        <w:rPr>
          <w:rFonts w:ascii="Garamond" w:hAnsi="Garamond"/>
          <w:color w:val="000000" w:themeColor="text1"/>
          <w:szCs w:val="22"/>
        </w:rPr>
        <w:t xml:space="preserve"> </w:t>
      </w:r>
      <w:r w:rsidRPr="009D2E86">
        <w:rPr>
          <w:rFonts w:ascii="Garamond" w:hAnsi="Garamond"/>
          <w:color w:val="000000" w:themeColor="text1"/>
          <w:szCs w:val="22"/>
        </w:rPr>
        <w:t xml:space="preserve">la </w:t>
      </w:r>
      <w:r w:rsidR="00ED7F42" w:rsidRPr="009D2E86">
        <w:rPr>
          <w:rFonts w:ascii="Garamond" w:hAnsi="Garamond"/>
          <w:color w:val="000000" w:themeColor="text1"/>
          <w:szCs w:val="22"/>
        </w:rPr>
        <w:t xml:space="preserve">prórroga </w:t>
      </w:r>
      <w:r w:rsidR="0008026E" w:rsidRPr="009D2E86">
        <w:rPr>
          <w:rFonts w:ascii="Garamond" w:hAnsi="Garamond"/>
          <w:color w:val="000000" w:themeColor="text1"/>
          <w:szCs w:val="22"/>
        </w:rPr>
        <w:t xml:space="preserve">para que los doctorandos: </w:t>
      </w:r>
      <w:r w:rsidR="0008026E" w:rsidRPr="009D2E86">
        <w:rPr>
          <w:rFonts w:ascii="Garamond" w:hAnsi="Garamond"/>
          <w:b/>
          <w:color w:val="000000" w:themeColor="text1"/>
          <w:szCs w:val="22"/>
        </w:rPr>
        <w:t xml:space="preserve">Ing. Marcos </w:t>
      </w:r>
      <w:proofErr w:type="spellStart"/>
      <w:r w:rsidR="0008026E" w:rsidRPr="009D2E86">
        <w:rPr>
          <w:rFonts w:ascii="Garamond" w:hAnsi="Garamond"/>
          <w:b/>
          <w:color w:val="000000" w:themeColor="text1"/>
          <w:szCs w:val="22"/>
        </w:rPr>
        <w:t>Buestán</w:t>
      </w:r>
      <w:proofErr w:type="spellEnd"/>
      <w:r w:rsidR="0008026E" w:rsidRPr="009D2E86">
        <w:rPr>
          <w:rFonts w:ascii="Garamond" w:hAnsi="Garamond"/>
          <w:b/>
          <w:color w:val="000000" w:themeColor="text1"/>
          <w:szCs w:val="22"/>
        </w:rPr>
        <w:t xml:space="preserve"> Benavides </w:t>
      </w:r>
      <w:r w:rsidR="0008026E" w:rsidRPr="009D2E86">
        <w:rPr>
          <w:rFonts w:ascii="Garamond" w:hAnsi="Garamond"/>
          <w:color w:val="000000" w:themeColor="text1"/>
          <w:szCs w:val="22"/>
        </w:rPr>
        <w:t>e</w:t>
      </w:r>
      <w:r w:rsidR="0008026E" w:rsidRPr="009D2E86">
        <w:rPr>
          <w:rFonts w:ascii="Garamond" w:hAnsi="Garamond"/>
          <w:b/>
          <w:color w:val="000000" w:themeColor="text1"/>
          <w:szCs w:val="22"/>
        </w:rPr>
        <w:t xml:space="preserve"> Ing. María Denise Rodríguez Zurita</w:t>
      </w:r>
      <w:r w:rsidR="0008026E" w:rsidRPr="009D2E86">
        <w:rPr>
          <w:rFonts w:ascii="Garamond" w:hAnsi="Garamond"/>
          <w:color w:val="000000" w:themeColor="text1"/>
          <w:szCs w:val="22"/>
        </w:rPr>
        <w:t>, profesores Agregados de la Facultad de Ingeniería en Mecánica y Ciencias de la Producción</w:t>
      </w:r>
      <w:r w:rsidR="006C4144" w:rsidRPr="009D2E86">
        <w:rPr>
          <w:rFonts w:ascii="Garamond" w:hAnsi="Garamond"/>
          <w:color w:val="000000" w:themeColor="text1"/>
          <w:szCs w:val="22"/>
        </w:rPr>
        <w:t xml:space="preserve"> (FIMCP)</w:t>
      </w:r>
      <w:r w:rsidR="0008026E" w:rsidRPr="009D2E86">
        <w:rPr>
          <w:rFonts w:ascii="Garamond" w:hAnsi="Garamond"/>
          <w:color w:val="000000" w:themeColor="text1"/>
          <w:szCs w:val="22"/>
        </w:rPr>
        <w:t>, culminen sus estudios doctorales</w:t>
      </w:r>
      <w:r w:rsidRPr="009D2E86">
        <w:rPr>
          <w:rFonts w:ascii="Garamond" w:hAnsi="Garamond"/>
          <w:color w:val="000000" w:themeColor="text1"/>
          <w:szCs w:val="22"/>
        </w:rPr>
        <w:t>,</w:t>
      </w:r>
      <w:r w:rsidR="00FE3F02" w:rsidRPr="009D2E86">
        <w:rPr>
          <w:rFonts w:ascii="Garamond" w:hAnsi="Garamond"/>
          <w:color w:val="000000" w:themeColor="text1"/>
          <w:szCs w:val="22"/>
        </w:rPr>
        <w:t xml:space="preserve"> </w:t>
      </w:r>
      <w:r w:rsidRPr="009D2E86">
        <w:rPr>
          <w:rFonts w:ascii="Garamond" w:hAnsi="Garamond"/>
          <w:color w:val="000000" w:themeColor="text1"/>
          <w:szCs w:val="22"/>
        </w:rPr>
        <w:t xml:space="preserve">y </w:t>
      </w:r>
      <w:r w:rsidR="00562650" w:rsidRPr="009D2E86">
        <w:rPr>
          <w:rFonts w:ascii="Garamond" w:hAnsi="Garamond"/>
          <w:color w:val="000000" w:themeColor="text1"/>
          <w:szCs w:val="22"/>
        </w:rPr>
        <w:t xml:space="preserve">se extienda </w:t>
      </w:r>
      <w:r w:rsidR="00FE3F02" w:rsidRPr="009D2E86">
        <w:rPr>
          <w:rFonts w:ascii="Garamond" w:hAnsi="Garamond"/>
          <w:color w:val="000000" w:themeColor="text1"/>
          <w:szCs w:val="22"/>
        </w:rPr>
        <w:t xml:space="preserve">desde enero del 2014 </w:t>
      </w:r>
      <w:r w:rsidR="00ED7F42" w:rsidRPr="009D2E86">
        <w:rPr>
          <w:rFonts w:ascii="Garamond" w:hAnsi="Garamond"/>
          <w:color w:val="000000" w:themeColor="text1"/>
          <w:szCs w:val="22"/>
        </w:rPr>
        <w:t xml:space="preserve">hasta marzo del 2015, </w:t>
      </w:r>
      <w:r w:rsidR="00BB385A" w:rsidRPr="009D2E86">
        <w:rPr>
          <w:rFonts w:ascii="Garamond" w:hAnsi="Garamond"/>
          <w:color w:val="000000" w:themeColor="text1"/>
          <w:szCs w:val="22"/>
        </w:rPr>
        <w:t>período en el cual los doctorandos</w:t>
      </w:r>
      <w:r w:rsidR="00562650" w:rsidRPr="009D2E86">
        <w:rPr>
          <w:rFonts w:ascii="Garamond" w:hAnsi="Garamond"/>
          <w:color w:val="000000" w:themeColor="text1"/>
          <w:szCs w:val="22"/>
        </w:rPr>
        <w:t xml:space="preserve"> cumplen 7 años de haber iniciado sus estudios doctorales. </w:t>
      </w:r>
    </w:p>
    <w:p w:rsidR="00562650" w:rsidRPr="009D2E86" w:rsidRDefault="00562650" w:rsidP="00562650">
      <w:pPr>
        <w:pStyle w:val="Textoindependiente"/>
        <w:ind w:left="2988" w:right="-23"/>
        <w:rPr>
          <w:rFonts w:ascii="Garamond" w:hAnsi="Garamond"/>
          <w:color w:val="000000" w:themeColor="text1"/>
          <w:szCs w:val="22"/>
        </w:rPr>
      </w:pPr>
    </w:p>
    <w:p w:rsidR="00562650" w:rsidRPr="009D2E86" w:rsidRDefault="00D002EA" w:rsidP="00A6136B">
      <w:pPr>
        <w:pStyle w:val="Textoindependiente"/>
        <w:numPr>
          <w:ilvl w:val="0"/>
          <w:numId w:val="2"/>
        </w:numPr>
        <w:ind w:right="-23"/>
        <w:rPr>
          <w:rFonts w:ascii="Garamond" w:hAnsi="Garamond"/>
          <w:color w:val="000000" w:themeColor="text1"/>
          <w:szCs w:val="22"/>
        </w:rPr>
      </w:pPr>
      <w:r w:rsidRPr="009D2E86">
        <w:rPr>
          <w:rFonts w:ascii="Garamond" w:hAnsi="Garamond"/>
          <w:color w:val="000000" w:themeColor="text1"/>
          <w:szCs w:val="22"/>
        </w:rPr>
        <w:t>Que a</w:t>
      </w:r>
      <w:r w:rsidR="0008026E" w:rsidRPr="009D2E86">
        <w:rPr>
          <w:rFonts w:ascii="Garamond" w:hAnsi="Garamond"/>
          <w:color w:val="000000" w:themeColor="text1"/>
          <w:szCs w:val="22"/>
        </w:rPr>
        <w:t xml:space="preserve">utorice </w:t>
      </w:r>
      <w:r w:rsidRPr="009D2E86">
        <w:rPr>
          <w:rFonts w:ascii="Garamond" w:hAnsi="Garamond"/>
          <w:color w:val="000000" w:themeColor="text1"/>
          <w:szCs w:val="22"/>
        </w:rPr>
        <w:t>se descargue</w:t>
      </w:r>
      <w:r w:rsidR="006C4144" w:rsidRPr="009D2E86">
        <w:rPr>
          <w:rFonts w:ascii="Garamond" w:hAnsi="Garamond"/>
          <w:color w:val="000000" w:themeColor="text1"/>
          <w:szCs w:val="22"/>
        </w:rPr>
        <w:t xml:space="preserve"> </w:t>
      </w:r>
      <w:r w:rsidR="0008026E" w:rsidRPr="009D2E86">
        <w:rPr>
          <w:rFonts w:ascii="Garamond" w:hAnsi="Garamond"/>
          <w:color w:val="000000" w:themeColor="text1"/>
          <w:szCs w:val="22"/>
        </w:rPr>
        <w:t>en la P</w:t>
      </w:r>
      <w:r w:rsidR="00562650" w:rsidRPr="009D2E86">
        <w:rPr>
          <w:rFonts w:ascii="Garamond" w:hAnsi="Garamond"/>
          <w:color w:val="000000" w:themeColor="text1"/>
          <w:szCs w:val="22"/>
        </w:rPr>
        <w:t>lanificación Académica de los doctorandos</w:t>
      </w:r>
      <w:r w:rsidR="0008026E" w:rsidRPr="009D2E86">
        <w:rPr>
          <w:rFonts w:ascii="Garamond" w:hAnsi="Garamond"/>
          <w:color w:val="000000" w:themeColor="text1"/>
          <w:szCs w:val="22"/>
        </w:rPr>
        <w:t xml:space="preserve">: </w:t>
      </w:r>
      <w:r w:rsidR="0008026E" w:rsidRPr="009D2E86">
        <w:rPr>
          <w:rFonts w:ascii="Garamond" w:hAnsi="Garamond"/>
          <w:b/>
          <w:color w:val="000000" w:themeColor="text1"/>
          <w:szCs w:val="22"/>
        </w:rPr>
        <w:t xml:space="preserve">Ing. Marcos </w:t>
      </w:r>
      <w:proofErr w:type="spellStart"/>
      <w:r w:rsidR="0008026E" w:rsidRPr="009D2E86">
        <w:rPr>
          <w:rFonts w:ascii="Garamond" w:hAnsi="Garamond"/>
          <w:b/>
          <w:color w:val="000000" w:themeColor="text1"/>
          <w:szCs w:val="22"/>
        </w:rPr>
        <w:t>Buestán</w:t>
      </w:r>
      <w:proofErr w:type="spellEnd"/>
      <w:r w:rsidR="0008026E" w:rsidRPr="009D2E86">
        <w:rPr>
          <w:rFonts w:ascii="Garamond" w:hAnsi="Garamond"/>
          <w:b/>
          <w:color w:val="000000" w:themeColor="text1"/>
          <w:szCs w:val="22"/>
        </w:rPr>
        <w:t xml:space="preserve"> Benavides </w:t>
      </w:r>
      <w:r w:rsidR="0008026E" w:rsidRPr="009D2E86">
        <w:rPr>
          <w:rFonts w:ascii="Garamond" w:hAnsi="Garamond"/>
          <w:color w:val="000000" w:themeColor="text1"/>
          <w:szCs w:val="22"/>
        </w:rPr>
        <w:t>e</w:t>
      </w:r>
      <w:r w:rsidR="0008026E" w:rsidRPr="009D2E86">
        <w:rPr>
          <w:rFonts w:ascii="Garamond" w:hAnsi="Garamond"/>
          <w:b/>
          <w:color w:val="000000" w:themeColor="text1"/>
          <w:szCs w:val="22"/>
        </w:rPr>
        <w:t xml:space="preserve"> Ing. María Denise Rodríguez Zurita,</w:t>
      </w:r>
      <w:r w:rsidR="00562650" w:rsidRPr="009D2E86">
        <w:rPr>
          <w:rFonts w:ascii="Garamond" w:hAnsi="Garamond"/>
          <w:color w:val="000000" w:themeColor="text1"/>
          <w:szCs w:val="22"/>
        </w:rPr>
        <w:t xml:space="preserve"> </w:t>
      </w:r>
      <w:r w:rsidR="00D05D9C" w:rsidRPr="009D2E86">
        <w:rPr>
          <w:rFonts w:ascii="Garamond" w:hAnsi="Garamond"/>
          <w:color w:val="000000" w:themeColor="text1"/>
          <w:szCs w:val="22"/>
        </w:rPr>
        <w:t xml:space="preserve">sólo </w:t>
      </w:r>
      <w:r w:rsidR="00562650" w:rsidRPr="009D2E86">
        <w:rPr>
          <w:rFonts w:ascii="Garamond" w:hAnsi="Garamond"/>
          <w:color w:val="000000" w:themeColor="text1"/>
          <w:szCs w:val="22"/>
        </w:rPr>
        <w:t>10 horas</w:t>
      </w:r>
      <w:r w:rsidR="00ED34C5" w:rsidRPr="009D2E86">
        <w:rPr>
          <w:rFonts w:ascii="Garamond" w:hAnsi="Garamond"/>
          <w:color w:val="000000" w:themeColor="text1"/>
          <w:szCs w:val="22"/>
        </w:rPr>
        <w:t>,</w:t>
      </w:r>
      <w:r w:rsidR="00D05D9C" w:rsidRPr="009D2E86">
        <w:rPr>
          <w:rFonts w:ascii="Garamond" w:hAnsi="Garamond"/>
          <w:color w:val="000000" w:themeColor="text1"/>
          <w:szCs w:val="22"/>
        </w:rPr>
        <w:t xml:space="preserve"> para </w:t>
      </w:r>
      <w:r w:rsidR="006C4144" w:rsidRPr="009D2E86">
        <w:rPr>
          <w:rFonts w:ascii="Garamond" w:hAnsi="Garamond"/>
          <w:color w:val="000000" w:themeColor="text1"/>
          <w:szCs w:val="22"/>
        </w:rPr>
        <w:t>que efectúen las</w:t>
      </w:r>
      <w:r w:rsidR="00D660CF" w:rsidRPr="009D2E86">
        <w:rPr>
          <w:rFonts w:ascii="Garamond" w:hAnsi="Garamond"/>
          <w:color w:val="000000" w:themeColor="text1"/>
          <w:szCs w:val="22"/>
        </w:rPr>
        <w:t xml:space="preserve"> correc</w:t>
      </w:r>
      <w:r w:rsidR="00D05D9C" w:rsidRPr="009D2E86">
        <w:rPr>
          <w:rFonts w:ascii="Garamond" w:hAnsi="Garamond"/>
          <w:color w:val="000000" w:themeColor="text1"/>
          <w:szCs w:val="22"/>
        </w:rPr>
        <w:t>c</w:t>
      </w:r>
      <w:r w:rsidR="00D660CF" w:rsidRPr="009D2E86">
        <w:rPr>
          <w:rFonts w:ascii="Garamond" w:hAnsi="Garamond"/>
          <w:color w:val="000000" w:themeColor="text1"/>
          <w:szCs w:val="22"/>
        </w:rPr>
        <w:t>i</w:t>
      </w:r>
      <w:r w:rsidR="00D05D9C" w:rsidRPr="009D2E86">
        <w:rPr>
          <w:rFonts w:ascii="Garamond" w:hAnsi="Garamond"/>
          <w:color w:val="000000" w:themeColor="text1"/>
          <w:szCs w:val="22"/>
        </w:rPr>
        <w:t xml:space="preserve">ones en </w:t>
      </w:r>
      <w:r w:rsidR="00D660CF" w:rsidRPr="009D2E86">
        <w:rPr>
          <w:rFonts w:ascii="Garamond" w:hAnsi="Garamond"/>
          <w:color w:val="000000" w:themeColor="text1"/>
          <w:szCs w:val="22"/>
        </w:rPr>
        <w:t>su</w:t>
      </w:r>
      <w:r w:rsidR="00D05D9C" w:rsidRPr="009D2E86">
        <w:rPr>
          <w:rFonts w:ascii="Garamond" w:hAnsi="Garamond"/>
          <w:color w:val="000000" w:themeColor="text1"/>
          <w:szCs w:val="22"/>
        </w:rPr>
        <w:t>s</w:t>
      </w:r>
      <w:r w:rsidR="006C4144" w:rsidRPr="009D2E86">
        <w:rPr>
          <w:rFonts w:ascii="Garamond" w:hAnsi="Garamond"/>
          <w:color w:val="000000" w:themeColor="text1"/>
          <w:szCs w:val="22"/>
        </w:rPr>
        <w:t xml:space="preserve"> respectivas</w:t>
      </w:r>
      <w:r w:rsidR="00D660CF" w:rsidRPr="009D2E86">
        <w:rPr>
          <w:rFonts w:ascii="Garamond" w:hAnsi="Garamond"/>
          <w:color w:val="000000" w:themeColor="text1"/>
          <w:szCs w:val="22"/>
        </w:rPr>
        <w:t xml:space="preserve"> tesis</w:t>
      </w:r>
      <w:r w:rsidR="006C4144" w:rsidRPr="009D2E86">
        <w:rPr>
          <w:rFonts w:ascii="Garamond" w:hAnsi="Garamond"/>
          <w:color w:val="000000" w:themeColor="text1"/>
          <w:szCs w:val="22"/>
        </w:rPr>
        <w:t xml:space="preserve"> doctorales</w:t>
      </w:r>
      <w:r w:rsidRPr="009D2E86">
        <w:rPr>
          <w:rFonts w:ascii="Garamond" w:hAnsi="Garamond"/>
          <w:color w:val="000000" w:themeColor="text1"/>
          <w:szCs w:val="22"/>
        </w:rPr>
        <w:t>;</w:t>
      </w:r>
      <w:r w:rsidR="00F2714F" w:rsidRPr="009D2E86">
        <w:rPr>
          <w:rFonts w:ascii="Garamond" w:hAnsi="Garamond"/>
          <w:color w:val="000000" w:themeColor="text1"/>
          <w:szCs w:val="22"/>
        </w:rPr>
        <w:t xml:space="preserve"> y con</w:t>
      </w:r>
      <w:r w:rsidR="00D05D9C" w:rsidRPr="009D2E86">
        <w:rPr>
          <w:rFonts w:ascii="Garamond" w:hAnsi="Garamond"/>
          <w:color w:val="000000" w:themeColor="text1"/>
          <w:szCs w:val="22"/>
        </w:rPr>
        <w:t xml:space="preserve"> las 30 horas restantes l</w:t>
      </w:r>
      <w:r w:rsidR="006C4144" w:rsidRPr="009D2E86">
        <w:rPr>
          <w:rFonts w:ascii="Garamond" w:hAnsi="Garamond"/>
          <w:color w:val="000000" w:themeColor="text1"/>
          <w:szCs w:val="22"/>
        </w:rPr>
        <w:t>a FICMP asigne</w:t>
      </w:r>
      <w:r w:rsidR="00D05D9C" w:rsidRPr="009D2E86">
        <w:rPr>
          <w:rFonts w:ascii="Garamond" w:hAnsi="Garamond"/>
          <w:color w:val="000000" w:themeColor="text1"/>
          <w:szCs w:val="22"/>
        </w:rPr>
        <w:t xml:space="preserve"> la carga </w:t>
      </w:r>
      <w:r w:rsidRPr="009D2E86">
        <w:rPr>
          <w:rFonts w:ascii="Garamond" w:hAnsi="Garamond"/>
          <w:color w:val="000000" w:themeColor="text1"/>
          <w:szCs w:val="22"/>
        </w:rPr>
        <w:t>a</w:t>
      </w:r>
      <w:r w:rsidR="00D05D9C" w:rsidRPr="009D2E86">
        <w:rPr>
          <w:rFonts w:ascii="Garamond" w:hAnsi="Garamond"/>
          <w:color w:val="000000" w:themeColor="text1"/>
          <w:szCs w:val="22"/>
        </w:rPr>
        <w:t xml:space="preserve">cadémica y </w:t>
      </w:r>
      <w:r w:rsidRPr="009D2E86">
        <w:rPr>
          <w:rFonts w:ascii="Garamond" w:hAnsi="Garamond"/>
          <w:color w:val="000000" w:themeColor="text1"/>
          <w:szCs w:val="22"/>
        </w:rPr>
        <w:t>p</w:t>
      </w:r>
      <w:r w:rsidR="00D05D9C" w:rsidRPr="009D2E86">
        <w:rPr>
          <w:rFonts w:ascii="Garamond" w:hAnsi="Garamond"/>
          <w:color w:val="000000" w:themeColor="text1"/>
          <w:szCs w:val="22"/>
        </w:rPr>
        <w:t>olitécnica que considere pertinente.</w:t>
      </w:r>
    </w:p>
    <w:p w:rsidR="00167343" w:rsidRPr="009D2E86" w:rsidRDefault="00167343" w:rsidP="00D660CF">
      <w:pPr>
        <w:pStyle w:val="Textoindependiente"/>
        <w:ind w:left="2988" w:right="-23"/>
        <w:rPr>
          <w:rFonts w:ascii="Garamond" w:hAnsi="Garamond"/>
          <w:color w:val="000000" w:themeColor="text1"/>
          <w:szCs w:val="22"/>
        </w:rPr>
      </w:pPr>
    </w:p>
    <w:p w:rsidR="00ED34C5" w:rsidRPr="009D2E86" w:rsidRDefault="00D002EA" w:rsidP="00ED34C5">
      <w:pPr>
        <w:pStyle w:val="Textoindependiente"/>
        <w:numPr>
          <w:ilvl w:val="0"/>
          <w:numId w:val="2"/>
        </w:numPr>
        <w:ind w:right="-23"/>
        <w:rPr>
          <w:rFonts w:ascii="Garamond" w:hAnsi="Garamond"/>
          <w:b/>
          <w:color w:val="000000" w:themeColor="text1"/>
          <w:szCs w:val="22"/>
        </w:rPr>
      </w:pPr>
      <w:r w:rsidRPr="009D2E86">
        <w:rPr>
          <w:rFonts w:ascii="Garamond" w:hAnsi="Garamond"/>
          <w:color w:val="000000" w:themeColor="text1"/>
          <w:szCs w:val="22"/>
        </w:rPr>
        <w:lastRenderedPageBreak/>
        <w:t>Que</w:t>
      </w:r>
      <w:r w:rsidR="00ED34C5" w:rsidRPr="009D2E86">
        <w:rPr>
          <w:rFonts w:ascii="Garamond" w:hAnsi="Garamond"/>
          <w:color w:val="000000" w:themeColor="text1"/>
          <w:szCs w:val="22"/>
        </w:rPr>
        <w:t xml:space="preserve"> se cumplan las condiciones económicas estipuladas en los contratos firmados entre la institución y los doctorandos. </w:t>
      </w:r>
      <w:r w:rsidRPr="009D2E86">
        <w:rPr>
          <w:rFonts w:ascii="Garamond" w:hAnsi="Garamond"/>
          <w:color w:val="000000" w:themeColor="text1"/>
          <w:szCs w:val="22"/>
        </w:rPr>
        <w:t xml:space="preserve"> </w:t>
      </w:r>
    </w:p>
    <w:p w:rsidR="00ED34C5" w:rsidRPr="009D2E86" w:rsidRDefault="00ED34C5" w:rsidP="00ED34C5">
      <w:pPr>
        <w:rPr>
          <w:rFonts w:ascii="Garamond" w:hAnsi="Garamond"/>
          <w:b/>
          <w:color w:val="000000" w:themeColor="text1"/>
          <w:szCs w:val="22"/>
        </w:rPr>
      </w:pPr>
    </w:p>
    <w:p w:rsidR="00A42D6E" w:rsidRPr="009D2E86" w:rsidRDefault="00D05D9C" w:rsidP="00ED34C5">
      <w:pPr>
        <w:ind w:left="1701" w:hanging="1701"/>
        <w:jc w:val="both"/>
        <w:rPr>
          <w:rFonts w:ascii="Garamond" w:hAnsi="Garamond"/>
          <w:b/>
          <w:sz w:val="22"/>
          <w:szCs w:val="22"/>
        </w:rPr>
      </w:pPr>
      <w:bookmarkStart w:id="9" w:name="CDOC2014043"/>
      <w:r w:rsidRPr="009D2E86">
        <w:rPr>
          <w:rFonts w:ascii="Garamond" w:hAnsi="Garamond"/>
          <w:b/>
          <w:sz w:val="22"/>
          <w:szCs w:val="22"/>
        </w:rPr>
        <w:t>C-Doc-2014-0</w:t>
      </w:r>
      <w:r w:rsidR="00167343" w:rsidRPr="009D2E86">
        <w:rPr>
          <w:rFonts w:ascii="Garamond" w:hAnsi="Garamond"/>
          <w:b/>
          <w:sz w:val="22"/>
          <w:szCs w:val="22"/>
        </w:rPr>
        <w:t>43</w:t>
      </w:r>
      <w:r w:rsidRPr="009D2E86">
        <w:rPr>
          <w:rFonts w:ascii="Garamond" w:hAnsi="Garamond"/>
          <w:b/>
          <w:sz w:val="22"/>
          <w:szCs w:val="22"/>
        </w:rPr>
        <w:t>.-</w:t>
      </w:r>
      <w:r w:rsidR="005C1A8E" w:rsidRPr="009D2E86">
        <w:rPr>
          <w:rFonts w:ascii="Garamond" w:hAnsi="Garamond"/>
          <w:b/>
          <w:sz w:val="22"/>
          <w:szCs w:val="22"/>
        </w:rPr>
        <w:tab/>
      </w:r>
      <w:r w:rsidR="00A42D6E" w:rsidRPr="009D2E86">
        <w:rPr>
          <w:rFonts w:ascii="Garamond" w:hAnsi="Garamond"/>
          <w:b/>
          <w:sz w:val="22"/>
          <w:szCs w:val="22"/>
        </w:rPr>
        <w:t xml:space="preserve">Inclusión de nuevas materias optativas y declaración de materias </w:t>
      </w:r>
      <w:proofErr w:type="spellStart"/>
      <w:r w:rsidR="00A42D6E" w:rsidRPr="009D2E86">
        <w:rPr>
          <w:rFonts w:ascii="Garamond" w:hAnsi="Garamond"/>
          <w:b/>
          <w:sz w:val="22"/>
          <w:szCs w:val="22"/>
        </w:rPr>
        <w:t>convalidables</w:t>
      </w:r>
      <w:proofErr w:type="spellEnd"/>
      <w:r w:rsidR="00A42D6E" w:rsidRPr="009D2E86">
        <w:rPr>
          <w:rFonts w:ascii="Garamond" w:hAnsi="Garamond"/>
          <w:b/>
          <w:sz w:val="22"/>
          <w:szCs w:val="22"/>
        </w:rPr>
        <w:t xml:space="preserve"> en la malla curricular de la carrera Ingeniería Química. </w:t>
      </w:r>
    </w:p>
    <w:bookmarkEnd w:id="9"/>
    <w:p w:rsidR="00562650" w:rsidRPr="009D2E86" w:rsidRDefault="00A42D6E" w:rsidP="00ED34C5">
      <w:pPr>
        <w:ind w:left="1701"/>
        <w:jc w:val="both"/>
        <w:rPr>
          <w:rFonts w:ascii="Garamond" w:hAnsi="Garamond"/>
          <w:sz w:val="22"/>
          <w:szCs w:val="22"/>
        </w:rPr>
      </w:pPr>
      <w:r w:rsidRPr="009D2E86">
        <w:rPr>
          <w:rFonts w:ascii="Garamond" w:hAnsi="Garamond"/>
          <w:sz w:val="22"/>
          <w:szCs w:val="22"/>
        </w:rPr>
        <w:t xml:space="preserve">En virtud de la resolución </w:t>
      </w:r>
      <w:r w:rsidRPr="009D2E86">
        <w:rPr>
          <w:rFonts w:ascii="Garamond" w:hAnsi="Garamond"/>
          <w:b/>
          <w:sz w:val="22"/>
          <w:szCs w:val="22"/>
          <w:u w:val="single"/>
        </w:rPr>
        <w:t>CD-FCNM-14-009</w:t>
      </w:r>
      <w:r w:rsidRPr="009D2E86">
        <w:rPr>
          <w:rFonts w:ascii="Garamond" w:hAnsi="Garamond"/>
          <w:sz w:val="22"/>
          <w:szCs w:val="22"/>
        </w:rPr>
        <w:t xml:space="preserve"> </w:t>
      </w:r>
      <w:r w:rsidR="00A1328D" w:rsidRPr="009D2E86">
        <w:rPr>
          <w:rFonts w:ascii="Garamond" w:hAnsi="Garamond"/>
          <w:sz w:val="22"/>
          <w:szCs w:val="22"/>
        </w:rPr>
        <w:t xml:space="preserve">del Consejo Directivo </w:t>
      </w:r>
      <w:r w:rsidRPr="009D2E86">
        <w:rPr>
          <w:rFonts w:ascii="Garamond" w:hAnsi="Garamond"/>
          <w:sz w:val="22"/>
          <w:szCs w:val="22"/>
        </w:rPr>
        <w:t xml:space="preserve">de la Facultad de Ciencias Naturales y Matemáticas, respecto a la aprobación </w:t>
      </w:r>
      <w:r w:rsidR="009D4D87" w:rsidRPr="009D2E86">
        <w:rPr>
          <w:rFonts w:ascii="Garamond" w:hAnsi="Garamond"/>
          <w:sz w:val="22"/>
          <w:szCs w:val="22"/>
        </w:rPr>
        <w:t>de</w:t>
      </w:r>
      <w:r w:rsidRPr="009D2E86">
        <w:rPr>
          <w:rFonts w:ascii="Garamond" w:hAnsi="Garamond"/>
          <w:sz w:val="22"/>
          <w:szCs w:val="22"/>
        </w:rPr>
        <w:t xml:space="preserve"> inclusión de nueva materias optativas </w:t>
      </w:r>
      <w:r w:rsidR="009D4D87" w:rsidRPr="009D2E86">
        <w:rPr>
          <w:rFonts w:ascii="Garamond" w:hAnsi="Garamond"/>
          <w:sz w:val="22"/>
          <w:szCs w:val="22"/>
        </w:rPr>
        <w:t xml:space="preserve">y declaración de materias </w:t>
      </w:r>
      <w:proofErr w:type="spellStart"/>
      <w:r w:rsidR="009D4D87" w:rsidRPr="009D2E86">
        <w:rPr>
          <w:rFonts w:ascii="Garamond" w:hAnsi="Garamond"/>
          <w:sz w:val="22"/>
          <w:szCs w:val="22"/>
        </w:rPr>
        <w:t>convalidables</w:t>
      </w:r>
      <w:proofErr w:type="spellEnd"/>
      <w:r w:rsidR="009D4D87" w:rsidRPr="009D2E86">
        <w:rPr>
          <w:rFonts w:ascii="Garamond" w:hAnsi="Garamond"/>
          <w:sz w:val="22"/>
          <w:szCs w:val="22"/>
        </w:rPr>
        <w:t xml:space="preserve"> en</w:t>
      </w:r>
      <w:r w:rsidRPr="009D2E86">
        <w:rPr>
          <w:rFonts w:ascii="Garamond" w:hAnsi="Garamond"/>
          <w:sz w:val="22"/>
          <w:szCs w:val="22"/>
        </w:rPr>
        <w:t xml:space="preserve"> la malla curricular de la carrera Ingeniería en Química, la Comisión de Docencia, </w:t>
      </w:r>
      <w:r w:rsidRPr="009D2E86">
        <w:rPr>
          <w:rFonts w:ascii="Garamond" w:hAnsi="Garamond"/>
          <w:i/>
          <w:sz w:val="22"/>
          <w:szCs w:val="22"/>
        </w:rPr>
        <w:t>acuerda:</w:t>
      </w:r>
      <w:r w:rsidRPr="009D2E86">
        <w:rPr>
          <w:rFonts w:ascii="Garamond" w:hAnsi="Garamond"/>
          <w:sz w:val="22"/>
          <w:szCs w:val="22"/>
        </w:rPr>
        <w:t xml:space="preserve"> </w:t>
      </w:r>
    </w:p>
    <w:p w:rsidR="009D4D87" w:rsidRPr="009D2E86" w:rsidRDefault="009D4D87" w:rsidP="00ED34C5">
      <w:pPr>
        <w:ind w:left="1701" w:hanging="1701"/>
        <w:rPr>
          <w:rFonts w:ascii="Garamond" w:hAnsi="Garamond"/>
          <w:sz w:val="22"/>
          <w:szCs w:val="22"/>
        </w:rPr>
      </w:pPr>
    </w:p>
    <w:p w:rsidR="009D4D87" w:rsidRPr="009D2E86" w:rsidRDefault="009D4D87" w:rsidP="00ED34C5">
      <w:pPr>
        <w:ind w:left="1701"/>
        <w:rPr>
          <w:rFonts w:ascii="Garamond" w:hAnsi="Garamond"/>
          <w:sz w:val="22"/>
          <w:szCs w:val="22"/>
        </w:rPr>
      </w:pPr>
      <w:r w:rsidRPr="009D2E86">
        <w:rPr>
          <w:rFonts w:ascii="Garamond" w:hAnsi="Garamond"/>
          <w:b/>
          <w:sz w:val="22"/>
          <w:szCs w:val="22"/>
        </w:rPr>
        <w:t>RECOMENDAR</w:t>
      </w:r>
      <w:r w:rsidRPr="009D2E86">
        <w:rPr>
          <w:rFonts w:ascii="Garamond" w:hAnsi="Garamond"/>
          <w:sz w:val="22"/>
          <w:szCs w:val="22"/>
        </w:rPr>
        <w:t xml:space="preserve"> al Consejo Politécnico que: </w:t>
      </w:r>
    </w:p>
    <w:p w:rsidR="009D4D87" w:rsidRPr="009D2E86" w:rsidRDefault="009D4D87" w:rsidP="00ED34C5">
      <w:pPr>
        <w:rPr>
          <w:rFonts w:ascii="Garamond" w:hAnsi="Garamond"/>
          <w:color w:val="000000" w:themeColor="text1"/>
          <w:sz w:val="22"/>
          <w:szCs w:val="22"/>
        </w:rPr>
      </w:pPr>
    </w:p>
    <w:p w:rsidR="009D4D87" w:rsidRPr="009D2E86" w:rsidRDefault="009D4D87" w:rsidP="00A6136B">
      <w:pPr>
        <w:pStyle w:val="Textoindependiente"/>
        <w:numPr>
          <w:ilvl w:val="0"/>
          <w:numId w:val="3"/>
        </w:numPr>
        <w:ind w:right="-23"/>
        <w:rPr>
          <w:rFonts w:ascii="Garamond" w:hAnsi="Garamond"/>
          <w:color w:val="000000" w:themeColor="text1"/>
          <w:szCs w:val="22"/>
        </w:rPr>
      </w:pPr>
      <w:r w:rsidRPr="009D2E86">
        <w:rPr>
          <w:rFonts w:ascii="Garamond" w:hAnsi="Garamond"/>
          <w:color w:val="000000" w:themeColor="text1"/>
          <w:szCs w:val="22"/>
        </w:rPr>
        <w:t xml:space="preserve">Apruebe la inclusión de materias optativas en la malla curricular de la carrera Ingeniería Química, sin considerar la materia </w:t>
      </w:r>
      <w:r w:rsidRPr="009D2E86">
        <w:rPr>
          <w:rFonts w:ascii="Garamond" w:hAnsi="Garamond"/>
          <w:b/>
          <w:color w:val="000000" w:themeColor="text1"/>
          <w:szCs w:val="22"/>
        </w:rPr>
        <w:t>FÍSICA</w:t>
      </w:r>
      <w:r w:rsidRPr="009D2E86">
        <w:rPr>
          <w:rFonts w:ascii="Garamond" w:hAnsi="Garamond"/>
          <w:color w:val="000000" w:themeColor="text1"/>
          <w:szCs w:val="22"/>
        </w:rPr>
        <w:t xml:space="preserve"> con código </w:t>
      </w:r>
      <w:r w:rsidRPr="009D2E86">
        <w:rPr>
          <w:rFonts w:ascii="Garamond" w:hAnsi="Garamond"/>
          <w:b/>
          <w:color w:val="000000" w:themeColor="text1"/>
          <w:szCs w:val="22"/>
        </w:rPr>
        <w:t>ICF00703</w:t>
      </w:r>
      <w:r w:rsidR="00413407" w:rsidRPr="009D2E86">
        <w:rPr>
          <w:rFonts w:ascii="Garamond" w:hAnsi="Garamond"/>
          <w:b/>
          <w:color w:val="000000" w:themeColor="text1"/>
          <w:szCs w:val="22"/>
        </w:rPr>
        <w:t>,</w:t>
      </w:r>
      <w:r w:rsidRPr="009D2E86">
        <w:rPr>
          <w:rFonts w:ascii="Garamond" w:hAnsi="Garamond"/>
          <w:b/>
          <w:color w:val="000000" w:themeColor="text1"/>
          <w:szCs w:val="22"/>
        </w:rPr>
        <w:t xml:space="preserve"> </w:t>
      </w:r>
      <w:r w:rsidRPr="009D2E86">
        <w:rPr>
          <w:rFonts w:ascii="Garamond" w:hAnsi="Garamond"/>
          <w:color w:val="000000" w:themeColor="text1"/>
          <w:szCs w:val="22"/>
        </w:rPr>
        <w:t>por no ser una materia de corte profesional</w:t>
      </w:r>
      <w:r w:rsidR="00A1328D" w:rsidRPr="009D2E86">
        <w:rPr>
          <w:rFonts w:ascii="Garamond" w:hAnsi="Garamond"/>
          <w:color w:val="000000" w:themeColor="text1"/>
          <w:szCs w:val="22"/>
        </w:rPr>
        <w:t>, de acu</w:t>
      </w:r>
      <w:r w:rsidR="00ED34C5" w:rsidRPr="009D2E86">
        <w:rPr>
          <w:rFonts w:ascii="Garamond" w:hAnsi="Garamond"/>
          <w:color w:val="000000" w:themeColor="text1"/>
          <w:szCs w:val="22"/>
        </w:rPr>
        <w:t>e</w:t>
      </w:r>
      <w:r w:rsidR="00A1328D" w:rsidRPr="009D2E86">
        <w:rPr>
          <w:rFonts w:ascii="Garamond" w:hAnsi="Garamond"/>
          <w:color w:val="000000" w:themeColor="text1"/>
          <w:szCs w:val="22"/>
        </w:rPr>
        <w:t>rdo a la siguiente tabla</w:t>
      </w:r>
      <w:r w:rsidRPr="009D2E86">
        <w:rPr>
          <w:rFonts w:ascii="Garamond" w:hAnsi="Garamond"/>
          <w:color w:val="000000" w:themeColor="text1"/>
          <w:szCs w:val="22"/>
        </w:rPr>
        <w:t>:</w:t>
      </w:r>
    </w:p>
    <w:tbl>
      <w:tblPr>
        <w:tblStyle w:val="Tablaconcuadrcula"/>
        <w:tblpPr w:leftFromText="141" w:rightFromText="141" w:vertAnchor="page" w:horzAnchor="page" w:tblpX="4675" w:tblpY="5352"/>
        <w:tblW w:w="0" w:type="auto"/>
        <w:tblLook w:val="04A0" w:firstRow="1" w:lastRow="0" w:firstColumn="1" w:lastColumn="0" w:noHBand="0" w:noVBand="1"/>
      </w:tblPr>
      <w:tblGrid>
        <w:gridCol w:w="1525"/>
        <w:gridCol w:w="3545"/>
      </w:tblGrid>
      <w:tr w:rsidR="009D2E86" w:rsidRPr="009D2E86" w:rsidTr="009D2E86">
        <w:tc>
          <w:tcPr>
            <w:tcW w:w="5070" w:type="dxa"/>
            <w:gridSpan w:val="2"/>
          </w:tcPr>
          <w:p w:rsidR="009D2E86" w:rsidRPr="009D2E86" w:rsidRDefault="009D2E86" w:rsidP="009D2E86">
            <w:pPr>
              <w:pStyle w:val="Textoindependiente"/>
              <w:ind w:right="-23"/>
              <w:jc w:val="center"/>
              <w:rPr>
                <w:rFonts w:ascii="Garamond" w:hAnsi="Garamond"/>
                <w:b/>
                <w:color w:val="000000" w:themeColor="text1"/>
                <w:sz w:val="16"/>
                <w:szCs w:val="16"/>
              </w:rPr>
            </w:pPr>
            <w:r w:rsidRPr="009D2E86">
              <w:rPr>
                <w:rFonts w:ascii="Garamond" w:hAnsi="Garamond"/>
                <w:b/>
                <w:color w:val="000000" w:themeColor="text1"/>
                <w:sz w:val="16"/>
                <w:szCs w:val="16"/>
              </w:rPr>
              <w:t>MATERIAS OPTATIVAS A INCLUIR</w:t>
            </w:r>
          </w:p>
        </w:tc>
      </w:tr>
      <w:tr w:rsidR="009D2E86" w:rsidRPr="009D2E86" w:rsidTr="009D2E86">
        <w:tc>
          <w:tcPr>
            <w:tcW w:w="1525" w:type="dxa"/>
          </w:tcPr>
          <w:p w:rsidR="009D2E86" w:rsidRPr="009D2E86" w:rsidRDefault="009D2E86" w:rsidP="009D2E86">
            <w:pPr>
              <w:pStyle w:val="Textoindependiente"/>
              <w:ind w:right="-23"/>
              <w:jc w:val="center"/>
              <w:rPr>
                <w:rFonts w:ascii="Garamond" w:hAnsi="Garamond"/>
                <w:b/>
                <w:color w:val="000000" w:themeColor="text1"/>
                <w:sz w:val="16"/>
                <w:szCs w:val="16"/>
              </w:rPr>
            </w:pPr>
            <w:r w:rsidRPr="009D2E86">
              <w:rPr>
                <w:rFonts w:ascii="Garamond" w:hAnsi="Garamond"/>
                <w:b/>
                <w:color w:val="000000" w:themeColor="text1"/>
                <w:sz w:val="16"/>
                <w:szCs w:val="16"/>
              </w:rPr>
              <w:t>CÓDIGO</w:t>
            </w:r>
          </w:p>
        </w:tc>
        <w:tc>
          <w:tcPr>
            <w:tcW w:w="3545" w:type="dxa"/>
          </w:tcPr>
          <w:p w:rsidR="009D2E86" w:rsidRPr="009D2E86" w:rsidRDefault="009D2E86" w:rsidP="009D2E86">
            <w:pPr>
              <w:pStyle w:val="Textoindependiente"/>
              <w:ind w:right="-23"/>
              <w:jc w:val="center"/>
              <w:rPr>
                <w:rFonts w:ascii="Garamond" w:hAnsi="Garamond"/>
                <w:b/>
                <w:color w:val="000000" w:themeColor="text1"/>
                <w:sz w:val="16"/>
                <w:szCs w:val="16"/>
              </w:rPr>
            </w:pPr>
            <w:r w:rsidRPr="009D2E86">
              <w:rPr>
                <w:rFonts w:ascii="Garamond" w:hAnsi="Garamond"/>
                <w:b/>
                <w:color w:val="000000" w:themeColor="text1"/>
                <w:sz w:val="16"/>
                <w:szCs w:val="16"/>
              </w:rPr>
              <w:t>NOMBRE</w:t>
            </w:r>
          </w:p>
        </w:tc>
      </w:tr>
      <w:tr w:rsidR="009D2E86" w:rsidRPr="009D2E86" w:rsidTr="009D2E86">
        <w:tc>
          <w:tcPr>
            <w:tcW w:w="1525" w:type="dxa"/>
          </w:tcPr>
          <w:p w:rsidR="009D2E86" w:rsidRPr="009D2E86" w:rsidRDefault="009D2E86" w:rsidP="009D2E86">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FIMP02501</w:t>
            </w:r>
          </w:p>
        </w:tc>
        <w:tc>
          <w:tcPr>
            <w:tcW w:w="3545" w:type="dxa"/>
          </w:tcPr>
          <w:p w:rsidR="009D2E86" w:rsidRPr="009D2E86" w:rsidRDefault="009D2E86" w:rsidP="009D2E86">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 xml:space="preserve">Corrosión </w:t>
            </w:r>
          </w:p>
        </w:tc>
      </w:tr>
      <w:tr w:rsidR="009D2E86" w:rsidRPr="009D2E86" w:rsidTr="009D2E86">
        <w:tc>
          <w:tcPr>
            <w:tcW w:w="1525" w:type="dxa"/>
          </w:tcPr>
          <w:p w:rsidR="009D2E86" w:rsidRPr="009D2E86" w:rsidRDefault="009D2E86" w:rsidP="009D2E86">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FIMP06510</w:t>
            </w:r>
          </w:p>
        </w:tc>
        <w:tc>
          <w:tcPr>
            <w:tcW w:w="3545" w:type="dxa"/>
          </w:tcPr>
          <w:p w:rsidR="009D2E86" w:rsidRPr="009D2E86" w:rsidRDefault="009D2E86" w:rsidP="009D2E86">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 xml:space="preserve">Manipulación y Transporte de Alimentos </w:t>
            </w:r>
          </w:p>
        </w:tc>
      </w:tr>
      <w:tr w:rsidR="009D2E86" w:rsidRPr="009D2E86" w:rsidTr="009D2E86">
        <w:tc>
          <w:tcPr>
            <w:tcW w:w="1525" w:type="dxa"/>
          </w:tcPr>
          <w:p w:rsidR="009D2E86" w:rsidRPr="009D2E86" w:rsidRDefault="009D2E86" w:rsidP="009D2E86">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FIMP05389</w:t>
            </w:r>
          </w:p>
        </w:tc>
        <w:tc>
          <w:tcPr>
            <w:tcW w:w="3545" w:type="dxa"/>
          </w:tcPr>
          <w:p w:rsidR="009D2E86" w:rsidRPr="009D2E86" w:rsidRDefault="009D2E86" w:rsidP="009D2E86">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Procesos Industriales</w:t>
            </w:r>
          </w:p>
        </w:tc>
      </w:tr>
      <w:tr w:rsidR="009D2E86" w:rsidRPr="009D2E86" w:rsidTr="009D2E86">
        <w:tc>
          <w:tcPr>
            <w:tcW w:w="1525" w:type="dxa"/>
          </w:tcPr>
          <w:p w:rsidR="009D2E86" w:rsidRPr="009D2E86" w:rsidRDefault="009D2E86" w:rsidP="009D2E86">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FICT03970</w:t>
            </w:r>
          </w:p>
        </w:tc>
        <w:tc>
          <w:tcPr>
            <w:tcW w:w="3545" w:type="dxa"/>
          </w:tcPr>
          <w:p w:rsidR="009D2E86" w:rsidRPr="009D2E86" w:rsidRDefault="009D2E86" w:rsidP="009D2E86">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Laboratorio de Petróleos</w:t>
            </w:r>
          </w:p>
        </w:tc>
      </w:tr>
    </w:tbl>
    <w:p w:rsidR="00ED34C5" w:rsidRPr="009D2E86" w:rsidRDefault="00ED34C5" w:rsidP="00ED34C5">
      <w:pPr>
        <w:pStyle w:val="Textoindependiente"/>
        <w:ind w:left="2280" w:right="-23"/>
        <w:rPr>
          <w:rFonts w:ascii="Garamond" w:hAnsi="Garamond"/>
          <w:color w:val="000000" w:themeColor="text1"/>
          <w:szCs w:val="22"/>
        </w:rPr>
      </w:pPr>
    </w:p>
    <w:p w:rsidR="00167343" w:rsidRPr="009D2E86" w:rsidRDefault="00167343" w:rsidP="00167343">
      <w:pPr>
        <w:pStyle w:val="Textoindependiente"/>
        <w:ind w:right="-23"/>
        <w:rPr>
          <w:rFonts w:ascii="Garamond" w:hAnsi="Garamond"/>
          <w:color w:val="000000" w:themeColor="text1"/>
          <w:szCs w:val="22"/>
        </w:rPr>
      </w:pPr>
    </w:p>
    <w:p w:rsidR="009D4D87" w:rsidRPr="009D2E86" w:rsidRDefault="009D4D87" w:rsidP="009D4D87">
      <w:pPr>
        <w:pStyle w:val="Textoindependiente"/>
        <w:ind w:right="-23"/>
        <w:rPr>
          <w:rFonts w:ascii="Garamond" w:hAnsi="Garamond"/>
          <w:color w:val="000000" w:themeColor="text1"/>
          <w:szCs w:val="22"/>
        </w:rPr>
      </w:pPr>
    </w:p>
    <w:p w:rsidR="009D4D87" w:rsidRPr="009D2E86" w:rsidRDefault="009D4D87" w:rsidP="00A42D6E">
      <w:pPr>
        <w:pStyle w:val="Textoindependiente"/>
        <w:ind w:left="1560" w:right="-23"/>
        <w:rPr>
          <w:rFonts w:ascii="Garamond" w:hAnsi="Garamond"/>
          <w:color w:val="000000" w:themeColor="text1"/>
          <w:szCs w:val="22"/>
        </w:rPr>
      </w:pPr>
    </w:p>
    <w:p w:rsidR="00562650" w:rsidRPr="009D2E86" w:rsidRDefault="00562650" w:rsidP="00562650">
      <w:pPr>
        <w:pStyle w:val="Textoindependiente"/>
        <w:ind w:left="2988" w:right="-23"/>
        <w:rPr>
          <w:rFonts w:ascii="Garamond" w:hAnsi="Garamond"/>
          <w:color w:val="000000" w:themeColor="text1"/>
          <w:szCs w:val="22"/>
        </w:rPr>
      </w:pPr>
    </w:p>
    <w:p w:rsidR="00A42D6E" w:rsidRPr="009D2E86" w:rsidRDefault="00A42D6E" w:rsidP="003769E6">
      <w:pPr>
        <w:pStyle w:val="Textoindependiente"/>
        <w:ind w:left="1560" w:right="-23" w:hanging="1560"/>
        <w:rPr>
          <w:rFonts w:ascii="Garamond" w:hAnsi="Garamond"/>
          <w:color w:val="000000" w:themeColor="text1"/>
          <w:szCs w:val="22"/>
        </w:rPr>
      </w:pPr>
    </w:p>
    <w:p w:rsidR="00F30280" w:rsidRPr="009D2E86" w:rsidRDefault="00413407" w:rsidP="00A6136B">
      <w:pPr>
        <w:pStyle w:val="Textoindependiente"/>
        <w:numPr>
          <w:ilvl w:val="0"/>
          <w:numId w:val="3"/>
        </w:numPr>
        <w:ind w:right="-23"/>
        <w:rPr>
          <w:rFonts w:ascii="Garamond" w:hAnsi="Garamond"/>
          <w:color w:val="000000" w:themeColor="text1"/>
          <w:szCs w:val="22"/>
        </w:rPr>
      </w:pPr>
      <w:r w:rsidRPr="009D2E86">
        <w:rPr>
          <w:rFonts w:ascii="Garamond" w:hAnsi="Garamond"/>
          <w:color w:val="000000" w:themeColor="text1"/>
          <w:szCs w:val="22"/>
        </w:rPr>
        <w:t xml:space="preserve">Apruebe </w:t>
      </w:r>
      <w:r w:rsidR="00E635C3" w:rsidRPr="009D2E86">
        <w:rPr>
          <w:rFonts w:ascii="Garamond" w:hAnsi="Garamond"/>
          <w:color w:val="000000" w:themeColor="text1"/>
          <w:szCs w:val="22"/>
        </w:rPr>
        <w:t>el ingreso</w:t>
      </w:r>
      <w:r w:rsidRPr="009D2E86">
        <w:rPr>
          <w:rFonts w:ascii="Garamond" w:hAnsi="Garamond"/>
          <w:color w:val="000000" w:themeColor="text1"/>
          <w:szCs w:val="22"/>
        </w:rPr>
        <w:t xml:space="preserve"> de materias </w:t>
      </w:r>
      <w:proofErr w:type="spellStart"/>
      <w:r w:rsidRPr="009D2E86">
        <w:rPr>
          <w:rFonts w:ascii="Garamond" w:hAnsi="Garamond"/>
          <w:color w:val="000000" w:themeColor="text1"/>
          <w:szCs w:val="22"/>
        </w:rPr>
        <w:t>convalidables</w:t>
      </w:r>
      <w:proofErr w:type="spellEnd"/>
      <w:r w:rsidRPr="009D2E86">
        <w:rPr>
          <w:rFonts w:ascii="Garamond" w:hAnsi="Garamond"/>
          <w:color w:val="000000" w:themeColor="text1"/>
          <w:szCs w:val="22"/>
        </w:rPr>
        <w:t xml:space="preserve"> en la malla curricular de la carrera Ingeniería Química, de acuerdo a la</w:t>
      </w:r>
      <w:r w:rsidR="00A1328D" w:rsidRPr="009D2E86">
        <w:rPr>
          <w:rFonts w:ascii="Garamond" w:hAnsi="Garamond"/>
          <w:color w:val="000000" w:themeColor="text1"/>
          <w:szCs w:val="22"/>
        </w:rPr>
        <w:t xml:space="preserve"> siguiente</w:t>
      </w:r>
      <w:r w:rsidRPr="009D2E86">
        <w:rPr>
          <w:rFonts w:ascii="Garamond" w:hAnsi="Garamond"/>
          <w:color w:val="000000" w:themeColor="text1"/>
          <w:szCs w:val="22"/>
        </w:rPr>
        <w:t xml:space="preserve"> tabla:</w:t>
      </w:r>
    </w:p>
    <w:p w:rsidR="00F30280" w:rsidRPr="009D2E86" w:rsidRDefault="00F30280" w:rsidP="00F30280">
      <w:pPr>
        <w:pStyle w:val="Textoindependiente"/>
        <w:ind w:left="2280" w:right="-23"/>
        <w:rPr>
          <w:rFonts w:ascii="Garamond" w:hAnsi="Garamond"/>
          <w:color w:val="000000" w:themeColor="text1"/>
          <w:szCs w:val="22"/>
        </w:rPr>
      </w:pPr>
    </w:p>
    <w:tbl>
      <w:tblPr>
        <w:tblStyle w:val="Tablaconcuadrcula"/>
        <w:tblW w:w="7751" w:type="dxa"/>
        <w:tblInd w:w="2280" w:type="dxa"/>
        <w:tblLayout w:type="fixed"/>
        <w:tblLook w:val="04A0" w:firstRow="1" w:lastRow="0" w:firstColumn="1" w:lastColumn="0" w:noHBand="0" w:noVBand="1"/>
      </w:tblPr>
      <w:tblGrid>
        <w:gridCol w:w="1089"/>
        <w:gridCol w:w="2126"/>
        <w:gridCol w:w="992"/>
        <w:gridCol w:w="2410"/>
        <w:gridCol w:w="1134"/>
      </w:tblGrid>
      <w:tr w:rsidR="00F30280" w:rsidRPr="009D2E86" w:rsidTr="00477304">
        <w:tc>
          <w:tcPr>
            <w:tcW w:w="7751" w:type="dxa"/>
            <w:gridSpan w:val="5"/>
          </w:tcPr>
          <w:p w:rsidR="00F30280" w:rsidRPr="009D2E86" w:rsidRDefault="00F30280" w:rsidP="00F30280">
            <w:pPr>
              <w:pStyle w:val="Textoindependiente"/>
              <w:ind w:right="-23"/>
              <w:jc w:val="center"/>
              <w:rPr>
                <w:rFonts w:ascii="Garamond" w:hAnsi="Garamond"/>
                <w:b/>
                <w:color w:val="000000" w:themeColor="text1"/>
                <w:sz w:val="16"/>
                <w:szCs w:val="16"/>
              </w:rPr>
            </w:pPr>
            <w:r w:rsidRPr="009D2E86">
              <w:rPr>
                <w:rFonts w:ascii="Garamond" w:hAnsi="Garamond"/>
                <w:b/>
                <w:color w:val="000000" w:themeColor="text1"/>
                <w:sz w:val="16"/>
                <w:szCs w:val="16"/>
              </w:rPr>
              <w:t>MATERIAS A DECLARAR CONVALIDABLES</w:t>
            </w:r>
          </w:p>
        </w:tc>
      </w:tr>
      <w:tr w:rsidR="0035101F" w:rsidRPr="009D2E86" w:rsidTr="008918D9">
        <w:tc>
          <w:tcPr>
            <w:tcW w:w="1089" w:type="dxa"/>
            <w:vAlign w:val="bottom"/>
          </w:tcPr>
          <w:p w:rsidR="00F30280" w:rsidRPr="009D2E86" w:rsidRDefault="00F30280" w:rsidP="0035101F">
            <w:pPr>
              <w:pStyle w:val="Textoindependiente"/>
              <w:ind w:right="-23"/>
              <w:jc w:val="center"/>
              <w:rPr>
                <w:rFonts w:ascii="Garamond" w:hAnsi="Garamond"/>
                <w:b/>
                <w:color w:val="000000" w:themeColor="text1"/>
                <w:sz w:val="16"/>
                <w:szCs w:val="16"/>
              </w:rPr>
            </w:pPr>
            <w:r w:rsidRPr="009D2E86">
              <w:rPr>
                <w:rFonts w:ascii="Garamond" w:hAnsi="Garamond"/>
                <w:b/>
                <w:color w:val="000000" w:themeColor="text1"/>
                <w:sz w:val="16"/>
                <w:szCs w:val="16"/>
              </w:rPr>
              <w:t>Código</w:t>
            </w:r>
          </w:p>
        </w:tc>
        <w:tc>
          <w:tcPr>
            <w:tcW w:w="2126" w:type="dxa"/>
            <w:vAlign w:val="bottom"/>
          </w:tcPr>
          <w:p w:rsidR="00F30280" w:rsidRPr="009D2E86" w:rsidRDefault="00F30280" w:rsidP="0035101F">
            <w:pPr>
              <w:pStyle w:val="Textoindependiente"/>
              <w:ind w:right="-23"/>
              <w:jc w:val="center"/>
              <w:rPr>
                <w:rFonts w:ascii="Garamond" w:hAnsi="Garamond"/>
                <w:b/>
                <w:color w:val="000000" w:themeColor="text1"/>
                <w:sz w:val="16"/>
                <w:szCs w:val="16"/>
              </w:rPr>
            </w:pPr>
            <w:r w:rsidRPr="009D2E86">
              <w:rPr>
                <w:rFonts w:ascii="Garamond" w:hAnsi="Garamond"/>
                <w:b/>
                <w:color w:val="000000" w:themeColor="text1"/>
                <w:sz w:val="16"/>
                <w:szCs w:val="16"/>
              </w:rPr>
              <w:t>Materias aprobadas</w:t>
            </w:r>
          </w:p>
        </w:tc>
        <w:tc>
          <w:tcPr>
            <w:tcW w:w="992" w:type="dxa"/>
            <w:vAlign w:val="bottom"/>
          </w:tcPr>
          <w:p w:rsidR="00F30280" w:rsidRPr="009D2E86" w:rsidRDefault="00F30280" w:rsidP="0035101F">
            <w:pPr>
              <w:pStyle w:val="Textoindependiente"/>
              <w:ind w:right="-23"/>
              <w:jc w:val="center"/>
              <w:rPr>
                <w:rFonts w:ascii="Garamond" w:hAnsi="Garamond"/>
                <w:b/>
                <w:color w:val="000000" w:themeColor="text1"/>
                <w:sz w:val="16"/>
                <w:szCs w:val="16"/>
              </w:rPr>
            </w:pPr>
            <w:r w:rsidRPr="009D2E86">
              <w:rPr>
                <w:rFonts w:ascii="Garamond" w:hAnsi="Garamond"/>
                <w:b/>
                <w:color w:val="000000" w:themeColor="text1"/>
                <w:sz w:val="16"/>
                <w:szCs w:val="16"/>
              </w:rPr>
              <w:t>Código</w:t>
            </w:r>
          </w:p>
        </w:tc>
        <w:tc>
          <w:tcPr>
            <w:tcW w:w="2410" w:type="dxa"/>
            <w:vAlign w:val="bottom"/>
          </w:tcPr>
          <w:p w:rsidR="00F30280" w:rsidRPr="009D2E86" w:rsidRDefault="00F30280" w:rsidP="0035101F">
            <w:pPr>
              <w:pStyle w:val="Textoindependiente"/>
              <w:ind w:right="-23"/>
              <w:jc w:val="center"/>
              <w:rPr>
                <w:rFonts w:ascii="Garamond" w:hAnsi="Garamond"/>
                <w:b/>
                <w:color w:val="000000" w:themeColor="text1"/>
                <w:sz w:val="16"/>
                <w:szCs w:val="16"/>
              </w:rPr>
            </w:pPr>
            <w:r w:rsidRPr="009D2E86">
              <w:rPr>
                <w:rFonts w:ascii="Garamond" w:hAnsi="Garamond"/>
                <w:b/>
                <w:color w:val="000000" w:themeColor="text1"/>
                <w:sz w:val="16"/>
                <w:szCs w:val="16"/>
              </w:rPr>
              <w:t>Materia con la que convalida</w:t>
            </w:r>
          </w:p>
        </w:tc>
        <w:tc>
          <w:tcPr>
            <w:tcW w:w="1134" w:type="dxa"/>
            <w:vAlign w:val="bottom"/>
          </w:tcPr>
          <w:p w:rsidR="00F30280" w:rsidRPr="009D2E86" w:rsidRDefault="00F30280" w:rsidP="0035101F">
            <w:pPr>
              <w:pStyle w:val="Textoindependiente"/>
              <w:ind w:right="-23"/>
              <w:jc w:val="center"/>
              <w:rPr>
                <w:rFonts w:ascii="Garamond" w:hAnsi="Garamond"/>
                <w:b/>
                <w:color w:val="000000" w:themeColor="text1"/>
                <w:sz w:val="16"/>
                <w:szCs w:val="16"/>
              </w:rPr>
            </w:pPr>
            <w:r w:rsidRPr="009D2E86">
              <w:rPr>
                <w:rFonts w:ascii="Garamond" w:hAnsi="Garamond"/>
                <w:b/>
                <w:color w:val="000000" w:themeColor="text1"/>
                <w:sz w:val="16"/>
                <w:szCs w:val="16"/>
              </w:rPr>
              <w:t>% Similitud</w:t>
            </w:r>
          </w:p>
        </w:tc>
      </w:tr>
      <w:tr w:rsidR="0035101F" w:rsidRPr="009D2E86" w:rsidTr="008918D9">
        <w:tc>
          <w:tcPr>
            <w:tcW w:w="1089" w:type="dxa"/>
          </w:tcPr>
          <w:p w:rsidR="00F30280" w:rsidRPr="009D2E86" w:rsidRDefault="00F30280"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FICT03020</w:t>
            </w:r>
          </w:p>
        </w:tc>
        <w:tc>
          <w:tcPr>
            <w:tcW w:w="2126" w:type="dxa"/>
          </w:tcPr>
          <w:p w:rsidR="00F30280" w:rsidRPr="009D2E86" w:rsidRDefault="00F30280"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 xml:space="preserve">Ingeniería Ambiental </w:t>
            </w:r>
          </w:p>
        </w:tc>
        <w:tc>
          <w:tcPr>
            <w:tcW w:w="992" w:type="dxa"/>
          </w:tcPr>
          <w:p w:rsidR="00F30280" w:rsidRPr="009D2E86" w:rsidRDefault="00A331FA"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ICQ00703</w:t>
            </w:r>
          </w:p>
        </w:tc>
        <w:tc>
          <w:tcPr>
            <w:tcW w:w="2410" w:type="dxa"/>
          </w:tcPr>
          <w:p w:rsidR="00F30280"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 xml:space="preserve">Química Ambiental </w:t>
            </w:r>
          </w:p>
        </w:tc>
        <w:tc>
          <w:tcPr>
            <w:tcW w:w="1134" w:type="dxa"/>
          </w:tcPr>
          <w:p w:rsidR="00F30280" w:rsidRPr="009D2E86" w:rsidRDefault="00A331FA" w:rsidP="0035101F">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80</w:t>
            </w:r>
          </w:p>
        </w:tc>
      </w:tr>
      <w:tr w:rsidR="0035101F" w:rsidRPr="009D2E86" w:rsidTr="008918D9">
        <w:tc>
          <w:tcPr>
            <w:tcW w:w="1089" w:type="dxa"/>
          </w:tcPr>
          <w:p w:rsidR="00F30280" w:rsidRPr="009D2E86" w:rsidRDefault="00F30280"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FMAR01818</w:t>
            </w:r>
          </w:p>
        </w:tc>
        <w:tc>
          <w:tcPr>
            <w:tcW w:w="2126" w:type="dxa"/>
          </w:tcPr>
          <w:p w:rsidR="00F30280" w:rsidRPr="009D2E86" w:rsidRDefault="001B689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 xml:space="preserve">Contaminación </w:t>
            </w:r>
          </w:p>
        </w:tc>
        <w:tc>
          <w:tcPr>
            <w:tcW w:w="992" w:type="dxa"/>
          </w:tcPr>
          <w:p w:rsidR="00F30280" w:rsidRPr="009D2E86" w:rsidRDefault="00A331FA"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ICQ00703</w:t>
            </w:r>
          </w:p>
        </w:tc>
        <w:tc>
          <w:tcPr>
            <w:tcW w:w="2410" w:type="dxa"/>
          </w:tcPr>
          <w:p w:rsidR="00F30280"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Química Ambiental</w:t>
            </w:r>
          </w:p>
        </w:tc>
        <w:tc>
          <w:tcPr>
            <w:tcW w:w="1134" w:type="dxa"/>
          </w:tcPr>
          <w:p w:rsidR="00F30280" w:rsidRPr="009D2E86" w:rsidRDefault="00A331FA" w:rsidP="0035101F">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80</w:t>
            </w:r>
          </w:p>
        </w:tc>
      </w:tr>
      <w:tr w:rsidR="00A331FA" w:rsidRPr="009D2E86" w:rsidTr="008918D9">
        <w:tc>
          <w:tcPr>
            <w:tcW w:w="1089" w:type="dxa"/>
          </w:tcPr>
          <w:p w:rsidR="00A331FA" w:rsidRPr="009D2E86" w:rsidRDefault="00A331FA"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FICT03970</w:t>
            </w:r>
          </w:p>
        </w:tc>
        <w:tc>
          <w:tcPr>
            <w:tcW w:w="2126" w:type="dxa"/>
          </w:tcPr>
          <w:p w:rsidR="00A331FA" w:rsidRPr="009D2E86" w:rsidRDefault="00A331FA"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 xml:space="preserve">Laboratorio de Petróleos </w:t>
            </w:r>
          </w:p>
        </w:tc>
        <w:tc>
          <w:tcPr>
            <w:tcW w:w="992" w:type="dxa"/>
            <w:vMerge w:val="restart"/>
            <w:vAlign w:val="center"/>
          </w:tcPr>
          <w:p w:rsidR="00A331FA" w:rsidRPr="009D2E86" w:rsidRDefault="00A331FA"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ICQ00760</w:t>
            </w:r>
          </w:p>
        </w:tc>
        <w:tc>
          <w:tcPr>
            <w:tcW w:w="2410" w:type="dxa"/>
            <w:vMerge w:val="restart"/>
            <w:vAlign w:val="center"/>
          </w:tcPr>
          <w:p w:rsidR="00A331FA" w:rsidRPr="009D2E86" w:rsidRDefault="00A331FA" w:rsidP="0035101F">
            <w:pPr>
              <w:pStyle w:val="Textoindependiente"/>
              <w:ind w:right="-23"/>
              <w:jc w:val="left"/>
              <w:rPr>
                <w:rFonts w:ascii="Garamond" w:hAnsi="Garamond"/>
                <w:color w:val="000000" w:themeColor="text1"/>
                <w:sz w:val="16"/>
                <w:szCs w:val="16"/>
              </w:rPr>
            </w:pPr>
            <w:r w:rsidRPr="009D2E86">
              <w:rPr>
                <w:rFonts w:ascii="Garamond" w:hAnsi="Garamond"/>
                <w:color w:val="000000" w:themeColor="text1"/>
                <w:sz w:val="16"/>
                <w:szCs w:val="16"/>
              </w:rPr>
              <w:t>Combustibles</w:t>
            </w:r>
          </w:p>
        </w:tc>
        <w:tc>
          <w:tcPr>
            <w:tcW w:w="1134" w:type="dxa"/>
            <w:vMerge w:val="restart"/>
          </w:tcPr>
          <w:p w:rsidR="00A331FA" w:rsidRPr="009D2E86" w:rsidRDefault="00A331FA" w:rsidP="0035101F">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&gt;80</w:t>
            </w:r>
          </w:p>
        </w:tc>
      </w:tr>
      <w:tr w:rsidR="00A331FA" w:rsidRPr="009D2E86" w:rsidTr="008918D9">
        <w:tc>
          <w:tcPr>
            <w:tcW w:w="1089" w:type="dxa"/>
          </w:tcPr>
          <w:p w:rsidR="00A331FA" w:rsidRPr="009D2E86" w:rsidRDefault="00A331FA"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FICT03327</w:t>
            </w:r>
          </w:p>
        </w:tc>
        <w:tc>
          <w:tcPr>
            <w:tcW w:w="2126" w:type="dxa"/>
          </w:tcPr>
          <w:p w:rsidR="00A331FA" w:rsidRPr="009D2E86" w:rsidRDefault="00A331FA"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 xml:space="preserve">Petróleo y Medio Ambiente </w:t>
            </w:r>
          </w:p>
        </w:tc>
        <w:tc>
          <w:tcPr>
            <w:tcW w:w="992" w:type="dxa"/>
            <w:vMerge/>
            <w:vAlign w:val="center"/>
          </w:tcPr>
          <w:p w:rsidR="00A331FA" w:rsidRPr="009D2E86" w:rsidRDefault="00A331FA" w:rsidP="00477304">
            <w:pPr>
              <w:pStyle w:val="Textoindependiente"/>
              <w:ind w:right="-23"/>
              <w:jc w:val="center"/>
              <w:rPr>
                <w:rFonts w:ascii="Garamond" w:hAnsi="Garamond"/>
                <w:color w:val="000000" w:themeColor="text1"/>
                <w:sz w:val="16"/>
                <w:szCs w:val="16"/>
              </w:rPr>
            </w:pPr>
          </w:p>
        </w:tc>
        <w:tc>
          <w:tcPr>
            <w:tcW w:w="2410" w:type="dxa"/>
            <w:vMerge/>
            <w:vAlign w:val="center"/>
          </w:tcPr>
          <w:p w:rsidR="00A331FA" w:rsidRPr="009D2E86" w:rsidRDefault="00A331FA" w:rsidP="0035101F">
            <w:pPr>
              <w:pStyle w:val="Textoindependiente"/>
              <w:ind w:right="-23"/>
              <w:jc w:val="left"/>
              <w:rPr>
                <w:rFonts w:ascii="Garamond" w:hAnsi="Garamond"/>
                <w:color w:val="000000" w:themeColor="text1"/>
                <w:sz w:val="16"/>
                <w:szCs w:val="16"/>
              </w:rPr>
            </w:pPr>
          </w:p>
        </w:tc>
        <w:tc>
          <w:tcPr>
            <w:tcW w:w="1134" w:type="dxa"/>
            <w:vMerge/>
          </w:tcPr>
          <w:p w:rsidR="00A331FA" w:rsidRPr="009D2E86" w:rsidRDefault="00A331FA" w:rsidP="0035101F">
            <w:pPr>
              <w:pStyle w:val="Textoindependiente"/>
              <w:ind w:right="-23"/>
              <w:jc w:val="center"/>
              <w:rPr>
                <w:rFonts w:ascii="Garamond" w:hAnsi="Garamond"/>
                <w:color w:val="000000" w:themeColor="text1"/>
                <w:sz w:val="16"/>
                <w:szCs w:val="16"/>
              </w:rPr>
            </w:pPr>
          </w:p>
        </w:tc>
      </w:tr>
      <w:tr w:rsidR="0035101F" w:rsidRPr="009D2E86" w:rsidTr="008918D9">
        <w:tc>
          <w:tcPr>
            <w:tcW w:w="1089" w:type="dxa"/>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FIMP06783</w:t>
            </w:r>
          </w:p>
        </w:tc>
        <w:tc>
          <w:tcPr>
            <w:tcW w:w="2126" w:type="dxa"/>
          </w:tcPr>
          <w:p w:rsidR="00E635C3"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Higiene y Seguridad Industrial</w:t>
            </w:r>
          </w:p>
        </w:tc>
        <w:tc>
          <w:tcPr>
            <w:tcW w:w="992" w:type="dxa"/>
            <w:vAlign w:val="center"/>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ICQ01206</w:t>
            </w:r>
          </w:p>
        </w:tc>
        <w:tc>
          <w:tcPr>
            <w:tcW w:w="2410" w:type="dxa"/>
            <w:vAlign w:val="center"/>
          </w:tcPr>
          <w:p w:rsidR="00E635C3" w:rsidRPr="009D2E86" w:rsidRDefault="00E635C3" w:rsidP="0035101F">
            <w:pPr>
              <w:pStyle w:val="Textoindependiente"/>
              <w:ind w:right="-23"/>
              <w:jc w:val="left"/>
              <w:rPr>
                <w:rFonts w:ascii="Garamond" w:hAnsi="Garamond"/>
                <w:color w:val="000000" w:themeColor="text1"/>
                <w:sz w:val="16"/>
                <w:szCs w:val="16"/>
              </w:rPr>
            </w:pPr>
            <w:r w:rsidRPr="009D2E86">
              <w:rPr>
                <w:rFonts w:ascii="Garamond" w:hAnsi="Garamond"/>
                <w:color w:val="000000" w:themeColor="text1"/>
                <w:sz w:val="16"/>
                <w:szCs w:val="16"/>
              </w:rPr>
              <w:t>Seguridad Industrial y Manejo de Productos Qu</w:t>
            </w:r>
            <w:r w:rsidR="0035101F" w:rsidRPr="009D2E86">
              <w:rPr>
                <w:rFonts w:ascii="Garamond" w:hAnsi="Garamond"/>
                <w:color w:val="000000" w:themeColor="text1"/>
                <w:sz w:val="16"/>
                <w:szCs w:val="16"/>
              </w:rPr>
              <w:t>ímicos</w:t>
            </w:r>
          </w:p>
        </w:tc>
        <w:tc>
          <w:tcPr>
            <w:tcW w:w="1134" w:type="dxa"/>
          </w:tcPr>
          <w:p w:rsidR="00E635C3" w:rsidRPr="009D2E86" w:rsidRDefault="00E635C3" w:rsidP="0035101F">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80</w:t>
            </w:r>
          </w:p>
        </w:tc>
      </w:tr>
      <w:tr w:rsidR="0035101F" w:rsidRPr="009D2E86" w:rsidTr="008918D9">
        <w:tc>
          <w:tcPr>
            <w:tcW w:w="1089" w:type="dxa"/>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ICM00166</w:t>
            </w:r>
          </w:p>
        </w:tc>
        <w:tc>
          <w:tcPr>
            <w:tcW w:w="2126" w:type="dxa"/>
          </w:tcPr>
          <w:p w:rsidR="00E635C3"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 xml:space="preserve">Estadística </w:t>
            </w:r>
          </w:p>
        </w:tc>
        <w:tc>
          <w:tcPr>
            <w:tcW w:w="992" w:type="dxa"/>
            <w:vAlign w:val="center"/>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ICQ01149</w:t>
            </w:r>
          </w:p>
        </w:tc>
        <w:tc>
          <w:tcPr>
            <w:tcW w:w="2410" w:type="dxa"/>
            <w:vAlign w:val="center"/>
          </w:tcPr>
          <w:p w:rsidR="00E635C3" w:rsidRPr="009D2E86" w:rsidRDefault="00E635C3" w:rsidP="0035101F">
            <w:pPr>
              <w:pStyle w:val="Textoindependiente"/>
              <w:ind w:right="-23"/>
              <w:jc w:val="left"/>
              <w:rPr>
                <w:rFonts w:ascii="Garamond" w:hAnsi="Garamond"/>
                <w:color w:val="000000" w:themeColor="text1"/>
                <w:sz w:val="16"/>
                <w:szCs w:val="16"/>
              </w:rPr>
            </w:pPr>
            <w:r w:rsidRPr="009D2E86">
              <w:rPr>
                <w:rFonts w:ascii="Garamond" w:hAnsi="Garamond"/>
                <w:color w:val="000000" w:themeColor="text1"/>
                <w:sz w:val="16"/>
                <w:szCs w:val="16"/>
              </w:rPr>
              <w:t xml:space="preserve">Estadística y </w:t>
            </w:r>
            <w:proofErr w:type="spellStart"/>
            <w:r w:rsidRPr="009D2E86">
              <w:rPr>
                <w:rFonts w:ascii="Garamond" w:hAnsi="Garamond"/>
                <w:color w:val="000000" w:themeColor="text1"/>
                <w:sz w:val="16"/>
                <w:szCs w:val="16"/>
              </w:rPr>
              <w:t>Quimiometría</w:t>
            </w:r>
            <w:proofErr w:type="spellEnd"/>
            <w:r w:rsidRPr="009D2E86">
              <w:rPr>
                <w:rFonts w:ascii="Garamond" w:hAnsi="Garamond"/>
                <w:color w:val="000000" w:themeColor="text1"/>
                <w:sz w:val="16"/>
                <w:szCs w:val="16"/>
              </w:rPr>
              <w:t xml:space="preserve"> </w:t>
            </w:r>
          </w:p>
        </w:tc>
        <w:tc>
          <w:tcPr>
            <w:tcW w:w="1134" w:type="dxa"/>
          </w:tcPr>
          <w:p w:rsidR="00E635C3" w:rsidRPr="009D2E86" w:rsidRDefault="00E635C3" w:rsidP="0035101F">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80</w:t>
            </w:r>
          </w:p>
        </w:tc>
      </w:tr>
      <w:tr w:rsidR="00E635C3" w:rsidRPr="009D2E86" w:rsidTr="008918D9">
        <w:tc>
          <w:tcPr>
            <w:tcW w:w="1089" w:type="dxa"/>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FIMP01297</w:t>
            </w:r>
          </w:p>
        </w:tc>
        <w:tc>
          <w:tcPr>
            <w:tcW w:w="2126" w:type="dxa"/>
          </w:tcPr>
          <w:p w:rsidR="00E635C3"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Termodinámica I</w:t>
            </w:r>
          </w:p>
        </w:tc>
        <w:tc>
          <w:tcPr>
            <w:tcW w:w="992" w:type="dxa"/>
            <w:vMerge w:val="restart"/>
            <w:vAlign w:val="center"/>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ICQ00604</w:t>
            </w:r>
          </w:p>
        </w:tc>
        <w:tc>
          <w:tcPr>
            <w:tcW w:w="2410" w:type="dxa"/>
            <w:vMerge w:val="restart"/>
            <w:vAlign w:val="center"/>
          </w:tcPr>
          <w:p w:rsidR="00E635C3" w:rsidRPr="009D2E86" w:rsidRDefault="00E635C3" w:rsidP="0035101F">
            <w:pPr>
              <w:pStyle w:val="Textoindependiente"/>
              <w:ind w:right="-23"/>
              <w:jc w:val="left"/>
              <w:rPr>
                <w:rFonts w:ascii="Garamond" w:hAnsi="Garamond"/>
                <w:color w:val="000000" w:themeColor="text1"/>
                <w:sz w:val="16"/>
                <w:szCs w:val="16"/>
              </w:rPr>
            </w:pPr>
            <w:r w:rsidRPr="009D2E86">
              <w:rPr>
                <w:rFonts w:ascii="Garamond" w:hAnsi="Garamond"/>
                <w:color w:val="000000" w:themeColor="text1"/>
                <w:sz w:val="16"/>
                <w:szCs w:val="16"/>
              </w:rPr>
              <w:t>Termodin</w:t>
            </w:r>
            <w:r w:rsidR="0035101F" w:rsidRPr="009D2E86">
              <w:rPr>
                <w:rFonts w:ascii="Garamond" w:hAnsi="Garamond"/>
                <w:color w:val="000000" w:themeColor="text1"/>
                <w:sz w:val="16"/>
                <w:szCs w:val="16"/>
              </w:rPr>
              <w:t>ámica Química</w:t>
            </w:r>
          </w:p>
        </w:tc>
        <w:tc>
          <w:tcPr>
            <w:tcW w:w="1134" w:type="dxa"/>
            <w:vMerge w:val="restart"/>
          </w:tcPr>
          <w:p w:rsidR="00E635C3" w:rsidRPr="009D2E86" w:rsidRDefault="00E635C3" w:rsidP="0035101F">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80</w:t>
            </w:r>
          </w:p>
        </w:tc>
      </w:tr>
      <w:tr w:rsidR="00E635C3" w:rsidRPr="009D2E86" w:rsidTr="008918D9">
        <w:tc>
          <w:tcPr>
            <w:tcW w:w="1089" w:type="dxa"/>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FIMP01305</w:t>
            </w:r>
          </w:p>
        </w:tc>
        <w:tc>
          <w:tcPr>
            <w:tcW w:w="2126" w:type="dxa"/>
          </w:tcPr>
          <w:p w:rsidR="00E635C3"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Termodinámica II</w:t>
            </w:r>
          </w:p>
        </w:tc>
        <w:tc>
          <w:tcPr>
            <w:tcW w:w="992" w:type="dxa"/>
            <w:vMerge/>
            <w:vAlign w:val="center"/>
          </w:tcPr>
          <w:p w:rsidR="00E635C3" w:rsidRPr="009D2E86" w:rsidRDefault="00E635C3" w:rsidP="00477304">
            <w:pPr>
              <w:pStyle w:val="Textoindependiente"/>
              <w:ind w:right="-23"/>
              <w:jc w:val="center"/>
              <w:rPr>
                <w:rFonts w:ascii="Garamond" w:hAnsi="Garamond"/>
                <w:color w:val="000000" w:themeColor="text1"/>
                <w:sz w:val="16"/>
                <w:szCs w:val="16"/>
              </w:rPr>
            </w:pPr>
          </w:p>
        </w:tc>
        <w:tc>
          <w:tcPr>
            <w:tcW w:w="2410" w:type="dxa"/>
            <w:vMerge/>
            <w:vAlign w:val="center"/>
          </w:tcPr>
          <w:p w:rsidR="00E635C3" w:rsidRPr="009D2E86" w:rsidRDefault="00E635C3" w:rsidP="0035101F">
            <w:pPr>
              <w:pStyle w:val="Textoindependiente"/>
              <w:ind w:right="-23"/>
              <w:jc w:val="left"/>
              <w:rPr>
                <w:rFonts w:ascii="Garamond" w:hAnsi="Garamond"/>
                <w:color w:val="000000" w:themeColor="text1"/>
                <w:sz w:val="16"/>
                <w:szCs w:val="16"/>
              </w:rPr>
            </w:pPr>
          </w:p>
        </w:tc>
        <w:tc>
          <w:tcPr>
            <w:tcW w:w="1134" w:type="dxa"/>
            <w:vMerge/>
          </w:tcPr>
          <w:p w:rsidR="00E635C3" w:rsidRPr="009D2E86" w:rsidRDefault="00E635C3" w:rsidP="0035101F">
            <w:pPr>
              <w:pStyle w:val="Textoindependiente"/>
              <w:ind w:right="-23"/>
              <w:jc w:val="center"/>
              <w:rPr>
                <w:rFonts w:ascii="Garamond" w:hAnsi="Garamond"/>
                <w:color w:val="000000" w:themeColor="text1"/>
                <w:sz w:val="16"/>
                <w:szCs w:val="16"/>
              </w:rPr>
            </w:pPr>
          </w:p>
        </w:tc>
      </w:tr>
      <w:tr w:rsidR="00E635C3" w:rsidRPr="009D2E86" w:rsidTr="008918D9">
        <w:tc>
          <w:tcPr>
            <w:tcW w:w="1089" w:type="dxa"/>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FIMP01321</w:t>
            </w:r>
          </w:p>
        </w:tc>
        <w:tc>
          <w:tcPr>
            <w:tcW w:w="2126" w:type="dxa"/>
          </w:tcPr>
          <w:p w:rsidR="00E635C3"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Transferencia de calor I</w:t>
            </w:r>
          </w:p>
        </w:tc>
        <w:tc>
          <w:tcPr>
            <w:tcW w:w="992" w:type="dxa"/>
            <w:vMerge w:val="restart"/>
            <w:vAlign w:val="center"/>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FIMP08755</w:t>
            </w:r>
          </w:p>
        </w:tc>
        <w:tc>
          <w:tcPr>
            <w:tcW w:w="2410" w:type="dxa"/>
            <w:vMerge w:val="restart"/>
            <w:vAlign w:val="center"/>
          </w:tcPr>
          <w:p w:rsidR="00E635C3" w:rsidRPr="009D2E86" w:rsidRDefault="00E635C3" w:rsidP="0035101F">
            <w:pPr>
              <w:pStyle w:val="Textoindependiente"/>
              <w:ind w:right="-23"/>
              <w:jc w:val="left"/>
              <w:rPr>
                <w:rFonts w:ascii="Garamond" w:hAnsi="Garamond"/>
                <w:color w:val="000000" w:themeColor="text1"/>
                <w:sz w:val="16"/>
                <w:szCs w:val="16"/>
              </w:rPr>
            </w:pPr>
            <w:r w:rsidRPr="009D2E86">
              <w:rPr>
                <w:rFonts w:ascii="Garamond" w:hAnsi="Garamond"/>
                <w:color w:val="000000" w:themeColor="text1"/>
                <w:sz w:val="16"/>
                <w:szCs w:val="16"/>
              </w:rPr>
              <w:t xml:space="preserve">Transferencia de Calor </w:t>
            </w:r>
          </w:p>
        </w:tc>
        <w:tc>
          <w:tcPr>
            <w:tcW w:w="1134" w:type="dxa"/>
            <w:vMerge w:val="restart"/>
          </w:tcPr>
          <w:p w:rsidR="00E635C3" w:rsidRPr="009D2E86" w:rsidRDefault="00E635C3" w:rsidP="0035101F">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80</w:t>
            </w:r>
          </w:p>
        </w:tc>
      </w:tr>
      <w:tr w:rsidR="00E635C3" w:rsidRPr="009D2E86" w:rsidTr="008918D9">
        <w:tc>
          <w:tcPr>
            <w:tcW w:w="1089" w:type="dxa"/>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FIMP01339</w:t>
            </w:r>
          </w:p>
        </w:tc>
        <w:tc>
          <w:tcPr>
            <w:tcW w:w="2126" w:type="dxa"/>
          </w:tcPr>
          <w:p w:rsidR="00E635C3"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Transferencia de calor II</w:t>
            </w:r>
          </w:p>
        </w:tc>
        <w:tc>
          <w:tcPr>
            <w:tcW w:w="992" w:type="dxa"/>
            <w:vMerge/>
            <w:vAlign w:val="center"/>
          </w:tcPr>
          <w:p w:rsidR="00E635C3" w:rsidRPr="009D2E86" w:rsidRDefault="00E635C3" w:rsidP="00477304">
            <w:pPr>
              <w:pStyle w:val="Textoindependiente"/>
              <w:ind w:right="-23"/>
              <w:jc w:val="center"/>
              <w:rPr>
                <w:rFonts w:ascii="Garamond" w:hAnsi="Garamond"/>
                <w:color w:val="000000" w:themeColor="text1"/>
                <w:sz w:val="16"/>
                <w:szCs w:val="16"/>
              </w:rPr>
            </w:pPr>
          </w:p>
        </w:tc>
        <w:tc>
          <w:tcPr>
            <w:tcW w:w="2410" w:type="dxa"/>
            <w:vMerge/>
            <w:vAlign w:val="center"/>
          </w:tcPr>
          <w:p w:rsidR="00E635C3" w:rsidRPr="009D2E86" w:rsidRDefault="00E635C3" w:rsidP="0035101F">
            <w:pPr>
              <w:pStyle w:val="Textoindependiente"/>
              <w:ind w:right="-23"/>
              <w:jc w:val="left"/>
              <w:rPr>
                <w:rFonts w:ascii="Garamond" w:hAnsi="Garamond"/>
                <w:color w:val="000000" w:themeColor="text1"/>
                <w:sz w:val="16"/>
                <w:szCs w:val="16"/>
              </w:rPr>
            </w:pPr>
          </w:p>
        </w:tc>
        <w:tc>
          <w:tcPr>
            <w:tcW w:w="1134" w:type="dxa"/>
            <w:vMerge/>
          </w:tcPr>
          <w:p w:rsidR="00E635C3" w:rsidRPr="009D2E86" w:rsidRDefault="00E635C3" w:rsidP="0035101F">
            <w:pPr>
              <w:pStyle w:val="Textoindependiente"/>
              <w:ind w:right="-23"/>
              <w:jc w:val="center"/>
              <w:rPr>
                <w:rFonts w:ascii="Garamond" w:hAnsi="Garamond"/>
                <w:color w:val="000000" w:themeColor="text1"/>
                <w:sz w:val="16"/>
                <w:szCs w:val="16"/>
              </w:rPr>
            </w:pPr>
          </w:p>
        </w:tc>
      </w:tr>
      <w:tr w:rsidR="00E635C3" w:rsidRPr="009D2E86" w:rsidTr="008918D9">
        <w:tc>
          <w:tcPr>
            <w:tcW w:w="1089" w:type="dxa"/>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FIMP01388</w:t>
            </w:r>
          </w:p>
        </w:tc>
        <w:tc>
          <w:tcPr>
            <w:tcW w:w="2126" w:type="dxa"/>
          </w:tcPr>
          <w:p w:rsidR="00E635C3" w:rsidRPr="009D2E86" w:rsidRDefault="00E635C3" w:rsidP="00A331FA">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 xml:space="preserve">Mecánica de Fluidos I </w:t>
            </w:r>
          </w:p>
        </w:tc>
        <w:tc>
          <w:tcPr>
            <w:tcW w:w="992" w:type="dxa"/>
            <w:vMerge w:val="restart"/>
            <w:vAlign w:val="center"/>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FIMP08748</w:t>
            </w:r>
          </w:p>
        </w:tc>
        <w:tc>
          <w:tcPr>
            <w:tcW w:w="2410" w:type="dxa"/>
            <w:vMerge w:val="restart"/>
            <w:vAlign w:val="center"/>
          </w:tcPr>
          <w:p w:rsidR="00E635C3" w:rsidRPr="009D2E86" w:rsidRDefault="00E635C3" w:rsidP="0035101F">
            <w:pPr>
              <w:pStyle w:val="Textoindependiente"/>
              <w:ind w:right="-23"/>
              <w:jc w:val="left"/>
              <w:rPr>
                <w:rFonts w:ascii="Garamond" w:hAnsi="Garamond"/>
                <w:color w:val="000000" w:themeColor="text1"/>
                <w:sz w:val="16"/>
                <w:szCs w:val="16"/>
              </w:rPr>
            </w:pPr>
            <w:r w:rsidRPr="009D2E86">
              <w:rPr>
                <w:rFonts w:ascii="Garamond" w:hAnsi="Garamond"/>
                <w:color w:val="000000" w:themeColor="text1"/>
                <w:sz w:val="16"/>
                <w:szCs w:val="16"/>
              </w:rPr>
              <w:t xml:space="preserve">Flujo de Fluidos </w:t>
            </w:r>
          </w:p>
        </w:tc>
        <w:tc>
          <w:tcPr>
            <w:tcW w:w="1134" w:type="dxa"/>
            <w:vMerge w:val="restart"/>
          </w:tcPr>
          <w:p w:rsidR="00E635C3" w:rsidRPr="009D2E86" w:rsidRDefault="00E635C3" w:rsidP="0035101F">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&gt;80</w:t>
            </w:r>
          </w:p>
        </w:tc>
      </w:tr>
      <w:tr w:rsidR="00E635C3" w:rsidRPr="009D2E86" w:rsidTr="008918D9">
        <w:tc>
          <w:tcPr>
            <w:tcW w:w="1089" w:type="dxa"/>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FIMP01396</w:t>
            </w:r>
          </w:p>
        </w:tc>
        <w:tc>
          <w:tcPr>
            <w:tcW w:w="2126" w:type="dxa"/>
          </w:tcPr>
          <w:p w:rsidR="00E635C3"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Mecánica de Fluidos II</w:t>
            </w:r>
          </w:p>
        </w:tc>
        <w:tc>
          <w:tcPr>
            <w:tcW w:w="992" w:type="dxa"/>
            <w:vMerge/>
            <w:vAlign w:val="center"/>
          </w:tcPr>
          <w:p w:rsidR="00E635C3" w:rsidRPr="009D2E86" w:rsidRDefault="00E635C3" w:rsidP="00477304">
            <w:pPr>
              <w:pStyle w:val="Textoindependiente"/>
              <w:ind w:right="-23"/>
              <w:jc w:val="center"/>
              <w:rPr>
                <w:rFonts w:ascii="Garamond" w:hAnsi="Garamond"/>
                <w:color w:val="000000" w:themeColor="text1"/>
                <w:sz w:val="16"/>
                <w:szCs w:val="16"/>
              </w:rPr>
            </w:pPr>
          </w:p>
        </w:tc>
        <w:tc>
          <w:tcPr>
            <w:tcW w:w="2410" w:type="dxa"/>
            <w:vMerge/>
            <w:vAlign w:val="center"/>
          </w:tcPr>
          <w:p w:rsidR="00E635C3" w:rsidRPr="009D2E86" w:rsidRDefault="00E635C3" w:rsidP="0035101F">
            <w:pPr>
              <w:pStyle w:val="Textoindependiente"/>
              <w:ind w:right="-23"/>
              <w:jc w:val="left"/>
              <w:rPr>
                <w:rFonts w:ascii="Garamond" w:hAnsi="Garamond"/>
                <w:color w:val="000000" w:themeColor="text1"/>
                <w:sz w:val="16"/>
                <w:szCs w:val="16"/>
              </w:rPr>
            </w:pPr>
          </w:p>
        </w:tc>
        <w:tc>
          <w:tcPr>
            <w:tcW w:w="1134" w:type="dxa"/>
            <w:vMerge/>
          </w:tcPr>
          <w:p w:rsidR="00E635C3" w:rsidRPr="009D2E86" w:rsidRDefault="00E635C3" w:rsidP="0035101F">
            <w:pPr>
              <w:pStyle w:val="Textoindependiente"/>
              <w:ind w:right="-23"/>
              <w:jc w:val="center"/>
              <w:rPr>
                <w:rFonts w:ascii="Garamond" w:hAnsi="Garamond"/>
                <w:color w:val="000000" w:themeColor="text1"/>
                <w:sz w:val="16"/>
                <w:szCs w:val="16"/>
              </w:rPr>
            </w:pPr>
          </w:p>
        </w:tc>
      </w:tr>
      <w:tr w:rsidR="00E635C3" w:rsidRPr="009D2E86" w:rsidTr="008918D9">
        <w:tc>
          <w:tcPr>
            <w:tcW w:w="1089" w:type="dxa"/>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FICT03210</w:t>
            </w:r>
          </w:p>
        </w:tc>
        <w:tc>
          <w:tcPr>
            <w:tcW w:w="2126" w:type="dxa"/>
          </w:tcPr>
          <w:p w:rsidR="00E635C3" w:rsidRPr="009D2E86" w:rsidRDefault="00E635C3" w:rsidP="00F30280">
            <w:pPr>
              <w:pStyle w:val="Textoindependiente"/>
              <w:ind w:right="-23"/>
              <w:rPr>
                <w:rFonts w:ascii="Garamond" w:hAnsi="Garamond"/>
                <w:color w:val="000000" w:themeColor="text1"/>
                <w:sz w:val="16"/>
                <w:szCs w:val="16"/>
              </w:rPr>
            </w:pPr>
            <w:r w:rsidRPr="009D2E86">
              <w:rPr>
                <w:rFonts w:ascii="Garamond" w:hAnsi="Garamond"/>
                <w:color w:val="000000" w:themeColor="text1"/>
                <w:sz w:val="16"/>
                <w:szCs w:val="16"/>
              </w:rPr>
              <w:t>Dibujo Técnico y Planos</w:t>
            </w:r>
          </w:p>
        </w:tc>
        <w:tc>
          <w:tcPr>
            <w:tcW w:w="992" w:type="dxa"/>
            <w:vAlign w:val="center"/>
          </w:tcPr>
          <w:p w:rsidR="00E635C3" w:rsidRPr="009D2E86" w:rsidRDefault="00E635C3" w:rsidP="00477304">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ICM00786</w:t>
            </w:r>
          </w:p>
        </w:tc>
        <w:tc>
          <w:tcPr>
            <w:tcW w:w="2410" w:type="dxa"/>
            <w:vAlign w:val="center"/>
          </w:tcPr>
          <w:p w:rsidR="00E635C3" w:rsidRPr="009D2E86" w:rsidRDefault="00E635C3" w:rsidP="0035101F">
            <w:pPr>
              <w:pStyle w:val="Textoindependiente"/>
              <w:ind w:right="-23"/>
              <w:jc w:val="left"/>
              <w:rPr>
                <w:rFonts w:ascii="Garamond" w:hAnsi="Garamond"/>
                <w:color w:val="000000" w:themeColor="text1"/>
                <w:sz w:val="16"/>
                <w:szCs w:val="16"/>
              </w:rPr>
            </w:pPr>
            <w:r w:rsidRPr="009D2E86">
              <w:rPr>
                <w:rFonts w:ascii="Garamond" w:hAnsi="Garamond"/>
                <w:color w:val="000000" w:themeColor="text1"/>
                <w:sz w:val="16"/>
                <w:szCs w:val="16"/>
              </w:rPr>
              <w:t>Expresión Gráfica</w:t>
            </w:r>
          </w:p>
        </w:tc>
        <w:tc>
          <w:tcPr>
            <w:tcW w:w="1134" w:type="dxa"/>
          </w:tcPr>
          <w:p w:rsidR="00E635C3" w:rsidRPr="009D2E86" w:rsidRDefault="00E635C3" w:rsidP="0035101F">
            <w:pPr>
              <w:pStyle w:val="Textoindependiente"/>
              <w:ind w:right="-23"/>
              <w:jc w:val="center"/>
              <w:rPr>
                <w:rFonts w:ascii="Garamond" w:hAnsi="Garamond"/>
                <w:color w:val="000000" w:themeColor="text1"/>
                <w:sz w:val="16"/>
                <w:szCs w:val="16"/>
              </w:rPr>
            </w:pPr>
            <w:r w:rsidRPr="009D2E86">
              <w:rPr>
                <w:rFonts w:ascii="Garamond" w:hAnsi="Garamond"/>
                <w:color w:val="000000" w:themeColor="text1"/>
                <w:sz w:val="16"/>
                <w:szCs w:val="16"/>
              </w:rPr>
              <w:t>80</w:t>
            </w:r>
          </w:p>
        </w:tc>
      </w:tr>
    </w:tbl>
    <w:p w:rsidR="00413407" w:rsidRPr="009D2E86" w:rsidRDefault="00413407" w:rsidP="00F30280">
      <w:pPr>
        <w:pStyle w:val="Textoindependiente"/>
        <w:ind w:left="2280" w:right="-23"/>
        <w:rPr>
          <w:rFonts w:ascii="Garamond" w:hAnsi="Garamond"/>
          <w:color w:val="000000" w:themeColor="text1"/>
          <w:szCs w:val="22"/>
        </w:rPr>
      </w:pPr>
    </w:p>
    <w:p w:rsidR="0035101F" w:rsidRPr="009D2E86" w:rsidRDefault="0035101F" w:rsidP="0035101F">
      <w:pPr>
        <w:ind w:left="1985" w:right="-1"/>
        <w:jc w:val="both"/>
        <w:rPr>
          <w:rFonts w:ascii="Garamond" w:hAnsi="Garamond"/>
          <w:color w:val="000000" w:themeColor="text1"/>
          <w:sz w:val="22"/>
          <w:szCs w:val="22"/>
        </w:rPr>
      </w:pPr>
      <w:r w:rsidRPr="009D2E86">
        <w:rPr>
          <w:rFonts w:ascii="Garamond" w:hAnsi="Garamond"/>
          <w:color w:val="000000" w:themeColor="text1"/>
          <w:sz w:val="22"/>
          <w:szCs w:val="22"/>
        </w:rPr>
        <w:t xml:space="preserve">Estas materias optativas y </w:t>
      </w:r>
      <w:proofErr w:type="spellStart"/>
      <w:r w:rsidRPr="009D2E86">
        <w:rPr>
          <w:rFonts w:ascii="Garamond" w:hAnsi="Garamond"/>
          <w:sz w:val="22"/>
          <w:szCs w:val="22"/>
        </w:rPr>
        <w:t>convalida</w:t>
      </w:r>
      <w:r w:rsidR="00CF0128" w:rsidRPr="009D2E86">
        <w:rPr>
          <w:rFonts w:ascii="Garamond" w:hAnsi="Garamond"/>
          <w:sz w:val="22"/>
          <w:szCs w:val="22"/>
        </w:rPr>
        <w:t>bl</w:t>
      </w:r>
      <w:r w:rsidRPr="009D2E86">
        <w:rPr>
          <w:rFonts w:ascii="Garamond" w:hAnsi="Garamond"/>
          <w:sz w:val="22"/>
          <w:szCs w:val="22"/>
        </w:rPr>
        <w:t>es</w:t>
      </w:r>
      <w:proofErr w:type="spellEnd"/>
      <w:r w:rsidRPr="009D2E86">
        <w:rPr>
          <w:rFonts w:ascii="Garamond" w:hAnsi="Garamond"/>
          <w:color w:val="000000" w:themeColor="text1"/>
          <w:sz w:val="22"/>
          <w:szCs w:val="22"/>
        </w:rPr>
        <w:t xml:space="preserve"> entran en vigencia a partir del II Término Académico 2013-2014. </w:t>
      </w:r>
    </w:p>
    <w:p w:rsidR="00A758F9" w:rsidRPr="009D2E86" w:rsidRDefault="00A758F9" w:rsidP="0035101F">
      <w:pPr>
        <w:pStyle w:val="Textoindependiente"/>
        <w:ind w:left="1560" w:right="-23" w:firstLine="600"/>
        <w:rPr>
          <w:rFonts w:ascii="Garamond" w:hAnsi="Garamond"/>
          <w:color w:val="000000" w:themeColor="text1"/>
          <w:szCs w:val="22"/>
        </w:rPr>
      </w:pPr>
    </w:p>
    <w:p w:rsidR="00816AA3" w:rsidRPr="009D2E86" w:rsidRDefault="00816AA3" w:rsidP="00ED34C5">
      <w:pPr>
        <w:ind w:left="1701" w:hanging="1701"/>
        <w:jc w:val="both"/>
        <w:rPr>
          <w:rFonts w:ascii="Garamond" w:hAnsi="Garamond"/>
          <w:sz w:val="22"/>
          <w:szCs w:val="22"/>
        </w:rPr>
      </w:pPr>
      <w:bookmarkStart w:id="10" w:name="CDOC2014044"/>
      <w:r w:rsidRPr="009D2E86">
        <w:rPr>
          <w:rFonts w:ascii="Garamond" w:hAnsi="Garamond"/>
          <w:b/>
          <w:sz w:val="22"/>
          <w:szCs w:val="22"/>
        </w:rPr>
        <w:t>C-Doc-2014-0</w:t>
      </w:r>
      <w:r w:rsidR="00167343" w:rsidRPr="009D2E86">
        <w:rPr>
          <w:rFonts w:ascii="Garamond" w:hAnsi="Garamond"/>
          <w:b/>
          <w:sz w:val="22"/>
          <w:szCs w:val="22"/>
        </w:rPr>
        <w:t>44</w:t>
      </w:r>
      <w:r w:rsidRPr="009D2E86">
        <w:rPr>
          <w:rFonts w:ascii="Garamond" w:hAnsi="Garamond"/>
          <w:b/>
          <w:sz w:val="22"/>
          <w:szCs w:val="22"/>
        </w:rPr>
        <w:t>.-</w:t>
      </w:r>
      <w:r w:rsidR="00CF0128" w:rsidRPr="009D2E86">
        <w:rPr>
          <w:rFonts w:ascii="Garamond" w:hAnsi="Garamond"/>
          <w:sz w:val="22"/>
          <w:szCs w:val="22"/>
        </w:rPr>
        <w:tab/>
      </w:r>
      <w:r w:rsidRPr="009D2E86">
        <w:rPr>
          <w:rFonts w:ascii="Garamond" w:hAnsi="Garamond"/>
          <w:b/>
          <w:sz w:val="22"/>
          <w:szCs w:val="22"/>
        </w:rPr>
        <w:t>Aprobación del contenido de los Syllabus de la carrera Biología.</w:t>
      </w:r>
      <w:r w:rsidRPr="009D2E86">
        <w:rPr>
          <w:rFonts w:ascii="Garamond" w:hAnsi="Garamond"/>
          <w:sz w:val="22"/>
          <w:szCs w:val="22"/>
        </w:rPr>
        <w:t xml:space="preserve"> </w:t>
      </w:r>
    </w:p>
    <w:p w:rsidR="00816AA3" w:rsidRPr="009D2E86" w:rsidRDefault="00816AA3" w:rsidP="00ED34C5">
      <w:pPr>
        <w:ind w:left="1701" w:hanging="1701"/>
        <w:jc w:val="both"/>
        <w:rPr>
          <w:rFonts w:ascii="Garamond" w:hAnsi="Garamond"/>
          <w:sz w:val="22"/>
          <w:szCs w:val="22"/>
        </w:rPr>
      </w:pPr>
      <w:r w:rsidRPr="009D2E86">
        <w:rPr>
          <w:rFonts w:ascii="Garamond" w:hAnsi="Garamond"/>
          <w:sz w:val="22"/>
          <w:szCs w:val="22"/>
        </w:rPr>
        <w:tab/>
        <w:t xml:space="preserve">Considerando el oficio </w:t>
      </w:r>
      <w:r w:rsidRPr="009D2E86">
        <w:rPr>
          <w:rFonts w:ascii="Garamond" w:hAnsi="Garamond"/>
          <w:b/>
          <w:sz w:val="22"/>
          <w:szCs w:val="22"/>
          <w:u w:val="single"/>
        </w:rPr>
        <w:t>FIMCBOR-031</w:t>
      </w:r>
      <w:r w:rsidRPr="009D2E86">
        <w:rPr>
          <w:rFonts w:ascii="Garamond" w:hAnsi="Garamond"/>
          <w:sz w:val="22"/>
          <w:szCs w:val="22"/>
        </w:rPr>
        <w:t xml:space="preserve"> suscrito por la Dra. Paola </w:t>
      </w:r>
      <w:bookmarkEnd w:id="10"/>
      <w:r w:rsidRPr="009D2E86">
        <w:rPr>
          <w:rFonts w:ascii="Garamond" w:hAnsi="Garamond"/>
          <w:sz w:val="22"/>
          <w:szCs w:val="22"/>
        </w:rPr>
        <w:t>Calle Delgado,</w:t>
      </w:r>
      <w:r w:rsidR="00E575A8" w:rsidRPr="009D2E86">
        <w:rPr>
          <w:rFonts w:ascii="Garamond" w:hAnsi="Garamond"/>
          <w:sz w:val="22"/>
          <w:szCs w:val="22"/>
        </w:rPr>
        <w:t xml:space="preserve"> PhD.,</w:t>
      </w:r>
      <w:r w:rsidRPr="009D2E86">
        <w:rPr>
          <w:rFonts w:ascii="Garamond" w:hAnsi="Garamond"/>
          <w:sz w:val="22"/>
          <w:szCs w:val="22"/>
        </w:rPr>
        <w:t xml:space="preserve"> Subdecana </w:t>
      </w:r>
      <w:r w:rsidR="00A1328D" w:rsidRPr="009D2E86">
        <w:rPr>
          <w:rFonts w:ascii="Garamond" w:hAnsi="Garamond"/>
          <w:sz w:val="22"/>
          <w:szCs w:val="22"/>
        </w:rPr>
        <w:t xml:space="preserve">de la Facultad de Ingeniería </w:t>
      </w:r>
      <w:r w:rsidRPr="009D2E86">
        <w:rPr>
          <w:rFonts w:ascii="Garamond" w:hAnsi="Garamond"/>
          <w:sz w:val="22"/>
          <w:szCs w:val="22"/>
        </w:rPr>
        <w:t>Marítima, Ciencias Biológicas, Oceánicas y Recueros Naturales (FIMCBOR),   dirigido a la Ph.D.</w:t>
      </w:r>
      <w:r w:rsidR="00E575A8" w:rsidRPr="009D2E86">
        <w:rPr>
          <w:rFonts w:ascii="Garamond" w:hAnsi="Garamond"/>
          <w:sz w:val="22"/>
          <w:szCs w:val="22"/>
        </w:rPr>
        <w:t>,</w:t>
      </w:r>
      <w:r w:rsidRPr="009D2E86">
        <w:rPr>
          <w:rFonts w:ascii="Garamond" w:hAnsi="Garamond"/>
          <w:sz w:val="22"/>
          <w:szCs w:val="22"/>
        </w:rPr>
        <w:t xml:space="preserve"> Cecilia Paredes Verduga, Vicerr</w:t>
      </w:r>
      <w:r w:rsidR="003C368D" w:rsidRPr="009D2E86">
        <w:rPr>
          <w:rFonts w:ascii="Garamond" w:hAnsi="Garamond"/>
          <w:sz w:val="22"/>
          <w:szCs w:val="22"/>
        </w:rPr>
        <w:t>ectora Académica de la ESPOL,</w:t>
      </w:r>
      <w:r w:rsidRPr="009D2E86">
        <w:rPr>
          <w:rFonts w:ascii="Garamond" w:hAnsi="Garamond"/>
          <w:sz w:val="22"/>
          <w:szCs w:val="22"/>
        </w:rPr>
        <w:t xml:space="preserve"> </w:t>
      </w:r>
      <w:r w:rsidR="002B6BCF" w:rsidRPr="009D2E86">
        <w:rPr>
          <w:rFonts w:ascii="Garamond" w:hAnsi="Garamond"/>
          <w:sz w:val="22"/>
          <w:szCs w:val="22"/>
        </w:rPr>
        <w:t>respecto a</w:t>
      </w:r>
      <w:r w:rsidRPr="009D2E86">
        <w:rPr>
          <w:rFonts w:ascii="Garamond" w:hAnsi="Garamond"/>
          <w:sz w:val="22"/>
          <w:szCs w:val="22"/>
        </w:rPr>
        <w:t xml:space="preserve"> la </w:t>
      </w:r>
      <w:r w:rsidR="00AF74E0" w:rsidRPr="009D2E86">
        <w:rPr>
          <w:rFonts w:ascii="Garamond" w:hAnsi="Garamond"/>
          <w:sz w:val="22"/>
          <w:szCs w:val="22"/>
        </w:rPr>
        <w:t xml:space="preserve">aprobación de los Syllabus en idioma español e inglés de la carrera Biología; exceptuando las materias: </w:t>
      </w:r>
      <w:r w:rsidR="00AF74E0" w:rsidRPr="009D2E86">
        <w:rPr>
          <w:rFonts w:ascii="Garamond" w:hAnsi="Garamond"/>
          <w:b/>
          <w:sz w:val="22"/>
          <w:szCs w:val="22"/>
        </w:rPr>
        <w:t>Contaminación Ambiental</w:t>
      </w:r>
      <w:r w:rsidR="00AF74E0" w:rsidRPr="009D2E86">
        <w:rPr>
          <w:rFonts w:ascii="Garamond" w:hAnsi="Garamond"/>
          <w:sz w:val="22"/>
          <w:szCs w:val="22"/>
        </w:rPr>
        <w:t xml:space="preserve"> (optativa II), </w:t>
      </w:r>
      <w:r w:rsidR="00AF74E0" w:rsidRPr="009D2E86">
        <w:rPr>
          <w:rFonts w:ascii="Garamond" w:hAnsi="Garamond"/>
          <w:b/>
          <w:sz w:val="22"/>
          <w:szCs w:val="22"/>
        </w:rPr>
        <w:t>Manejo Ambiental</w:t>
      </w:r>
      <w:r w:rsidR="00AF74E0" w:rsidRPr="009D2E86">
        <w:rPr>
          <w:rFonts w:ascii="Garamond" w:hAnsi="Garamond"/>
          <w:sz w:val="22"/>
          <w:szCs w:val="22"/>
        </w:rPr>
        <w:t xml:space="preserve"> (optativa II) y </w:t>
      </w:r>
      <w:r w:rsidR="00AF74E0" w:rsidRPr="009D2E86">
        <w:rPr>
          <w:rFonts w:ascii="Garamond" w:hAnsi="Garamond"/>
          <w:b/>
          <w:sz w:val="22"/>
          <w:szCs w:val="22"/>
        </w:rPr>
        <w:t>Métodos de Investigación Ambiental</w:t>
      </w:r>
      <w:r w:rsidR="00AF74E0" w:rsidRPr="009D2E86">
        <w:rPr>
          <w:rFonts w:ascii="Garamond" w:hAnsi="Garamond"/>
          <w:sz w:val="22"/>
          <w:szCs w:val="22"/>
        </w:rPr>
        <w:t xml:space="preserve"> (optativa II), </w:t>
      </w:r>
      <w:r w:rsidR="00A1328D" w:rsidRPr="009D2E86">
        <w:rPr>
          <w:rFonts w:ascii="Garamond" w:hAnsi="Garamond"/>
          <w:sz w:val="22"/>
          <w:szCs w:val="22"/>
        </w:rPr>
        <w:t xml:space="preserve">aprobado </w:t>
      </w:r>
      <w:r w:rsidR="00AF74E0" w:rsidRPr="009D2E86">
        <w:rPr>
          <w:rFonts w:ascii="Garamond" w:hAnsi="Garamond"/>
          <w:sz w:val="22"/>
          <w:szCs w:val="22"/>
        </w:rPr>
        <w:t xml:space="preserve">en </w:t>
      </w:r>
      <w:r w:rsidRPr="009D2E86">
        <w:rPr>
          <w:rFonts w:ascii="Garamond" w:hAnsi="Garamond"/>
          <w:sz w:val="22"/>
          <w:szCs w:val="22"/>
        </w:rPr>
        <w:t xml:space="preserve">resolución </w:t>
      </w:r>
      <w:r w:rsidR="00AF74E0" w:rsidRPr="009D2E86">
        <w:rPr>
          <w:rFonts w:ascii="Garamond" w:hAnsi="Garamond"/>
          <w:b/>
          <w:sz w:val="22"/>
          <w:szCs w:val="22"/>
          <w:u w:val="single"/>
        </w:rPr>
        <w:t>CD</w:t>
      </w:r>
      <w:r w:rsidRPr="009D2E86">
        <w:rPr>
          <w:rFonts w:ascii="Garamond" w:hAnsi="Garamond"/>
          <w:b/>
          <w:sz w:val="22"/>
          <w:szCs w:val="22"/>
          <w:u w:val="single"/>
        </w:rPr>
        <w:t>-</w:t>
      </w:r>
      <w:r w:rsidR="00AF74E0" w:rsidRPr="009D2E86">
        <w:rPr>
          <w:rFonts w:ascii="Garamond" w:hAnsi="Garamond"/>
          <w:b/>
          <w:sz w:val="22"/>
          <w:szCs w:val="22"/>
          <w:u w:val="single"/>
        </w:rPr>
        <w:t>MAR-006</w:t>
      </w:r>
      <w:r w:rsidRPr="009D2E86">
        <w:rPr>
          <w:rFonts w:ascii="Garamond" w:hAnsi="Garamond"/>
          <w:sz w:val="22"/>
          <w:szCs w:val="22"/>
        </w:rPr>
        <w:t xml:space="preserve"> del Consejo Directivo de la FIMCBOR, la Comisión de Docencia, </w:t>
      </w:r>
      <w:r w:rsidRPr="009D2E86">
        <w:rPr>
          <w:rFonts w:ascii="Garamond" w:hAnsi="Garamond"/>
          <w:i/>
          <w:sz w:val="22"/>
          <w:szCs w:val="22"/>
        </w:rPr>
        <w:t>acuerda:</w:t>
      </w:r>
      <w:r w:rsidRPr="009D2E86">
        <w:rPr>
          <w:rFonts w:ascii="Garamond" w:hAnsi="Garamond"/>
          <w:sz w:val="22"/>
          <w:szCs w:val="22"/>
        </w:rPr>
        <w:t xml:space="preserve">  </w:t>
      </w:r>
    </w:p>
    <w:p w:rsidR="00816AA3" w:rsidRPr="009D2E86" w:rsidRDefault="00816AA3" w:rsidP="00ED34C5">
      <w:pPr>
        <w:jc w:val="both"/>
        <w:rPr>
          <w:rFonts w:ascii="Garamond" w:hAnsi="Garamond"/>
          <w:sz w:val="22"/>
          <w:szCs w:val="22"/>
        </w:rPr>
      </w:pPr>
    </w:p>
    <w:p w:rsidR="003C368D" w:rsidRPr="009D2E86" w:rsidRDefault="00816AA3" w:rsidP="00ED34C5">
      <w:pPr>
        <w:ind w:left="1701" w:hanging="1701"/>
        <w:jc w:val="both"/>
        <w:rPr>
          <w:rFonts w:ascii="Garamond" w:hAnsi="Garamond"/>
          <w:sz w:val="22"/>
          <w:szCs w:val="22"/>
        </w:rPr>
      </w:pPr>
      <w:r w:rsidRPr="009D2E86">
        <w:rPr>
          <w:rFonts w:ascii="Garamond" w:hAnsi="Garamond"/>
          <w:sz w:val="22"/>
          <w:szCs w:val="22"/>
        </w:rPr>
        <w:lastRenderedPageBreak/>
        <w:tab/>
      </w:r>
      <w:r w:rsidRPr="009D2E86">
        <w:rPr>
          <w:rFonts w:ascii="Garamond" w:hAnsi="Garamond"/>
          <w:b/>
          <w:sz w:val="22"/>
          <w:szCs w:val="22"/>
        </w:rPr>
        <w:t>RECOMENDAR</w:t>
      </w:r>
      <w:r w:rsidRPr="009D2E86">
        <w:rPr>
          <w:rFonts w:ascii="Garamond" w:hAnsi="Garamond"/>
          <w:sz w:val="22"/>
          <w:szCs w:val="22"/>
        </w:rPr>
        <w:t xml:space="preserve"> al Consejo Politécnico que</w:t>
      </w:r>
      <w:r w:rsidR="003C368D" w:rsidRPr="009D2E86">
        <w:rPr>
          <w:rFonts w:ascii="Garamond" w:hAnsi="Garamond"/>
          <w:sz w:val="22"/>
          <w:szCs w:val="22"/>
        </w:rPr>
        <w:t xml:space="preserve"> apruebe el </w:t>
      </w:r>
      <w:r w:rsidRPr="009D2E86">
        <w:rPr>
          <w:rFonts w:ascii="Garamond" w:hAnsi="Garamond"/>
          <w:sz w:val="22"/>
          <w:szCs w:val="22"/>
        </w:rPr>
        <w:t xml:space="preserve">contenido en español e inglés de los Syllabus de </w:t>
      </w:r>
      <w:r w:rsidR="003C368D" w:rsidRPr="009D2E86">
        <w:rPr>
          <w:rFonts w:ascii="Garamond" w:hAnsi="Garamond"/>
          <w:sz w:val="22"/>
          <w:szCs w:val="22"/>
        </w:rPr>
        <w:t>las materias de la carrera Biología</w:t>
      </w:r>
      <w:r w:rsidR="00A1328D" w:rsidRPr="009D2E86">
        <w:rPr>
          <w:rFonts w:ascii="Garamond" w:hAnsi="Garamond"/>
          <w:sz w:val="22"/>
          <w:szCs w:val="22"/>
        </w:rPr>
        <w:t xml:space="preserve"> de la Facultad de Ingeniería</w:t>
      </w:r>
      <w:r w:rsidR="003C368D" w:rsidRPr="009D2E86">
        <w:rPr>
          <w:rFonts w:ascii="Garamond" w:hAnsi="Garamond"/>
          <w:sz w:val="22"/>
          <w:szCs w:val="22"/>
        </w:rPr>
        <w:t xml:space="preserve"> Marítima, Ciencias Biológicas, Oceánicas y Recueros Naturales (FIMCBOR), exceptuando las materias: </w:t>
      </w:r>
      <w:r w:rsidR="003C368D" w:rsidRPr="009D2E86">
        <w:rPr>
          <w:rFonts w:ascii="Garamond" w:hAnsi="Garamond"/>
          <w:b/>
          <w:sz w:val="22"/>
          <w:szCs w:val="22"/>
        </w:rPr>
        <w:t>Contaminación Ambiental</w:t>
      </w:r>
      <w:r w:rsidR="003C368D" w:rsidRPr="009D2E86">
        <w:rPr>
          <w:rFonts w:ascii="Garamond" w:hAnsi="Garamond"/>
          <w:sz w:val="22"/>
          <w:szCs w:val="22"/>
        </w:rPr>
        <w:t xml:space="preserve"> (optativa II), </w:t>
      </w:r>
      <w:r w:rsidR="003C368D" w:rsidRPr="009D2E86">
        <w:rPr>
          <w:rFonts w:ascii="Garamond" w:hAnsi="Garamond"/>
          <w:b/>
          <w:sz w:val="22"/>
          <w:szCs w:val="22"/>
        </w:rPr>
        <w:t>Manejo Ambiental</w:t>
      </w:r>
      <w:r w:rsidR="003C368D" w:rsidRPr="009D2E86">
        <w:rPr>
          <w:rFonts w:ascii="Garamond" w:hAnsi="Garamond"/>
          <w:sz w:val="22"/>
          <w:szCs w:val="22"/>
        </w:rPr>
        <w:t xml:space="preserve"> (optativa II) y </w:t>
      </w:r>
      <w:r w:rsidR="003C368D" w:rsidRPr="009D2E86">
        <w:rPr>
          <w:rFonts w:ascii="Garamond" w:hAnsi="Garamond"/>
          <w:b/>
          <w:sz w:val="22"/>
          <w:szCs w:val="22"/>
        </w:rPr>
        <w:t>Métodos de Investigación Ambiental</w:t>
      </w:r>
      <w:r w:rsidR="003C368D" w:rsidRPr="009D2E86">
        <w:rPr>
          <w:rFonts w:ascii="Garamond" w:hAnsi="Garamond"/>
          <w:sz w:val="22"/>
          <w:szCs w:val="22"/>
        </w:rPr>
        <w:t xml:space="preserve"> (optativa II). </w:t>
      </w:r>
    </w:p>
    <w:p w:rsidR="00816AA3" w:rsidRPr="009D2E86" w:rsidRDefault="00816AA3" w:rsidP="00ED34C5">
      <w:pPr>
        <w:jc w:val="both"/>
        <w:rPr>
          <w:rFonts w:ascii="Garamond" w:hAnsi="Garamond"/>
          <w:sz w:val="22"/>
          <w:szCs w:val="22"/>
        </w:rPr>
      </w:pPr>
    </w:p>
    <w:p w:rsidR="00816AA3" w:rsidRPr="009D2E86" w:rsidRDefault="00816AA3" w:rsidP="00ED34C5">
      <w:pPr>
        <w:ind w:left="1701" w:hanging="1701"/>
        <w:jc w:val="both"/>
        <w:rPr>
          <w:rFonts w:ascii="Garamond" w:hAnsi="Garamond"/>
          <w:sz w:val="22"/>
          <w:szCs w:val="22"/>
        </w:rPr>
      </w:pPr>
      <w:r w:rsidRPr="009D2E86">
        <w:rPr>
          <w:rFonts w:ascii="Garamond" w:hAnsi="Garamond"/>
          <w:sz w:val="22"/>
          <w:szCs w:val="22"/>
        </w:rPr>
        <w:tab/>
        <w:t xml:space="preserve">Estos syllabus entrarán en vigencia a partir del II Término Académico 2013 – 2014. </w:t>
      </w:r>
    </w:p>
    <w:p w:rsidR="00E66585" w:rsidRPr="009D2E86" w:rsidRDefault="00E66585" w:rsidP="00ED34C5">
      <w:pPr>
        <w:ind w:left="1701" w:hanging="1701"/>
        <w:rPr>
          <w:rFonts w:ascii="Garamond" w:hAnsi="Garamond"/>
          <w:b/>
          <w:sz w:val="22"/>
          <w:szCs w:val="22"/>
        </w:rPr>
      </w:pPr>
    </w:p>
    <w:p w:rsidR="00863597" w:rsidRPr="009D2E86" w:rsidRDefault="00863597" w:rsidP="005C1A8E">
      <w:pPr>
        <w:ind w:left="1701" w:hanging="1701"/>
        <w:jc w:val="both"/>
        <w:rPr>
          <w:rFonts w:ascii="Garamond" w:hAnsi="Garamond"/>
          <w:b/>
          <w:sz w:val="22"/>
          <w:szCs w:val="22"/>
        </w:rPr>
      </w:pPr>
      <w:bookmarkStart w:id="11" w:name="CDOC2014045"/>
      <w:r w:rsidRPr="009D2E86">
        <w:rPr>
          <w:rFonts w:ascii="Garamond" w:hAnsi="Garamond"/>
          <w:b/>
          <w:sz w:val="22"/>
          <w:szCs w:val="22"/>
        </w:rPr>
        <w:t>C-Do</w:t>
      </w:r>
      <w:r w:rsidR="009F14D1" w:rsidRPr="009D2E86">
        <w:rPr>
          <w:rFonts w:ascii="Garamond" w:hAnsi="Garamond"/>
          <w:b/>
          <w:sz w:val="22"/>
          <w:szCs w:val="22"/>
        </w:rPr>
        <w:t>c-2014</w:t>
      </w:r>
      <w:r w:rsidRPr="009D2E86">
        <w:rPr>
          <w:rFonts w:ascii="Garamond" w:hAnsi="Garamond"/>
          <w:b/>
          <w:sz w:val="22"/>
          <w:szCs w:val="22"/>
        </w:rPr>
        <w:t>-</w:t>
      </w:r>
      <w:r w:rsidR="00167343" w:rsidRPr="009D2E86">
        <w:rPr>
          <w:rFonts w:ascii="Garamond" w:hAnsi="Garamond"/>
          <w:b/>
          <w:sz w:val="22"/>
          <w:szCs w:val="22"/>
        </w:rPr>
        <w:t>045</w:t>
      </w:r>
      <w:r w:rsidRPr="009D2E86">
        <w:rPr>
          <w:rFonts w:ascii="Garamond" w:hAnsi="Garamond"/>
          <w:b/>
          <w:sz w:val="22"/>
          <w:szCs w:val="22"/>
        </w:rPr>
        <w:t>.-</w:t>
      </w:r>
      <w:r w:rsidR="00ED34C5" w:rsidRPr="009D2E86">
        <w:rPr>
          <w:rFonts w:ascii="Garamond" w:hAnsi="Garamond"/>
          <w:b/>
          <w:sz w:val="22"/>
          <w:szCs w:val="22"/>
        </w:rPr>
        <w:tab/>
      </w:r>
      <w:r w:rsidRPr="009D2E86">
        <w:rPr>
          <w:rFonts w:ascii="Garamond" w:hAnsi="Garamond"/>
          <w:b/>
          <w:sz w:val="22"/>
          <w:szCs w:val="22"/>
        </w:rPr>
        <w:t xml:space="preserve">Aprobación de los Syllabus de las carreras de la Facultad de Ingeniería en Ciencias de la Tierra. </w:t>
      </w:r>
    </w:p>
    <w:bookmarkEnd w:id="11"/>
    <w:p w:rsidR="00863597" w:rsidRPr="009D2E86" w:rsidRDefault="00863597" w:rsidP="00E66585">
      <w:pPr>
        <w:ind w:left="1701" w:hanging="1701"/>
        <w:jc w:val="both"/>
        <w:rPr>
          <w:rFonts w:ascii="Garamond" w:hAnsi="Garamond"/>
          <w:sz w:val="22"/>
          <w:szCs w:val="22"/>
        </w:rPr>
      </w:pPr>
      <w:r w:rsidRPr="009D2E86">
        <w:rPr>
          <w:rFonts w:ascii="Garamond" w:hAnsi="Garamond"/>
          <w:sz w:val="22"/>
          <w:szCs w:val="22"/>
        </w:rPr>
        <w:tab/>
      </w:r>
      <w:r w:rsidR="00A63021" w:rsidRPr="009D2E86">
        <w:rPr>
          <w:rFonts w:ascii="Garamond" w:hAnsi="Garamond"/>
          <w:sz w:val="22"/>
          <w:szCs w:val="22"/>
        </w:rPr>
        <w:t xml:space="preserve">En consideración al </w:t>
      </w:r>
      <w:r w:rsidRPr="009D2E86">
        <w:rPr>
          <w:rFonts w:ascii="Garamond" w:hAnsi="Garamond"/>
          <w:sz w:val="22"/>
          <w:szCs w:val="22"/>
        </w:rPr>
        <w:t xml:space="preserve">oficio </w:t>
      </w:r>
      <w:r w:rsidR="00A63021" w:rsidRPr="009D2E86">
        <w:rPr>
          <w:rFonts w:ascii="Garamond" w:hAnsi="Garamond"/>
          <w:b/>
          <w:sz w:val="22"/>
          <w:szCs w:val="22"/>
          <w:u w:val="single"/>
        </w:rPr>
        <w:t>ESPOL-FICT-OFC-0035-</w:t>
      </w:r>
      <w:r w:rsidR="00916798">
        <w:rPr>
          <w:rFonts w:ascii="Garamond" w:hAnsi="Garamond"/>
          <w:b/>
          <w:sz w:val="22"/>
          <w:szCs w:val="22"/>
          <w:u w:val="single"/>
        </w:rPr>
        <w:t>2014</w:t>
      </w:r>
      <w:r w:rsidR="00A63021" w:rsidRPr="009D2E86">
        <w:rPr>
          <w:rFonts w:ascii="Garamond" w:hAnsi="Garamond"/>
          <w:sz w:val="22"/>
          <w:szCs w:val="22"/>
        </w:rPr>
        <w:t xml:space="preserve"> suscrito por el Ing. Heinz Terán Mite, Decano de la Facultad de Ingeniería </w:t>
      </w:r>
      <w:r w:rsidR="002B6BCF" w:rsidRPr="009D2E86">
        <w:rPr>
          <w:rFonts w:ascii="Garamond" w:hAnsi="Garamond"/>
          <w:sz w:val="22"/>
          <w:szCs w:val="22"/>
        </w:rPr>
        <w:t xml:space="preserve">en Ciencias de la Tierra (FICT), </w:t>
      </w:r>
      <w:r w:rsidR="00A63021" w:rsidRPr="009D2E86">
        <w:rPr>
          <w:rFonts w:ascii="Garamond" w:hAnsi="Garamond"/>
          <w:sz w:val="22"/>
          <w:szCs w:val="22"/>
        </w:rPr>
        <w:t xml:space="preserve">dirigido </w:t>
      </w:r>
      <w:r w:rsidRPr="009D2E86">
        <w:rPr>
          <w:rFonts w:ascii="Garamond" w:hAnsi="Garamond"/>
          <w:sz w:val="22"/>
          <w:szCs w:val="22"/>
        </w:rPr>
        <w:t xml:space="preserve">a la </w:t>
      </w:r>
      <w:r w:rsidR="009F14D1" w:rsidRPr="009D2E86">
        <w:rPr>
          <w:rFonts w:ascii="Garamond" w:hAnsi="Garamond"/>
          <w:sz w:val="22"/>
          <w:szCs w:val="22"/>
        </w:rPr>
        <w:t>Dra.</w:t>
      </w:r>
      <w:r w:rsidRPr="009D2E86">
        <w:rPr>
          <w:rFonts w:ascii="Garamond" w:hAnsi="Garamond"/>
          <w:sz w:val="22"/>
          <w:szCs w:val="22"/>
        </w:rPr>
        <w:t xml:space="preserve"> Cecilia Paredes Verduga,</w:t>
      </w:r>
      <w:r w:rsidR="009F14D1" w:rsidRPr="009D2E86">
        <w:rPr>
          <w:rFonts w:ascii="Garamond" w:hAnsi="Garamond"/>
          <w:sz w:val="22"/>
          <w:szCs w:val="22"/>
        </w:rPr>
        <w:t xml:space="preserve"> Ph.D.</w:t>
      </w:r>
      <w:r w:rsidR="00E575A8" w:rsidRPr="009D2E86">
        <w:rPr>
          <w:rFonts w:ascii="Garamond" w:hAnsi="Garamond"/>
          <w:sz w:val="22"/>
          <w:szCs w:val="22"/>
        </w:rPr>
        <w:t>,</w:t>
      </w:r>
      <w:r w:rsidRPr="009D2E86">
        <w:rPr>
          <w:rFonts w:ascii="Garamond" w:hAnsi="Garamond"/>
          <w:sz w:val="22"/>
          <w:szCs w:val="22"/>
        </w:rPr>
        <w:t xml:space="preserve"> Vicerrectora A</w:t>
      </w:r>
      <w:r w:rsidR="00A63021" w:rsidRPr="009D2E86">
        <w:rPr>
          <w:rFonts w:ascii="Garamond" w:hAnsi="Garamond"/>
          <w:sz w:val="22"/>
          <w:szCs w:val="22"/>
        </w:rPr>
        <w:t xml:space="preserve">cadémica de la ESPOL, respecto </w:t>
      </w:r>
      <w:r w:rsidR="009F14D1" w:rsidRPr="009D2E86">
        <w:rPr>
          <w:rFonts w:ascii="Garamond" w:hAnsi="Garamond"/>
          <w:sz w:val="22"/>
          <w:szCs w:val="22"/>
        </w:rPr>
        <w:t xml:space="preserve">a la aprobación de los  Syllabus en idioma español e inglés de las carreras Ingeniería en Minas, Ingeniería Civil  e Ingeniería en Geología, </w:t>
      </w:r>
      <w:r w:rsidR="00A1328D" w:rsidRPr="009D2E86">
        <w:rPr>
          <w:rFonts w:ascii="Garamond" w:hAnsi="Garamond"/>
          <w:sz w:val="22"/>
          <w:szCs w:val="22"/>
        </w:rPr>
        <w:t xml:space="preserve">aprobado </w:t>
      </w:r>
      <w:r w:rsidR="009F14D1" w:rsidRPr="009D2E86">
        <w:rPr>
          <w:rFonts w:ascii="Garamond" w:hAnsi="Garamond"/>
          <w:sz w:val="22"/>
          <w:szCs w:val="22"/>
        </w:rPr>
        <w:t xml:space="preserve">en resolución </w:t>
      </w:r>
      <w:r w:rsidR="00BF4019" w:rsidRPr="009D2E86">
        <w:rPr>
          <w:rFonts w:ascii="Garamond" w:hAnsi="Garamond"/>
          <w:b/>
          <w:sz w:val="22"/>
          <w:szCs w:val="22"/>
          <w:u w:val="single"/>
        </w:rPr>
        <w:t>FICT-CD-012</w:t>
      </w:r>
      <w:r w:rsidR="00777D5E" w:rsidRPr="009D2E86">
        <w:rPr>
          <w:rFonts w:ascii="Garamond" w:hAnsi="Garamond"/>
          <w:b/>
          <w:sz w:val="22"/>
          <w:szCs w:val="22"/>
          <w:u w:val="single"/>
        </w:rPr>
        <w:t>-2014</w:t>
      </w:r>
      <w:r w:rsidR="00777D5E" w:rsidRPr="009D2E86">
        <w:rPr>
          <w:rFonts w:ascii="Garamond" w:hAnsi="Garamond"/>
          <w:sz w:val="22"/>
          <w:szCs w:val="22"/>
        </w:rPr>
        <w:t xml:space="preserve"> </w:t>
      </w:r>
      <w:r w:rsidR="009F14D1" w:rsidRPr="009D2E86">
        <w:rPr>
          <w:rFonts w:ascii="Garamond" w:hAnsi="Garamond"/>
          <w:sz w:val="22"/>
          <w:szCs w:val="22"/>
        </w:rPr>
        <w:t xml:space="preserve">del Consejo Directivo de la FICT, </w:t>
      </w:r>
      <w:r w:rsidRPr="009D2E86">
        <w:rPr>
          <w:rFonts w:ascii="Garamond" w:hAnsi="Garamond"/>
          <w:sz w:val="22"/>
          <w:szCs w:val="22"/>
        </w:rPr>
        <w:t xml:space="preserve">la Comisión de Docencia, </w:t>
      </w:r>
      <w:r w:rsidRPr="00F95636">
        <w:rPr>
          <w:rFonts w:ascii="Garamond" w:hAnsi="Garamond"/>
          <w:b/>
          <w:i/>
          <w:sz w:val="22"/>
          <w:szCs w:val="22"/>
        </w:rPr>
        <w:t>acuerda:</w:t>
      </w:r>
      <w:r w:rsidRPr="009D2E86">
        <w:rPr>
          <w:rFonts w:ascii="Garamond" w:hAnsi="Garamond"/>
          <w:sz w:val="22"/>
          <w:szCs w:val="22"/>
        </w:rPr>
        <w:t xml:space="preserve">  </w:t>
      </w:r>
    </w:p>
    <w:p w:rsidR="00863597" w:rsidRPr="009D2E86" w:rsidRDefault="00863597" w:rsidP="00E66585">
      <w:pPr>
        <w:ind w:left="1701" w:hanging="1701"/>
        <w:jc w:val="both"/>
        <w:rPr>
          <w:rFonts w:ascii="Garamond" w:hAnsi="Garamond"/>
          <w:sz w:val="22"/>
          <w:szCs w:val="22"/>
        </w:rPr>
      </w:pPr>
    </w:p>
    <w:p w:rsidR="00863597" w:rsidRPr="009D2E86" w:rsidRDefault="00ED34C5" w:rsidP="00E66585">
      <w:pPr>
        <w:ind w:left="1701" w:hanging="1701"/>
        <w:jc w:val="both"/>
        <w:rPr>
          <w:rFonts w:ascii="Garamond" w:hAnsi="Garamond"/>
          <w:sz w:val="22"/>
          <w:szCs w:val="22"/>
        </w:rPr>
      </w:pPr>
      <w:r w:rsidRPr="009D2E86">
        <w:rPr>
          <w:rFonts w:ascii="Garamond" w:hAnsi="Garamond"/>
          <w:sz w:val="22"/>
          <w:szCs w:val="22"/>
        </w:rPr>
        <w:tab/>
      </w:r>
      <w:r w:rsidR="00863597" w:rsidRPr="009D2E86">
        <w:rPr>
          <w:rFonts w:ascii="Garamond" w:hAnsi="Garamond"/>
          <w:b/>
          <w:sz w:val="22"/>
          <w:szCs w:val="22"/>
        </w:rPr>
        <w:t>RECOMENDAR</w:t>
      </w:r>
      <w:r w:rsidR="00863597" w:rsidRPr="009D2E86">
        <w:rPr>
          <w:rFonts w:ascii="Garamond" w:hAnsi="Garamond"/>
          <w:sz w:val="22"/>
          <w:szCs w:val="22"/>
        </w:rPr>
        <w:t xml:space="preserve"> al Consejo Politécnico que</w:t>
      </w:r>
      <w:r w:rsidR="002B6BCF" w:rsidRPr="009D2E86">
        <w:rPr>
          <w:rFonts w:ascii="Garamond" w:hAnsi="Garamond"/>
          <w:sz w:val="22"/>
          <w:szCs w:val="22"/>
        </w:rPr>
        <w:t xml:space="preserve"> a</w:t>
      </w:r>
      <w:r w:rsidR="00863597" w:rsidRPr="009D2E86">
        <w:rPr>
          <w:rFonts w:ascii="Garamond" w:hAnsi="Garamond"/>
          <w:sz w:val="22"/>
          <w:szCs w:val="22"/>
        </w:rPr>
        <w:t xml:space="preserve">pruebe </w:t>
      </w:r>
      <w:r w:rsidR="002B6BCF" w:rsidRPr="009D2E86">
        <w:rPr>
          <w:rFonts w:ascii="Garamond" w:hAnsi="Garamond"/>
          <w:sz w:val="22"/>
          <w:szCs w:val="22"/>
        </w:rPr>
        <w:t xml:space="preserve">los Syllabus en </w:t>
      </w:r>
      <w:r w:rsidR="00863597" w:rsidRPr="009D2E86">
        <w:rPr>
          <w:rFonts w:ascii="Garamond" w:hAnsi="Garamond"/>
          <w:sz w:val="22"/>
          <w:szCs w:val="22"/>
        </w:rPr>
        <w:t xml:space="preserve">español e inglés </w:t>
      </w:r>
      <w:r w:rsidR="002B6BCF" w:rsidRPr="009D2E86">
        <w:rPr>
          <w:rFonts w:ascii="Garamond" w:hAnsi="Garamond"/>
          <w:sz w:val="22"/>
          <w:szCs w:val="22"/>
        </w:rPr>
        <w:t xml:space="preserve">de las carreras: Ingeniería en Minas, Ingeniería Civil  e Ingeniería en Geología de la Facultad de Ingeniería en Ciencias de la Tierra. </w:t>
      </w:r>
    </w:p>
    <w:p w:rsidR="00863597" w:rsidRPr="009D2E86" w:rsidRDefault="00863597" w:rsidP="00E66585">
      <w:pPr>
        <w:ind w:left="1701" w:hanging="1701"/>
        <w:jc w:val="both"/>
        <w:rPr>
          <w:rFonts w:ascii="Garamond" w:hAnsi="Garamond"/>
          <w:sz w:val="22"/>
          <w:szCs w:val="22"/>
        </w:rPr>
      </w:pPr>
    </w:p>
    <w:p w:rsidR="00863597" w:rsidRPr="009D2E86" w:rsidRDefault="00863597" w:rsidP="00E575A8">
      <w:pPr>
        <w:ind w:left="1701" w:hanging="1701"/>
        <w:jc w:val="both"/>
        <w:rPr>
          <w:rFonts w:ascii="Garamond" w:hAnsi="Garamond"/>
          <w:sz w:val="22"/>
          <w:szCs w:val="22"/>
        </w:rPr>
      </w:pPr>
      <w:r w:rsidRPr="009D2E86">
        <w:rPr>
          <w:rFonts w:ascii="Garamond" w:hAnsi="Garamond"/>
          <w:sz w:val="22"/>
          <w:szCs w:val="22"/>
        </w:rPr>
        <w:tab/>
        <w:t xml:space="preserve">Estos syllabus entrarán en vigencia a partir del II Término Académico 2013 – 2014. </w:t>
      </w:r>
    </w:p>
    <w:p w:rsidR="00863597" w:rsidRPr="009D2E86" w:rsidRDefault="00863597" w:rsidP="00E575A8">
      <w:pPr>
        <w:pStyle w:val="Textoindependiente"/>
        <w:tabs>
          <w:tab w:val="left" w:pos="1560"/>
        </w:tabs>
        <w:ind w:left="1985" w:right="-23" w:hanging="1843"/>
        <w:rPr>
          <w:rFonts w:ascii="Garamond" w:hAnsi="Garamond"/>
          <w:szCs w:val="22"/>
        </w:rPr>
      </w:pPr>
    </w:p>
    <w:p w:rsidR="002B6BCF" w:rsidRPr="009D2E86" w:rsidRDefault="002B6BCF" w:rsidP="00E575A8">
      <w:pPr>
        <w:ind w:left="1701" w:hanging="1701"/>
        <w:jc w:val="both"/>
        <w:rPr>
          <w:rFonts w:ascii="Garamond" w:hAnsi="Garamond"/>
          <w:b/>
          <w:sz w:val="22"/>
          <w:szCs w:val="22"/>
        </w:rPr>
      </w:pPr>
      <w:bookmarkStart w:id="12" w:name="CDOC2014046"/>
      <w:r w:rsidRPr="009D2E86">
        <w:rPr>
          <w:rFonts w:ascii="Garamond" w:hAnsi="Garamond"/>
          <w:b/>
          <w:sz w:val="22"/>
          <w:szCs w:val="22"/>
        </w:rPr>
        <w:t>C-Do</w:t>
      </w:r>
      <w:r w:rsidR="009F14D1" w:rsidRPr="009D2E86">
        <w:rPr>
          <w:rFonts w:ascii="Garamond" w:hAnsi="Garamond"/>
          <w:b/>
          <w:sz w:val="22"/>
          <w:szCs w:val="22"/>
        </w:rPr>
        <w:t>c-2014</w:t>
      </w:r>
      <w:r w:rsidRPr="009D2E86">
        <w:rPr>
          <w:rFonts w:ascii="Garamond" w:hAnsi="Garamond"/>
          <w:b/>
          <w:sz w:val="22"/>
          <w:szCs w:val="22"/>
        </w:rPr>
        <w:t>-</w:t>
      </w:r>
      <w:r w:rsidR="00F44801" w:rsidRPr="009D2E86">
        <w:rPr>
          <w:rFonts w:ascii="Garamond" w:hAnsi="Garamond"/>
          <w:b/>
          <w:sz w:val="22"/>
          <w:szCs w:val="22"/>
        </w:rPr>
        <w:t>04</w:t>
      </w:r>
      <w:r w:rsidR="00167343" w:rsidRPr="009D2E86">
        <w:rPr>
          <w:rFonts w:ascii="Garamond" w:hAnsi="Garamond"/>
          <w:b/>
          <w:sz w:val="22"/>
          <w:szCs w:val="22"/>
        </w:rPr>
        <w:t>6</w:t>
      </w:r>
      <w:r w:rsidRPr="009D2E86">
        <w:rPr>
          <w:rFonts w:ascii="Garamond" w:hAnsi="Garamond"/>
          <w:b/>
          <w:sz w:val="22"/>
          <w:szCs w:val="22"/>
        </w:rPr>
        <w:t>.-</w:t>
      </w:r>
      <w:r w:rsidR="00231A03" w:rsidRPr="009D2E86">
        <w:rPr>
          <w:rFonts w:ascii="Garamond" w:hAnsi="Garamond"/>
          <w:b/>
          <w:sz w:val="22"/>
          <w:szCs w:val="22"/>
        </w:rPr>
        <w:tab/>
      </w:r>
      <w:r w:rsidR="00FD01D7" w:rsidRPr="009D2E86">
        <w:rPr>
          <w:rFonts w:ascii="Garamond" w:hAnsi="Garamond"/>
          <w:b/>
          <w:sz w:val="22"/>
          <w:szCs w:val="22"/>
        </w:rPr>
        <w:t>A</w:t>
      </w:r>
      <w:r w:rsidR="00D84E1A" w:rsidRPr="009D2E86">
        <w:rPr>
          <w:rFonts w:ascii="Garamond" w:hAnsi="Garamond"/>
          <w:b/>
          <w:sz w:val="22"/>
          <w:szCs w:val="22"/>
        </w:rPr>
        <w:t xml:space="preserve">ctualización de la </w:t>
      </w:r>
      <w:r w:rsidR="00CF0128" w:rsidRPr="009D2E86">
        <w:rPr>
          <w:rFonts w:ascii="Garamond" w:hAnsi="Garamond"/>
          <w:b/>
          <w:sz w:val="22"/>
          <w:szCs w:val="22"/>
        </w:rPr>
        <w:t>M</w:t>
      </w:r>
      <w:r w:rsidR="00D84E1A" w:rsidRPr="009D2E86">
        <w:rPr>
          <w:rFonts w:ascii="Garamond" w:hAnsi="Garamond"/>
          <w:b/>
          <w:sz w:val="22"/>
          <w:szCs w:val="22"/>
        </w:rPr>
        <w:t xml:space="preserve">isión de las </w:t>
      </w:r>
      <w:r w:rsidR="00FD01D7" w:rsidRPr="009D2E86">
        <w:rPr>
          <w:rFonts w:ascii="Garamond" w:hAnsi="Garamond"/>
          <w:b/>
          <w:sz w:val="22"/>
          <w:szCs w:val="22"/>
        </w:rPr>
        <w:t xml:space="preserve">carreras </w:t>
      </w:r>
      <w:r w:rsidR="00D84E1A" w:rsidRPr="009D2E86">
        <w:rPr>
          <w:rFonts w:ascii="Garamond" w:hAnsi="Garamond"/>
          <w:b/>
          <w:sz w:val="22"/>
          <w:szCs w:val="22"/>
        </w:rPr>
        <w:t xml:space="preserve">en concordancia con la </w:t>
      </w:r>
      <w:r w:rsidR="00CF0128" w:rsidRPr="009D2E86">
        <w:rPr>
          <w:rFonts w:ascii="Garamond" w:hAnsi="Garamond"/>
          <w:b/>
          <w:sz w:val="22"/>
          <w:szCs w:val="22"/>
        </w:rPr>
        <w:t>M</w:t>
      </w:r>
      <w:r w:rsidR="00D84E1A" w:rsidRPr="009D2E86">
        <w:rPr>
          <w:rFonts w:ascii="Garamond" w:hAnsi="Garamond"/>
          <w:b/>
          <w:sz w:val="22"/>
          <w:szCs w:val="22"/>
        </w:rPr>
        <w:t xml:space="preserve">isión </w:t>
      </w:r>
      <w:r w:rsidR="00A1328D" w:rsidRPr="009D2E86">
        <w:rPr>
          <w:rFonts w:ascii="Garamond" w:hAnsi="Garamond"/>
          <w:b/>
          <w:sz w:val="22"/>
          <w:szCs w:val="22"/>
        </w:rPr>
        <w:t xml:space="preserve">Institucional. </w:t>
      </w:r>
      <w:r w:rsidR="00D84E1A" w:rsidRPr="009D2E86">
        <w:rPr>
          <w:rFonts w:ascii="Garamond" w:hAnsi="Garamond"/>
          <w:b/>
          <w:sz w:val="22"/>
          <w:szCs w:val="22"/>
        </w:rPr>
        <w:t xml:space="preserve"> </w:t>
      </w:r>
    </w:p>
    <w:bookmarkEnd w:id="12"/>
    <w:p w:rsidR="00EF1107" w:rsidRPr="009D2E86" w:rsidRDefault="009A00D9" w:rsidP="00E575A8">
      <w:pPr>
        <w:ind w:left="1701" w:hanging="1701"/>
        <w:jc w:val="both"/>
        <w:rPr>
          <w:rFonts w:ascii="Garamond" w:eastAsiaTheme="minorHAnsi" w:hAnsi="Garamond" w:cstheme="minorBidi"/>
          <w:bCs/>
          <w:color w:val="000000" w:themeColor="text1"/>
          <w:lang w:eastAsia="en-US"/>
        </w:rPr>
      </w:pPr>
      <w:r w:rsidRPr="009D2E86">
        <w:rPr>
          <w:rFonts w:ascii="Garamond" w:hAnsi="Garamond"/>
          <w:sz w:val="22"/>
          <w:szCs w:val="22"/>
        </w:rPr>
        <w:tab/>
      </w:r>
      <w:r w:rsidRPr="009D2E86">
        <w:rPr>
          <w:rFonts w:ascii="Garamond" w:eastAsiaTheme="minorHAnsi" w:hAnsi="Garamond" w:cstheme="minorBidi"/>
          <w:bCs/>
          <w:color w:val="000000" w:themeColor="text1"/>
          <w:sz w:val="22"/>
          <w:szCs w:val="22"/>
          <w:lang w:eastAsia="en-US"/>
        </w:rPr>
        <w:t xml:space="preserve">Considerando que el Consejo de Educación Superior (CES), el 19 de junio del 2013 </w:t>
      </w:r>
      <w:r w:rsidR="0005534B" w:rsidRPr="009D2E86">
        <w:rPr>
          <w:rFonts w:ascii="Garamond" w:eastAsiaTheme="minorHAnsi" w:hAnsi="Garamond" w:cstheme="minorBidi"/>
          <w:bCs/>
          <w:color w:val="000000" w:themeColor="text1"/>
          <w:sz w:val="22"/>
          <w:szCs w:val="22"/>
          <w:lang w:eastAsia="en-US"/>
        </w:rPr>
        <w:t>aprobó</w:t>
      </w:r>
      <w:r w:rsidRPr="009D2E86">
        <w:rPr>
          <w:rFonts w:ascii="Garamond" w:eastAsiaTheme="minorHAnsi" w:hAnsi="Garamond" w:cstheme="minorBidi"/>
          <w:bCs/>
          <w:color w:val="000000" w:themeColor="text1"/>
          <w:sz w:val="22"/>
          <w:szCs w:val="22"/>
          <w:lang w:eastAsia="en-US"/>
        </w:rPr>
        <w:t xml:space="preserve"> el nuevo estatuto de la Escuela Superior Politécnica del Litoral y </w:t>
      </w:r>
      <w:r w:rsidR="0005534B" w:rsidRPr="009D2E86">
        <w:rPr>
          <w:rFonts w:ascii="Garamond" w:eastAsiaTheme="minorHAnsi" w:hAnsi="Garamond" w:cstheme="minorBidi"/>
          <w:bCs/>
          <w:color w:val="000000" w:themeColor="text1"/>
          <w:sz w:val="22"/>
          <w:szCs w:val="22"/>
          <w:lang w:eastAsia="en-US"/>
        </w:rPr>
        <w:t>que en su artículo 3</w:t>
      </w:r>
      <w:r w:rsidR="002B39C8" w:rsidRPr="009D2E86">
        <w:rPr>
          <w:rFonts w:ascii="Garamond" w:eastAsiaTheme="minorHAnsi" w:hAnsi="Garamond" w:cstheme="minorBidi"/>
          <w:bCs/>
          <w:color w:val="000000" w:themeColor="text1"/>
          <w:sz w:val="22"/>
          <w:szCs w:val="22"/>
          <w:lang w:eastAsia="en-US"/>
        </w:rPr>
        <w:t xml:space="preserve">, estipula: </w:t>
      </w:r>
      <w:r w:rsidRPr="009D2E86">
        <w:rPr>
          <w:rFonts w:ascii="Garamond" w:eastAsiaTheme="minorHAnsi" w:hAnsi="Garamond" w:cstheme="minorBidi"/>
          <w:b/>
          <w:bCs/>
          <w:i/>
          <w:color w:val="000000" w:themeColor="text1"/>
          <w:sz w:val="18"/>
          <w:szCs w:val="18"/>
          <w:lang w:eastAsia="en-US"/>
        </w:rPr>
        <w:t>“</w:t>
      </w:r>
      <w:r w:rsidR="0005534B" w:rsidRPr="009D2E86">
        <w:rPr>
          <w:rFonts w:ascii="Garamond" w:eastAsiaTheme="minorHAnsi" w:hAnsi="Garamond" w:cstheme="minorBidi"/>
          <w:b/>
          <w:bCs/>
          <w:i/>
          <w:color w:val="000000" w:themeColor="text1"/>
          <w:sz w:val="18"/>
          <w:szCs w:val="18"/>
          <w:lang w:eastAsia="en-US"/>
        </w:rPr>
        <w:t>Su Misión es formar profesionales de excelencia, socialmente responsables, lideres, emprendedores, con principios y valores morales y éticos, que contribuyan al desarrollo científico, tecnológico, social, económico, ambiental y político del país; y, hacer investigación, innovación, transferencia de tecnología y extensión de c</w:t>
      </w:r>
      <w:r w:rsidR="009D2E86">
        <w:rPr>
          <w:rFonts w:ascii="Garamond" w:eastAsiaTheme="minorHAnsi" w:hAnsi="Garamond" w:cstheme="minorBidi"/>
          <w:b/>
          <w:bCs/>
          <w:i/>
          <w:color w:val="000000" w:themeColor="text1"/>
          <w:sz w:val="18"/>
          <w:szCs w:val="18"/>
          <w:lang w:eastAsia="en-US"/>
        </w:rPr>
        <w:t>alidad para servir a la sociedad</w:t>
      </w:r>
      <w:r w:rsidR="0005534B" w:rsidRPr="009D2E86">
        <w:rPr>
          <w:rFonts w:ascii="Garamond" w:eastAsiaTheme="minorHAnsi" w:hAnsi="Garamond" w:cstheme="minorBidi"/>
          <w:b/>
          <w:bCs/>
          <w:i/>
          <w:color w:val="000000" w:themeColor="text1"/>
          <w:sz w:val="18"/>
          <w:szCs w:val="18"/>
          <w:lang w:eastAsia="en-US"/>
        </w:rPr>
        <w:t>”</w:t>
      </w:r>
      <w:r w:rsidR="00D84E1A" w:rsidRPr="009D2E86">
        <w:rPr>
          <w:rFonts w:ascii="Garamond" w:eastAsiaTheme="minorHAnsi" w:hAnsi="Garamond" w:cstheme="minorBidi"/>
          <w:b/>
          <w:bCs/>
          <w:i/>
          <w:color w:val="000000" w:themeColor="text1"/>
          <w:sz w:val="18"/>
          <w:szCs w:val="18"/>
          <w:lang w:eastAsia="en-US"/>
        </w:rPr>
        <w:t>.</w:t>
      </w:r>
      <w:r w:rsidR="00D84E1A" w:rsidRPr="009D2E86">
        <w:rPr>
          <w:rFonts w:ascii="Garamond" w:eastAsiaTheme="minorHAnsi" w:hAnsi="Garamond" w:cstheme="minorBidi"/>
          <w:bCs/>
          <w:i/>
          <w:color w:val="000000" w:themeColor="text1"/>
          <w:sz w:val="22"/>
          <w:szCs w:val="22"/>
          <w:lang w:eastAsia="en-US"/>
        </w:rPr>
        <w:t xml:space="preserve"> </w:t>
      </w:r>
      <w:r w:rsidR="000D6583" w:rsidRPr="009D2E86">
        <w:rPr>
          <w:rFonts w:ascii="Garamond" w:eastAsiaTheme="minorHAnsi" w:hAnsi="Garamond" w:cstheme="minorBidi"/>
          <w:bCs/>
          <w:color w:val="000000" w:themeColor="text1"/>
          <w:sz w:val="22"/>
          <w:szCs w:val="22"/>
          <w:lang w:eastAsia="en-US"/>
        </w:rPr>
        <w:t>S</w:t>
      </w:r>
      <w:r w:rsidR="00231A03" w:rsidRPr="009D2E86">
        <w:rPr>
          <w:rFonts w:ascii="Garamond" w:eastAsiaTheme="minorHAnsi" w:hAnsi="Garamond" w:cstheme="minorBidi"/>
          <w:bCs/>
          <w:color w:val="000000" w:themeColor="text1"/>
          <w:sz w:val="22"/>
          <w:szCs w:val="22"/>
          <w:lang w:eastAsia="en-US"/>
        </w:rPr>
        <w:t>e exhorta</w:t>
      </w:r>
      <w:r w:rsidR="00D84E1A" w:rsidRPr="009D2E86">
        <w:rPr>
          <w:rFonts w:ascii="Garamond" w:eastAsiaTheme="minorHAnsi" w:hAnsi="Garamond" w:cstheme="minorBidi"/>
          <w:bCs/>
          <w:color w:val="000000" w:themeColor="text1"/>
          <w:sz w:val="22"/>
          <w:szCs w:val="22"/>
          <w:lang w:eastAsia="en-US"/>
        </w:rPr>
        <w:t xml:space="preserve"> a las Unidades Académicas que revisen la misión de sus respectivas</w:t>
      </w:r>
      <w:r w:rsidR="000D6583" w:rsidRPr="009D2E86">
        <w:rPr>
          <w:rFonts w:ascii="Garamond" w:eastAsiaTheme="minorHAnsi" w:hAnsi="Garamond" w:cstheme="minorBidi"/>
          <w:bCs/>
          <w:color w:val="000000" w:themeColor="text1"/>
          <w:sz w:val="22"/>
          <w:szCs w:val="22"/>
          <w:lang w:eastAsia="en-US"/>
        </w:rPr>
        <w:t xml:space="preserve"> carreras</w:t>
      </w:r>
      <w:r w:rsidR="00D84E1A" w:rsidRPr="009D2E86">
        <w:rPr>
          <w:rFonts w:ascii="Garamond" w:eastAsiaTheme="minorHAnsi" w:hAnsi="Garamond" w:cstheme="minorBidi"/>
          <w:bCs/>
          <w:color w:val="000000" w:themeColor="text1"/>
          <w:sz w:val="22"/>
          <w:szCs w:val="22"/>
          <w:lang w:eastAsia="en-US"/>
        </w:rPr>
        <w:t xml:space="preserve"> para que </w:t>
      </w:r>
      <w:r w:rsidR="00231A03" w:rsidRPr="009D2E86">
        <w:rPr>
          <w:rFonts w:ascii="Garamond" w:eastAsiaTheme="minorHAnsi" w:hAnsi="Garamond" w:cstheme="minorBidi"/>
          <w:bCs/>
          <w:color w:val="000000" w:themeColor="text1"/>
          <w:sz w:val="22"/>
          <w:szCs w:val="22"/>
          <w:lang w:eastAsia="en-US"/>
        </w:rPr>
        <w:t xml:space="preserve">las mismas </w:t>
      </w:r>
      <w:r w:rsidR="00FD01D7" w:rsidRPr="009D2E86">
        <w:rPr>
          <w:rFonts w:ascii="Garamond" w:eastAsiaTheme="minorHAnsi" w:hAnsi="Garamond" w:cstheme="minorBidi"/>
          <w:bCs/>
          <w:color w:val="000000" w:themeColor="text1"/>
          <w:sz w:val="22"/>
          <w:szCs w:val="22"/>
          <w:lang w:eastAsia="en-US"/>
        </w:rPr>
        <w:t>esté</w:t>
      </w:r>
      <w:r w:rsidR="00231A03" w:rsidRPr="009D2E86">
        <w:rPr>
          <w:rFonts w:ascii="Garamond" w:eastAsiaTheme="minorHAnsi" w:hAnsi="Garamond" w:cstheme="minorBidi"/>
          <w:bCs/>
          <w:color w:val="000000" w:themeColor="text1"/>
          <w:sz w:val="22"/>
          <w:szCs w:val="22"/>
          <w:lang w:eastAsia="en-US"/>
        </w:rPr>
        <w:t>n</w:t>
      </w:r>
      <w:r w:rsidR="000D6583" w:rsidRPr="009D2E86">
        <w:rPr>
          <w:rFonts w:ascii="Garamond" w:eastAsiaTheme="minorHAnsi" w:hAnsi="Garamond" w:cstheme="minorBidi"/>
          <w:bCs/>
          <w:color w:val="000000" w:themeColor="text1"/>
          <w:sz w:val="22"/>
          <w:szCs w:val="22"/>
          <w:lang w:eastAsia="en-US"/>
        </w:rPr>
        <w:t xml:space="preserve"> acorde con </w:t>
      </w:r>
      <w:r w:rsidR="00231A03" w:rsidRPr="009D2E86">
        <w:rPr>
          <w:rFonts w:ascii="Garamond" w:eastAsiaTheme="minorHAnsi" w:hAnsi="Garamond" w:cstheme="minorBidi"/>
          <w:bCs/>
          <w:color w:val="000000" w:themeColor="text1"/>
          <w:sz w:val="22"/>
          <w:szCs w:val="22"/>
          <w:lang w:eastAsia="en-US"/>
        </w:rPr>
        <w:t>la</w:t>
      </w:r>
      <w:r w:rsidR="00D84E1A" w:rsidRPr="009D2E86">
        <w:rPr>
          <w:rFonts w:ascii="Garamond" w:eastAsiaTheme="minorHAnsi" w:hAnsi="Garamond" w:cstheme="minorBidi"/>
          <w:bCs/>
          <w:color w:val="000000" w:themeColor="text1"/>
          <w:sz w:val="22"/>
          <w:szCs w:val="22"/>
          <w:lang w:eastAsia="en-US"/>
        </w:rPr>
        <w:t xml:space="preserve"> misión</w:t>
      </w:r>
      <w:r w:rsidR="00231A03" w:rsidRPr="009D2E86">
        <w:rPr>
          <w:rFonts w:ascii="Garamond" w:eastAsiaTheme="minorHAnsi" w:hAnsi="Garamond" w:cstheme="minorBidi"/>
          <w:bCs/>
          <w:color w:val="000000" w:themeColor="text1"/>
          <w:sz w:val="22"/>
          <w:szCs w:val="22"/>
          <w:lang w:eastAsia="en-US"/>
        </w:rPr>
        <w:t xml:space="preserve"> declarada en el estatuto vigente de </w:t>
      </w:r>
      <w:r w:rsidR="00D84E1A" w:rsidRPr="009D2E86">
        <w:rPr>
          <w:rFonts w:ascii="Garamond" w:eastAsiaTheme="minorHAnsi" w:hAnsi="Garamond" w:cstheme="minorBidi"/>
          <w:bCs/>
          <w:color w:val="000000" w:themeColor="text1"/>
          <w:sz w:val="22"/>
          <w:szCs w:val="22"/>
          <w:lang w:eastAsia="en-US"/>
        </w:rPr>
        <w:t>la Institución</w:t>
      </w:r>
      <w:r w:rsidR="00FD01D7" w:rsidRPr="009D2E86">
        <w:rPr>
          <w:rFonts w:ascii="Garamond" w:eastAsiaTheme="minorHAnsi" w:hAnsi="Garamond" w:cstheme="minorBidi"/>
          <w:bCs/>
          <w:color w:val="000000" w:themeColor="text1"/>
          <w:sz w:val="22"/>
          <w:szCs w:val="22"/>
          <w:lang w:eastAsia="en-US"/>
        </w:rPr>
        <w:t>, esto a partir de junio del 2013.</w:t>
      </w:r>
      <w:r w:rsidR="00D84E1A" w:rsidRPr="009D2E86">
        <w:rPr>
          <w:rFonts w:ascii="Garamond" w:eastAsiaTheme="minorHAnsi" w:hAnsi="Garamond" w:cstheme="minorBidi"/>
          <w:bCs/>
          <w:color w:val="000000" w:themeColor="text1"/>
          <w:lang w:eastAsia="en-US"/>
        </w:rPr>
        <w:t xml:space="preserve">  </w:t>
      </w:r>
    </w:p>
    <w:p w:rsidR="00EF1107" w:rsidRPr="009D2E86" w:rsidRDefault="00EF1107" w:rsidP="009A00D9">
      <w:pPr>
        <w:pStyle w:val="Textoindependiente"/>
        <w:ind w:left="1560" w:right="-23" w:hanging="1560"/>
        <w:rPr>
          <w:rFonts w:ascii="Garamond" w:eastAsiaTheme="minorHAnsi" w:hAnsi="Garamond" w:cstheme="minorBidi"/>
          <w:bCs/>
          <w:color w:val="000000" w:themeColor="text1"/>
          <w:szCs w:val="22"/>
          <w:lang w:eastAsia="en-US"/>
        </w:rPr>
      </w:pPr>
      <w:bookmarkStart w:id="13" w:name="CDOC2014047"/>
    </w:p>
    <w:p w:rsidR="00522E5A" w:rsidRPr="009D2E86" w:rsidRDefault="00522E5A" w:rsidP="00B06B8C">
      <w:pPr>
        <w:ind w:left="1701" w:hanging="1701"/>
        <w:jc w:val="both"/>
        <w:rPr>
          <w:rFonts w:ascii="Garamond" w:hAnsi="Garamond"/>
          <w:b/>
          <w:sz w:val="22"/>
          <w:szCs w:val="22"/>
        </w:rPr>
      </w:pPr>
      <w:r w:rsidRPr="009D2E86">
        <w:rPr>
          <w:rFonts w:ascii="Garamond" w:hAnsi="Garamond"/>
          <w:b/>
          <w:sz w:val="22"/>
          <w:szCs w:val="22"/>
        </w:rPr>
        <w:t>C-Doc-2014-</w:t>
      </w:r>
      <w:r w:rsidR="00167343" w:rsidRPr="009D2E86">
        <w:rPr>
          <w:rFonts w:ascii="Garamond" w:hAnsi="Garamond"/>
          <w:b/>
          <w:sz w:val="22"/>
          <w:szCs w:val="22"/>
        </w:rPr>
        <w:t>047</w:t>
      </w:r>
      <w:r w:rsidRPr="009D2E86">
        <w:rPr>
          <w:rFonts w:ascii="Garamond" w:hAnsi="Garamond"/>
          <w:b/>
          <w:sz w:val="22"/>
          <w:szCs w:val="22"/>
        </w:rPr>
        <w:t>.-</w:t>
      </w:r>
      <w:r w:rsidR="00B06B8C" w:rsidRPr="009D2E86">
        <w:rPr>
          <w:rFonts w:ascii="Garamond" w:hAnsi="Garamond"/>
          <w:b/>
          <w:sz w:val="22"/>
          <w:szCs w:val="22"/>
        </w:rPr>
        <w:tab/>
      </w:r>
      <w:r w:rsidRPr="009D2E86">
        <w:rPr>
          <w:rFonts w:ascii="Garamond" w:hAnsi="Garamond"/>
          <w:b/>
          <w:sz w:val="22"/>
          <w:szCs w:val="22"/>
        </w:rPr>
        <w:t xml:space="preserve">Actualización del Plan de Estudios de la carrera Ingeniería Civil  de la Facultad de Ingeniería en Ciencias de la Tierra. </w:t>
      </w:r>
    </w:p>
    <w:bookmarkEnd w:id="13"/>
    <w:p w:rsidR="00522E5A" w:rsidRPr="009D2E86" w:rsidRDefault="00522E5A" w:rsidP="00B06B8C">
      <w:pPr>
        <w:ind w:left="1701" w:hanging="1701"/>
        <w:jc w:val="both"/>
        <w:rPr>
          <w:rFonts w:ascii="Garamond" w:hAnsi="Garamond"/>
          <w:sz w:val="22"/>
          <w:szCs w:val="22"/>
        </w:rPr>
      </w:pPr>
      <w:r w:rsidRPr="009D2E86">
        <w:rPr>
          <w:rFonts w:ascii="Garamond" w:hAnsi="Garamond"/>
          <w:sz w:val="22"/>
          <w:szCs w:val="22"/>
        </w:rPr>
        <w:tab/>
        <w:t xml:space="preserve">En consideración al oficio </w:t>
      </w:r>
      <w:r w:rsidR="00F15D42">
        <w:rPr>
          <w:rFonts w:ascii="Garamond" w:hAnsi="Garamond"/>
          <w:b/>
          <w:sz w:val="22"/>
          <w:szCs w:val="22"/>
          <w:u w:val="single"/>
        </w:rPr>
        <w:t>ESPOL-FICT-OFC-0036-2014</w:t>
      </w:r>
      <w:r w:rsidRPr="009D2E86">
        <w:rPr>
          <w:rFonts w:ascii="Garamond" w:hAnsi="Garamond"/>
          <w:sz w:val="22"/>
          <w:szCs w:val="22"/>
        </w:rPr>
        <w:t xml:space="preserve"> suscrito por el Ing. Heinz Terán Mite, Decano de la Facultad de Ingeniería en Ciencias de la Tierra (FICT), dirigido a la Dra. Cecilia Paredes Verduga, Ph.D.</w:t>
      </w:r>
      <w:r w:rsidR="00E575A8" w:rsidRPr="009D2E86">
        <w:rPr>
          <w:rFonts w:ascii="Garamond" w:hAnsi="Garamond"/>
          <w:sz w:val="22"/>
          <w:szCs w:val="22"/>
        </w:rPr>
        <w:t>,</w:t>
      </w:r>
      <w:r w:rsidRPr="009D2E86">
        <w:rPr>
          <w:rFonts w:ascii="Garamond" w:hAnsi="Garamond"/>
          <w:sz w:val="22"/>
          <w:szCs w:val="22"/>
        </w:rPr>
        <w:t xml:space="preserve"> Vicerrectora Académica de la ESPOL, respecto a la </w:t>
      </w:r>
      <w:r w:rsidR="00DD3820" w:rsidRPr="009D2E86">
        <w:rPr>
          <w:rFonts w:ascii="Garamond" w:hAnsi="Garamond"/>
          <w:sz w:val="22"/>
          <w:szCs w:val="22"/>
        </w:rPr>
        <w:t>a</w:t>
      </w:r>
      <w:r w:rsidRPr="009D2E86">
        <w:rPr>
          <w:rFonts w:ascii="Garamond" w:hAnsi="Garamond"/>
          <w:sz w:val="22"/>
          <w:szCs w:val="22"/>
        </w:rPr>
        <w:t xml:space="preserve">probación de la actualización del Plan de Estudios de la carrera Ingeniería Civil  </w:t>
      </w:r>
      <w:r w:rsidR="00A1328D" w:rsidRPr="009D2E86">
        <w:rPr>
          <w:rFonts w:ascii="Garamond" w:hAnsi="Garamond"/>
          <w:sz w:val="22"/>
          <w:szCs w:val="22"/>
        </w:rPr>
        <w:t xml:space="preserve">aprobado </w:t>
      </w:r>
      <w:r w:rsidRPr="009D2E86">
        <w:rPr>
          <w:rFonts w:ascii="Garamond" w:hAnsi="Garamond"/>
          <w:sz w:val="22"/>
          <w:szCs w:val="22"/>
        </w:rPr>
        <w:t xml:space="preserve">en resolución </w:t>
      </w:r>
      <w:r w:rsidRPr="009D2E86">
        <w:rPr>
          <w:rFonts w:ascii="Garamond" w:hAnsi="Garamond"/>
          <w:b/>
          <w:sz w:val="22"/>
          <w:szCs w:val="22"/>
          <w:u w:val="single"/>
        </w:rPr>
        <w:t>FICT-CD-013-2014</w:t>
      </w:r>
      <w:r w:rsidRPr="009D2E86">
        <w:rPr>
          <w:rFonts w:ascii="Garamond" w:hAnsi="Garamond"/>
          <w:sz w:val="22"/>
          <w:szCs w:val="22"/>
        </w:rPr>
        <w:t xml:space="preserve"> del Consejo Directivo de la FICT, la Comisión de Docencia, </w:t>
      </w:r>
      <w:r w:rsidRPr="009D2E86">
        <w:rPr>
          <w:rFonts w:ascii="Garamond" w:hAnsi="Garamond"/>
          <w:i/>
          <w:sz w:val="22"/>
          <w:szCs w:val="22"/>
        </w:rPr>
        <w:t>acuerda:</w:t>
      </w:r>
      <w:r w:rsidRPr="009D2E86">
        <w:rPr>
          <w:rFonts w:ascii="Garamond" w:hAnsi="Garamond"/>
          <w:sz w:val="22"/>
          <w:szCs w:val="22"/>
        </w:rPr>
        <w:t xml:space="preserve">  </w:t>
      </w:r>
    </w:p>
    <w:p w:rsidR="00522E5A" w:rsidRPr="009D2E86" w:rsidRDefault="00522E5A" w:rsidP="00B06B8C">
      <w:pPr>
        <w:ind w:left="1701" w:hanging="1701"/>
        <w:jc w:val="both"/>
        <w:rPr>
          <w:rFonts w:ascii="Garamond" w:hAnsi="Garamond"/>
          <w:sz w:val="22"/>
          <w:szCs w:val="22"/>
        </w:rPr>
      </w:pPr>
    </w:p>
    <w:p w:rsidR="00522E5A" w:rsidRPr="009D2E86" w:rsidRDefault="00B06B8C" w:rsidP="00B06B8C">
      <w:pPr>
        <w:ind w:left="1701" w:hanging="1701"/>
        <w:jc w:val="both"/>
        <w:rPr>
          <w:rFonts w:ascii="Garamond" w:hAnsi="Garamond"/>
          <w:sz w:val="22"/>
          <w:szCs w:val="22"/>
        </w:rPr>
      </w:pPr>
      <w:r w:rsidRPr="009D2E86">
        <w:rPr>
          <w:rFonts w:ascii="Garamond" w:hAnsi="Garamond"/>
          <w:sz w:val="22"/>
          <w:szCs w:val="22"/>
        </w:rPr>
        <w:tab/>
      </w:r>
      <w:r w:rsidR="00522E5A" w:rsidRPr="009D2E86">
        <w:rPr>
          <w:rFonts w:ascii="Garamond" w:hAnsi="Garamond"/>
          <w:b/>
          <w:sz w:val="22"/>
          <w:szCs w:val="22"/>
        </w:rPr>
        <w:t xml:space="preserve">RECOMENDAR </w:t>
      </w:r>
      <w:r w:rsidR="00522E5A" w:rsidRPr="009D2E86">
        <w:rPr>
          <w:rFonts w:ascii="Garamond" w:hAnsi="Garamond"/>
          <w:sz w:val="22"/>
          <w:szCs w:val="22"/>
        </w:rPr>
        <w:t xml:space="preserve">al Consejo Politécnico que apruebe </w:t>
      </w:r>
      <w:r w:rsidR="00203429" w:rsidRPr="009D2E86">
        <w:rPr>
          <w:rFonts w:ascii="Garamond" w:hAnsi="Garamond"/>
          <w:sz w:val="22"/>
          <w:szCs w:val="22"/>
        </w:rPr>
        <w:t>la actualización del Plan de Estudios de la carrera de Ingeniería Civil de la Facultad de Ingeni</w:t>
      </w:r>
      <w:r w:rsidR="00C141CF" w:rsidRPr="009D2E86">
        <w:rPr>
          <w:rFonts w:ascii="Garamond" w:hAnsi="Garamond"/>
          <w:sz w:val="22"/>
          <w:szCs w:val="22"/>
        </w:rPr>
        <w:t xml:space="preserve">ería en Ciencias de la Tierra, cuyos documentos reposan en la Secretaría de la Comisión de Docencia. </w:t>
      </w:r>
    </w:p>
    <w:p w:rsidR="00EF1107" w:rsidRPr="009D2E86" w:rsidRDefault="00EF1107" w:rsidP="00B06B8C">
      <w:pPr>
        <w:ind w:left="1701" w:hanging="1701"/>
        <w:rPr>
          <w:rFonts w:ascii="Garamond" w:hAnsi="Garamond"/>
          <w:sz w:val="22"/>
          <w:szCs w:val="22"/>
        </w:rPr>
      </w:pPr>
    </w:p>
    <w:p w:rsidR="00EF1107" w:rsidRPr="009D2E86" w:rsidRDefault="00EF1107" w:rsidP="00B06B8C">
      <w:pPr>
        <w:ind w:left="1701" w:hanging="1701"/>
        <w:jc w:val="both"/>
        <w:rPr>
          <w:rFonts w:ascii="Garamond" w:hAnsi="Garamond"/>
          <w:b/>
          <w:sz w:val="22"/>
          <w:szCs w:val="22"/>
        </w:rPr>
      </w:pPr>
      <w:bookmarkStart w:id="14" w:name="CDOC2014048"/>
      <w:r w:rsidRPr="009D2E86">
        <w:rPr>
          <w:rFonts w:ascii="Garamond" w:hAnsi="Garamond"/>
          <w:b/>
          <w:sz w:val="22"/>
          <w:szCs w:val="22"/>
        </w:rPr>
        <w:t>C-Doc-2014-048.-</w:t>
      </w:r>
      <w:r w:rsidR="00B06B8C" w:rsidRPr="009D2E86">
        <w:rPr>
          <w:rFonts w:ascii="Garamond" w:hAnsi="Garamond"/>
          <w:b/>
          <w:sz w:val="22"/>
          <w:szCs w:val="22"/>
        </w:rPr>
        <w:tab/>
      </w:r>
      <w:r w:rsidRPr="009D2E86">
        <w:rPr>
          <w:rFonts w:ascii="Garamond" w:hAnsi="Garamond"/>
          <w:b/>
          <w:sz w:val="22"/>
          <w:szCs w:val="22"/>
        </w:rPr>
        <w:t>Ampliación del Calendario de Actividades Acad</w:t>
      </w:r>
      <w:r w:rsidR="0030430C" w:rsidRPr="009D2E86">
        <w:rPr>
          <w:rFonts w:ascii="Garamond" w:hAnsi="Garamond"/>
          <w:b/>
          <w:sz w:val="22"/>
          <w:szCs w:val="22"/>
        </w:rPr>
        <w:t xml:space="preserve">émicas de la ESPOL, </w:t>
      </w:r>
      <w:r w:rsidR="00220EA7" w:rsidRPr="009D2E86">
        <w:rPr>
          <w:rFonts w:ascii="Garamond" w:hAnsi="Garamond"/>
          <w:b/>
          <w:sz w:val="22"/>
          <w:szCs w:val="22"/>
        </w:rPr>
        <w:t xml:space="preserve">para el período </w:t>
      </w:r>
      <w:r w:rsidR="0030430C" w:rsidRPr="009D2E86">
        <w:rPr>
          <w:rFonts w:ascii="Garamond" w:hAnsi="Garamond"/>
          <w:b/>
          <w:sz w:val="22"/>
          <w:szCs w:val="22"/>
        </w:rPr>
        <w:t>2014-2015</w:t>
      </w:r>
      <w:r w:rsidRPr="009D2E86">
        <w:rPr>
          <w:rFonts w:ascii="Garamond" w:hAnsi="Garamond"/>
          <w:b/>
          <w:sz w:val="22"/>
          <w:szCs w:val="22"/>
        </w:rPr>
        <w:t xml:space="preserve">. </w:t>
      </w:r>
    </w:p>
    <w:bookmarkEnd w:id="14"/>
    <w:p w:rsidR="00B06B8C" w:rsidRPr="009D2E86" w:rsidRDefault="00EF1107" w:rsidP="00B06B8C">
      <w:pPr>
        <w:ind w:left="1701" w:hanging="1701"/>
        <w:jc w:val="both"/>
        <w:rPr>
          <w:rFonts w:ascii="Garamond" w:hAnsi="Garamond"/>
          <w:sz w:val="22"/>
          <w:szCs w:val="22"/>
        </w:rPr>
      </w:pPr>
      <w:r w:rsidRPr="009D2E86">
        <w:rPr>
          <w:rFonts w:ascii="Garamond" w:hAnsi="Garamond"/>
          <w:sz w:val="22"/>
          <w:szCs w:val="22"/>
        </w:rPr>
        <w:tab/>
        <w:t>Consider</w:t>
      </w:r>
      <w:r w:rsidR="00BE4740" w:rsidRPr="009D2E86">
        <w:rPr>
          <w:rFonts w:ascii="Garamond" w:hAnsi="Garamond"/>
          <w:sz w:val="22"/>
          <w:szCs w:val="22"/>
        </w:rPr>
        <w:t xml:space="preserve">ando que </w:t>
      </w:r>
      <w:r w:rsidR="00CF0128" w:rsidRPr="009D2E86">
        <w:rPr>
          <w:rFonts w:ascii="Garamond" w:hAnsi="Garamond"/>
          <w:sz w:val="22"/>
          <w:szCs w:val="22"/>
        </w:rPr>
        <w:t>“</w:t>
      </w:r>
      <w:r w:rsidR="00BE4740" w:rsidRPr="009D2E86">
        <w:rPr>
          <w:rFonts w:ascii="Garamond" w:hAnsi="Garamond"/>
          <w:sz w:val="22"/>
          <w:szCs w:val="22"/>
          <w:u w:val="single"/>
        </w:rPr>
        <w:t xml:space="preserve">no se </w:t>
      </w:r>
      <w:r w:rsidR="00B06B8C" w:rsidRPr="009D2E86">
        <w:rPr>
          <w:rFonts w:ascii="Garamond" w:hAnsi="Garamond"/>
          <w:sz w:val="22"/>
          <w:szCs w:val="22"/>
          <w:u w:val="single"/>
        </w:rPr>
        <w:t>inclu</w:t>
      </w:r>
      <w:r w:rsidR="00C141CF" w:rsidRPr="009D2E86">
        <w:rPr>
          <w:rFonts w:ascii="Garamond" w:hAnsi="Garamond"/>
          <w:sz w:val="22"/>
          <w:szCs w:val="22"/>
          <w:u w:val="single"/>
        </w:rPr>
        <w:t>yó</w:t>
      </w:r>
      <w:r w:rsidR="00CF0128" w:rsidRPr="009D2E86">
        <w:rPr>
          <w:rFonts w:ascii="Garamond" w:hAnsi="Garamond"/>
          <w:sz w:val="22"/>
          <w:szCs w:val="22"/>
        </w:rPr>
        <w:t>”</w:t>
      </w:r>
      <w:r w:rsidR="0030430C" w:rsidRPr="009D2E86">
        <w:rPr>
          <w:rFonts w:ascii="Garamond" w:hAnsi="Garamond"/>
          <w:sz w:val="22"/>
          <w:szCs w:val="22"/>
        </w:rPr>
        <w:t xml:space="preserve"> el proceso de</w:t>
      </w:r>
      <w:r w:rsidRPr="009D2E86">
        <w:rPr>
          <w:rFonts w:ascii="Garamond" w:hAnsi="Garamond"/>
          <w:sz w:val="22"/>
          <w:szCs w:val="22"/>
        </w:rPr>
        <w:t xml:space="preserve"> Consejería</w:t>
      </w:r>
      <w:r w:rsidR="0030430C" w:rsidRPr="009D2E86">
        <w:rPr>
          <w:rFonts w:ascii="Garamond" w:hAnsi="Garamond"/>
          <w:sz w:val="22"/>
          <w:szCs w:val="22"/>
        </w:rPr>
        <w:t>s</w:t>
      </w:r>
      <w:r w:rsidRPr="009D2E86">
        <w:rPr>
          <w:rFonts w:ascii="Garamond" w:hAnsi="Garamond"/>
          <w:sz w:val="22"/>
          <w:szCs w:val="22"/>
        </w:rPr>
        <w:t xml:space="preserve"> Académicas en el Calendario de Actividades Académicas</w:t>
      </w:r>
      <w:r w:rsidR="00367013" w:rsidRPr="009D2E86">
        <w:rPr>
          <w:rFonts w:ascii="Garamond" w:hAnsi="Garamond"/>
          <w:sz w:val="22"/>
          <w:szCs w:val="22"/>
        </w:rPr>
        <w:t xml:space="preserve"> de la Institución</w:t>
      </w:r>
      <w:r w:rsidR="0030430C" w:rsidRPr="009D2E86">
        <w:rPr>
          <w:rFonts w:ascii="Garamond" w:hAnsi="Garamond"/>
          <w:sz w:val="22"/>
          <w:szCs w:val="22"/>
        </w:rPr>
        <w:t>,</w:t>
      </w:r>
      <w:r w:rsidRPr="009D2E86">
        <w:rPr>
          <w:rFonts w:ascii="Garamond" w:hAnsi="Garamond"/>
          <w:sz w:val="22"/>
          <w:szCs w:val="22"/>
        </w:rPr>
        <w:t xml:space="preserve"> aprobado </w:t>
      </w:r>
      <w:r w:rsidR="00367013" w:rsidRPr="009D2E86">
        <w:rPr>
          <w:rFonts w:ascii="Garamond" w:hAnsi="Garamond"/>
          <w:sz w:val="22"/>
          <w:szCs w:val="22"/>
        </w:rPr>
        <w:t xml:space="preserve">por el Consejo Politécnico </w:t>
      </w:r>
      <w:r w:rsidRPr="009D2E86">
        <w:rPr>
          <w:rFonts w:ascii="Garamond" w:hAnsi="Garamond"/>
          <w:sz w:val="22"/>
          <w:szCs w:val="22"/>
        </w:rPr>
        <w:t xml:space="preserve">en resolución </w:t>
      </w:r>
      <w:r w:rsidR="0030430C" w:rsidRPr="009D2E86">
        <w:rPr>
          <w:rFonts w:ascii="Garamond" w:hAnsi="Garamond"/>
          <w:b/>
          <w:sz w:val="22"/>
          <w:szCs w:val="22"/>
          <w:u w:val="single"/>
        </w:rPr>
        <w:t>14-01-008</w:t>
      </w:r>
      <w:r w:rsidR="0030430C" w:rsidRPr="009D2E86">
        <w:rPr>
          <w:rFonts w:ascii="Garamond" w:hAnsi="Garamond"/>
          <w:sz w:val="22"/>
          <w:szCs w:val="22"/>
        </w:rPr>
        <w:t xml:space="preserve"> </w:t>
      </w:r>
      <w:r w:rsidR="00B06B8C" w:rsidRPr="009D2E86">
        <w:rPr>
          <w:rFonts w:ascii="Garamond" w:hAnsi="Garamond"/>
          <w:sz w:val="22"/>
          <w:szCs w:val="22"/>
        </w:rPr>
        <w:t>del 9 de enero del 2014</w:t>
      </w:r>
      <w:r w:rsidR="00F97EA8" w:rsidRPr="009D2E86">
        <w:rPr>
          <w:rFonts w:ascii="Garamond" w:hAnsi="Garamond"/>
          <w:sz w:val="22"/>
          <w:szCs w:val="22"/>
        </w:rPr>
        <w:t xml:space="preserve">, </w:t>
      </w:r>
      <w:r w:rsidR="000C2F72" w:rsidRPr="009D2E86">
        <w:rPr>
          <w:rFonts w:ascii="Garamond" w:hAnsi="Garamond"/>
          <w:sz w:val="22"/>
          <w:szCs w:val="22"/>
        </w:rPr>
        <w:t>la</w:t>
      </w:r>
      <w:r w:rsidR="00105E9E" w:rsidRPr="009D2E86">
        <w:rPr>
          <w:rFonts w:ascii="Garamond" w:hAnsi="Garamond"/>
          <w:sz w:val="22"/>
          <w:szCs w:val="22"/>
        </w:rPr>
        <w:t xml:space="preserve"> Comisión de Docencia,</w:t>
      </w:r>
      <w:r w:rsidR="00B06B8C" w:rsidRPr="009D2E86">
        <w:rPr>
          <w:rFonts w:ascii="Garamond" w:hAnsi="Garamond"/>
          <w:sz w:val="22"/>
          <w:szCs w:val="22"/>
        </w:rPr>
        <w:t xml:space="preserve"> </w:t>
      </w:r>
      <w:r w:rsidR="00B06B8C" w:rsidRPr="009D2E86">
        <w:rPr>
          <w:rFonts w:ascii="Garamond" w:hAnsi="Garamond"/>
          <w:b/>
          <w:i/>
          <w:sz w:val="22"/>
          <w:szCs w:val="22"/>
        </w:rPr>
        <w:t>acuerda:</w:t>
      </w:r>
      <w:r w:rsidR="00B06B8C" w:rsidRPr="009D2E86">
        <w:rPr>
          <w:rFonts w:ascii="Garamond" w:hAnsi="Garamond"/>
          <w:sz w:val="22"/>
          <w:szCs w:val="22"/>
        </w:rPr>
        <w:t xml:space="preserve"> </w:t>
      </w:r>
    </w:p>
    <w:p w:rsidR="00B06B8C" w:rsidRPr="009D2E86" w:rsidRDefault="00B06B8C" w:rsidP="00B06B8C">
      <w:pPr>
        <w:ind w:left="1701" w:hanging="1701"/>
        <w:jc w:val="both"/>
        <w:rPr>
          <w:rFonts w:ascii="Garamond" w:hAnsi="Garamond"/>
          <w:sz w:val="22"/>
          <w:szCs w:val="22"/>
        </w:rPr>
      </w:pPr>
    </w:p>
    <w:p w:rsidR="0030430C" w:rsidRPr="009D2E86" w:rsidRDefault="0030430C" w:rsidP="00B06B8C">
      <w:pPr>
        <w:ind w:left="1701"/>
        <w:jc w:val="both"/>
        <w:rPr>
          <w:rFonts w:ascii="Garamond" w:hAnsi="Garamond"/>
          <w:sz w:val="22"/>
          <w:szCs w:val="22"/>
        </w:rPr>
      </w:pPr>
      <w:r w:rsidRPr="009D2E86">
        <w:rPr>
          <w:rFonts w:ascii="Garamond" w:hAnsi="Garamond"/>
          <w:b/>
          <w:sz w:val="22"/>
          <w:szCs w:val="22"/>
        </w:rPr>
        <w:lastRenderedPageBreak/>
        <w:t>RECOM</w:t>
      </w:r>
      <w:r w:rsidR="00B06B8C" w:rsidRPr="009D2E86">
        <w:rPr>
          <w:rFonts w:ascii="Garamond" w:hAnsi="Garamond"/>
          <w:b/>
          <w:sz w:val="22"/>
          <w:szCs w:val="22"/>
        </w:rPr>
        <w:t>ENDAR</w:t>
      </w:r>
      <w:r w:rsidR="00B06B8C" w:rsidRPr="009D2E86">
        <w:rPr>
          <w:rFonts w:ascii="Garamond" w:hAnsi="Garamond"/>
          <w:sz w:val="22"/>
          <w:szCs w:val="22"/>
        </w:rPr>
        <w:t xml:space="preserve"> </w:t>
      </w:r>
      <w:r w:rsidRPr="009D2E86">
        <w:rPr>
          <w:rFonts w:ascii="Garamond" w:hAnsi="Garamond"/>
          <w:sz w:val="22"/>
          <w:szCs w:val="22"/>
        </w:rPr>
        <w:t xml:space="preserve">al Consejo Politécnico </w:t>
      </w:r>
      <w:r w:rsidR="00367013" w:rsidRPr="009D2E86">
        <w:rPr>
          <w:rFonts w:ascii="Garamond" w:hAnsi="Garamond"/>
          <w:sz w:val="22"/>
          <w:szCs w:val="22"/>
        </w:rPr>
        <w:t xml:space="preserve">que </w:t>
      </w:r>
      <w:r w:rsidR="00C141CF" w:rsidRPr="009D2E86">
        <w:rPr>
          <w:rFonts w:ascii="Garamond" w:hAnsi="Garamond"/>
          <w:sz w:val="22"/>
          <w:szCs w:val="22"/>
        </w:rPr>
        <w:t>explícitamente incluya en</w:t>
      </w:r>
      <w:r w:rsidRPr="009D2E86">
        <w:rPr>
          <w:rFonts w:ascii="Garamond" w:hAnsi="Garamond"/>
          <w:sz w:val="22"/>
          <w:szCs w:val="22"/>
        </w:rPr>
        <w:t xml:space="preserve"> el Calendario de Actividades Académicas </w:t>
      </w:r>
      <w:r w:rsidR="00367013" w:rsidRPr="009D2E86">
        <w:rPr>
          <w:rFonts w:ascii="Garamond" w:hAnsi="Garamond"/>
          <w:sz w:val="22"/>
          <w:szCs w:val="22"/>
        </w:rPr>
        <w:t>d</w:t>
      </w:r>
      <w:r w:rsidR="00105E9E" w:rsidRPr="009D2E86">
        <w:rPr>
          <w:rFonts w:ascii="Garamond" w:hAnsi="Garamond"/>
          <w:sz w:val="22"/>
          <w:szCs w:val="22"/>
        </w:rPr>
        <w:t>el</w:t>
      </w:r>
      <w:r w:rsidR="00A1328D" w:rsidRPr="009D2E86">
        <w:rPr>
          <w:rFonts w:ascii="Garamond" w:hAnsi="Garamond"/>
          <w:sz w:val="22"/>
          <w:szCs w:val="22"/>
        </w:rPr>
        <w:t xml:space="preserve"> período 2014-2015</w:t>
      </w:r>
      <w:r w:rsidRPr="009D2E86">
        <w:rPr>
          <w:rFonts w:ascii="Garamond" w:hAnsi="Garamond"/>
          <w:sz w:val="22"/>
          <w:szCs w:val="22"/>
        </w:rPr>
        <w:t xml:space="preserve">, </w:t>
      </w:r>
      <w:r w:rsidR="00C141CF" w:rsidRPr="009D2E86">
        <w:rPr>
          <w:rFonts w:ascii="Garamond" w:hAnsi="Garamond"/>
          <w:sz w:val="22"/>
          <w:szCs w:val="22"/>
        </w:rPr>
        <w:t xml:space="preserve">lo concerniente a la actividad del </w:t>
      </w:r>
      <w:r w:rsidR="00BE4740" w:rsidRPr="009D2E86">
        <w:rPr>
          <w:rFonts w:ascii="Garamond" w:hAnsi="Garamond"/>
          <w:sz w:val="22"/>
          <w:szCs w:val="22"/>
        </w:rPr>
        <w:t>proceso</w:t>
      </w:r>
      <w:r w:rsidR="00C141CF" w:rsidRPr="009D2E86">
        <w:rPr>
          <w:rFonts w:ascii="Garamond" w:hAnsi="Garamond"/>
          <w:sz w:val="22"/>
          <w:szCs w:val="22"/>
        </w:rPr>
        <w:t xml:space="preserve"> de c</w:t>
      </w:r>
      <w:r w:rsidR="00BE4740" w:rsidRPr="009D2E86">
        <w:rPr>
          <w:rFonts w:ascii="Garamond" w:hAnsi="Garamond"/>
          <w:sz w:val="22"/>
          <w:szCs w:val="22"/>
        </w:rPr>
        <w:t>onsejerías</w:t>
      </w:r>
      <w:r w:rsidR="00EC6AAD" w:rsidRPr="009D2E86">
        <w:rPr>
          <w:rFonts w:ascii="Garamond" w:hAnsi="Garamond"/>
          <w:sz w:val="22"/>
          <w:szCs w:val="22"/>
        </w:rPr>
        <w:t xml:space="preserve"> a</w:t>
      </w:r>
      <w:r w:rsidR="00BE4740" w:rsidRPr="009D2E86">
        <w:rPr>
          <w:rFonts w:ascii="Garamond" w:hAnsi="Garamond"/>
          <w:sz w:val="22"/>
          <w:szCs w:val="22"/>
        </w:rPr>
        <w:t xml:space="preserve">cadémicas; </w:t>
      </w:r>
      <w:r w:rsidR="00367013" w:rsidRPr="009D2E86">
        <w:rPr>
          <w:rFonts w:ascii="Garamond" w:hAnsi="Garamond"/>
          <w:sz w:val="22"/>
          <w:szCs w:val="22"/>
        </w:rPr>
        <w:t>de acuerdo a lo siguiente</w:t>
      </w:r>
      <w:r w:rsidRPr="009D2E86">
        <w:rPr>
          <w:rFonts w:ascii="Garamond" w:hAnsi="Garamond"/>
          <w:sz w:val="22"/>
          <w:szCs w:val="22"/>
        </w:rPr>
        <w:t xml:space="preserve">: </w:t>
      </w:r>
    </w:p>
    <w:p w:rsidR="0030430C" w:rsidRPr="009D2E86" w:rsidRDefault="0030430C" w:rsidP="00B06B8C">
      <w:pPr>
        <w:ind w:left="1701" w:hanging="1701"/>
        <w:rPr>
          <w:rFonts w:ascii="Garamond" w:hAnsi="Garamond"/>
          <w:i/>
          <w:sz w:val="22"/>
          <w:szCs w:val="22"/>
        </w:rPr>
      </w:pPr>
    </w:p>
    <w:p w:rsidR="0030430C" w:rsidRPr="009D2E86" w:rsidRDefault="0030430C" w:rsidP="0030430C">
      <w:pPr>
        <w:ind w:left="1843" w:right="542" w:firstLine="720"/>
        <w:jc w:val="center"/>
        <w:rPr>
          <w:rFonts w:ascii="Garamond" w:hAnsi="Garamond"/>
          <w:b/>
          <w:sz w:val="16"/>
          <w:szCs w:val="16"/>
        </w:rPr>
      </w:pPr>
      <w:r w:rsidRPr="009D2E86">
        <w:rPr>
          <w:rFonts w:ascii="Garamond" w:hAnsi="Garamond"/>
          <w:b/>
          <w:sz w:val="16"/>
          <w:szCs w:val="16"/>
        </w:rPr>
        <w:t>CALENDARIO DE ACTIVIDADES ACADÉMICAS DEL PERÍODO 2014-2015</w:t>
      </w:r>
    </w:p>
    <w:p w:rsidR="0030430C" w:rsidRPr="009D2E86" w:rsidRDefault="0030430C" w:rsidP="0030430C">
      <w:pPr>
        <w:ind w:left="1843" w:right="542" w:firstLine="720"/>
        <w:jc w:val="center"/>
        <w:rPr>
          <w:rFonts w:ascii="Garamond" w:hAnsi="Garamond"/>
          <w:b/>
          <w:sz w:val="16"/>
          <w:szCs w:val="16"/>
        </w:rPr>
      </w:pPr>
    </w:p>
    <w:p w:rsidR="0030430C" w:rsidRPr="009D2E86" w:rsidRDefault="00462C40" w:rsidP="004231B2">
      <w:pPr>
        <w:ind w:left="3600" w:right="542"/>
        <w:jc w:val="both"/>
        <w:rPr>
          <w:rFonts w:ascii="Garamond" w:hAnsi="Garamond"/>
          <w:b/>
          <w:sz w:val="16"/>
          <w:szCs w:val="16"/>
          <w:u w:val="single"/>
        </w:rPr>
      </w:pPr>
      <w:r w:rsidRPr="009D2E86">
        <w:rPr>
          <w:rFonts w:ascii="Garamond" w:hAnsi="Garamond"/>
          <w:b/>
          <w:sz w:val="16"/>
          <w:szCs w:val="16"/>
        </w:rPr>
        <w:t xml:space="preserve">   </w:t>
      </w:r>
      <w:r w:rsidR="0030430C" w:rsidRPr="009D2E86">
        <w:rPr>
          <w:rFonts w:ascii="Garamond" w:hAnsi="Garamond"/>
          <w:b/>
          <w:sz w:val="16"/>
          <w:szCs w:val="16"/>
          <w:u w:val="single"/>
        </w:rPr>
        <w:t>ACTIVIDAD ACADÉMICA DE INVIERNO</w:t>
      </w:r>
    </w:p>
    <w:p w:rsidR="0030430C" w:rsidRPr="009D2E86" w:rsidRDefault="0030430C" w:rsidP="008C439D">
      <w:pPr>
        <w:tabs>
          <w:tab w:val="left" w:pos="6521"/>
        </w:tabs>
        <w:ind w:left="3686"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p>
    <w:p w:rsidR="00367013" w:rsidRPr="009D2E86" w:rsidRDefault="00F472D4" w:rsidP="002D64FF">
      <w:pPr>
        <w:tabs>
          <w:tab w:val="left" w:pos="4111"/>
          <w:tab w:val="left" w:pos="4962"/>
        </w:tabs>
        <w:ind w:left="3402"/>
        <w:rPr>
          <w:rFonts w:ascii="Garamond" w:hAnsi="Garamond"/>
          <w:b/>
          <w:sz w:val="16"/>
          <w:szCs w:val="16"/>
        </w:rPr>
      </w:pPr>
      <w:r w:rsidRPr="009D2E86">
        <w:rPr>
          <w:rFonts w:ascii="Garamond" w:hAnsi="Garamond"/>
          <w:b/>
          <w:color w:val="FF0000"/>
          <w:sz w:val="16"/>
          <w:szCs w:val="16"/>
        </w:rPr>
        <w:t xml:space="preserve">09-29    </w:t>
      </w:r>
      <w:r w:rsidR="002D64FF" w:rsidRPr="009D2E86">
        <w:rPr>
          <w:rFonts w:ascii="Garamond" w:hAnsi="Garamond"/>
          <w:b/>
          <w:color w:val="FF0000"/>
          <w:sz w:val="16"/>
          <w:szCs w:val="16"/>
        </w:rPr>
        <w:tab/>
      </w:r>
      <w:r w:rsidR="00367013" w:rsidRPr="009D2E86">
        <w:rPr>
          <w:rFonts w:ascii="Garamond" w:hAnsi="Garamond"/>
          <w:b/>
          <w:color w:val="FF0000"/>
          <w:sz w:val="16"/>
          <w:szCs w:val="16"/>
        </w:rPr>
        <w:t>Abr</w:t>
      </w:r>
      <w:r w:rsidR="002D64FF" w:rsidRPr="009D2E86">
        <w:rPr>
          <w:rFonts w:ascii="Garamond" w:hAnsi="Garamond"/>
          <w:b/>
          <w:color w:val="FF0000"/>
          <w:sz w:val="16"/>
          <w:szCs w:val="16"/>
        </w:rPr>
        <w:t xml:space="preserve">il       </w:t>
      </w:r>
      <w:r w:rsidR="002D64FF" w:rsidRPr="009D2E86">
        <w:rPr>
          <w:rFonts w:ascii="Garamond" w:hAnsi="Garamond"/>
          <w:b/>
          <w:color w:val="FF0000"/>
          <w:sz w:val="16"/>
          <w:szCs w:val="16"/>
        </w:rPr>
        <w:tab/>
      </w:r>
      <w:r w:rsidR="008C439D" w:rsidRPr="009D2E86">
        <w:rPr>
          <w:rFonts w:ascii="Garamond" w:hAnsi="Garamond"/>
          <w:b/>
          <w:color w:val="FF0000"/>
          <w:sz w:val="16"/>
          <w:szCs w:val="16"/>
        </w:rPr>
        <w:t xml:space="preserve">PERÍODO DE CONSEJERÍAS ACADÉMICAS  </w:t>
      </w:r>
    </w:p>
    <w:p w:rsidR="008C439D" w:rsidRPr="009D2E86" w:rsidRDefault="0030430C" w:rsidP="002D64FF">
      <w:pPr>
        <w:tabs>
          <w:tab w:val="left" w:pos="4111"/>
          <w:tab w:val="left" w:pos="4395"/>
          <w:tab w:val="left" w:pos="4962"/>
        </w:tabs>
        <w:ind w:left="3402" w:right="542"/>
        <w:rPr>
          <w:rFonts w:ascii="Garamond" w:hAnsi="Garamond"/>
          <w:sz w:val="16"/>
          <w:szCs w:val="16"/>
        </w:rPr>
      </w:pPr>
      <w:r w:rsidRPr="009D2E86">
        <w:rPr>
          <w:rFonts w:ascii="Garamond" w:hAnsi="Garamond"/>
          <w:sz w:val="16"/>
          <w:szCs w:val="16"/>
        </w:rPr>
        <w:t xml:space="preserve">10-11    </w:t>
      </w:r>
      <w:r w:rsidR="00230AEA" w:rsidRPr="009D2E86">
        <w:rPr>
          <w:rFonts w:ascii="Garamond" w:hAnsi="Garamond"/>
          <w:sz w:val="16"/>
          <w:szCs w:val="16"/>
        </w:rPr>
        <w:tab/>
      </w:r>
      <w:r w:rsidRPr="009D2E86">
        <w:rPr>
          <w:rFonts w:ascii="Garamond" w:hAnsi="Garamond"/>
          <w:sz w:val="16"/>
          <w:szCs w:val="16"/>
        </w:rPr>
        <w:t xml:space="preserve">Marzo      </w:t>
      </w:r>
      <w:r w:rsidR="00367013" w:rsidRPr="009D2E86">
        <w:rPr>
          <w:rFonts w:ascii="Garamond" w:hAnsi="Garamond"/>
          <w:sz w:val="16"/>
          <w:szCs w:val="16"/>
        </w:rPr>
        <w:t xml:space="preserve"> </w:t>
      </w:r>
      <w:r w:rsidR="00230AEA" w:rsidRPr="009D2E86">
        <w:rPr>
          <w:rFonts w:ascii="Garamond" w:hAnsi="Garamond"/>
          <w:sz w:val="16"/>
          <w:szCs w:val="16"/>
        </w:rPr>
        <w:t xml:space="preserve"> </w:t>
      </w:r>
      <w:r w:rsidR="002D64FF" w:rsidRPr="009D2E86">
        <w:rPr>
          <w:rFonts w:ascii="Garamond" w:hAnsi="Garamond"/>
          <w:sz w:val="16"/>
          <w:szCs w:val="16"/>
        </w:rPr>
        <w:tab/>
      </w:r>
      <w:r w:rsidR="008C439D" w:rsidRPr="009D2E86">
        <w:rPr>
          <w:rFonts w:ascii="Garamond" w:hAnsi="Garamond"/>
          <w:b/>
          <w:sz w:val="16"/>
          <w:szCs w:val="16"/>
        </w:rPr>
        <w:t>PERÍODO DE MATRÍCULA</w:t>
      </w:r>
      <w:r w:rsidR="008C439D" w:rsidRPr="009D2E86">
        <w:rPr>
          <w:rFonts w:ascii="Garamond" w:hAnsi="Garamond"/>
          <w:sz w:val="16"/>
          <w:szCs w:val="16"/>
        </w:rPr>
        <w:t xml:space="preserve"> </w:t>
      </w:r>
    </w:p>
    <w:p w:rsidR="0030430C" w:rsidRPr="009D2E86" w:rsidRDefault="0030430C" w:rsidP="002D64FF">
      <w:pPr>
        <w:tabs>
          <w:tab w:val="left" w:pos="4111"/>
          <w:tab w:val="left" w:pos="4395"/>
          <w:tab w:val="left" w:pos="4962"/>
          <w:tab w:val="left" w:pos="6521"/>
        </w:tabs>
        <w:ind w:left="3402" w:right="542"/>
        <w:rPr>
          <w:rFonts w:ascii="Garamond" w:hAnsi="Garamond"/>
          <w:sz w:val="16"/>
          <w:szCs w:val="16"/>
        </w:rPr>
      </w:pPr>
      <w:r w:rsidRPr="009D2E86">
        <w:rPr>
          <w:rFonts w:ascii="Garamond" w:hAnsi="Garamond"/>
          <w:sz w:val="16"/>
          <w:szCs w:val="16"/>
        </w:rPr>
        <w:t xml:space="preserve">12-14    </w:t>
      </w:r>
      <w:r w:rsidR="00230AEA" w:rsidRPr="009D2E86">
        <w:rPr>
          <w:rFonts w:ascii="Garamond" w:hAnsi="Garamond"/>
          <w:sz w:val="16"/>
          <w:szCs w:val="16"/>
        </w:rPr>
        <w:tab/>
      </w:r>
      <w:r w:rsidRPr="009D2E86">
        <w:rPr>
          <w:rFonts w:ascii="Garamond" w:hAnsi="Garamond"/>
          <w:sz w:val="16"/>
          <w:szCs w:val="16"/>
        </w:rPr>
        <w:t xml:space="preserve">Marzo       </w:t>
      </w:r>
      <w:r w:rsidR="00230AEA" w:rsidRPr="009D2E86">
        <w:rPr>
          <w:rFonts w:ascii="Garamond" w:hAnsi="Garamond"/>
          <w:sz w:val="16"/>
          <w:szCs w:val="16"/>
        </w:rPr>
        <w:t xml:space="preserve"> </w:t>
      </w:r>
      <w:r w:rsidR="002D64FF" w:rsidRPr="009D2E86">
        <w:rPr>
          <w:rFonts w:ascii="Garamond" w:hAnsi="Garamond"/>
          <w:sz w:val="16"/>
          <w:szCs w:val="16"/>
        </w:rPr>
        <w:tab/>
      </w:r>
      <w:r w:rsidRPr="009D2E86">
        <w:rPr>
          <w:rFonts w:ascii="Garamond" w:hAnsi="Garamond"/>
          <w:sz w:val="16"/>
          <w:szCs w:val="16"/>
        </w:rPr>
        <w:t xml:space="preserve">Actividades formativas </w:t>
      </w:r>
    </w:p>
    <w:p w:rsidR="0030430C" w:rsidRPr="009D2E86" w:rsidRDefault="0030430C" w:rsidP="002D64FF">
      <w:pPr>
        <w:tabs>
          <w:tab w:val="left" w:pos="4111"/>
          <w:tab w:val="left" w:pos="4395"/>
          <w:tab w:val="left" w:pos="4962"/>
          <w:tab w:val="left" w:pos="5103"/>
          <w:tab w:val="left" w:pos="5954"/>
          <w:tab w:val="center" w:pos="6379"/>
          <w:tab w:val="left" w:pos="6521"/>
        </w:tabs>
        <w:ind w:left="3402" w:right="542"/>
        <w:rPr>
          <w:rFonts w:ascii="Garamond" w:hAnsi="Garamond"/>
          <w:sz w:val="16"/>
          <w:szCs w:val="16"/>
        </w:rPr>
      </w:pPr>
      <w:r w:rsidRPr="009D2E86">
        <w:rPr>
          <w:rFonts w:ascii="Garamond" w:hAnsi="Garamond"/>
          <w:sz w:val="16"/>
          <w:szCs w:val="16"/>
        </w:rPr>
        <w:t xml:space="preserve">17-21    </w:t>
      </w:r>
      <w:r w:rsidR="00230AEA" w:rsidRPr="009D2E86">
        <w:rPr>
          <w:rFonts w:ascii="Garamond" w:hAnsi="Garamond"/>
          <w:sz w:val="16"/>
          <w:szCs w:val="16"/>
        </w:rPr>
        <w:tab/>
      </w:r>
      <w:r w:rsidRPr="009D2E86">
        <w:rPr>
          <w:rFonts w:ascii="Garamond" w:hAnsi="Garamond"/>
          <w:sz w:val="16"/>
          <w:szCs w:val="16"/>
        </w:rPr>
        <w:t xml:space="preserve">Marzo       </w:t>
      </w:r>
      <w:r w:rsidR="00230AEA" w:rsidRPr="009D2E86">
        <w:rPr>
          <w:rFonts w:ascii="Garamond" w:hAnsi="Garamond"/>
          <w:sz w:val="16"/>
          <w:szCs w:val="16"/>
        </w:rPr>
        <w:t xml:space="preserve"> </w:t>
      </w:r>
      <w:r w:rsidR="002D64FF" w:rsidRPr="009D2E86">
        <w:rPr>
          <w:rFonts w:ascii="Garamond" w:hAnsi="Garamond"/>
          <w:sz w:val="16"/>
          <w:szCs w:val="16"/>
        </w:rPr>
        <w:tab/>
      </w:r>
      <w:r w:rsidRPr="009D2E86">
        <w:rPr>
          <w:rFonts w:ascii="Garamond" w:hAnsi="Garamond"/>
          <w:sz w:val="16"/>
          <w:szCs w:val="16"/>
        </w:rPr>
        <w:t>Actividades formativas</w:t>
      </w:r>
    </w:p>
    <w:p w:rsidR="0030430C" w:rsidRPr="009D2E86" w:rsidRDefault="0030430C" w:rsidP="002D64FF">
      <w:pPr>
        <w:tabs>
          <w:tab w:val="left" w:pos="2835"/>
          <w:tab w:val="left" w:pos="4111"/>
          <w:tab w:val="left" w:pos="4395"/>
          <w:tab w:val="left" w:pos="4962"/>
          <w:tab w:val="left" w:pos="5103"/>
          <w:tab w:val="left" w:pos="6521"/>
        </w:tabs>
        <w:ind w:left="3402" w:right="-25"/>
        <w:rPr>
          <w:rFonts w:ascii="Garamond" w:hAnsi="Garamond"/>
          <w:sz w:val="16"/>
          <w:szCs w:val="16"/>
        </w:rPr>
      </w:pPr>
      <w:r w:rsidRPr="009D2E86">
        <w:rPr>
          <w:rFonts w:ascii="Garamond" w:hAnsi="Garamond"/>
          <w:sz w:val="16"/>
          <w:szCs w:val="16"/>
        </w:rPr>
        <w:t xml:space="preserve">24-28    </w:t>
      </w:r>
      <w:r w:rsidR="00230AEA" w:rsidRPr="009D2E86">
        <w:rPr>
          <w:rFonts w:ascii="Garamond" w:hAnsi="Garamond"/>
          <w:sz w:val="16"/>
          <w:szCs w:val="16"/>
        </w:rPr>
        <w:tab/>
      </w:r>
      <w:r w:rsidRPr="009D2E86">
        <w:rPr>
          <w:rFonts w:ascii="Garamond" w:hAnsi="Garamond"/>
          <w:sz w:val="16"/>
          <w:szCs w:val="16"/>
        </w:rPr>
        <w:t xml:space="preserve">Marzo       </w:t>
      </w:r>
      <w:r w:rsidR="00230AEA" w:rsidRPr="009D2E86">
        <w:rPr>
          <w:rFonts w:ascii="Garamond" w:hAnsi="Garamond"/>
          <w:sz w:val="16"/>
          <w:szCs w:val="16"/>
        </w:rPr>
        <w:t xml:space="preserve"> </w:t>
      </w:r>
      <w:r w:rsidR="002D64FF" w:rsidRPr="009D2E86">
        <w:rPr>
          <w:rFonts w:ascii="Garamond" w:hAnsi="Garamond"/>
          <w:sz w:val="16"/>
          <w:szCs w:val="16"/>
        </w:rPr>
        <w:tab/>
      </w:r>
      <w:r w:rsidRPr="009D2E86">
        <w:rPr>
          <w:rFonts w:ascii="Garamond" w:hAnsi="Garamond"/>
          <w:sz w:val="16"/>
          <w:szCs w:val="16"/>
        </w:rPr>
        <w:t xml:space="preserve">Actividades formativas y </w:t>
      </w:r>
      <w:r w:rsidRPr="009D2E86">
        <w:rPr>
          <w:rFonts w:ascii="Garamond" w:hAnsi="Garamond"/>
          <w:b/>
          <w:sz w:val="16"/>
          <w:szCs w:val="16"/>
        </w:rPr>
        <w:t>PRIMERA EVALUACIÓN</w:t>
      </w:r>
      <w:r w:rsidRPr="009D2E86">
        <w:rPr>
          <w:rFonts w:ascii="Garamond" w:hAnsi="Garamond"/>
          <w:sz w:val="16"/>
          <w:szCs w:val="16"/>
        </w:rPr>
        <w:t xml:space="preserve"> (27 y 28 examen)</w:t>
      </w:r>
    </w:p>
    <w:p w:rsidR="0030430C" w:rsidRPr="009D2E86" w:rsidRDefault="0030430C" w:rsidP="002D64FF">
      <w:pPr>
        <w:tabs>
          <w:tab w:val="left" w:pos="4111"/>
          <w:tab w:val="left" w:pos="4395"/>
          <w:tab w:val="left" w:pos="4962"/>
        </w:tabs>
        <w:ind w:left="3402" w:right="542"/>
        <w:rPr>
          <w:rFonts w:ascii="Garamond" w:hAnsi="Garamond"/>
          <w:sz w:val="16"/>
          <w:szCs w:val="16"/>
        </w:rPr>
      </w:pPr>
      <w:r w:rsidRPr="009D2E86">
        <w:rPr>
          <w:rFonts w:ascii="Garamond" w:hAnsi="Garamond"/>
          <w:sz w:val="16"/>
          <w:szCs w:val="16"/>
        </w:rPr>
        <w:t xml:space="preserve">31-04    </w:t>
      </w:r>
      <w:r w:rsidR="00230AEA" w:rsidRPr="009D2E86">
        <w:rPr>
          <w:rFonts w:ascii="Garamond" w:hAnsi="Garamond"/>
          <w:sz w:val="16"/>
          <w:szCs w:val="16"/>
        </w:rPr>
        <w:tab/>
      </w:r>
      <w:r w:rsidRPr="009D2E86">
        <w:rPr>
          <w:rFonts w:ascii="Garamond" w:hAnsi="Garamond"/>
          <w:sz w:val="16"/>
          <w:szCs w:val="16"/>
        </w:rPr>
        <w:t xml:space="preserve">Mar-Abr   </w:t>
      </w:r>
      <w:r w:rsidR="00230AEA" w:rsidRPr="009D2E86">
        <w:rPr>
          <w:rFonts w:ascii="Garamond" w:hAnsi="Garamond"/>
          <w:sz w:val="16"/>
          <w:szCs w:val="16"/>
        </w:rPr>
        <w:t xml:space="preserve"> </w:t>
      </w:r>
      <w:r w:rsidR="002D64FF" w:rsidRPr="009D2E86">
        <w:rPr>
          <w:rFonts w:ascii="Garamond" w:hAnsi="Garamond"/>
          <w:sz w:val="16"/>
          <w:szCs w:val="16"/>
        </w:rPr>
        <w:tab/>
      </w:r>
      <w:r w:rsidRPr="009D2E86">
        <w:rPr>
          <w:rFonts w:ascii="Garamond" w:hAnsi="Garamond"/>
          <w:sz w:val="16"/>
          <w:szCs w:val="16"/>
        </w:rPr>
        <w:t>Actividades formativas</w:t>
      </w:r>
    </w:p>
    <w:p w:rsidR="0030430C" w:rsidRPr="009D2E86" w:rsidRDefault="0030430C" w:rsidP="002D64FF">
      <w:pPr>
        <w:tabs>
          <w:tab w:val="left" w:pos="4111"/>
          <w:tab w:val="left" w:pos="4253"/>
          <w:tab w:val="left" w:pos="4395"/>
          <w:tab w:val="left" w:pos="4962"/>
        </w:tabs>
        <w:ind w:left="3402" w:right="542"/>
        <w:rPr>
          <w:rFonts w:ascii="Garamond" w:hAnsi="Garamond"/>
          <w:sz w:val="16"/>
          <w:szCs w:val="16"/>
        </w:rPr>
      </w:pPr>
      <w:r w:rsidRPr="009D2E86">
        <w:rPr>
          <w:rFonts w:ascii="Garamond" w:hAnsi="Garamond"/>
          <w:sz w:val="16"/>
          <w:szCs w:val="16"/>
        </w:rPr>
        <w:t xml:space="preserve">07-11    </w:t>
      </w:r>
      <w:r w:rsidR="00230AEA" w:rsidRPr="009D2E86">
        <w:rPr>
          <w:rFonts w:ascii="Garamond" w:hAnsi="Garamond"/>
          <w:sz w:val="16"/>
          <w:szCs w:val="16"/>
        </w:rPr>
        <w:tab/>
      </w:r>
      <w:r w:rsidRPr="009D2E86">
        <w:rPr>
          <w:rFonts w:ascii="Garamond" w:hAnsi="Garamond"/>
          <w:sz w:val="16"/>
          <w:szCs w:val="16"/>
        </w:rPr>
        <w:t xml:space="preserve">Abril          </w:t>
      </w:r>
      <w:r w:rsidR="00230AEA" w:rsidRPr="009D2E86">
        <w:rPr>
          <w:rFonts w:ascii="Garamond" w:hAnsi="Garamond"/>
          <w:sz w:val="16"/>
          <w:szCs w:val="16"/>
        </w:rPr>
        <w:t xml:space="preserve"> </w:t>
      </w:r>
      <w:r w:rsidR="002D64FF" w:rsidRPr="009D2E86">
        <w:rPr>
          <w:rFonts w:ascii="Garamond" w:hAnsi="Garamond"/>
          <w:sz w:val="16"/>
          <w:szCs w:val="16"/>
        </w:rPr>
        <w:tab/>
      </w:r>
      <w:r w:rsidRPr="009D2E86">
        <w:rPr>
          <w:rFonts w:ascii="Garamond" w:hAnsi="Garamond"/>
          <w:sz w:val="16"/>
          <w:szCs w:val="16"/>
        </w:rPr>
        <w:t>Actividades formativas</w:t>
      </w:r>
    </w:p>
    <w:p w:rsidR="0030430C" w:rsidRPr="009D2E86" w:rsidRDefault="0030430C" w:rsidP="002D64FF">
      <w:pPr>
        <w:tabs>
          <w:tab w:val="left" w:pos="4111"/>
          <w:tab w:val="left" w:pos="4395"/>
          <w:tab w:val="left" w:pos="4962"/>
          <w:tab w:val="left" w:pos="5103"/>
        </w:tabs>
        <w:ind w:left="3402" w:right="-734"/>
        <w:rPr>
          <w:rFonts w:ascii="Garamond" w:hAnsi="Garamond"/>
          <w:sz w:val="12"/>
          <w:szCs w:val="12"/>
        </w:rPr>
      </w:pPr>
      <w:r w:rsidRPr="009D2E86">
        <w:rPr>
          <w:rFonts w:ascii="Garamond" w:hAnsi="Garamond"/>
          <w:sz w:val="16"/>
          <w:szCs w:val="16"/>
        </w:rPr>
        <w:t xml:space="preserve">14-18    </w:t>
      </w:r>
      <w:r w:rsidR="00230AEA" w:rsidRPr="009D2E86">
        <w:rPr>
          <w:rFonts w:ascii="Garamond" w:hAnsi="Garamond"/>
          <w:sz w:val="16"/>
          <w:szCs w:val="16"/>
        </w:rPr>
        <w:tab/>
      </w:r>
      <w:r w:rsidRPr="009D2E86">
        <w:rPr>
          <w:rFonts w:ascii="Garamond" w:hAnsi="Garamond"/>
          <w:sz w:val="16"/>
          <w:szCs w:val="16"/>
        </w:rPr>
        <w:t xml:space="preserve">Abril          </w:t>
      </w:r>
      <w:r w:rsidR="00230AEA" w:rsidRPr="009D2E86">
        <w:rPr>
          <w:rFonts w:ascii="Garamond" w:hAnsi="Garamond"/>
          <w:sz w:val="16"/>
          <w:szCs w:val="16"/>
        </w:rPr>
        <w:t xml:space="preserve"> </w:t>
      </w:r>
      <w:r w:rsidR="002D64FF" w:rsidRPr="009D2E86">
        <w:rPr>
          <w:rFonts w:ascii="Garamond" w:hAnsi="Garamond"/>
          <w:sz w:val="16"/>
          <w:szCs w:val="16"/>
        </w:rPr>
        <w:tab/>
      </w:r>
      <w:r w:rsidRPr="009D2E86">
        <w:rPr>
          <w:rFonts w:ascii="Garamond" w:hAnsi="Garamond"/>
          <w:sz w:val="16"/>
          <w:szCs w:val="16"/>
        </w:rPr>
        <w:t>Actividades formativas</w:t>
      </w:r>
      <w:r w:rsidR="00B30155" w:rsidRPr="009D2E86">
        <w:rPr>
          <w:rFonts w:ascii="Garamond" w:hAnsi="Garamond"/>
          <w:sz w:val="16"/>
          <w:szCs w:val="16"/>
        </w:rPr>
        <w:t xml:space="preserve"> </w:t>
      </w:r>
      <w:r w:rsidR="00B30155" w:rsidRPr="009D2E86">
        <w:rPr>
          <w:rFonts w:ascii="Garamond" w:hAnsi="Garamond"/>
          <w:sz w:val="12"/>
          <w:szCs w:val="12"/>
        </w:rPr>
        <w:t>(</w:t>
      </w:r>
      <w:r w:rsidR="00EC3581" w:rsidRPr="009D2E86">
        <w:rPr>
          <w:rFonts w:ascii="Garamond" w:hAnsi="Garamond"/>
          <w:sz w:val="12"/>
          <w:szCs w:val="12"/>
        </w:rPr>
        <w:t>e</w:t>
      </w:r>
      <w:r w:rsidR="00B30155" w:rsidRPr="009D2E86">
        <w:rPr>
          <w:rFonts w:ascii="Garamond" w:hAnsi="Garamond"/>
          <w:sz w:val="12"/>
          <w:szCs w:val="12"/>
        </w:rPr>
        <w:t xml:space="preserve">xcepto 17 y 18 S. Santa) </w:t>
      </w:r>
      <w:r w:rsidRPr="009D2E86">
        <w:rPr>
          <w:rFonts w:ascii="Garamond" w:hAnsi="Garamond"/>
          <w:sz w:val="16"/>
          <w:szCs w:val="16"/>
        </w:rPr>
        <w:t xml:space="preserve">y </w:t>
      </w:r>
      <w:r w:rsidRPr="009D2E86">
        <w:rPr>
          <w:rFonts w:ascii="Garamond" w:hAnsi="Garamond"/>
          <w:b/>
          <w:sz w:val="16"/>
          <w:szCs w:val="16"/>
        </w:rPr>
        <w:t>SEGUNDA EVALUACIÓN</w:t>
      </w:r>
      <w:r w:rsidRPr="009D2E86">
        <w:rPr>
          <w:rFonts w:ascii="Garamond" w:hAnsi="Garamond"/>
          <w:sz w:val="16"/>
          <w:szCs w:val="16"/>
        </w:rPr>
        <w:t xml:space="preserve"> </w:t>
      </w:r>
      <w:r w:rsidRPr="009D2E86">
        <w:rPr>
          <w:rFonts w:ascii="Garamond" w:hAnsi="Garamond"/>
          <w:sz w:val="12"/>
          <w:szCs w:val="12"/>
        </w:rPr>
        <w:t>(15 y 16</w:t>
      </w:r>
      <w:r w:rsidR="008C439D" w:rsidRPr="009D2E86">
        <w:rPr>
          <w:rFonts w:ascii="Garamond" w:hAnsi="Garamond"/>
          <w:sz w:val="12"/>
          <w:szCs w:val="12"/>
        </w:rPr>
        <w:t xml:space="preserve"> examen)</w:t>
      </w:r>
      <w:r w:rsidR="002D64FF" w:rsidRPr="009D2E86">
        <w:rPr>
          <w:rFonts w:ascii="Garamond" w:hAnsi="Garamond"/>
          <w:sz w:val="12"/>
          <w:szCs w:val="12"/>
        </w:rPr>
        <w:t xml:space="preserve"> </w:t>
      </w:r>
    </w:p>
    <w:p w:rsidR="0030430C" w:rsidRPr="009D2E86" w:rsidRDefault="0030430C" w:rsidP="002D64FF">
      <w:pPr>
        <w:tabs>
          <w:tab w:val="left" w:pos="4111"/>
          <w:tab w:val="left" w:pos="4395"/>
          <w:tab w:val="left" w:pos="4962"/>
          <w:tab w:val="left" w:pos="5103"/>
        </w:tabs>
        <w:ind w:left="3402" w:right="542" w:hanging="2126"/>
        <w:rPr>
          <w:rFonts w:ascii="Garamond" w:hAnsi="Garamond"/>
          <w:sz w:val="16"/>
          <w:szCs w:val="16"/>
        </w:rPr>
      </w:pPr>
      <w:r w:rsidRPr="009D2E86">
        <w:rPr>
          <w:rFonts w:ascii="Garamond" w:hAnsi="Garamond"/>
          <w:sz w:val="16"/>
          <w:szCs w:val="16"/>
        </w:rPr>
        <w:tab/>
        <w:t xml:space="preserve">21-25    </w:t>
      </w:r>
      <w:r w:rsidR="00230AEA" w:rsidRPr="009D2E86">
        <w:rPr>
          <w:rFonts w:ascii="Garamond" w:hAnsi="Garamond"/>
          <w:sz w:val="16"/>
          <w:szCs w:val="16"/>
        </w:rPr>
        <w:tab/>
      </w:r>
      <w:r w:rsidRPr="009D2E86">
        <w:rPr>
          <w:rFonts w:ascii="Garamond" w:hAnsi="Garamond"/>
          <w:sz w:val="16"/>
          <w:szCs w:val="16"/>
        </w:rPr>
        <w:t xml:space="preserve">Abril        </w:t>
      </w:r>
      <w:r w:rsidR="009D511F" w:rsidRPr="009D2E86">
        <w:rPr>
          <w:rFonts w:ascii="Garamond" w:hAnsi="Garamond"/>
          <w:sz w:val="16"/>
          <w:szCs w:val="16"/>
        </w:rPr>
        <w:t xml:space="preserve">   </w:t>
      </w:r>
      <w:r w:rsidR="002D64FF" w:rsidRPr="009D2E86">
        <w:rPr>
          <w:rFonts w:ascii="Garamond" w:hAnsi="Garamond"/>
          <w:sz w:val="16"/>
          <w:szCs w:val="16"/>
        </w:rPr>
        <w:tab/>
      </w:r>
      <w:r w:rsidRPr="009D2E86">
        <w:rPr>
          <w:rFonts w:ascii="Garamond" w:hAnsi="Garamond"/>
          <w:b/>
          <w:sz w:val="16"/>
          <w:szCs w:val="16"/>
        </w:rPr>
        <w:t>PREPARACIÓN Y TERCERA</w:t>
      </w:r>
      <w:r w:rsidRPr="009D2E86">
        <w:rPr>
          <w:rFonts w:ascii="Garamond" w:hAnsi="Garamond"/>
          <w:sz w:val="16"/>
          <w:szCs w:val="16"/>
        </w:rPr>
        <w:t xml:space="preserve"> </w:t>
      </w:r>
      <w:r w:rsidRPr="009D2E86">
        <w:rPr>
          <w:rFonts w:ascii="Garamond" w:hAnsi="Garamond"/>
          <w:b/>
          <w:sz w:val="16"/>
          <w:szCs w:val="16"/>
        </w:rPr>
        <w:t>EVALUACIÓN</w:t>
      </w:r>
    </w:p>
    <w:p w:rsidR="0030430C" w:rsidRPr="009D2E86" w:rsidRDefault="0030430C" w:rsidP="002D64FF">
      <w:pPr>
        <w:tabs>
          <w:tab w:val="left" w:pos="4111"/>
          <w:tab w:val="left" w:pos="4395"/>
          <w:tab w:val="left" w:pos="4962"/>
          <w:tab w:val="left" w:pos="5103"/>
        </w:tabs>
        <w:ind w:left="3402" w:right="542"/>
        <w:rPr>
          <w:rFonts w:ascii="Garamond" w:hAnsi="Garamond"/>
          <w:b/>
          <w:sz w:val="16"/>
          <w:szCs w:val="16"/>
        </w:rPr>
      </w:pPr>
      <w:r w:rsidRPr="009D2E86">
        <w:rPr>
          <w:rFonts w:ascii="Garamond" w:hAnsi="Garamond"/>
          <w:sz w:val="16"/>
          <w:szCs w:val="16"/>
        </w:rPr>
        <w:t xml:space="preserve">28-29    </w:t>
      </w:r>
      <w:r w:rsidR="00230AEA" w:rsidRPr="009D2E86">
        <w:rPr>
          <w:rFonts w:ascii="Garamond" w:hAnsi="Garamond"/>
          <w:sz w:val="16"/>
          <w:szCs w:val="16"/>
        </w:rPr>
        <w:tab/>
      </w:r>
      <w:r w:rsidRPr="009D2E86">
        <w:rPr>
          <w:rFonts w:ascii="Garamond" w:hAnsi="Garamond"/>
          <w:sz w:val="16"/>
          <w:szCs w:val="16"/>
        </w:rPr>
        <w:t xml:space="preserve">Abril        </w:t>
      </w:r>
      <w:r w:rsidR="009D511F" w:rsidRPr="009D2E86">
        <w:rPr>
          <w:rFonts w:ascii="Garamond" w:hAnsi="Garamond"/>
          <w:sz w:val="16"/>
          <w:szCs w:val="16"/>
        </w:rPr>
        <w:t xml:space="preserve">   </w:t>
      </w:r>
      <w:r w:rsidR="002D64FF" w:rsidRPr="009D2E86">
        <w:rPr>
          <w:rFonts w:ascii="Garamond" w:hAnsi="Garamond"/>
          <w:sz w:val="16"/>
          <w:szCs w:val="16"/>
        </w:rPr>
        <w:tab/>
      </w:r>
      <w:r w:rsidRPr="009D2E86">
        <w:rPr>
          <w:rFonts w:ascii="Garamond" w:hAnsi="Garamond"/>
          <w:b/>
          <w:sz w:val="16"/>
          <w:szCs w:val="16"/>
        </w:rPr>
        <w:t>PROCESO FINAL</w:t>
      </w:r>
    </w:p>
    <w:p w:rsidR="0030430C" w:rsidRPr="009D2E86" w:rsidRDefault="0030430C" w:rsidP="008C439D">
      <w:pPr>
        <w:tabs>
          <w:tab w:val="left" w:pos="2708"/>
          <w:tab w:val="center" w:pos="4680"/>
        </w:tabs>
        <w:ind w:left="3402" w:right="542"/>
        <w:rPr>
          <w:rFonts w:ascii="Garamond" w:hAnsi="Garamond"/>
          <w:b/>
          <w:sz w:val="16"/>
          <w:szCs w:val="16"/>
        </w:rPr>
      </w:pPr>
      <w:r w:rsidRPr="009D2E86">
        <w:rPr>
          <w:rFonts w:ascii="Garamond" w:hAnsi="Garamond"/>
          <w:b/>
          <w:sz w:val="16"/>
          <w:szCs w:val="16"/>
        </w:rPr>
        <w:tab/>
      </w:r>
    </w:p>
    <w:p w:rsidR="0030430C" w:rsidRPr="009D2E86" w:rsidRDefault="008C439D" w:rsidP="008C439D">
      <w:pPr>
        <w:tabs>
          <w:tab w:val="left" w:pos="2708"/>
          <w:tab w:val="center" w:pos="3402"/>
        </w:tabs>
        <w:ind w:left="1843" w:right="542"/>
        <w:rPr>
          <w:rFonts w:ascii="Garamond" w:hAnsi="Garamond"/>
          <w:b/>
          <w:sz w:val="16"/>
          <w:szCs w:val="16"/>
          <w:u w:val="single"/>
        </w:rPr>
      </w:pPr>
      <w:r w:rsidRPr="009D2E86">
        <w:rPr>
          <w:rFonts w:ascii="Garamond" w:hAnsi="Garamond"/>
          <w:b/>
          <w:sz w:val="16"/>
          <w:szCs w:val="16"/>
        </w:rPr>
        <w:tab/>
      </w:r>
      <w:r w:rsidRPr="009D2E86">
        <w:rPr>
          <w:rFonts w:ascii="Garamond" w:hAnsi="Garamond"/>
          <w:b/>
          <w:sz w:val="16"/>
          <w:szCs w:val="16"/>
        </w:rPr>
        <w:tab/>
      </w:r>
      <w:r w:rsidRPr="009D2E86">
        <w:rPr>
          <w:rFonts w:ascii="Garamond" w:hAnsi="Garamond"/>
          <w:b/>
          <w:sz w:val="16"/>
          <w:szCs w:val="16"/>
        </w:rPr>
        <w:tab/>
      </w:r>
      <w:r w:rsidR="00462C40" w:rsidRPr="009D2E86">
        <w:rPr>
          <w:rFonts w:ascii="Garamond" w:hAnsi="Garamond"/>
          <w:b/>
          <w:sz w:val="16"/>
          <w:szCs w:val="16"/>
        </w:rPr>
        <w:t xml:space="preserve">      </w:t>
      </w:r>
      <w:r w:rsidR="0030430C" w:rsidRPr="009D2E86">
        <w:rPr>
          <w:rFonts w:ascii="Garamond" w:hAnsi="Garamond"/>
          <w:b/>
          <w:sz w:val="16"/>
          <w:szCs w:val="16"/>
          <w:u w:val="single"/>
        </w:rPr>
        <w:t>I TÉRMINO, AÑO LECTIVO 2014-2015</w:t>
      </w:r>
    </w:p>
    <w:p w:rsidR="0030430C" w:rsidRPr="009D2E86" w:rsidRDefault="0030430C" w:rsidP="008C439D">
      <w:pPr>
        <w:tabs>
          <w:tab w:val="left" w:pos="2708"/>
          <w:tab w:val="center" w:pos="3402"/>
        </w:tabs>
        <w:ind w:left="1843" w:right="542"/>
        <w:rPr>
          <w:rFonts w:ascii="Garamond" w:hAnsi="Garamond"/>
          <w:b/>
          <w:sz w:val="16"/>
          <w:szCs w:val="16"/>
        </w:rPr>
      </w:pPr>
    </w:p>
    <w:p w:rsidR="0030430C" w:rsidRPr="009D2E86" w:rsidRDefault="0030430C" w:rsidP="002D64FF">
      <w:pPr>
        <w:tabs>
          <w:tab w:val="left" w:pos="4111"/>
          <w:tab w:val="left" w:pos="4536"/>
          <w:tab w:val="left" w:pos="4962"/>
        </w:tabs>
        <w:ind w:left="2160" w:right="542"/>
        <w:rPr>
          <w:rFonts w:ascii="Garamond" w:hAnsi="Garamond"/>
          <w:sz w:val="16"/>
          <w:szCs w:val="16"/>
        </w:rPr>
      </w:pPr>
      <w:r w:rsidRPr="009D2E86">
        <w:rPr>
          <w:rFonts w:ascii="Garamond" w:hAnsi="Garamond"/>
          <w:sz w:val="16"/>
          <w:szCs w:val="16"/>
        </w:rPr>
        <w:t xml:space="preserve">                    </w:t>
      </w:r>
      <w:r w:rsidR="009D2E86">
        <w:rPr>
          <w:rFonts w:ascii="Garamond" w:hAnsi="Garamond"/>
          <w:sz w:val="16"/>
          <w:szCs w:val="16"/>
        </w:rPr>
        <w:t xml:space="preserve">           </w:t>
      </w:r>
      <w:r w:rsidR="008C439D" w:rsidRPr="009D2E86">
        <w:rPr>
          <w:rFonts w:ascii="Garamond" w:hAnsi="Garamond"/>
          <w:sz w:val="16"/>
          <w:szCs w:val="16"/>
        </w:rPr>
        <w:t xml:space="preserve">30-03     </w:t>
      </w:r>
      <w:r w:rsidR="00230AEA" w:rsidRPr="009D2E86">
        <w:rPr>
          <w:rFonts w:ascii="Garamond" w:hAnsi="Garamond"/>
          <w:sz w:val="16"/>
          <w:szCs w:val="16"/>
        </w:rPr>
        <w:tab/>
      </w:r>
      <w:r w:rsidR="008C439D" w:rsidRPr="009D2E86">
        <w:rPr>
          <w:rFonts w:ascii="Garamond" w:hAnsi="Garamond"/>
          <w:sz w:val="16"/>
          <w:szCs w:val="16"/>
        </w:rPr>
        <w:t>Abr-</w:t>
      </w:r>
      <w:proofErr w:type="spellStart"/>
      <w:r w:rsidR="008C439D" w:rsidRPr="009D2E86">
        <w:rPr>
          <w:rFonts w:ascii="Garamond" w:hAnsi="Garamond"/>
          <w:sz w:val="16"/>
          <w:szCs w:val="16"/>
        </w:rPr>
        <w:t>May</w:t>
      </w:r>
      <w:proofErr w:type="spellEnd"/>
      <w:r w:rsidR="008C439D" w:rsidRPr="009D2E86">
        <w:rPr>
          <w:rFonts w:ascii="Garamond" w:hAnsi="Garamond"/>
          <w:sz w:val="16"/>
          <w:szCs w:val="16"/>
        </w:rPr>
        <w:t xml:space="preserve"> </w:t>
      </w:r>
      <w:r w:rsidR="00230AEA" w:rsidRPr="009D2E86">
        <w:rPr>
          <w:rFonts w:ascii="Garamond" w:hAnsi="Garamond"/>
          <w:sz w:val="16"/>
          <w:szCs w:val="16"/>
        </w:rPr>
        <w:tab/>
      </w:r>
      <w:r w:rsidR="008C439D" w:rsidRPr="009D2E86">
        <w:rPr>
          <w:rFonts w:ascii="Garamond" w:hAnsi="Garamond"/>
          <w:b/>
          <w:sz w:val="16"/>
          <w:szCs w:val="16"/>
        </w:rPr>
        <w:t>PERÍODO DE MATRÍCULA</w:t>
      </w:r>
    </w:p>
    <w:p w:rsidR="008C439D" w:rsidRPr="009D2E86" w:rsidRDefault="0030430C" w:rsidP="002D64FF">
      <w:pPr>
        <w:tabs>
          <w:tab w:val="left" w:pos="3402"/>
          <w:tab w:val="left" w:pos="4111"/>
          <w:tab w:val="left" w:pos="4962"/>
        </w:tabs>
        <w:ind w:left="2160"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t xml:space="preserve">05-10    </w:t>
      </w:r>
      <w:r w:rsidR="00230AEA" w:rsidRPr="009D2E86">
        <w:rPr>
          <w:rFonts w:ascii="Garamond" w:hAnsi="Garamond"/>
          <w:sz w:val="16"/>
          <w:szCs w:val="16"/>
        </w:rPr>
        <w:tab/>
      </w:r>
      <w:r w:rsidRPr="009D2E86">
        <w:rPr>
          <w:rFonts w:ascii="Garamond" w:hAnsi="Garamond"/>
          <w:sz w:val="16"/>
          <w:szCs w:val="16"/>
        </w:rPr>
        <w:t>M</w:t>
      </w:r>
      <w:r w:rsidR="008C439D" w:rsidRPr="009D2E86">
        <w:rPr>
          <w:rFonts w:ascii="Garamond" w:hAnsi="Garamond"/>
          <w:sz w:val="16"/>
          <w:szCs w:val="16"/>
        </w:rPr>
        <w:t xml:space="preserve">ayo      </w:t>
      </w:r>
      <w:r w:rsidR="00230AEA" w:rsidRPr="009D2E86">
        <w:rPr>
          <w:rFonts w:ascii="Garamond" w:hAnsi="Garamond"/>
          <w:sz w:val="16"/>
          <w:szCs w:val="16"/>
        </w:rPr>
        <w:tab/>
      </w:r>
      <w:r w:rsidR="008C439D" w:rsidRPr="009D2E86">
        <w:rPr>
          <w:rFonts w:ascii="Garamond" w:hAnsi="Garamond"/>
          <w:b/>
          <w:sz w:val="16"/>
          <w:szCs w:val="16"/>
        </w:rPr>
        <w:t>PERÍODO DE MATRÍCULA</w:t>
      </w:r>
      <w:r w:rsidRPr="009D2E86">
        <w:rPr>
          <w:rFonts w:ascii="Garamond" w:hAnsi="Garamond"/>
          <w:sz w:val="16"/>
          <w:szCs w:val="16"/>
        </w:rPr>
        <w:t xml:space="preserve">                    </w:t>
      </w:r>
      <w:r w:rsidRPr="009D2E86">
        <w:rPr>
          <w:rFonts w:ascii="Garamond" w:hAnsi="Garamond"/>
          <w:sz w:val="16"/>
          <w:szCs w:val="16"/>
        </w:rPr>
        <w:tab/>
      </w:r>
    </w:p>
    <w:p w:rsidR="0030430C" w:rsidRPr="009D2E86" w:rsidRDefault="008C439D" w:rsidP="002D64FF">
      <w:pPr>
        <w:tabs>
          <w:tab w:val="left" w:pos="3402"/>
          <w:tab w:val="left" w:pos="4111"/>
          <w:tab w:val="left" w:pos="4962"/>
        </w:tabs>
        <w:ind w:left="2160" w:right="542"/>
        <w:rPr>
          <w:rFonts w:ascii="Garamond" w:hAnsi="Garamond"/>
          <w:sz w:val="16"/>
          <w:szCs w:val="16"/>
        </w:rPr>
      </w:pPr>
      <w:r w:rsidRPr="009D2E86">
        <w:rPr>
          <w:rFonts w:ascii="Garamond" w:hAnsi="Garamond"/>
          <w:sz w:val="16"/>
          <w:szCs w:val="16"/>
        </w:rPr>
        <w:tab/>
      </w:r>
      <w:r w:rsidR="0030430C" w:rsidRPr="009D2E86">
        <w:rPr>
          <w:rFonts w:ascii="Garamond" w:hAnsi="Garamond"/>
          <w:sz w:val="16"/>
          <w:szCs w:val="16"/>
        </w:rPr>
        <w:t xml:space="preserve">12-16     </w:t>
      </w:r>
      <w:r w:rsidR="00230AEA" w:rsidRPr="009D2E86">
        <w:rPr>
          <w:rFonts w:ascii="Garamond" w:hAnsi="Garamond"/>
          <w:sz w:val="16"/>
          <w:szCs w:val="16"/>
        </w:rPr>
        <w:tab/>
      </w:r>
      <w:r w:rsidR="0030430C" w:rsidRPr="009D2E86">
        <w:rPr>
          <w:rFonts w:ascii="Garamond" w:hAnsi="Garamond"/>
          <w:sz w:val="16"/>
          <w:szCs w:val="16"/>
        </w:rPr>
        <w:t xml:space="preserve">Mayo </w:t>
      </w:r>
      <w:r w:rsidR="0030430C" w:rsidRPr="009D2E86">
        <w:rPr>
          <w:rFonts w:ascii="Garamond" w:hAnsi="Garamond"/>
          <w:sz w:val="16"/>
          <w:szCs w:val="16"/>
        </w:rPr>
        <w:tab/>
        <w:t>Actividades formativas</w:t>
      </w:r>
    </w:p>
    <w:p w:rsidR="0030430C" w:rsidRPr="009D2E86" w:rsidRDefault="0030430C" w:rsidP="002D64FF">
      <w:pPr>
        <w:tabs>
          <w:tab w:val="left" w:pos="2694"/>
          <w:tab w:val="left" w:pos="3402"/>
          <w:tab w:val="left" w:pos="4111"/>
          <w:tab w:val="left" w:pos="4962"/>
        </w:tabs>
        <w:ind w:left="2160" w:right="542" w:firstLine="708"/>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t xml:space="preserve">19-23     </w:t>
      </w:r>
      <w:r w:rsidR="00230AEA" w:rsidRPr="009D2E86">
        <w:rPr>
          <w:rFonts w:ascii="Garamond" w:hAnsi="Garamond"/>
          <w:sz w:val="16"/>
          <w:szCs w:val="16"/>
        </w:rPr>
        <w:tab/>
      </w:r>
      <w:r w:rsidRPr="009D2E86">
        <w:rPr>
          <w:rFonts w:ascii="Garamond" w:hAnsi="Garamond"/>
          <w:sz w:val="16"/>
          <w:szCs w:val="16"/>
        </w:rPr>
        <w:t>Mayo</w:t>
      </w:r>
      <w:r w:rsidRPr="009D2E86">
        <w:rPr>
          <w:rFonts w:ascii="Garamond" w:hAnsi="Garamond"/>
          <w:sz w:val="16"/>
          <w:szCs w:val="16"/>
        </w:rPr>
        <w:tab/>
        <w:t>Actividades formativas</w:t>
      </w:r>
    </w:p>
    <w:p w:rsidR="0030430C" w:rsidRPr="009D2E86" w:rsidRDefault="0030430C" w:rsidP="002D64FF">
      <w:pPr>
        <w:tabs>
          <w:tab w:val="left" w:pos="2694"/>
          <w:tab w:val="left" w:pos="3402"/>
          <w:tab w:val="left" w:pos="4111"/>
          <w:tab w:val="left" w:pos="4253"/>
          <w:tab w:val="left" w:pos="4536"/>
          <w:tab w:val="left" w:pos="4678"/>
          <w:tab w:val="left" w:pos="4962"/>
        </w:tabs>
        <w:ind w:left="2160" w:right="542" w:firstLine="708"/>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t xml:space="preserve">26-30     </w:t>
      </w:r>
      <w:r w:rsidR="00230AEA" w:rsidRPr="009D2E86">
        <w:rPr>
          <w:rFonts w:ascii="Garamond" w:hAnsi="Garamond"/>
          <w:sz w:val="16"/>
          <w:szCs w:val="16"/>
        </w:rPr>
        <w:tab/>
      </w:r>
      <w:r w:rsidRPr="009D2E86">
        <w:rPr>
          <w:rFonts w:ascii="Garamond" w:hAnsi="Garamond"/>
          <w:sz w:val="16"/>
          <w:szCs w:val="16"/>
        </w:rPr>
        <w:t xml:space="preserve">Mayo </w:t>
      </w:r>
      <w:r w:rsidRPr="009D2E86">
        <w:rPr>
          <w:rFonts w:ascii="Garamond" w:hAnsi="Garamond"/>
          <w:sz w:val="16"/>
          <w:szCs w:val="16"/>
        </w:rPr>
        <w:tab/>
      </w:r>
      <w:r w:rsidR="00230AEA" w:rsidRPr="009D2E86">
        <w:rPr>
          <w:rFonts w:ascii="Garamond" w:hAnsi="Garamond"/>
          <w:sz w:val="16"/>
          <w:szCs w:val="16"/>
        </w:rPr>
        <w:tab/>
      </w:r>
      <w:r w:rsidR="00230AEA" w:rsidRPr="009D2E86">
        <w:rPr>
          <w:rFonts w:ascii="Garamond" w:hAnsi="Garamond"/>
          <w:sz w:val="16"/>
          <w:szCs w:val="16"/>
        </w:rPr>
        <w:tab/>
      </w:r>
      <w:r w:rsidRPr="009D2E86">
        <w:rPr>
          <w:rFonts w:ascii="Garamond" w:hAnsi="Garamond"/>
          <w:sz w:val="16"/>
          <w:szCs w:val="16"/>
        </w:rPr>
        <w:t>Actividades formativas</w:t>
      </w:r>
    </w:p>
    <w:p w:rsidR="0030430C" w:rsidRPr="009D2E86" w:rsidRDefault="0030430C" w:rsidP="002D64FF">
      <w:pPr>
        <w:tabs>
          <w:tab w:val="left" w:pos="2694"/>
          <w:tab w:val="left" w:pos="3402"/>
          <w:tab w:val="left" w:pos="3969"/>
          <w:tab w:val="left" w:pos="4111"/>
          <w:tab w:val="left" w:pos="4253"/>
          <w:tab w:val="left" w:pos="4678"/>
          <w:tab w:val="left" w:pos="4962"/>
        </w:tabs>
        <w:ind w:left="2160" w:right="542" w:firstLine="708"/>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t xml:space="preserve">02-06     </w:t>
      </w:r>
      <w:r w:rsidR="00230AEA" w:rsidRPr="009D2E86">
        <w:rPr>
          <w:rFonts w:ascii="Garamond" w:hAnsi="Garamond"/>
          <w:sz w:val="16"/>
          <w:szCs w:val="16"/>
        </w:rPr>
        <w:tab/>
      </w:r>
      <w:r w:rsidR="00230AEA" w:rsidRPr="009D2E86">
        <w:rPr>
          <w:rFonts w:ascii="Garamond" w:hAnsi="Garamond"/>
          <w:sz w:val="16"/>
          <w:szCs w:val="16"/>
        </w:rPr>
        <w:tab/>
      </w:r>
      <w:r w:rsidRPr="009D2E86">
        <w:rPr>
          <w:rFonts w:ascii="Garamond" w:hAnsi="Garamond"/>
          <w:sz w:val="16"/>
          <w:szCs w:val="16"/>
        </w:rPr>
        <w:t xml:space="preserve">Junio </w:t>
      </w:r>
      <w:r w:rsidRPr="009D2E86">
        <w:rPr>
          <w:rFonts w:ascii="Garamond" w:hAnsi="Garamond"/>
          <w:sz w:val="16"/>
          <w:szCs w:val="16"/>
        </w:rPr>
        <w:tab/>
      </w:r>
      <w:r w:rsidR="00230AEA" w:rsidRPr="009D2E86">
        <w:rPr>
          <w:rFonts w:ascii="Garamond" w:hAnsi="Garamond"/>
          <w:sz w:val="16"/>
          <w:szCs w:val="16"/>
        </w:rPr>
        <w:tab/>
      </w:r>
      <w:r w:rsidRPr="009D2E86">
        <w:rPr>
          <w:rFonts w:ascii="Garamond" w:hAnsi="Garamond"/>
          <w:sz w:val="16"/>
          <w:szCs w:val="16"/>
        </w:rPr>
        <w:t>Actividades formativas</w:t>
      </w:r>
    </w:p>
    <w:p w:rsidR="0030430C" w:rsidRPr="009D2E86" w:rsidRDefault="0030430C" w:rsidP="002D64FF">
      <w:pPr>
        <w:tabs>
          <w:tab w:val="left" w:pos="2694"/>
          <w:tab w:val="left" w:pos="3402"/>
          <w:tab w:val="left" w:pos="4111"/>
          <w:tab w:val="left" w:pos="4253"/>
          <w:tab w:val="left" w:pos="4536"/>
          <w:tab w:val="left" w:pos="4678"/>
          <w:tab w:val="left" w:pos="4962"/>
        </w:tabs>
        <w:ind w:left="2160"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t xml:space="preserve">09-13     </w:t>
      </w:r>
      <w:r w:rsidR="00230AEA" w:rsidRPr="009D2E86">
        <w:rPr>
          <w:rFonts w:ascii="Garamond" w:hAnsi="Garamond"/>
          <w:sz w:val="16"/>
          <w:szCs w:val="16"/>
        </w:rPr>
        <w:tab/>
      </w:r>
      <w:r w:rsidRPr="009D2E86">
        <w:rPr>
          <w:rFonts w:ascii="Garamond" w:hAnsi="Garamond"/>
          <w:sz w:val="16"/>
          <w:szCs w:val="16"/>
        </w:rPr>
        <w:t xml:space="preserve">Junio </w:t>
      </w:r>
      <w:r w:rsidRPr="009D2E86">
        <w:rPr>
          <w:rFonts w:ascii="Garamond" w:hAnsi="Garamond"/>
          <w:sz w:val="16"/>
          <w:szCs w:val="16"/>
        </w:rPr>
        <w:tab/>
      </w:r>
      <w:r w:rsidR="00230AEA" w:rsidRPr="009D2E86">
        <w:rPr>
          <w:rFonts w:ascii="Garamond" w:hAnsi="Garamond"/>
          <w:sz w:val="16"/>
          <w:szCs w:val="16"/>
        </w:rPr>
        <w:tab/>
      </w:r>
      <w:r w:rsidR="00230AEA" w:rsidRPr="009D2E86">
        <w:rPr>
          <w:rFonts w:ascii="Garamond" w:hAnsi="Garamond"/>
          <w:sz w:val="16"/>
          <w:szCs w:val="16"/>
        </w:rPr>
        <w:tab/>
      </w:r>
      <w:r w:rsidRPr="009D2E86">
        <w:rPr>
          <w:rFonts w:ascii="Garamond" w:hAnsi="Garamond"/>
          <w:sz w:val="16"/>
          <w:szCs w:val="16"/>
        </w:rPr>
        <w:t>Actividades formativas</w:t>
      </w:r>
    </w:p>
    <w:p w:rsidR="0030430C" w:rsidRPr="009D2E86" w:rsidRDefault="0030430C" w:rsidP="002D64FF">
      <w:pPr>
        <w:tabs>
          <w:tab w:val="left" w:pos="2694"/>
          <w:tab w:val="left" w:pos="3402"/>
          <w:tab w:val="left" w:pos="4111"/>
          <w:tab w:val="left" w:pos="4253"/>
          <w:tab w:val="left" w:pos="4962"/>
        </w:tabs>
        <w:ind w:left="2160"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t xml:space="preserve">16-20     </w:t>
      </w:r>
      <w:r w:rsidR="00230AEA" w:rsidRPr="009D2E86">
        <w:rPr>
          <w:rFonts w:ascii="Garamond" w:hAnsi="Garamond"/>
          <w:sz w:val="16"/>
          <w:szCs w:val="16"/>
        </w:rPr>
        <w:tab/>
      </w:r>
      <w:r w:rsidRPr="009D2E86">
        <w:rPr>
          <w:rFonts w:ascii="Garamond" w:hAnsi="Garamond"/>
          <w:sz w:val="16"/>
          <w:szCs w:val="16"/>
        </w:rPr>
        <w:t xml:space="preserve">Junio </w:t>
      </w:r>
      <w:r w:rsidRPr="009D2E86">
        <w:rPr>
          <w:rFonts w:ascii="Garamond" w:hAnsi="Garamond"/>
          <w:sz w:val="16"/>
          <w:szCs w:val="16"/>
        </w:rPr>
        <w:tab/>
        <w:t>Actividades formativas</w:t>
      </w:r>
    </w:p>
    <w:p w:rsidR="0030430C" w:rsidRPr="009D2E86" w:rsidRDefault="0030430C" w:rsidP="002D64FF">
      <w:pPr>
        <w:tabs>
          <w:tab w:val="left" w:pos="3402"/>
          <w:tab w:val="left" w:pos="4111"/>
          <w:tab w:val="left" w:pos="4962"/>
        </w:tabs>
        <w:ind w:left="1843" w:right="542"/>
        <w:rPr>
          <w:rFonts w:ascii="Garamond" w:hAnsi="Garamond"/>
          <w:sz w:val="16"/>
          <w:szCs w:val="16"/>
        </w:rPr>
      </w:pPr>
      <w:r w:rsidRPr="009D2E86">
        <w:rPr>
          <w:rFonts w:ascii="Garamond" w:hAnsi="Garamond"/>
          <w:sz w:val="16"/>
          <w:szCs w:val="16"/>
        </w:rPr>
        <w:t xml:space="preserve">                    </w:t>
      </w:r>
      <w:r w:rsidR="00230AEA" w:rsidRPr="009D2E86">
        <w:rPr>
          <w:rFonts w:ascii="Garamond" w:hAnsi="Garamond"/>
          <w:sz w:val="16"/>
          <w:szCs w:val="16"/>
        </w:rPr>
        <w:tab/>
      </w:r>
      <w:r w:rsidR="009D511F" w:rsidRPr="009D2E86">
        <w:rPr>
          <w:rFonts w:ascii="Garamond" w:hAnsi="Garamond"/>
          <w:sz w:val="16"/>
          <w:szCs w:val="16"/>
        </w:rPr>
        <w:t xml:space="preserve">23-27     </w:t>
      </w:r>
      <w:r w:rsidR="00230AEA" w:rsidRPr="009D2E86">
        <w:rPr>
          <w:rFonts w:ascii="Garamond" w:hAnsi="Garamond"/>
          <w:sz w:val="16"/>
          <w:szCs w:val="16"/>
        </w:rPr>
        <w:tab/>
      </w:r>
      <w:r w:rsidR="009D511F" w:rsidRPr="009D2E86">
        <w:rPr>
          <w:rFonts w:ascii="Garamond" w:hAnsi="Garamond"/>
          <w:sz w:val="16"/>
          <w:szCs w:val="16"/>
        </w:rPr>
        <w:t>Junio</w:t>
      </w:r>
      <w:r w:rsidR="009D511F" w:rsidRPr="009D2E86">
        <w:rPr>
          <w:rFonts w:ascii="Garamond" w:hAnsi="Garamond"/>
          <w:sz w:val="16"/>
          <w:szCs w:val="16"/>
        </w:rPr>
        <w:tab/>
      </w:r>
      <w:r w:rsidRPr="009D2E86">
        <w:rPr>
          <w:rFonts w:ascii="Garamond" w:hAnsi="Garamond"/>
          <w:sz w:val="16"/>
          <w:szCs w:val="16"/>
        </w:rPr>
        <w:t>Actividades formativas</w:t>
      </w:r>
    </w:p>
    <w:p w:rsidR="0030430C" w:rsidRPr="009D2E86" w:rsidRDefault="0030430C" w:rsidP="002D64FF">
      <w:pPr>
        <w:tabs>
          <w:tab w:val="left" w:pos="3402"/>
          <w:tab w:val="left" w:pos="4111"/>
          <w:tab w:val="left" w:pos="4962"/>
        </w:tabs>
        <w:ind w:left="1843" w:right="542"/>
        <w:rPr>
          <w:rFonts w:ascii="Garamond" w:hAnsi="Garamond"/>
          <w:sz w:val="16"/>
          <w:szCs w:val="16"/>
        </w:rPr>
      </w:pPr>
      <w:r w:rsidRPr="009D2E86">
        <w:rPr>
          <w:rFonts w:ascii="Garamond" w:hAnsi="Garamond"/>
          <w:sz w:val="16"/>
          <w:szCs w:val="16"/>
        </w:rPr>
        <w:t xml:space="preserve">                    </w:t>
      </w:r>
      <w:r w:rsidR="009D511F" w:rsidRPr="009D2E86">
        <w:rPr>
          <w:rFonts w:ascii="Garamond" w:hAnsi="Garamond"/>
          <w:sz w:val="16"/>
          <w:szCs w:val="16"/>
        </w:rPr>
        <w:tab/>
      </w:r>
      <w:r w:rsidRPr="009D2E86">
        <w:rPr>
          <w:rFonts w:ascii="Garamond" w:hAnsi="Garamond"/>
          <w:sz w:val="16"/>
          <w:szCs w:val="16"/>
        </w:rPr>
        <w:t xml:space="preserve">30-04     </w:t>
      </w:r>
      <w:r w:rsidR="00230AEA" w:rsidRPr="009D2E86">
        <w:rPr>
          <w:rFonts w:ascii="Garamond" w:hAnsi="Garamond"/>
          <w:sz w:val="16"/>
          <w:szCs w:val="16"/>
        </w:rPr>
        <w:tab/>
      </w:r>
      <w:r w:rsidRPr="009D2E86">
        <w:rPr>
          <w:rFonts w:ascii="Garamond" w:hAnsi="Garamond"/>
          <w:sz w:val="16"/>
          <w:szCs w:val="16"/>
        </w:rPr>
        <w:t xml:space="preserve">Jun-Jul      </w:t>
      </w:r>
      <w:r w:rsidRPr="009D2E86">
        <w:rPr>
          <w:rFonts w:ascii="Garamond" w:hAnsi="Garamond"/>
          <w:sz w:val="16"/>
          <w:szCs w:val="16"/>
        </w:rPr>
        <w:tab/>
      </w:r>
      <w:r w:rsidRPr="009D2E86">
        <w:rPr>
          <w:rFonts w:ascii="Garamond" w:hAnsi="Garamond"/>
          <w:b/>
          <w:sz w:val="16"/>
          <w:szCs w:val="16"/>
        </w:rPr>
        <w:t>PRIMERA EVALUACIÓN</w:t>
      </w:r>
    </w:p>
    <w:p w:rsidR="0030430C" w:rsidRPr="009D2E86" w:rsidRDefault="0030430C" w:rsidP="002D64FF">
      <w:pPr>
        <w:tabs>
          <w:tab w:val="left" w:pos="2977"/>
          <w:tab w:val="left" w:pos="3402"/>
          <w:tab w:val="left" w:pos="4111"/>
          <w:tab w:val="left" w:pos="4962"/>
        </w:tabs>
        <w:ind w:left="1843"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ab/>
      </w:r>
      <w:r w:rsidRPr="009D2E86">
        <w:rPr>
          <w:rFonts w:ascii="Garamond" w:hAnsi="Garamond"/>
          <w:sz w:val="16"/>
          <w:szCs w:val="16"/>
        </w:rPr>
        <w:t xml:space="preserve">07-11     </w:t>
      </w:r>
      <w:r w:rsidR="00230AEA" w:rsidRPr="009D2E86">
        <w:rPr>
          <w:rFonts w:ascii="Garamond" w:hAnsi="Garamond"/>
          <w:sz w:val="16"/>
          <w:szCs w:val="16"/>
        </w:rPr>
        <w:tab/>
      </w:r>
      <w:r w:rsidRPr="009D2E86">
        <w:rPr>
          <w:rFonts w:ascii="Garamond" w:hAnsi="Garamond"/>
          <w:sz w:val="16"/>
          <w:szCs w:val="16"/>
        </w:rPr>
        <w:t xml:space="preserve">Julio </w:t>
      </w:r>
      <w:r w:rsidRPr="009D2E86">
        <w:rPr>
          <w:rFonts w:ascii="Garamond" w:hAnsi="Garamond"/>
          <w:sz w:val="16"/>
          <w:szCs w:val="16"/>
        </w:rPr>
        <w:tab/>
        <w:t>Actividades formativas</w:t>
      </w:r>
    </w:p>
    <w:p w:rsidR="0030430C" w:rsidRPr="009D2E86" w:rsidRDefault="0030430C" w:rsidP="002D64FF">
      <w:pPr>
        <w:tabs>
          <w:tab w:val="left" w:pos="2977"/>
          <w:tab w:val="left" w:pos="3402"/>
          <w:tab w:val="left" w:pos="4111"/>
          <w:tab w:val="left" w:pos="4962"/>
        </w:tabs>
        <w:ind w:left="1843" w:right="-308"/>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ab/>
      </w:r>
      <w:r w:rsidRPr="009D2E86">
        <w:rPr>
          <w:rFonts w:ascii="Garamond" w:hAnsi="Garamond"/>
          <w:sz w:val="16"/>
          <w:szCs w:val="16"/>
        </w:rPr>
        <w:t xml:space="preserve">14-18     </w:t>
      </w:r>
      <w:r w:rsidR="00230AEA" w:rsidRPr="009D2E86">
        <w:rPr>
          <w:rFonts w:ascii="Garamond" w:hAnsi="Garamond"/>
          <w:sz w:val="16"/>
          <w:szCs w:val="16"/>
        </w:rPr>
        <w:tab/>
      </w:r>
      <w:r w:rsidRPr="009D2E86">
        <w:rPr>
          <w:rFonts w:ascii="Garamond" w:hAnsi="Garamond"/>
          <w:sz w:val="16"/>
          <w:szCs w:val="16"/>
        </w:rPr>
        <w:t xml:space="preserve">Julio </w:t>
      </w:r>
      <w:r w:rsidRPr="009D2E86">
        <w:rPr>
          <w:rFonts w:ascii="Garamond" w:hAnsi="Garamond"/>
          <w:sz w:val="16"/>
          <w:szCs w:val="16"/>
        </w:rPr>
        <w:tab/>
        <w:t>Actividades formativas</w:t>
      </w:r>
      <w:r w:rsidR="00F472D4" w:rsidRPr="009D2E86">
        <w:rPr>
          <w:rFonts w:ascii="Garamond" w:hAnsi="Garamond"/>
          <w:color w:val="FF0000"/>
          <w:sz w:val="16"/>
          <w:szCs w:val="16"/>
        </w:rPr>
        <w:t xml:space="preserve"> </w:t>
      </w:r>
      <w:r w:rsidR="008C439D" w:rsidRPr="009D2E86">
        <w:rPr>
          <w:rFonts w:ascii="Garamond" w:hAnsi="Garamond"/>
          <w:b/>
          <w:color w:val="FF0000"/>
          <w:sz w:val="16"/>
          <w:szCs w:val="16"/>
        </w:rPr>
        <w:t xml:space="preserve">PERÍODO DE CONSEJERÍAS ACADÉMICAS  </w:t>
      </w:r>
    </w:p>
    <w:p w:rsidR="0030430C" w:rsidRPr="009D2E86" w:rsidRDefault="0030430C" w:rsidP="002D64FF">
      <w:pPr>
        <w:tabs>
          <w:tab w:val="left" w:pos="2977"/>
          <w:tab w:val="left" w:pos="3402"/>
          <w:tab w:val="left" w:pos="4111"/>
          <w:tab w:val="left" w:pos="4962"/>
        </w:tabs>
        <w:ind w:left="1843" w:right="-875"/>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ab/>
      </w:r>
      <w:r w:rsidRPr="009D2E86">
        <w:rPr>
          <w:rFonts w:ascii="Garamond" w:hAnsi="Garamond"/>
          <w:sz w:val="16"/>
          <w:szCs w:val="16"/>
        </w:rPr>
        <w:t xml:space="preserve">21-25     </w:t>
      </w:r>
      <w:r w:rsidR="00230AEA" w:rsidRPr="009D2E86">
        <w:rPr>
          <w:rFonts w:ascii="Garamond" w:hAnsi="Garamond"/>
          <w:sz w:val="16"/>
          <w:szCs w:val="16"/>
        </w:rPr>
        <w:tab/>
      </w:r>
      <w:r w:rsidRPr="009D2E86">
        <w:rPr>
          <w:rFonts w:ascii="Garamond" w:hAnsi="Garamond"/>
          <w:sz w:val="16"/>
          <w:szCs w:val="16"/>
        </w:rPr>
        <w:t xml:space="preserve">Julio  </w:t>
      </w:r>
      <w:r w:rsidRPr="009D2E86">
        <w:rPr>
          <w:rFonts w:ascii="Garamond" w:hAnsi="Garamond"/>
          <w:sz w:val="16"/>
          <w:szCs w:val="16"/>
        </w:rPr>
        <w:tab/>
        <w:t>Actividades formativas (</w:t>
      </w:r>
      <w:r w:rsidR="00EC3581" w:rsidRPr="009D2E86">
        <w:rPr>
          <w:rFonts w:ascii="Garamond" w:hAnsi="Garamond"/>
          <w:sz w:val="16"/>
          <w:szCs w:val="16"/>
        </w:rPr>
        <w:t>e</w:t>
      </w:r>
      <w:r w:rsidRPr="009D2E86">
        <w:rPr>
          <w:rFonts w:ascii="Garamond" w:hAnsi="Garamond"/>
          <w:sz w:val="16"/>
          <w:szCs w:val="16"/>
        </w:rPr>
        <w:t>xcepto 25)</w:t>
      </w:r>
      <w:r w:rsidR="00F472D4" w:rsidRPr="009D2E86">
        <w:rPr>
          <w:rFonts w:ascii="Garamond" w:hAnsi="Garamond"/>
          <w:sz w:val="16"/>
          <w:szCs w:val="16"/>
        </w:rPr>
        <w:t xml:space="preserve"> </w:t>
      </w:r>
      <w:r w:rsidR="008C439D" w:rsidRPr="009D2E86">
        <w:rPr>
          <w:rFonts w:ascii="Garamond" w:hAnsi="Garamond"/>
          <w:b/>
          <w:color w:val="FF0000"/>
          <w:sz w:val="16"/>
          <w:szCs w:val="16"/>
        </w:rPr>
        <w:t xml:space="preserve">PERÍODO DE CONSEJERÍAS ACADÉMICAS  </w:t>
      </w:r>
    </w:p>
    <w:p w:rsidR="0030430C" w:rsidRPr="009D2E86" w:rsidRDefault="0030430C" w:rsidP="002D64FF">
      <w:pPr>
        <w:tabs>
          <w:tab w:val="left" w:pos="2977"/>
          <w:tab w:val="left" w:pos="3402"/>
          <w:tab w:val="left" w:pos="4111"/>
          <w:tab w:val="left" w:pos="4962"/>
        </w:tabs>
        <w:ind w:left="1843"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ab/>
      </w:r>
      <w:r w:rsidRPr="009D2E86">
        <w:rPr>
          <w:rFonts w:ascii="Garamond" w:hAnsi="Garamond"/>
          <w:sz w:val="16"/>
          <w:szCs w:val="16"/>
        </w:rPr>
        <w:t xml:space="preserve">28-01     </w:t>
      </w:r>
      <w:r w:rsidR="00230AEA" w:rsidRPr="009D2E86">
        <w:rPr>
          <w:rFonts w:ascii="Garamond" w:hAnsi="Garamond"/>
          <w:sz w:val="16"/>
          <w:szCs w:val="16"/>
        </w:rPr>
        <w:tab/>
      </w:r>
      <w:r w:rsidRPr="009D2E86">
        <w:rPr>
          <w:rFonts w:ascii="Garamond" w:hAnsi="Garamond"/>
          <w:sz w:val="16"/>
          <w:szCs w:val="16"/>
        </w:rPr>
        <w:t>Jul-</w:t>
      </w:r>
      <w:proofErr w:type="spellStart"/>
      <w:r w:rsidRPr="009D2E86">
        <w:rPr>
          <w:rFonts w:ascii="Garamond" w:hAnsi="Garamond"/>
          <w:sz w:val="16"/>
          <w:szCs w:val="16"/>
        </w:rPr>
        <w:t>Ago</w:t>
      </w:r>
      <w:proofErr w:type="spellEnd"/>
      <w:r w:rsidRPr="009D2E86">
        <w:rPr>
          <w:rFonts w:ascii="Garamond" w:hAnsi="Garamond"/>
          <w:sz w:val="16"/>
          <w:szCs w:val="16"/>
        </w:rPr>
        <w:t xml:space="preserve">      </w:t>
      </w:r>
      <w:r w:rsidRPr="009D2E86">
        <w:rPr>
          <w:rFonts w:ascii="Garamond" w:hAnsi="Garamond"/>
          <w:sz w:val="16"/>
          <w:szCs w:val="16"/>
        </w:rPr>
        <w:tab/>
        <w:t>Actividades formativas</w:t>
      </w:r>
    </w:p>
    <w:p w:rsidR="0030430C" w:rsidRPr="009D2E86" w:rsidRDefault="0030430C" w:rsidP="002D64FF">
      <w:pPr>
        <w:tabs>
          <w:tab w:val="left" w:pos="2977"/>
          <w:tab w:val="left" w:pos="3402"/>
          <w:tab w:val="left" w:pos="4111"/>
          <w:tab w:val="left" w:pos="4962"/>
        </w:tabs>
        <w:ind w:left="1843"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ab/>
      </w:r>
      <w:r w:rsidRPr="009D2E86">
        <w:rPr>
          <w:rFonts w:ascii="Garamond" w:hAnsi="Garamond"/>
          <w:sz w:val="16"/>
          <w:szCs w:val="16"/>
        </w:rPr>
        <w:t xml:space="preserve">04-08     </w:t>
      </w:r>
      <w:r w:rsidR="00230AEA" w:rsidRPr="009D2E86">
        <w:rPr>
          <w:rFonts w:ascii="Garamond" w:hAnsi="Garamond"/>
          <w:sz w:val="16"/>
          <w:szCs w:val="16"/>
        </w:rPr>
        <w:tab/>
      </w:r>
      <w:r w:rsidRPr="009D2E86">
        <w:rPr>
          <w:rFonts w:ascii="Garamond" w:hAnsi="Garamond"/>
          <w:sz w:val="16"/>
          <w:szCs w:val="16"/>
        </w:rPr>
        <w:t xml:space="preserve">Agosto </w:t>
      </w:r>
      <w:r w:rsidRPr="009D2E86">
        <w:rPr>
          <w:rFonts w:ascii="Garamond" w:hAnsi="Garamond"/>
          <w:sz w:val="16"/>
          <w:szCs w:val="16"/>
        </w:rPr>
        <w:tab/>
        <w:t xml:space="preserve">Actividades formativas </w:t>
      </w:r>
    </w:p>
    <w:p w:rsidR="0030430C" w:rsidRPr="009D2E86" w:rsidRDefault="0030430C" w:rsidP="002D64FF">
      <w:pPr>
        <w:tabs>
          <w:tab w:val="left" w:pos="2977"/>
          <w:tab w:val="left" w:pos="3402"/>
          <w:tab w:val="left" w:pos="4111"/>
          <w:tab w:val="left" w:pos="4962"/>
        </w:tabs>
        <w:ind w:left="1843"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ab/>
      </w:r>
      <w:r w:rsidRPr="009D2E86">
        <w:rPr>
          <w:rFonts w:ascii="Garamond" w:hAnsi="Garamond"/>
          <w:sz w:val="16"/>
          <w:szCs w:val="16"/>
        </w:rPr>
        <w:t xml:space="preserve">11-15     </w:t>
      </w:r>
      <w:r w:rsidR="00230AEA" w:rsidRPr="009D2E86">
        <w:rPr>
          <w:rFonts w:ascii="Garamond" w:hAnsi="Garamond"/>
          <w:sz w:val="16"/>
          <w:szCs w:val="16"/>
        </w:rPr>
        <w:tab/>
      </w:r>
      <w:r w:rsidRPr="009D2E86">
        <w:rPr>
          <w:rFonts w:ascii="Garamond" w:hAnsi="Garamond"/>
          <w:sz w:val="16"/>
          <w:szCs w:val="16"/>
        </w:rPr>
        <w:t xml:space="preserve">Agosto </w:t>
      </w:r>
      <w:r w:rsidRPr="009D2E86">
        <w:rPr>
          <w:rFonts w:ascii="Garamond" w:hAnsi="Garamond"/>
          <w:sz w:val="16"/>
          <w:szCs w:val="16"/>
        </w:rPr>
        <w:tab/>
        <w:t xml:space="preserve">Actividades formativas </w:t>
      </w:r>
    </w:p>
    <w:p w:rsidR="0030430C" w:rsidRPr="009D2E86" w:rsidRDefault="0030430C" w:rsidP="002D64FF">
      <w:pPr>
        <w:tabs>
          <w:tab w:val="left" w:pos="2977"/>
          <w:tab w:val="left" w:pos="3402"/>
          <w:tab w:val="left" w:pos="4111"/>
          <w:tab w:val="left" w:pos="4962"/>
        </w:tabs>
        <w:ind w:left="1843"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ab/>
      </w:r>
      <w:r w:rsidRPr="009D2E86">
        <w:rPr>
          <w:rFonts w:ascii="Garamond" w:hAnsi="Garamond"/>
          <w:sz w:val="16"/>
          <w:szCs w:val="16"/>
        </w:rPr>
        <w:t xml:space="preserve">18-22     </w:t>
      </w:r>
      <w:r w:rsidR="00230AEA" w:rsidRPr="009D2E86">
        <w:rPr>
          <w:rFonts w:ascii="Garamond" w:hAnsi="Garamond"/>
          <w:sz w:val="16"/>
          <w:szCs w:val="16"/>
        </w:rPr>
        <w:tab/>
      </w:r>
      <w:r w:rsidRPr="009D2E86">
        <w:rPr>
          <w:rFonts w:ascii="Garamond" w:hAnsi="Garamond"/>
          <w:sz w:val="16"/>
          <w:szCs w:val="16"/>
        </w:rPr>
        <w:t xml:space="preserve">Agosto </w:t>
      </w:r>
      <w:r w:rsidRPr="009D2E86">
        <w:rPr>
          <w:rFonts w:ascii="Garamond" w:hAnsi="Garamond"/>
          <w:sz w:val="16"/>
          <w:szCs w:val="16"/>
        </w:rPr>
        <w:tab/>
        <w:t xml:space="preserve">Actividades formativas </w:t>
      </w:r>
    </w:p>
    <w:p w:rsidR="0030430C" w:rsidRPr="009D2E86" w:rsidRDefault="0030430C" w:rsidP="002D64FF">
      <w:pPr>
        <w:tabs>
          <w:tab w:val="left" w:pos="3402"/>
          <w:tab w:val="left" w:pos="4111"/>
          <w:tab w:val="left" w:pos="4962"/>
        </w:tabs>
        <w:ind w:left="1843"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t xml:space="preserve">25-29     </w:t>
      </w:r>
      <w:r w:rsidR="00230AEA" w:rsidRPr="009D2E86">
        <w:rPr>
          <w:rFonts w:ascii="Garamond" w:hAnsi="Garamond"/>
          <w:sz w:val="16"/>
          <w:szCs w:val="16"/>
        </w:rPr>
        <w:tab/>
      </w:r>
      <w:r w:rsidRPr="009D2E86">
        <w:rPr>
          <w:rFonts w:ascii="Garamond" w:hAnsi="Garamond"/>
          <w:sz w:val="16"/>
          <w:szCs w:val="16"/>
        </w:rPr>
        <w:t xml:space="preserve">Agosto      </w:t>
      </w:r>
      <w:r w:rsidRPr="009D2E86">
        <w:rPr>
          <w:rFonts w:ascii="Garamond" w:hAnsi="Garamond"/>
          <w:sz w:val="16"/>
          <w:szCs w:val="16"/>
        </w:rPr>
        <w:tab/>
        <w:t xml:space="preserve">Actividades formativas  </w:t>
      </w:r>
    </w:p>
    <w:p w:rsidR="0030430C" w:rsidRPr="009D2E86" w:rsidRDefault="0030430C" w:rsidP="002D64FF">
      <w:pPr>
        <w:tabs>
          <w:tab w:val="left" w:pos="2977"/>
          <w:tab w:val="left" w:pos="3402"/>
          <w:tab w:val="left" w:pos="4111"/>
          <w:tab w:val="left" w:pos="4678"/>
          <w:tab w:val="left" w:pos="4962"/>
        </w:tabs>
        <w:ind w:left="1843"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ab/>
        <w:t xml:space="preserve">01-05     </w:t>
      </w:r>
      <w:r w:rsidR="00230AEA" w:rsidRPr="009D2E86">
        <w:rPr>
          <w:rFonts w:ascii="Garamond" w:hAnsi="Garamond"/>
          <w:sz w:val="16"/>
          <w:szCs w:val="16"/>
        </w:rPr>
        <w:tab/>
      </w:r>
      <w:r w:rsidR="009D511F" w:rsidRPr="009D2E86">
        <w:rPr>
          <w:rFonts w:ascii="Garamond" w:hAnsi="Garamond"/>
          <w:sz w:val="16"/>
          <w:szCs w:val="16"/>
        </w:rPr>
        <w:t xml:space="preserve">Septiembre </w:t>
      </w:r>
      <w:r w:rsidR="002D64FF" w:rsidRPr="009D2E86">
        <w:rPr>
          <w:rFonts w:ascii="Garamond" w:hAnsi="Garamond"/>
          <w:sz w:val="16"/>
          <w:szCs w:val="16"/>
        </w:rPr>
        <w:t xml:space="preserve">  </w:t>
      </w:r>
      <w:r w:rsidR="00B328A5">
        <w:rPr>
          <w:rFonts w:ascii="Garamond" w:hAnsi="Garamond"/>
          <w:sz w:val="16"/>
          <w:szCs w:val="16"/>
        </w:rPr>
        <w:t xml:space="preserve"> </w:t>
      </w:r>
      <w:r w:rsidRPr="009D2E86">
        <w:rPr>
          <w:rFonts w:ascii="Garamond" w:hAnsi="Garamond"/>
          <w:b/>
          <w:sz w:val="16"/>
          <w:szCs w:val="16"/>
        </w:rPr>
        <w:t>SEGUNDA EVALUACIÓN</w:t>
      </w:r>
    </w:p>
    <w:p w:rsidR="0030430C" w:rsidRPr="009D2E86" w:rsidRDefault="0030430C" w:rsidP="00230AEA">
      <w:pPr>
        <w:tabs>
          <w:tab w:val="left" w:pos="2977"/>
          <w:tab w:val="left" w:pos="3402"/>
          <w:tab w:val="left" w:pos="4111"/>
          <w:tab w:val="left" w:pos="4678"/>
        </w:tabs>
        <w:ind w:left="1843"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ab/>
        <w:t xml:space="preserve">08-12     </w:t>
      </w:r>
      <w:r w:rsidR="00230AEA" w:rsidRPr="009D2E86">
        <w:rPr>
          <w:rFonts w:ascii="Garamond" w:hAnsi="Garamond"/>
          <w:sz w:val="16"/>
          <w:szCs w:val="16"/>
        </w:rPr>
        <w:tab/>
      </w:r>
      <w:r w:rsidR="009D511F" w:rsidRPr="009D2E86">
        <w:rPr>
          <w:rFonts w:ascii="Garamond" w:hAnsi="Garamond"/>
          <w:sz w:val="16"/>
          <w:szCs w:val="16"/>
        </w:rPr>
        <w:t xml:space="preserve">Septiembre  </w:t>
      </w:r>
      <w:r w:rsidR="002D64FF" w:rsidRPr="009D2E86">
        <w:rPr>
          <w:rFonts w:ascii="Garamond" w:hAnsi="Garamond"/>
          <w:sz w:val="16"/>
          <w:szCs w:val="16"/>
        </w:rPr>
        <w:t xml:space="preserve"> </w:t>
      </w:r>
      <w:r w:rsidR="00B328A5">
        <w:rPr>
          <w:rFonts w:ascii="Garamond" w:hAnsi="Garamond"/>
          <w:sz w:val="16"/>
          <w:szCs w:val="16"/>
        </w:rPr>
        <w:t xml:space="preserve"> </w:t>
      </w:r>
      <w:r w:rsidRPr="009D2E86">
        <w:rPr>
          <w:rFonts w:ascii="Garamond" w:hAnsi="Garamond"/>
          <w:sz w:val="16"/>
          <w:szCs w:val="16"/>
        </w:rPr>
        <w:t>Actividades formativas</w:t>
      </w:r>
    </w:p>
    <w:p w:rsidR="0030430C" w:rsidRPr="009D2E86" w:rsidRDefault="0030430C" w:rsidP="00230AEA">
      <w:pPr>
        <w:tabs>
          <w:tab w:val="left" w:pos="2127"/>
          <w:tab w:val="left" w:pos="3402"/>
          <w:tab w:val="left" w:pos="4111"/>
          <w:tab w:val="left" w:pos="4678"/>
        </w:tabs>
        <w:ind w:left="1843" w:right="542"/>
        <w:rPr>
          <w:rFonts w:ascii="Garamond" w:hAnsi="Garamond"/>
          <w:sz w:val="16"/>
          <w:szCs w:val="16"/>
        </w:rPr>
      </w:pPr>
      <w:r w:rsidRPr="009D2E86">
        <w:rPr>
          <w:rFonts w:ascii="Garamond" w:hAnsi="Garamond"/>
          <w:sz w:val="16"/>
          <w:szCs w:val="16"/>
        </w:rPr>
        <w:t xml:space="preserve">  </w:t>
      </w:r>
      <w:r w:rsidRPr="009D2E86">
        <w:rPr>
          <w:rFonts w:ascii="Garamond" w:hAnsi="Garamond"/>
          <w:sz w:val="16"/>
          <w:szCs w:val="16"/>
        </w:rPr>
        <w:tab/>
      </w:r>
      <w:r w:rsidRPr="009D2E86">
        <w:rPr>
          <w:rFonts w:ascii="Garamond" w:hAnsi="Garamond"/>
          <w:sz w:val="16"/>
          <w:szCs w:val="16"/>
        </w:rPr>
        <w:tab/>
        <w:t>15</w:t>
      </w:r>
      <w:r w:rsidR="009D511F" w:rsidRPr="009D2E86">
        <w:rPr>
          <w:rFonts w:ascii="Garamond" w:hAnsi="Garamond"/>
          <w:sz w:val="16"/>
          <w:szCs w:val="16"/>
        </w:rPr>
        <w:t xml:space="preserve">-19     </w:t>
      </w:r>
      <w:r w:rsidR="00230AEA" w:rsidRPr="009D2E86">
        <w:rPr>
          <w:rFonts w:ascii="Garamond" w:hAnsi="Garamond"/>
          <w:sz w:val="16"/>
          <w:szCs w:val="16"/>
        </w:rPr>
        <w:tab/>
      </w:r>
      <w:r w:rsidR="009D511F" w:rsidRPr="009D2E86">
        <w:rPr>
          <w:rFonts w:ascii="Garamond" w:hAnsi="Garamond"/>
          <w:sz w:val="16"/>
          <w:szCs w:val="16"/>
        </w:rPr>
        <w:t xml:space="preserve">Septiembre </w:t>
      </w:r>
      <w:r w:rsidR="00F472D4" w:rsidRPr="009D2E86">
        <w:rPr>
          <w:rFonts w:ascii="Garamond" w:hAnsi="Garamond"/>
          <w:sz w:val="16"/>
          <w:szCs w:val="16"/>
        </w:rPr>
        <w:t xml:space="preserve"> </w:t>
      </w:r>
      <w:r w:rsidR="002D64FF" w:rsidRPr="009D2E86">
        <w:rPr>
          <w:rFonts w:ascii="Garamond" w:hAnsi="Garamond"/>
          <w:sz w:val="16"/>
          <w:szCs w:val="16"/>
        </w:rPr>
        <w:t xml:space="preserve"> </w:t>
      </w:r>
      <w:r w:rsidR="00B328A5">
        <w:rPr>
          <w:rFonts w:ascii="Garamond" w:hAnsi="Garamond"/>
          <w:sz w:val="16"/>
          <w:szCs w:val="16"/>
        </w:rPr>
        <w:t xml:space="preserve"> </w:t>
      </w:r>
      <w:r w:rsidRPr="009D2E86">
        <w:rPr>
          <w:rFonts w:ascii="Garamond" w:hAnsi="Garamond"/>
          <w:b/>
          <w:sz w:val="16"/>
          <w:szCs w:val="16"/>
        </w:rPr>
        <w:t>TERCERA EVALUACIÓN</w:t>
      </w:r>
    </w:p>
    <w:p w:rsidR="0030430C" w:rsidRPr="009D2E86" w:rsidRDefault="0030430C" w:rsidP="009D2E86">
      <w:pPr>
        <w:tabs>
          <w:tab w:val="left" w:pos="3402"/>
          <w:tab w:val="left" w:pos="4111"/>
          <w:tab w:val="left" w:pos="4678"/>
        </w:tabs>
        <w:ind w:left="1843" w:right="-167"/>
        <w:rPr>
          <w:rFonts w:ascii="Garamond" w:hAnsi="Garamond"/>
          <w:b/>
          <w:color w:val="FF0000"/>
          <w:sz w:val="16"/>
          <w:szCs w:val="16"/>
        </w:rPr>
      </w:pPr>
      <w:r w:rsidRPr="009D2E86">
        <w:rPr>
          <w:rFonts w:ascii="Garamond" w:hAnsi="Garamond"/>
          <w:sz w:val="16"/>
          <w:szCs w:val="16"/>
        </w:rPr>
        <w:t xml:space="preserve">      </w:t>
      </w:r>
      <w:r w:rsidRPr="009D2E86">
        <w:rPr>
          <w:rFonts w:ascii="Garamond" w:hAnsi="Garamond"/>
          <w:sz w:val="16"/>
          <w:szCs w:val="16"/>
        </w:rPr>
        <w:tab/>
      </w:r>
      <w:r w:rsidR="009D511F" w:rsidRPr="009D2E86">
        <w:rPr>
          <w:rFonts w:ascii="Garamond" w:hAnsi="Garamond"/>
          <w:sz w:val="16"/>
          <w:szCs w:val="16"/>
        </w:rPr>
        <w:t xml:space="preserve">22-26     </w:t>
      </w:r>
      <w:r w:rsidR="00230AEA" w:rsidRPr="009D2E86">
        <w:rPr>
          <w:rFonts w:ascii="Garamond" w:hAnsi="Garamond"/>
          <w:sz w:val="16"/>
          <w:szCs w:val="16"/>
        </w:rPr>
        <w:tab/>
      </w:r>
      <w:r w:rsidR="009D511F" w:rsidRPr="009D2E86">
        <w:rPr>
          <w:rFonts w:ascii="Garamond" w:hAnsi="Garamond"/>
          <w:sz w:val="16"/>
          <w:szCs w:val="16"/>
        </w:rPr>
        <w:t xml:space="preserve">Septiembre </w:t>
      </w:r>
      <w:r w:rsidR="00F472D4" w:rsidRPr="009D2E86">
        <w:rPr>
          <w:rFonts w:ascii="Garamond" w:hAnsi="Garamond"/>
          <w:sz w:val="16"/>
          <w:szCs w:val="16"/>
        </w:rPr>
        <w:t xml:space="preserve"> </w:t>
      </w:r>
      <w:r w:rsidR="002D64FF" w:rsidRPr="009D2E86">
        <w:rPr>
          <w:rFonts w:ascii="Garamond" w:hAnsi="Garamond"/>
          <w:sz w:val="16"/>
          <w:szCs w:val="16"/>
        </w:rPr>
        <w:t xml:space="preserve"> </w:t>
      </w:r>
      <w:r w:rsidR="00B328A5">
        <w:rPr>
          <w:rFonts w:ascii="Garamond" w:hAnsi="Garamond"/>
          <w:sz w:val="16"/>
          <w:szCs w:val="16"/>
        </w:rPr>
        <w:t xml:space="preserve"> </w:t>
      </w:r>
      <w:r w:rsidRPr="009D2E86">
        <w:rPr>
          <w:rFonts w:ascii="Garamond" w:hAnsi="Garamond"/>
          <w:b/>
          <w:sz w:val="16"/>
          <w:szCs w:val="16"/>
        </w:rPr>
        <w:t>PROCESO FINAL</w:t>
      </w:r>
      <w:r w:rsidR="00F472D4" w:rsidRPr="009D2E86">
        <w:rPr>
          <w:rFonts w:ascii="Garamond" w:hAnsi="Garamond"/>
          <w:b/>
          <w:sz w:val="16"/>
          <w:szCs w:val="16"/>
        </w:rPr>
        <w:t xml:space="preserve"> </w:t>
      </w:r>
      <w:r w:rsidR="00230AEA" w:rsidRPr="009D2E86">
        <w:rPr>
          <w:rFonts w:ascii="Garamond" w:hAnsi="Garamond"/>
          <w:b/>
          <w:color w:val="FF0000"/>
          <w:sz w:val="16"/>
          <w:szCs w:val="16"/>
        </w:rPr>
        <w:t xml:space="preserve">PERÍODO DE CONSEJERÍAS ACADÉMICAS  </w:t>
      </w:r>
    </w:p>
    <w:p w:rsidR="00F472D4" w:rsidRPr="009D2E86" w:rsidRDefault="00230AEA" w:rsidP="00230AEA">
      <w:pPr>
        <w:tabs>
          <w:tab w:val="left" w:pos="4111"/>
          <w:tab w:val="left" w:pos="4395"/>
          <w:tab w:val="left" w:pos="4678"/>
        </w:tabs>
        <w:ind w:left="1843" w:right="542"/>
        <w:rPr>
          <w:rFonts w:ascii="Garamond" w:hAnsi="Garamond"/>
          <w:b/>
          <w:sz w:val="16"/>
          <w:szCs w:val="16"/>
        </w:rPr>
      </w:pPr>
      <w:r w:rsidRPr="009D2E86">
        <w:rPr>
          <w:rFonts w:ascii="Garamond" w:hAnsi="Garamond"/>
          <w:b/>
          <w:color w:val="FF0000"/>
          <w:sz w:val="16"/>
          <w:szCs w:val="16"/>
        </w:rPr>
        <w:t xml:space="preserve">           </w:t>
      </w:r>
      <w:r w:rsidR="009D2E86">
        <w:rPr>
          <w:rFonts w:ascii="Garamond" w:hAnsi="Garamond"/>
          <w:b/>
          <w:color w:val="FF0000"/>
          <w:sz w:val="16"/>
          <w:szCs w:val="16"/>
        </w:rPr>
        <w:t xml:space="preserve">                            </w:t>
      </w:r>
      <w:r w:rsidR="00DA0771" w:rsidRPr="009D2E86">
        <w:rPr>
          <w:rFonts w:ascii="Garamond" w:hAnsi="Garamond"/>
          <w:b/>
          <w:color w:val="FF0000"/>
          <w:sz w:val="16"/>
          <w:szCs w:val="16"/>
        </w:rPr>
        <w:t>29-03</w:t>
      </w:r>
      <w:r w:rsidR="00F472D4" w:rsidRPr="009D2E86">
        <w:rPr>
          <w:rFonts w:ascii="Garamond" w:hAnsi="Garamond"/>
          <w:b/>
          <w:color w:val="FF0000"/>
          <w:sz w:val="16"/>
          <w:szCs w:val="16"/>
        </w:rPr>
        <w:t xml:space="preserve">     </w:t>
      </w:r>
      <w:r w:rsidRPr="009D2E86">
        <w:rPr>
          <w:rFonts w:ascii="Garamond" w:hAnsi="Garamond"/>
          <w:b/>
          <w:color w:val="FF0000"/>
          <w:sz w:val="16"/>
          <w:szCs w:val="16"/>
        </w:rPr>
        <w:tab/>
      </w:r>
      <w:proofErr w:type="spellStart"/>
      <w:r w:rsidR="00F472D4" w:rsidRPr="009D2E86">
        <w:rPr>
          <w:rFonts w:ascii="Garamond" w:hAnsi="Garamond"/>
          <w:b/>
          <w:color w:val="FF0000"/>
          <w:sz w:val="16"/>
          <w:szCs w:val="16"/>
        </w:rPr>
        <w:t>Sep</w:t>
      </w:r>
      <w:proofErr w:type="spellEnd"/>
      <w:r w:rsidR="00DA0771" w:rsidRPr="009D2E86">
        <w:rPr>
          <w:rFonts w:ascii="Garamond" w:hAnsi="Garamond"/>
          <w:b/>
          <w:color w:val="FF0000"/>
          <w:sz w:val="16"/>
          <w:szCs w:val="16"/>
        </w:rPr>
        <w:t>-Oct</w:t>
      </w:r>
      <w:r w:rsidR="00DA0771" w:rsidRPr="009D2E86">
        <w:rPr>
          <w:rFonts w:ascii="Garamond" w:hAnsi="Garamond"/>
          <w:b/>
          <w:color w:val="FF0000"/>
          <w:sz w:val="16"/>
          <w:szCs w:val="16"/>
        </w:rPr>
        <w:tab/>
      </w:r>
      <w:r w:rsidRPr="009D2E86">
        <w:rPr>
          <w:rFonts w:ascii="Garamond" w:hAnsi="Garamond"/>
          <w:b/>
          <w:color w:val="FF0000"/>
          <w:sz w:val="16"/>
          <w:szCs w:val="16"/>
        </w:rPr>
        <w:t xml:space="preserve">   </w:t>
      </w:r>
      <w:r w:rsidR="002D64FF" w:rsidRPr="009D2E86">
        <w:rPr>
          <w:rFonts w:ascii="Garamond" w:hAnsi="Garamond"/>
          <w:b/>
          <w:color w:val="FF0000"/>
          <w:sz w:val="16"/>
          <w:szCs w:val="16"/>
        </w:rPr>
        <w:t xml:space="preserve">     </w:t>
      </w:r>
      <w:r w:rsidRPr="009D2E86">
        <w:rPr>
          <w:rFonts w:ascii="Garamond" w:hAnsi="Garamond"/>
          <w:b/>
          <w:color w:val="FF0000"/>
          <w:sz w:val="16"/>
          <w:szCs w:val="16"/>
        </w:rPr>
        <w:t xml:space="preserve">PERÍODO DE CONSEJERÍAS ACADÉMICAS  </w:t>
      </w:r>
    </w:p>
    <w:p w:rsidR="009D511F" w:rsidRPr="009D2E86" w:rsidRDefault="009D511F" w:rsidP="009D511F">
      <w:pPr>
        <w:tabs>
          <w:tab w:val="left" w:pos="4395"/>
        </w:tabs>
        <w:ind w:left="1843" w:right="542"/>
        <w:rPr>
          <w:rFonts w:ascii="Garamond" w:hAnsi="Garamond"/>
          <w:sz w:val="16"/>
          <w:szCs w:val="16"/>
        </w:rPr>
      </w:pPr>
    </w:p>
    <w:p w:rsidR="0030430C" w:rsidRPr="009D2E86" w:rsidRDefault="0030430C" w:rsidP="00230AEA">
      <w:pPr>
        <w:tabs>
          <w:tab w:val="left" w:pos="3402"/>
        </w:tabs>
        <w:spacing w:line="360" w:lineRule="auto"/>
        <w:ind w:left="1843" w:right="542" w:firstLine="286"/>
        <w:rPr>
          <w:rFonts w:ascii="Garamond" w:hAnsi="Garamond"/>
          <w:b/>
          <w:bCs/>
          <w:sz w:val="16"/>
          <w:szCs w:val="16"/>
          <w:u w:val="single"/>
        </w:rPr>
      </w:pPr>
      <w:r w:rsidRPr="009D2E86">
        <w:rPr>
          <w:rFonts w:ascii="Garamond" w:hAnsi="Garamond"/>
          <w:sz w:val="16"/>
          <w:szCs w:val="16"/>
        </w:rPr>
        <w:t xml:space="preserve"> </w:t>
      </w:r>
      <w:r w:rsidRPr="009D2E86">
        <w:rPr>
          <w:rFonts w:ascii="Garamond" w:hAnsi="Garamond"/>
          <w:sz w:val="16"/>
          <w:szCs w:val="16"/>
        </w:rPr>
        <w:tab/>
      </w:r>
      <w:r w:rsidR="004231B2" w:rsidRPr="009D2E86">
        <w:rPr>
          <w:rFonts w:ascii="Garamond" w:hAnsi="Garamond"/>
          <w:sz w:val="16"/>
          <w:szCs w:val="16"/>
        </w:rPr>
        <w:tab/>
        <w:t xml:space="preserve">     </w:t>
      </w:r>
      <w:r w:rsidRPr="009D2E86">
        <w:rPr>
          <w:rFonts w:ascii="Garamond" w:hAnsi="Garamond"/>
          <w:b/>
          <w:bCs/>
          <w:sz w:val="16"/>
          <w:szCs w:val="16"/>
          <w:u w:val="single"/>
        </w:rPr>
        <w:t>II TÉRMINO, AÑO LECTIVO 2014-2015</w:t>
      </w:r>
    </w:p>
    <w:p w:rsidR="0030430C" w:rsidRPr="009D2E86" w:rsidRDefault="009D511F" w:rsidP="00230AEA">
      <w:pPr>
        <w:tabs>
          <w:tab w:val="left" w:pos="3402"/>
          <w:tab w:val="left" w:pos="4111"/>
        </w:tabs>
        <w:ind w:left="3402" w:right="542"/>
        <w:rPr>
          <w:rFonts w:ascii="Garamond" w:hAnsi="Garamond"/>
          <w:b/>
          <w:sz w:val="16"/>
          <w:szCs w:val="16"/>
        </w:rPr>
      </w:pPr>
      <w:r w:rsidRPr="009D2E86">
        <w:rPr>
          <w:rFonts w:ascii="Garamond" w:hAnsi="Garamond"/>
          <w:sz w:val="16"/>
          <w:szCs w:val="16"/>
        </w:rPr>
        <w:t xml:space="preserve">06-11    </w:t>
      </w:r>
      <w:r w:rsidR="00230AEA" w:rsidRPr="009D2E86">
        <w:rPr>
          <w:rFonts w:ascii="Garamond" w:hAnsi="Garamond"/>
          <w:sz w:val="16"/>
          <w:szCs w:val="16"/>
        </w:rPr>
        <w:tab/>
      </w:r>
      <w:r w:rsidRPr="009D2E86">
        <w:rPr>
          <w:rFonts w:ascii="Garamond" w:hAnsi="Garamond"/>
          <w:sz w:val="16"/>
          <w:szCs w:val="16"/>
        </w:rPr>
        <w:t xml:space="preserve">Octubre </w:t>
      </w:r>
      <w:r w:rsidRPr="009D2E86">
        <w:rPr>
          <w:rFonts w:ascii="Garamond" w:hAnsi="Garamond"/>
          <w:sz w:val="16"/>
          <w:szCs w:val="16"/>
        </w:rPr>
        <w:tab/>
        <w:t xml:space="preserve"> </w:t>
      </w:r>
      <w:r w:rsidR="008C439D" w:rsidRPr="009D2E86">
        <w:rPr>
          <w:rFonts w:ascii="Garamond" w:hAnsi="Garamond"/>
          <w:b/>
          <w:sz w:val="16"/>
          <w:szCs w:val="16"/>
        </w:rPr>
        <w:t>PERÍODO DE MATRÍCULA</w:t>
      </w:r>
    </w:p>
    <w:p w:rsidR="0030430C" w:rsidRPr="009D2E86" w:rsidRDefault="00230AEA" w:rsidP="00230AEA">
      <w:pPr>
        <w:tabs>
          <w:tab w:val="left" w:pos="3402"/>
          <w:tab w:val="left" w:pos="4111"/>
        </w:tabs>
        <w:ind w:left="3402" w:right="542"/>
        <w:rPr>
          <w:rFonts w:ascii="Garamond" w:hAnsi="Garamond"/>
          <w:sz w:val="16"/>
          <w:szCs w:val="16"/>
        </w:rPr>
      </w:pPr>
      <w:r w:rsidRPr="009D2E86">
        <w:rPr>
          <w:rFonts w:ascii="Garamond" w:hAnsi="Garamond"/>
          <w:sz w:val="16"/>
          <w:szCs w:val="16"/>
        </w:rPr>
        <w:t>13-17</w:t>
      </w:r>
      <w:r w:rsidRPr="009D2E86">
        <w:rPr>
          <w:rFonts w:ascii="Garamond" w:hAnsi="Garamond"/>
          <w:sz w:val="16"/>
          <w:szCs w:val="16"/>
        </w:rPr>
        <w:tab/>
      </w:r>
      <w:r w:rsidR="0030430C" w:rsidRPr="009D2E86">
        <w:rPr>
          <w:rFonts w:ascii="Garamond" w:hAnsi="Garamond"/>
          <w:sz w:val="16"/>
          <w:szCs w:val="16"/>
        </w:rPr>
        <w:t xml:space="preserve">Octubre </w:t>
      </w:r>
      <w:r w:rsidR="0030430C" w:rsidRPr="009D2E86">
        <w:rPr>
          <w:rFonts w:ascii="Garamond" w:hAnsi="Garamond"/>
          <w:sz w:val="16"/>
          <w:szCs w:val="16"/>
        </w:rPr>
        <w:tab/>
      </w:r>
      <w:r w:rsidR="009D511F" w:rsidRPr="009D2E86">
        <w:rPr>
          <w:rFonts w:ascii="Garamond" w:hAnsi="Garamond"/>
          <w:sz w:val="16"/>
          <w:szCs w:val="16"/>
        </w:rPr>
        <w:t xml:space="preserve"> </w:t>
      </w:r>
      <w:r w:rsidR="008C439D" w:rsidRPr="009D2E86">
        <w:rPr>
          <w:rFonts w:ascii="Garamond" w:hAnsi="Garamond"/>
          <w:b/>
          <w:sz w:val="16"/>
          <w:szCs w:val="16"/>
        </w:rPr>
        <w:t>PERÍODO DE MATRÍCULA</w:t>
      </w:r>
      <w:r w:rsidRPr="009D2E86">
        <w:rPr>
          <w:rFonts w:ascii="Garamond" w:hAnsi="Garamond"/>
          <w:sz w:val="16"/>
          <w:szCs w:val="16"/>
        </w:rPr>
        <w:br/>
        <w:t>20 -24</w:t>
      </w:r>
      <w:r w:rsidRPr="009D2E86">
        <w:rPr>
          <w:rFonts w:ascii="Garamond" w:hAnsi="Garamond"/>
          <w:sz w:val="16"/>
          <w:szCs w:val="16"/>
        </w:rPr>
        <w:tab/>
      </w:r>
      <w:r w:rsidR="009D511F" w:rsidRPr="009D2E86">
        <w:rPr>
          <w:rFonts w:ascii="Garamond" w:hAnsi="Garamond"/>
          <w:sz w:val="16"/>
          <w:szCs w:val="16"/>
        </w:rPr>
        <w:t xml:space="preserve">Octubre  </w:t>
      </w:r>
      <w:r w:rsidR="009D511F" w:rsidRPr="009D2E86">
        <w:rPr>
          <w:rFonts w:ascii="Garamond" w:hAnsi="Garamond"/>
          <w:sz w:val="16"/>
          <w:szCs w:val="16"/>
        </w:rPr>
        <w:tab/>
        <w:t xml:space="preserve"> </w:t>
      </w:r>
      <w:r w:rsidR="0030430C" w:rsidRPr="009D2E86">
        <w:rPr>
          <w:rFonts w:ascii="Garamond" w:hAnsi="Garamond"/>
          <w:sz w:val="16"/>
          <w:szCs w:val="16"/>
        </w:rPr>
        <w:t>Actividades f</w:t>
      </w:r>
      <w:r w:rsidRPr="009D2E86">
        <w:rPr>
          <w:rFonts w:ascii="Garamond" w:hAnsi="Garamond"/>
          <w:sz w:val="16"/>
          <w:szCs w:val="16"/>
        </w:rPr>
        <w:t xml:space="preserve">ormativas  </w:t>
      </w:r>
      <w:r w:rsidRPr="009D2E86">
        <w:rPr>
          <w:rFonts w:ascii="Garamond" w:hAnsi="Garamond"/>
          <w:sz w:val="16"/>
          <w:szCs w:val="16"/>
        </w:rPr>
        <w:br/>
        <w:t xml:space="preserve">27-31 </w:t>
      </w:r>
      <w:r w:rsidRPr="009D2E86">
        <w:rPr>
          <w:rFonts w:ascii="Garamond" w:hAnsi="Garamond"/>
          <w:sz w:val="16"/>
          <w:szCs w:val="16"/>
        </w:rPr>
        <w:tab/>
      </w:r>
      <w:r w:rsidR="009D511F" w:rsidRPr="009D2E86">
        <w:rPr>
          <w:rFonts w:ascii="Garamond" w:hAnsi="Garamond"/>
          <w:sz w:val="16"/>
          <w:szCs w:val="16"/>
        </w:rPr>
        <w:t>Octubre</w:t>
      </w:r>
      <w:r w:rsidR="009D511F" w:rsidRPr="009D2E86">
        <w:rPr>
          <w:rFonts w:ascii="Garamond" w:hAnsi="Garamond"/>
          <w:sz w:val="16"/>
          <w:szCs w:val="16"/>
        </w:rPr>
        <w:tab/>
        <w:t xml:space="preserve"> </w:t>
      </w:r>
      <w:r w:rsidR="0030430C" w:rsidRPr="009D2E86">
        <w:rPr>
          <w:rFonts w:ascii="Garamond" w:hAnsi="Garamond"/>
          <w:sz w:val="16"/>
          <w:szCs w:val="16"/>
        </w:rPr>
        <w:t xml:space="preserve">Actividades formativas  </w:t>
      </w:r>
    </w:p>
    <w:p w:rsidR="0030430C" w:rsidRPr="009D2E86" w:rsidRDefault="009D511F" w:rsidP="002D64FF">
      <w:pPr>
        <w:tabs>
          <w:tab w:val="left" w:pos="3402"/>
          <w:tab w:val="left" w:pos="4111"/>
          <w:tab w:val="left" w:pos="5103"/>
          <w:tab w:val="left" w:pos="6521"/>
        </w:tabs>
        <w:ind w:left="3402" w:right="542"/>
        <w:rPr>
          <w:rFonts w:ascii="Garamond" w:hAnsi="Garamond"/>
          <w:sz w:val="16"/>
          <w:szCs w:val="16"/>
        </w:rPr>
      </w:pPr>
      <w:r w:rsidRPr="009D2E86">
        <w:rPr>
          <w:rFonts w:ascii="Garamond" w:hAnsi="Garamond"/>
          <w:sz w:val="16"/>
          <w:szCs w:val="16"/>
        </w:rPr>
        <w:t xml:space="preserve">03-07    </w:t>
      </w:r>
      <w:r w:rsidR="00230AEA" w:rsidRPr="009D2E86">
        <w:rPr>
          <w:rFonts w:ascii="Garamond" w:hAnsi="Garamond"/>
          <w:sz w:val="16"/>
          <w:szCs w:val="16"/>
        </w:rPr>
        <w:tab/>
      </w:r>
      <w:r w:rsidRPr="009D2E86">
        <w:rPr>
          <w:rFonts w:ascii="Garamond" w:hAnsi="Garamond"/>
          <w:sz w:val="16"/>
          <w:szCs w:val="16"/>
        </w:rPr>
        <w:t xml:space="preserve">Noviembre     </w:t>
      </w:r>
      <w:r w:rsidR="002D64FF" w:rsidRPr="009D2E86">
        <w:rPr>
          <w:rFonts w:ascii="Garamond" w:hAnsi="Garamond"/>
          <w:sz w:val="16"/>
          <w:szCs w:val="16"/>
        </w:rPr>
        <w:tab/>
      </w:r>
      <w:r w:rsidR="0030430C" w:rsidRPr="009D2E86">
        <w:rPr>
          <w:rFonts w:ascii="Garamond" w:hAnsi="Garamond"/>
          <w:sz w:val="16"/>
          <w:szCs w:val="16"/>
        </w:rPr>
        <w:t>Actividades formativas  (</w:t>
      </w:r>
      <w:r w:rsidR="00EC3581" w:rsidRPr="009D2E86">
        <w:rPr>
          <w:rFonts w:ascii="Garamond" w:hAnsi="Garamond"/>
          <w:sz w:val="16"/>
          <w:szCs w:val="16"/>
        </w:rPr>
        <w:t>e</w:t>
      </w:r>
      <w:r w:rsidR="0030430C" w:rsidRPr="009D2E86">
        <w:rPr>
          <w:rFonts w:ascii="Garamond" w:hAnsi="Garamond"/>
          <w:sz w:val="16"/>
          <w:szCs w:val="16"/>
        </w:rPr>
        <w:t xml:space="preserve">xcepto 3)  </w:t>
      </w:r>
    </w:p>
    <w:p w:rsidR="0030430C" w:rsidRPr="009D2E86" w:rsidRDefault="009D511F" w:rsidP="002D64FF">
      <w:pPr>
        <w:tabs>
          <w:tab w:val="left" w:pos="3402"/>
          <w:tab w:val="left" w:pos="4111"/>
          <w:tab w:val="left" w:pos="5103"/>
        </w:tabs>
        <w:ind w:left="3402" w:right="542"/>
        <w:rPr>
          <w:rFonts w:ascii="Garamond" w:hAnsi="Garamond"/>
          <w:sz w:val="16"/>
          <w:szCs w:val="16"/>
        </w:rPr>
      </w:pPr>
      <w:r w:rsidRPr="009D2E86">
        <w:rPr>
          <w:rFonts w:ascii="Garamond" w:hAnsi="Garamond"/>
          <w:sz w:val="16"/>
          <w:szCs w:val="16"/>
        </w:rPr>
        <w:t>10-14</w:t>
      </w:r>
      <w:r w:rsidRPr="009D2E86">
        <w:rPr>
          <w:rFonts w:ascii="Garamond" w:hAnsi="Garamond"/>
          <w:sz w:val="16"/>
          <w:szCs w:val="16"/>
        </w:rPr>
        <w:tab/>
      </w:r>
      <w:r w:rsidR="0030430C" w:rsidRPr="009D2E86">
        <w:rPr>
          <w:rFonts w:ascii="Garamond" w:hAnsi="Garamond"/>
          <w:sz w:val="16"/>
          <w:szCs w:val="16"/>
        </w:rPr>
        <w:t xml:space="preserve">Noviembre     </w:t>
      </w:r>
      <w:r w:rsidR="002D64FF" w:rsidRPr="009D2E86">
        <w:rPr>
          <w:rFonts w:ascii="Garamond" w:hAnsi="Garamond"/>
          <w:sz w:val="16"/>
          <w:szCs w:val="16"/>
        </w:rPr>
        <w:tab/>
      </w:r>
      <w:r w:rsidR="0030430C" w:rsidRPr="009D2E86">
        <w:rPr>
          <w:rFonts w:ascii="Garamond" w:hAnsi="Garamond"/>
          <w:sz w:val="16"/>
          <w:szCs w:val="16"/>
        </w:rPr>
        <w:t xml:space="preserve">Actividades formativas </w:t>
      </w:r>
      <w:r w:rsidR="0030430C" w:rsidRPr="009D2E86">
        <w:rPr>
          <w:rFonts w:ascii="Garamond" w:hAnsi="Garamond"/>
          <w:sz w:val="16"/>
          <w:szCs w:val="16"/>
        </w:rPr>
        <w:br/>
        <w:t>17-21</w:t>
      </w:r>
      <w:r w:rsidR="0030430C" w:rsidRPr="009D2E86">
        <w:rPr>
          <w:rFonts w:ascii="Garamond" w:hAnsi="Garamond"/>
          <w:sz w:val="16"/>
          <w:szCs w:val="16"/>
        </w:rPr>
        <w:tab/>
      </w:r>
      <w:r w:rsidR="002D64FF" w:rsidRPr="009D2E86">
        <w:rPr>
          <w:rFonts w:ascii="Garamond" w:hAnsi="Garamond"/>
          <w:sz w:val="16"/>
          <w:szCs w:val="16"/>
        </w:rPr>
        <w:t xml:space="preserve">Noviembre </w:t>
      </w:r>
      <w:r w:rsidR="002D64FF" w:rsidRPr="009D2E86">
        <w:rPr>
          <w:rFonts w:ascii="Garamond" w:hAnsi="Garamond"/>
          <w:sz w:val="16"/>
          <w:szCs w:val="16"/>
        </w:rPr>
        <w:tab/>
      </w:r>
      <w:r w:rsidR="0030430C" w:rsidRPr="009D2E86">
        <w:rPr>
          <w:rFonts w:ascii="Garamond" w:hAnsi="Garamond"/>
          <w:sz w:val="16"/>
          <w:szCs w:val="16"/>
        </w:rPr>
        <w:t>A</w:t>
      </w:r>
      <w:r w:rsidR="00230AEA" w:rsidRPr="009D2E86">
        <w:rPr>
          <w:rFonts w:ascii="Garamond" w:hAnsi="Garamond"/>
          <w:sz w:val="16"/>
          <w:szCs w:val="16"/>
        </w:rPr>
        <w:t xml:space="preserve">ctividades formativas </w:t>
      </w:r>
      <w:r w:rsidR="00230AEA" w:rsidRPr="009D2E86">
        <w:rPr>
          <w:rFonts w:ascii="Garamond" w:hAnsi="Garamond"/>
          <w:sz w:val="16"/>
          <w:szCs w:val="16"/>
        </w:rPr>
        <w:br/>
        <w:t>24-28</w:t>
      </w:r>
      <w:r w:rsidR="00230AEA" w:rsidRPr="009D2E86">
        <w:rPr>
          <w:rFonts w:ascii="Garamond" w:hAnsi="Garamond"/>
          <w:sz w:val="16"/>
          <w:szCs w:val="16"/>
        </w:rPr>
        <w:tab/>
      </w:r>
      <w:r w:rsidR="002D64FF" w:rsidRPr="009D2E86">
        <w:rPr>
          <w:rFonts w:ascii="Garamond" w:hAnsi="Garamond"/>
          <w:sz w:val="16"/>
          <w:szCs w:val="16"/>
        </w:rPr>
        <w:t xml:space="preserve">Noviembre </w:t>
      </w:r>
      <w:r w:rsidR="002D64FF" w:rsidRPr="009D2E86">
        <w:rPr>
          <w:rFonts w:ascii="Garamond" w:hAnsi="Garamond"/>
          <w:sz w:val="16"/>
          <w:szCs w:val="16"/>
        </w:rPr>
        <w:tab/>
      </w:r>
      <w:r w:rsidR="0030430C" w:rsidRPr="009D2E86">
        <w:rPr>
          <w:rFonts w:ascii="Garamond" w:hAnsi="Garamond"/>
          <w:sz w:val="16"/>
          <w:szCs w:val="16"/>
        </w:rPr>
        <w:t>Ac</w:t>
      </w:r>
      <w:r w:rsidR="00230AEA" w:rsidRPr="009D2E86">
        <w:rPr>
          <w:rFonts w:ascii="Garamond" w:hAnsi="Garamond"/>
          <w:sz w:val="16"/>
          <w:szCs w:val="16"/>
        </w:rPr>
        <w:t xml:space="preserve">tividades formativas </w:t>
      </w:r>
      <w:r w:rsidR="00230AEA" w:rsidRPr="009D2E86">
        <w:rPr>
          <w:rFonts w:ascii="Garamond" w:hAnsi="Garamond"/>
          <w:sz w:val="16"/>
          <w:szCs w:val="16"/>
        </w:rPr>
        <w:br/>
        <w:t xml:space="preserve">01-05 </w:t>
      </w:r>
      <w:r w:rsidR="00230AEA" w:rsidRPr="009D2E86">
        <w:rPr>
          <w:rFonts w:ascii="Garamond" w:hAnsi="Garamond"/>
          <w:sz w:val="16"/>
          <w:szCs w:val="16"/>
        </w:rPr>
        <w:tab/>
      </w:r>
      <w:r w:rsidR="002D64FF" w:rsidRPr="009D2E86">
        <w:rPr>
          <w:rFonts w:ascii="Garamond" w:hAnsi="Garamond"/>
          <w:sz w:val="16"/>
          <w:szCs w:val="16"/>
        </w:rPr>
        <w:t xml:space="preserve">Diciembre </w:t>
      </w:r>
      <w:r w:rsidR="002D64FF" w:rsidRPr="009D2E86">
        <w:rPr>
          <w:rFonts w:ascii="Garamond" w:hAnsi="Garamond"/>
          <w:sz w:val="16"/>
          <w:szCs w:val="16"/>
        </w:rPr>
        <w:tab/>
      </w:r>
      <w:r w:rsidR="0030430C" w:rsidRPr="009D2E86">
        <w:rPr>
          <w:rFonts w:ascii="Garamond" w:hAnsi="Garamond"/>
          <w:sz w:val="16"/>
          <w:szCs w:val="16"/>
        </w:rPr>
        <w:t>Actividades formativas</w:t>
      </w:r>
    </w:p>
    <w:p w:rsidR="0030430C" w:rsidRPr="009D2E86" w:rsidRDefault="00230AEA" w:rsidP="00230AEA">
      <w:pPr>
        <w:tabs>
          <w:tab w:val="left" w:pos="3402"/>
          <w:tab w:val="left" w:pos="4111"/>
        </w:tabs>
        <w:ind w:left="3402" w:right="542"/>
        <w:rPr>
          <w:rFonts w:ascii="Garamond" w:hAnsi="Garamond"/>
          <w:sz w:val="16"/>
          <w:szCs w:val="16"/>
        </w:rPr>
      </w:pPr>
      <w:r w:rsidRPr="009D2E86">
        <w:rPr>
          <w:rFonts w:ascii="Garamond" w:hAnsi="Garamond"/>
          <w:sz w:val="16"/>
          <w:szCs w:val="16"/>
        </w:rPr>
        <w:t>08-12</w:t>
      </w:r>
      <w:r w:rsidRPr="009D2E86">
        <w:rPr>
          <w:rFonts w:ascii="Garamond" w:hAnsi="Garamond"/>
          <w:sz w:val="16"/>
          <w:szCs w:val="16"/>
        </w:rPr>
        <w:tab/>
      </w:r>
      <w:r w:rsidR="0030430C" w:rsidRPr="009D2E86">
        <w:rPr>
          <w:rFonts w:ascii="Garamond" w:hAnsi="Garamond"/>
          <w:sz w:val="16"/>
          <w:szCs w:val="16"/>
        </w:rPr>
        <w:t>Diciembre</w:t>
      </w:r>
      <w:r w:rsidR="0030430C" w:rsidRPr="009D2E86">
        <w:rPr>
          <w:rFonts w:ascii="Garamond" w:hAnsi="Garamond"/>
          <w:sz w:val="16"/>
          <w:szCs w:val="16"/>
        </w:rPr>
        <w:tab/>
        <w:t xml:space="preserve">  </w:t>
      </w:r>
      <w:r w:rsidR="0030430C" w:rsidRPr="009D2E86">
        <w:rPr>
          <w:rFonts w:ascii="Garamond" w:hAnsi="Garamond"/>
          <w:b/>
          <w:sz w:val="16"/>
          <w:szCs w:val="16"/>
        </w:rPr>
        <w:t>PRIMERA EVALUACIÓN</w:t>
      </w:r>
    </w:p>
    <w:p w:rsidR="0030430C" w:rsidRPr="009D2E86" w:rsidRDefault="00230AEA" w:rsidP="009D2E86">
      <w:pPr>
        <w:tabs>
          <w:tab w:val="left" w:pos="3402"/>
          <w:tab w:val="left" w:pos="4111"/>
        </w:tabs>
        <w:ind w:left="3402" w:right="-308"/>
        <w:rPr>
          <w:rFonts w:ascii="Garamond" w:hAnsi="Garamond"/>
          <w:sz w:val="16"/>
          <w:szCs w:val="16"/>
        </w:rPr>
      </w:pPr>
      <w:r w:rsidRPr="009D2E86">
        <w:rPr>
          <w:rFonts w:ascii="Garamond" w:hAnsi="Garamond"/>
          <w:sz w:val="16"/>
          <w:szCs w:val="16"/>
        </w:rPr>
        <w:t xml:space="preserve">15-19 </w:t>
      </w:r>
      <w:r w:rsidRPr="009D2E86">
        <w:rPr>
          <w:rFonts w:ascii="Garamond" w:hAnsi="Garamond"/>
          <w:sz w:val="16"/>
          <w:szCs w:val="16"/>
        </w:rPr>
        <w:tab/>
      </w:r>
      <w:r w:rsidR="0030430C" w:rsidRPr="009D2E86">
        <w:rPr>
          <w:rFonts w:ascii="Garamond" w:hAnsi="Garamond"/>
          <w:sz w:val="16"/>
          <w:szCs w:val="16"/>
        </w:rPr>
        <w:t xml:space="preserve">Diciembre </w:t>
      </w:r>
      <w:r w:rsidR="0030430C" w:rsidRPr="009D2E86">
        <w:rPr>
          <w:rFonts w:ascii="Garamond" w:hAnsi="Garamond"/>
          <w:sz w:val="16"/>
          <w:szCs w:val="16"/>
        </w:rPr>
        <w:tab/>
        <w:t xml:space="preserve">  Actividades formativas </w:t>
      </w:r>
      <w:r w:rsidRPr="009D2E86">
        <w:rPr>
          <w:rFonts w:ascii="Garamond" w:hAnsi="Garamond"/>
          <w:b/>
          <w:color w:val="FF0000"/>
          <w:sz w:val="16"/>
          <w:szCs w:val="16"/>
        </w:rPr>
        <w:t xml:space="preserve">PERÍODO DE CONSEJERÍAS ACADÉMICAS  </w:t>
      </w:r>
    </w:p>
    <w:p w:rsidR="0030430C" w:rsidRPr="009D2E86" w:rsidRDefault="0030430C" w:rsidP="009D2E86">
      <w:pPr>
        <w:tabs>
          <w:tab w:val="left" w:pos="3402"/>
          <w:tab w:val="left" w:pos="4111"/>
        </w:tabs>
        <w:ind w:left="3402" w:right="-25"/>
        <w:rPr>
          <w:rFonts w:ascii="Garamond" w:hAnsi="Garamond"/>
          <w:sz w:val="16"/>
          <w:szCs w:val="16"/>
        </w:rPr>
      </w:pPr>
      <w:r w:rsidRPr="009D2E86">
        <w:rPr>
          <w:rFonts w:ascii="Garamond" w:hAnsi="Garamond"/>
          <w:sz w:val="16"/>
          <w:szCs w:val="16"/>
        </w:rPr>
        <w:t xml:space="preserve">22-24 </w:t>
      </w:r>
      <w:r w:rsidRPr="009D2E86">
        <w:rPr>
          <w:rFonts w:ascii="Garamond" w:hAnsi="Garamond"/>
          <w:sz w:val="16"/>
          <w:szCs w:val="16"/>
        </w:rPr>
        <w:tab/>
        <w:t xml:space="preserve">Diciembre </w:t>
      </w:r>
      <w:r w:rsidRPr="009D2E86">
        <w:rPr>
          <w:rFonts w:ascii="Garamond" w:hAnsi="Garamond"/>
          <w:sz w:val="16"/>
          <w:szCs w:val="16"/>
        </w:rPr>
        <w:tab/>
        <w:t xml:space="preserve">  Actividades formativas</w:t>
      </w:r>
      <w:r w:rsidR="00230C3A" w:rsidRPr="009D2E86">
        <w:rPr>
          <w:rFonts w:ascii="Garamond" w:hAnsi="Garamond"/>
          <w:sz w:val="16"/>
          <w:szCs w:val="16"/>
        </w:rPr>
        <w:t xml:space="preserve"> </w:t>
      </w:r>
      <w:r w:rsidR="00230AEA" w:rsidRPr="009D2E86">
        <w:rPr>
          <w:rFonts w:ascii="Garamond" w:hAnsi="Garamond"/>
          <w:b/>
          <w:color w:val="FF0000"/>
          <w:sz w:val="16"/>
          <w:szCs w:val="16"/>
        </w:rPr>
        <w:t xml:space="preserve">PERÍODO DE CONSEJERÍAS ACADÉMICAS  </w:t>
      </w:r>
    </w:p>
    <w:p w:rsidR="0030430C" w:rsidRPr="009D2E86" w:rsidRDefault="002D64FF" w:rsidP="002D64FF">
      <w:pPr>
        <w:tabs>
          <w:tab w:val="left" w:pos="3402"/>
          <w:tab w:val="left" w:pos="4111"/>
          <w:tab w:val="left" w:pos="5103"/>
        </w:tabs>
        <w:ind w:left="3402" w:right="542"/>
        <w:rPr>
          <w:rFonts w:ascii="Garamond" w:hAnsi="Garamond"/>
          <w:b/>
          <w:sz w:val="16"/>
          <w:szCs w:val="16"/>
        </w:rPr>
      </w:pPr>
      <w:r w:rsidRPr="009D2E86">
        <w:rPr>
          <w:rFonts w:ascii="Garamond" w:hAnsi="Garamond"/>
          <w:sz w:val="16"/>
          <w:szCs w:val="16"/>
        </w:rPr>
        <w:t xml:space="preserve">25-02 </w:t>
      </w:r>
      <w:r w:rsidRPr="009D2E86">
        <w:rPr>
          <w:rFonts w:ascii="Garamond" w:hAnsi="Garamond"/>
          <w:sz w:val="16"/>
          <w:szCs w:val="16"/>
        </w:rPr>
        <w:tab/>
      </w:r>
      <w:r w:rsidR="0030430C" w:rsidRPr="009D2E86">
        <w:rPr>
          <w:rFonts w:ascii="Garamond" w:hAnsi="Garamond"/>
          <w:sz w:val="16"/>
          <w:szCs w:val="16"/>
        </w:rPr>
        <w:t xml:space="preserve">Dic-Ene           </w:t>
      </w:r>
      <w:r w:rsidRPr="009D2E86">
        <w:rPr>
          <w:rFonts w:ascii="Garamond" w:hAnsi="Garamond"/>
          <w:sz w:val="16"/>
          <w:szCs w:val="16"/>
        </w:rPr>
        <w:tab/>
      </w:r>
      <w:r w:rsidR="0030430C" w:rsidRPr="009D2E86">
        <w:rPr>
          <w:rFonts w:ascii="Garamond" w:hAnsi="Garamond"/>
          <w:b/>
          <w:sz w:val="16"/>
          <w:szCs w:val="16"/>
        </w:rPr>
        <w:t>VACACIONES ESTUDIANTILES</w:t>
      </w:r>
    </w:p>
    <w:p w:rsidR="0030430C" w:rsidRPr="009D2E86" w:rsidRDefault="0030430C" w:rsidP="002D64FF">
      <w:pPr>
        <w:tabs>
          <w:tab w:val="left" w:pos="3402"/>
          <w:tab w:val="left" w:pos="4111"/>
          <w:tab w:val="left" w:pos="5103"/>
        </w:tabs>
        <w:ind w:left="3402" w:right="542"/>
        <w:rPr>
          <w:rFonts w:ascii="Garamond" w:hAnsi="Garamond"/>
          <w:sz w:val="16"/>
          <w:szCs w:val="16"/>
        </w:rPr>
      </w:pPr>
      <w:r w:rsidRPr="009D2E86">
        <w:rPr>
          <w:rFonts w:ascii="Garamond" w:hAnsi="Garamond"/>
          <w:sz w:val="16"/>
          <w:szCs w:val="16"/>
        </w:rPr>
        <w:t xml:space="preserve">05-09 </w:t>
      </w:r>
      <w:r w:rsidRPr="009D2E86">
        <w:rPr>
          <w:rFonts w:ascii="Garamond" w:hAnsi="Garamond"/>
          <w:sz w:val="16"/>
          <w:szCs w:val="16"/>
        </w:rPr>
        <w:tab/>
      </w:r>
      <w:r w:rsidR="002D64FF" w:rsidRPr="009D2E86">
        <w:rPr>
          <w:rFonts w:ascii="Garamond" w:hAnsi="Garamond"/>
          <w:sz w:val="16"/>
          <w:szCs w:val="16"/>
        </w:rPr>
        <w:t xml:space="preserve">Enero </w:t>
      </w:r>
      <w:r w:rsidR="002D64FF" w:rsidRPr="009D2E86">
        <w:rPr>
          <w:rFonts w:ascii="Garamond" w:hAnsi="Garamond"/>
          <w:sz w:val="16"/>
          <w:szCs w:val="16"/>
        </w:rPr>
        <w:tab/>
      </w:r>
      <w:r w:rsidRPr="009D2E86">
        <w:rPr>
          <w:rFonts w:ascii="Garamond" w:hAnsi="Garamond"/>
          <w:sz w:val="16"/>
          <w:szCs w:val="16"/>
        </w:rPr>
        <w:t xml:space="preserve">Actividades formativas </w:t>
      </w:r>
      <w:r w:rsidRPr="009D2E86">
        <w:rPr>
          <w:rFonts w:ascii="Garamond" w:hAnsi="Garamond"/>
          <w:sz w:val="16"/>
          <w:szCs w:val="16"/>
        </w:rPr>
        <w:br/>
        <w:t>12-16</w:t>
      </w:r>
      <w:r w:rsidRPr="009D2E86">
        <w:rPr>
          <w:rFonts w:ascii="Garamond" w:hAnsi="Garamond"/>
          <w:sz w:val="16"/>
          <w:szCs w:val="16"/>
        </w:rPr>
        <w:tab/>
      </w:r>
      <w:r w:rsidR="002D64FF" w:rsidRPr="009D2E86">
        <w:rPr>
          <w:rFonts w:ascii="Garamond" w:hAnsi="Garamond"/>
          <w:sz w:val="16"/>
          <w:szCs w:val="16"/>
        </w:rPr>
        <w:t xml:space="preserve">Enero </w:t>
      </w:r>
      <w:r w:rsidR="002D64FF" w:rsidRPr="009D2E86">
        <w:rPr>
          <w:rFonts w:ascii="Garamond" w:hAnsi="Garamond"/>
          <w:sz w:val="16"/>
          <w:szCs w:val="16"/>
        </w:rPr>
        <w:tab/>
      </w:r>
      <w:r w:rsidRPr="009D2E86">
        <w:rPr>
          <w:rFonts w:ascii="Garamond" w:hAnsi="Garamond"/>
          <w:sz w:val="16"/>
          <w:szCs w:val="16"/>
        </w:rPr>
        <w:t xml:space="preserve">Actividades formativas </w:t>
      </w:r>
      <w:r w:rsidRPr="009D2E86">
        <w:rPr>
          <w:rFonts w:ascii="Garamond" w:hAnsi="Garamond"/>
          <w:sz w:val="16"/>
          <w:szCs w:val="16"/>
        </w:rPr>
        <w:br/>
        <w:t xml:space="preserve">19-23 </w:t>
      </w:r>
      <w:r w:rsidRPr="009D2E86">
        <w:rPr>
          <w:rFonts w:ascii="Garamond" w:hAnsi="Garamond"/>
          <w:sz w:val="16"/>
          <w:szCs w:val="16"/>
        </w:rPr>
        <w:tab/>
        <w:t xml:space="preserve">Enero              </w:t>
      </w:r>
      <w:r w:rsidR="002D64FF" w:rsidRPr="009D2E86">
        <w:rPr>
          <w:rFonts w:ascii="Garamond" w:hAnsi="Garamond"/>
          <w:sz w:val="16"/>
          <w:szCs w:val="16"/>
        </w:rPr>
        <w:tab/>
      </w:r>
      <w:r w:rsidRPr="009D2E86">
        <w:rPr>
          <w:rFonts w:ascii="Garamond" w:hAnsi="Garamond"/>
          <w:sz w:val="16"/>
          <w:szCs w:val="16"/>
        </w:rPr>
        <w:t>Ac</w:t>
      </w:r>
      <w:r w:rsidR="009D511F" w:rsidRPr="009D2E86">
        <w:rPr>
          <w:rFonts w:ascii="Garamond" w:hAnsi="Garamond"/>
          <w:sz w:val="16"/>
          <w:szCs w:val="16"/>
        </w:rPr>
        <w:t xml:space="preserve">tividades formativas </w:t>
      </w:r>
      <w:r w:rsidR="009D511F" w:rsidRPr="009D2E86">
        <w:rPr>
          <w:rFonts w:ascii="Garamond" w:hAnsi="Garamond"/>
          <w:sz w:val="16"/>
          <w:szCs w:val="16"/>
        </w:rPr>
        <w:br/>
        <w:t xml:space="preserve">26-30    </w:t>
      </w:r>
      <w:r w:rsidR="002D64FF" w:rsidRPr="009D2E86">
        <w:rPr>
          <w:rFonts w:ascii="Garamond" w:hAnsi="Garamond"/>
          <w:sz w:val="16"/>
          <w:szCs w:val="16"/>
        </w:rPr>
        <w:tab/>
        <w:t>Enero</w:t>
      </w:r>
      <w:r w:rsidR="002D64FF" w:rsidRPr="009D2E86">
        <w:rPr>
          <w:rFonts w:ascii="Garamond" w:hAnsi="Garamond"/>
          <w:sz w:val="16"/>
          <w:szCs w:val="16"/>
        </w:rPr>
        <w:tab/>
      </w:r>
      <w:r w:rsidRPr="009D2E86">
        <w:rPr>
          <w:rFonts w:ascii="Garamond" w:hAnsi="Garamond"/>
          <w:sz w:val="16"/>
          <w:szCs w:val="16"/>
        </w:rPr>
        <w:t xml:space="preserve">Actividades formativas </w:t>
      </w:r>
    </w:p>
    <w:p w:rsidR="0030430C" w:rsidRPr="009D2E86" w:rsidRDefault="0030430C" w:rsidP="002D64FF">
      <w:pPr>
        <w:tabs>
          <w:tab w:val="left" w:pos="3402"/>
          <w:tab w:val="left" w:pos="4111"/>
          <w:tab w:val="left" w:pos="5103"/>
        </w:tabs>
        <w:ind w:left="3402" w:right="542"/>
        <w:rPr>
          <w:rFonts w:ascii="Garamond" w:hAnsi="Garamond"/>
          <w:sz w:val="16"/>
          <w:szCs w:val="16"/>
        </w:rPr>
      </w:pPr>
      <w:r w:rsidRPr="009D2E86">
        <w:rPr>
          <w:rFonts w:ascii="Garamond" w:hAnsi="Garamond"/>
          <w:sz w:val="16"/>
          <w:szCs w:val="16"/>
        </w:rPr>
        <w:t xml:space="preserve">02-06 </w:t>
      </w:r>
      <w:r w:rsidR="009D511F" w:rsidRPr="009D2E86">
        <w:rPr>
          <w:rFonts w:ascii="Garamond" w:hAnsi="Garamond"/>
          <w:sz w:val="16"/>
          <w:szCs w:val="16"/>
        </w:rPr>
        <w:t xml:space="preserve">   </w:t>
      </w:r>
      <w:r w:rsidR="002D64FF" w:rsidRPr="009D2E86">
        <w:rPr>
          <w:rFonts w:ascii="Garamond" w:hAnsi="Garamond"/>
          <w:sz w:val="16"/>
          <w:szCs w:val="16"/>
        </w:rPr>
        <w:tab/>
        <w:t>Febrero</w:t>
      </w:r>
      <w:r w:rsidR="002D64FF" w:rsidRPr="009D2E86">
        <w:rPr>
          <w:rFonts w:ascii="Garamond" w:hAnsi="Garamond"/>
          <w:sz w:val="16"/>
          <w:szCs w:val="16"/>
        </w:rPr>
        <w:tab/>
      </w:r>
      <w:r w:rsidRPr="009D2E86">
        <w:rPr>
          <w:rFonts w:ascii="Garamond" w:hAnsi="Garamond"/>
          <w:sz w:val="16"/>
          <w:szCs w:val="16"/>
        </w:rPr>
        <w:t xml:space="preserve">Actividades formativas </w:t>
      </w:r>
    </w:p>
    <w:p w:rsidR="0030430C" w:rsidRPr="009D2E86" w:rsidRDefault="009D511F" w:rsidP="002D64FF">
      <w:pPr>
        <w:tabs>
          <w:tab w:val="left" w:pos="3402"/>
          <w:tab w:val="left" w:pos="4111"/>
          <w:tab w:val="left" w:pos="5103"/>
        </w:tabs>
        <w:ind w:left="3402" w:right="542"/>
        <w:rPr>
          <w:rFonts w:ascii="Garamond" w:hAnsi="Garamond"/>
          <w:sz w:val="16"/>
          <w:szCs w:val="16"/>
        </w:rPr>
      </w:pPr>
      <w:r w:rsidRPr="009D2E86">
        <w:rPr>
          <w:rFonts w:ascii="Garamond" w:hAnsi="Garamond"/>
          <w:sz w:val="16"/>
          <w:szCs w:val="16"/>
        </w:rPr>
        <w:t xml:space="preserve">09-13    </w:t>
      </w:r>
      <w:r w:rsidR="002D64FF" w:rsidRPr="009D2E86">
        <w:rPr>
          <w:rFonts w:ascii="Garamond" w:hAnsi="Garamond"/>
          <w:sz w:val="16"/>
          <w:szCs w:val="16"/>
        </w:rPr>
        <w:tab/>
        <w:t xml:space="preserve">Febrero </w:t>
      </w:r>
      <w:r w:rsidR="002D64FF" w:rsidRPr="009D2E86">
        <w:rPr>
          <w:rFonts w:ascii="Garamond" w:hAnsi="Garamond"/>
          <w:sz w:val="16"/>
          <w:szCs w:val="16"/>
        </w:rPr>
        <w:tab/>
      </w:r>
      <w:r w:rsidR="0030430C" w:rsidRPr="009D2E86">
        <w:rPr>
          <w:rFonts w:ascii="Garamond" w:hAnsi="Garamond"/>
          <w:sz w:val="16"/>
          <w:szCs w:val="16"/>
        </w:rPr>
        <w:t xml:space="preserve">Actividades formativas </w:t>
      </w:r>
    </w:p>
    <w:p w:rsidR="0030430C" w:rsidRPr="009D2E86" w:rsidRDefault="009D511F" w:rsidP="002D64FF">
      <w:pPr>
        <w:tabs>
          <w:tab w:val="left" w:pos="3402"/>
          <w:tab w:val="left" w:pos="4111"/>
        </w:tabs>
        <w:ind w:left="3402" w:right="542"/>
        <w:rPr>
          <w:rFonts w:ascii="Garamond" w:hAnsi="Garamond"/>
          <w:sz w:val="16"/>
          <w:szCs w:val="16"/>
        </w:rPr>
      </w:pPr>
      <w:r w:rsidRPr="009D2E86">
        <w:rPr>
          <w:rFonts w:ascii="Garamond" w:hAnsi="Garamond"/>
          <w:sz w:val="16"/>
          <w:szCs w:val="16"/>
        </w:rPr>
        <w:t xml:space="preserve">16-20    </w:t>
      </w:r>
      <w:r w:rsidR="002D64FF" w:rsidRPr="009D2E86">
        <w:rPr>
          <w:rFonts w:ascii="Garamond" w:hAnsi="Garamond"/>
          <w:sz w:val="16"/>
          <w:szCs w:val="16"/>
        </w:rPr>
        <w:tab/>
      </w:r>
      <w:r w:rsidR="0030430C" w:rsidRPr="009D2E86">
        <w:rPr>
          <w:rFonts w:ascii="Garamond" w:hAnsi="Garamond"/>
          <w:sz w:val="16"/>
          <w:szCs w:val="16"/>
        </w:rPr>
        <w:t xml:space="preserve">Febrero          </w:t>
      </w:r>
      <w:r w:rsidR="002D64FF" w:rsidRPr="009D2E86">
        <w:rPr>
          <w:rFonts w:ascii="Garamond" w:hAnsi="Garamond"/>
          <w:sz w:val="16"/>
          <w:szCs w:val="16"/>
        </w:rPr>
        <w:tab/>
        <w:t xml:space="preserve"> </w:t>
      </w:r>
      <w:r w:rsidR="0030430C" w:rsidRPr="009D2E86">
        <w:rPr>
          <w:rFonts w:ascii="Garamond" w:hAnsi="Garamond"/>
          <w:b/>
          <w:sz w:val="16"/>
          <w:szCs w:val="16"/>
        </w:rPr>
        <w:t xml:space="preserve">SEGUNDA EVALUACIÓN </w:t>
      </w:r>
      <w:r w:rsidR="0030430C" w:rsidRPr="009D2E86">
        <w:rPr>
          <w:rFonts w:ascii="Garamond" w:hAnsi="Garamond"/>
          <w:sz w:val="16"/>
          <w:szCs w:val="16"/>
        </w:rPr>
        <w:t>(</w:t>
      </w:r>
      <w:r w:rsidR="00EC3581" w:rsidRPr="009D2E86">
        <w:rPr>
          <w:rFonts w:ascii="Garamond" w:hAnsi="Garamond"/>
          <w:sz w:val="16"/>
          <w:szCs w:val="16"/>
        </w:rPr>
        <w:t xml:space="preserve">excepto </w:t>
      </w:r>
      <w:r w:rsidR="0030430C" w:rsidRPr="009D2E86">
        <w:rPr>
          <w:rFonts w:ascii="Garamond" w:hAnsi="Garamond"/>
          <w:sz w:val="16"/>
          <w:szCs w:val="16"/>
        </w:rPr>
        <w:t>16 y 17  carnaval)</w:t>
      </w:r>
    </w:p>
    <w:p w:rsidR="0030430C" w:rsidRPr="009D2E86" w:rsidRDefault="009D511F" w:rsidP="002D64FF">
      <w:pPr>
        <w:tabs>
          <w:tab w:val="left" w:pos="3402"/>
          <w:tab w:val="left" w:pos="4111"/>
          <w:tab w:val="left" w:pos="5812"/>
        </w:tabs>
        <w:ind w:left="3402" w:right="-25"/>
        <w:rPr>
          <w:rFonts w:ascii="Garamond" w:hAnsi="Garamond"/>
          <w:sz w:val="16"/>
          <w:szCs w:val="16"/>
        </w:rPr>
      </w:pPr>
      <w:r w:rsidRPr="009D2E86">
        <w:rPr>
          <w:rFonts w:ascii="Garamond" w:hAnsi="Garamond"/>
          <w:sz w:val="16"/>
          <w:szCs w:val="16"/>
        </w:rPr>
        <w:t xml:space="preserve">23-27    </w:t>
      </w:r>
      <w:r w:rsidR="002D64FF" w:rsidRPr="009D2E86">
        <w:rPr>
          <w:rFonts w:ascii="Garamond" w:hAnsi="Garamond"/>
          <w:sz w:val="16"/>
          <w:szCs w:val="16"/>
        </w:rPr>
        <w:tab/>
      </w:r>
      <w:r w:rsidR="0030430C" w:rsidRPr="009D2E86">
        <w:rPr>
          <w:rFonts w:ascii="Garamond" w:hAnsi="Garamond"/>
          <w:sz w:val="16"/>
          <w:szCs w:val="16"/>
        </w:rPr>
        <w:t xml:space="preserve">Febrero         </w:t>
      </w:r>
      <w:r w:rsidR="001F51C9" w:rsidRPr="009D2E86">
        <w:rPr>
          <w:rFonts w:ascii="Garamond" w:hAnsi="Garamond"/>
          <w:sz w:val="16"/>
          <w:szCs w:val="16"/>
        </w:rPr>
        <w:t xml:space="preserve"> </w:t>
      </w:r>
      <w:r w:rsidR="002D64FF" w:rsidRPr="009D2E86">
        <w:rPr>
          <w:rFonts w:ascii="Garamond" w:hAnsi="Garamond"/>
          <w:sz w:val="16"/>
          <w:szCs w:val="16"/>
        </w:rPr>
        <w:t xml:space="preserve"> </w:t>
      </w:r>
      <w:r w:rsidR="00B328A5">
        <w:rPr>
          <w:rFonts w:ascii="Garamond" w:hAnsi="Garamond"/>
          <w:sz w:val="16"/>
          <w:szCs w:val="16"/>
        </w:rPr>
        <w:t xml:space="preserve"> </w:t>
      </w:r>
      <w:r w:rsidR="0030430C" w:rsidRPr="009D2E86">
        <w:rPr>
          <w:rFonts w:ascii="Garamond" w:hAnsi="Garamond"/>
          <w:b/>
          <w:sz w:val="16"/>
          <w:szCs w:val="16"/>
        </w:rPr>
        <w:t>SEGUNDA</w:t>
      </w:r>
      <w:r w:rsidR="0030430C" w:rsidRPr="009D2E86">
        <w:rPr>
          <w:rFonts w:ascii="Garamond" w:hAnsi="Garamond"/>
          <w:sz w:val="16"/>
          <w:szCs w:val="16"/>
        </w:rPr>
        <w:t xml:space="preserve"> </w:t>
      </w:r>
      <w:r w:rsidR="0030430C" w:rsidRPr="009D2E86">
        <w:rPr>
          <w:rFonts w:ascii="Garamond" w:hAnsi="Garamond"/>
          <w:b/>
          <w:sz w:val="16"/>
          <w:szCs w:val="16"/>
        </w:rPr>
        <w:t>EVALUACIÓN</w:t>
      </w:r>
      <w:r w:rsidR="0030430C" w:rsidRPr="009D2E86">
        <w:rPr>
          <w:rFonts w:ascii="Garamond" w:hAnsi="Garamond"/>
          <w:sz w:val="16"/>
          <w:szCs w:val="16"/>
        </w:rPr>
        <w:t xml:space="preserve"> (23 y 24) y Actividades formativas</w:t>
      </w:r>
    </w:p>
    <w:p w:rsidR="0030430C" w:rsidRPr="009D2E86" w:rsidRDefault="009D511F" w:rsidP="002D64FF">
      <w:pPr>
        <w:tabs>
          <w:tab w:val="left" w:pos="3402"/>
          <w:tab w:val="left" w:pos="4111"/>
        </w:tabs>
        <w:ind w:left="3402" w:right="542"/>
        <w:rPr>
          <w:rFonts w:ascii="Garamond" w:hAnsi="Garamond"/>
          <w:sz w:val="16"/>
          <w:szCs w:val="16"/>
        </w:rPr>
      </w:pPr>
      <w:r w:rsidRPr="009D2E86">
        <w:rPr>
          <w:rFonts w:ascii="Garamond" w:hAnsi="Garamond"/>
          <w:sz w:val="16"/>
          <w:szCs w:val="16"/>
        </w:rPr>
        <w:t xml:space="preserve">02-06    </w:t>
      </w:r>
      <w:r w:rsidR="002D64FF" w:rsidRPr="009D2E86">
        <w:rPr>
          <w:rFonts w:ascii="Garamond" w:hAnsi="Garamond"/>
          <w:sz w:val="16"/>
          <w:szCs w:val="16"/>
        </w:rPr>
        <w:tab/>
      </w:r>
      <w:r w:rsidR="001F51C9" w:rsidRPr="009D2E86">
        <w:rPr>
          <w:rFonts w:ascii="Garamond" w:hAnsi="Garamond"/>
          <w:sz w:val="16"/>
          <w:szCs w:val="16"/>
        </w:rPr>
        <w:t xml:space="preserve">Marzo </w:t>
      </w:r>
      <w:r w:rsidR="001F51C9" w:rsidRPr="009D2E86">
        <w:rPr>
          <w:rFonts w:ascii="Garamond" w:hAnsi="Garamond"/>
          <w:sz w:val="16"/>
          <w:szCs w:val="16"/>
        </w:rPr>
        <w:tab/>
      </w:r>
      <w:r w:rsidR="002D64FF" w:rsidRPr="009D2E86">
        <w:rPr>
          <w:rFonts w:ascii="Garamond" w:hAnsi="Garamond"/>
          <w:sz w:val="16"/>
          <w:szCs w:val="16"/>
        </w:rPr>
        <w:t xml:space="preserve"> </w:t>
      </w:r>
      <w:r w:rsidR="0030430C" w:rsidRPr="009D2E86">
        <w:rPr>
          <w:rFonts w:ascii="Garamond" w:hAnsi="Garamond"/>
          <w:b/>
          <w:sz w:val="16"/>
          <w:szCs w:val="16"/>
        </w:rPr>
        <w:t>TERCERA EVALUACIÓN</w:t>
      </w:r>
      <w:r w:rsidR="0030430C" w:rsidRPr="009D2E86">
        <w:rPr>
          <w:rFonts w:ascii="Garamond" w:hAnsi="Garamond"/>
          <w:sz w:val="16"/>
          <w:szCs w:val="16"/>
        </w:rPr>
        <w:t xml:space="preserve"> (desde el 4)</w:t>
      </w:r>
    </w:p>
    <w:p w:rsidR="0030430C" w:rsidRPr="009D2E86" w:rsidRDefault="0030430C" w:rsidP="002D64FF">
      <w:pPr>
        <w:tabs>
          <w:tab w:val="left" w:pos="3402"/>
          <w:tab w:val="left" w:pos="4111"/>
        </w:tabs>
        <w:ind w:left="3402" w:right="542"/>
        <w:rPr>
          <w:rFonts w:ascii="Garamond" w:hAnsi="Garamond"/>
          <w:b/>
          <w:sz w:val="16"/>
          <w:szCs w:val="16"/>
        </w:rPr>
      </w:pPr>
      <w:r w:rsidRPr="009D2E86">
        <w:rPr>
          <w:rFonts w:ascii="Garamond" w:hAnsi="Garamond"/>
          <w:sz w:val="16"/>
          <w:szCs w:val="16"/>
        </w:rPr>
        <w:t>0</w:t>
      </w:r>
      <w:r w:rsidR="009D511F" w:rsidRPr="009D2E86">
        <w:rPr>
          <w:rFonts w:ascii="Garamond" w:hAnsi="Garamond"/>
          <w:sz w:val="16"/>
          <w:szCs w:val="16"/>
        </w:rPr>
        <w:t xml:space="preserve">9-13    </w:t>
      </w:r>
      <w:r w:rsidR="002D64FF" w:rsidRPr="009D2E86">
        <w:rPr>
          <w:rFonts w:ascii="Garamond" w:hAnsi="Garamond"/>
          <w:sz w:val="16"/>
          <w:szCs w:val="16"/>
        </w:rPr>
        <w:tab/>
      </w:r>
      <w:r w:rsidR="001F51C9" w:rsidRPr="009D2E86">
        <w:rPr>
          <w:rFonts w:ascii="Garamond" w:hAnsi="Garamond"/>
          <w:sz w:val="16"/>
          <w:szCs w:val="16"/>
        </w:rPr>
        <w:t xml:space="preserve">Marzo </w:t>
      </w:r>
      <w:r w:rsidR="001F51C9" w:rsidRPr="009D2E86">
        <w:rPr>
          <w:rFonts w:ascii="Garamond" w:hAnsi="Garamond"/>
          <w:sz w:val="16"/>
          <w:szCs w:val="16"/>
        </w:rPr>
        <w:tab/>
      </w:r>
      <w:r w:rsidR="002D64FF" w:rsidRPr="009D2E86">
        <w:rPr>
          <w:rFonts w:ascii="Garamond" w:hAnsi="Garamond"/>
          <w:sz w:val="16"/>
          <w:szCs w:val="16"/>
        </w:rPr>
        <w:t xml:space="preserve"> </w:t>
      </w:r>
      <w:r w:rsidRPr="009D2E86">
        <w:rPr>
          <w:rFonts w:ascii="Garamond" w:hAnsi="Garamond"/>
          <w:b/>
          <w:sz w:val="16"/>
          <w:szCs w:val="16"/>
        </w:rPr>
        <w:t>TERCERA EVALUACIÓN</w:t>
      </w:r>
      <w:r w:rsidRPr="009D2E86">
        <w:rPr>
          <w:rFonts w:ascii="Garamond" w:hAnsi="Garamond"/>
          <w:sz w:val="16"/>
          <w:szCs w:val="16"/>
        </w:rPr>
        <w:t xml:space="preserve"> (9 y 10) y </w:t>
      </w:r>
      <w:r w:rsidRPr="009D2E86">
        <w:rPr>
          <w:rFonts w:ascii="Garamond" w:hAnsi="Garamond"/>
          <w:b/>
          <w:sz w:val="16"/>
          <w:szCs w:val="16"/>
        </w:rPr>
        <w:t>PROCESO FINAL</w:t>
      </w:r>
    </w:p>
    <w:p w:rsidR="0030430C" w:rsidRPr="009D2E86" w:rsidRDefault="0030430C" w:rsidP="00230AEA">
      <w:pPr>
        <w:ind w:left="3402" w:right="542"/>
        <w:rPr>
          <w:rFonts w:ascii="Garamond" w:hAnsi="Garamond"/>
          <w:b/>
          <w:sz w:val="16"/>
          <w:szCs w:val="16"/>
        </w:rPr>
      </w:pPr>
    </w:p>
    <w:p w:rsidR="00EC6AAD" w:rsidRPr="009D2E86" w:rsidRDefault="00EC6AAD" w:rsidP="00B06B8C">
      <w:pPr>
        <w:ind w:left="1701" w:hanging="1701"/>
        <w:jc w:val="both"/>
        <w:rPr>
          <w:rFonts w:ascii="Garamond" w:hAnsi="Garamond"/>
          <w:b/>
          <w:sz w:val="22"/>
          <w:szCs w:val="22"/>
        </w:rPr>
      </w:pPr>
      <w:bookmarkStart w:id="15" w:name="CDOC2014049"/>
      <w:r w:rsidRPr="009D2E86">
        <w:rPr>
          <w:rFonts w:ascii="Garamond" w:hAnsi="Garamond"/>
          <w:b/>
          <w:sz w:val="22"/>
          <w:szCs w:val="22"/>
        </w:rPr>
        <w:lastRenderedPageBreak/>
        <w:t>C-Doc-2014-049.-</w:t>
      </w:r>
      <w:r w:rsidR="00B06B8C" w:rsidRPr="009D2E86">
        <w:rPr>
          <w:rFonts w:ascii="Garamond" w:hAnsi="Garamond"/>
          <w:b/>
          <w:sz w:val="22"/>
          <w:szCs w:val="22"/>
        </w:rPr>
        <w:tab/>
        <w:t>Modificación</w:t>
      </w:r>
      <w:r w:rsidRPr="009D2E86">
        <w:rPr>
          <w:rFonts w:ascii="Garamond" w:hAnsi="Garamond"/>
          <w:b/>
          <w:sz w:val="22"/>
          <w:szCs w:val="22"/>
        </w:rPr>
        <w:t xml:space="preserve"> de la recomendación </w:t>
      </w:r>
      <w:r w:rsidRPr="009D2E86">
        <w:rPr>
          <w:rFonts w:ascii="Garamond" w:hAnsi="Garamond"/>
          <w:b/>
          <w:sz w:val="22"/>
          <w:szCs w:val="22"/>
          <w:u w:val="single"/>
        </w:rPr>
        <w:t>C-Doc-2013-090</w:t>
      </w:r>
      <w:r w:rsidRPr="009D2E86">
        <w:rPr>
          <w:rFonts w:ascii="Garamond" w:hAnsi="Garamond"/>
          <w:b/>
          <w:sz w:val="22"/>
          <w:szCs w:val="22"/>
        </w:rPr>
        <w:t xml:space="preserve"> de la Comisión de Docencia. </w:t>
      </w:r>
    </w:p>
    <w:p w:rsidR="00EC6AAD" w:rsidRPr="009D2E86" w:rsidRDefault="00EC6AAD" w:rsidP="00B06B8C">
      <w:pPr>
        <w:ind w:left="1701" w:hanging="1701"/>
        <w:jc w:val="both"/>
        <w:rPr>
          <w:rFonts w:ascii="Garamond" w:hAnsi="Garamond"/>
          <w:sz w:val="22"/>
          <w:szCs w:val="22"/>
        </w:rPr>
      </w:pPr>
      <w:r w:rsidRPr="009D2E86">
        <w:rPr>
          <w:rFonts w:ascii="Garamond" w:hAnsi="Garamond"/>
          <w:b/>
          <w:sz w:val="22"/>
          <w:szCs w:val="22"/>
        </w:rPr>
        <w:tab/>
      </w:r>
      <w:r w:rsidRPr="009D2E86">
        <w:rPr>
          <w:rFonts w:ascii="Garamond" w:hAnsi="Garamond"/>
          <w:sz w:val="22"/>
          <w:szCs w:val="22"/>
        </w:rPr>
        <w:t xml:space="preserve">En atención a la definición del proceso de </w:t>
      </w:r>
      <w:r w:rsidR="005A4BCB" w:rsidRPr="009D2E86">
        <w:rPr>
          <w:rFonts w:ascii="Garamond" w:hAnsi="Garamond"/>
          <w:sz w:val="22"/>
          <w:szCs w:val="22"/>
        </w:rPr>
        <w:t>C</w:t>
      </w:r>
      <w:r w:rsidRPr="009D2E86">
        <w:rPr>
          <w:rFonts w:ascii="Garamond" w:hAnsi="Garamond"/>
          <w:sz w:val="22"/>
          <w:szCs w:val="22"/>
        </w:rPr>
        <w:t xml:space="preserve">onsejerías </w:t>
      </w:r>
      <w:r w:rsidR="005A4BCB" w:rsidRPr="009D2E86">
        <w:rPr>
          <w:rFonts w:ascii="Garamond" w:hAnsi="Garamond"/>
          <w:sz w:val="22"/>
          <w:szCs w:val="22"/>
        </w:rPr>
        <w:t>A</w:t>
      </w:r>
      <w:r w:rsidRPr="009D2E86">
        <w:rPr>
          <w:rFonts w:ascii="Garamond" w:hAnsi="Garamond"/>
          <w:sz w:val="22"/>
          <w:szCs w:val="22"/>
        </w:rPr>
        <w:t xml:space="preserve">cadémicas en el calendario </w:t>
      </w:r>
      <w:bookmarkEnd w:id="15"/>
      <w:r w:rsidRPr="009D2E86">
        <w:rPr>
          <w:rFonts w:ascii="Garamond" w:hAnsi="Garamond"/>
          <w:sz w:val="22"/>
          <w:szCs w:val="22"/>
        </w:rPr>
        <w:t>de Actividades Académicas del período 2014-2015</w:t>
      </w:r>
      <w:r w:rsidR="003C1470" w:rsidRPr="009D2E86">
        <w:rPr>
          <w:rFonts w:ascii="Garamond" w:hAnsi="Garamond"/>
          <w:sz w:val="22"/>
          <w:szCs w:val="22"/>
        </w:rPr>
        <w:t xml:space="preserve"> de la Institución</w:t>
      </w:r>
      <w:r w:rsidRPr="009D2E86">
        <w:rPr>
          <w:rFonts w:ascii="Garamond" w:hAnsi="Garamond"/>
          <w:sz w:val="22"/>
          <w:szCs w:val="22"/>
        </w:rPr>
        <w:t xml:space="preserve">, la Comisión de Docencia, </w:t>
      </w:r>
      <w:r w:rsidR="005A4BCB" w:rsidRPr="009D2E86">
        <w:rPr>
          <w:rFonts w:ascii="Garamond" w:hAnsi="Garamond"/>
          <w:b/>
          <w:sz w:val="22"/>
          <w:szCs w:val="22"/>
        </w:rPr>
        <w:t>RECOM</w:t>
      </w:r>
      <w:r w:rsidR="00A1328D" w:rsidRPr="009D2E86">
        <w:rPr>
          <w:rFonts w:ascii="Garamond" w:hAnsi="Garamond"/>
          <w:b/>
          <w:sz w:val="22"/>
          <w:szCs w:val="22"/>
        </w:rPr>
        <w:t>IENDA</w:t>
      </w:r>
      <w:r w:rsidR="005A4BCB" w:rsidRPr="009D2E86">
        <w:rPr>
          <w:rFonts w:ascii="Garamond" w:hAnsi="Garamond"/>
          <w:sz w:val="22"/>
          <w:szCs w:val="22"/>
        </w:rPr>
        <w:t xml:space="preserve"> al Consejo Politécnico que</w:t>
      </w:r>
      <w:r w:rsidRPr="009D2E86">
        <w:rPr>
          <w:rFonts w:ascii="Garamond" w:hAnsi="Garamond"/>
          <w:sz w:val="22"/>
          <w:szCs w:val="22"/>
        </w:rPr>
        <w:t xml:space="preserve"> modifi</w:t>
      </w:r>
      <w:r w:rsidR="005A4BCB" w:rsidRPr="009D2E86">
        <w:rPr>
          <w:rFonts w:ascii="Garamond" w:hAnsi="Garamond"/>
          <w:sz w:val="22"/>
          <w:szCs w:val="22"/>
        </w:rPr>
        <w:t xml:space="preserve">que </w:t>
      </w:r>
      <w:r w:rsidRPr="009D2E86">
        <w:rPr>
          <w:rFonts w:ascii="Garamond" w:hAnsi="Garamond"/>
          <w:sz w:val="22"/>
          <w:szCs w:val="22"/>
        </w:rPr>
        <w:t xml:space="preserve">la recomendación </w:t>
      </w:r>
      <w:r w:rsidRPr="009D2E86">
        <w:rPr>
          <w:rFonts w:ascii="Garamond" w:hAnsi="Garamond"/>
          <w:b/>
          <w:sz w:val="22"/>
          <w:szCs w:val="22"/>
          <w:u w:val="single"/>
        </w:rPr>
        <w:t>C-Doc-2013-090</w:t>
      </w:r>
      <w:r w:rsidRPr="009D2E86">
        <w:rPr>
          <w:rFonts w:ascii="Garamond" w:hAnsi="Garamond"/>
          <w:b/>
          <w:sz w:val="22"/>
          <w:szCs w:val="22"/>
        </w:rPr>
        <w:t xml:space="preserve"> </w:t>
      </w:r>
      <w:r w:rsidR="005A4BCB" w:rsidRPr="009D2E86">
        <w:rPr>
          <w:rFonts w:ascii="Garamond" w:hAnsi="Garamond"/>
          <w:sz w:val="22"/>
          <w:szCs w:val="22"/>
        </w:rPr>
        <w:t>acordada el</w:t>
      </w:r>
      <w:r w:rsidRPr="009D2E86">
        <w:rPr>
          <w:rFonts w:ascii="Garamond" w:hAnsi="Garamond"/>
          <w:sz w:val="22"/>
          <w:szCs w:val="22"/>
        </w:rPr>
        <w:t xml:space="preserve"> 13 de septiembre del 2013, aprobada por el Consejo Politécnico en resolución</w:t>
      </w:r>
      <w:r w:rsidR="00DD3820" w:rsidRPr="009D2E86">
        <w:rPr>
          <w:rFonts w:ascii="Garamond" w:hAnsi="Garamond"/>
          <w:sz w:val="22"/>
          <w:szCs w:val="22"/>
        </w:rPr>
        <w:t xml:space="preserve"> </w:t>
      </w:r>
      <w:r w:rsidRPr="009D2E86">
        <w:rPr>
          <w:rFonts w:ascii="Garamond" w:hAnsi="Garamond"/>
          <w:b/>
          <w:sz w:val="22"/>
          <w:szCs w:val="22"/>
          <w:u w:val="single"/>
        </w:rPr>
        <w:t>13-09-240</w:t>
      </w:r>
      <w:r w:rsidRPr="009D2E86">
        <w:rPr>
          <w:rFonts w:ascii="Garamond" w:hAnsi="Garamond"/>
          <w:b/>
          <w:sz w:val="22"/>
          <w:szCs w:val="22"/>
        </w:rPr>
        <w:t xml:space="preserve"> </w:t>
      </w:r>
      <w:r w:rsidRPr="009D2E86">
        <w:rPr>
          <w:rFonts w:ascii="Garamond" w:hAnsi="Garamond"/>
          <w:sz w:val="22"/>
          <w:szCs w:val="22"/>
        </w:rPr>
        <w:t>del 24 de septiembre del 2013</w:t>
      </w:r>
      <w:r w:rsidR="00DD3820" w:rsidRPr="009D2E86">
        <w:rPr>
          <w:rFonts w:ascii="Garamond" w:hAnsi="Garamond"/>
          <w:sz w:val="22"/>
          <w:szCs w:val="22"/>
        </w:rPr>
        <w:t>, que textualmente dice</w:t>
      </w:r>
      <w:r w:rsidR="005A4BCB" w:rsidRPr="009D2E86">
        <w:rPr>
          <w:rFonts w:ascii="Garamond" w:hAnsi="Garamond"/>
          <w:sz w:val="22"/>
          <w:szCs w:val="22"/>
        </w:rPr>
        <w:t xml:space="preserve">: </w:t>
      </w:r>
    </w:p>
    <w:p w:rsidR="00EC6AAD" w:rsidRPr="009D2E86" w:rsidRDefault="00EC6AAD" w:rsidP="00EC6AAD">
      <w:pPr>
        <w:pStyle w:val="Textoindependiente"/>
        <w:ind w:left="1560" w:right="-23" w:hanging="1560"/>
        <w:rPr>
          <w:rFonts w:ascii="Garamond" w:hAnsi="Garamond"/>
          <w:b/>
          <w:szCs w:val="22"/>
        </w:rPr>
      </w:pPr>
      <w:r w:rsidRPr="009D2E86">
        <w:rPr>
          <w:rFonts w:ascii="Garamond" w:hAnsi="Garamond"/>
          <w:b/>
          <w:szCs w:val="22"/>
        </w:rPr>
        <w:t xml:space="preserve"> </w:t>
      </w:r>
    </w:p>
    <w:p w:rsidR="00EC6AAD" w:rsidRPr="009D2E86" w:rsidRDefault="005A4BCB" w:rsidP="00B06B8C">
      <w:pPr>
        <w:pStyle w:val="Textoindependiente"/>
        <w:ind w:left="2127" w:right="542"/>
        <w:rPr>
          <w:rFonts w:ascii="Garamond" w:eastAsia="Batang" w:hAnsi="Garamond"/>
          <w:b/>
          <w:i/>
          <w:sz w:val="18"/>
          <w:szCs w:val="18"/>
        </w:rPr>
      </w:pPr>
      <w:r w:rsidRPr="009D2E86">
        <w:rPr>
          <w:rFonts w:ascii="Garamond" w:eastAsia="Batang" w:hAnsi="Garamond"/>
          <w:b/>
          <w:i/>
          <w:sz w:val="18"/>
          <w:szCs w:val="18"/>
        </w:rPr>
        <w:t>“</w:t>
      </w:r>
      <w:r w:rsidR="00EC6AAD" w:rsidRPr="009D2E86">
        <w:rPr>
          <w:rFonts w:ascii="Garamond" w:eastAsia="Batang" w:hAnsi="Garamond"/>
          <w:b/>
          <w:i/>
          <w:sz w:val="18"/>
          <w:szCs w:val="18"/>
        </w:rPr>
        <w:t xml:space="preserve">C-Doc-2013-090.-Presentación de informe del Sistema de Consejerías Académicas. </w:t>
      </w:r>
    </w:p>
    <w:p w:rsidR="00EC6AAD" w:rsidRPr="009D2E86" w:rsidRDefault="00EC6AAD" w:rsidP="00B06B8C">
      <w:pPr>
        <w:pStyle w:val="Textoindependiente"/>
        <w:tabs>
          <w:tab w:val="left" w:pos="1985"/>
        </w:tabs>
        <w:ind w:left="2127" w:right="542"/>
        <w:rPr>
          <w:rFonts w:ascii="Garamond" w:eastAsia="Batang" w:hAnsi="Garamond"/>
          <w:i/>
          <w:sz w:val="18"/>
          <w:szCs w:val="18"/>
        </w:rPr>
      </w:pPr>
      <w:r w:rsidRPr="009D2E86">
        <w:rPr>
          <w:rFonts w:ascii="Garamond" w:eastAsia="Batang" w:hAnsi="Garamond"/>
          <w:b/>
          <w:i/>
          <w:sz w:val="18"/>
          <w:szCs w:val="18"/>
        </w:rPr>
        <w:t xml:space="preserve">CONOCER </w:t>
      </w:r>
      <w:r w:rsidRPr="009D2E86">
        <w:rPr>
          <w:rFonts w:ascii="Garamond" w:eastAsia="Batang" w:hAnsi="Garamond"/>
          <w:i/>
          <w:sz w:val="18"/>
          <w:szCs w:val="18"/>
        </w:rPr>
        <w:t xml:space="preserve">el informe presentado por el Ph.D. Sixto García Aguilar, Coordinador del Grupo de Investigación de Tecnologías como Asistente Inteligente del CTI, y lo expuesto por los Subdecanos de las Unidades Académicas que han practicado las Consejerías Académicas, la Comisión de Docencia, </w:t>
      </w:r>
      <w:r w:rsidRPr="009D2E86">
        <w:rPr>
          <w:rFonts w:ascii="Garamond" w:eastAsia="Batang" w:hAnsi="Garamond"/>
          <w:b/>
          <w:i/>
          <w:sz w:val="18"/>
          <w:szCs w:val="18"/>
        </w:rPr>
        <w:t>acuerda:</w:t>
      </w:r>
      <w:r w:rsidRPr="009D2E86">
        <w:rPr>
          <w:rFonts w:ascii="Garamond" w:eastAsia="Batang" w:hAnsi="Garamond"/>
          <w:i/>
          <w:sz w:val="18"/>
          <w:szCs w:val="18"/>
        </w:rPr>
        <w:t xml:space="preserve"> </w:t>
      </w:r>
    </w:p>
    <w:p w:rsidR="00EC6AAD" w:rsidRPr="009D2E86" w:rsidRDefault="00EC6AAD" w:rsidP="00B06B8C">
      <w:pPr>
        <w:pStyle w:val="Textoindependiente"/>
        <w:tabs>
          <w:tab w:val="left" w:pos="1985"/>
        </w:tabs>
        <w:ind w:left="2127" w:right="542"/>
        <w:rPr>
          <w:rFonts w:ascii="Garamond" w:eastAsia="Batang" w:hAnsi="Garamond"/>
          <w:b/>
          <w:i/>
          <w:sz w:val="18"/>
          <w:szCs w:val="18"/>
        </w:rPr>
      </w:pPr>
    </w:p>
    <w:p w:rsidR="00EC6AAD" w:rsidRPr="009D2E86" w:rsidRDefault="00EC6AAD" w:rsidP="00B06B8C">
      <w:pPr>
        <w:pStyle w:val="Textoindependiente"/>
        <w:tabs>
          <w:tab w:val="left" w:pos="1985"/>
        </w:tabs>
        <w:ind w:left="2127" w:right="542"/>
        <w:rPr>
          <w:rFonts w:ascii="Garamond" w:eastAsia="Batang" w:hAnsi="Garamond"/>
          <w:i/>
          <w:sz w:val="18"/>
          <w:szCs w:val="18"/>
        </w:rPr>
      </w:pPr>
      <w:r w:rsidRPr="009D2E86">
        <w:rPr>
          <w:rFonts w:ascii="Garamond" w:eastAsia="Batang" w:hAnsi="Garamond"/>
          <w:b/>
          <w:i/>
          <w:sz w:val="18"/>
          <w:szCs w:val="18"/>
        </w:rPr>
        <w:t xml:space="preserve">RECOMENADAR </w:t>
      </w:r>
      <w:r w:rsidRPr="009D2E86">
        <w:rPr>
          <w:rFonts w:ascii="Garamond" w:eastAsia="Batang" w:hAnsi="Garamond"/>
          <w:i/>
          <w:sz w:val="18"/>
          <w:szCs w:val="18"/>
        </w:rPr>
        <w:t xml:space="preserve">al Consejo Politécnico que el período de las Consejerías Académicas obligatorias de los y las estudiantes de la Escuela Superior Politécnica del Litoral, se efectúen de acuerdo a los siguientes lineamientos: </w:t>
      </w:r>
    </w:p>
    <w:p w:rsidR="00EC6AAD" w:rsidRPr="009D2E86" w:rsidRDefault="00EC6AAD" w:rsidP="00B06B8C">
      <w:pPr>
        <w:pStyle w:val="Textoindependiente"/>
        <w:tabs>
          <w:tab w:val="left" w:pos="1985"/>
        </w:tabs>
        <w:ind w:left="2127" w:right="542"/>
        <w:rPr>
          <w:rFonts w:ascii="Garamond" w:eastAsia="Batang" w:hAnsi="Garamond"/>
          <w:i/>
          <w:sz w:val="18"/>
          <w:szCs w:val="18"/>
        </w:rPr>
      </w:pPr>
    </w:p>
    <w:p w:rsidR="00EC6AAD" w:rsidRPr="009D2E86" w:rsidRDefault="00EC6AAD" w:rsidP="00B06B8C">
      <w:pPr>
        <w:pStyle w:val="Textoindependiente"/>
        <w:numPr>
          <w:ilvl w:val="0"/>
          <w:numId w:val="8"/>
        </w:numPr>
        <w:tabs>
          <w:tab w:val="left" w:pos="1985"/>
        </w:tabs>
        <w:ind w:left="2487" w:right="542"/>
        <w:rPr>
          <w:rFonts w:ascii="Garamond" w:eastAsia="Batang" w:hAnsi="Garamond"/>
          <w:i/>
          <w:sz w:val="18"/>
          <w:szCs w:val="18"/>
        </w:rPr>
      </w:pPr>
      <w:r w:rsidRPr="009D2E86">
        <w:rPr>
          <w:rFonts w:ascii="Garamond" w:eastAsia="Batang" w:hAnsi="Garamond"/>
          <w:i/>
          <w:sz w:val="18"/>
          <w:szCs w:val="18"/>
        </w:rPr>
        <w:t xml:space="preserve">Los y las estudiantes novatos,  estudiantes que reprobaron materias y estudiantes que tienen promedio menor a 7;  deberán realizar Consejerías Académicas obligatorias: en el mes de abril, luego de la primera evaluación del I Término Académico,  en el mes de septiembre y  después de la primera evaluación del II Término Académico. </w:t>
      </w:r>
    </w:p>
    <w:p w:rsidR="00EC6AAD" w:rsidRPr="009D2E86" w:rsidRDefault="00EC6AAD" w:rsidP="00B06B8C">
      <w:pPr>
        <w:pStyle w:val="Textoindependiente"/>
        <w:tabs>
          <w:tab w:val="left" w:pos="1985"/>
        </w:tabs>
        <w:ind w:left="3894" w:right="542"/>
        <w:rPr>
          <w:rFonts w:ascii="Garamond" w:eastAsia="Batang" w:hAnsi="Garamond"/>
          <w:i/>
          <w:sz w:val="18"/>
          <w:szCs w:val="18"/>
        </w:rPr>
      </w:pPr>
    </w:p>
    <w:p w:rsidR="00EC6AAD" w:rsidRPr="009D2E86" w:rsidRDefault="00EC6AAD" w:rsidP="00B06B8C">
      <w:pPr>
        <w:pStyle w:val="Textoindependiente"/>
        <w:numPr>
          <w:ilvl w:val="0"/>
          <w:numId w:val="8"/>
        </w:numPr>
        <w:tabs>
          <w:tab w:val="left" w:pos="1985"/>
        </w:tabs>
        <w:spacing w:after="200"/>
        <w:ind w:left="2487" w:right="542"/>
        <w:rPr>
          <w:rFonts w:ascii="Garamond" w:eastAsia="Batang" w:hAnsi="Garamond"/>
          <w:i/>
          <w:sz w:val="18"/>
          <w:szCs w:val="18"/>
        </w:rPr>
      </w:pPr>
      <w:r w:rsidRPr="009D2E86">
        <w:rPr>
          <w:rFonts w:ascii="Garamond" w:eastAsia="Batang" w:hAnsi="Garamond"/>
          <w:i/>
          <w:sz w:val="18"/>
          <w:szCs w:val="18"/>
        </w:rPr>
        <w:t>Los y las estudiantes que estuvieran fuera de las condiciones descritas en el punto 1, deberán realizar Consejerías Académicas obligatorias: en el mes de abril  y antes de la primera evaluación del II Término Académico.</w:t>
      </w:r>
    </w:p>
    <w:p w:rsidR="00EC6AAD" w:rsidRPr="009D2E86" w:rsidRDefault="00EC6AAD" w:rsidP="00B06B8C">
      <w:pPr>
        <w:pStyle w:val="Textoindependiente"/>
        <w:numPr>
          <w:ilvl w:val="0"/>
          <w:numId w:val="8"/>
        </w:numPr>
        <w:tabs>
          <w:tab w:val="left" w:pos="1985"/>
        </w:tabs>
        <w:spacing w:after="200"/>
        <w:ind w:left="2487" w:right="542"/>
        <w:rPr>
          <w:rFonts w:ascii="Garamond" w:eastAsia="Batang" w:hAnsi="Garamond"/>
          <w:b/>
          <w:i/>
          <w:sz w:val="18"/>
          <w:szCs w:val="18"/>
        </w:rPr>
      </w:pPr>
      <w:r w:rsidRPr="009D2E86">
        <w:rPr>
          <w:rFonts w:ascii="Garamond" w:eastAsia="Batang" w:hAnsi="Garamond"/>
          <w:i/>
          <w:sz w:val="18"/>
          <w:szCs w:val="18"/>
        </w:rPr>
        <w:t xml:space="preserve">Debido a que, sólo hay una semana efectiva entre el I Término Académico y el II Término Académico 2013-2014, por esta vez, se realizará </w:t>
      </w:r>
      <w:r w:rsidRPr="009D2E86">
        <w:rPr>
          <w:rFonts w:ascii="Garamond" w:eastAsia="Batang" w:hAnsi="Garamond"/>
          <w:b/>
          <w:i/>
          <w:sz w:val="18"/>
          <w:szCs w:val="18"/>
        </w:rPr>
        <w:t>el proceso de las</w:t>
      </w:r>
      <w:r w:rsidRPr="009D2E86">
        <w:rPr>
          <w:rFonts w:ascii="Garamond" w:eastAsia="Batang" w:hAnsi="Garamond"/>
          <w:i/>
          <w:sz w:val="18"/>
          <w:szCs w:val="18"/>
        </w:rPr>
        <w:t xml:space="preserve"> Consejerías Académicas obligatorias a los y las estudiantes definidos  en el punto 1; </w:t>
      </w:r>
      <w:r w:rsidRPr="009D2E86">
        <w:rPr>
          <w:rFonts w:ascii="Garamond" w:eastAsia="Batang" w:hAnsi="Garamond"/>
          <w:b/>
          <w:i/>
          <w:sz w:val="18"/>
          <w:szCs w:val="18"/>
        </w:rPr>
        <w:t>período que iniciará el 23 de septiembre y finalizará el 11 de octubre del 2013.</w:t>
      </w:r>
    </w:p>
    <w:p w:rsidR="00EC6AAD" w:rsidRPr="009D2E86" w:rsidRDefault="00EC6AAD" w:rsidP="00B06B8C">
      <w:pPr>
        <w:pStyle w:val="Textoindependiente"/>
        <w:numPr>
          <w:ilvl w:val="0"/>
          <w:numId w:val="8"/>
        </w:numPr>
        <w:tabs>
          <w:tab w:val="left" w:pos="1985"/>
        </w:tabs>
        <w:ind w:left="2487" w:right="542"/>
        <w:rPr>
          <w:rFonts w:ascii="Garamond" w:eastAsia="Batang" w:hAnsi="Garamond"/>
          <w:i/>
          <w:sz w:val="18"/>
          <w:szCs w:val="18"/>
        </w:rPr>
      </w:pPr>
      <w:r w:rsidRPr="009D2E86">
        <w:rPr>
          <w:rFonts w:ascii="Garamond" w:eastAsia="Batang" w:hAnsi="Garamond"/>
          <w:i/>
          <w:sz w:val="18"/>
          <w:szCs w:val="18"/>
        </w:rPr>
        <w:t>Los estudiantes serán asignados aleatoriamente a los profesores consejeros por ca</w:t>
      </w:r>
      <w:r w:rsidR="005A4BCB" w:rsidRPr="009D2E86">
        <w:rPr>
          <w:rFonts w:ascii="Garamond" w:eastAsia="Batang" w:hAnsi="Garamond"/>
          <w:i/>
          <w:sz w:val="18"/>
          <w:szCs w:val="18"/>
        </w:rPr>
        <w:t>rreras dentro de cada Facultad.”</w:t>
      </w:r>
    </w:p>
    <w:p w:rsidR="005A4BCB" w:rsidRPr="009D2E86" w:rsidRDefault="005A4BCB" w:rsidP="00B06B8C">
      <w:pPr>
        <w:pStyle w:val="Textoindependiente"/>
        <w:tabs>
          <w:tab w:val="left" w:pos="1985"/>
        </w:tabs>
        <w:ind w:left="3327" w:right="259"/>
        <w:rPr>
          <w:rFonts w:ascii="Garamond" w:hAnsi="Garamond"/>
          <w:szCs w:val="22"/>
        </w:rPr>
      </w:pPr>
    </w:p>
    <w:p w:rsidR="005A4BCB" w:rsidRPr="009D2E86" w:rsidRDefault="005A4BCB" w:rsidP="00B06B8C">
      <w:pPr>
        <w:ind w:left="1701"/>
        <w:jc w:val="both"/>
        <w:rPr>
          <w:rFonts w:ascii="Garamond" w:hAnsi="Garamond"/>
          <w:sz w:val="22"/>
          <w:szCs w:val="22"/>
        </w:rPr>
      </w:pPr>
      <w:r w:rsidRPr="009D2E86">
        <w:rPr>
          <w:rFonts w:ascii="Garamond" w:hAnsi="Garamond"/>
          <w:sz w:val="22"/>
          <w:szCs w:val="22"/>
        </w:rPr>
        <w:t xml:space="preserve">En su lugar considerar lo siguiente: </w:t>
      </w:r>
    </w:p>
    <w:p w:rsidR="00B573BA" w:rsidRPr="009D2E86" w:rsidRDefault="00B573BA" w:rsidP="00B06B8C">
      <w:pPr>
        <w:ind w:left="1701" w:hanging="1701"/>
        <w:jc w:val="both"/>
        <w:rPr>
          <w:rFonts w:ascii="Garamond" w:eastAsia="Batang" w:hAnsi="Garamond"/>
          <w:b/>
          <w:i/>
          <w:sz w:val="22"/>
          <w:szCs w:val="22"/>
        </w:rPr>
      </w:pPr>
    </w:p>
    <w:p w:rsidR="00B573BA" w:rsidRPr="009D2E86" w:rsidRDefault="00A1328D" w:rsidP="00B06B8C">
      <w:pPr>
        <w:ind w:left="1701"/>
        <w:jc w:val="both"/>
        <w:rPr>
          <w:rFonts w:ascii="Garamond" w:eastAsia="Batang" w:hAnsi="Garamond"/>
          <w:sz w:val="22"/>
          <w:szCs w:val="22"/>
        </w:rPr>
      </w:pPr>
      <w:r w:rsidRPr="009D2E86">
        <w:rPr>
          <w:rFonts w:ascii="Garamond" w:eastAsia="Batang" w:hAnsi="Garamond"/>
          <w:b/>
          <w:sz w:val="22"/>
          <w:szCs w:val="22"/>
        </w:rPr>
        <w:t>RECOMEN</w:t>
      </w:r>
      <w:r w:rsidR="00B573BA" w:rsidRPr="009D2E86">
        <w:rPr>
          <w:rFonts w:ascii="Garamond" w:eastAsia="Batang" w:hAnsi="Garamond"/>
          <w:b/>
          <w:sz w:val="22"/>
          <w:szCs w:val="22"/>
        </w:rPr>
        <w:t xml:space="preserve">DAR </w:t>
      </w:r>
      <w:r w:rsidR="00B573BA" w:rsidRPr="009D2E86">
        <w:rPr>
          <w:rFonts w:ascii="Garamond" w:eastAsia="Batang" w:hAnsi="Garamond"/>
          <w:sz w:val="22"/>
          <w:szCs w:val="22"/>
        </w:rPr>
        <w:t>al Consejo Politécnico que el período de</w:t>
      </w:r>
      <w:r w:rsidR="00CF7CA3" w:rsidRPr="009D2E86">
        <w:rPr>
          <w:rFonts w:ascii="Garamond" w:eastAsia="Batang" w:hAnsi="Garamond"/>
          <w:sz w:val="22"/>
          <w:szCs w:val="22"/>
        </w:rPr>
        <w:t>l proceso de</w:t>
      </w:r>
      <w:r w:rsidR="00B573BA" w:rsidRPr="009D2E86">
        <w:rPr>
          <w:rFonts w:ascii="Garamond" w:eastAsia="Batang" w:hAnsi="Garamond"/>
          <w:sz w:val="22"/>
          <w:szCs w:val="22"/>
        </w:rPr>
        <w:t xml:space="preserve"> las Consejerías Académicas obligatorias de los y las estudiantes de la Escuela Superior Politécnica del Litoral, se efectúen de acuerdo a los siguientes lineamientos: </w:t>
      </w:r>
    </w:p>
    <w:p w:rsidR="00B573BA" w:rsidRPr="009D2E86" w:rsidRDefault="00B573BA" w:rsidP="00B06B8C">
      <w:pPr>
        <w:ind w:left="1701" w:hanging="1701"/>
        <w:jc w:val="both"/>
        <w:rPr>
          <w:rFonts w:ascii="Garamond" w:eastAsia="Batang" w:hAnsi="Garamond"/>
          <w:sz w:val="22"/>
          <w:szCs w:val="22"/>
        </w:rPr>
      </w:pPr>
    </w:p>
    <w:p w:rsidR="00B573BA" w:rsidRPr="009D2E86" w:rsidRDefault="00B573BA" w:rsidP="00B30155">
      <w:pPr>
        <w:pStyle w:val="Prrafodelista"/>
        <w:numPr>
          <w:ilvl w:val="0"/>
          <w:numId w:val="9"/>
        </w:numPr>
        <w:ind w:left="2061"/>
        <w:jc w:val="both"/>
        <w:rPr>
          <w:rFonts w:ascii="Garamond" w:eastAsia="Batang" w:hAnsi="Garamond"/>
          <w:sz w:val="22"/>
          <w:szCs w:val="22"/>
        </w:rPr>
      </w:pPr>
      <w:r w:rsidRPr="009D2E86">
        <w:rPr>
          <w:rFonts w:ascii="Garamond" w:eastAsia="Batang" w:hAnsi="Garamond"/>
          <w:sz w:val="22"/>
          <w:szCs w:val="22"/>
        </w:rPr>
        <w:t xml:space="preserve">Los y las estudiantes novatos,  </w:t>
      </w:r>
      <w:r w:rsidR="00A75F8F" w:rsidRPr="009D2E86">
        <w:rPr>
          <w:rFonts w:ascii="Garamond" w:eastAsia="Batang" w:hAnsi="Garamond"/>
          <w:sz w:val="22"/>
          <w:szCs w:val="22"/>
        </w:rPr>
        <w:t xml:space="preserve">quienes </w:t>
      </w:r>
      <w:r w:rsidRPr="009D2E86">
        <w:rPr>
          <w:rFonts w:ascii="Garamond" w:eastAsia="Batang" w:hAnsi="Garamond"/>
          <w:sz w:val="22"/>
          <w:szCs w:val="22"/>
        </w:rPr>
        <w:t>reprobaron materias</w:t>
      </w:r>
      <w:r w:rsidR="00A75F8F" w:rsidRPr="009D2E86">
        <w:rPr>
          <w:rFonts w:ascii="Garamond" w:eastAsia="Batang" w:hAnsi="Garamond"/>
          <w:sz w:val="22"/>
          <w:szCs w:val="22"/>
        </w:rPr>
        <w:t>;</w:t>
      </w:r>
      <w:r w:rsidRPr="009D2E86">
        <w:rPr>
          <w:rFonts w:ascii="Garamond" w:eastAsia="Batang" w:hAnsi="Garamond"/>
          <w:sz w:val="22"/>
          <w:szCs w:val="22"/>
        </w:rPr>
        <w:t xml:space="preserve"> y</w:t>
      </w:r>
      <w:r w:rsidR="00A75F8F" w:rsidRPr="009D2E86">
        <w:rPr>
          <w:rFonts w:ascii="Garamond" w:eastAsia="Batang" w:hAnsi="Garamond"/>
          <w:sz w:val="22"/>
          <w:szCs w:val="22"/>
        </w:rPr>
        <w:t>, quienes</w:t>
      </w:r>
      <w:r w:rsidRPr="009D2E86">
        <w:rPr>
          <w:rFonts w:ascii="Garamond" w:eastAsia="Batang" w:hAnsi="Garamond"/>
          <w:sz w:val="22"/>
          <w:szCs w:val="22"/>
        </w:rPr>
        <w:t xml:space="preserve"> tienen promedio menor a 7;  deberán realizar Cons</w:t>
      </w:r>
      <w:r w:rsidR="00A75F8F" w:rsidRPr="009D2E86">
        <w:rPr>
          <w:rFonts w:ascii="Garamond" w:eastAsia="Batang" w:hAnsi="Garamond"/>
          <w:sz w:val="22"/>
          <w:szCs w:val="22"/>
        </w:rPr>
        <w:t>ejerías Académicas obligatorias</w:t>
      </w:r>
      <w:r w:rsidRPr="009D2E86">
        <w:rPr>
          <w:rFonts w:ascii="Garamond" w:eastAsia="Batang" w:hAnsi="Garamond"/>
          <w:sz w:val="22"/>
          <w:szCs w:val="22"/>
        </w:rPr>
        <w:t xml:space="preserve"> en el mes de abril, luego de la primera evaluación del I Término Académico,  en el mes de septiembre y  después de la primera evaluación del II Término Académico. </w:t>
      </w:r>
    </w:p>
    <w:p w:rsidR="00B573BA" w:rsidRPr="009D2E86" w:rsidRDefault="00B573BA" w:rsidP="00B30155">
      <w:pPr>
        <w:ind w:left="3042" w:hanging="1701"/>
        <w:jc w:val="both"/>
        <w:rPr>
          <w:rFonts w:ascii="Garamond" w:eastAsia="Batang" w:hAnsi="Garamond"/>
          <w:sz w:val="22"/>
          <w:szCs w:val="22"/>
        </w:rPr>
      </w:pPr>
    </w:p>
    <w:p w:rsidR="00F527A0" w:rsidRPr="009D2E86" w:rsidRDefault="00B573BA" w:rsidP="00B30155">
      <w:pPr>
        <w:pStyle w:val="Prrafodelista"/>
        <w:numPr>
          <w:ilvl w:val="0"/>
          <w:numId w:val="9"/>
        </w:numPr>
        <w:ind w:left="2061"/>
        <w:jc w:val="both"/>
        <w:rPr>
          <w:rFonts w:ascii="Garamond" w:eastAsia="Batang" w:hAnsi="Garamond"/>
          <w:sz w:val="22"/>
          <w:szCs w:val="22"/>
        </w:rPr>
      </w:pPr>
      <w:r w:rsidRPr="009D2E86">
        <w:rPr>
          <w:rFonts w:ascii="Garamond" w:eastAsia="Batang" w:hAnsi="Garamond"/>
          <w:sz w:val="22"/>
          <w:szCs w:val="22"/>
        </w:rPr>
        <w:t xml:space="preserve">Los y las estudiantes que estuvieran fuera de las condiciones descritas en el </w:t>
      </w:r>
      <w:r w:rsidR="00A75F8F" w:rsidRPr="009D2E86">
        <w:rPr>
          <w:rFonts w:ascii="Garamond" w:eastAsia="Batang" w:hAnsi="Garamond"/>
          <w:sz w:val="22"/>
          <w:szCs w:val="22"/>
        </w:rPr>
        <w:t>numeral uno</w:t>
      </w:r>
      <w:r w:rsidRPr="009D2E86">
        <w:rPr>
          <w:rFonts w:ascii="Garamond" w:eastAsia="Batang" w:hAnsi="Garamond"/>
          <w:sz w:val="22"/>
          <w:szCs w:val="22"/>
        </w:rPr>
        <w:t>, deberán realizar Consejerías Académicas ob</w:t>
      </w:r>
      <w:r w:rsidR="0089396D" w:rsidRPr="009D2E86">
        <w:rPr>
          <w:rFonts w:ascii="Garamond" w:eastAsia="Batang" w:hAnsi="Garamond"/>
          <w:sz w:val="22"/>
          <w:szCs w:val="22"/>
        </w:rPr>
        <w:t>ligatorias</w:t>
      </w:r>
      <w:r w:rsidR="00F527A0" w:rsidRPr="009D2E86">
        <w:rPr>
          <w:rFonts w:ascii="Garamond" w:eastAsia="Batang" w:hAnsi="Garamond"/>
          <w:sz w:val="22"/>
          <w:szCs w:val="22"/>
        </w:rPr>
        <w:t xml:space="preserve"> en el mes de abril.</w:t>
      </w:r>
    </w:p>
    <w:p w:rsidR="00B06B8C" w:rsidRPr="009D2E86" w:rsidRDefault="00B06B8C" w:rsidP="00B30155">
      <w:pPr>
        <w:ind w:left="1341"/>
        <w:rPr>
          <w:rFonts w:ascii="Garamond" w:eastAsia="Batang" w:hAnsi="Garamond"/>
          <w:b/>
          <w:sz w:val="22"/>
          <w:szCs w:val="22"/>
        </w:rPr>
      </w:pPr>
      <w:bookmarkStart w:id="16" w:name="CDOC2014050"/>
    </w:p>
    <w:p w:rsidR="007A49BB" w:rsidRPr="009D2E86" w:rsidRDefault="00F3420A" w:rsidP="00A75F8F">
      <w:pPr>
        <w:ind w:left="1701" w:hanging="1701"/>
        <w:jc w:val="both"/>
        <w:rPr>
          <w:rFonts w:ascii="Garamond" w:hAnsi="Garamond"/>
          <w:b/>
          <w:sz w:val="22"/>
          <w:szCs w:val="22"/>
        </w:rPr>
      </w:pPr>
      <w:r w:rsidRPr="009D2E86">
        <w:rPr>
          <w:rFonts w:ascii="Garamond" w:hAnsi="Garamond"/>
          <w:b/>
          <w:sz w:val="22"/>
          <w:szCs w:val="22"/>
        </w:rPr>
        <w:t>C-Doc-2014-05</w:t>
      </w:r>
      <w:r w:rsidR="009D1C70" w:rsidRPr="009D2E86">
        <w:rPr>
          <w:rFonts w:ascii="Garamond" w:hAnsi="Garamond"/>
          <w:b/>
          <w:sz w:val="22"/>
          <w:szCs w:val="22"/>
        </w:rPr>
        <w:t>0</w:t>
      </w:r>
      <w:r w:rsidRPr="009D2E86">
        <w:rPr>
          <w:rFonts w:ascii="Garamond" w:hAnsi="Garamond"/>
          <w:b/>
          <w:sz w:val="22"/>
          <w:szCs w:val="22"/>
        </w:rPr>
        <w:t>.-</w:t>
      </w:r>
      <w:r w:rsidR="00A75F8F" w:rsidRPr="009D2E86">
        <w:rPr>
          <w:rFonts w:ascii="Garamond" w:hAnsi="Garamond"/>
          <w:b/>
          <w:sz w:val="22"/>
          <w:szCs w:val="22"/>
        </w:rPr>
        <w:tab/>
      </w:r>
      <w:r w:rsidRPr="009D2E86">
        <w:rPr>
          <w:rFonts w:ascii="Garamond" w:hAnsi="Garamond"/>
          <w:b/>
          <w:sz w:val="22"/>
          <w:szCs w:val="22"/>
        </w:rPr>
        <w:t xml:space="preserve">Cierre de la carrera Ingeniería en Negocios Internacionales. </w:t>
      </w:r>
    </w:p>
    <w:bookmarkEnd w:id="16"/>
    <w:p w:rsidR="00D01570" w:rsidRPr="009D2E86" w:rsidRDefault="00F3420A" w:rsidP="00A75F8F">
      <w:pPr>
        <w:ind w:left="1701"/>
        <w:jc w:val="both"/>
        <w:rPr>
          <w:rFonts w:ascii="Garamond" w:hAnsi="Garamond"/>
          <w:sz w:val="22"/>
          <w:szCs w:val="22"/>
        </w:rPr>
      </w:pPr>
      <w:r w:rsidRPr="009D2E86">
        <w:rPr>
          <w:rFonts w:ascii="Garamond" w:hAnsi="Garamond"/>
          <w:sz w:val="22"/>
          <w:szCs w:val="22"/>
        </w:rPr>
        <w:t xml:space="preserve">Considerando el oficio </w:t>
      </w:r>
      <w:r w:rsidRPr="009D2E86">
        <w:rPr>
          <w:rFonts w:ascii="Garamond" w:hAnsi="Garamond"/>
          <w:b/>
          <w:sz w:val="22"/>
          <w:szCs w:val="22"/>
          <w:u w:val="single"/>
        </w:rPr>
        <w:t>FCSH-MEM-0006-2014</w:t>
      </w:r>
      <w:r w:rsidRPr="009D2E86">
        <w:rPr>
          <w:rFonts w:ascii="Garamond" w:hAnsi="Garamond"/>
          <w:sz w:val="22"/>
          <w:szCs w:val="22"/>
        </w:rPr>
        <w:t xml:space="preserve"> dirigido por el Dr. Leonardo Estrada Aguilar, </w:t>
      </w:r>
      <w:proofErr w:type="spellStart"/>
      <w:r w:rsidRPr="009D2E86">
        <w:rPr>
          <w:rFonts w:ascii="Garamond" w:hAnsi="Garamond"/>
          <w:sz w:val="22"/>
          <w:szCs w:val="22"/>
        </w:rPr>
        <w:t>P.hD</w:t>
      </w:r>
      <w:proofErr w:type="spellEnd"/>
      <w:r w:rsidRPr="009D2E86">
        <w:rPr>
          <w:rFonts w:ascii="Garamond" w:hAnsi="Garamond"/>
          <w:sz w:val="22"/>
          <w:szCs w:val="22"/>
        </w:rPr>
        <w:t>.</w:t>
      </w:r>
      <w:r w:rsidR="00E575A8" w:rsidRPr="009D2E86">
        <w:rPr>
          <w:rFonts w:ascii="Garamond" w:hAnsi="Garamond"/>
          <w:sz w:val="22"/>
          <w:szCs w:val="22"/>
        </w:rPr>
        <w:t>,</w:t>
      </w:r>
      <w:r w:rsidRPr="009D2E86">
        <w:rPr>
          <w:rFonts w:ascii="Garamond" w:hAnsi="Garamond"/>
          <w:sz w:val="22"/>
          <w:szCs w:val="22"/>
        </w:rPr>
        <w:t xml:space="preserve"> Decano de la Facultad de Ciencias Sociales y Humanísticas</w:t>
      </w:r>
      <w:r w:rsidR="002E17DF" w:rsidRPr="009D2E86">
        <w:rPr>
          <w:rFonts w:ascii="Garamond" w:hAnsi="Garamond"/>
          <w:sz w:val="22"/>
          <w:szCs w:val="22"/>
        </w:rPr>
        <w:t xml:space="preserve"> (FCSH)</w:t>
      </w:r>
      <w:r w:rsidRPr="009D2E86">
        <w:rPr>
          <w:rFonts w:ascii="Garamond" w:hAnsi="Garamond"/>
          <w:sz w:val="22"/>
          <w:szCs w:val="22"/>
        </w:rPr>
        <w:t xml:space="preserve"> a la </w:t>
      </w:r>
      <w:r w:rsidR="006324D9" w:rsidRPr="009D2E86">
        <w:rPr>
          <w:rFonts w:ascii="Garamond" w:hAnsi="Garamond"/>
          <w:sz w:val="22"/>
          <w:szCs w:val="22"/>
        </w:rPr>
        <w:t>Dra. Cecilia Paredes Verduga, P</w:t>
      </w:r>
      <w:r w:rsidRPr="009D2E86">
        <w:rPr>
          <w:rFonts w:ascii="Garamond" w:hAnsi="Garamond"/>
          <w:sz w:val="22"/>
          <w:szCs w:val="22"/>
        </w:rPr>
        <w:t>h</w:t>
      </w:r>
      <w:r w:rsidR="006324D9" w:rsidRPr="009D2E86">
        <w:rPr>
          <w:rFonts w:ascii="Garamond" w:hAnsi="Garamond"/>
          <w:sz w:val="22"/>
          <w:szCs w:val="22"/>
        </w:rPr>
        <w:t>.</w:t>
      </w:r>
      <w:r w:rsidRPr="009D2E86">
        <w:rPr>
          <w:rFonts w:ascii="Garamond" w:hAnsi="Garamond"/>
          <w:sz w:val="22"/>
          <w:szCs w:val="22"/>
        </w:rPr>
        <w:t>D.</w:t>
      </w:r>
      <w:r w:rsidR="00E575A8" w:rsidRPr="009D2E86">
        <w:rPr>
          <w:rFonts w:ascii="Garamond" w:hAnsi="Garamond"/>
          <w:sz w:val="22"/>
          <w:szCs w:val="22"/>
        </w:rPr>
        <w:t>,</w:t>
      </w:r>
      <w:r w:rsidRPr="009D2E86">
        <w:rPr>
          <w:rFonts w:ascii="Garamond" w:hAnsi="Garamond"/>
          <w:sz w:val="22"/>
          <w:szCs w:val="22"/>
        </w:rPr>
        <w:t xml:space="preserve"> Vicerrectora Académica de la ESPOL, respecto </w:t>
      </w:r>
      <w:r w:rsidR="00F67283" w:rsidRPr="009D2E86">
        <w:rPr>
          <w:rFonts w:ascii="Garamond" w:hAnsi="Garamond"/>
          <w:sz w:val="22"/>
          <w:szCs w:val="22"/>
        </w:rPr>
        <w:t xml:space="preserve">a </w:t>
      </w:r>
      <w:r w:rsidR="008440F3" w:rsidRPr="009D2E86">
        <w:rPr>
          <w:rFonts w:ascii="Garamond" w:hAnsi="Garamond"/>
          <w:sz w:val="22"/>
          <w:szCs w:val="22"/>
        </w:rPr>
        <w:t>la petición de</w:t>
      </w:r>
      <w:r w:rsidR="002E17DF" w:rsidRPr="009D2E86">
        <w:rPr>
          <w:rFonts w:ascii="Garamond" w:hAnsi="Garamond"/>
          <w:sz w:val="22"/>
          <w:szCs w:val="22"/>
        </w:rPr>
        <w:t xml:space="preserve"> no oferta</w:t>
      </w:r>
      <w:r w:rsidR="008440F3" w:rsidRPr="009D2E86">
        <w:rPr>
          <w:rFonts w:ascii="Garamond" w:hAnsi="Garamond"/>
          <w:sz w:val="22"/>
          <w:szCs w:val="22"/>
        </w:rPr>
        <w:t>r</w:t>
      </w:r>
      <w:r w:rsidR="002E17DF" w:rsidRPr="009D2E86">
        <w:rPr>
          <w:rFonts w:ascii="Garamond" w:hAnsi="Garamond"/>
          <w:sz w:val="22"/>
          <w:szCs w:val="22"/>
        </w:rPr>
        <w:t xml:space="preserve"> la carrera Ingeniería en Negocios Internacionales</w:t>
      </w:r>
      <w:r w:rsidR="008440F3" w:rsidRPr="009D2E86">
        <w:rPr>
          <w:rFonts w:ascii="Garamond" w:hAnsi="Garamond"/>
          <w:sz w:val="22"/>
          <w:szCs w:val="22"/>
        </w:rPr>
        <w:t>,</w:t>
      </w:r>
      <w:r w:rsidR="002E17DF" w:rsidRPr="009D2E86">
        <w:rPr>
          <w:rFonts w:ascii="Garamond" w:hAnsi="Garamond"/>
          <w:sz w:val="22"/>
          <w:szCs w:val="22"/>
        </w:rPr>
        <w:t xml:space="preserve"> aprobada en </w:t>
      </w:r>
      <w:r w:rsidRPr="009D2E86">
        <w:rPr>
          <w:rFonts w:ascii="Garamond" w:hAnsi="Garamond"/>
          <w:sz w:val="22"/>
          <w:szCs w:val="22"/>
        </w:rPr>
        <w:t xml:space="preserve">resolución </w:t>
      </w:r>
      <w:r w:rsidR="002E17DF" w:rsidRPr="009D2E86">
        <w:rPr>
          <w:rFonts w:ascii="Garamond" w:hAnsi="Garamond"/>
          <w:b/>
          <w:sz w:val="22"/>
          <w:szCs w:val="22"/>
          <w:u w:val="single"/>
        </w:rPr>
        <w:t>R-CD-FCSH-0005-2014</w:t>
      </w:r>
      <w:r w:rsidR="002E17DF" w:rsidRPr="009D2E86">
        <w:rPr>
          <w:rFonts w:ascii="Garamond" w:hAnsi="Garamond"/>
          <w:sz w:val="22"/>
          <w:szCs w:val="22"/>
        </w:rPr>
        <w:t xml:space="preserve"> </w:t>
      </w:r>
      <w:r w:rsidRPr="009D2E86">
        <w:rPr>
          <w:rFonts w:ascii="Garamond" w:hAnsi="Garamond"/>
          <w:sz w:val="22"/>
          <w:szCs w:val="22"/>
        </w:rPr>
        <w:t>de</w:t>
      </w:r>
      <w:r w:rsidR="008440F3" w:rsidRPr="009D2E86">
        <w:rPr>
          <w:rFonts w:ascii="Garamond" w:hAnsi="Garamond"/>
          <w:sz w:val="22"/>
          <w:szCs w:val="22"/>
        </w:rPr>
        <w:t>l</w:t>
      </w:r>
      <w:r w:rsidRPr="009D2E86">
        <w:rPr>
          <w:rFonts w:ascii="Garamond" w:hAnsi="Garamond"/>
          <w:sz w:val="22"/>
          <w:szCs w:val="22"/>
        </w:rPr>
        <w:t xml:space="preserve"> Consejo Directivo</w:t>
      </w:r>
      <w:r w:rsidR="002E17DF" w:rsidRPr="009D2E86">
        <w:rPr>
          <w:rFonts w:ascii="Garamond" w:hAnsi="Garamond"/>
          <w:sz w:val="22"/>
          <w:szCs w:val="22"/>
        </w:rPr>
        <w:t xml:space="preserve"> de la FCSH, la Comisión </w:t>
      </w:r>
      <w:r w:rsidR="00F67283" w:rsidRPr="009D2E86">
        <w:rPr>
          <w:rFonts w:ascii="Garamond" w:hAnsi="Garamond"/>
          <w:sz w:val="22"/>
          <w:szCs w:val="22"/>
        </w:rPr>
        <w:t>de D</w:t>
      </w:r>
      <w:r w:rsidR="002E17DF" w:rsidRPr="009D2E86">
        <w:rPr>
          <w:rFonts w:ascii="Garamond" w:hAnsi="Garamond"/>
          <w:sz w:val="22"/>
          <w:szCs w:val="22"/>
        </w:rPr>
        <w:t xml:space="preserve">ocencia, </w:t>
      </w:r>
      <w:r w:rsidR="00D01570" w:rsidRPr="009D2E86">
        <w:rPr>
          <w:rFonts w:ascii="Garamond" w:hAnsi="Garamond"/>
          <w:b/>
          <w:i/>
          <w:sz w:val="22"/>
          <w:szCs w:val="22"/>
        </w:rPr>
        <w:t>acuerda:</w:t>
      </w:r>
      <w:r w:rsidR="00D01570" w:rsidRPr="009D2E86">
        <w:rPr>
          <w:rFonts w:ascii="Garamond" w:hAnsi="Garamond"/>
          <w:sz w:val="22"/>
          <w:szCs w:val="22"/>
        </w:rPr>
        <w:t xml:space="preserve"> </w:t>
      </w:r>
    </w:p>
    <w:p w:rsidR="00D01570" w:rsidRPr="009D2E86" w:rsidRDefault="00D01570" w:rsidP="00A75F8F">
      <w:pPr>
        <w:ind w:left="1701"/>
        <w:jc w:val="both"/>
        <w:rPr>
          <w:rFonts w:ascii="Garamond" w:hAnsi="Garamond"/>
          <w:sz w:val="22"/>
          <w:szCs w:val="22"/>
        </w:rPr>
      </w:pPr>
    </w:p>
    <w:p w:rsidR="00F3420A" w:rsidRPr="009D2E86" w:rsidRDefault="004156AD" w:rsidP="00A75F8F">
      <w:pPr>
        <w:ind w:left="1701"/>
        <w:jc w:val="both"/>
        <w:rPr>
          <w:rFonts w:ascii="Garamond" w:hAnsi="Garamond"/>
          <w:sz w:val="22"/>
          <w:szCs w:val="22"/>
        </w:rPr>
      </w:pPr>
      <w:r w:rsidRPr="009D2E86">
        <w:rPr>
          <w:rFonts w:ascii="Garamond" w:hAnsi="Garamond"/>
          <w:b/>
          <w:sz w:val="22"/>
          <w:szCs w:val="22"/>
        </w:rPr>
        <w:t>RECOM</w:t>
      </w:r>
      <w:r w:rsidR="00D01570" w:rsidRPr="009D2E86">
        <w:rPr>
          <w:rFonts w:ascii="Garamond" w:hAnsi="Garamond"/>
          <w:b/>
          <w:sz w:val="22"/>
          <w:szCs w:val="22"/>
        </w:rPr>
        <w:t>ENDA</w:t>
      </w:r>
      <w:r w:rsidR="00EC3581" w:rsidRPr="009D2E86">
        <w:rPr>
          <w:rFonts w:ascii="Garamond" w:hAnsi="Garamond"/>
          <w:b/>
          <w:sz w:val="22"/>
          <w:szCs w:val="22"/>
        </w:rPr>
        <w:t>R</w:t>
      </w:r>
      <w:r w:rsidRPr="009D2E86">
        <w:rPr>
          <w:rFonts w:ascii="Garamond" w:hAnsi="Garamond"/>
          <w:b/>
          <w:sz w:val="22"/>
          <w:szCs w:val="22"/>
        </w:rPr>
        <w:t xml:space="preserve"> </w:t>
      </w:r>
      <w:r w:rsidRPr="009D2E86">
        <w:rPr>
          <w:rFonts w:ascii="Garamond" w:hAnsi="Garamond"/>
          <w:sz w:val="22"/>
          <w:szCs w:val="22"/>
        </w:rPr>
        <w:t>al Consejo Politécni</w:t>
      </w:r>
      <w:r w:rsidR="00F67283" w:rsidRPr="009D2E86">
        <w:rPr>
          <w:rFonts w:ascii="Garamond" w:hAnsi="Garamond"/>
          <w:sz w:val="22"/>
          <w:szCs w:val="22"/>
        </w:rPr>
        <w:t>co</w:t>
      </w:r>
      <w:r w:rsidRPr="009D2E86">
        <w:rPr>
          <w:rFonts w:ascii="Garamond" w:hAnsi="Garamond"/>
          <w:sz w:val="22"/>
          <w:szCs w:val="22"/>
        </w:rPr>
        <w:t xml:space="preserve"> </w:t>
      </w:r>
      <w:r w:rsidR="008440F3" w:rsidRPr="009D2E86">
        <w:rPr>
          <w:rFonts w:ascii="Garamond" w:hAnsi="Garamond"/>
          <w:sz w:val="22"/>
          <w:szCs w:val="22"/>
        </w:rPr>
        <w:t xml:space="preserve">no ofertar la carrera </w:t>
      </w:r>
      <w:r w:rsidR="00F67283" w:rsidRPr="009D2E86">
        <w:rPr>
          <w:rFonts w:ascii="Garamond" w:hAnsi="Garamond"/>
          <w:b/>
          <w:sz w:val="22"/>
          <w:szCs w:val="22"/>
        </w:rPr>
        <w:t>INGENIERÍA EN NEGOCIOS INTERNACIONALES</w:t>
      </w:r>
      <w:r w:rsidR="008440F3" w:rsidRPr="009D2E86">
        <w:rPr>
          <w:rFonts w:ascii="Garamond" w:hAnsi="Garamond"/>
          <w:sz w:val="22"/>
          <w:szCs w:val="22"/>
        </w:rPr>
        <w:t xml:space="preserve">, a partir del año 2015. </w:t>
      </w:r>
      <w:r w:rsidR="00802411" w:rsidRPr="009D2E86">
        <w:rPr>
          <w:rFonts w:ascii="Garamond" w:hAnsi="Garamond"/>
          <w:sz w:val="22"/>
          <w:szCs w:val="22"/>
        </w:rPr>
        <w:t xml:space="preserve">La Unidad Académica deberá establecer </w:t>
      </w:r>
      <w:r w:rsidR="00043BEC" w:rsidRPr="009D2E86">
        <w:rPr>
          <w:rFonts w:ascii="Garamond" w:hAnsi="Garamond"/>
          <w:sz w:val="22"/>
          <w:szCs w:val="22"/>
        </w:rPr>
        <w:t>un proceso de evacuación</w:t>
      </w:r>
      <w:r w:rsidR="00802411" w:rsidRPr="009D2E86">
        <w:rPr>
          <w:rFonts w:ascii="Garamond" w:hAnsi="Garamond"/>
          <w:sz w:val="22"/>
          <w:szCs w:val="22"/>
        </w:rPr>
        <w:t xml:space="preserve"> y presentarlo a esta comisión.  </w:t>
      </w:r>
      <w:r w:rsidR="00043BEC" w:rsidRPr="009D2E86">
        <w:rPr>
          <w:rFonts w:ascii="Garamond" w:hAnsi="Garamond"/>
          <w:sz w:val="22"/>
          <w:szCs w:val="22"/>
        </w:rPr>
        <w:t xml:space="preserve"> </w:t>
      </w:r>
    </w:p>
    <w:p w:rsidR="00167343" w:rsidRPr="009D2E86" w:rsidRDefault="00F3420A" w:rsidP="008B395B">
      <w:pPr>
        <w:pStyle w:val="Textoindependiente"/>
        <w:ind w:left="1701" w:right="-23" w:hanging="1701"/>
        <w:rPr>
          <w:rFonts w:ascii="Garamond" w:hAnsi="Garamond"/>
          <w:szCs w:val="22"/>
        </w:rPr>
      </w:pPr>
      <w:r w:rsidRPr="009D2E86">
        <w:rPr>
          <w:rFonts w:ascii="Garamond" w:hAnsi="Garamond"/>
          <w:b/>
          <w:szCs w:val="22"/>
        </w:rPr>
        <w:tab/>
        <w:t xml:space="preserve">                  </w:t>
      </w:r>
    </w:p>
    <w:p w:rsidR="00167343" w:rsidRPr="009D2E86" w:rsidRDefault="00167343" w:rsidP="00167343">
      <w:pPr>
        <w:pStyle w:val="Textoindependiente"/>
        <w:tabs>
          <w:tab w:val="left" w:pos="540"/>
          <w:tab w:val="left" w:pos="1560"/>
          <w:tab w:val="left" w:pos="2694"/>
          <w:tab w:val="left" w:pos="8647"/>
        </w:tabs>
        <w:ind w:left="1560" w:right="-23" w:hanging="1560"/>
        <w:jc w:val="center"/>
        <w:rPr>
          <w:rFonts w:ascii="Garamond" w:hAnsi="Garamond"/>
          <w:szCs w:val="22"/>
        </w:rPr>
      </w:pPr>
      <w:r w:rsidRPr="009D2E86">
        <w:rPr>
          <w:rFonts w:ascii="Garamond" w:hAnsi="Garamond"/>
          <w:szCs w:val="22"/>
        </w:rPr>
        <w:tab/>
      </w:r>
      <w:r w:rsidRPr="009D2E86">
        <w:rPr>
          <w:rFonts w:ascii="Garamond" w:hAnsi="Garamond"/>
          <w:szCs w:val="22"/>
        </w:rPr>
        <w:tab/>
        <w:t>&lt;&lt;&lt;&lt;&lt;&gt;&gt;&gt;&gt;&gt;</w:t>
      </w:r>
    </w:p>
    <w:p w:rsidR="009A00D9" w:rsidRPr="009D2E86" w:rsidRDefault="00D84E1A" w:rsidP="009A00D9">
      <w:pPr>
        <w:pStyle w:val="Textoindependiente"/>
        <w:ind w:left="1560" w:right="-23" w:hanging="1560"/>
        <w:rPr>
          <w:rFonts w:ascii="Garamond" w:eastAsiaTheme="minorHAnsi" w:hAnsi="Garamond" w:cstheme="minorBidi"/>
          <w:bCs/>
          <w:color w:val="000000" w:themeColor="text1"/>
          <w:szCs w:val="22"/>
          <w:lang w:eastAsia="en-US"/>
        </w:rPr>
      </w:pPr>
      <w:r w:rsidRPr="009D2E86">
        <w:rPr>
          <w:rFonts w:ascii="Garamond" w:eastAsiaTheme="minorHAnsi" w:hAnsi="Garamond" w:cstheme="minorBidi"/>
          <w:bCs/>
          <w:color w:val="000000" w:themeColor="text1"/>
          <w:szCs w:val="22"/>
          <w:lang w:eastAsia="en-US"/>
        </w:rPr>
        <w:t xml:space="preserve">   </w:t>
      </w:r>
    </w:p>
    <w:p w:rsidR="0005534B" w:rsidRPr="009D2E86" w:rsidRDefault="0005534B" w:rsidP="009A00D9">
      <w:pPr>
        <w:spacing w:line="276" w:lineRule="auto"/>
        <w:ind w:left="1701" w:hanging="1701"/>
        <w:jc w:val="both"/>
        <w:rPr>
          <w:rFonts w:ascii="Garamond" w:eastAsiaTheme="minorHAnsi" w:hAnsi="Garamond" w:cstheme="minorBidi"/>
          <w:b/>
          <w:bCs/>
          <w:i/>
          <w:color w:val="000000" w:themeColor="text1"/>
          <w:sz w:val="22"/>
          <w:szCs w:val="22"/>
          <w:lang w:eastAsia="en-US"/>
        </w:rPr>
      </w:pPr>
    </w:p>
    <w:sectPr w:rsidR="0005534B" w:rsidRPr="009D2E86" w:rsidSect="000357FD">
      <w:pgSz w:w="12240" w:h="15840"/>
      <w:pgMar w:top="1440" w:right="902" w:bottom="1440" w:left="1440" w:header="709"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878" w:rsidRDefault="00205878" w:rsidP="00BF5A7C">
      <w:r>
        <w:separator/>
      </w:r>
    </w:p>
  </w:endnote>
  <w:endnote w:type="continuationSeparator" w:id="0">
    <w:p w:rsidR="00205878" w:rsidRDefault="00205878" w:rsidP="00BF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264" w:rsidRPr="009D2E86" w:rsidRDefault="00C07264" w:rsidP="0006764F">
    <w:pPr>
      <w:ind w:right="-568"/>
      <w:rPr>
        <w:rFonts w:ascii="Garamond" w:hAnsi="Garamond"/>
        <w:sz w:val="18"/>
        <w:szCs w:val="18"/>
      </w:rPr>
    </w:pPr>
    <w:r w:rsidRPr="009D2E86">
      <w:rPr>
        <w:rFonts w:ascii="Garamond" w:hAnsi="Garamond"/>
        <w:sz w:val="18"/>
        <w:szCs w:val="18"/>
      </w:rPr>
      <w:t xml:space="preserve">Recomendaciones de la Comisión de Docencia del 6 de febrero de 2014                                </w:t>
    </w:r>
    <w:r w:rsidRPr="009D2E86">
      <w:rPr>
        <w:rFonts w:ascii="Garamond" w:hAnsi="Garamond"/>
        <w:sz w:val="18"/>
        <w:szCs w:val="18"/>
      </w:rPr>
      <w:tab/>
    </w:r>
    <w:r w:rsidRPr="009D2E86">
      <w:rPr>
        <w:rFonts w:ascii="Garamond" w:hAnsi="Garamond"/>
        <w:sz w:val="18"/>
        <w:szCs w:val="18"/>
      </w:rPr>
      <w:tab/>
    </w:r>
    <w:r w:rsidRPr="009D2E86">
      <w:rPr>
        <w:rFonts w:ascii="Garamond" w:hAnsi="Garamond"/>
        <w:sz w:val="18"/>
        <w:szCs w:val="18"/>
      </w:rPr>
      <w:tab/>
    </w:r>
    <w:r>
      <w:rPr>
        <w:rFonts w:ascii="Garamond" w:hAnsi="Garamond"/>
        <w:sz w:val="18"/>
        <w:szCs w:val="18"/>
      </w:rPr>
      <w:t xml:space="preserve">                    </w:t>
    </w:r>
    <w:r w:rsidRPr="009D2E86">
      <w:rPr>
        <w:rFonts w:ascii="Garamond" w:hAnsi="Garamond"/>
        <w:sz w:val="18"/>
        <w:szCs w:val="18"/>
      </w:rPr>
      <w:t xml:space="preserve">Página </w:t>
    </w:r>
    <w:r w:rsidRPr="009D2E86">
      <w:rPr>
        <w:rFonts w:ascii="Garamond" w:hAnsi="Garamond"/>
        <w:sz w:val="18"/>
        <w:szCs w:val="18"/>
      </w:rPr>
      <w:fldChar w:fldCharType="begin"/>
    </w:r>
    <w:r w:rsidRPr="009D2E86">
      <w:rPr>
        <w:rFonts w:ascii="Garamond" w:hAnsi="Garamond"/>
        <w:sz w:val="18"/>
        <w:szCs w:val="18"/>
      </w:rPr>
      <w:instrText xml:space="preserve"> PAGE </w:instrText>
    </w:r>
    <w:r w:rsidRPr="009D2E86">
      <w:rPr>
        <w:rFonts w:ascii="Garamond" w:hAnsi="Garamond"/>
        <w:sz w:val="18"/>
        <w:szCs w:val="18"/>
      </w:rPr>
      <w:fldChar w:fldCharType="separate"/>
    </w:r>
    <w:r w:rsidR="00150AE6">
      <w:rPr>
        <w:rFonts w:ascii="Garamond" w:hAnsi="Garamond"/>
        <w:noProof/>
        <w:sz w:val="18"/>
        <w:szCs w:val="18"/>
      </w:rPr>
      <w:t>1</w:t>
    </w:r>
    <w:r w:rsidRPr="009D2E86">
      <w:rPr>
        <w:rFonts w:ascii="Garamond" w:hAnsi="Garamond"/>
        <w:sz w:val="18"/>
        <w:szCs w:val="18"/>
      </w:rPr>
      <w:fldChar w:fldCharType="end"/>
    </w:r>
    <w:r w:rsidRPr="009D2E86">
      <w:rPr>
        <w:rFonts w:ascii="Garamond" w:hAnsi="Garamond"/>
        <w:sz w:val="18"/>
        <w:szCs w:val="18"/>
      </w:rPr>
      <w:t xml:space="preserve"> de </w:t>
    </w:r>
    <w:r w:rsidRPr="009D2E86">
      <w:rPr>
        <w:rFonts w:ascii="Garamond" w:hAnsi="Garamond"/>
        <w:sz w:val="18"/>
        <w:szCs w:val="18"/>
      </w:rPr>
      <w:fldChar w:fldCharType="begin"/>
    </w:r>
    <w:r w:rsidRPr="009D2E86">
      <w:rPr>
        <w:rFonts w:ascii="Garamond" w:hAnsi="Garamond"/>
        <w:sz w:val="18"/>
        <w:szCs w:val="18"/>
      </w:rPr>
      <w:instrText xml:space="preserve"> NUMPAGES  </w:instrText>
    </w:r>
    <w:r w:rsidRPr="009D2E86">
      <w:rPr>
        <w:rFonts w:ascii="Garamond" w:hAnsi="Garamond"/>
        <w:sz w:val="18"/>
        <w:szCs w:val="18"/>
      </w:rPr>
      <w:fldChar w:fldCharType="separate"/>
    </w:r>
    <w:r w:rsidR="00150AE6">
      <w:rPr>
        <w:rFonts w:ascii="Garamond" w:hAnsi="Garamond"/>
        <w:noProof/>
        <w:sz w:val="18"/>
        <w:szCs w:val="18"/>
      </w:rPr>
      <w:t>10</w:t>
    </w:r>
    <w:r w:rsidRPr="009D2E86">
      <w:rPr>
        <w:rFonts w:ascii="Garamond" w:hAnsi="Garamond"/>
        <w:sz w:val="18"/>
        <w:szCs w:val="18"/>
      </w:rPr>
      <w:fldChar w:fldCharType="end"/>
    </w:r>
  </w:p>
  <w:p w:rsidR="00C07264" w:rsidRPr="009D2E86" w:rsidRDefault="00C07264" w:rsidP="0006764F">
    <w:pPr>
      <w:pStyle w:val="Piedepgina"/>
      <w:rPr>
        <w:rFonts w:ascii="Garamond" w:hAnsi="Garamond"/>
      </w:rPr>
    </w:pPr>
  </w:p>
  <w:p w:rsidR="00C07264" w:rsidRDefault="00C07264">
    <w:pPr>
      <w:pStyle w:val="Piedepgina"/>
    </w:pPr>
  </w:p>
  <w:p w:rsidR="00C07264" w:rsidRDefault="00C072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878" w:rsidRDefault="00205878" w:rsidP="00BF5A7C">
      <w:r>
        <w:separator/>
      </w:r>
    </w:p>
  </w:footnote>
  <w:footnote w:type="continuationSeparator" w:id="0">
    <w:p w:rsidR="00205878" w:rsidRDefault="00205878" w:rsidP="00BF5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2F2A"/>
    <w:multiLevelType w:val="hybridMultilevel"/>
    <w:tmpl w:val="2624C0B2"/>
    <w:lvl w:ilvl="0" w:tplc="04090017">
      <w:start w:val="1"/>
      <w:numFmt w:val="lowerLetter"/>
      <w:lvlText w:val="%1)"/>
      <w:lvlJc w:val="left"/>
      <w:pPr>
        <w:ind w:left="1920" w:hanging="360"/>
      </w:pPr>
    </w:lvl>
    <w:lvl w:ilvl="1" w:tplc="300A0019" w:tentative="1">
      <w:start w:val="1"/>
      <w:numFmt w:val="lowerLetter"/>
      <w:lvlText w:val="%2."/>
      <w:lvlJc w:val="left"/>
      <w:pPr>
        <w:ind w:left="2640" w:hanging="360"/>
      </w:pPr>
    </w:lvl>
    <w:lvl w:ilvl="2" w:tplc="300A001B" w:tentative="1">
      <w:start w:val="1"/>
      <w:numFmt w:val="lowerRoman"/>
      <w:lvlText w:val="%3."/>
      <w:lvlJc w:val="right"/>
      <w:pPr>
        <w:ind w:left="3360" w:hanging="180"/>
      </w:pPr>
    </w:lvl>
    <w:lvl w:ilvl="3" w:tplc="300A000F" w:tentative="1">
      <w:start w:val="1"/>
      <w:numFmt w:val="decimal"/>
      <w:lvlText w:val="%4."/>
      <w:lvlJc w:val="left"/>
      <w:pPr>
        <w:ind w:left="4080" w:hanging="360"/>
      </w:pPr>
    </w:lvl>
    <w:lvl w:ilvl="4" w:tplc="300A0019" w:tentative="1">
      <w:start w:val="1"/>
      <w:numFmt w:val="lowerLetter"/>
      <w:lvlText w:val="%5."/>
      <w:lvlJc w:val="left"/>
      <w:pPr>
        <w:ind w:left="4800" w:hanging="360"/>
      </w:pPr>
    </w:lvl>
    <w:lvl w:ilvl="5" w:tplc="300A001B" w:tentative="1">
      <w:start w:val="1"/>
      <w:numFmt w:val="lowerRoman"/>
      <w:lvlText w:val="%6."/>
      <w:lvlJc w:val="right"/>
      <w:pPr>
        <w:ind w:left="5520" w:hanging="180"/>
      </w:pPr>
    </w:lvl>
    <w:lvl w:ilvl="6" w:tplc="300A000F" w:tentative="1">
      <w:start w:val="1"/>
      <w:numFmt w:val="decimal"/>
      <w:lvlText w:val="%7."/>
      <w:lvlJc w:val="left"/>
      <w:pPr>
        <w:ind w:left="6240" w:hanging="360"/>
      </w:pPr>
    </w:lvl>
    <w:lvl w:ilvl="7" w:tplc="300A0019" w:tentative="1">
      <w:start w:val="1"/>
      <w:numFmt w:val="lowerLetter"/>
      <w:lvlText w:val="%8."/>
      <w:lvlJc w:val="left"/>
      <w:pPr>
        <w:ind w:left="6960" w:hanging="360"/>
      </w:pPr>
    </w:lvl>
    <w:lvl w:ilvl="8" w:tplc="300A001B" w:tentative="1">
      <w:start w:val="1"/>
      <w:numFmt w:val="lowerRoman"/>
      <w:lvlText w:val="%9."/>
      <w:lvlJc w:val="right"/>
      <w:pPr>
        <w:ind w:left="7680" w:hanging="180"/>
      </w:pPr>
    </w:lvl>
  </w:abstractNum>
  <w:abstractNum w:abstractNumId="1">
    <w:nsid w:val="315F528D"/>
    <w:multiLevelType w:val="hybridMultilevel"/>
    <w:tmpl w:val="099042D0"/>
    <w:lvl w:ilvl="0" w:tplc="ACEE9324">
      <w:start w:val="1"/>
      <w:numFmt w:val="decimal"/>
      <w:lvlText w:val="%1."/>
      <w:lvlJc w:val="left"/>
      <w:pPr>
        <w:ind w:left="2278" w:hanging="360"/>
      </w:pPr>
      <w:rPr>
        <w:b w:val="0"/>
      </w:rPr>
    </w:lvl>
    <w:lvl w:ilvl="1" w:tplc="300A0019" w:tentative="1">
      <w:start w:val="1"/>
      <w:numFmt w:val="lowerLetter"/>
      <w:lvlText w:val="%2."/>
      <w:lvlJc w:val="left"/>
      <w:pPr>
        <w:ind w:left="2998" w:hanging="360"/>
      </w:pPr>
    </w:lvl>
    <w:lvl w:ilvl="2" w:tplc="300A001B" w:tentative="1">
      <w:start w:val="1"/>
      <w:numFmt w:val="lowerRoman"/>
      <w:lvlText w:val="%3."/>
      <w:lvlJc w:val="right"/>
      <w:pPr>
        <w:ind w:left="3718" w:hanging="180"/>
      </w:pPr>
    </w:lvl>
    <w:lvl w:ilvl="3" w:tplc="300A000F" w:tentative="1">
      <w:start w:val="1"/>
      <w:numFmt w:val="decimal"/>
      <w:lvlText w:val="%4."/>
      <w:lvlJc w:val="left"/>
      <w:pPr>
        <w:ind w:left="4438" w:hanging="360"/>
      </w:pPr>
    </w:lvl>
    <w:lvl w:ilvl="4" w:tplc="300A0019" w:tentative="1">
      <w:start w:val="1"/>
      <w:numFmt w:val="lowerLetter"/>
      <w:lvlText w:val="%5."/>
      <w:lvlJc w:val="left"/>
      <w:pPr>
        <w:ind w:left="5158" w:hanging="360"/>
      </w:pPr>
    </w:lvl>
    <w:lvl w:ilvl="5" w:tplc="300A001B" w:tentative="1">
      <w:start w:val="1"/>
      <w:numFmt w:val="lowerRoman"/>
      <w:lvlText w:val="%6."/>
      <w:lvlJc w:val="right"/>
      <w:pPr>
        <w:ind w:left="5878" w:hanging="180"/>
      </w:pPr>
    </w:lvl>
    <w:lvl w:ilvl="6" w:tplc="300A000F" w:tentative="1">
      <w:start w:val="1"/>
      <w:numFmt w:val="decimal"/>
      <w:lvlText w:val="%7."/>
      <w:lvlJc w:val="left"/>
      <w:pPr>
        <w:ind w:left="6598" w:hanging="360"/>
      </w:pPr>
    </w:lvl>
    <w:lvl w:ilvl="7" w:tplc="300A0019" w:tentative="1">
      <w:start w:val="1"/>
      <w:numFmt w:val="lowerLetter"/>
      <w:lvlText w:val="%8."/>
      <w:lvlJc w:val="left"/>
      <w:pPr>
        <w:ind w:left="7318" w:hanging="360"/>
      </w:pPr>
    </w:lvl>
    <w:lvl w:ilvl="8" w:tplc="300A001B" w:tentative="1">
      <w:start w:val="1"/>
      <w:numFmt w:val="lowerRoman"/>
      <w:lvlText w:val="%9."/>
      <w:lvlJc w:val="right"/>
      <w:pPr>
        <w:ind w:left="8038" w:hanging="180"/>
      </w:pPr>
    </w:lvl>
  </w:abstractNum>
  <w:abstractNum w:abstractNumId="2">
    <w:nsid w:val="32680754"/>
    <w:multiLevelType w:val="hybridMultilevel"/>
    <w:tmpl w:val="C9C415EA"/>
    <w:lvl w:ilvl="0" w:tplc="04090017">
      <w:start w:val="1"/>
      <w:numFmt w:val="lowerLetter"/>
      <w:lvlText w:val="%1)"/>
      <w:lvlJc w:val="left"/>
      <w:pPr>
        <w:ind w:left="2988" w:hanging="360"/>
      </w:pPr>
    </w:lvl>
    <w:lvl w:ilvl="1" w:tplc="300A0019" w:tentative="1">
      <w:start w:val="1"/>
      <w:numFmt w:val="lowerLetter"/>
      <w:lvlText w:val="%2."/>
      <w:lvlJc w:val="left"/>
      <w:pPr>
        <w:ind w:left="3708" w:hanging="360"/>
      </w:pPr>
    </w:lvl>
    <w:lvl w:ilvl="2" w:tplc="300A001B" w:tentative="1">
      <w:start w:val="1"/>
      <w:numFmt w:val="lowerRoman"/>
      <w:lvlText w:val="%3."/>
      <w:lvlJc w:val="right"/>
      <w:pPr>
        <w:ind w:left="4428" w:hanging="180"/>
      </w:pPr>
    </w:lvl>
    <w:lvl w:ilvl="3" w:tplc="300A000F" w:tentative="1">
      <w:start w:val="1"/>
      <w:numFmt w:val="decimal"/>
      <w:lvlText w:val="%4."/>
      <w:lvlJc w:val="left"/>
      <w:pPr>
        <w:ind w:left="5148" w:hanging="360"/>
      </w:pPr>
    </w:lvl>
    <w:lvl w:ilvl="4" w:tplc="300A0019" w:tentative="1">
      <w:start w:val="1"/>
      <w:numFmt w:val="lowerLetter"/>
      <w:lvlText w:val="%5."/>
      <w:lvlJc w:val="left"/>
      <w:pPr>
        <w:ind w:left="5868" w:hanging="360"/>
      </w:pPr>
    </w:lvl>
    <w:lvl w:ilvl="5" w:tplc="300A001B" w:tentative="1">
      <w:start w:val="1"/>
      <w:numFmt w:val="lowerRoman"/>
      <w:lvlText w:val="%6."/>
      <w:lvlJc w:val="right"/>
      <w:pPr>
        <w:ind w:left="6588" w:hanging="180"/>
      </w:pPr>
    </w:lvl>
    <w:lvl w:ilvl="6" w:tplc="300A000F" w:tentative="1">
      <w:start w:val="1"/>
      <w:numFmt w:val="decimal"/>
      <w:lvlText w:val="%7."/>
      <w:lvlJc w:val="left"/>
      <w:pPr>
        <w:ind w:left="7308" w:hanging="360"/>
      </w:pPr>
    </w:lvl>
    <w:lvl w:ilvl="7" w:tplc="300A0019" w:tentative="1">
      <w:start w:val="1"/>
      <w:numFmt w:val="lowerLetter"/>
      <w:lvlText w:val="%8."/>
      <w:lvlJc w:val="left"/>
      <w:pPr>
        <w:ind w:left="8028" w:hanging="360"/>
      </w:pPr>
    </w:lvl>
    <w:lvl w:ilvl="8" w:tplc="300A001B" w:tentative="1">
      <w:start w:val="1"/>
      <w:numFmt w:val="lowerRoman"/>
      <w:lvlText w:val="%9."/>
      <w:lvlJc w:val="right"/>
      <w:pPr>
        <w:ind w:left="8748" w:hanging="180"/>
      </w:pPr>
    </w:lvl>
  </w:abstractNum>
  <w:abstractNum w:abstractNumId="3">
    <w:nsid w:val="32B05753"/>
    <w:multiLevelType w:val="hybridMultilevel"/>
    <w:tmpl w:val="8D2E8BD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73A6FE0"/>
    <w:multiLevelType w:val="hybridMultilevel"/>
    <w:tmpl w:val="88E424DE"/>
    <w:lvl w:ilvl="0" w:tplc="04090017">
      <w:start w:val="1"/>
      <w:numFmt w:val="lowerLetter"/>
      <w:lvlText w:val="%1)"/>
      <w:lvlJc w:val="left"/>
      <w:pPr>
        <w:ind w:left="2280" w:hanging="360"/>
      </w:pPr>
    </w:lvl>
    <w:lvl w:ilvl="1" w:tplc="300A0019" w:tentative="1">
      <w:start w:val="1"/>
      <w:numFmt w:val="lowerLetter"/>
      <w:lvlText w:val="%2."/>
      <w:lvlJc w:val="left"/>
      <w:pPr>
        <w:ind w:left="3000" w:hanging="360"/>
      </w:pPr>
    </w:lvl>
    <w:lvl w:ilvl="2" w:tplc="300A001B" w:tentative="1">
      <w:start w:val="1"/>
      <w:numFmt w:val="lowerRoman"/>
      <w:lvlText w:val="%3."/>
      <w:lvlJc w:val="right"/>
      <w:pPr>
        <w:ind w:left="3720" w:hanging="180"/>
      </w:pPr>
    </w:lvl>
    <w:lvl w:ilvl="3" w:tplc="300A000F" w:tentative="1">
      <w:start w:val="1"/>
      <w:numFmt w:val="decimal"/>
      <w:lvlText w:val="%4."/>
      <w:lvlJc w:val="left"/>
      <w:pPr>
        <w:ind w:left="4440" w:hanging="360"/>
      </w:pPr>
    </w:lvl>
    <w:lvl w:ilvl="4" w:tplc="300A0019" w:tentative="1">
      <w:start w:val="1"/>
      <w:numFmt w:val="lowerLetter"/>
      <w:lvlText w:val="%5."/>
      <w:lvlJc w:val="left"/>
      <w:pPr>
        <w:ind w:left="5160" w:hanging="360"/>
      </w:pPr>
    </w:lvl>
    <w:lvl w:ilvl="5" w:tplc="300A001B" w:tentative="1">
      <w:start w:val="1"/>
      <w:numFmt w:val="lowerRoman"/>
      <w:lvlText w:val="%6."/>
      <w:lvlJc w:val="right"/>
      <w:pPr>
        <w:ind w:left="5880" w:hanging="180"/>
      </w:pPr>
    </w:lvl>
    <w:lvl w:ilvl="6" w:tplc="300A000F" w:tentative="1">
      <w:start w:val="1"/>
      <w:numFmt w:val="decimal"/>
      <w:lvlText w:val="%7."/>
      <w:lvlJc w:val="left"/>
      <w:pPr>
        <w:ind w:left="6600" w:hanging="360"/>
      </w:pPr>
    </w:lvl>
    <w:lvl w:ilvl="7" w:tplc="300A0019" w:tentative="1">
      <w:start w:val="1"/>
      <w:numFmt w:val="lowerLetter"/>
      <w:lvlText w:val="%8."/>
      <w:lvlJc w:val="left"/>
      <w:pPr>
        <w:ind w:left="7320" w:hanging="360"/>
      </w:pPr>
    </w:lvl>
    <w:lvl w:ilvl="8" w:tplc="300A001B" w:tentative="1">
      <w:start w:val="1"/>
      <w:numFmt w:val="lowerRoman"/>
      <w:lvlText w:val="%9."/>
      <w:lvlJc w:val="right"/>
      <w:pPr>
        <w:ind w:left="8040" w:hanging="180"/>
      </w:pPr>
    </w:lvl>
  </w:abstractNum>
  <w:abstractNum w:abstractNumId="5">
    <w:nsid w:val="3CF00C45"/>
    <w:multiLevelType w:val="hybridMultilevel"/>
    <w:tmpl w:val="BB2279FA"/>
    <w:lvl w:ilvl="0" w:tplc="300A000F">
      <w:start w:val="1"/>
      <w:numFmt w:val="decimal"/>
      <w:lvlText w:val="%1."/>
      <w:lvlJc w:val="left"/>
      <w:pPr>
        <w:ind w:left="3272" w:hanging="360"/>
      </w:pPr>
    </w:lvl>
    <w:lvl w:ilvl="1" w:tplc="300A0019" w:tentative="1">
      <w:start w:val="1"/>
      <w:numFmt w:val="lowerLetter"/>
      <w:lvlText w:val="%2."/>
      <w:lvlJc w:val="left"/>
      <w:pPr>
        <w:ind w:left="3992" w:hanging="360"/>
      </w:pPr>
    </w:lvl>
    <w:lvl w:ilvl="2" w:tplc="300A001B">
      <w:start w:val="1"/>
      <w:numFmt w:val="lowerRoman"/>
      <w:lvlText w:val="%3."/>
      <w:lvlJc w:val="right"/>
      <w:pPr>
        <w:ind w:left="4712" w:hanging="180"/>
      </w:pPr>
    </w:lvl>
    <w:lvl w:ilvl="3" w:tplc="300A000F" w:tentative="1">
      <w:start w:val="1"/>
      <w:numFmt w:val="decimal"/>
      <w:lvlText w:val="%4."/>
      <w:lvlJc w:val="left"/>
      <w:pPr>
        <w:ind w:left="5432" w:hanging="360"/>
      </w:pPr>
    </w:lvl>
    <w:lvl w:ilvl="4" w:tplc="300A0019" w:tentative="1">
      <w:start w:val="1"/>
      <w:numFmt w:val="lowerLetter"/>
      <w:lvlText w:val="%5."/>
      <w:lvlJc w:val="left"/>
      <w:pPr>
        <w:ind w:left="6152" w:hanging="360"/>
      </w:pPr>
    </w:lvl>
    <w:lvl w:ilvl="5" w:tplc="300A001B" w:tentative="1">
      <w:start w:val="1"/>
      <w:numFmt w:val="lowerRoman"/>
      <w:lvlText w:val="%6."/>
      <w:lvlJc w:val="right"/>
      <w:pPr>
        <w:ind w:left="6872" w:hanging="180"/>
      </w:pPr>
    </w:lvl>
    <w:lvl w:ilvl="6" w:tplc="300A000F" w:tentative="1">
      <w:start w:val="1"/>
      <w:numFmt w:val="decimal"/>
      <w:lvlText w:val="%7."/>
      <w:lvlJc w:val="left"/>
      <w:pPr>
        <w:ind w:left="7592" w:hanging="360"/>
      </w:pPr>
    </w:lvl>
    <w:lvl w:ilvl="7" w:tplc="300A0019" w:tentative="1">
      <w:start w:val="1"/>
      <w:numFmt w:val="lowerLetter"/>
      <w:lvlText w:val="%8."/>
      <w:lvlJc w:val="left"/>
      <w:pPr>
        <w:ind w:left="8312" w:hanging="360"/>
      </w:pPr>
    </w:lvl>
    <w:lvl w:ilvl="8" w:tplc="300A001B" w:tentative="1">
      <w:start w:val="1"/>
      <w:numFmt w:val="lowerRoman"/>
      <w:lvlText w:val="%9."/>
      <w:lvlJc w:val="right"/>
      <w:pPr>
        <w:ind w:left="9032" w:hanging="180"/>
      </w:pPr>
    </w:lvl>
  </w:abstractNum>
  <w:abstractNum w:abstractNumId="6">
    <w:nsid w:val="426D15BC"/>
    <w:multiLevelType w:val="hybridMultilevel"/>
    <w:tmpl w:val="FA120612"/>
    <w:lvl w:ilvl="0" w:tplc="1B7E21E2">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3404368"/>
    <w:multiLevelType w:val="hybridMultilevel"/>
    <w:tmpl w:val="96D6239E"/>
    <w:lvl w:ilvl="0" w:tplc="B876352E">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BDE306E"/>
    <w:multiLevelType w:val="hybridMultilevel"/>
    <w:tmpl w:val="4BD6A576"/>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 w:numId="8">
    <w:abstractNumId w:val="8"/>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3"/>
    <w:rsid w:val="000002A8"/>
    <w:rsid w:val="00001159"/>
    <w:rsid w:val="00003758"/>
    <w:rsid w:val="00003FEA"/>
    <w:rsid w:val="000063DF"/>
    <w:rsid w:val="00007AB2"/>
    <w:rsid w:val="00010D40"/>
    <w:rsid w:val="0001291A"/>
    <w:rsid w:val="00013675"/>
    <w:rsid w:val="00013918"/>
    <w:rsid w:val="00014E98"/>
    <w:rsid w:val="00015AFC"/>
    <w:rsid w:val="00017C48"/>
    <w:rsid w:val="00020E67"/>
    <w:rsid w:val="000221EA"/>
    <w:rsid w:val="000248AB"/>
    <w:rsid w:val="00024BF9"/>
    <w:rsid w:val="000265AE"/>
    <w:rsid w:val="00027612"/>
    <w:rsid w:val="00030198"/>
    <w:rsid w:val="00031074"/>
    <w:rsid w:val="0003138A"/>
    <w:rsid w:val="000319C6"/>
    <w:rsid w:val="00032596"/>
    <w:rsid w:val="000348DD"/>
    <w:rsid w:val="000357A0"/>
    <w:rsid w:val="000357FD"/>
    <w:rsid w:val="000370E7"/>
    <w:rsid w:val="00037227"/>
    <w:rsid w:val="00040A7F"/>
    <w:rsid w:val="00041D90"/>
    <w:rsid w:val="00041E95"/>
    <w:rsid w:val="00041FCF"/>
    <w:rsid w:val="00042EA3"/>
    <w:rsid w:val="00043BEC"/>
    <w:rsid w:val="000448A3"/>
    <w:rsid w:val="0004512E"/>
    <w:rsid w:val="00050FCB"/>
    <w:rsid w:val="00053EE7"/>
    <w:rsid w:val="00055186"/>
    <w:rsid w:val="0005534B"/>
    <w:rsid w:val="00057CC0"/>
    <w:rsid w:val="00060525"/>
    <w:rsid w:val="0006764F"/>
    <w:rsid w:val="00073C9D"/>
    <w:rsid w:val="00074692"/>
    <w:rsid w:val="0008026E"/>
    <w:rsid w:val="00082196"/>
    <w:rsid w:val="00083719"/>
    <w:rsid w:val="000842E2"/>
    <w:rsid w:val="00085C95"/>
    <w:rsid w:val="000867FC"/>
    <w:rsid w:val="00087A6E"/>
    <w:rsid w:val="000900EE"/>
    <w:rsid w:val="0009046F"/>
    <w:rsid w:val="00090713"/>
    <w:rsid w:val="0009107C"/>
    <w:rsid w:val="00091EC4"/>
    <w:rsid w:val="000920C3"/>
    <w:rsid w:val="00093F5D"/>
    <w:rsid w:val="000945A6"/>
    <w:rsid w:val="000950A4"/>
    <w:rsid w:val="00095E0E"/>
    <w:rsid w:val="000A0B84"/>
    <w:rsid w:val="000A17DA"/>
    <w:rsid w:val="000A27A9"/>
    <w:rsid w:val="000A4AA5"/>
    <w:rsid w:val="000A581F"/>
    <w:rsid w:val="000A6621"/>
    <w:rsid w:val="000A7956"/>
    <w:rsid w:val="000B07F6"/>
    <w:rsid w:val="000B2390"/>
    <w:rsid w:val="000B2A37"/>
    <w:rsid w:val="000B2C70"/>
    <w:rsid w:val="000B36D1"/>
    <w:rsid w:val="000C2F72"/>
    <w:rsid w:val="000C50B1"/>
    <w:rsid w:val="000D379E"/>
    <w:rsid w:val="000D4B1F"/>
    <w:rsid w:val="000D510C"/>
    <w:rsid w:val="000D6583"/>
    <w:rsid w:val="000D6DC1"/>
    <w:rsid w:val="000D7159"/>
    <w:rsid w:val="000E19BB"/>
    <w:rsid w:val="000E2D92"/>
    <w:rsid w:val="000E767B"/>
    <w:rsid w:val="000F0366"/>
    <w:rsid w:val="000F16FB"/>
    <w:rsid w:val="000F2FDE"/>
    <w:rsid w:val="000F4C26"/>
    <w:rsid w:val="000F4FC4"/>
    <w:rsid w:val="000F689F"/>
    <w:rsid w:val="00101340"/>
    <w:rsid w:val="0010367E"/>
    <w:rsid w:val="00103EDD"/>
    <w:rsid w:val="00105536"/>
    <w:rsid w:val="00105714"/>
    <w:rsid w:val="00105E9E"/>
    <w:rsid w:val="00106AAE"/>
    <w:rsid w:val="00106DFF"/>
    <w:rsid w:val="00111180"/>
    <w:rsid w:val="001112C9"/>
    <w:rsid w:val="00112596"/>
    <w:rsid w:val="001132B9"/>
    <w:rsid w:val="001144A6"/>
    <w:rsid w:val="001144DE"/>
    <w:rsid w:val="001169D7"/>
    <w:rsid w:val="001207D0"/>
    <w:rsid w:val="00124E27"/>
    <w:rsid w:val="00124F9C"/>
    <w:rsid w:val="00126375"/>
    <w:rsid w:val="00127366"/>
    <w:rsid w:val="0013189F"/>
    <w:rsid w:val="001340A7"/>
    <w:rsid w:val="00137DAE"/>
    <w:rsid w:val="00137FD3"/>
    <w:rsid w:val="001461E0"/>
    <w:rsid w:val="001471A8"/>
    <w:rsid w:val="00147692"/>
    <w:rsid w:val="0015021B"/>
    <w:rsid w:val="00150AE6"/>
    <w:rsid w:val="00152B31"/>
    <w:rsid w:val="00153898"/>
    <w:rsid w:val="00157670"/>
    <w:rsid w:val="00162B88"/>
    <w:rsid w:val="00166428"/>
    <w:rsid w:val="00167343"/>
    <w:rsid w:val="0017002A"/>
    <w:rsid w:val="00170E00"/>
    <w:rsid w:val="00174F7A"/>
    <w:rsid w:val="00175A04"/>
    <w:rsid w:val="00180AFC"/>
    <w:rsid w:val="00180CCF"/>
    <w:rsid w:val="0018180A"/>
    <w:rsid w:val="001831A5"/>
    <w:rsid w:val="00187306"/>
    <w:rsid w:val="00187C55"/>
    <w:rsid w:val="0019456A"/>
    <w:rsid w:val="00195595"/>
    <w:rsid w:val="001960B4"/>
    <w:rsid w:val="0019708B"/>
    <w:rsid w:val="001A25D9"/>
    <w:rsid w:val="001A2677"/>
    <w:rsid w:val="001A43B8"/>
    <w:rsid w:val="001A591E"/>
    <w:rsid w:val="001A6C4F"/>
    <w:rsid w:val="001B1DC1"/>
    <w:rsid w:val="001B373B"/>
    <w:rsid w:val="001B3F13"/>
    <w:rsid w:val="001B3FB8"/>
    <w:rsid w:val="001B4C9B"/>
    <w:rsid w:val="001B666B"/>
    <w:rsid w:val="001B6893"/>
    <w:rsid w:val="001B6BA8"/>
    <w:rsid w:val="001B6D79"/>
    <w:rsid w:val="001B7B91"/>
    <w:rsid w:val="001C0388"/>
    <w:rsid w:val="001C10C5"/>
    <w:rsid w:val="001C25E2"/>
    <w:rsid w:val="001C63D1"/>
    <w:rsid w:val="001C7904"/>
    <w:rsid w:val="001D05EB"/>
    <w:rsid w:val="001D2944"/>
    <w:rsid w:val="001D2A98"/>
    <w:rsid w:val="001D2EFC"/>
    <w:rsid w:val="001D4DA0"/>
    <w:rsid w:val="001D5EEC"/>
    <w:rsid w:val="001D7F66"/>
    <w:rsid w:val="001E15B0"/>
    <w:rsid w:val="001E2794"/>
    <w:rsid w:val="001E715D"/>
    <w:rsid w:val="001F3641"/>
    <w:rsid w:val="001F3D1F"/>
    <w:rsid w:val="001F3D3D"/>
    <w:rsid w:val="001F3D79"/>
    <w:rsid w:val="001F40E3"/>
    <w:rsid w:val="001F51C9"/>
    <w:rsid w:val="001F704C"/>
    <w:rsid w:val="001F75FB"/>
    <w:rsid w:val="002014F8"/>
    <w:rsid w:val="00202F2E"/>
    <w:rsid w:val="00203429"/>
    <w:rsid w:val="0020415E"/>
    <w:rsid w:val="00205878"/>
    <w:rsid w:val="00205CFF"/>
    <w:rsid w:val="00207964"/>
    <w:rsid w:val="00210785"/>
    <w:rsid w:val="00210787"/>
    <w:rsid w:val="002109A9"/>
    <w:rsid w:val="002109B1"/>
    <w:rsid w:val="002114EB"/>
    <w:rsid w:val="00212035"/>
    <w:rsid w:val="00213708"/>
    <w:rsid w:val="00215AFF"/>
    <w:rsid w:val="002160F6"/>
    <w:rsid w:val="00216617"/>
    <w:rsid w:val="00216B02"/>
    <w:rsid w:val="00216E50"/>
    <w:rsid w:val="00220EA7"/>
    <w:rsid w:val="00221996"/>
    <w:rsid w:val="002226D8"/>
    <w:rsid w:val="00222A41"/>
    <w:rsid w:val="00224754"/>
    <w:rsid w:val="00225177"/>
    <w:rsid w:val="00226501"/>
    <w:rsid w:val="00227E34"/>
    <w:rsid w:val="00230AEA"/>
    <w:rsid w:val="00230C3A"/>
    <w:rsid w:val="00231A03"/>
    <w:rsid w:val="00233262"/>
    <w:rsid w:val="002357FB"/>
    <w:rsid w:val="002362D3"/>
    <w:rsid w:val="0023721D"/>
    <w:rsid w:val="00237C7B"/>
    <w:rsid w:val="00240412"/>
    <w:rsid w:val="00240CC0"/>
    <w:rsid w:val="0024374F"/>
    <w:rsid w:val="002467B7"/>
    <w:rsid w:val="00247CA3"/>
    <w:rsid w:val="00250796"/>
    <w:rsid w:val="00250CBC"/>
    <w:rsid w:val="00250DF0"/>
    <w:rsid w:val="00253607"/>
    <w:rsid w:val="0025772F"/>
    <w:rsid w:val="002605D3"/>
    <w:rsid w:val="00260665"/>
    <w:rsid w:val="00262F3D"/>
    <w:rsid w:val="00263ED3"/>
    <w:rsid w:val="00264C93"/>
    <w:rsid w:val="00266B4C"/>
    <w:rsid w:val="0026771B"/>
    <w:rsid w:val="00267894"/>
    <w:rsid w:val="00272302"/>
    <w:rsid w:val="00275B83"/>
    <w:rsid w:val="002817DA"/>
    <w:rsid w:val="002842B3"/>
    <w:rsid w:val="00286095"/>
    <w:rsid w:val="00290659"/>
    <w:rsid w:val="00290D0C"/>
    <w:rsid w:val="00292BDC"/>
    <w:rsid w:val="00292C60"/>
    <w:rsid w:val="0029327A"/>
    <w:rsid w:val="0029460E"/>
    <w:rsid w:val="00294D6D"/>
    <w:rsid w:val="0029574C"/>
    <w:rsid w:val="002A1D55"/>
    <w:rsid w:val="002A3C84"/>
    <w:rsid w:val="002A469A"/>
    <w:rsid w:val="002B16F8"/>
    <w:rsid w:val="002B39C8"/>
    <w:rsid w:val="002B4147"/>
    <w:rsid w:val="002B43AB"/>
    <w:rsid w:val="002B6BCF"/>
    <w:rsid w:val="002C03FA"/>
    <w:rsid w:val="002C0F98"/>
    <w:rsid w:val="002C1E52"/>
    <w:rsid w:val="002C232A"/>
    <w:rsid w:val="002C2599"/>
    <w:rsid w:val="002C27A9"/>
    <w:rsid w:val="002C5460"/>
    <w:rsid w:val="002C7AE2"/>
    <w:rsid w:val="002D2BD9"/>
    <w:rsid w:val="002D4C71"/>
    <w:rsid w:val="002D64FF"/>
    <w:rsid w:val="002D748F"/>
    <w:rsid w:val="002E17DF"/>
    <w:rsid w:val="002E7B31"/>
    <w:rsid w:val="002F2FB7"/>
    <w:rsid w:val="002F3A22"/>
    <w:rsid w:val="002F4A24"/>
    <w:rsid w:val="002F680A"/>
    <w:rsid w:val="00300301"/>
    <w:rsid w:val="0030430C"/>
    <w:rsid w:val="00304931"/>
    <w:rsid w:val="00304DD0"/>
    <w:rsid w:val="0031087D"/>
    <w:rsid w:val="00310D63"/>
    <w:rsid w:val="003129D0"/>
    <w:rsid w:val="00312D85"/>
    <w:rsid w:val="00313381"/>
    <w:rsid w:val="00313B86"/>
    <w:rsid w:val="00314B09"/>
    <w:rsid w:val="003151A0"/>
    <w:rsid w:val="00323F38"/>
    <w:rsid w:val="00325BBC"/>
    <w:rsid w:val="00325ECE"/>
    <w:rsid w:val="00326E99"/>
    <w:rsid w:val="0033292D"/>
    <w:rsid w:val="00332C1A"/>
    <w:rsid w:val="00336527"/>
    <w:rsid w:val="003400E3"/>
    <w:rsid w:val="00341106"/>
    <w:rsid w:val="003474B7"/>
    <w:rsid w:val="0035101F"/>
    <w:rsid w:val="00351CB0"/>
    <w:rsid w:val="003520D3"/>
    <w:rsid w:val="003527A0"/>
    <w:rsid w:val="00357409"/>
    <w:rsid w:val="003638AA"/>
    <w:rsid w:val="003664D8"/>
    <w:rsid w:val="00367013"/>
    <w:rsid w:val="003671BD"/>
    <w:rsid w:val="003710A8"/>
    <w:rsid w:val="00371384"/>
    <w:rsid w:val="00373601"/>
    <w:rsid w:val="003736D2"/>
    <w:rsid w:val="00374327"/>
    <w:rsid w:val="003743CE"/>
    <w:rsid w:val="00374BA6"/>
    <w:rsid w:val="00375A9D"/>
    <w:rsid w:val="00376807"/>
    <w:rsid w:val="003769E6"/>
    <w:rsid w:val="0038097D"/>
    <w:rsid w:val="00386C55"/>
    <w:rsid w:val="00387D58"/>
    <w:rsid w:val="00390343"/>
    <w:rsid w:val="00391D00"/>
    <w:rsid w:val="00393778"/>
    <w:rsid w:val="0039477A"/>
    <w:rsid w:val="00394D55"/>
    <w:rsid w:val="003A025D"/>
    <w:rsid w:val="003A3135"/>
    <w:rsid w:val="003A5FD8"/>
    <w:rsid w:val="003B4206"/>
    <w:rsid w:val="003B4C1C"/>
    <w:rsid w:val="003B6C2D"/>
    <w:rsid w:val="003B7D98"/>
    <w:rsid w:val="003C039E"/>
    <w:rsid w:val="003C1470"/>
    <w:rsid w:val="003C1655"/>
    <w:rsid w:val="003C20D7"/>
    <w:rsid w:val="003C368D"/>
    <w:rsid w:val="003C4E12"/>
    <w:rsid w:val="003C7684"/>
    <w:rsid w:val="003C7DB0"/>
    <w:rsid w:val="003D1E97"/>
    <w:rsid w:val="003E2DF4"/>
    <w:rsid w:val="003E47A5"/>
    <w:rsid w:val="003E57E4"/>
    <w:rsid w:val="003E7986"/>
    <w:rsid w:val="003F120D"/>
    <w:rsid w:val="003F3CEB"/>
    <w:rsid w:val="003F70C5"/>
    <w:rsid w:val="004012F1"/>
    <w:rsid w:val="0040218D"/>
    <w:rsid w:val="00405ED2"/>
    <w:rsid w:val="00410A41"/>
    <w:rsid w:val="00412501"/>
    <w:rsid w:val="00413407"/>
    <w:rsid w:val="004156AD"/>
    <w:rsid w:val="004156C6"/>
    <w:rsid w:val="004221F3"/>
    <w:rsid w:val="00422259"/>
    <w:rsid w:val="00422A58"/>
    <w:rsid w:val="00422F3B"/>
    <w:rsid w:val="004231B2"/>
    <w:rsid w:val="00425552"/>
    <w:rsid w:val="004309E4"/>
    <w:rsid w:val="00431798"/>
    <w:rsid w:val="00440482"/>
    <w:rsid w:val="00441015"/>
    <w:rsid w:val="00441468"/>
    <w:rsid w:val="00442774"/>
    <w:rsid w:val="00444CDF"/>
    <w:rsid w:val="004476CD"/>
    <w:rsid w:val="00450995"/>
    <w:rsid w:val="00450C30"/>
    <w:rsid w:val="00454F92"/>
    <w:rsid w:val="00457B98"/>
    <w:rsid w:val="004607F1"/>
    <w:rsid w:val="0046156D"/>
    <w:rsid w:val="00461EEA"/>
    <w:rsid w:val="00462C40"/>
    <w:rsid w:val="004631D7"/>
    <w:rsid w:val="00467D97"/>
    <w:rsid w:val="00471888"/>
    <w:rsid w:val="00471C2E"/>
    <w:rsid w:val="00471F70"/>
    <w:rsid w:val="00475250"/>
    <w:rsid w:val="0047557A"/>
    <w:rsid w:val="0047624E"/>
    <w:rsid w:val="00477304"/>
    <w:rsid w:val="004774A0"/>
    <w:rsid w:val="00477D03"/>
    <w:rsid w:val="004807F0"/>
    <w:rsid w:val="004815CA"/>
    <w:rsid w:val="00484B62"/>
    <w:rsid w:val="00493D84"/>
    <w:rsid w:val="00494D9E"/>
    <w:rsid w:val="004A169E"/>
    <w:rsid w:val="004A238C"/>
    <w:rsid w:val="004A293A"/>
    <w:rsid w:val="004A3A14"/>
    <w:rsid w:val="004A3F53"/>
    <w:rsid w:val="004A64B6"/>
    <w:rsid w:val="004A6DA1"/>
    <w:rsid w:val="004A7170"/>
    <w:rsid w:val="004A7AB1"/>
    <w:rsid w:val="004B019F"/>
    <w:rsid w:val="004B15AF"/>
    <w:rsid w:val="004B4378"/>
    <w:rsid w:val="004B43CB"/>
    <w:rsid w:val="004B6B09"/>
    <w:rsid w:val="004C136D"/>
    <w:rsid w:val="004C2F16"/>
    <w:rsid w:val="004C53B3"/>
    <w:rsid w:val="004C7575"/>
    <w:rsid w:val="004D1118"/>
    <w:rsid w:val="004D1A10"/>
    <w:rsid w:val="004D4169"/>
    <w:rsid w:val="004D4D38"/>
    <w:rsid w:val="004D77F1"/>
    <w:rsid w:val="004E08F1"/>
    <w:rsid w:val="004E09C3"/>
    <w:rsid w:val="004E1FE5"/>
    <w:rsid w:val="004E3249"/>
    <w:rsid w:val="004E5184"/>
    <w:rsid w:val="004F1A1F"/>
    <w:rsid w:val="004F1B48"/>
    <w:rsid w:val="004F3FF3"/>
    <w:rsid w:val="004F4D60"/>
    <w:rsid w:val="004F525F"/>
    <w:rsid w:val="004F52AC"/>
    <w:rsid w:val="004F53E5"/>
    <w:rsid w:val="004F554D"/>
    <w:rsid w:val="004F7382"/>
    <w:rsid w:val="0050066A"/>
    <w:rsid w:val="00506E5A"/>
    <w:rsid w:val="0051048F"/>
    <w:rsid w:val="00510DC1"/>
    <w:rsid w:val="00513A99"/>
    <w:rsid w:val="00522757"/>
    <w:rsid w:val="00522E5A"/>
    <w:rsid w:val="005246B2"/>
    <w:rsid w:val="00532272"/>
    <w:rsid w:val="005335A5"/>
    <w:rsid w:val="00534641"/>
    <w:rsid w:val="00535AA8"/>
    <w:rsid w:val="0053639C"/>
    <w:rsid w:val="00541354"/>
    <w:rsid w:val="005422FD"/>
    <w:rsid w:val="00544652"/>
    <w:rsid w:val="005448ED"/>
    <w:rsid w:val="0054525F"/>
    <w:rsid w:val="00545725"/>
    <w:rsid w:val="005475EE"/>
    <w:rsid w:val="00547F54"/>
    <w:rsid w:val="00551007"/>
    <w:rsid w:val="005511CC"/>
    <w:rsid w:val="00553FF3"/>
    <w:rsid w:val="00554A65"/>
    <w:rsid w:val="00554A93"/>
    <w:rsid w:val="00554C66"/>
    <w:rsid w:val="00556262"/>
    <w:rsid w:val="0055659C"/>
    <w:rsid w:val="00557593"/>
    <w:rsid w:val="0056157A"/>
    <w:rsid w:val="00562650"/>
    <w:rsid w:val="00563FE8"/>
    <w:rsid w:val="0056490C"/>
    <w:rsid w:val="005667E4"/>
    <w:rsid w:val="00567474"/>
    <w:rsid w:val="00567DB6"/>
    <w:rsid w:val="00571786"/>
    <w:rsid w:val="00571990"/>
    <w:rsid w:val="00573390"/>
    <w:rsid w:val="0057413A"/>
    <w:rsid w:val="00574A98"/>
    <w:rsid w:val="005753C1"/>
    <w:rsid w:val="00575E2A"/>
    <w:rsid w:val="005762C5"/>
    <w:rsid w:val="0057711E"/>
    <w:rsid w:val="005879C2"/>
    <w:rsid w:val="00591CA1"/>
    <w:rsid w:val="0059556C"/>
    <w:rsid w:val="00595A75"/>
    <w:rsid w:val="00595D1C"/>
    <w:rsid w:val="00596184"/>
    <w:rsid w:val="00597DC6"/>
    <w:rsid w:val="005A0123"/>
    <w:rsid w:val="005A2C42"/>
    <w:rsid w:val="005A37E2"/>
    <w:rsid w:val="005A38F9"/>
    <w:rsid w:val="005A4BCB"/>
    <w:rsid w:val="005A6301"/>
    <w:rsid w:val="005B06B1"/>
    <w:rsid w:val="005B090F"/>
    <w:rsid w:val="005B2F17"/>
    <w:rsid w:val="005B4EA2"/>
    <w:rsid w:val="005C0454"/>
    <w:rsid w:val="005C1A8E"/>
    <w:rsid w:val="005C21F9"/>
    <w:rsid w:val="005C3809"/>
    <w:rsid w:val="005C3E18"/>
    <w:rsid w:val="005C4B43"/>
    <w:rsid w:val="005D2579"/>
    <w:rsid w:val="005D2673"/>
    <w:rsid w:val="005D3909"/>
    <w:rsid w:val="005D3B99"/>
    <w:rsid w:val="005D3BA4"/>
    <w:rsid w:val="005D6C04"/>
    <w:rsid w:val="005D74F0"/>
    <w:rsid w:val="005E1927"/>
    <w:rsid w:val="005E5F84"/>
    <w:rsid w:val="005F2B28"/>
    <w:rsid w:val="005F4E04"/>
    <w:rsid w:val="005F6E1D"/>
    <w:rsid w:val="0060035D"/>
    <w:rsid w:val="0060475C"/>
    <w:rsid w:val="00604F33"/>
    <w:rsid w:val="00610381"/>
    <w:rsid w:val="00610E89"/>
    <w:rsid w:val="006125C0"/>
    <w:rsid w:val="00612925"/>
    <w:rsid w:val="00615BBE"/>
    <w:rsid w:val="00617770"/>
    <w:rsid w:val="00617EDB"/>
    <w:rsid w:val="00620672"/>
    <w:rsid w:val="006234E6"/>
    <w:rsid w:val="00625FB4"/>
    <w:rsid w:val="006267E4"/>
    <w:rsid w:val="00627494"/>
    <w:rsid w:val="006324D9"/>
    <w:rsid w:val="0063369D"/>
    <w:rsid w:val="00635073"/>
    <w:rsid w:val="006357B1"/>
    <w:rsid w:val="006373E6"/>
    <w:rsid w:val="0064205B"/>
    <w:rsid w:val="0064576C"/>
    <w:rsid w:val="006464A5"/>
    <w:rsid w:val="00647226"/>
    <w:rsid w:val="00651343"/>
    <w:rsid w:val="00653E0F"/>
    <w:rsid w:val="006623F2"/>
    <w:rsid w:val="00666507"/>
    <w:rsid w:val="006735D0"/>
    <w:rsid w:val="00673725"/>
    <w:rsid w:val="00677C71"/>
    <w:rsid w:val="00684A7E"/>
    <w:rsid w:val="00684C1A"/>
    <w:rsid w:val="00685F41"/>
    <w:rsid w:val="00687EDA"/>
    <w:rsid w:val="006910C9"/>
    <w:rsid w:val="00692881"/>
    <w:rsid w:val="0069756C"/>
    <w:rsid w:val="006A0F4D"/>
    <w:rsid w:val="006A19DB"/>
    <w:rsid w:val="006A51A9"/>
    <w:rsid w:val="006A5FB0"/>
    <w:rsid w:val="006A689E"/>
    <w:rsid w:val="006B0FD6"/>
    <w:rsid w:val="006B2012"/>
    <w:rsid w:val="006B2E6B"/>
    <w:rsid w:val="006B5004"/>
    <w:rsid w:val="006B53D7"/>
    <w:rsid w:val="006B6EAB"/>
    <w:rsid w:val="006C159A"/>
    <w:rsid w:val="006C15B9"/>
    <w:rsid w:val="006C1BB0"/>
    <w:rsid w:val="006C2A36"/>
    <w:rsid w:val="006C31AA"/>
    <w:rsid w:val="006C4144"/>
    <w:rsid w:val="006C4ECF"/>
    <w:rsid w:val="006C52E9"/>
    <w:rsid w:val="006C687C"/>
    <w:rsid w:val="006D03D1"/>
    <w:rsid w:val="006D4338"/>
    <w:rsid w:val="006E0919"/>
    <w:rsid w:val="006E0C28"/>
    <w:rsid w:val="006E1E68"/>
    <w:rsid w:val="006E2C44"/>
    <w:rsid w:val="006E3C29"/>
    <w:rsid w:val="006E4855"/>
    <w:rsid w:val="006E50C8"/>
    <w:rsid w:val="006E545B"/>
    <w:rsid w:val="006E56CC"/>
    <w:rsid w:val="006F44A7"/>
    <w:rsid w:val="006F524B"/>
    <w:rsid w:val="006F670E"/>
    <w:rsid w:val="006F7C45"/>
    <w:rsid w:val="007007AC"/>
    <w:rsid w:val="00707244"/>
    <w:rsid w:val="00713201"/>
    <w:rsid w:val="007173D5"/>
    <w:rsid w:val="00720327"/>
    <w:rsid w:val="007246BB"/>
    <w:rsid w:val="007267FF"/>
    <w:rsid w:val="00730432"/>
    <w:rsid w:val="00735BFB"/>
    <w:rsid w:val="007429DD"/>
    <w:rsid w:val="0074322B"/>
    <w:rsid w:val="00744127"/>
    <w:rsid w:val="007453FB"/>
    <w:rsid w:val="00746019"/>
    <w:rsid w:val="00746A74"/>
    <w:rsid w:val="007504C7"/>
    <w:rsid w:val="00757FAE"/>
    <w:rsid w:val="00760FD0"/>
    <w:rsid w:val="00767919"/>
    <w:rsid w:val="007759A2"/>
    <w:rsid w:val="00776508"/>
    <w:rsid w:val="00776707"/>
    <w:rsid w:val="0077708C"/>
    <w:rsid w:val="00777D5E"/>
    <w:rsid w:val="00781B04"/>
    <w:rsid w:val="00781DF6"/>
    <w:rsid w:val="00783260"/>
    <w:rsid w:val="00784DF3"/>
    <w:rsid w:val="00786056"/>
    <w:rsid w:val="00790104"/>
    <w:rsid w:val="007935E0"/>
    <w:rsid w:val="007947AB"/>
    <w:rsid w:val="007967AA"/>
    <w:rsid w:val="00797467"/>
    <w:rsid w:val="007A12D5"/>
    <w:rsid w:val="007A49BB"/>
    <w:rsid w:val="007A4DFC"/>
    <w:rsid w:val="007A5FFA"/>
    <w:rsid w:val="007B0CD6"/>
    <w:rsid w:val="007B10C9"/>
    <w:rsid w:val="007B2CF2"/>
    <w:rsid w:val="007B4E66"/>
    <w:rsid w:val="007B5B0A"/>
    <w:rsid w:val="007B72B0"/>
    <w:rsid w:val="007B7DE8"/>
    <w:rsid w:val="007C0209"/>
    <w:rsid w:val="007C0F10"/>
    <w:rsid w:val="007C31F5"/>
    <w:rsid w:val="007C35F2"/>
    <w:rsid w:val="007C3604"/>
    <w:rsid w:val="007C3BD0"/>
    <w:rsid w:val="007C7AC6"/>
    <w:rsid w:val="007C7F61"/>
    <w:rsid w:val="007D2E09"/>
    <w:rsid w:val="007D38E0"/>
    <w:rsid w:val="007D3C7C"/>
    <w:rsid w:val="007D651D"/>
    <w:rsid w:val="007E0901"/>
    <w:rsid w:val="007E2304"/>
    <w:rsid w:val="007E388C"/>
    <w:rsid w:val="007E67CA"/>
    <w:rsid w:val="007E6E63"/>
    <w:rsid w:val="007F074D"/>
    <w:rsid w:val="007F0ADF"/>
    <w:rsid w:val="007F15F1"/>
    <w:rsid w:val="007F1A1D"/>
    <w:rsid w:val="007F2D79"/>
    <w:rsid w:val="007F3EC4"/>
    <w:rsid w:val="007F40AF"/>
    <w:rsid w:val="007F72DB"/>
    <w:rsid w:val="007F7B72"/>
    <w:rsid w:val="00802411"/>
    <w:rsid w:val="008051FB"/>
    <w:rsid w:val="00814C10"/>
    <w:rsid w:val="00816AA3"/>
    <w:rsid w:val="0081773B"/>
    <w:rsid w:val="00817CA4"/>
    <w:rsid w:val="0082021B"/>
    <w:rsid w:val="00820349"/>
    <w:rsid w:val="00820BE3"/>
    <w:rsid w:val="00822EF4"/>
    <w:rsid w:val="00825F74"/>
    <w:rsid w:val="00831CAD"/>
    <w:rsid w:val="0083270C"/>
    <w:rsid w:val="00836654"/>
    <w:rsid w:val="00836D5C"/>
    <w:rsid w:val="00837283"/>
    <w:rsid w:val="008376CB"/>
    <w:rsid w:val="00844011"/>
    <w:rsid w:val="008440F3"/>
    <w:rsid w:val="008443AE"/>
    <w:rsid w:val="008452DF"/>
    <w:rsid w:val="00846FB2"/>
    <w:rsid w:val="0084775D"/>
    <w:rsid w:val="00850A1E"/>
    <w:rsid w:val="00853BDC"/>
    <w:rsid w:val="00854016"/>
    <w:rsid w:val="00857843"/>
    <w:rsid w:val="00860434"/>
    <w:rsid w:val="00863597"/>
    <w:rsid w:val="00864793"/>
    <w:rsid w:val="00864DCB"/>
    <w:rsid w:val="00864F82"/>
    <w:rsid w:val="00866162"/>
    <w:rsid w:val="0086772A"/>
    <w:rsid w:val="00870E3F"/>
    <w:rsid w:val="0087320F"/>
    <w:rsid w:val="00873ACF"/>
    <w:rsid w:val="00875021"/>
    <w:rsid w:val="0087512F"/>
    <w:rsid w:val="008779DC"/>
    <w:rsid w:val="00881047"/>
    <w:rsid w:val="00882040"/>
    <w:rsid w:val="00883E55"/>
    <w:rsid w:val="008843FA"/>
    <w:rsid w:val="00887BA6"/>
    <w:rsid w:val="008918D9"/>
    <w:rsid w:val="0089396D"/>
    <w:rsid w:val="0089431F"/>
    <w:rsid w:val="00894BFF"/>
    <w:rsid w:val="008951B3"/>
    <w:rsid w:val="00897510"/>
    <w:rsid w:val="008A0DE6"/>
    <w:rsid w:val="008A214B"/>
    <w:rsid w:val="008A2F00"/>
    <w:rsid w:val="008A3992"/>
    <w:rsid w:val="008A3B43"/>
    <w:rsid w:val="008A45D4"/>
    <w:rsid w:val="008B06E7"/>
    <w:rsid w:val="008B2D61"/>
    <w:rsid w:val="008B395B"/>
    <w:rsid w:val="008B4A75"/>
    <w:rsid w:val="008B7D78"/>
    <w:rsid w:val="008C2323"/>
    <w:rsid w:val="008C23BA"/>
    <w:rsid w:val="008C439D"/>
    <w:rsid w:val="008D10EF"/>
    <w:rsid w:val="008D1BBC"/>
    <w:rsid w:val="008D3AB6"/>
    <w:rsid w:val="008D6DA9"/>
    <w:rsid w:val="008D76BA"/>
    <w:rsid w:val="008E5B36"/>
    <w:rsid w:val="008F0DC5"/>
    <w:rsid w:val="008F70D2"/>
    <w:rsid w:val="00904456"/>
    <w:rsid w:val="00911BFF"/>
    <w:rsid w:val="0091248B"/>
    <w:rsid w:val="009145CF"/>
    <w:rsid w:val="00914950"/>
    <w:rsid w:val="009159EC"/>
    <w:rsid w:val="00916798"/>
    <w:rsid w:val="00916F02"/>
    <w:rsid w:val="0092195D"/>
    <w:rsid w:val="00921E69"/>
    <w:rsid w:val="00923AD6"/>
    <w:rsid w:val="0092441F"/>
    <w:rsid w:val="00927B86"/>
    <w:rsid w:val="00927F6D"/>
    <w:rsid w:val="00931505"/>
    <w:rsid w:val="00931C4F"/>
    <w:rsid w:val="00935008"/>
    <w:rsid w:val="009376AA"/>
    <w:rsid w:val="00944FF5"/>
    <w:rsid w:val="00945F34"/>
    <w:rsid w:val="00946963"/>
    <w:rsid w:val="00950635"/>
    <w:rsid w:val="00956AB5"/>
    <w:rsid w:val="00960C45"/>
    <w:rsid w:val="00960D74"/>
    <w:rsid w:val="00961DB4"/>
    <w:rsid w:val="00962B1F"/>
    <w:rsid w:val="00965204"/>
    <w:rsid w:val="00966F07"/>
    <w:rsid w:val="00971309"/>
    <w:rsid w:val="00971791"/>
    <w:rsid w:val="00972788"/>
    <w:rsid w:val="00973563"/>
    <w:rsid w:val="00977F10"/>
    <w:rsid w:val="00980385"/>
    <w:rsid w:val="00983B08"/>
    <w:rsid w:val="00985B2B"/>
    <w:rsid w:val="009908AB"/>
    <w:rsid w:val="00990B0D"/>
    <w:rsid w:val="00990C6A"/>
    <w:rsid w:val="00992FBB"/>
    <w:rsid w:val="00993BFF"/>
    <w:rsid w:val="00993E60"/>
    <w:rsid w:val="0099417C"/>
    <w:rsid w:val="00997232"/>
    <w:rsid w:val="00997807"/>
    <w:rsid w:val="009A00D9"/>
    <w:rsid w:val="009A12DF"/>
    <w:rsid w:val="009B1150"/>
    <w:rsid w:val="009B16D5"/>
    <w:rsid w:val="009B2F45"/>
    <w:rsid w:val="009C6ADB"/>
    <w:rsid w:val="009D1C70"/>
    <w:rsid w:val="009D1E8F"/>
    <w:rsid w:val="009D28DB"/>
    <w:rsid w:val="009D2E86"/>
    <w:rsid w:val="009D3496"/>
    <w:rsid w:val="009D4D87"/>
    <w:rsid w:val="009D511F"/>
    <w:rsid w:val="009D6026"/>
    <w:rsid w:val="009D6D88"/>
    <w:rsid w:val="009E118F"/>
    <w:rsid w:val="009E1287"/>
    <w:rsid w:val="009E22A4"/>
    <w:rsid w:val="009E5301"/>
    <w:rsid w:val="009E7205"/>
    <w:rsid w:val="009E7E69"/>
    <w:rsid w:val="009F0079"/>
    <w:rsid w:val="009F067E"/>
    <w:rsid w:val="009F0AF1"/>
    <w:rsid w:val="009F0CFF"/>
    <w:rsid w:val="009F14D1"/>
    <w:rsid w:val="009F2483"/>
    <w:rsid w:val="009F3DFF"/>
    <w:rsid w:val="009F696E"/>
    <w:rsid w:val="009F706B"/>
    <w:rsid w:val="009F7E97"/>
    <w:rsid w:val="00A00AEE"/>
    <w:rsid w:val="00A012E1"/>
    <w:rsid w:val="00A05C73"/>
    <w:rsid w:val="00A06A80"/>
    <w:rsid w:val="00A07CD2"/>
    <w:rsid w:val="00A1328D"/>
    <w:rsid w:val="00A15503"/>
    <w:rsid w:val="00A15D81"/>
    <w:rsid w:val="00A24A60"/>
    <w:rsid w:val="00A25478"/>
    <w:rsid w:val="00A331FA"/>
    <w:rsid w:val="00A37463"/>
    <w:rsid w:val="00A378CD"/>
    <w:rsid w:val="00A400A0"/>
    <w:rsid w:val="00A416AF"/>
    <w:rsid w:val="00A42D6E"/>
    <w:rsid w:val="00A43197"/>
    <w:rsid w:val="00A44D82"/>
    <w:rsid w:val="00A520D3"/>
    <w:rsid w:val="00A5465D"/>
    <w:rsid w:val="00A56B4A"/>
    <w:rsid w:val="00A6136B"/>
    <w:rsid w:val="00A63021"/>
    <w:rsid w:val="00A65ACC"/>
    <w:rsid w:val="00A670F4"/>
    <w:rsid w:val="00A71B07"/>
    <w:rsid w:val="00A758F9"/>
    <w:rsid w:val="00A75F8F"/>
    <w:rsid w:val="00A76890"/>
    <w:rsid w:val="00A76C47"/>
    <w:rsid w:val="00A779AF"/>
    <w:rsid w:val="00A80251"/>
    <w:rsid w:val="00A806E4"/>
    <w:rsid w:val="00A83AEC"/>
    <w:rsid w:val="00A83B88"/>
    <w:rsid w:val="00A83D4C"/>
    <w:rsid w:val="00A84666"/>
    <w:rsid w:val="00A85420"/>
    <w:rsid w:val="00A86C5E"/>
    <w:rsid w:val="00A957CC"/>
    <w:rsid w:val="00A95D70"/>
    <w:rsid w:val="00A97927"/>
    <w:rsid w:val="00A97AAB"/>
    <w:rsid w:val="00AA149B"/>
    <w:rsid w:val="00AA156A"/>
    <w:rsid w:val="00AA51AA"/>
    <w:rsid w:val="00AB0C9B"/>
    <w:rsid w:val="00AB1E77"/>
    <w:rsid w:val="00AB2C39"/>
    <w:rsid w:val="00AB4D85"/>
    <w:rsid w:val="00AB5084"/>
    <w:rsid w:val="00AB50E9"/>
    <w:rsid w:val="00AB5BA5"/>
    <w:rsid w:val="00AB7667"/>
    <w:rsid w:val="00AC1320"/>
    <w:rsid w:val="00AC242E"/>
    <w:rsid w:val="00AC39E9"/>
    <w:rsid w:val="00AC45D5"/>
    <w:rsid w:val="00AC5361"/>
    <w:rsid w:val="00AC66DC"/>
    <w:rsid w:val="00AD0191"/>
    <w:rsid w:val="00AD0EB1"/>
    <w:rsid w:val="00AD0F69"/>
    <w:rsid w:val="00AD11AA"/>
    <w:rsid w:val="00AD3E77"/>
    <w:rsid w:val="00AD410B"/>
    <w:rsid w:val="00AD477A"/>
    <w:rsid w:val="00AD5E85"/>
    <w:rsid w:val="00AD72F6"/>
    <w:rsid w:val="00AD7795"/>
    <w:rsid w:val="00AD7B49"/>
    <w:rsid w:val="00AE1051"/>
    <w:rsid w:val="00AE17D5"/>
    <w:rsid w:val="00AE3418"/>
    <w:rsid w:val="00AE41AA"/>
    <w:rsid w:val="00AE557B"/>
    <w:rsid w:val="00AF2B67"/>
    <w:rsid w:val="00AF40F3"/>
    <w:rsid w:val="00AF4CFD"/>
    <w:rsid w:val="00AF5299"/>
    <w:rsid w:val="00AF5CD8"/>
    <w:rsid w:val="00AF74E0"/>
    <w:rsid w:val="00B0203F"/>
    <w:rsid w:val="00B063CD"/>
    <w:rsid w:val="00B06B8C"/>
    <w:rsid w:val="00B149FF"/>
    <w:rsid w:val="00B14F2D"/>
    <w:rsid w:val="00B171A6"/>
    <w:rsid w:val="00B17CAC"/>
    <w:rsid w:val="00B21C66"/>
    <w:rsid w:val="00B21EAD"/>
    <w:rsid w:val="00B24225"/>
    <w:rsid w:val="00B25F09"/>
    <w:rsid w:val="00B27116"/>
    <w:rsid w:val="00B30155"/>
    <w:rsid w:val="00B31103"/>
    <w:rsid w:val="00B328A5"/>
    <w:rsid w:val="00B3372E"/>
    <w:rsid w:val="00B37D5B"/>
    <w:rsid w:val="00B4084B"/>
    <w:rsid w:val="00B43520"/>
    <w:rsid w:val="00B47597"/>
    <w:rsid w:val="00B51072"/>
    <w:rsid w:val="00B5308D"/>
    <w:rsid w:val="00B53D1D"/>
    <w:rsid w:val="00B550BA"/>
    <w:rsid w:val="00B5533A"/>
    <w:rsid w:val="00B565AE"/>
    <w:rsid w:val="00B573BA"/>
    <w:rsid w:val="00B611EF"/>
    <w:rsid w:val="00B61887"/>
    <w:rsid w:val="00B67217"/>
    <w:rsid w:val="00B70308"/>
    <w:rsid w:val="00B7324B"/>
    <w:rsid w:val="00B7381C"/>
    <w:rsid w:val="00B757B6"/>
    <w:rsid w:val="00B75E1B"/>
    <w:rsid w:val="00B8382F"/>
    <w:rsid w:val="00B8423C"/>
    <w:rsid w:val="00B85464"/>
    <w:rsid w:val="00B85E75"/>
    <w:rsid w:val="00B87446"/>
    <w:rsid w:val="00B924CE"/>
    <w:rsid w:val="00B95357"/>
    <w:rsid w:val="00B96758"/>
    <w:rsid w:val="00B975C8"/>
    <w:rsid w:val="00BA007C"/>
    <w:rsid w:val="00BA0454"/>
    <w:rsid w:val="00BA2E82"/>
    <w:rsid w:val="00BA6A84"/>
    <w:rsid w:val="00BA6D6D"/>
    <w:rsid w:val="00BB0295"/>
    <w:rsid w:val="00BB1583"/>
    <w:rsid w:val="00BB35D0"/>
    <w:rsid w:val="00BB385A"/>
    <w:rsid w:val="00BB3895"/>
    <w:rsid w:val="00BB563C"/>
    <w:rsid w:val="00BB7417"/>
    <w:rsid w:val="00BB7E22"/>
    <w:rsid w:val="00BC3350"/>
    <w:rsid w:val="00BC37D4"/>
    <w:rsid w:val="00BC4001"/>
    <w:rsid w:val="00BC4D4D"/>
    <w:rsid w:val="00BC6E02"/>
    <w:rsid w:val="00BC7137"/>
    <w:rsid w:val="00BC7DE0"/>
    <w:rsid w:val="00BD4931"/>
    <w:rsid w:val="00BD63EA"/>
    <w:rsid w:val="00BD6A84"/>
    <w:rsid w:val="00BE1F28"/>
    <w:rsid w:val="00BE4740"/>
    <w:rsid w:val="00BE6839"/>
    <w:rsid w:val="00BF01BF"/>
    <w:rsid w:val="00BF3215"/>
    <w:rsid w:val="00BF4019"/>
    <w:rsid w:val="00BF52D7"/>
    <w:rsid w:val="00BF5399"/>
    <w:rsid w:val="00BF5908"/>
    <w:rsid w:val="00BF5A7C"/>
    <w:rsid w:val="00BF615B"/>
    <w:rsid w:val="00BF67FE"/>
    <w:rsid w:val="00C0162C"/>
    <w:rsid w:val="00C02DB0"/>
    <w:rsid w:val="00C05ED1"/>
    <w:rsid w:val="00C07264"/>
    <w:rsid w:val="00C126AC"/>
    <w:rsid w:val="00C13C25"/>
    <w:rsid w:val="00C141CF"/>
    <w:rsid w:val="00C16D9F"/>
    <w:rsid w:val="00C1748D"/>
    <w:rsid w:val="00C179E5"/>
    <w:rsid w:val="00C20C4B"/>
    <w:rsid w:val="00C21D4C"/>
    <w:rsid w:val="00C26677"/>
    <w:rsid w:val="00C268CD"/>
    <w:rsid w:val="00C30A4D"/>
    <w:rsid w:val="00C31254"/>
    <w:rsid w:val="00C31F79"/>
    <w:rsid w:val="00C32799"/>
    <w:rsid w:val="00C32A03"/>
    <w:rsid w:val="00C34047"/>
    <w:rsid w:val="00C34125"/>
    <w:rsid w:val="00C36364"/>
    <w:rsid w:val="00C366E1"/>
    <w:rsid w:val="00C415B3"/>
    <w:rsid w:val="00C479EF"/>
    <w:rsid w:val="00C5232A"/>
    <w:rsid w:val="00C52BC5"/>
    <w:rsid w:val="00C54143"/>
    <w:rsid w:val="00C54BB5"/>
    <w:rsid w:val="00C552AA"/>
    <w:rsid w:val="00C55F6A"/>
    <w:rsid w:val="00C6155A"/>
    <w:rsid w:val="00C63E2B"/>
    <w:rsid w:val="00C66195"/>
    <w:rsid w:val="00C67E63"/>
    <w:rsid w:val="00C705C3"/>
    <w:rsid w:val="00C72389"/>
    <w:rsid w:val="00C73459"/>
    <w:rsid w:val="00C82009"/>
    <w:rsid w:val="00C82EE6"/>
    <w:rsid w:val="00C84A39"/>
    <w:rsid w:val="00C84BFB"/>
    <w:rsid w:val="00C853C0"/>
    <w:rsid w:val="00C85BA6"/>
    <w:rsid w:val="00C8728D"/>
    <w:rsid w:val="00C87E9F"/>
    <w:rsid w:val="00C9035F"/>
    <w:rsid w:val="00C9094C"/>
    <w:rsid w:val="00C912DB"/>
    <w:rsid w:val="00C91855"/>
    <w:rsid w:val="00C94EE3"/>
    <w:rsid w:val="00C961A4"/>
    <w:rsid w:val="00CA25AA"/>
    <w:rsid w:val="00CA3D8A"/>
    <w:rsid w:val="00CA6EB0"/>
    <w:rsid w:val="00CA6F52"/>
    <w:rsid w:val="00CB0FCB"/>
    <w:rsid w:val="00CB2A07"/>
    <w:rsid w:val="00CB35D2"/>
    <w:rsid w:val="00CC0A96"/>
    <w:rsid w:val="00CC5BF0"/>
    <w:rsid w:val="00CC7E13"/>
    <w:rsid w:val="00CD22AF"/>
    <w:rsid w:val="00CD29AB"/>
    <w:rsid w:val="00CD460B"/>
    <w:rsid w:val="00CD4F22"/>
    <w:rsid w:val="00CD66B0"/>
    <w:rsid w:val="00CE13AD"/>
    <w:rsid w:val="00CE151C"/>
    <w:rsid w:val="00CE5E7D"/>
    <w:rsid w:val="00CE72CB"/>
    <w:rsid w:val="00CE7D8D"/>
    <w:rsid w:val="00CF0128"/>
    <w:rsid w:val="00CF0BC2"/>
    <w:rsid w:val="00CF1B78"/>
    <w:rsid w:val="00CF1EB1"/>
    <w:rsid w:val="00CF1ECB"/>
    <w:rsid w:val="00CF36D6"/>
    <w:rsid w:val="00CF6EF9"/>
    <w:rsid w:val="00CF7049"/>
    <w:rsid w:val="00CF7CA3"/>
    <w:rsid w:val="00D002EA"/>
    <w:rsid w:val="00D01570"/>
    <w:rsid w:val="00D05D9C"/>
    <w:rsid w:val="00D070E3"/>
    <w:rsid w:val="00D072C4"/>
    <w:rsid w:val="00D07B2A"/>
    <w:rsid w:val="00D11576"/>
    <w:rsid w:val="00D2031F"/>
    <w:rsid w:val="00D2096F"/>
    <w:rsid w:val="00D25001"/>
    <w:rsid w:val="00D264EC"/>
    <w:rsid w:val="00D27DE3"/>
    <w:rsid w:val="00D30B15"/>
    <w:rsid w:val="00D315E1"/>
    <w:rsid w:val="00D342A3"/>
    <w:rsid w:val="00D34E2A"/>
    <w:rsid w:val="00D40956"/>
    <w:rsid w:val="00D42F98"/>
    <w:rsid w:val="00D434C4"/>
    <w:rsid w:val="00D53F34"/>
    <w:rsid w:val="00D55230"/>
    <w:rsid w:val="00D57389"/>
    <w:rsid w:val="00D6086A"/>
    <w:rsid w:val="00D63C75"/>
    <w:rsid w:val="00D65FA6"/>
    <w:rsid w:val="00D660CF"/>
    <w:rsid w:val="00D70A6B"/>
    <w:rsid w:val="00D72C62"/>
    <w:rsid w:val="00D72DED"/>
    <w:rsid w:val="00D72F3B"/>
    <w:rsid w:val="00D76B11"/>
    <w:rsid w:val="00D77153"/>
    <w:rsid w:val="00D77255"/>
    <w:rsid w:val="00D82543"/>
    <w:rsid w:val="00D826D0"/>
    <w:rsid w:val="00D84E1A"/>
    <w:rsid w:val="00D90780"/>
    <w:rsid w:val="00D90CB3"/>
    <w:rsid w:val="00D92647"/>
    <w:rsid w:val="00D937D9"/>
    <w:rsid w:val="00D9499A"/>
    <w:rsid w:val="00D94A0D"/>
    <w:rsid w:val="00D95FCA"/>
    <w:rsid w:val="00DA0771"/>
    <w:rsid w:val="00DA28CB"/>
    <w:rsid w:val="00DA323D"/>
    <w:rsid w:val="00DA38C0"/>
    <w:rsid w:val="00DA41CC"/>
    <w:rsid w:val="00DA5D68"/>
    <w:rsid w:val="00DA626D"/>
    <w:rsid w:val="00DA76C5"/>
    <w:rsid w:val="00DB1127"/>
    <w:rsid w:val="00DB2FAF"/>
    <w:rsid w:val="00DB50DB"/>
    <w:rsid w:val="00DB540E"/>
    <w:rsid w:val="00DB6067"/>
    <w:rsid w:val="00DB6914"/>
    <w:rsid w:val="00DB6D38"/>
    <w:rsid w:val="00DC22DA"/>
    <w:rsid w:val="00DC578A"/>
    <w:rsid w:val="00DC60C8"/>
    <w:rsid w:val="00DD2DAB"/>
    <w:rsid w:val="00DD3820"/>
    <w:rsid w:val="00DD3AF9"/>
    <w:rsid w:val="00DD3B5A"/>
    <w:rsid w:val="00DD412B"/>
    <w:rsid w:val="00DD51DA"/>
    <w:rsid w:val="00DD56BD"/>
    <w:rsid w:val="00DD5EAF"/>
    <w:rsid w:val="00DE1428"/>
    <w:rsid w:val="00DE2150"/>
    <w:rsid w:val="00DE2612"/>
    <w:rsid w:val="00DE43BD"/>
    <w:rsid w:val="00DE5776"/>
    <w:rsid w:val="00DE584A"/>
    <w:rsid w:val="00DE63AB"/>
    <w:rsid w:val="00DE6FD2"/>
    <w:rsid w:val="00DE7A00"/>
    <w:rsid w:val="00DF1FF7"/>
    <w:rsid w:val="00E00709"/>
    <w:rsid w:val="00E10E80"/>
    <w:rsid w:val="00E10F9A"/>
    <w:rsid w:val="00E144EB"/>
    <w:rsid w:val="00E1539A"/>
    <w:rsid w:val="00E16225"/>
    <w:rsid w:val="00E17A4B"/>
    <w:rsid w:val="00E228D9"/>
    <w:rsid w:val="00E242B1"/>
    <w:rsid w:val="00E2473D"/>
    <w:rsid w:val="00E25488"/>
    <w:rsid w:val="00E26DE5"/>
    <w:rsid w:val="00E27782"/>
    <w:rsid w:val="00E27827"/>
    <w:rsid w:val="00E30379"/>
    <w:rsid w:val="00E31ACD"/>
    <w:rsid w:val="00E34077"/>
    <w:rsid w:val="00E340D0"/>
    <w:rsid w:val="00E351EF"/>
    <w:rsid w:val="00E35F59"/>
    <w:rsid w:val="00E4029C"/>
    <w:rsid w:val="00E4073A"/>
    <w:rsid w:val="00E41EE4"/>
    <w:rsid w:val="00E432B8"/>
    <w:rsid w:val="00E44C45"/>
    <w:rsid w:val="00E453A3"/>
    <w:rsid w:val="00E457A6"/>
    <w:rsid w:val="00E50398"/>
    <w:rsid w:val="00E50E8D"/>
    <w:rsid w:val="00E575A8"/>
    <w:rsid w:val="00E57E3E"/>
    <w:rsid w:val="00E61FAF"/>
    <w:rsid w:val="00E62FB2"/>
    <w:rsid w:val="00E635C3"/>
    <w:rsid w:val="00E66585"/>
    <w:rsid w:val="00E75087"/>
    <w:rsid w:val="00E80712"/>
    <w:rsid w:val="00E813D3"/>
    <w:rsid w:val="00E81CF9"/>
    <w:rsid w:val="00E842A3"/>
    <w:rsid w:val="00E86FE1"/>
    <w:rsid w:val="00E916E2"/>
    <w:rsid w:val="00E9295D"/>
    <w:rsid w:val="00E92DD6"/>
    <w:rsid w:val="00E94FDA"/>
    <w:rsid w:val="00E95849"/>
    <w:rsid w:val="00E96559"/>
    <w:rsid w:val="00EA2C72"/>
    <w:rsid w:val="00EA2F18"/>
    <w:rsid w:val="00EB435B"/>
    <w:rsid w:val="00EB4435"/>
    <w:rsid w:val="00EB520C"/>
    <w:rsid w:val="00EB60EA"/>
    <w:rsid w:val="00EB6723"/>
    <w:rsid w:val="00EB7462"/>
    <w:rsid w:val="00EC22FA"/>
    <w:rsid w:val="00EC2E6F"/>
    <w:rsid w:val="00EC3581"/>
    <w:rsid w:val="00EC512C"/>
    <w:rsid w:val="00EC690B"/>
    <w:rsid w:val="00EC6AAD"/>
    <w:rsid w:val="00EC6EC3"/>
    <w:rsid w:val="00EC7D16"/>
    <w:rsid w:val="00ED0F2A"/>
    <w:rsid w:val="00ED2884"/>
    <w:rsid w:val="00ED2B6E"/>
    <w:rsid w:val="00ED313A"/>
    <w:rsid w:val="00ED34C5"/>
    <w:rsid w:val="00ED5E4C"/>
    <w:rsid w:val="00ED7F42"/>
    <w:rsid w:val="00EE03A9"/>
    <w:rsid w:val="00EE095A"/>
    <w:rsid w:val="00EE12C6"/>
    <w:rsid w:val="00EE14C4"/>
    <w:rsid w:val="00EE1D16"/>
    <w:rsid w:val="00EE281A"/>
    <w:rsid w:val="00EF0077"/>
    <w:rsid w:val="00EF1107"/>
    <w:rsid w:val="00EF11C2"/>
    <w:rsid w:val="00EF2312"/>
    <w:rsid w:val="00EF48DC"/>
    <w:rsid w:val="00EF49AC"/>
    <w:rsid w:val="00F01000"/>
    <w:rsid w:val="00F04E6E"/>
    <w:rsid w:val="00F0611D"/>
    <w:rsid w:val="00F06BBF"/>
    <w:rsid w:val="00F070AA"/>
    <w:rsid w:val="00F0713F"/>
    <w:rsid w:val="00F073FF"/>
    <w:rsid w:val="00F12FE4"/>
    <w:rsid w:val="00F153EA"/>
    <w:rsid w:val="00F15D42"/>
    <w:rsid w:val="00F1630C"/>
    <w:rsid w:val="00F17EBF"/>
    <w:rsid w:val="00F2381D"/>
    <w:rsid w:val="00F2514F"/>
    <w:rsid w:val="00F25479"/>
    <w:rsid w:val="00F26131"/>
    <w:rsid w:val="00F2714F"/>
    <w:rsid w:val="00F272AB"/>
    <w:rsid w:val="00F27A12"/>
    <w:rsid w:val="00F30235"/>
    <w:rsid w:val="00F30280"/>
    <w:rsid w:val="00F33D74"/>
    <w:rsid w:val="00F3420A"/>
    <w:rsid w:val="00F34358"/>
    <w:rsid w:val="00F35D16"/>
    <w:rsid w:val="00F44801"/>
    <w:rsid w:val="00F45209"/>
    <w:rsid w:val="00F455E3"/>
    <w:rsid w:val="00F45EF8"/>
    <w:rsid w:val="00F472D4"/>
    <w:rsid w:val="00F527A0"/>
    <w:rsid w:val="00F53805"/>
    <w:rsid w:val="00F54FB4"/>
    <w:rsid w:val="00F60580"/>
    <w:rsid w:val="00F6599C"/>
    <w:rsid w:val="00F66082"/>
    <w:rsid w:val="00F6705C"/>
    <w:rsid w:val="00F67283"/>
    <w:rsid w:val="00F71FB4"/>
    <w:rsid w:val="00F73773"/>
    <w:rsid w:val="00F73792"/>
    <w:rsid w:val="00F7710F"/>
    <w:rsid w:val="00F77A65"/>
    <w:rsid w:val="00F806F5"/>
    <w:rsid w:val="00F80F2B"/>
    <w:rsid w:val="00F82313"/>
    <w:rsid w:val="00F82A35"/>
    <w:rsid w:val="00F83B04"/>
    <w:rsid w:val="00F86681"/>
    <w:rsid w:val="00F901D2"/>
    <w:rsid w:val="00F91A72"/>
    <w:rsid w:val="00F953B7"/>
    <w:rsid w:val="00F95636"/>
    <w:rsid w:val="00F96011"/>
    <w:rsid w:val="00F96E88"/>
    <w:rsid w:val="00F97EA8"/>
    <w:rsid w:val="00FA20EB"/>
    <w:rsid w:val="00FA7A5E"/>
    <w:rsid w:val="00FB00D9"/>
    <w:rsid w:val="00FB1427"/>
    <w:rsid w:val="00FB16E5"/>
    <w:rsid w:val="00FB3B05"/>
    <w:rsid w:val="00FB5492"/>
    <w:rsid w:val="00FC0B20"/>
    <w:rsid w:val="00FC2D0D"/>
    <w:rsid w:val="00FC36D8"/>
    <w:rsid w:val="00FC4514"/>
    <w:rsid w:val="00FD01D7"/>
    <w:rsid w:val="00FD3DA6"/>
    <w:rsid w:val="00FD3E5A"/>
    <w:rsid w:val="00FD79B7"/>
    <w:rsid w:val="00FE00D9"/>
    <w:rsid w:val="00FE14BF"/>
    <w:rsid w:val="00FE3F02"/>
    <w:rsid w:val="00FE7636"/>
    <w:rsid w:val="00FF190D"/>
    <w:rsid w:val="00FF2274"/>
    <w:rsid w:val="00FF22AC"/>
    <w:rsid w:val="00FF25AC"/>
    <w:rsid w:val="00FF28D5"/>
    <w:rsid w:val="00FF3C53"/>
    <w:rsid w:val="00FF556A"/>
    <w:rsid w:val="00FF7156"/>
    <w:rsid w:val="00FF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E9"/>
    <w:pPr>
      <w:spacing w:after="0" w:line="240" w:lineRule="auto"/>
    </w:pPr>
    <w:rPr>
      <w:rFonts w:ascii="Times New Roman" w:eastAsia="Times New Roman" w:hAnsi="Times New Roman" w:cs="Times New Roman"/>
      <w:sz w:val="24"/>
      <w:szCs w:val="24"/>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673"/>
    <w:pPr>
      <w:jc w:val="both"/>
    </w:pPr>
    <w:rPr>
      <w:rFonts w:ascii="Tahoma" w:hAnsi="Tahoma"/>
      <w:sz w:val="22"/>
      <w:szCs w:val="20"/>
    </w:rPr>
  </w:style>
  <w:style w:type="character" w:customStyle="1" w:styleId="TextoindependienteCar">
    <w:name w:val="Texto independiente Car"/>
    <w:basedOn w:val="Fuentedeprrafopredeter"/>
    <w:link w:val="Textoindependiente"/>
    <w:rsid w:val="005D2673"/>
    <w:rPr>
      <w:rFonts w:ascii="Tahoma" w:eastAsia="Times New Roman" w:hAnsi="Tahoma" w:cs="Times New Roman"/>
      <w:szCs w:val="20"/>
      <w:lang w:val="es-ES" w:eastAsia="es-ES"/>
    </w:rPr>
  </w:style>
  <w:style w:type="paragraph" w:styleId="Prrafodelista">
    <w:name w:val="List Paragraph"/>
    <w:basedOn w:val="Normal"/>
    <w:uiPriority w:val="34"/>
    <w:qFormat/>
    <w:rsid w:val="005D2673"/>
    <w:pPr>
      <w:ind w:left="720"/>
      <w:contextualSpacing/>
    </w:pPr>
  </w:style>
  <w:style w:type="paragraph" w:styleId="Encabezado">
    <w:name w:val="header"/>
    <w:basedOn w:val="Normal"/>
    <w:link w:val="EncabezadoCar"/>
    <w:uiPriority w:val="99"/>
    <w:unhideWhenUsed/>
    <w:rsid w:val="00BF5A7C"/>
    <w:pPr>
      <w:tabs>
        <w:tab w:val="center" w:pos="4680"/>
        <w:tab w:val="right" w:pos="9360"/>
      </w:tabs>
    </w:pPr>
  </w:style>
  <w:style w:type="character" w:customStyle="1" w:styleId="EncabezadoCar">
    <w:name w:val="Encabezado Car"/>
    <w:basedOn w:val="Fuentedeprrafopredeter"/>
    <w:link w:val="Encabezado"/>
    <w:uiPriority w:val="99"/>
    <w:rsid w:val="00BF5A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F5A7C"/>
    <w:pPr>
      <w:tabs>
        <w:tab w:val="center" w:pos="4680"/>
        <w:tab w:val="right" w:pos="9360"/>
      </w:tabs>
    </w:pPr>
  </w:style>
  <w:style w:type="character" w:customStyle="1" w:styleId="PiedepginaCar">
    <w:name w:val="Pie de página Car"/>
    <w:basedOn w:val="Fuentedeprrafopredeter"/>
    <w:link w:val="Piedepgina"/>
    <w:uiPriority w:val="99"/>
    <w:rsid w:val="00BF5A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A20EB"/>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0EB"/>
    <w:rPr>
      <w:rFonts w:ascii="Tahoma" w:eastAsia="Times New Roman" w:hAnsi="Tahoma" w:cs="Tahoma"/>
      <w:sz w:val="16"/>
      <w:szCs w:val="16"/>
      <w:lang w:val="es-ES" w:eastAsia="es-ES"/>
    </w:rPr>
  </w:style>
  <w:style w:type="paragraph" w:customStyle="1" w:styleId="Default">
    <w:name w:val="Default"/>
    <w:rsid w:val="00ED0F2A"/>
    <w:pPr>
      <w:autoSpaceDE w:val="0"/>
      <w:autoSpaceDN w:val="0"/>
      <w:adjustRightInd w:val="0"/>
      <w:spacing w:after="0" w:line="240" w:lineRule="auto"/>
    </w:pPr>
    <w:rPr>
      <w:rFonts w:ascii="Arial" w:hAnsi="Arial" w:cs="Arial"/>
      <w:color w:val="000000"/>
      <w:sz w:val="24"/>
      <w:szCs w:val="24"/>
      <w:lang w:val="es-EC"/>
    </w:rPr>
  </w:style>
  <w:style w:type="paragraph" w:styleId="NormalWeb">
    <w:name w:val="Normal (Web)"/>
    <w:basedOn w:val="Normal"/>
    <w:uiPriority w:val="99"/>
    <w:unhideWhenUsed/>
    <w:rsid w:val="00E44C45"/>
    <w:pPr>
      <w:spacing w:before="100" w:beforeAutospacing="1" w:after="100" w:afterAutospacing="1"/>
    </w:pPr>
    <w:rPr>
      <w:lang w:eastAsia="es-EC"/>
    </w:rPr>
  </w:style>
  <w:style w:type="table" w:styleId="Tablaconcuadrcula">
    <w:name w:val="Table Grid"/>
    <w:basedOn w:val="Tablanormal"/>
    <w:uiPriority w:val="59"/>
    <w:rsid w:val="00EC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F3A2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F3A22"/>
    <w:rPr>
      <w:color w:val="0000FF" w:themeColor="hyperlink"/>
      <w:u w:val="single"/>
    </w:rPr>
  </w:style>
  <w:style w:type="character" w:styleId="Hipervnculovisitado">
    <w:name w:val="FollowedHyperlink"/>
    <w:basedOn w:val="Fuentedeprrafopredeter"/>
    <w:uiPriority w:val="99"/>
    <w:semiHidden/>
    <w:unhideWhenUsed/>
    <w:rsid w:val="00DA38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E9"/>
    <w:pPr>
      <w:spacing w:after="0" w:line="240" w:lineRule="auto"/>
    </w:pPr>
    <w:rPr>
      <w:rFonts w:ascii="Times New Roman" w:eastAsia="Times New Roman" w:hAnsi="Times New Roman" w:cs="Times New Roman"/>
      <w:sz w:val="24"/>
      <w:szCs w:val="24"/>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2673"/>
    <w:pPr>
      <w:jc w:val="both"/>
    </w:pPr>
    <w:rPr>
      <w:rFonts w:ascii="Tahoma" w:hAnsi="Tahoma"/>
      <w:sz w:val="22"/>
      <w:szCs w:val="20"/>
    </w:rPr>
  </w:style>
  <w:style w:type="character" w:customStyle="1" w:styleId="TextoindependienteCar">
    <w:name w:val="Texto independiente Car"/>
    <w:basedOn w:val="Fuentedeprrafopredeter"/>
    <w:link w:val="Textoindependiente"/>
    <w:rsid w:val="005D2673"/>
    <w:rPr>
      <w:rFonts w:ascii="Tahoma" w:eastAsia="Times New Roman" w:hAnsi="Tahoma" w:cs="Times New Roman"/>
      <w:szCs w:val="20"/>
      <w:lang w:val="es-ES" w:eastAsia="es-ES"/>
    </w:rPr>
  </w:style>
  <w:style w:type="paragraph" w:styleId="Prrafodelista">
    <w:name w:val="List Paragraph"/>
    <w:basedOn w:val="Normal"/>
    <w:uiPriority w:val="34"/>
    <w:qFormat/>
    <w:rsid w:val="005D2673"/>
    <w:pPr>
      <w:ind w:left="720"/>
      <w:contextualSpacing/>
    </w:pPr>
  </w:style>
  <w:style w:type="paragraph" w:styleId="Encabezado">
    <w:name w:val="header"/>
    <w:basedOn w:val="Normal"/>
    <w:link w:val="EncabezadoCar"/>
    <w:uiPriority w:val="99"/>
    <w:unhideWhenUsed/>
    <w:rsid w:val="00BF5A7C"/>
    <w:pPr>
      <w:tabs>
        <w:tab w:val="center" w:pos="4680"/>
        <w:tab w:val="right" w:pos="9360"/>
      </w:tabs>
    </w:pPr>
  </w:style>
  <w:style w:type="character" w:customStyle="1" w:styleId="EncabezadoCar">
    <w:name w:val="Encabezado Car"/>
    <w:basedOn w:val="Fuentedeprrafopredeter"/>
    <w:link w:val="Encabezado"/>
    <w:uiPriority w:val="99"/>
    <w:rsid w:val="00BF5A7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F5A7C"/>
    <w:pPr>
      <w:tabs>
        <w:tab w:val="center" w:pos="4680"/>
        <w:tab w:val="right" w:pos="9360"/>
      </w:tabs>
    </w:pPr>
  </w:style>
  <w:style w:type="character" w:customStyle="1" w:styleId="PiedepginaCar">
    <w:name w:val="Pie de página Car"/>
    <w:basedOn w:val="Fuentedeprrafopredeter"/>
    <w:link w:val="Piedepgina"/>
    <w:uiPriority w:val="99"/>
    <w:rsid w:val="00BF5A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A20EB"/>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0EB"/>
    <w:rPr>
      <w:rFonts w:ascii="Tahoma" w:eastAsia="Times New Roman" w:hAnsi="Tahoma" w:cs="Tahoma"/>
      <w:sz w:val="16"/>
      <w:szCs w:val="16"/>
      <w:lang w:val="es-ES" w:eastAsia="es-ES"/>
    </w:rPr>
  </w:style>
  <w:style w:type="paragraph" w:customStyle="1" w:styleId="Default">
    <w:name w:val="Default"/>
    <w:rsid w:val="00ED0F2A"/>
    <w:pPr>
      <w:autoSpaceDE w:val="0"/>
      <w:autoSpaceDN w:val="0"/>
      <w:adjustRightInd w:val="0"/>
      <w:spacing w:after="0" w:line="240" w:lineRule="auto"/>
    </w:pPr>
    <w:rPr>
      <w:rFonts w:ascii="Arial" w:hAnsi="Arial" w:cs="Arial"/>
      <w:color w:val="000000"/>
      <w:sz w:val="24"/>
      <w:szCs w:val="24"/>
      <w:lang w:val="es-EC"/>
    </w:rPr>
  </w:style>
  <w:style w:type="paragraph" w:styleId="NormalWeb">
    <w:name w:val="Normal (Web)"/>
    <w:basedOn w:val="Normal"/>
    <w:uiPriority w:val="99"/>
    <w:unhideWhenUsed/>
    <w:rsid w:val="00E44C45"/>
    <w:pPr>
      <w:spacing w:before="100" w:beforeAutospacing="1" w:after="100" w:afterAutospacing="1"/>
    </w:pPr>
    <w:rPr>
      <w:lang w:eastAsia="es-EC"/>
    </w:rPr>
  </w:style>
  <w:style w:type="table" w:styleId="Tablaconcuadrcula">
    <w:name w:val="Table Grid"/>
    <w:basedOn w:val="Tablanormal"/>
    <w:uiPriority w:val="59"/>
    <w:rsid w:val="00EC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F3A2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F3A22"/>
    <w:rPr>
      <w:color w:val="0000FF" w:themeColor="hyperlink"/>
      <w:u w:val="single"/>
    </w:rPr>
  </w:style>
  <w:style w:type="character" w:styleId="Hipervnculovisitado">
    <w:name w:val="FollowedHyperlink"/>
    <w:basedOn w:val="Fuentedeprrafopredeter"/>
    <w:uiPriority w:val="99"/>
    <w:semiHidden/>
    <w:unhideWhenUsed/>
    <w:rsid w:val="00DA38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8">
      <w:bodyDiv w:val="1"/>
      <w:marLeft w:val="0"/>
      <w:marRight w:val="0"/>
      <w:marTop w:val="0"/>
      <w:marBottom w:val="0"/>
      <w:divBdr>
        <w:top w:val="none" w:sz="0" w:space="0" w:color="auto"/>
        <w:left w:val="none" w:sz="0" w:space="0" w:color="auto"/>
        <w:bottom w:val="none" w:sz="0" w:space="0" w:color="auto"/>
        <w:right w:val="none" w:sz="0" w:space="0" w:color="auto"/>
      </w:divBdr>
    </w:div>
    <w:div w:id="242180234">
      <w:bodyDiv w:val="1"/>
      <w:marLeft w:val="0"/>
      <w:marRight w:val="0"/>
      <w:marTop w:val="0"/>
      <w:marBottom w:val="0"/>
      <w:divBdr>
        <w:top w:val="none" w:sz="0" w:space="0" w:color="auto"/>
        <w:left w:val="none" w:sz="0" w:space="0" w:color="auto"/>
        <w:bottom w:val="none" w:sz="0" w:space="0" w:color="auto"/>
        <w:right w:val="none" w:sz="0" w:space="0" w:color="auto"/>
      </w:divBdr>
    </w:div>
    <w:div w:id="249119867">
      <w:bodyDiv w:val="1"/>
      <w:marLeft w:val="0"/>
      <w:marRight w:val="0"/>
      <w:marTop w:val="0"/>
      <w:marBottom w:val="0"/>
      <w:divBdr>
        <w:top w:val="none" w:sz="0" w:space="0" w:color="auto"/>
        <w:left w:val="none" w:sz="0" w:space="0" w:color="auto"/>
        <w:bottom w:val="none" w:sz="0" w:space="0" w:color="auto"/>
        <w:right w:val="none" w:sz="0" w:space="0" w:color="auto"/>
      </w:divBdr>
    </w:div>
    <w:div w:id="312418492">
      <w:bodyDiv w:val="1"/>
      <w:marLeft w:val="0"/>
      <w:marRight w:val="0"/>
      <w:marTop w:val="0"/>
      <w:marBottom w:val="0"/>
      <w:divBdr>
        <w:top w:val="none" w:sz="0" w:space="0" w:color="auto"/>
        <w:left w:val="none" w:sz="0" w:space="0" w:color="auto"/>
        <w:bottom w:val="none" w:sz="0" w:space="0" w:color="auto"/>
        <w:right w:val="none" w:sz="0" w:space="0" w:color="auto"/>
      </w:divBdr>
    </w:div>
    <w:div w:id="367218692">
      <w:bodyDiv w:val="1"/>
      <w:marLeft w:val="0"/>
      <w:marRight w:val="0"/>
      <w:marTop w:val="0"/>
      <w:marBottom w:val="0"/>
      <w:divBdr>
        <w:top w:val="none" w:sz="0" w:space="0" w:color="auto"/>
        <w:left w:val="none" w:sz="0" w:space="0" w:color="auto"/>
        <w:bottom w:val="none" w:sz="0" w:space="0" w:color="auto"/>
        <w:right w:val="none" w:sz="0" w:space="0" w:color="auto"/>
      </w:divBdr>
    </w:div>
    <w:div w:id="413362782">
      <w:bodyDiv w:val="1"/>
      <w:marLeft w:val="0"/>
      <w:marRight w:val="0"/>
      <w:marTop w:val="0"/>
      <w:marBottom w:val="0"/>
      <w:divBdr>
        <w:top w:val="none" w:sz="0" w:space="0" w:color="auto"/>
        <w:left w:val="none" w:sz="0" w:space="0" w:color="auto"/>
        <w:bottom w:val="none" w:sz="0" w:space="0" w:color="auto"/>
        <w:right w:val="none" w:sz="0" w:space="0" w:color="auto"/>
      </w:divBdr>
    </w:div>
    <w:div w:id="733313562">
      <w:bodyDiv w:val="1"/>
      <w:marLeft w:val="0"/>
      <w:marRight w:val="0"/>
      <w:marTop w:val="0"/>
      <w:marBottom w:val="0"/>
      <w:divBdr>
        <w:top w:val="none" w:sz="0" w:space="0" w:color="auto"/>
        <w:left w:val="none" w:sz="0" w:space="0" w:color="auto"/>
        <w:bottom w:val="none" w:sz="0" w:space="0" w:color="auto"/>
        <w:right w:val="none" w:sz="0" w:space="0" w:color="auto"/>
      </w:divBdr>
    </w:div>
    <w:div w:id="760371631">
      <w:bodyDiv w:val="1"/>
      <w:marLeft w:val="0"/>
      <w:marRight w:val="0"/>
      <w:marTop w:val="0"/>
      <w:marBottom w:val="0"/>
      <w:divBdr>
        <w:top w:val="none" w:sz="0" w:space="0" w:color="auto"/>
        <w:left w:val="none" w:sz="0" w:space="0" w:color="auto"/>
        <w:bottom w:val="none" w:sz="0" w:space="0" w:color="auto"/>
        <w:right w:val="none" w:sz="0" w:space="0" w:color="auto"/>
      </w:divBdr>
    </w:div>
    <w:div w:id="837770885">
      <w:bodyDiv w:val="1"/>
      <w:marLeft w:val="0"/>
      <w:marRight w:val="0"/>
      <w:marTop w:val="0"/>
      <w:marBottom w:val="0"/>
      <w:divBdr>
        <w:top w:val="none" w:sz="0" w:space="0" w:color="auto"/>
        <w:left w:val="none" w:sz="0" w:space="0" w:color="auto"/>
        <w:bottom w:val="none" w:sz="0" w:space="0" w:color="auto"/>
        <w:right w:val="none" w:sz="0" w:space="0" w:color="auto"/>
      </w:divBdr>
    </w:div>
    <w:div w:id="892472647">
      <w:bodyDiv w:val="1"/>
      <w:marLeft w:val="0"/>
      <w:marRight w:val="0"/>
      <w:marTop w:val="0"/>
      <w:marBottom w:val="0"/>
      <w:divBdr>
        <w:top w:val="none" w:sz="0" w:space="0" w:color="auto"/>
        <w:left w:val="none" w:sz="0" w:space="0" w:color="auto"/>
        <w:bottom w:val="none" w:sz="0" w:space="0" w:color="auto"/>
        <w:right w:val="none" w:sz="0" w:space="0" w:color="auto"/>
      </w:divBdr>
    </w:div>
    <w:div w:id="1158692848">
      <w:bodyDiv w:val="1"/>
      <w:marLeft w:val="0"/>
      <w:marRight w:val="0"/>
      <w:marTop w:val="0"/>
      <w:marBottom w:val="0"/>
      <w:divBdr>
        <w:top w:val="none" w:sz="0" w:space="0" w:color="auto"/>
        <w:left w:val="none" w:sz="0" w:space="0" w:color="auto"/>
        <w:bottom w:val="none" w:sz="0" w:space="0" w:color="auto"/>
        <w:right w:val="none" w:sz="0" w:space="0" w:color="auto"/>
      </w:divBdr>
    </w:div>
    <w:div w:id="1308823272">
      <w:bodyDiv w:val="1"/>
      <w:marLeft w:val="0"/>
      <w:marRight w:val="0"/>
      <w:marTop w:val="0"/>
      <w:marBottom w:val="0"/>
      <w:divBdr>
        <w:top w:val="none" w:sz="0" w:space="0" w:color="auto"/>
        <w:left w:val="none" w:sz="0" w:space="0" w:color="auto"/>
        <w:bottom w:val="none" w:sz="0" w:space="0" w:color="auto"/>
        <w:right w:val="none" w:sz="0" w:space="0" w:color="auto"/>
      </w:divBdr>
    </w:div>
    <w:div w:id="1326590671">
      <w:bodyDiv w:val="1"/>
      <w:marLeft w:val="0"/>
      <w:marRight w:val="0"/>
      <w:marTop w:val="0"/>
      <w:marBottom w:val="0"/>
      <w:divBdr>
        <w:top w:val="none" w:sz="0" w:space="0" w:color="auto"/>
        <w:left w:val="none" w:sz="0" w:space="0" w:color="auto"/>
        <w:bottom w:val="none" w:sz="0" w:space="0" w:color="auto"/>
        <w:right w:val="none" w:sz="0" w:space="0" w:color="auto"/>
      </w:divBdr>
    </w:div>
    <w:div w:id="1441224069">
      <w:bodyDiv w:val="1"/>
      <w:marLeft w:val="0"/>
      <w:marRight w:val="0"/>
      <w:marTop w:val="0"/>
      <w:marBottom w:val="0"/>
      <w:divBdr>
        <w:top w:val="none" w:sz="0" w:space="0" w:color="auto"/>
        <w:left w:val="none" w:sz="0" w:space="0" w:color="auto"/>
        <w:bottom w:val="none" w:sz="0" w:space="0" w:color="auto"/>
        <w:right w:val="none" w:sz="0" w:space="0" w:color="auto"/>
      </w:divBdr>
    </w:div>
    <w:div w:id="1445273416">
      <w:bodyDiv w:val="1"/>
      <w:marLeft w:val="0"/>
      <w:marRight w:val="0"/>
      <w:marTop w:val="0"/>
      <w:marBottom w:val="0"/>
      <w:divBdr>
        <w:top w:val="none" w:sz="0" w:space="0" w:color="auto"/>
        <w:left w:val="none" w:sz="0" w:space="0" w:color="auto"/>
        <w:bottom w:val="none" w:sz="0" w:space="0" w:color="auto"/>
        <w:right w:val="none" w:sz="0" w:space="0" w:color="auto"/>
      </w:divBdr>
    </w:div>
    <w:div w:id="1487433931">
      <w:bodyDiv w:val="1"/>
      <w:marLeft w:val="0"/>
      <w:marRight w:val="0"/>
      <w:marTop w:val="0"/>
      <w:marBottom w:val="0"/>
      <w:divBdr>
        <w:top w:val="none" w:sz="0" w:space="0" w:color="auto"/>
        <w:left w:val="none" w:sz="0" w:space="0" w:color="auto"/>
        <w:bottom w:val="none" w:sz="0" w:space="0" w:color="auto"/>
        <w:right w:val="none" w:sz="0" w:space="0" w:color="auto"/>
      </w:divBdr>
    </w:div>
    <w:div w:id="1623266183">
      <w:bodyDiv w:val="1"/>
      <w:marLeft w:val="0"/>
      <w:marRight w:val="0"/>
      <w:marTop w:val="0"/>
      <w:marBottom w:val="0"/>
      <w:divBdr>
        <w:top w:val="none" w:sz="0" w:space="0" w:color="auto"/>
        <w:left w:val="none" w:sz="0" w:space="0" w:color="auto"/>
        <w:bottom w:val="none" w:sz="0" w:space="0" w:color="auto"/>
        <w:right w:val="none" w:sz="0" w:space="0" w:color="auto"/>
      </w:divBdr>
    </w:div>
    <w:div w:id="1737699282">
      <w:bodyDiv w:val="1"/>
      <w:marLeft w:val="0"/>
      <w:marRight w:val="0"/>
      <w:marTop w:val="0"/>
      <w:marBottom w:val="0"/>
      <w:divBdr>
        <w:top w:val="none" w:sz="0" w:space="0" w:color="auto"/>
        <w:left w:val="none" w:sz="0" w:space="0" w:color="auto"/>
        <w:bottom w:val="none" w:sz="0" w:space="0" w:color="auto"/>
        <w:right w:val="none" w:sz="0" w:space="0" w:color="auto"/>
      </w:divBdr>
    </w:div>
    <w:div w:id="1919944849">
      <w:bodyDiv w:val="1"/>
      <w:marLeft w:val="0"/>
      <w:marRight w:val="0"/>
      <w:marTop w:val="0"/>
      <w:marBottom w:val="0"/>
      <w:divBdr>
        <w:top w:val="none" w:sz="0" w:space="0" w:color="auto"/>
        <w:left w:val="none" w:sz="0" w:space="0" w:color="auto"/>
        <w:bottom w:val="none" w:sz="0" w:space="0" w:color="auto"/>
        <w:right w:val="none" w:sz="0" w:space="0" w:color="auto"/>
      </w:divBdr>
    </w:div>
    <w:div w:id="1949583302">
      <w:bodyDiv w:val="1"/>
      <w:marLeft w:val="0"/>
      <w:marRight w:val="0"/>
      <w:marTop w:val="0"/>
      <w:marBottom w:val="0"/>
      <w:divBdr>
        <w:top w:val="none" w:sz="0" w:space="0" w:color="auto"/>
        <w:left w:val="none" w:sz="0" w:space="0" w:color="auto"/>
        <w:bottom w:val="none" w:sz="0" w:space="0" w:color="auto"/>
        <w:right w:val="none" w:sz="0" w:space="0" w:color="auto"/>
      </w:divBdr>
    </w:div>
    <w:div w:id="1993483621">
      <w:bodyDiv w:val="1"/>
      <w:marLeft w:val="0"/>
      <w:marRight w:val="0"/>
      <w:marTop w:val="0"/>
      <w:marBottom w:val="0"/>
      <w:divBdr>
        <w:top w:val="none" w:sz="0" w:space="0" w:color="auto"/>
        <w:left w:val="none" w:sz="0" w:space="0" w:color="auto"/>
        <w:bottom w:val="none" w:sz="0" w:space="0" w:color="auto"/>
        <w:right w:val="none" w:sz="0" w:space="0" w:color="auto"/>
      </w:divBdr>
      <w:divsChild>
        <w:div w:id="26027553">
          <w:marLeft w:val="0"/>
          <w:marRight w:val="0"/>
          <w:marTop w:val="0"/>
          <w:marBottom w:val="0"/>
          <w:divBdr>
            <w:top w:val="none" w:sz="0" w:space="0" w:color="auto"/>
            <w:left w:val="none" w:sz="0" w:space="0" w:color="auto"/>
            <w:bottom w:val="none" w:sz="0" w:space="0" w:color="auto"/>
            <w:right w:val="none" w:sz="0" w:space="0" w:color="auto"/>
          </w:divBdr>
        </w:div>
        <w:div w:id="34738561">
          <w:marLeft w:val="0"/>
          <w:marRight w:val="0"/>
          <w:marTop w:val="0"/>
          <w:marBottom w:val="0"/>
          <w:divBdr>
            <w:top w:val="none" w:sz="0" w:space="0" w:color="auto"/>
            <w:left w:val="none" w:sz="0" w:space="0" w:color="auto"/>
            <w:bottom w:val="none" w:sz="0" w:space="0" w:color="auto"/>
            <w:right w:val="none" w:sz="0" w:space="0" w:color="auto"/>
          </w:divBdr>
        </w:div>
        <w:div w:id="67389980">
          <w:marLeft w:val="0"/>
          <w:marRight w:val="0"/>
          <w:marTop w:val="0"/>
          <w:marBottom w:val="0"/>
          <w:divBdr>
            <w:top w:val="none" w:sz="0" w:space="0" w:color="auto"/>
            <w:left w:val="none" w:sz="0" w:space="0" w:color="auto"/>
            <w:bottom w:val="none" w:sz="0" w:space="0" w:color="auto"/>
            <w:right w:val="none" w:sz="0" w:space="0" w:color="auto"/>
          </w:divBdr>
        </w:div>
        <w:div w:id="99685846">
          <w:marLeft w:val="0"/>
          <w:marRight w:val="0"/>
          <w:marTop w:val="0"/>
          <w:marBottom w:val="0"/>
          <w:divBdr>
            <w:top w:val="none" w:sz="0" w:space="0" w:color="auto"/>
            <w:left w:val="none" w:sz="0" w:space="0" w:color="auto"/>
            <w:bottom w:val="none" w:sz="0" w:space="0" w:color="auto"/>
            <w:right w:val="none" w:sz="0" w:space="0" w:color="auto"/>
          </w:divBdr>
        </w:div>
        <w:div w:id="410277947">
          <w:marLeft w:val="0"/>
          <w:marRight w:val="0"/>
          <w:marTop w:val="0"/>
          <w:marBottom w:val="0"/>
          <w:divBdr>
            <w:top w:val="none" w:sz="0" w:space="0" w:color="auto"/>
            <w:left w:val="none" w:sz="0" w:space="0" w:color="auto"/>
            <w:bottom w:val="none" w:sz="0" w:space="0" w:color="auto"/>
            <w:right w:val="none" w:sz="0" w:space="0" w:color="auto"/>
          </w:divBdr>
        </w:div>
        <w:div w:id="426577654">
          <w:marLeft w:val="0"/>
          <w:marRight w:val="0"/>
          <w:marTop w:val="0"/>
          <w:marBottom w:val="0"/>
          <w:divBdr>
            <w:top w:val="none" w:sz="0" w:space="0" w:color="auto"/>
            <w:left w:val="none" w:sz="0" w:space="0" w:color="auto"/>
            <w:bottom w:val="none" w:sz="0" w:space="0" w:color="auto"/>
            <w:right w:val="none" w:sz="0" w:space="0" w:color="auto"/>
          </w:divBdr>
        </w:div>
        <w:div w:id="469056370">
          <w:marLeft w:val="0"/>
          <w:marRight w:val="0"/>
          <w:marTop w:val="0"/>
          <w:marBottom w:val="0"/>
          <w:divBdr>
            <w:top w:val="none" w:sz="0" w:space="0" w:color="auto"/>
            <w:left w:val="none" w:sz="0" w:space="0" w:color="auto"/>
            <w:bottom w:val="none" w:sz="0" w:space="0" w:color="auto"/>
            <w:right w:val="none" w:sz="0" w:space="0" w:color="auto"/>
          </w:divBdr>
        </w:div>
        <w:div w:id="492255383">
          <w:marLeft w:val="0"/>
          <w:marRight w:val="0"/>
          <w:marTop w:val="0"/>
          <w:marBottom w:val="0"/>
          <w:divBdr>
            <w:top w:val="none" w:sz="0" w:space="0" w:color="auto"/>
            <w:left w:val="none" w:sz="0" w:space="0" w:color="auto"/>
            <w:bottom w:val="none" w:sz="0" w:space="0" w:color="auto"/>
            <w:right w:val="none" w:sz="0" w:space="0" w:color="auto"/>
          </w:divBdr>
        </w:div>
        <w:div w:id="500200119">
          <w:marLeft w:val="0"/>
          <w:marRight w:val="0"/>
          <w:marTop w:val="0"/>
          <w:marBottom w:val="0"/>
          <w:divBdr>
            <w:top w:val="none" w:sz="0" w:space="0" w:color="auto"/>
            <w:left w:val="none" w:sz="0" w:space="0" w:color="auto"/>
            <w:bottom w:val="none" w:sz="0" w:space="0" w:color="auto"/>
            <w:right w:val="none" w:sz="0" w:space="0" w:color="auto"/>
          </w:divBdr>
        </w:div>
        <w:div w:id="503131925">
          <w:marLeft w:val="0"/>
          <w:marRight w:val="0"/>
          <w:marTop w:val="0"/>
          <w:marBottom w:val="0"/>
          <w:divBdr>
            <w:top w:val="none" w:sz="0" w:space="0" w:color="auto"/>
            <w:left w:val="none" w:sz="0" w:space="0" w:color="auto"/>
            <w:bottom w:val="none" w:sz="0" w:space="0" w:color="auto"/>
            <w:right w:val="none" w:sz="0" w:space="0" w:color="auto"/>
          </w:divBdr>
        </w:div>
        <w:div w:id="669482986">
          <w:marLeft w:val="0"/>
          <w:marRight w:val="0"/>
          <w:marTop w:val="0"/>
          <w:marBottom w:val="0"/>
          <w:divBdr>
            <w:top w:val="none" w:sz="0" w:space="0" w:color="auto"/>
            <w:left w:val="none" w:sz="0" w:space="0" w:color="auto"/>
            <w:bottom w:val="none" w:sz="0" w:space="0" w:color="auto"/>
            <w:right w:val="none" w:sz="0" w:space="0" w:color="auto"/>
          </w:divBdr>
        </w:div>
        <w:div w:id="698820108">
          <w:marLeft w:val="0"/>
          <w:marRight w:val="0"/>
          <w:marTop w:val="0"/>
          <w:marBottom w:val="0"/>
          <w:divBdr>
            <w:top w:val="none" w:sz="0" w:space="0" w:color="auto"/>
            <w:left w:val="none" w:sz="0" w:space="0" w:color="auto"/>
            <w:bottom w:val="none" w:sz="0" w:space="0" w:color="auto"/>
            <w:right w:val="none" w:sz="0" w:space="0" w:color="auto"/>
          </w:divBdr>
        </w:div>
        <w:div w:id="716710164">
          <w:marLeft w:val="0"/>
          <w:marRight w:val="0"/>
          <w:marTop w:val="0"/>
          <w:marBottom w:val="0"/>
          <w:divBdr>
            <w:top w:val="none" w:sz="0" w:space="0" w:color="auto"/>
            <w:left w:val="none" w:sz="0" w:space="0" w:color="auto"/>
            <w:bottom w:val="none" w:sz="0" w:space="0" w:color="auto"/>
            <w:right w:val="none" w:sz="0" w:space="0" w:color="auto"/>
          </w:divBdr>
        </w:div>
        <w:div w:id="745952231">
          <w:marLeft w:val="0"/>
          <w:marRight w:val="0"/>
          <w:marTop w:val="0"/>
          <w:marBottom w:val="0"/>
          <w:divBdr>
            <w:top w:val="none" w:sz="0" w:space="0" w:color="auto"/>
            <w:left w:val="none" w:sz="0" w:space="0" w:color="auto"/>
            <w:bottom w:val="none" w:sz="0" w:space="0" w:color="auto"/>
            <w:right w:val="none" w:sz="0" w:space="0" w:color="auto"/>
          </w:divBdr>
        </w:div>
        <w:div w:id="755706453">
          <w:marLeft w:val="0"/>
          <w:marRight w:val="0"/>
          <w:marTop w:val="0"/>
          <w:marBottom w:val="0"/>
          <w:divBdr>
            <w:top w:val="none" w:sz="0" w:space="0" w:color="auto"/>
            <w:left w:val="none" w:sz="0" w:space="0" w:color="auto"/>
            <w:bottom w:val="none" w:sz="0" w:space="0" w:color="auto"/>
            <w:right w:val="none" w:sz="0" w:space="0" w:color="auto"/>
          </w:divBdr>
        </w:div>
        <w:div w:id="771586749">
          <w:marLeft w:val="0"/>
          <w:marRight w:val="0"/>
          <w:marTop w:val="0"/>
          <w:marBottom w:val="0"/>
          <w:divBdr>
            <w:top w:val="none" w:sz="0" w:space="0" w:color="auto"/>
            <w:left w:val="none" w:sz="0" w:space="0" w:color="auto"/>
            <w:bottom w:val="none" w:sz="0" w:space="0" w:color="auto"/>
            <w:right w:val="none" w:sz="0" w:space="0" w:color="auto"/>
          </w:divBdr>
        </w:div>
        <w:div w:id="789203985">
          <w:marLeft w:val="0"/>
          <w:marRight w:val="0"/>
          <w:marTop w:val="0"/>
          <w:marBottom w:val="0"/>
          <w:divBdr>
            <w:top w:val="none" w:sz="0" w:space="0" w:color="auto"/>
            <w:left w:val="none" w:sz="0" w:space="0" w:color="auto"/>
            <w:bottom w:val="none" w:sz="0" w:space="0" w:color="auto"/>
            <w:right w:val="none" w:sz="0" w:space="0" w:color="auto"/>
          </w:divBdr>
        </w:div>
        <w:div w:id="807163454">
          <w:marLeft w:val="0"/>
          <w:marRight w:val="0"/>
          <w:marTop w:val="0"/>
          <w:marBottom w:val="0"/>
          <w:divBdr>
            <w:top w:val="none" w:sz="0" w:space="0" w:color="auto"/>
            <w:left w:val="none" w:sz="0" w:space="0" w:color="auto"/>
            <w:bottom w:val="none" w:sz="0" w:space="0" w:color="auto"/>
            <w:right w:val="none" w:sz="0" w:space="0" w:color="auto"/>
          </w:divBdr>
        </w:div>
        <w:div w:id="818377767">
          <w:marLeft w:val="0"/>
          <w:marRight w:val="0"/>
          <w:marTop w:val="0"/>
          <w:marBottom w:val="0"/>
          <w:divBdr>
            <w:top w:val="none" w:sz="0" w:space="0" w:color="auto"/>
            <w:left w:val="none" w:sz="0" w:space="0" w:color="auto"/>
            <w:bottom w:val="none" w:sz="0" w:space="0" w:color="auto"/>
            <w:right w:val="none" w:sz="0" w:space="0" w:color="auto"/>
          </w:divBdr>
        </w:div>
        <w:div w:id="821845337">
          <w:marLeft w:val="0"/>
          <w:marRight w:val="0"/>
          <w:marTop w:val="0"/>
          <w:marBottom w:val="0"/>
          <w:divBdr>
            <w:top w:val="none" w:sz="0" w:space="0" w:color="auto"/>
            <w:left w:val="none" w:sz="0" w:space="0" w:color="auto"/>
            <w:bottom w:val="none" w:sz="0" w:space="0" w:color="auto"/>
            <w:right w:val="none" w:sz="0" w:space="0" w:color="auto"/>
          </w:divBdr>
        </w:div>
        <w:div w:id="831600191">
          <w:marLeft w:val="0"/>
          <w:marRight w:val="0"/>
          <w:marTop w:val="0"/>
          <w:marBottom w:val="0"/>
          <w:divBdr>
            <w:top w:val="none" w:sz="0" w:space="0" w:color="auto"/>
            <w:left w:val="none" w:sz="0" w:space="0" w:color="auto"/>
            <w:bottom w:val="none" w:sz="0" w:space="0" w:color="auto"/>
            <w:right w:val="none" w:sz="0" w:space="0" w:color="auto"/>
          </w:divBdr>
        </w:div>
        <w:div w:id="841353245">
          <w:marLeft w:val="0"/>
          <w:marRight w:val="0"/>
          <w:marTop w:val="0"/>
          <w:marBottom w:val="0"/>
          <w:divBdr>
            <w:top w:val="none" w:sz="0" w:space="0" w:color="auto"/>
            <w:left w:val="none" w:sz="0" w:space="0" w:color="auto"/>
            <w:bottom w:val="none" w:sz="0" w:space="0" w:color="auto"/>
            <w:right w:val="none" w:sz="0" w:space="0" w:color="auto"/>
          </w:divBdr>
        </w:div>
        <w:div w:id="853231485">
          <w:marLeft w:val="0"/>
          <w:marRight w:val="0"/>
          <w:marTop w:val="0"/>
          <w:marBottom w:val="0"/>
          <w:divBdr>
            <w:top w:val="none" w:sz="0" w:space="0" w:color="auto"/>
            <w:left w:val="none" w:sz="0" w:space="0" w:color="auto"/>
            <w:bottom w:val="none" w:sz="0" w:space="0" w:color="auto"/>
            <w:right w:val="none" w:sz="0" w:space="0" w:color="auto"/>
          </w:divBdr>
        </w:div>
        <w:div w:id="993223282">
          <w:marLeft w:val="0"/>
          <w:marRight w:val="0"/>
          <w:marTop w:val="0"/>
          <w:marBottom w:val="0"/>
          <w:divBdr>
            <w:top w:val="none" w:sz="0" w:space="0" w:color="auto"/>
            <w:left w:val="none" w:sz="0" w:space="0" w:color="auto"/>
            <w:bottom w:val="none" w:sz="0" w:space="0" w:color="auto"/>
            <w:right w:val="none" w:sz="0" w:space="0" w:color="auto"/>
          </w:divBdr>
        </w:div>
        <w:div w:id="1027607018">
          <w:marLeft w:val="0"/>
          <w:marRight w:val="0"/>
          <w:marTop w:val="0"/>
          <w:marBottom w:val="0"/>
          <w:divBdr>
            <w:top w:val="none" w:sz="0" w:space="0" w:color="auto"/>
            <w:left w:val="none" w:sz="0" w:space="0" w:color="auto"/>
            <w:bottom w:val="none" w:sz="0" w:space="0" w:color="auto"/>
            <w:right w:val="none" w:sz="0" w:space="0" w:color="auto"/>
          </w:divBdr>
        </w:div>
        <w:div w:id="1048532737">
          <w:marLeft w:val="0"/>
          <w:marRight w:val="0"/>
          <w:marTop w:val="0"/>
          <w:marBottom w:val="0"/>
          <w:divBdr>
            <w:top w:val="none" w:sz="0" w:space="0" w:color="auto"/>
            <w:left w:val="none" w:sz="0" w:space="0" w:color="auto"/>
            <w:bottom w:val="none" w:sz="0" w:space="0" w:color="auto"/>
            <w:right w:val="none" w:sz="0" w:space="0" w:color="auto"/>
          </w:divBdr>
        </w:div>
        <w:div w:id="1054426716">
          <w:marLeft w:val="0"/>
          <w:marRight w:val="0"/>
          <w:marTop w:val="0"/>
          <w:marBottom w:val="0"/>
          <w:divBdr>
            <w:top w:val="none" w:sz="0" w:space="0" w:color="auto"/>
            <w:left w:val="none" w:sz="0" w:space="0" w:color="auto"/>
            <w:bottom w:val="none" w:sz="0" w:space="0" w:color="auto"/>
            <w:right w:val="none" w:sz="0" w:space="0" w:color="auto"/>
          </w:divBdr>
        </w:div>
        <w:div w:id="1071195721">
          <w:marLeft w:val="0"/>
          <w:marRight w:val="0"/>
          <w:marTop w:val="0"/>
          <w:marBottom w:val="0"/>
          <w:divBdr>
            <w:top w:val="none" w:sz="0" w:space="0" w:color="auto"/>
            <w:left w:val="none" w:sz="0" w:space="0" w:color="auto"/>
            <w:bottom w:val="none" w:sz="0" w:space="0" w:color="auto"/>
            <w:right w:val="none" w:sz="0" w:space="0" w:color="auto"/>
          </w:divBdr>
        </w:div>
        <w:div w:id="1091975920">
          <w:marLeft w:val="0"/>
          <w:marRight w:val="0"/>
          <w:marTop w:val="0"/>
          <w:marBottom w:val="0"/>
          <w:divBdr>
            <w:top w:val="none" w:sz="0" w:space="0" w:color="auto"/>
            <w:left w:val="none" w:sz="0" w:space="0" w:color="auto"/>
            <w:bottom w:val="none" w:sz="0" w:space="0" w:color="auto"/>
            <w:right w:val="none" w:sz="0" w:space="0" w:color="auto"/>
          </w:divBdr>
        </w:div>
        <w:div w:id="1097602227">
          <w:marLeft w:val="0"/>
          <w:marRight w:val="0"/>
          <w:marTop w:val="0"/>
          <w:marBottom w:val="0"/>
          <w:divBdr>
            <w:top w:val="none" w:sz="0" w:space="0" w:color="auto"/>
            <w:left w:val="none" w:sz="0" w:space="0" w:color="auto"/>
            <w:bottom w:val="none" w:sz="0" w:space="0" w:color="auto"/>
            <w:right w:val="none" w:sz="0" w:space="0" w:color="auto"/>
          </w:divBdr>
        </w:div>
        <w:div w:id="1123230183">
          <w:marLeft w:val="0"/>
          <w:marRight w:val="0"/>
          <w:marTop w:val="0"/>
          <w:marBottom w:val="0"/>
          <w:divBdr>
            <w:top w:val="none" w:sz="0" w:space="0" w:color="auto"/>
            <w:left w:val="none" w:sz="0" w:space="0" w:color="auto"/>
            <w:bottom w:val="none" w:sz="0" w:space="0" w:color="auto"/>
            <w:right w:val="none" w:sz="0" w:space="0" w:color="auto"/>
          </w:divBdr>
        </w:div>
        <w:div w:id="1253465979">
          <w:marLeft w:val="0"/>
          <w:marRight w:val="0"/>
          <w:marTop w:val="0"/>
          <w:marBottom w:val="0"/>
          <w:divBdr>
            <w:top w:val="none" w:sz="0" w:space="0" w:color="auto"/>
            <w:left w:val="none" w:sz="0" w:space="0" w:color="auto"/>
            <w:bottom w:val="none" w:sz="0" w:space="0" w:color="auto"/>
            <w:right w:val="none" w:sz="0" w:space="0" w:color="auto"/>
          </w:divBdr>
        </w:div>
        <w:div w:id="1257909980">
          <w:marLeft w:val="0"/>
          <w:marRight w:val="0"/>
          <w:marTop w:val="0"/>
          <w:marBottom w:val="0"/>
          <w:divBdr>
            <w:top w:val="none" w:sz="0" w:space="0" w:color="auto"/>
            <w:left w:val="none" w:sz="0" w:space="0" w:color="auto"/>
            <w:bottom w:val="none" w:sz="0" w:space="0" w:color="auto"/>
            <w:right w:val="none" w:sz="0" w:space="0" w:color="auto"/>
          </w:divBdr>
        </w:div>
        <w:div w:id="1291858535">
          <w:marLeft w:val="0"/>
          <w:marRight w:val="0"/>
          <w:marTop w:val="0"/>
          <w:marBottom w:val="0"/>
          <w:divBdr>
            <w:top w:val="none" w:sz="0" w:space="0" w:color="auto"/>
            <w:left w:val="none" w:sz="0" w:space="0" w:color="auto"/>
            <w:bottom w:val="none" w:sz="0" w:space="0" w:color="auto"/>
            <w:right w:val="none" w:sz="0" w:space="0" w:color="auto"/>
          </w:divBdr>
        </w:div>
        <w:div w:id="1305550303">
          <w:marLeft w:val="0"/>
          <w:marRight w:val="0"/>
          <w:marTop w:val="0"/>
          <w:marBottom w:val="0"/>
          <w:divBdr>
            <w:top w:val="none" w:sz="0" w:space="0" w:color="auto"/>
            <w:left w:val="none" w:sz="0" w:space="0" w:color="auto"/>
            <w:bottom w:val="none" w:sz="0" w:space="0" w:color="auto"/>
            <w:right w:val="none" w:sz="0" w:space="0" w:color="auto"/>
          </w:divBdr>
        </w:div>
        <w:div w:id="1396509927">
          <w:marLeft w:val="0"/>
          <w:marRight w:val="0"/>
          <w:marTop w:val="0"/>
          <w:marBottom w:val="0"/>
          <w:divBdr>
            <w:top w:val="none" w:sz="0" w:space="0" w:color="auto"/>
            <w:left w:val="none" w:sz="0" w:space="0" w:color="auto"/>
            <w:bottom w:val="none" w:sz="0" w:space="0" w:color="auto"/>
            <w:right w:val="none" w:sz="0" w:space="0" w:color="auto"/>
          </w:divBdr>
        </w:div>
        <w:div w:id="1432623861">
          <w:marLeft w:val="0"/>
          <w:marRight w:val="0"/>
          <w:marTop w:val="0"/>
          <w:marBottom w:val="0"/>
          <w:divBdr>
            <w:top w:val="none" w:sz="0" w:space="0" w:color="auto"/>
            <w:left w:val="none" w:sz="0" w:space="0" w:color="auto"/>
            <w:bottom w:val="none" w:sz="0" w:space="0" w:color="auto"/>
            <w:right w:val="none" w:sz="0" w:space="0" w:color="auto"/>
          </w:divBdr>
        </w:div>
        <w:div w:id="1444880798">
          <w:marLeft w:val="0"/>
          <w:marRight w:val="0"/>
          <w:marTop w:val="0"/>
          <w:marBottom w:val="0"/>
          <w:divBdr>
            <w:top w:val="none" w:sz="0" w:space="0" w:color="auto"/>
            <w:left w:val="none" w:sz="0" w:space="0" w:color="auto"/>
            <w:bottom w:val="none" w:sz="0" w:space="0" w:color="auto"/>
            <w:right w:val="none" w:sz="0" w:space="0" w:color="auto"/>
          </w:divBdr>
        </w:div>
        <w:div w:id="1448354299">
          <w:marLeft w:val="0"/>
          <w:marRight w:val="0"/>
          <w:marTop w:val="0"/>
          <w:marBottom w:val="0"/>
          <w:divBdr>
            <w:top w:val="none" w:sz="0" w:space="0" w:color="auto"/>
            <w:left w:val="none" w:sz="0" w:space="0" w:color="auto"/>
            <w:bottom w:val="none" w:sz="0" w:space="0" w:color="auto"/>
            <w:right w:val="none" w:sz="0" w:space="0" w:color="auto"/>
          </w:divBdr>
        </w:div>
        <w:div w:id="1454013043">
          <w:marLeft w:val="0"/>
          <w:marRight w:val="0"/>
          <w:marTop w:val="0"/>
          <w:marBottom w:val="0"/>
          <w:divBdr>
            <w:top w:val="none" w:sz="0" w:space="0" w:color="auto"/>
            <w:left w:val="none" w:sz="0" w:space="0" w:color="auto"/>
            <w:bottom w:val="none" w:sz="0" w:space="0" w:color="auto"/>
            <w:right w:val="none" w:sz="0" w:space="0" w:color="auto"/>
          </w:divBdr>
        </w:div>
        <w:div w:id="1464690908">
          <w:marLeft w:val="0"/>
          <w:marRight w:val="0"/>
          <w:marTop w:val="0"/>
          <w:marBottom w:val="0"/>
          <w:divBdr>
            <w:top w:val="none" w:sz="0" w:space="0" w:color="auto"/>
            <w:left w:val="none" w:sz="0" w:space="0" w:color="auto"/>
            <w:bottom w:val="none" w:sz="0" w:space="0" w:color="auto"/>
            <w:right w:val="none" w:sz="0" w:space="0" w:color="auto"/>
          </w:divBdr>
        </w:div>
        <w:div w:id="1469472958">
          <w:marLeft w:val="0"/>
          <w:marRight w:val="0"/>
          <w:marTop w:val="0"/>
          <w:marBottom w:val="0"/>
          <w:divBdr>
            <w:top w:val="none" w:sz="0" w:space="0" w:color="auto"/>
            <w:left w:val="none" w:sz="0" w:space="0" w:color="auto"/>
            <w:bottom w:val="none" w:sz="0" w:space="0" w:color="auto"/>
            <w:right w:val="none" w:sz="0" w:space="0" w:color="auto"/>
          </w:divBdr>
        </w:div>
        <w:div w:id="1532181857">
          <w:marLeft w:val="0"/>
          <w:marRight w:val="0"/>
          <w:marTop w:val="0"/>
          <w:marBottom w:val="0"/>
          <w:divBdr>
            <w:top w:val="none" w:sz="0" w:space="0" w:color="auto"/>
            <w:left w:val="none" w:sz="0" w:space="0" w:color="auto"/>
            <w:bottom w:val="none" w:sz="0" w:space="0" w:color="auto"/>
            <w:right w:val="none" w:sz="0" w:space="0" w:color="auto"/>
          </w:divBdr>
        </w:div>
        <w:div w:id="1599825609">
          <w:marLeft w:val="0"/>
          <w:marRight w:val="0"/>
          <w:marTop w:val="0"/>
          <w:marBottom w:val="0"/>
          <w:divBdr>
            <w:top w:val="none" w:sz="0" w:space="0" w:color="auto"/>
            <w:left w:val="none" w:sz="0" w:space="0" w:color="auto"/>
            <w:bottom w:val="none" w:sz="0" w:space="0" w:color="auto"/>
            <w:right w:val="none" w:sz="0" w:space="0" w:color="auto"/>
          </w:divBdr>
        </w:div>
        <w:div w:id="1621063257">
          <w:marLeft w:val="0"/>
          <w:marRight w:val="0"/>
          <w:marTop w:val="0"/>
          <w:marBottom w:val="0"/>
          <w:divBdr>
            <w:top w:val="none" w:sz="0" w:space="0" w:color="auto"/>
            <w:left w:val="none" w:sz="0" w:space="0" w:color="auto"/>
            <w:bottom w:val="none" w:sz="0" w:space="0" w:color="auto"/>
            <w:right w:val="none" w:sz="0" w:space="0" w:color="auto"/>
          </w:divBdr>
        </w:div>
        <w:div w:id="1632324629">
          <w:marLeft w:val="0"/>
          <w:marRight w:val="0"/>
          <w:marTop w:val="0"/>
          <w:marBottom w:val="0"/>
          <w:divBdr>
            <w:top w:val="none" w:sz="0" w:space="0" w:color="auto"/>
            <w:left w:val="none" w:sz="0" w:space="0" w:color="auto"/>
            <w:bottom w:val="none" w:sz="0" w:space="0" w:color="auto"/>
            <w:right w:val="none" w:sz="0" w:space="0" w:color="auto"/>
          </w:divBdr>
        </w:div>
        <w:div w:id="1660377637">
          <w:marLeft w:val="0"/>
          <w:marRight w:val="0"/>
          <w:marTop w:val="0"/>
          <w:marBottom w:val="0"/>
          <w:divBdr>
            <w:top w:val="none" w:sz="0" w:space="0" w:color="auto"/>
            <w:left w:val="none" w:sz="0" w:space="0" w:color="auto"/>
            <w:bottom w:val="none" w:sz="0" w:space="0" w:color="auto"/>
            <w:right w:val="none" w:sz="0" w:space="0" w:color="auto"/>
          </w:divBdr>
        </w:div>
        <w:div w:id="1670644138">
          <w:marLeft w:val="0"/>
          <w:marRight w:val="0"/>
          <w:marTop w:val="0"/>
          <w:marBottom w:val="0"/>
          <w:divBdr>
            <w:top w:val="none" w:sz="0" w:space="0" w:color="auto"/>
            <w:left w:val="none" w:sz="0" w:space="0" w:color="auto"/>
            <w:bottom w:val="none" w:sz="0" w:space="0" w:color="auto"/>
            <w:right w:val="none" w:sz="0" w:space="0" w:color="auto"/>
          </w:divBdr>
        </w:div>
        <w:div w:id="1683776495">
          <w:marLeft w:val="0"/>
          <w:marRight w:val="0"/>
          <w:marTop w:val="0"/>
          <w:marBottom w:val="0"/>
          <w:divBdr>
            <w:top w:val="none" w:sz="0" w:space="0" w:color="auto"/>
            <w:left w:val="none" w:sz="0" w:space="0" w:color="auto"/>
            <w:bottom w:val="none" w:sz="0" w:space="0" w:color="auto"/>
            <w:right w:val="none" w:sz="0" w:space="0" w:color="auto"/>
          </w:divBdr>
        </w:div>
        <w:div w:id="1742143660">
          <w:marLeft w:val="0"/>
          <w:marRight w:val="0"/>
          <w:marTop w:val="0"/>
          <w:marBottom w:val="0"/>
          <w:divBdr>
            <w:top w:val="none" w:sz="0" w:space="0" w:color="auto"/>
            <w:left w:val="none" w:sz="0" w:space="0" w:color="auto"/>
            <w:bottom w:val="none" w:sz="0" w:space="0" w:color="auto"/>
            <w:right w:val="none" w:sz="0" w:space="0" w:color="auto"/>
          </w:divBdr>
        </w:div>
        <w:div w:id="1761758934">
          <w:marLeft w:val="0"/>
          <w:marRight w:val="0"/>
          <w:marTop w:val="0"/>
          <w:marBottom w:val="0"/>
          <w:divBdr>
            <w:top w:val="none" w:sz="0" w:space="0" w:color="auto"/>
            <w:left w:val="none" w:sz="0" w:space="0" w:color="auto"/>
            <w:bottom w:val="none" w:sz="0" w:space="0" w:color="auto"/>
            <w:right w:val="none" w:sz="0" w:space="0" w:color="auto"/>
          </w:divBdr>
        </w:div>
        <w:div w:id="1787498988">
          <w:marLeft w:val="0"/>
          <w:marRight w:val="0"/>
          <w:marTop w:val="0"/>
          <w:marBottom w:val="0"/>
          <w:divBdr>
            <w:top w:val="none" w:sz="0" w:space="0" w:color="auto"/>
            <w:left w:val="none" w:sz="0" w:space="0" w:color="auto"/>
            <w:bottom w:val="none" w:sz="0" w:space="0" w:color="auto"/>
            <w:right w:val="none" w:sz="0" w:space="0" w:color="auto"/>
          </w:divBdr>
        </w:div>
        <w:div w:id="1788086175">
          <w:marLeft w:val="0"/>
          <w:marRight w:val="0"/>
          <w:marTop w:val="0"/>
          <w:marBottom w:val="0"/>
          <w:divBdr>
            <w:top w:val="none" w:sz="0" w:space="0" w:color="auto"/>
            <w:left w:val="none" w:sz="0" w:space="0" w:color="auto"/>
            <w:bottom w:val="none" w:sz="0" w:space="0" w:color="auto"/>
            <w:right w:val="none" w:sz="0" w:space="0" w:color="auto"/>
          </w:divBdr>
        </w:div>
        <w:div w:id="1932469606">
          <w:marLeft w:val="0"/>
          <w:marRight w:val="0"/>
          <w:marTop w:val="0"/>
          <w:marBottom w:val="0"/>
          <w:divBdr>
            <w:top w:val="none" w:sz="0" w:space="0" w:color="auto"/>
            <w:left w:val="none" w:sz="0" w:space="0" w:color="auto"/>
            <w:bottom w:val="none" w:sz="0" w:space="0" w:color="auto"/>
            <w:right w:val="none" w:sz="0" w:space="0" w:color="auto"/>
          </w:divBdr>
        </w:div>
        <w:div w:id="1935429476">
          <w:marLeft w:val="0"/>
          <w:marRight w:val="0"/>
          <w:marTop w:val="0"/>
          <w:marBottom w:val="0"/>
          <w:divBdr>
            <w:top w:val="none" w:sz="0" w:space="0" w:color="auto"/>
            <w:left w:val="none" w:sz="0" w:space="0" w:color="auto"/>
            <w:bottom w:val="none" w:sz="0" w:space="0" w:color="auto"/>
            <w:right w:val="none" w:sz="0" w:space="0" w:color="auto"/>
          </w:divBdr>
        </w:div>
        <w:div w:id="1936670502">
          <w:marLeft w:val="0"/>
          <w:marRight w:val="0"/>
          <w:marTop w:val="0"/>
          <w:marBottom w:val="0"/>
          <w:divBdr>
            <w:top w:val="none" w:sz="0" w:space="0" w:color="auto"/>
            <w:left w:val="none" w:sz="0" w:space="0" w:color="auto"/>
            <w:bottom w:val="none" w:sz="0" w:space="0" w:color="auto"/>
            <w:right w:val="none" w:sz="0" w:space="0" w:color="auto"/>
          </w:divBdr>
        </w:div>
        <w:div w:id="1945377338">
          <w:marLeft w:val="0"/>
          <w:marRight w:val="0"/>
          <w:marTop w:val="0"/>
          <w:marBottom w:val="0"/>
          <w:divBdr>
            <w:top w:val="none" w:sz="0" w:space="0" w:color="auto"/>
            <w:left w:val="none" w:sz="0" w:space="0" w:color="auto"/>
            <w:bottom w:val="none" w:sz="0" w:space="0" w:color="auto"/>
            <w:right w:val="none" w:sz="0" w:space="0" w:color="auto"/>
          </w:divBdr>
        </w:div>
        <w:div w:id="2027750600">
          <w:marLeft w:val="0"/>
          <w:marRight w:val="0"/>
          <w:marTop w:val="0"/>
          <w:marBottom w:val="0"/>
          <w:divBdr>
            <w:top w:val="none" w:sz="0" w:space="0" w:color="auto"/>
            <w:left w:val="none" w:sz="0" w:space="0" w:color="auto"/>
            <w:bottom w:val="none" w:sz="0" w:space="0" w:color="auto"/>
            <w:right w:val="none" w:sz="0" w:space="0" w:color="auto"/>
          </w:divBdr>
        </w:div>
        <w:div w:id="2042197837">
          <w:marLeft w:val="0"/>
          <w:marRight w:val="0"/>
          <w:marTop w:val="0"/>
          <w:marBottom w:val="0"/>
          <w:divBdr>
            <w:top w:val="none" w:sz="0" w:space="0" w:color="auto"/>
            <w:left w:val="none" w:sz="0" w:space="0" w:color="auto"/>
            <w:bottom w:val="none" w:sz="0" w:space="0" w:color="auto"/>
            <w:right w:val="none" w:sz="0" w:space="0" w:color="auto"/>
          </w:divBdr>
        </w:div>
        <w:div w:id="2111704448">
          <w:marLeft w:val="0"/>
          <w:marRight w:val="0"/>
          <w:marTop w:val="0"/>
          <w:marBottom w:val="0"/>
          <w:divBdr>
            <w:top w:val="none" w:sz="0" w:space="0" w:color="auto"/>
            <w:left w:val="none" w:sz="0" w:space="0" w:color="auto"/>
            <w:bottom w:val="none" w:sz="0" w:space="0" w:color="auto"/>
            <w:right w:val="none" w:sz="0" w:space="0" w:color="auto"/>
          </w:divBdr>
        </w:div>
        <w:div w:id="2128740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B1FE-770E-4BA0-A330-DF54D542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10</Pages>
  <Words>4705</Words>
  <Characters>25882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Gabriela Menendez Morales</dc:creator>
  <cp:lastModifiedBy>Johanna Maria Aguirre Olvera</cp:lastModifiedBy>
  <cp:revision>45</cp:revision>
  <cp:lastPrinted>2014-02-17T17:59:00Z</cp:lastPrinted>
  <dcterms:created xsi:type="dcterms:W3CDTF">2014-02-14T13:42:00Z</dcterms:created>
  <dcterms:modified xsi:type="dcterms:W3CDTF">2014-03-10T19:33:00Z</dcterms:modified>
</cp:coreProperties>
</file>