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57071" w:rsidRDefault="00FF4436" w:rsidP="00FF4436">
      <w:pPr>
        <w:jc w:val="center"/>
        <w:rPr>
          <w:rFonts w:ascii="Arial" w:eastAsia="Calibri" w:hAnsi="Arial" w:cs="Arial"/>
          <w:b/>
          <w:bCs/>
          <w:sz w:val="32"/>
          <w:szCs w:val="32"/>
        </w:rPr>
      </w:pPr>
      <w:r>
        <w:rPr>
          <w:rFonts w:ascii="Arial" w:eastAsia="Calibri" w:hAnsi="Arial" w:cs="Arial"/>
          <w:b/>
          <w:bCs/>
          <w:sz w:val="32"/>
          <w:szCs w:val="32"/>
        </w:rPr>
        <w:t>ESCUELA SUPERIOR POLITÉCNICA DEL LITORAL</w:t>
      </w:r>
    </w:p>
    <w:p w:rsidR="000351FE" w:rsidRDefault="000351FE" w:rsidP="00FF4436">
      <w:pPr>
        <w:jc w:val="center"/>
      </w:pPr>
    </w:p>
    <w:p w:rsidR="00957071" w:rsidRDefault="00957071" w:rsidP="00957071">
      <w:pPr>
        <w:spacing w:before="240" w:line="480" w:lineRule="auto"/>
        <w:jc w:val="center"/>
        <w:rPr>
          <w:rFonts w:ascii="Arial" w:hAnsi="Arial" w:cs="Arial"/>
          <w:b/>
          <w:sz w:val="32"/>
        </w:rPr>
      </w:pPr>
      <w:r>
        <w:rPr>
          <w:rFonts w:ascii="Arial" w:hAnsi="Arial" w:cs="Arial"/>
          <w:b/>
          <w:sz w:val="32"/>
        </w:rPr>
        <w:t>Facultad de Ingeniería en Mecánica y Ciencias de la Producción</w:t>
      </w:r>
    </w:p>
    <w:p w:rsidR="001C2AC4" w:rsidRDefault="001C2AC4" w:rsidP="001C2AC4">
      <w:pPr>
        <w:jc w:val="center"/>
        <w:rPr>
          <w:rFonts w:ascii="Arial" w:hAnsi="Arial" w:cs="Arial"/>
          <w:b/>
          <w:sz w:val="32"/>
        </w:rPr>
      </w:pPr>
    </w:p>
    <w:p w:rsidR="00957071" w:rsidRDefault="00957071" w:rsidP="001C2AC4">
      <w:pPr>
        <w:spacing w:line="276" w:lineRule="auto"/>
        <w:jc w:val="center"/>
        <w:rPr>
          <w:rFonts w:ascii="Arial" w:hAnsi="Arial" w:cs="Arial"/>
          <w:sz w:val="28"/>
        </w:rPr>
      </w:pPr>
      <w:r w:rsidRPr="00990B0A">
        <w:rPr>
          <w:rFonts w:ascii="Arial" w:hAnsi="Arial" w:cs="Arial"/>
          <w:sz w:val="28"/>
        </w:rPr>
        <w:t>“</w:t>
      </w:r>
      <w:r w:rsidR="00990B0A" w:rsidRPr="00990B0A">
        <w:rPr>
          <w:rFonts w:ascii="Arial" w:hAnsi="Arial" w:cs="Arial"/>
          <w:sz w:val="28"/>
        </w:rPr>
        <w:t>Rediseño de instalaciones en un comedor</w:t>
      </w:r>
      <w:r w:rsidR="00BA4521" w:rsidRPr="00BA4521">
        <w:rPr>
          <w:rFonts w:ascii="Arial" w:hAnsi="Arial" w:cs="Arial"/>
          <w:sz w:val="28"/>
        </w:rPr>
        <w:t xml:space="preserve"> ubicado</w:t>
      </w:r>
      <w:r w:rsidR="00C703AD">
        <w:rPr>
          <w:rFonts w:ascii="Arial" w:hAnsi="Arial" w:cs="Arial"/>
          <w:sz w:val="28"/>
        </w:rPr>
        <w:t xml:space="preserve"> </w:t>
      </w:r>
      <w:r w:rsidR="00C703AD" w:rsidRPr="00BA4521">
        <w:rPr>
          <w:rFonts w:ascii="Arial" w:hAnsi="Arial" w:cs="Arial"/>
          <w:sz w:val="28"/>
        </w:rPr>
        <w:t>en el Campus Gustavo Galindo</w:t>
      </w:r>
      <w:r w:rsidR="00BA4521" w:rsidRPr="00BA4521">
        <w:rPr>
          <w:rFonts w:ascii="Arial" w:hAnsi="Arial" w:cs="Arial"/>
          <w:sz w:val="28"/>
        </w:rPr>
        <w:t xml:space="preserve"> de la Escuela Superior Politécnica del Litoral</w:t>
      </w:r>
      <w:r w:rsidR="00BA4521">
        <w:rPr>
          <w:rFonts w:ascii="Arial" w:hAnsi="Arial" w:cs="Arial"/>
          <w:sz w:val="28"/>
        </w:rPr>
        <w:t>”</w:t>
      </w:r>
    </w:p>
    <w:p w:rsidR="00B81794" w:rsidRDefault="00B81794" w:rsidP="001C2AC4">
      <w:pPr>
        <w:jc w:val="center"/>
        <w:rPr>
          <w:rFonts w:ascii="Arial" w:hAnsi="Arial" w:cs="Arial"/>
          <w:b/>
          <w:sz w:val="32"/>
        </w:rPr>
      </w:pPr>
    </w:p>
    <w:p w:rsidR="00B81794" w:rsidRDefault="00B81794" w:rsidP="00B81794">
      <w:pPr>
        <w:jc w:val="center"/>
        <w:rPr>
          <w:rFonts w:ascii="Arial" w:hAnsi="Arial" w:cs="Arial"/>
          <w:b/>
          <w:sz w:val="32"/>
        </w:rPr>
      </w:pPr>
    </w:p>
    <w:p w:rsidR="00B81794" w:rsidRDefault="00B81794" w:rsidP="00B81794">
      <w:pPr>
        <w:spacing w:line="360" w:lineRule="auto"/>
        <w:jc w:val="center"/>
        <w:rPr>
          <w:rFonts w:ascii="Arial" w:hAnsi="Arial" w:cs="Arial"/>
          <w:b/>
          <w:sz w:val="32"/>
        </w:rPr>
      </w:pPr>
      <w:r>
        <w:rPr>
          <w:rFonts w:ascii="Arial" w:hAnsi="Arial" w:cs="Arial"/>
          <w:b/>
          <w:sz w:val="32"/>
        </w:rPr>
        <w:t>TESIS DE GRADO</w:t>
      </w:r>
    </w:p>
    <w:p w:rsidR="00B81794" w:rsidRDefault="00B81794" w:rsidP="00B81794">
      <w:pPr>
        <w:spacing w:after="240" w:line="360" w:lineRule="auto"/>
        <w:jc w:val="center"/>
        <w:rPr>
          <w:rFonts w:ascii="Arial" w:hAnsi="Arial" w:cs="Arial"/>
          <w:sz w:val="32"/>
        </w:rPr>
      </w:pPr>
      <w:r>
        <w:rPr>
          <w:rFonts w:ascii="Arial" w:hAnsi="Arial" w:cs="Arial"/>
          <w:sz w:val="32"/>
        </w:rPr>
        <w:t>Previo a la obtención del Título de:</w:t>
      </w:r>
    </w:p>
    <w:p w:rsidR="00B81794" w:rsidRDefault="00B81794" w:rsidP="00B81794">
      <w:pPr>
        <w:spacing w:after="240"/>
        <w:jc w:val="center"/>
        <w:rPr>
          <w:rFonts w:ascii="Arial" w:hAnsi="Arial" w:cs="Arial"/>
          <w:sz w:val="32"/>
        </w:rPr>
      </w:pPr>
    </w:p>
    <w:p w:rsidR="00B81794" w:rsidRDefault="00832257" w:rsidP="00B81794">
      <w:pPr>
        <w:spacing w:before="240" w:line="480" w:lineRule="auto"/>
        <w:jc w:val="center"/>
        <w:rPr>
          <w:rFonts w:ascii="Arial" w:hAnsi="Arial" w:cs="Arial"/>
          <w:b/>
          <w:sz w:val="32"/>
        </w:rPr>
      </w:pPr>
      <w:r>
        <w:rPr>
          <w:rFonts w:ascii="Arial" w:hAnsi="Arial" w:cs="Arial"/>
          <w:b/>
          <w:sz w:val="32"/>
        </w:rPr>
        <w:t>INGENIER</w:t>
      </w:r>
      <w:r w:rsidR="0046181E">
        <w:rPr>
          <w:rFonts w:ascii="Arial" w:hAnsi="Arial" w:cs="Arial"/>
          <w:b/>
          <w:sz w:val="32"/>
        </w:rPr>
        <w:t>A</w:t>
      </w:r>
      <w:r>
        <w:rPr>
          <w:rFonts w:ascii="Arial" w:hAnsi="Arial" w:cs="Arial"/>
          <w:b/>
          <w:sz w:val="32"/>
        </w:rPr>
        <w:t>S</w:t>
      </w:r>
      <w:r w:rsidR="0046181E">
        <w:rPr>
          <w:rFonts w:ascii="Arial" w:hAnsi="Arial" w:cs="Arial"/>
          <w:b/>
          <w:sz w:val="32"/>
        </w:rPr>
        <w:t xml:space="preserve"> </w:t>
      </w:r>
      <w:r w:rsidR="00854047">
        <w:rPr>
          <w:rFonts w:ascii="Arial" w:hAnsi="Arial" w:cs="Arial"/>
          <w:b/>
          <w:sz w:val="32"/>
        </w:rPr>
        <w:t>E</w:t>
      </w:r>
      <w:r w:rsidR="000B1D7A">
        <w:rPr>
          <w:rFonts w:ascii="Arial" w:hAnsi="Arial" w:cs="Arial"/>
          <w:b/>
          <w:sz w:val="32"/>
        </w:rPr>
        <w:t>N</w:t>
      </w:r>
      <w:r w:rsidR="00B81794" w:rsidRPr="00B81794">
        <w:rPr>
          <w:rFonts w:ascii="Arial" w:hAnsi="Arial" w:cs="Arial"/>
          <w:b/>
          <w:sz w:val="32"/>
        </w:rPr>
        <w:t xml:space="preserve"> ALIMENTOS</w:t>
      </w:r>
    </w:p>
    <w:p w:rsidR="00B81794" w:rsidRPr="00B81794" w:rsidRDefault="00B81794" w:rsidP="00B81794">
      <w:pPr>
        <w:jc w:val="center"/>
        <w:rPr>
          <w:rFonts w:ascii="Arial" w:hAnsi="Arial" w:cs="Arial"/>
          <w:b/>
          <w:sz w:val="32"/>
        </w:rPr>
      </w:pPr>
    </w:p>
    <w:p w:rsidR="00B81794" w:rsidRDefault="00B81794" w:rsidP="00B81794">
      <w:pPr>
        <w:spacing w:line="480" w:lineRule="auto"/>
        <w:jc w:val="center"/>
        <w:rPr>
          <w:rFonts w:ascii="Arial" w:hAnsi="Arial" w:cs="Arial"/>
          <w:sz w:val="32"/>
        </w:rPr>
      </w:pPr>
      <w:r>
        <w:rPr>
          <w:rFonts w:ascii="Arial" w:hAnsi="Arial" w:cs="Arial"/>
          <w:sz w:val="32"/>
        </w:rPr>
        <w:t>Presentada por:</w:t>
      </w:r>
    </w:p>
    <w:p w:rsidR="00B81794" w:rsidRDefault="00BA4521" w:rsidP="00B81794">
      <w:pPr>
        <w:spacing w:line="480" w:lineRule="auto"/>
        <w:jc w:val="center"/>
        <w:rPr>
          <w:rFonts w:ascii="Arial" w:hAnsi="Arial" w:cs="Arial"/>
          <w:sz w:val="32"/>
        </w:rPr>
      </w:pPr>
      <w:r>
        <w:rPr>
          <w:rFonts w:ascii="Arial" w:hAnsi="Arial" w:cs="Arial"/>
          <w:sz w:val="32"/>
          <w:szCs w:val="32"/>
        </w:rPr>
        <w:t>Naya Gipsi Júpiter Espinoza</w:t>
      </w:r>
    </w:p>
    <w:p w:rsidR="00B81794" w:rsidRDefault="00BA4521" w:rsidP="001C2AC4">
      <w:pPr>
        <w:jc w:val="center"/>
        <w:rPr>
          <w:rFonts w:ascii="Arial" w:hAnsi="Arial" w:cs="Arial"/>
          <w:sz w:val="32"/>
        </w:rPr>
      </w:pPr>
      <w:r>
        <w:rPr>
          <w:rFonts w:ascii="Arial" w:hAnsi="Arial" w:cs="Arial"/>
          <w:sz w:val="32"/>
        </w:rPr>
        <w:t>Deysi Jannet Suarez Reyna</w:t>
      </w:r>
    </w:p>
    <w:p w:rsidR="001C2AC4" w:rsidRDefault="001C2AC4" w:rsidP="001C2AC4">
      <w:pPr>
        <w:jc w:val="center"/>
        <w:rPr>
          <w:rFonts w:ascii="Arial" w:hAnsi="Arial" w:cs="Arial"/>
          <w:sz w:val="32"/>
        </w:rPr>
      </w:pPr>
    </w:p>
    <w:p w:rsidR="001C2AC4" w:rsidRDefault="001C2AC4" w:rsidP="001C2AC4">
      <w:pPr>
        <w:jc w:val="center"/>
        <w:rPr>
          <w:rFonts w:ascii="Arial" w:hAnsi="Arial" w:cs="Arial"/>
          <w:sz w:val="32"/>
        </w:rPr>
      </w:pPr>
    </w:p>
    <w:p w:rsidR="00B81794" w:rsidRDefault="00B81794" w:rsidP="001C2AC4">
      <w:pPr>
        <w:spacing w:before="240"/>
        <w:jc w:val="center"/>
        <w:rPr>
          <w:rFonts w:ascii="Arial" w:hAnsi="Arial" w:cs="Arial"/>
          <w:sz w:val="32"/>
        </w:rPr>
      </w:pPr>
      <w:r>
        <w:rPr>
          <w:rFonts w:ascii="Arial" w:hAnsi="Arial" w:cs="Arial"/>
          <w:sz w:val="32"/>
        </w:rPr>
        <w:t>GUAYAQUIL – ECUADOR</w:t>
      </w:r>
    </w:p>
    <w:p w:rsidR="00091EC9" w:rsidRPr="007C5860" w:rsidRDefault="00CF0F06" w:rsidP="007C5860">
      <w:pPr>
        <w:spacing w:before="240" w:after="240" w:line="480" w:lineRule="auto"/>
        <w:jc w:val="center"/>
        <w:rPr>
          <w:rFonts w:ascii="Arial" w:hAnsi="Arial" w:cs="Arial"/>
          <w:sz w:val="32"/>
        </w:rPr>
      </w:pPr>
      <w:r>
        <w:rPr>
          <w:rFonts w:ascii="Arial" w:hAnsi="Arial" w:cs="Arial"/>
          <w:sz w:val="32"/>
        </w:rPr>
        <w:t>Año 2013</w:t>
      </w:r>
    </w:p>
    <w:p w:rsidR="00091EC9" w:rsidRDefault="00091EC9" w:rsidP="00091EC9">
      <w:pPr>
        <w:jc w:val="center"/>
        <w:rPr>
          <w:rFonts w:ascii="Arial" w:hAnsi="Arial" w:cs="Arial"/>
        </w:rPr>
      </w:pPr>
    </w:p>
    <w:p w:rsidR="002F3AB3" w:rsidRDefault="002F3AB3" w:rsidP="00091EC9">
      <w:pPr>
        <w:jc w:val="center"/>
        <w:rPr>
          <w:rFonts w:ascii="Arial" w:hAnsi="Arial" w:cs="Arial"/>
        </w:rPr>
      </w:pPr>
    </w:p>
    <w:p w:rsidR="002F3AB3" w:rsidRDefault="002F3AB3" w:rsidP="00091EC9">
      <w:pPr>
        <w:jc w:val="center"/>
        <w:rPr>
          <w:rFonts w:ascii="Arial" w:hAnsi="Arial" w:cs="Arial"/>
        </w:rPr>
      </w:pPr>
    </w:p>
    <w:p w:rsidR="002F3AB3" w:rsidRDefault="002F3AB3" w:rsidP="00091EC9">
      <w:pPr>
        <w:jc w:val="center"/>
        <w:rPr>
          <w:rFonts w:ascii="Arial" w:hAnsi="Arial" w:cs="Arial"/>
        </w:rPr>
      </w:pPr>
    </w:p>
    <w:p w:rsidR="00A54DD1" w:rsidRDefault="00A54DD1" w:rsidP="00091EC9">
      <w:pPr>
        <w:jc w:val="center"/>
        <w:rPr>
          <w:rFonts w:ascii="Arial" w:hAnsi="Arial" w:cs="Arial"/>
        </w:rPr>
      </w:pPr>
    </w:p>
    <w:p w:rsidR="002F3AB3" w:rsidRDefault="002F3AB3" w:rsidP="00091EC9">
      <w:pPr>
        <w:jc w:val="center"/>
        <w:rPr>
          <w:rFonts w:ascii="Arial" w:hAnsi="Arial" w:cs="Arial"/>
        </w:rPr>
      </w:pPr>
    </w:p>
    <w:p w:rsidR="002F3AB3" w:rsidRDefault="002F3AB3" w:rsidP="00091EC9">
      <w:pPr>
        <w:jc w:val="center"/>
        <w:rPr>
          <w:rFonts w:ascii="Arial" w:hAnsi="Arial" w:cs="Arial"/>
        </w:rPr>
      </w:pPr>
    </w:p>
    <w:p w:rsidR="00091EC9" w:rsidRDefault="00091EC9" w:rsidP="00091EC9">
      <w:pPr>
        <w:jc w:val="center"/>
        <w:rPr>
          <w:rFonts w:ascii="Arial" w:hAnsi="Arial" w:cs="Arial"/>
          <w:b/>
          <w:sz w:val="32"/>
        </w:rPr>
      </w:pPr>
      <w:r w:rsidRPr="00091EC9">
        <w:rPr>
          <w:rFonts w:ascii="Arial" w:hAnsi="Arial" w:cs="Arial"/>
          <w:b/>
          <w:sz w:val="32"/>
        </w:rPr>
        <w:t>AGRADECIMIENTO</w:t>
      </w:r>
    </w:p>
    <w:p w:rsidR="00091EC9" w:rsidRDefault="00091EC9" w:rsidP="00091EC9">
      <w:pPr>
        <w:jc w:val="center"/>
        <w:rPr>
          <w:rFonts w:ascii="Arial" w:hAnsi="Arial" w:cs="Arial"/>
          <w:b/>
        </w:rPr>
      </w:pPr>
    </w:p>
    <w:p w:rsidR="00091EC9" w:rsidRDefault="00091EC9" w:rsidP="00A54DD1">
      <w:pPr>
        <w:rPr>
          <w:rFonts w:ascii="Arial" w:hAnsi="Arial" w:cs="Arial"/>
          <w:b/>
        </w:rPr>
      </w:pPr>
    </w:p>
    <w:p w:rsidR="00E40983" w:rsidRDefault="00E40983" w:rsidP="00E40983">
      <w:pPr>
        <w:spacing w:after="240" w:line="276" w:lineRule="auto"/>
        <w:ind w:left="4253"/>
        <w:jc w:val="both"/>
        <w:rPr>
          <w:rFonts w:ascii="Arial" w:hAnsi="Arial" w:cs="Arial"/>
          <w:sz w:val="28"/>
          <w:szCs w:val="28"/>
        </w:rPr>
      </w:pPr>
    </w:p>
    <w:p w:rsidR="001504E8" w:rsidRPr="00A54DD1" w:rsidRDefault="00DC1F20" w:rsidP="00E40983">
      <w:pPr>
        <w:spacing w:after="240" w:line="360" w:lineRule="auto"/>
        <w:ind w:left="4253"/>
        <w:jc w:val="both"/>
        <w:rPr>
          <w:rFonts w:ascii="Arial" w:hAnsi="Arial" w:cs="Arial"/>
          <w:sz w:val="28"/>
          <w:szCs w:val="28"/>
        </w:rPr>
      </w:pPr>
      <w:r w:rsidRPr="00A54DD1">
        <w:rPr>
          <w:rFonts w:ascii="Arial" w:hAnsi="Arial" w:cs="Arial"/>
          <w:sz w:val="28"/>
          <w:szCs w:val="28"/>
        </w:rPr>
        <w:t>A nuestro director de tesis, Ing. Ernesto Martínez L., a la Ing</w:t>
      </w:r>
      <w:r w:rsidR="006A7D96">
        <w:rPr>
          <w:rFonts w:ascii="Arial" w:hAnsi="Arial" w:cs="Arial"/>
          <w:sz w:val="28"/>
          <w:szCs w:val="28"/>
        </w:rPr>
        <w:t>.</w:t>
      </w:r>
      <w:r w:rsidRPr="00A54DD1">
        <w:rPr>
          <w:rFonts w:ascii="Arial" w:hAnsi="Arial" w:cs="Arial"/>
          <w:sz w:val="28"/>
          <w:szCs w:val="28"/>
        </w:rPr>
        <w:t xml:space="preserve"> Priscila Castillo, a la Ing. María Elena Murrieta Oquendo y al Lcdo. Rubén Casanova Mena por su apoyo y confianza</w:t>
      </w:r>
      <w:r w:rsidR="00B812F0" w:rsidRPr="00A54DD1">
        <w:rPr>
          <w:rFonts w:ascii="Arial" w:hAnsi="Arial" w:cs="Arial"/>
          <w:sz w:val="28"/>
          <w:szCs w:val="28"/>
        </w:rPr>
        <w:t>.</w:t>
      </w:r>
    </w:p>
    <w:p w:rsidR="00DC1F20" w:rsidRPr="001504E8" w:rsidRDefault="00DC1F20" w:rsidP="00E40983">
      <w:pPr>
        <w:spacing w:after="240" w:line="360" w:lineRule="auto"/>
        <w:ind w:left="4253"/>
        <w:jc w:val="both"/>
        <w:rPr>
          <w:rFonts w:ascii="Arial" w:hAnsi="Arial" w:cs="Arial"/>
        </w:rPr>
      </w:pPr>
      <w:r w:rsidRPr="00A54DD1">
        <w:rPr>
          <w:rFonts w:ascii="Arial" w:hAnsi="Arial" w:cs="Arial"/>
          <w:sz w:val="28"/>
          <w:szCs w:val="28"/>
        </w:rPr>
        <w:t xml:space="preserve">Al </w:t>
      </w:r>
      <w:r w:rsidR="002170ED">
        <w:rPr>
          <w:rFonts w:ascii="Arial" w:hAnsi="Arial" w:cs="Arial"/>
          <w:sz w:val="28"/>
          <w:szCs w:val="28"/>
        </w:rPr>
        <w:t>C</w:t>
      </w:r>
      <w:r w:rsidRPr="00A54DD1">
        <w:rPr>
          <w:rFonts w:ascii="Arial" w:hAnsi="Arial" w:cs="Arial"/>
          <w:sz w:val="28"/>
          <w:szCs w:val="28"/>
        </w:rPr>
        <w:t>omedor “Politécnico” por haber</w:t>
      </w:r>
      <w:r w:rsidR="00C703AD">
        <w:rPr>
          <w:rFonts w:ascii="Arial" w:hAnsi="Arial" w:cs="Arial"/>
          <w:sz w:val="28"/>
          <w:szCs w:val="28"/>
        </w:rPr>
        <w:t xml:space="preserve">nos </w:t>
      </w:r>
      <w:r w:rsidRPr="00A54DD1">
        <w:rPr>
          <w:rFonts w:ascii="Arial" w:hAnsi="Arial" w:cs="Arial"/>
          <w:sz w:val="28"/>
          <w:szCs w:val="28"/>
        </w:rPr>
        <w:t xml:space="preserve"> </w:t>
      </w:r>
      <w:r w:rsidR="00C703AD">
        <w:rPr>
          <w:rFonts w:ascii="Arial" w:hAnsi="Arial" w:cs="Arial"/>
          <w:sz w:val="28"/>
          <w:szCs w:val="28"/>
        </w:rPr>
        <w:t>facilitado</w:t>
      </w:r>
      <w:r w:rsidR="006B5599">
        <w:rPr>
          <w:rFonts w:ascii="Arial" w:hAnsi="Arial" w:cs="Arial"/>
          <w:sz w:val="28"/>
          <w:szCs w:val="28"/>
        </w:rPr>
        <w:t xml:space="preserve"> su </w:t>
      </w:r>
      <w:r w:rsidRPr="00A54DD1">
        <w:rPr>
          <w:rFonts w:ascii="Arial" w:hAnsi="Arial" w:cs="Arial"/>
          <w:sz w:val="28"/>
          <w:szCs w:val="28"/>
        </w:rPr>
        <w:t>instala</w:t>
      </w:r>
      <w:r w:rsidR="006B5599">
        <w:rPr>
          <w:rFonts w:ascii="Arial" w:hAnsi="Arial" w:cs="Arial"/>
          <w:sz w:val="28"/>
          <w:szCs w:val="28"/>
        </w:rPr>
        <w:t>ción.</w:t>
      </w:r>
    </w:p>
    <w:p w:rsidR="00B812F0" w:rsidRDefault="00B812F0" w:rsidP="00B55D8F">
      <w:pPr>
        <w:spacing w:line="480" w:lineRule="auto"/>
        <w:ind w:left="4320"/>
        <w:jc w:val="right"/>
        <w:rPr>
          <w:rFonts w:ascii="Arial" w:hAnsi="Arial" w:cs="Arial"/>
        </w:rPr>
      </w:pPr>
    </w:p>
    <w:p w:rsidR="001504E8" w:rsidRDefault="001504E8" w:rsidP="00B55D8F">
      <w:pPr>
        <w:spacing w:line="480" w:lineRule="auto"/>
        <w:ind w:left="4320"/>
        <w:jc w:val="right"/>
        <w:rPr>
          <w:rFonts w:ascii="Arial" w:hAnsi="Arial" w:cs="Arial"/>
        </w:rPr>
      </w:pPr>
    </w:p>
    <w:p w:rsidR="001504E8" w:rsidRDefault="001504E8" w:rsidP="00B55D8F">
      <w:pPr>
        <w:spacing w:line="480" w:lineRule="auto"/>
        <w:ind w:left="4320"/>
        <w:jc w:val="right"/>
        <w:rPr>
          <w:rFonts w:ascii="Arial" w:hAnsi="Arial" w:cs="Arial"/>
        </w:rPr>
      </w:pPr>
    </w:p>
    <w:p w:rsidR="009F54EA" w:rsidRDefault="009F54EA" w:rsidP="00B55D8F">
      <w:pPr>
        <w:spacing w:line="480" w:lineRule="auto"/>
        <w:ind w:left="4320"/>
        <w:jc w:val="right"/>
        <w:rPr>
          <w:rFonts w:ascii="Arial" w:hAnsi="Arial" w:cs="Arial"/>
        </w:rPr>
      </w:pPr>
    </w:p>
    <w:p w:rsidR="00A54DD1" w:rsidRDefault="00A54DD1" w:rsidP="00A54DD1">
      <w:pPr>
        <w:spacing w:line="480" w:lineRule="auto"/>
        <w:rPr>
          <w:rFonts w:ascii="Arial" w:eastAsia="Calibri" w:hAnsi="Arial" w:cs="Arial"/>
        </w:rPr>
      </w:pPr>
    </w:p>
    <w:p w:rsidR="005C7B21" w:rsidRDefault="005C7B21" w:rsidP="00A54DD1">
      <w:pPr>
        <w:spacing w:line="480" w:lineRule="auto"/>
        <w:rPr>
          <w:rFonts w:ascii="Arial" w:eastAsia="Calibri" w:hAnsi="Arial" w:cs="Arial"/>
        </w:rPr>
      </w:pPr>
    </w:p>
    <w:p w:rsidR="005C7B21" w:rsidRDefault="005C7B21" w:rsidP="00A54DD1">
      <w:pPr>
        <w:spacing w:line="480" w:lineRule="auto"/>
        <w:rPr>
          <w:rFonts w:ascii="Arial" w:eastAsia="Calibri" w:hAnsi="Arial" w:cs="Arial"/>
        </w:rPr>
      </w:pPr>
    </w:p>
    <w:p w:rsidR="005C7B21" w:rsidRDefault="005C7B21" w:rsidP="005C7B21">
      <w:pPr>
        <w:rPr>
          <w:rFonts w:ascii="Arial" w:eastAsia="Calibri" w:hAnsi="Arial" w:cs="Arial"/>
        </w:rPr>
      </w:pPr>
    </w:p>
    <w:p w:rsidR="005C7B21" w:rsidRDefault="005C7B21" w:rsidP="005C7B21">
      <w:pPr>
        <w:rPr>
          <w:rFonts w:ascii="Arial" w:eastAsia="Calibri" w:hAnsi="Arial" w:cs="Arial"/>
        </w:rPr>
      </w:pPr>
    </w:p>
    <w:p w:rsidR="005C7B21" w:rsidRDefault="005C7B21" w:rsidP="005C7B21">
      <w:pPr>
        <w:rPr>
          <w:rFonts w:ascii="Arial" w:eastAsia="Calibri" w:hAnsi="Arial" w:cs="Arial"/>
        </w:rPr>
      </w:pPr>
    </w:p>
    <w:p w:rsidR="005C7B21" w:rsidRDefault="005C7B21" w:rsidP="005C7B21">
      <w:pPr>
        <w:rPr>
          <w:rFonts w:ascii="Arial" w:eastAsia="Calibri" w:hAnsi="Arial" w:cs="Arial"/>
        </w:rPr>
      </w:pPr>
    </w:p>
    <w:p w:rsidR="005C7B21" w:rsidRDefault="005C7B21" w:rsidP="005C7B21">
      <w:pPr>
        <w:rPr>
          <w:rFonts w:ascii="Arial" w:eastAsia="Calibri" w:hAnsi="Arial" w:cs="Arial"/>
        </w:rPr>
      </w:pPr>
    </w:p>
    <w:p w:rsidR="005C7B21" w:rsidRDefault="005C7B21" w:rsidP="005C7B21">
      <w:pPr>
        <w:rPr>
          <w:rFonts w:ascii="Arial" w:eastAsia="Calibri" w:hAnsi="Arial" w:cs="Arial"/>
        </w:rPr>
      </w:pPr>
    </w:p>
    <w:p w:rsidR="005C7B21" w:rsidRPr="005C7B21" w:rsidRDefault="005C7B21" w:rsidP="005C7B21">
      <w:pPr>
        <w:rPr>
          <w:rFonts w:ascii="Arial" w:eastAsia="Calibri" w:hAnsi="Arial" w:cs="Arial"/>
        </w:rPr>
      </w:pPr>
    </w:p>
    <w:p w:rsidR="00A54DD1" w:rsidRPr="005C7B21" w:rsidRDefault="005C7B21" w:rsidP="005C7B21">
      <w:pPr>
        <w:spacing w:line="480" w:lineRule="auto"/>
        <w:ind w:left="90"/>
        <w:jc w:val="center"/>
        <w:rPr>
          <w:rFonts w:ascii="Arial" w:hAnsi="Arial" w:cs="Arial"/>
          <w:b/>
          <w:sz w:val="32"/>
        </w:rPr>
      </w:pPr>
      <w:r>
        <w:rPr>
          <w:rFonts w:ascii="Arial" w:hAnsi="Arial" w:cs="Arial"/>
          <w:b/>
          <w:sz w:val="32"/>
        </w:rPr>
        <w:t>DEDICATORIA</w:t>
      </w:r>
    </w:p>
    <w:p w:rsidR="009F54EA" w:rsidRDefault="009F54EA" w:rsidP="005C7B21">
      <w:pPr>
        <w:spacing w:line="480" w:lineRule="auto"/>
        <w:jc w:val="right"/>
        <w:rPr>
          <w:rFonts w:ascii="Arial" w:hAnsi="Arial" w:cs="Arial"/>
          <w:sz w:val="32"/>
        </w:rPr>
      </w:pPr>
    </w:p>
    <w:p w:rsidR="00345D97" w:rsidRPr="0053709F" w:rsidRDefault="00AC54DD" w:rsidP="001504E8">
      <w:pPr>
        <w:spacing w:line="360" w:lineRule="auto"/>
        <w:ind w:left="4395"/>
        <w:jc w:val="both"/>
        <w:rPr>
          <w:rFonts w:ascii="Arial" w:hAnsi="Arial" w:cs="Arial"/>
          <w:sz w:val="28"/>
          <w:szCs w:val="28"/>
        </w:rPr>
      </w:pPr>
      <w:r w:rsidRPr="0053709F">
        <w:rPr>
          <w:rFonts w:ascii="Arial" w:hAnsi="Arial" w:cs="Arial"/>
          <w:sz w:val="28"/>
          <w:szCs w:val="28"/>
        </w:rPr>
        <w:t>A D</w:t>
      </w:r>
      <w:r w:rsidR="00B812F0" w:rsidRPr="0053709F">
        <w:rPr>
          <w:rFonts w:ascii="Arial" w:hAnsi="Arial" w:cs="Arial"/>
          <w:sz w:val="28"/>
          <w:szCs w:val="28"/>
        </w:rPr>
        <w:t>ios,</w:t>
      </w:r>
      <w:r w:rsidR="00EB316C" w:rsidRPr="0053709F">
        <w:rPr>
          <w:rFonts w:ascii="Arial" w:hAnsi="Arial" w:cs="Arial"/>
          <w:sz w:val="28"/>
          <w:szCs w:val="28"/>
        </w:rPr>
        <w:t xml:space="preserve"> por los múltiples beneficios recibidos durante mi carrera estudiantil.</w:t>
      </w:r>
    </w:p>
    <w:p w:rsidR="00345D97" w:rsidRPr="0053709F" w:rsidRDefault="00B812F0" w:rsidP="001504E8">
      <w:pPr>
        <w:spacing w:line="360" w:lineRule="auto"/>
        <w:ind w:left="4395"/>
        <w:jc w:val="both"/>
        <w:rPr>
          <w:rFonts w:ascii="Arial" w:hAnsi="Arial" w:cs="Arial"/>
          <w:sz w:val="28"/>
          <w:szCs w:val="28"/>
        </w:rPr>
      </w:pPr>
      <w:r w:rsidRPr="0053709F">
        <w:rPr>
          <w:rFonts w:ascii="Arial" w:hAnsi="Arial" w:cs="Arial"/>
          <w:sz w:val="28"/>
          <w:szCs w:val="28"/>
        </w:rPr>
        <w:t>A mis padres,</w:t>
      </w:r>
      <w:r w:rsidR="00EB316C" w:rsidRPr="0053709F">
        <w:rPr>
          <w:rFonts w:ascii="Arial" w:hAnsi="Arial" w:cs="Arial"/>
          <w:sz w:val="28"/>
          <w:szCs w:val="28"/>
        </w:rPr>
        <w:t xml:space="preserve"> </w:t>
      </w:r>
      <w:r w:rsidR="00F1599F" w:rsidRPr="0053709F">
        <w:rPr>
          <w:rFonts w:ascii="Arial" w:hAnsi="Arial" w:cs="Arial"/>
          <w:sz w:val="28"/>
          <w:szCs w:val="28"/>
        </w:rPr>
        <w:t xml:space="preserve">que con su sacrificio y consejos supieron alentar mi meta y que estuvieron a mi lado en los momentos más difíciles brindándome todo su apoyo. </w:t>
      </w:r>
    </w:p>
    <w:p w:rsidR="00CA5CB6" w:rsidRPr="0053709F" w:rsidRDefault="007C5860" w:rsidP="00CA5CB6">
      <w:pPr>
        <w:spacing w:line="480" w:lineRule="auto"/>
        <w:ind w:left="4320"/>
        <w:jc w:val="right"/>
        <w:rPr>
          <w:rFonts w:ascii="Arial" w:hAnsi="Arial" w:cs="Arial"/>
          <w:sz w:val="28"/>
          <w:szCs w:val="28"/>
        </w:rPr>
      </w:pPr>
      <w:r w:rsidRPr="0053709F">
        <w:rPr>
          <w:rFonts w:ascii="Arial" w:hAnsi="Arial" w:cs="Arial"/>
          <w:sz w:val="28"/>
          <w:szCs w:val="28"/>
        </w:rPr>
        <w:t>Naya</w:t>
      </w:r>
    </w:p>
    <w:p w:rsidR="00A54DD1" w:rsidRDefault="00CA5CB6" w:rsidP="005C7B21">
      <w:pPr>
        <w:jc w:val="center"/>
        <w:rPr>
          <w:rFonts w:ascii="Arial" w:hAnsi="Arial" w:cs="Arial"/>
        </w:rPr>
      </w:pPr>
      <w:r>
        <w:rPr>
          <w:rFonts w:ascii="Arial" w:hAnsi="Arial" w:cs="Arial"/>
        </w:rPr>
        <w:br w:type="page"/>
      </w:r>
    </w:p>
    <w:p w:rsidR="00A54DD1" w:rsidRDefault="00A54DD1" w:rsidP="005C7B21">
      <w:pPr>
        <w:jc w:val="center"/>
        <w:rPr>
          <w:rFonts w:ascii="Arial" w:hAnsi="Arial" w:cs="Arial"/>
        </w:rPr>
      </w:pPr>
    </w:p>
    <w:p w:rsidR="00A54DD1" w:rsidRDefault="00A54DD1" w:rsidP="005C7B21">
      <w:pPr>
        <w:jc w:val="center"/>
        <w:rPr>
          <w:rFonts w:ascii="Arial" w:hAnsi="Arial" w:cs="Arial"/>
        </w:rPr>
      </w:pPr>
    </w:p>
    <w:p w:rsidR="005C7B21" w:rsidRDefault="005C7B21" w:rsidP="005C7B21">
      <w:pPr>
        <w:jc w:val="center"/>
        <w:rPr>
          <w:rFonts w:ascii="Arial" w:hAnsi="Arial" w:cs="Arial"/>
        </w:rPr>
      </w:pPr>
    </w:p>
    <w:p w:rsidR="005C7B21" w:rsidRDefault="005C7B21" w:rsidP="005C7B21">
      <w:pPr>
        <w:jc w:val="center"/>
        <w:rPr>
          <w:rFonts w:ascii="Arial" w:hAnsi="Arial" w:cs="Arial"/>
        </w:rPr>
      </w:pPr>
    </w:p>
    <w:p w:rsidR="005C7B21" w:rsidRDefault="005C7B21" w:rsidP="005C7B21">
      <w:pPr>
        <w:jc w:val="center"/>
        <w:rPr>
          <w:rFonts w:ascii="Arial" w:hAnsi="Arial" w:cs="Arial"/>
        </w:rPr>
      </w:pPr>
    </w:p>
    <w:p w:rsidR="009F54EA" w:rsidRPr="005C7B21" w:rsidRDefault="00CA5CB6" w:rsidP="005C7B21">
      <w:pPr>
        <w:spacing w:line="480" w:lineRule="auto"/>
        <w:jc w:val="center"/>
        <w:rPr>
          <w:rFonts w:ascii="Arial" w:hAnsi="Arial" w:cs="Arial"/>
          <w:b/>
          <w:sz w:val="32"/>
        </w:rPr>
      </w:pPr>
      <w:r w:rsidRPr="00345D97">
        <w:rPr>
          <w:rFonts w:ascii="Arial" w:hAnsi="Arial" w:cs="Arial"/>
          <w:b/>
          <w:sz w:val="32"/>
        </w:rPr>
        <w:t>DEDICATORIA</w:t>
      </w:r>
    </w:p>
    <w:p w:rsidR="009F54EA" w:rsidRDefault="009F54EA" w:rsidP="005C7B21">
      <w:pPr>
        <w:spacing w:line="480" w:lineRule="auto"/>
        <w:ind w:left="4395" w:right="-14"/>
        <w:jc w:val="both"/>
        <w:rPr>
          <w:rFonts w:ascii="Arial" w:hAnsi="Arial" w:cs="Arial"/>
          <w:sz w:val="28"/>
          <w:szCs w:val="28"/>
        </w:rPr>
      </w:pPr>
    </w:p>
    <w:p w:rsidR="00DF3005" w:rsidRPr="0053709F" w:rsidRDefault="002F3AB3" w:rsidP="009F54EA">
      <w:pPr>
        <w:spacing w:line="360" w:lineRule="auto"/>
        <w:ind w:left="4395" w:right="-14"/>
        <w:jc w:val="both"/>
        <w:rPr>
          <w:rFonts w:ascii="Arial" w:hAnsi="Arial" w:cs="Arial"/>
          <w:sz w:val="28"/>
          <w:szCs w:val="28"/>
        </w:rPr>
      </w:pPr>
      <w:r w:rsidRPr="0053709F">
        <w:rPr>
          <w:rFonts w:ascii="Arial" w:hAnsi="Arial" w:cs="Arial"/>
          <w:sz w:val="28"/>
          <w:szCs w:val="28"/>
        </w:rPr>
        <w:t>Dedico el resultado del presente trabajo a Dios, familiares y amigos que</w:t>
      </w:r>
      <w:r w:rsidR="0053709F" w:rsidRPr="0053709F">
        <w:rPr>
          <w:rFonts w:ascii="Arial" w:hAnsi="Arial" w:cs="Arial"/>
          <w:sz w:val="28"/>
          <w:szCs w:val="28"/>
        </w:rPr>
        <w:t xml:space="preserve"> me estuvieron apoyando</w:t>
      </w:r>
      <w:r w:rsidRPr="0053709F">
        <w:rPr>
          <w:rFonts w:ascii="Arial" w:hAnsi="Arial" w:cs="Arial"/>
          <w:sz w:val="28"/>
          <w:szCs w:val="28"/>
        </w:rPr>
        <w:t xml:space="preserve">, </w:t>
      </w:r>
      <w:r w:rsidR="0053709F" w:rsidRPr="0053709F">
        <w:rPr>
          <w:rFonts w:ascii="Arial" w:hAnsi="Arial" w:cs="Arial"/>
          <w:sz w:val="28"/>
          <w:szCs w:val="28"/>
        </w:rPr>
        <w:t>aconsejando, incentivando</w:t>
      </w:r>
      <w:r w:rsidRPr="0053709F">
        <w:rPr>
          <w:rFonts w:ascii="Arial" w:hAnsi="Arial" w:cs="Arial"/>
          <w:sz w:val="28"/>
          <w:szCs w:val="28"/>
        </w:rPr>
        <w:t xml:space="preserve"> y compartiendo junto a mí todos estos años.</w:t>
      </w:r>
    </w:p>
    <w:p w:rsidR="002F3AB3" w:rsidRPr="0053709F" w:rsidRDefault="002F3AB3" w:rsidP="009F54EA">
      <w:pPr>
        <w:autoSpaceDE w:val="0"/>
        <w:autoSpaceDN w:val="0"/>
        <w:adjustRightInd w:val="0"/>
        <w:spacing w:line="360" w:lineRule="auto"/>
        <w:ind w:left="4395"/>
        <w:jc w:val="both"/>
        <w:rPr>
          <w:rFonts w:ascii="Arial" w:hAnsi="Arial" w:cs="Arial"/>
          <w:sz w:val="28"/>
          <w:szCs w:val="28"/>
        </w:rPr>
      </w:pPr>
      <w:r w:rsidRPr="0053709F">
        <w:rPr>
          <w:rFonts w:ascii="Arial" w:hAnsi="Arial" w:cs="Arial"/>
          <w:sz w:val="28"/>
          <w:szCs w:val="28"/>
        </w:rPr>
        <w:t xml:space="preserve">Sin el apoyo, </w:t>
      </w:r>
      <w:r w:rsidR="0053709F" w:rsidRPr="0053709F">
        <w:rPr>
          <w:rFonts w:ascii="Arial" w:hAnsi="Arial" w:cs="Arial"/>
          <w:sz w:val="28"/>
          <w:szCs w:val="28"/>
        </w:rPr>
        <w:t xml:space="preserve">confianza, </w:t>
      </w:r>
      <w:r w:rsidRPr="0053709F">
        <w:rPr>
          <w:rFonts w:ascii="Arial" w:hAnsi="Arial" w:cs="Arial"/>
          <w:sz w:val="28"/>
          <w:szCs w:val="28"/>
        </w:rPr>
        <w:t>dedicación y cariño de todas las personas que me rodean y de aquellas que llegaron a mi vida en el momento que lo necesitaba y ameritaba, hubiera sido muy difícil culminar con éxitos mis estudios.</w:t>
      </w:r>
    </w:p>
    <w:p w:rsidR="00CA5CB6" w:rsidRPr="0053709F" w:rsidRDefault="00A2733C" w:rsidP="00CA5CB6">
      <w:pPr>
        <w:spacing w:line="480" w:lineRule="auto"/>
        <w:ind w:left="4320"/>
        <w:jc w:val="right"/>
        <w:rPr>
          <w:rFonts w:ascii="Arial" w:hAnsi="Arial" w:cs="Arial"/>
          <w:sz w:val="28"/>
          <w:szCs w:val="28"/>
        </w:rPr>
      </w:pPr>
      <w:r w:rsidRPr="0053709F">
        <w:rPr>
          <w:rFonts w:ascii="Arial" w:hAnsi="Arial" w:cs="Arial"/>
          <w:sz w:val="28"/>
          <w:szCs w:val="28"/>
        </w:rPr>
        <w:t>Deysi</w:t>
      </w:r>
    </w:p>
    <w:p w:rsidR="00CA5CB6" w:rsidRDefault="00CA5CB6">
      <w:pPr>
        <w:spacing w:after="200" w:line="276" w:lineRule="auto"/>
        <w:rPr>
          <w:rFonts w:ascii="Arial" w:hAnsi="Arial" w:cs="Arial"/>
          <w:highlight w:val="yellow"/>
        </w:rPr>
      </w:pPr>
      <w:r>
        <w:rPr>
          <w:rFonts w:ascii="Arial" w:hAnsi="Arial" w:cs="Arial"/>
          <w:highlight w:val="yellow"/>
        </w:rPr>
        <w:br w:type="page"/>
      </w:r>
    </w:p>
    <w:p w:rsidR="00CA5CB6" w:rsidRDefault="00CA5CB6" w:rsidP="00CA5CB6">
      <w:pPr>
        <w:tabs>
          <w:tab w:val="left" w:pos="900"/>
        </w:tabs>
        <w:ind w:left="90"/>
        <w:jc w:val="both"/>
        <w:rPr>
          <w:rFonts w:ascii="Arial" w:hAnsi="Arial" w:cs="Arial"/>
        </w:rPr>
      </w:pPr>
    </w:p>
    <w:p w:rsidR="00CA5CB6" w:rsidRDefault="00CA5CB6" w:rsidP="00CA5CB6">
      <w:pPr>
        <w:tabs>
          <w:tab w:val="left" w:pos="900"/>
        </w:tabs>
        <w:ind w:left="90"/>
        <w:jc w:val="both"/>
        <w:rPr>
          <w:rFonts w:ascii="Arial" w:hAnsi="Arial" w:cs="Arial"/>
        </w:rPr>
      </w:pPr>
    </w:p>
    <w:p w:rsidR="00CA5CB6" w:rsidRDefault="00CA5CB6" w:rsidP="00CA5CB6">
      <w:pPr>
        <w:tabs>
          <w:tab w:val="left" w:pos="900"/>
        </w:tabs>
        <w:ind w:left="90"/>
        <w:jc w:val="both"/>
        <w:rPr>
          <w:rFonts w:ascii="Arial" w:hAnsi="Arial" w:cs="Arial"/>
        </w:rPr>
      </w:pPr>
    </w:p>
    <w:p w:rsidR="00CA5CB6" w:rsidRDefault="00CA5CB6" w:rsidP="00CA5CB6">
      <w:pPr>
        <w:tabs>
          <w:tab w:val="left" w:pos="900"/>
        </w:tabs>
        <w:ind w:left="90"/>
        <w:jc w:val="both"/>
        <w:rPr>
          <w:rFonts w:ascii="Arial" w:hAnsi="Arial" w:cs="Arial"/>
        </w:rPr>
      </w:pPr>
    </w:p>
    <w:p w:rsidR="00CA5CB6" w:rsidRDefault="00CA5CB6" w:rsidP="00CA5CB6">
      <w:pPr>
        <w:tabs>
          <w:tab w:val="left" w:pos="900"/>
        </w:tabs>
        <w:ind w:left="90"/>
        <w:jc w:val="both"/>
        <w:rPr>
          <w:rFonts w:ascii="Arial" w:hAnsi="Arial" w:cs="Arial"/>
        </w:rPr>
      </w:pPr>
    </w:p>
    <w:p w:rsidR="00CA5CB6" w:rsidRDefault="00CA5CB6" w:rsidP="00CA5CB6">
      <w:pPr>
        <w:tabs>
          <w:tab w:val="left" w:pos="900"/>
        </w:tabs>
        <w:ind w:left="90"/>
        <w:jc w:val="both"/>
        <w:rPr>
          <w:rFonts w:ascii="Arial" w:hAnsi="Arial" w:cs="Arial"/>
        </w:rPr>
      </w:pPr>
    </w:p>
    <w:p w:rsidR="00CA5CB6" w:rsidRPr="00CA5CB6" w:rsidRDefault="00CA5CB6" w:rsidP="00721347">
      <w:pPr>
        <w:tabs>
          <w:tab w:val="left" w:pos="0"/>
        </w:tabs>
        <w:spacing w:before="240"/>
        <w:jc w:val="center"/>
        <w:rPr>
          <w:rFonts w:ascii="Arial" w:hAnsi="Arial" w:cs="Arial"/>
          <w:b/>
          <w:sz w:val="32"/>
        </w:rPr>
      </w:pPr>
      <w:r>
        <w:rPr>
          <w:rFonts w:ascii="Arial" w:hAnsi="Arial" w:cs="Arial"/>
          <w:b/>
          <w:sz w:val="32"/>
        </w:rPr>
        <w:t>TRIBUNAL DE GRADUACIÓN</w:t>
      </w:r>
    </w:p>
    <w:p w:rsidR="00345D97" w:rsidRDefault="00345D97" w:rsidP="00CA5CB6">
      <w:pPr>
        <w:spacing w:line="480" w:lineRule="auto"/>
        <w:ind w:left="4320"/>
        <w:jc w:val="right"/>
        <w:rPr>
          <w:rFonts w:ascii="Arial" w:hAnsi="Arial" w:cs="Arial"/>
        </w:rPr>
      </w:pPr>
    </w:p>
    <w:p w:rsidR="00F65D84" w:rsidRDefault="00F65D84" w:rsidP="00CA5CB6">
      <w:pPr>
        <w:spacing w:line="480" w:lineRule="auto"/>
        <w:ind w:left="4320"/>
        <w:jc w:val="right"/>
        <w:rPr>
          <w:rFonts w:ascii="Arial" w:hAnsi="Arial" w:cs="Arial"/>
        </w:rPr>
      </w:pPr>
    </w:p>
    <w:p w:rsidR="00F65D84" w:rsidRDefault="00F65D84" w:rsidP="00CA5CB6">
      <w:pPr>
        <w:spacing w:line="480" w:lineRule="auto"/>
        <w:ind w:left="4320"/>
        <w:jc w:val="right"/>
        <w:rPr>
          <w:rFonts w:ascii="Arial" w:hAnsi="Arial" w:cs="Arial"/>
        </w:rPr>
      </w:pPr>
    </w:p>
    <w:p w:rsidR="00F65D84" w:rsidRDefault="00F65D84" w:rsidP="00CA5CB6">
      <w:pPr>
        <w:spacing w:line="480" w:lineRule="auto"/>
        <w:ind w:left="4320"/>
        <w:jc w:val="right"/>
        <w:rPr>
          <w:rFonts w:ascii="Arial" w:hAnsi="Arial" w:cs="Arial"/>
        </w:rPr>
      </w:pPr>
    </w:p>
    <w:p w:rsidR="00F65D84" w:rsidRDefault="00F65D84" w:rsidP="00CA5CB6">
      <w:pPr>
        <w:spacing w:line="480" w:lineRule="auto"/>
        <w:ind w:left="4320"/>
        <w:jc w:val="right"/>
        <w:rPr>
          <w:rFonts w:ascii="Arial" w:hAnsi="Arial" w:cs="Arial"/>
        </w:rPr>
      </w:pPr>
    </w:p>
    <w:p w:rsidR="00F65D84" w:rsidRDefault="00E95F6E" w:rsidP="00CA5CB6">
      <w:pPr>
        <w:spacing w:line="480" w:lineRule="auto"/>
        <w:ind w:left="4320"/>
        <w:jc w:val="right"/>
        <w:rPr>
          <w:rFonts w:ascii="Arial" w:hAnsi="Arial" w:cs="Arial"/>
        </w:rPr>
      </w:pPr>
      <w:r>
        <w:rPr>
          <w:rFonts w:ascii="Arial" w:hAnsi="Arial" w:cs="Arial"/>
          <w:noProof/>
          <w:lang w:val="es-MX" w:eastAsia="es-MX"/>
        </w:rPr>
        <mc:AlternateContent>
          <mc:Choice Requires="wps">
            <w:drawing>
              <wp:anchor distT="0" distB="0" distL="114300" distR="114300" simplePos="0" relativeHeight="251625984" behindDoc="0" locked="0" layoutInCell="1" allowOverlap="1" wp14:anchorId="32C7BC3B" wp14:editId="338D04D7">
                <wp:simplePos x="0" y="0"/>
                <wp:positionH relativeFrom="column">
                  <wp:posOffset>3012440</wp:posOffset>
                </wp:positionH>
                <wp:positionV relativeFrom="paragraph">
                  <wp:posOffset>147955</wp:posOffset>
                </wp:positionV>
                <wp:extent cx="1860550" cy="0"/>
                <wp:effectExtent l="12065" t="5080" r="13335" b="13970"/>
                <wp:wrapNone/>
                <wp:docPr id="320"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0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B0DB9E1" id="_x0000_t32" coordsize="21600,21600" o:spt="32" o:oned="t" path="m,l21600,21600e" filled="f">
                <v:path arrowok="t" fillok="f" o:connecttype="none"/>
                <o:lock v:ext="edit" shapetype="t"/>
              </v:shapetype>
              <v:shape id="AutoShape 8" o:spid="_x0000_s1026" type="#_x0000_t32" style="position:absolute;margin-left:237.2pt;margin-top:11.65pt;width:146.5pt;height:0;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Vx3IAIAAD0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"/>
            </w:pict>
          </mc:Fallback>
        </mc:AlternateContent>
      </w:r>
      <w:r>
        <w:rPr>
          <w:rFonts w:ascii="Arial" w:hAnsi="Arial" w:cs="Arial"/>
          <w:noProof/>
          <w:lang w:val="es-MX" w:eastAsia="es-MX"/>
        </w:rPr>
        <mc:AlternateContent>
          <mc:Choice Requires="wps">
            <w:drawing>
              <wp:anchor distT="0" distB="0" distL="114300" distR="114300" simplePos="0" relativeHeight="251621888" behindDoc="0" locked="0" layoutInCell="1" allowOverlap="1" wp14:anchorId="43FF8B0A" wp14:editId="3D85DDCB">
                <wp:simplePos x="0" y="0"/>
                <wp:positionH relativeFrom="column">
                  <wp:posOffset>10160</wp:posOffset>
                </wp:positionH>
                <wp:positionV relativeFrom="paragraph">
                  <wp:posOffset>147955</wp:posOffset>
                </wp:positionV>
                <wp:extent cx="1860550" cy="0"/>
                <wp:effectExtent l="10160" t="5080" r="5715" b="13970"/>
                <wp:wrapNone/>
                <wp:docPr id="319"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0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BF7C72" id="AutoShape 6" o:spid="_x0000_s1026" type="#_x0000_t32" style="position:absolute;margin-left:.8pt;margin-top:11.65pt;width:146.5pt;height:0;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vCIAIAAD0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"/>
            </w:pict>
          </mc:Fallback>
        </mc:AlternateContent>
      </w:r>
    </w:p>
    <w:p w:rsidR="00F65D84" w:rsidRDefault="000B1D7A" w:rsidP="00F65D84">
      <w:pPr>
        <w:jc w:val="both"/>
        <w:rPr>
          <w:rFonts w:ascii="Arial" w:hAnsi="Arial" w:cs="Arial"/>
        </w:rPr>
      </w:pPr>
      <w:r>
        <w:rPr>
          <w:rFonts w:ascii="Arial" w:hAnsi="Arial" w:cs="Arial"/>
        </w:rPr>
        <w:t xml:space="preserve">  </w:t>
      </w:r>
      <w:r w:rsidR="0091487B" w:rsidRPr="00F43752">
        <w:rPr>
          <w:rFonts w:ascii="Arial" w:hAnsi="Arial" w:cs="Arial"/>
        </w:rPr>
        <w:t>Dr</w:t>
      </w:r>
      <w:r w:rsidR="00F65D84" w:rsidRPr="00F43752">
        <w:rPr>
          <w:rFonts w:ascii="Arial" w:hAnsi="Arial" w:cs="Arial"/>
        </w:rPr>
        <w:t>.</w:t>
      </w:r>
      <w:r>
        <w:rPr>
          <w:rFonts w:ascii="Arial" w:hAnsi="Arial" w:cs="Arial"/>
        </w:rPr>
        <w:t xml:space="preserve"> Kléber Barcia V, Ph. D.</w:t>
      </w:r>
      <w:r>
        <w:rPr>
          <w:rFonts w:ascii="Arial" w:hAnsi="Arial" w:cs="Arial"/>
        </w:rPr>
        <w:tab/>
      </w:r>
      <w:r>
        <w:rPr>
          <w:rFonts w:ascii="Arial" w:hAnsi="Arial" w:cs="Arial"/>
        </w:rPr>
        <w:tab/>
        <w:t xml:space="preserve">         </w:t>
      </w:r>
      <w:r w:rsidR="00E8478A">
        <w:rPr>
          <w:rFonts w:ascii="Arial" w:hAnsi="Arial" w:cs="Arial"/>
        </w:rPr>
        <w:t>Ing. Ernesto Martínez L.</w:t>
      </w:r>
    </w:p>
    <w:p w:rsidR="00F65D84" w:rsidRDefault="00F65D84" w:rsidP="00F65D84">
      <w:pPr>
        <w:jc w:val="both"/>
        <w:rPr>
          <w:rFonts w:ascii="Arial" w:hAnsi="Arial" w:cs="Arial"/>
        </w:rPr>
      </w:pPr>
      <w:r>
        <w:rPr>
          <w:rFonts w:ascii="Arial" w:hAnsi="Arial" w:cs="Arial"/>
        </w:rPr>
        <w:t xml:space="preserve">   DECANO D</w:t>
      </w:r>
      <w:r w:rsidR="00E8478A">
        <w:rPr>
          <w:rFonts w:ascii="Arial" w:hAnsi="Arial" w:cs="Arial"/>
        </w:rPr>
        <w:t>E LA FIMCP</w:t>
      </w:r>
      <w:r w:rsidR="00E8478A">
        <w:rPr>
          <w:rFonts w:ascii="Arial" w:hAnsi="Arial" w:cs="Arial"/>
        </w:rPr>
        <w:tab/>
      </w:r>
      <w:r w:rsidR="00E8478A">
        <w:rPr>
          <w:rFonts w:ascii="Arial" w:hAnsi="Arial" w:cs="Arial"/>
        </w:rPr>
        <w:tab/>
      </w:r>
      <w:r w:rsidR="00E8478A">
        <w:rPr>
          <w:rFonts w:ascii="Arial" w:hAnsi="Arial" w:cs="Arial"/>
        </w:rPr>
        <w:tab/>
        <w:t xml:space="preserve">          DIRECTOR</w:t>
      </w:r>
      <w:r>
        <w:rPr>
          <w:rFonts w:ascii="Arial" w:hAnsi="Arial" w:cs="Arial"/>
        </w:rPr>
        <w:t xml:space="preserve"> DE TESIS</w:t>
      </w:r>
    </w:p>
    <w:p w:rsidR="00F65D84" w:rsidRPr="00CA5CB6" w:rsidRDefault="00F65D84" w:rsidP="00F65D84">
      <w:pPr>
        <w:ind w:firstLine="720"/>
        <w:jc w:val="both"/>
        <w:rPr>
          <w:rFonts w:ascii="Arial" w:hAnsi="Arial" w:cs="Arial"/>
        </w:rPr>
      </w:pPr>
      <w:r>
        <w:rPr>
          <w:rFonts w:ascii="Arial" w:hAnsi="Arial" w:cs="Arial"/>
        </w:rPr>
        <w:t>PRESIDENTE</w:t>
      </w:r>
    </w:p>
    <w:p w:rsidR="00345D97" w:rsidRDefault="00345D97" w:rsidP="00345D97">
      <w:pPr>
        <w:spacing w:line="480" w:lineRule="auto"/>
        <w:ind w:left="4320"/>
        <w:jc w:val="right"/>
        <w:rPr>
          <w:rFonts w:ascii="Arial" w:hAnsi="Arial" w:cs="Arial"/>
        </w:rPr>
      </w:pPr>
    </w:p>
    <w:p w:rsidR="00F65D84" w:rsidRDefault="00F65D84" w:rsidP="00345D97">
      <w:pPr>
        <w:spacing w:line="480" w:lineRule="auto"/>
        <w:ind w:left="4320"/>
        <w:jc w:val="right"/>
        <w:rPr>
          <w:rFonts w:ascii="Arial" w:hAnsi="Arial" w:cs="Arial"/>
        </w:rPr>
      </w:pPr>
    </w:p>
    <w:p w:rsidR="00F65D84" w:rsidRDefault="00F65D84" w:rsidP="00345D97">
      <w:pPr>
        <w:spacing w:line="480" w:lineRule="auto"/>
        <w:ind w:left="4320"/>
        <w:jc w:val="right"/>
        <w:rPr>
          <w:rFonts w:ascii="Arial" w:hAnsi="Arial" w:cs="Arial"/>
        </w:rPr>
      </w:pPr>
    </w:p>
    <w:p w:rsidR="00F65D84" w:rsidRDefault="00F65D84" w:rsidP="00345D97">
      <w:pPr>
        <w:spacing w:line="480" w:lineRule="auto"/>
        <w:ind w:left="4320"/>
        <w:jc w:val="right"/>
        <w:rPr>
          <w:rFonts w:ascii="Arial" w:hAnsi="Arial" w:cs="Arial"/>
        </w:rPr>
      </w:pPr>
    </w:p>
    <w:p w:rsidR="00F65D84" w:rsidRDefault="00F65D84" w:rsidP="00345D97">
      <w:pPr>
        <w:spacing w:line="480" w:lineRule="auto"/>
        <w:ind w:left="4320"/>
        <w:jc w:val="right"/>
        <w:rPr>
          <w:rFonts w:ascii="Arial" w:hAnsi="Arial" w:cs="Arial"/>
        </w:rPr>
      </w:pPr>
    </w:p>
    <w:p w:rsidR="00F65D84" w:rsidRDefault="00E95F6E" w:rsidP="00345D97">
      <w:pPr>
        <w:spacing w:line="480" w:lineRule="auto"/>
        <w:ind w:left="4320"/>
        <w:jc w:val="right"/>
        <w:rPr>
          <w:rFonts w:ascii="Arial" w:hAnsi="Arial" w:cs="Arial"/>
        </w:rPr>
      </w:pPr>
      <w:r>
        <w:rPr>
          <w:rFonts w:ascii="Arial" w:hAnsi="Arial" w:cs="Arial"/>
          <w:noProof/>
          <w:lang w:val="es-MX" w:eastAsia="es-MX"/>
        </w:rPr>
        <mc:AlternateContent>
          <mc:Choice Requires="wps">
            <w:drawing>
              <wp:anchor distT="0" distB="0" distL="114300" distR="114300" simplePos="0" relativeHeight="251630080" behindDoc="0" locked="0" layoutInCell="1" allowOverlap="1" wp14:anchorId="539A8272" wp14:editId="698B371D">
                <wp:simplePos x="0" y="0"/>
                <wp:positionH relativeFrom="column">
                  <wp:posOffset>1631315</wp:posOffset>
                </wp:positionH>
                <wp:positionV relativeFrom="paragraph">
                  <wp:posOffset>60960</wp:posOffset>
                </wp:positionV>
                <wp:extent cx="1860550" cy="0"/>
                <wp:effectExtent l="12065" t="13335" r="13335" b="5715"/>
                <wp:wrapNone/>
                <wp:docPr id="318"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0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697A32" id="AutoShape 9" o:spid="_x0000_s1026" type="#_x0000_t32" style="position:absolute;margin-left:128.45pt;margin-top:4.8pt;width:146.5pt;height:0;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wMHwIAAD0EAAAOAAAAZHJzL2Uyb0RvYy54bWysU9uO2jAQfa/Uf7D8DknYQ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"/>
            </w:pict>
          </mc:Fallback>
        </mc:AlternateContent>
      </w:r>
    </w:p>
    <w:p w:rsidR="00F65D84" w:rsidRPr="00BC36A7" w:rsidRDefault="00BC36A7" w:rsidP="00A7168A">
      <w:pPr>
        <w:jc w:val="center"/>
        <w:rPr>
          <w:rFonts w:ascii="Arial" w:hAnsi="Arial" w:cs="Arial"/>
        </w:rPr>
      </w:pPr>
      <w:bookmarkStart w:id="0" w:name="_GoBack"/>
      <w:bookmarkEnd w:id="0"/>
      <w:r w:rsidRPr="00BC36A7">
        <w:rPr>
          <w:rFonts w:ascii="Arial" w:hAnsi="Arial" w:cs="Arial"/>
        </w:rPr>
        <w:t>Ing. Priscila Castillo S</w:t>
      </w:r>
      <w:r w:rsidR="00A7168A" w:rsidRPr="00BC36A7">
        <w:rPr>
          <w:rFonts w:ascii="Arial" w:hAnsi="Arial" w:cs="Arial"/>
        </w:rPr>
        <w:t>.</w:t>
      </w:r>
    </w:p>
    <w:p w:rsidR="00A7168A" w:rsidRPr="00091EC9" w:rsidRDefault="00A7168A" w:rsidP="00A7168A">
      <w:pPr>
        <w:jc w:val="center"/>
        <w:rPr>
          <w:rFonts w:ascii="Arial" w:hAnsi="Arial" w:cs="Arial"/>
        </w:rPr>
      </w:pPr>
      <w:r w:rsidRPr="00BC36A7">
        <w:rPr>
          <w:rFonts w:ascii="Arial" w:hAnsi="Arial" w:cs="Arial"/>
        </w:rPr>
        <w:t>VOCAL</w:t>
      </w:r>
    </w:p>
    <w:p w:rsidR="00F65D84" w:rsidRPr="00F65D84" w:rsidRDefault="00F65D84" w:rsidP="00F65D84">
      <w:pPr>
        <w:rPr>
          <w:rFonts w:ascii="Arial" w:hAnsi="Arial" w:cs="Arial"/>
        </w:rPr>
        <w:sectPr w:rsidR="00F65D84" w:rsidRPr="00F65D84" w:rsidSect="00C31C44">
          <w:headerReference w:type="default" r:id="rId8"/>
          <w:footerReference w:type="default" r:id="rId9"/>
          <w:headerReference w:type="first" r:id="rId10"/>
          <w:pgSz w:w="11909" w:h="16834" w:code="9"/>
          <w:pgMar w:top="2261" w:right="1440" w:bottom="2261" w:left="2261" w:header="720" w:footer="720" w:gutter="0"/>
          <w:pgNumType w:fmt="upperRoman" w:start="1"/>
          <w:cols w:space="720"/>
          <w:docGrid w:linePitch="360"/>
        </w:sectPr>
      </w:pPr>
    </w:p>
    <w:p w:rsidR="009B6496" w:rsidRDefault="009B6496" w:rsidP="00B81794">
      <w:pPr>
        <w:spacing w:before="240"/>
        <w:jc w:val="center"/>
        <w:rPr>
          <w:rFonts w:ascii="Arial" w:hAnsi="Arial" w:cs="Arial"/>
          <w:b/>
        </w:rPr>
      </w:pPr>
    </w:p>
    <w:p w:rsidR="009B6496" w:rsidRDefault="009B6496" w:rsidP="009B6496">
      <w:pPr>
        <w:jc w:val="center"/>
        <w:rPr>
          <w:rFonts w:ascii="Arial" w:hAnsi="Arial" w:cs="Arial"/>
          <w:b/>
        </w:rPr>
      </w:pPr>
    </w:p>
    <w:p w:rsidR="009B6496" w:rsidRDefault="009B6496" w:rsidP="009B6496">
      <w:pPr>
        <w:jc w:val="center"/>
        <w:rPr>
          <w:rFonts w:ascii="Arial" w:hAnsi="Arial" w:cs="Arial"/>
          <w:b/>
        </w:rPr>
      </w:pPr>
    </w:p>
    <w:p w:rsidR="009B6496" w:rsidRDefault="009B6496" w:rsidP="009B6496">
      <w:pPr>
        <w:jc w:val="center"/>
        <w:rPr>
          <w:rFonts w:ascii="Arial" w:hAnsi="Arial" w:cs="Arial"/>
          <w:b/>
        </w:rPr>
      </w:pPr>
    </w:p>
    <w:p w:rsidR="009B6496" w:rsidRDefault="009B6496" w:rsidP="009B6496">
      <w:pPr>
        <w:jc w:val="center"/>
        <w:rPr>
          <w:rFonts w:ascii="Arial" w:hAnsi="Arial" w:cs="Arial"/>
          <w:b/>
        </w:rPr>
      </w:pPr>
    </w:p>
    <w:p w:rsidR="009B6496" w:rsidRDefault="009B6496" w:rsidP="009B6496">
      <w:pPr>
        <w:jc w:val="center"/>
        <w:rPr>
          <w:rFonts w:ascii="Arial" w:hAnsi="Arial" w:cs="Arial"/>
          <w:b/>
        </w:rPr>
      </w:pPr>
    </w:p>
    <w:p w:rsidR="009B6496" w:rsidRDefault="009B6496" w:rsidP="000423D2">
      <w:pPr>
        <w:ind w:left="1418"/>
        <w:jc w:val="center"/>
        <w:rPr>
          <w:rFonts w:ascii="Arial" w:hAnsi="Arial" w:cs="Arial"/>
          <w:b/>
        </w:rPr>
      </w:pPr>
    </w:p>
    <w:p w:rsidR="00910D5D" w:rsidRPr="007D70C7" w:rsidRDefault="007D70C7" w:rsidP="00721347">
      <w:pPr>
        <w:tabs>
          <w:tab w:val="left" w:pos="6804"/>
        </w:tabs>
        <w:spacing w:before="240"/>
        <w:ind w:left="1418" w:right="1404"/>
        <w:jc w:val="center"/>
        <w:rPr>
          <w:rFonts w:ascii="Arial" w:hAnsi="Arial" w:cs="Arial"/>
          <w:b/>
          <w:sz w:val="32"/>
        </w:rPr>
      </w:pPr>
      <w:r w:rsidRPr="007D70C7">
        <w:rPr>
          <w:rFonts w:ascii="Arial" w:hAnsi="Arial" w:cs="Arial"/>
          <w:b/>
          <w:sz w:val="32"/>
        </w:rPr>
        <w:t>DECLARACIÓN EXPRESA</w:t>
      </w:r>
    </w:p>
    <w:p w:rsidR="007D70C7" w:rsidRDefault="007D70C7" w:rsidP="009F6B2A">
      <w:pPr>
        <w:spacing w:before="240"/>
        <w:jc w:val="center"/>
        <w:rPr>
          <w:rFonts w:ascii="Arial" w:hAnsi="Arial" w:cs="Arial"/>
          <w:b/>
        </w:rPr>
      </w:pPr>
    </w:p>
    <w:p w:rsidR="007D70C7" w:rsidRDefault="007D70C7" w:rsidP="009B6496">
      <w:pPr>
        <w:jc w:val="center"/>
        <w:rPr>
          <w:rFonts w:ascii="Arial" w:hAnsi="Arial" w:cs="Arial"/>
          <w:b/>
        </w:rPr>
      </w:pPr>
    </w:p>
    <w:p w:rsidR="007D70C7" w:rsidRDefault="007D70C7" w:rsidP="009B6496">
      <w:pPr>
        <w:jc w:val="center"/>
        <w:rPr>
          <w:rFonts w:ascii="Arial" w:hAnsi="Arial" w:cs="Arial"/>
          <w:b/>
        </w:rPr>
      </w:pPr>
    </w:p>
    <w:p w:rsidR="007D70C7" w:rsidRDefault="002A1501" w:rsidP="000351FE">
      <w:pPr>
        <w:spacing w:before="240" w:line="480" w:lineRule="auto"/>
        <w:ind w:left="1418" w:right="1404"/>
        <w:jc w:val="both"/>
        <w:rPr>
          <w:rFonts w:ascii="Arial" w:hAnsi="Arial" w:cs="Arial"/>
        </w:rPr>
      </w:pPr>
      <w:r>
        <w:rPr>
          <w:rFonts w:ascii="Arial" w:hAnsi="Arial" w:cs="Arial"/>
        </w:rPr>
        <w:t>La responsa</w:t>
      </w:r>
      <w:r w:rsidR="00300885">
        <w:rPr>
          <w:rFonts w:ascii="Arial" w:hAnsi="Arial" w:cs="Arial"/>
        </w:rPr>
        <w:t>bilidad del contenido de esta Tesis de Grado, nos corresponde exclusivamente; y el patrimonio intelectual de la misma a la ESCUELA SUPERIOR POLIT</w:t>
      </w:r>
      <w:r w:rsidR="009F6B2A">
        <w:rPr>
          <w:rFonts w:ascii="Arial" w:hAnsi="Arial" w:cs="Arial"/>
        </w:rPr>
        <w:t>É</w:t>
      </w:r>
      <w:r w:rsidR="00300885">
        <w:rPr>
          <w:rFonts w:ascii="Arial" w:hAnsi="Arial" w:cs="Arial"/>
        </w:rPr>
        <w:t>CNICA DEL LITORAL”</w:t>
      </w:r>
    </w:p>
    <w:p w:rsidR="00300885" w:rsidRDefault="00300885" w:rsidP="00124F14">
      <w:pPr>
        <w:spacing w:before="240"/>
        <w:ind w:left="1418" w:right="1404"/>
        <w:jc w:val="both"/>
        <w:rPr>
          <w:rFonts w:ascii="Arial" w:hAnsi="Arial" w:cs="Arial"/>
        </w:rPr>
      </w:pPr>
    </w:p>
    <w:p w:rsidR="00300885" w:rsidRDefault="00300885" w:rsidP="00124F14">
      <w:pPr>
        <w:ind w:left="1418" w:right="1404"/>
        <w:jc w:val="both"/>
        <w:rPr>
          <w:rFonts w:ascii="Arial" w:hAnsi="Arial" w:cs="Arial"/>
        </w:rPr>
      </w:pPr>
    </w:p>
    <w:p w:rsidR="00300885" w:rsidRDefault="00300885" w:rsidP="00124F14">
      <w:pPr>
        <w:ind w:left="1418" w:right="1404"/>
        <w:jc w:val="both"/>
        <w:rPr>
          <w:rFonts w:ascii="Arial" w:hAnsi="Arial" w:cs="Arial"/>
        </w:rPr>
      </w:pPr>
    </w:p>
    <w:p w:rsidR="00300885" w:rsidRPr="002A1501" w:rsidRDefault="00300885" w:rsidP="00124F14">
      <w:pPr>
        <w:spacing w:line="480" w:lineRule="auto"/>
        <w:ind w:left="1418" w:right="1404"/>
        <w:jc w:val="both"/>
        <w:rPr>
          <w:rFonts w:ascii="Arial" w:hAnsi="Arial" w:cs="Arial"/>
        </w:rPr>
      </w:pPr>
      <w:r>
        <w:rPr>
          <w:rFonts w:ascii="Arial" w:hAnsi="Arial" w:cs="Arial"/>
        </w:rPr>
        <w:t>(Reglamento de Graduación de la ESPOL).</w:t>
      </w:r>
    </w:p>
    <w:p w:rsidR="007D70C7" w:rsidRDefault="007D70C7" w:rsidP="00124F14">
      <w:pPr>
        <w:ind w:left="1418" w:right="1404"/>
        <w:jc w:val="center"/>
        <w:rPr>
          <w:rFonts w:ascii="Arial" w:hAnsi="Arial" w:cs="Arial"/>
          <w:b/>
        </w:rPr>
      </w:pPr>
    </w:p>
    <w:p w:rsidR="007D70C7" w:rsidRDefault="007D70C7" w:rsidP="009B6496">
      <w:pPr>
        <w:jc w:val="center"/>
        <w:rPr>
          <w:rFonts w:ascii="Arial" w:hAnsi="Arial" w:cs="Arial"/>
          <w:b/>
        </w:rPr>
      </w:pPr>
    </w:p>
    <w:p w:rsidR="007D70C7" w:rsidRDefault="007D70C7" w:rsidP="009B6496">
      <w:pPr>
        <w:jc w:val="center"/>
        <w:rPr>
          <w:rFonts w:ascii="Arial" w:hAnsi="Arial" w:cs="Arial"/>
          <w:b/>
        </w:rPr>
      </w:pPr>
    </w:p>
    <w:p w:rsidR="007D70C7" w:rsidRDefault="007D70C7" w:rsidP="009B6496">
      <w:pPr>
        <w:jc w:val="center"/>
        <w:rPr>
          <w:rFonts w:ascii="Arial" w:hAnsi="Arial" w:cs="Arial"/>
          <w:b/>
        </w:rPr>
      </w:pPr>
    </w:p>
    <w:p w:rsidR="007D70C7" w:rsidRDefault="007D70C7" w:rsidP="009B6496">
      <w:pPr>
        <w:jc w:val="center"/>
        <w:rPr>
          <w:rFonts w:ascii="Arial" w:hAnsi="Arial" w:cs="Arial"/>
          <w:b/>
        </w:rPr>
      </w:pPr>
    </w:p>
    <w:p w:rsidR="007D70C7" w:rsidRDefault="007D70C7" w:rsidP="009B6496">
      <w:pPr>
        <w:jc w:val="center"/>
        <w:rPr>
          <w:rFonts w:ascii="Arial" w:hAnsi="Arial" w:cs="Arial"/>
          <w:b/>
        </w:rPr>
      </w:pPr>
    </w:p>
    <w:p w:rsidR="007D70C7" w:rsidRDefault="007D70C7" w:rsidP="009B6496">
      <w:pPr>
        <w:jc w:val="center"/>
        <w:rPr>
          <w:rFonts w:ascii="Arial" w:hAnsi="Arial" w:cs="Arial"/>
          <w:b/>
        </w:rPr>
      </w:pPr>
    </w:p>
    <w:p w:rsidR="0091487B" w:rsidRDefault="0091487B" w:rsidP="0091487B">
      <w:pPr>
        <w:rPr>
          <w:rFonts w:ascii="Arial" w:hAnsi="Arial" w:cs="Arial"/>
          <w:b/>
        </w:rPr>
      </w:pPr>
    </w:p>
    <w:p w:rsidR="007D70C7" w:rsidRDefault="00E95F6E" w:rsidP="0091487B">
      <w:pPr>
        <w:rPr>
          <w:rFonts w:ascii="Arial" w:hAnsi="Arial" w:cs="Arial"/>
          <w:b/>
        </w:rPr>
      </w:pPr>
      <w:r>
        <w:rPr>
          <w:rFonts w:ascii="Arial" w:hAnsi="Arial" w:cs="Arial"/>
          <w:b/>
          <w:noProof/>
          <w:lang w:val="es-MX" w:eastAsia="es-MX"/>
        </w:rPr>
        <mc:AlternateContent>
          <mc:Choice Requires="wps">
            <w:drawing>
              <wp:anchor distT="4294967295" distB="4294967295" distL="114300" distR="114300" simplePos="0" relativeHeight="251617792" behindDoc="0" locked="0" layoutInCell="1" allowOverlap="1" wp14:anchorId="1CCE3C5D" wp14:editId="2EEE73AF">
                <wp:simplePos x="0" y="0"/>
                <wp:positionH relativeFrom="column">
                  <wp:posOffset>2894330</wp:posOffset>
                </wp:positionH>
                <wp:positionV relativeFrom="paragraph">
                  <wp:posOffset>134619</wp:posOffset>
                </wp:positionV>
                <wp:extent cx="2239010" cy="0"/>
                <wp:effectExtent l="0" t="0" r="27940" b="19050"/>
                <wp:wrapNone/>
                <wp:docPr id="317"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390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37AB1A" id="AutoShape 6" o:spid="_x0000_s1026" type="#_x0000_t32" style="position:absolute;margin-left:227.9pt;margin-top:10.6pt;width:176.3pt;height:0;z-index:251598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"/>
            </w:pict>
          </mc:Fallback>
        </mc:AlternateContent>
      </w:r>
      <w:r>
        <w:rPr>
          <w:rFonts w:ascii="Arial" w:hAnsi="Arial" w:cs="Arial"/>
          <w:b/>
          <w:noProof/>
          <w:lang w:val="es-MX" w:eastAsia="es-MX"/>
        </w:rPr>
        <mc:AlternateContent>
          <mc:Choice Requires="wps">
            <w:drawing>
              <wp:anchor distT="4294967295" distB="4294967295" distL="114300" distR="114300" simplePos="0" relativeHeight="251613696" behindDoc="0" locked="0" layoutInCell="1" allowOverlap="1" wp14:anchorId="0CD8C763" wp14:editId="7365C707">
                <wp:simplePos x="0" y="0"/>
                <wp:positionH relativeFrom="column">
                  <wp:posOffset>109220</wp:posOffset>
                </wp:positionH>
                <wp:positionV relativeFrom="paragraph">
                  <wp:posOffset>150494</wp:posOffset>
                </wp:positionV>
                <wp:extent cx="2239010" cy="0"/>
                <wp:effectExtent l="0" t="0" r="27940" b="19050"/>
                <wp:wrapNone/>
                <wp:docPr id="31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390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005A6C" id="AutoShape 5" o:spid="_x0000_s1026" type="#_x0000_t32" style="position:absolute;margin-left:8.6pt;margin-top:11.85pt;width:176.3pt;height:0;z-index:251595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"/>
            </w:pict>
          </mc:Fallback>
        </mc:AlternateContent>
      </w:r>
    </w:p>
    <w:p w:rsidR="007D70C7" w:rsidRDefault="007D70C7" w:rsidP="009B6496">
      <w:pPr>
        <w:jc w:val="center"/>
        <w:rPr>
          <w:rFonts w:ascii="Arial" w:hAnsi="Arial" w:cs="Arial"/>
          <w:b/>
        </w:rPr>
      </w:pPr>
    </w:p>
    <w:p w:rsidR="007D70C7" w:rsidRDefault="007D70C7" w:rsidP="009B6496">
      <w:pPr>
        <w:jc w:val="center"/>
        <w:rPr>
          <w:rFonts w:ascii="Arial" w:hAnsi="Arial" w:cs="Arial"/>
          <w:b/>
        </w:rPr>
      </w:pPr>
    </w:p>
    <w:p w:rsidR="007D70C7" w:rsidRPr="00300885" w:rsidRDefault="00394B3A" w:rsidP="00394B3A">
      <w:pPr>
        <w:rPr>
          <w:rFonts w:ascii="Arial" w:hAnsi="Arial" w:cs="Arial"/>
        </w:rPr>
      </w:pPr>
      <w:r>
        <w:rPr>
          <w:rFonts w:ascii="Arial" w:hAnsi="Arial" w:cs="Arial"/>
        </w:rPr>
        <w:t xml:space="preserve">      Naya Gipsi Júpiter Espinoza</w:t>
      </w:r>
      <w:r w:rsidR="0091487B">
        <w:rPr>
          <w:rFonts w:ascii="Arial" w:hAnsi="Arial" w:cs="Arial"/>
        </w:rPr>
        <w:tab/>
        <w:t xml:space="preserve">       </w:t>
      </w:r>
      <w:r w:rsidR="007D5AC8">
        <w:rPr>
          <w:rFonts w:ascii="Arial" w:hAnsi="Arial" w:cs="Arial"/>
        </w:rPr>
        <w:tab/>
        <w:t xml:space="preserve">        Deysi Jannet Suá</w:t>
      </w:r>
      <w:r>
        <w:rPr>
          <w:rFonts w:ascii="Arial" w:hAnsi="Arial" w:cs="Arial"/>
        </w:rPr>
        <w:t>rez Reyna</w:t>
      </w:r>
    </w:p>
    <w:p w:rsidR="007D70C7" w:rsidRDefault="007D70C7" w:rsidP="009B6496">
      <w:pPr>
        <w:jc w:val="center"/>
        <w:rPr>
          <w:rFonts w:ascii="Arial" w:hAnsi="Arial" w:cs="Arial"/>
          <w:b/>
        </w:rPr>
      </w:pPr>
    </w:p>
    <w:p w:rsidR="007D70C7" w:rsidRDefault="007D70C7" w:rsidP="009B6496">
      <w:pPr>
        <w:jc w:val="center"/>
        <w:rPr>
          <w:rFonts w:ascii="Arial" w:hAnsi="Arial" w:cs="Arial"/>
          <w:b/>
        </w:rPr>
      </w:pPr>
    </w:p>
    <w:p w:rsidR="007D70C7" w:rsidRDefault="007D70C7" w:rsidP="009B6496">
      <w:pPr>
        <w:jc w:val="center"/>
        <w:rPr>
          <w:rFonts w:ascii="Arial" w:hAnsi="Arial" w:cs="Arial"/>
          <w:b/>
        </w:rPr>
      </w:pPr>
    </w:p>
    <w:p w:rsidR="007D70C7" w:rsidRPr="00613AF4" w:rsidRDefault="007D70C7" w:rsidP="009B6496">
      <w:pPr>
        <w:jc w:val="center"/>
        <w:rPr>
          <w:rFonts w:ascii="Arial" w:hAnsi="Arial" w:cs="Arial"/>
          <w:b/>
          <w:sz w:val="22"/>
          <w:szCs w:val="22"/>
        </w:rPr>
      </w:pPr>
    </w:p>
    <w:p w:rsidR="007D70C7" w:rsidRPr="00613AF4" w:rsidRDefault="007D70C7" w:rsidP="009B6496">
      <w:pPr>
        <w:jc w:val="center"/>
        <w:rPr>
          <w:rFonts w:ascii="Arial" w:hAnsi="Arial" w:cs="Arial"/>
          <w:b/>
        </w:rPr>
      </w:pPr>
    </w:p>
    <w:p w:rsidR="007D70C7" w:rsidRPr="00613AF4" w:rsidRDefault="007D70C7" w:rsidP="009B6496">
      <w:pPr>
        <w:jc w:val="center"/>
        <w:rPr>
          <w:rFonts w:ascii="Arial" w:hAnsi="Arial" w:cs="Arial"/>
          <w:b/>
        </w:rPr>
      </w:pPr>
    </w:p>
    <w:p w:rsidR="007D70C7" w:rsidRPr="00613AF4" w:rsidRDefault="007D70C7" w:rsidP="00124F14">
      <w:pPr>
        <w:rPr>
          <w:rFonts w:ascii="Arial" w:hAnsi="Arial" w:cs="Arial"/>
          <w:b/>
        </w:rPr>
      </w:pPr>
    </w:p>
    <w:p w:rsidR="007D70C7" w:rsidRPr="00613AF4" w:rsidRDefault="007D70C7" w:rsidP="009B6496">
      <w:pPr>
        <w:jc w:val="center"/>
        <w:rPr>
          <w:rFonts w:ascii="Arial" w:hAnsi="Arial" w:cs="Arial"/>
          <w:b/>
          <w:sz w:val="26"/>
          <w:szCs w:val="26"/>
        </w:rPr>
      </w:pPr>
    </w:p>
    <w:p w:rsidR="009F6B2A" w:rsidRPr="00613AF4" w:rsidRDefault="009F6B2A" w:rsidP="009B6496">
      <w:pPr>
        <w:jc w:val="center"/>
        <w:rPr>
          <w:rFonts w:ascii="Arial" w:hAnsi="Arial" w:cs="Arial"/>
          <w:b/>
        </w:rPr>
      </w:pPr>
    </w:p>
    <w:p w:rsidR="009F6B2A" w:rsidRDefault="009F6B2A" w:rsidP="009B6496">
      <w:pPr>
        <w:jc w:val="center"/>
        <w:rPr>
          <w:rFonts w:ascii="Arial" w:hAnsi="Arial" w:cs="Arial"/>
          <w:b/>
        </w:rPr>
      </w:pPr>
    </w:p>
    <w:p w:rsidR="00910D5D" w:rsidRPr="00E0295E" w:rsidRDefault="00910D5D" w:rsidP="00E0295E">
      <w:pPr>
        <w:pStyle w:val="Ttulo1"/>
        <w:rPr>
          <w:sz w:val="32"/>
        </w:rPr>
      </w:pPr>
      <w:bookmarkStart w:id="1" w:name="_Toc360729005"/>
      <w:r w:rsidRPr="00E0295E">
        <w:rPr>
          <w:sz w:val="32"/>
        </w:rPr>
        <w:t>RESUMEN</w:t>
      </w:r>
      <w:bookmarkEnd w:id="1"/>
    </w:p>
    <w:p w:rsidR="00910D5D" w:rsidRPr="00E23A4F" w:rsidRDefault="00910D5D" w:rsidP="00E23A4F">
      <w:pPr>
        <w:jc w:val="center"/>
        <w:rPr>
          <w:rFonts w:ascii="Arial" w:hAnsi="Arial" w:cs="Arial"/>
          <w:b/>
        </w:rPr>
      </w:pPr>
    </w:p>
    <w:p w:rsidR="00910D5D" w:rsidRPr="00613AF4" w:rsidRDefault="00910D5D" w:rsidP="00E23A4F">
      <w:pPr>
        <w:jc w:val="center"/>
        <w:rPr>
          <w:rFonts w:ascii="Arial" w:hAnsi="Arial" w:cs="Arial"/>
          <w:b/>
          <w:sz w:val="18"/>
          <w:szCs w:val="18"/>
        </w:rPr>
      </w:pPr>
    </w:p>
    <w:p w:rsidR="00613AF4" w:rsidRDefault="00613AF4" w:rsidP="00613AF4">
      <w:pPr>
        <w:pStyle w:val="Prrafodelista"/>
        <w:spacing w:line="480" w:lineRule="auto"/>
        <w:ind w:left="0"/>
        <w:jc w:val="both"/>
        <w:rPr>
          <w:rFonts w:ascii="Arial" w:hAnsi="Arial" w:cs="Arial"/>
          <w:sz w:val="24"/>
          <w:szCs w:val="24"/>
        </w:rPr>
      </w:pPr>
      <w:r>
        <w:rPr>
          <w:rFonts w:ascii="Arial" w:hAnsi="Arial" w:cs="Arial"/>
          <w:sz w:val="24"/>
          <w:szCs w:val="24"/>
        </w:rPr>
        <w:t xml:space="preserve">Este trabajo se realizó con la </w:t>
      </w:r>
      <w:r w:rsidRPr="009C172A">
        <w:rPr>
          <w:rFonts w:ascii="Arial" w:hAnsi="Arial" w:cs="Arial"/>
          <w:sz w:val="24"/>
          <w:szCs w:val="24"/>
        </w:rPr>
        <w:t xml:space="preserve">finalidad </w:t>
      </w:r>
      <w:r>
        <w:rPr>
          <w:rFonts w:ascii="Arial" w:hAnsi="Arial" w:cs="Arial"/>
          <w:sz w:val="24"/>
          <w:szCs w:val="24"/>
        </w:rPr>
        <w:t>de mejorar la imagen del Comedor “Politécnico” mediante propuestas en base al diseño y equipamiento, elaboradas por medio del</w:t>
      </w:r>
      <w:r w:rsidRPr="009C172A">
        <w:rPr>
          <w:rFonts w:ascii="Arial" w:hAnsi="Arial" w:cs="Arial"/>
          <w:sz w:val="24"/>
          <w:szCs w:val="24"/>
        </w:rPr>
        <w:t xml:space="preserve"> estudio técnico, legal</w:t>
      </w:r>
      <w:r>
        <w:rPr>
          <w:rFonts w:ascii="Arial" w:hAnsi="Arial" w:cs="Arial"/>
          <w:sz w:val="24"/>
          <w:szCs w:val="24"/>
        </w:rPr>
        <w:t>,</w:t>
      </w:r>
      <w:r w:rsidRPr="009C172A">
        <w:rPr>
          <w:rFonts w:ascii="Arial" w:hAnsi="Arial" w:cs="Arial"/>
          <w:sz w:val="24"/>
          <w:szCs w:val="24"/>
        </w:rPr>
        <w:t xml:space="preserve"> ambiental</w:t>
      </w:r>
      <w:r>
        <w:rPr>
          <w:rFonts w:ascii="Arial" w:hAnsi="Arial" w:cs="Arial"/>
          <w:sz w:val="24"/>
          <w:szCs w:val="24"/>
        </w:rPr>
        <w:t xml:space="preserve"> y organizacional, además de considerar l</w:t>
      </w:r>
      <w:r w:rsidRPr="009C172A">
        <w:rPr>
          <w:rFonts w:ascii="Arial" w:hAnsi="Arial" w:cs="Arial"/>
          <w:sz w:val="24"/>
          <w:szCs w:val="24"/>
        </w:rPr>
        <w:t>as preferencias, necesidades y perspectivas de los comensales que frecuentan o no</w:t>
      </w:r>
      <w:r w:rsidR="000423D2">
        <w:rPr>
          <w:rFonts w:ascii="Arial" w:hAnsi="Arial" w:cs="Arial"/>
          <w:sz w:val="24"/>
          <w:szCs w:val="24"/>
        </w:rPr>
        <w:t xml:space="preserve"> dicho e</w:t>
      </w:r>
      <w:r>
        <w:rPr>
          <w:rFonts w:ascii="Arial" w:hAnsi="Arial" w:cs="Arial"/>
          <w:sz w:val="24"/>
          <w:szCs w:val="24"/>
        </w:rPr>
        <w:t>stablecimiento, con la intención</w:t>
      </w:r>
      <w:r w:rsidRPr="009C172A">
        <w:rPr>
          <w:rFonts w:ascii="Arial" w:hAnsi="Arial" w:cs="Arial"/>
          <w:sz w:val="24"/>
          <w:szCs w:val="24"/>
        </w:rPr>
        <w:t xml:space="preserve"> de brindar</w:t>
      </w:r>
      <w:r>
        <w:rPr>
          <w:rFonts w:ascii="Arial" w:hAnsi="Arial" w:cs="Arial"/>
          <w:sz w:val="24"/>
          <w:szCs w:val="24"/>
        </w:rPr>
        <w:t xml:space="preserve"> comodidad y seguridad industrial a los comensales y empleados.</w:t>
      </w:r>
    </w:p>
    <w:p w:rsidR="00613AF4" w:rsidRPr="00613AF4" w:rsidRDefault="00613AF4" w:rsidP="00613AF4">
      <w:pPr>
        <w:pStyle w:val="Prrafodelista"/>
        <w:spacing w:after="0" w:line="480" w:lineRule="auto"/>
        <w:ind w:left="0"/>
        <w:jc w:val="both"/>
        <w:rPr>
          <w:rFonts w:ascii="Arial" w:hAnsi="Arial" w:cs="Arial"/>
          <w:sz w:val="20"/>
          <w:szCs w:val="20"/>
        </w:rPr>
      </w:pPr>
    </w:p>
    <w:p w:rsidR="000423D2" w:rsidRDefault="00613AF4" w:rsidP="00613AF4">
      <w:pPr>
        <w:autoSpaceDE w:val="0"/>
        <w:autoSpaceDN w:val="0"/>
        <w:adjustRightInd w:val="0"/>
        <w:spacing w:line="480" w:lineRule="auto"/>
        <w:jc w:val="both"/>
        <w:rPr>
          <w:rFonts w:ascii="Arial" w:hAnsi="Arial" w:cs="Arial"/>
        </w:rPr>
      </w:pPr>
      <w:r w:rsidRPr="00DA3F08">
        <w:rPr>
          <w:rFonts w:ascii="Arial" w:hAnsi="Arial" w:cs="Arial"/>
        </w:rPr>
        <w:t xml:space="preserve">Para ello, fue </w:t>
      </w:r>
      <w:r>
        <w:rPr>
          <w:rFonts w:ascii="Arial" w:hAnsi="Arial" w:cs="Arial"/>
        </w:rPr>
        <w:t xml:space="preserve">necesario investigar y analizar </w:t>
      </w:r>
      <w:r w:rsidRPr="00DA3F08">
        <w:rPr>
          <w:rFonts w:ascii="Arial" w:hAnsi="Arial" w:cs="Arial"/>
        </w:rPr>
        <w:t xml:space="preserve">normas </w:t>
      </w:r>
      <w:r>
        <w:rPr>
          <w:rFonts w:ascii="Arial" w:hAnsi="Arial" w:cs="Arial"/>
        </w:rPr>
        <w:t xml:space="preserve">Ecuatorianas </w:t>
      </w:r>
      <w:r w:rsidRPr="00DA3F08">
        <w:rPr>
          <w:rFonts w:ascii="Arial" w:hAnsi="Arial" w:cs="Arial"/>
        </w:rPr>
        <w:t>que involucre</w:t>
      </w:r>
      <w:r>
        <w:rPr>
          <w:rFonts w:ascii="Arial" w:hAnsi="Arial" w:cs="Arial"/>
        </w:rPr>
        <w:t>n</w:t>
      </w:r>
      <w:r w:rsidRPr="00DA3F08">
        <w:rPr>
          <w:rFonts w:ascii="Arial" w:hAnsi="Arial" w:cs="Arial"/>
        </w:rPr>
        <w:t xml:space="preserve"> o tengan relación </w:t>
      </w:r>
      <w:r>
        <w:rPr>
          <w:rFonts w:ascii="Arial" w:hAnsi="Arial" w:cs="Arial"/>
        </w:rPr>
        <w:t>a</w:t>
      </w:r>
      <w:r w:rsidRPr="00DA3F08">
        <w:rPr>
          <w:rFonts w:ascii="Arial" w:hAnsi="Arial" w:cs="Arial"/>
        </w:rPr>
        <w:t xml:space="preserve"> la</w:t>
      </w:r>
      <w:r w:rsidRPr="004F4BF9">
        <w:rPr>
          <w:rFonts w:ascii="Arial" w:hAnsi="Arial" w:cs="Arial"/>
        </w:rPr>
        <w:t xml:space="preserve"> </w:t>
      </w:r>
      <w:r w:rsidRPr="004F4BF9">
        <w:rPr>
          <w:rFonts w:ascii="Arial" w:hAnsi="Arial" w:cs="Arial"/>
          <w:bCs/>
        </w:rPr>
        <w:t>Norma Sanitaria para el Funcionamiento de</w:t>
      </w:r>
      <w:r>
        <w:rPr>
          <w:rFonts w:ascii="Arial" w:hAnsi="Arial" w:cs="Arial"/>
          <w:bCs/>
        </w:rPr>
        <w:t xml:space="preserve"> </w:t>
      </w:r>
      <w:r w:rsidRPr="004F4BF9">
        <w:rPr>
          <w:rFonts w:ascii="Arial" w:hAnsi="Arial" w:cs="Arial"/>
          <w:bCs/>
        </w:rPr>
        <w:t>Restaurantes y Servicios Afines (RESOLUCIÓN MINISTERIAL Nº 363-2005/MINSA)</w:t>
      </w:r>
      <w:r>
        <w:rPr>
          <w:rFonts w:ascii="Arial" w:hAnsi="Arial" w:cs="Arial"/>
        </w:rPr>
        <w:t>, con el propósito de elaborar un procedimiento que permita cumplir lo mencionado en dichas normas, por lo que se desarrollaron C</w:t>
      </w:r>
      <w:r w:rsidRPr="00C4088E">
        <w:rPr>
          <w:rFonts w:ascii="Arial" w:hAnsi="Arial" w:cs="Arial"/>
        </w:rPr>
        <w:t>hecklist</w:t>
      </w:r>
      <w:r>
        <w:rPr>
          <w:rFonts w:ascii="Arial" w:hAnsi="Arial" w:cs="Arial"/>
        </w:rPr>
        <w:t xml:space="preserve">s </w:t>
      </w:r>
      <w:r w:rsidR="000423D2">
        <w:rPr>
          <w:rFonts w:ascii="Arial" w:hAnsi="Arial" w:cs="Arial"/>
        </w:rPr>
        <w:t xml:space="preserve">para </w:t>
      </w:r>
      <w:r>
        <w:rPr>
          <w:rFonts w:ascii="Arial" w:hAnsi="Arial" w:cs="Arial"/>
        </w:rPr>
        <w:t>encontrar</w:t>
      </w:r>
      <w:r w:rsidR="000423D2">
        <w:rPr>
          <w:rFonts w:ascii="Arial" w:hAnsi="Arial" w:cs="Arial"/>
        </w:rPr>
        <w:t xml:space="preserve"> puntos </w:t>
      </w:r>
      <w:r w:rsidRPr="00C4088E">
        <w:rPr>
          <w:rFonts w:ascii="Arial" w:hAnsi="Arial" w:cs="Arial"/>
        </w:rPr>
        <w:t>relevantes e influyentes de nuest</w:t>
      </w:r>
      <w:r>
        <w:rPr>
          <w:rFonts w:ascii="Arial" w:hAnsi="Arial" w:cs="Arial"/>
        </w:rPr>
        <w:t xml:space="preserve">ro sistema. Por otra parte, </w:t>
      </w:r>
      <w:r w:rsidR="000423D2">
        <w:rPr>
          <w:rFonts w:ascii="Arial" w:hAnsi="Arial" w:cs="Arial"/>
        </w:rPr>
        <w:t xml:space="preserve">se hizo uso de fuentes primarias (entrevistas realizadas a colaboradores del Benemérito Cuerpo de Bomberos y Municipio de Guayaquil) y secundarias con la finalidad de </w:t>
      </w:r>
      <w:r>
        <w:rPr>
          <w:rFonts w:ascii="Arial" w:hAnsi="Arial" w:cs="Arial"/>
        </w:rPr>
        <w:t>obten</w:t>
      </w:r>
      <w:r w:rsidR="000423D2">
        <w:rPr>
          <w:rFonts w:ascii="Arial" w:hAnsi="Arial" w:cs="Arial"/>
        </w:rPr>
        <w:t xml:space="preserve">er </w:t>
      </w:r>
      <w:r>
        <w:rPr>
          <w:rFonts w:ascii="Arial" w:hAnsi="Arial" w:cs="Arial"/>
        </w:rPr>
        <w:t>información acerca de permisos que deben adquirir los propietar</w:t>
      </w:r>
      <w:r w:rsidR="000423D2">
        <w:rPr>
          <w:rFonts w:ascii="Arial" w:hAnsi="Arial" w:cs="Arial"/>
        </w:rPr>
        <w:t>ios de empresas de restauración.</w:t>
      </w:r>
      <w:r>
        <w:rPr>
          <w:rFonts w:ascii="Arial" w:hAnsi="Arial" w:cs="Arial"/>
        </w:rPr>
        <w:t xml:space="preserve"> </w:t>
      </w:r>
    </w:p>
    <w:p w:rsidR="00613AF4" w:rsidRPr="000423D2" w:rsidRDefault="00613AF4" w:rsidP="00613AF4">
      <w:pPr>
        <w:autoSpaceDE w:val="0"/>
        <w:autoSpaceDN w:val="0"/>
        <w:adjustRightInd w:val="0"/>
        <w:spacing w:line="480" w:lineRule="auto"/>
        <w:jc w:val="both"/>
        <w:rPr>
          <w:rFonts w:ascii="Arial" w:hAnsi="Arial" w:cs="Arial"/>
        </w:rPr>
      </w:pPr>
      <w:r>
        <w:rPr>
          <w:rFonts w:ascii="Arial" w:hAnsi="Arial" w:cs="Arial"/>
        </w:rPr>
        <w:lastRenderedPageBreak/>
        <w:t xml:space="preserve">Además, el estudio de </w:t>
      </w:r>
      <w:r w:rsidRPr="00C4088E">
        <w:rPr>
          <w:rFonts w:ascii="Arial" w:hAnsi="Arial" w:cs="Arial"/>
        </w:rPr>
        <w:t xml:space="preserve">la situación </w:t>
      </w:r>
      <w:r>
        <w:rPr>
          <w:rFonts w:ascii="Arial" w:hAnsi="Arial" w:cs="Arial"/>
        </w:rPr>
        <w:t>inicial</w:t>
      </w:r>
      <w:r w:rsidRPr="00C4088E">
        <w:rPr>
          <w:rFonts w:ascii="Arial" w:hAnsi="Arial" w:cs="Arial"/>
        </w:rPr>
        <w:t xml:space="preserve"> del Comedor </w:t>
      </w:r>
      <w:r>
        <w:rPr>
          <w:rFonts w:ascii="Arial" w:hAnsi="Arial" w:cs="Arial"/>
        </w:rPr>
        <w:t>“</w:t>
      </w:r>
      <w:r w:rsidRPr="00C4088E">
        <w:rPr>
          <w:rFonts w:ascii="Arial" w:hAnsi="Arial" w:cs="Arial"/>
        </w:rPr>
        <w:t>Politécnico</w:t>
      </w:r>
      <w:r>
        <w:rPr>
          <w:rFonts w:ascii="Arial" w:hAnsi="Arial" w:cs="Arial"/>
        </w:rPr>
        <w:t>”, se profundizó</w:t>
      </w:r>
      <w:r w:rsidRPr="00C4088E">
        <w:rPr>
          <w:rFonts w:ascii="Arial" w:hAnsi="Arial" w:cs="Arial"/>
        </w:rPr>
        <w:t xml:space="preserve"> </w:t>
      </w:r>
      <w:r>
        <w:rPr>
          <w:rFonts w:ascii="Arial" w:hAnsi="Arial" w:cs="Arial"/>
        </w:rPr>
        <w:t xml:space="preserve">mediante el análisis de parámetros e ítems fundamentales acerca de la infraestructura, instalaciones, equipos, mobiliario, utensilios y el control de operaciones, los cuales se verificaron por medio de investigación puntual y visitas a locales comerciales, puesto que no se contaba con equipos de medición (luxómetro, anemómetro, etc.) y conocimiento </w:t>
      </w:r>
      <w:r w:rsidRPr="007D0424">
        <w:rPr>
          <w:rFonts w:ascii="Arial" w:hAnsi="Arial" w:cs="Arial"/>
        </w:rPr>
        <w:t>necesari</w:t>
      </w:r>
      <w:r>
        <w:rPr>
          <w:rFonts w:ascii="Arial" w:hAnsi="Arial" w:cs="Arial"/>
        </w:rPr>
        <w:t>o de los materiales de revestimiento.</w:t>
      </w:r>
      <w:r w:rsidRPr="007D5AC8">
        <w:rPr>
          <w:rFonts w:ascii="Arial" w:hAnsi="Arial" w:cs="Arial"/>
        </w:rPr>
        <w:t xml:space="preserve"> </w:t>
      </w:r>
      <w:r>
        <w:rPr>
          <w:rFonts w:ascii="Arial" w:hAnsi="Arial" w:cs="Arial"/>
        </w:rPr>
        <w:t xml:space="preserve">También, se llevó a cabo la observación de actividades para determinar el servicio que ofrece y la calidad ambiental que posee, </w:t>
      </w:r>
      <w:r w:rsidR="000423D2">
        <w:rPr>
          <w:rFonts w:ascii="Arial" w:hAnsi="Arial" w:cs="Arial"/>
        </w:rPr>
        <w:t>con el objetivo de realizar la P</w:t>
      </w:r>
      <w:r>
        <w:rPr>
          <w:rFonts w:ascii="Arial" w:hAnsi="Arial" w:cs="Arial"/>
        </w:rPr>
        <w:t xml:space="preserve">rueba de </w:t>
      </w:r>
      <w:r w:rsidR="000423D2">
        <w:rPr>
          <w:rFonts w:ascii="Arial" w:hAnsi="Arial" w:cs="Arial"/>
        </w:rPr>
        <w:t>S</w:t>
      </w:r>
      <w:r>
        <w:rPr>
          <w:rFonts w:ascii="Arial" w:hAnsi="Arial" w:cs="Arial"/>
        </w:rPr>
        <w:t xml:space="preserve">ignificancia de </w:t>
      </w:r>
      <w:r w:rsidR="000423D2">
        <w:rPr>
          <w:rFonts w:ascii="Arial" w:hAnsi="Arial" w:cs="Arial"/>
        </w:rPr>
        <w:t>I</w:t>
      </w:r>
      <w:r>
        <w:rPr>
          <w:rFonts w:ascii="Arial" w:hAnsi="Arial" w:cs="Arial"/>
        </w:rPr>
        <w:t xml:space="preserve">mpactos </w:t>
      </w:r>
      <w:r w:rsidR="000423D2">
        <w:rPr>
          <w:rFonts w:ascii="Arial" w:hAnsi="Arial" w:cs="Arial"/>
        </w:rPr>
        <w:t>A</w:t>
      </w:r>
      <w:r>
        <w:rPr>
          <w:rFonts w:ascii="Arial" w:hAnsi="Arial" w:cs="Arial"/>
        </w:rPr>
        <w:t xml:space="preserve">mbientales. </w:t>
      </w:r>
    </w:p>
    <w:p w:rsidR="00613AF4" w:rsidRPr="00776ADB" w:rsidRDefault="00613AF4" w:rsidP="00613AF4">
      <w:pPr>
        <w:autoSpaceDE w:val="0"/>
        <w:autoSpaceDN w:val="0"/>
        <w:adjustRightInd w:val="0"/>
        <w:spacing w:line="480" w:lineRule="auto"/>
        <w:jc w:val="both"/>
        <w:rPr>
          <w:rFonts w:ascii="Arial" w:hAnsi="Arial" w:cs="Arial"/>
          <w:sz w:val="20"/>
          <w:szCs w:val="20"/>
          <w:lang w:val="es-ES_tradnl"/>
        </w:rPr>
      </w:pPr>
    </w:p>
    <w:p w:rsidR="00CF0F06" w:rsidRDefault="00613AF4" w:rsidP="00613AF4">
      <w:pPr>
        <w:autoSpaceDE w:val="0"/>
        <w:autoSpaceDN w:val="0"/>
        <w:adjustRightInd w:val="0"/>
        <w:spacing w:line="480" w:lineRule="auto"/>
        <w:jc w:val="both"/>
        <w:rPr>
          <w:rFonts w:ascii="Arial" w:hAnsi="Arial" w:cs="Arial"/>
        </w:rPr>
      </w:pPr>
      <w:r>
        <w:rPr>
          <w:rFonts w:ascii="Arial" w:hAnsi="Arial" w:cs="Arial"/>
        </w:rPr>
        <w:t>Una vez a</w:t>
      </w:r>
      <w:r w:rsidR="000423D2">
        <w:rPr>
          <w:rFonts w:ascii="Arial" w:hAnsi="Arial" w:cs="Arial"/>
        </w:rPr>
        <w:t>nalizada la situación actual del Comedor de estudio, se desarrollaron</w:t>
      </w:r>
      <w:r>
        <w:rPr>
          <w:rFonts w:ascii="Arial" w:hAnsi="Arial" w:cs="Arial"/>
        </w:rPr>
        <w:t xml:space="preserve"> propuestas en base a los incumplimientos e inconformidades de los ítems y parámetros empleados en cada </w:t>
      </w:r>
      <w:r w:rsidR="00B533AE">
        <w:rPr>
          <w:rFonts w:ascii="Arial" w:hAnsi="Arial" w:cs="Arial"/>
        </w:rPr>
        <w:t>Checklist, de la misma manera, se establecieron</w:t>
      </w:r>
      <w:r>
        <w:rPr>
          <w:rFonts w:ascii="Arial" w:hAnsi="Arial" w:cs="Arial"/>
        </w:rPr>
        <w:t xml:space="preserve"> planes de contingencia que contribuyan ahorrar recursos para mejora</w:t>
      </w:r>
      <w:r w:rsidR="00B533AE">
        <w:rPr>
          <w:rFonts w:ascii="Arial" w:hAnsi="Arial" w:cs="Arial"/>
        </w:rPr>
        <w:t>r la calidad ambiental. Por otro lado</w:t>
      </w:r>
      <w:r>
        <w:rPr>
          <w:rFonts w:ascii="Arial" w:hAnsi="Arial" w:cs="Arial"/>
        </w:rPr>
        <w:t>, se ejecutó el estudio organizacional y un diseño propuesto que ayudó a la distribución y asignación de tareas de cada uno de los empleados que necesita el Comedor.</w:t>
      </w:r>
      <w:r w:rsidR="00D40610">
        <w:rPr>
          <w:rFonts w:ascii="Arial" w:hAnsi="Arial" w:cs="Arial"/>
        </w:rPr>
        <w:t xml:space="preserve"> </w:t>
      </w:r>
    </w:p>
    <w:p w:rsidR="00B533AE" w:rsidRPr="000423D2" w:rsidRDefault="00B533AE" w:rsidP="00613AF4">
      <w:pPr>
        <w:autoSpaceDE w:val="0"/>
        <w:autoSpaceDN w:val="0"/>
        <w:adjustRightInd w:val="0"/>
        <w:spacing w:line="480" w:lineRule="auto"/>
        <w:jc w:val="both"/>
        <w:rPr>
          <w:rFonts w:ascii="Arial" w:hAnsi="Arial" w:cs="Arial"/>
        </w:rPr>
      </w:pPr>
    </w:p>
    <w:p w:rsidR="00CF0F06" w:rsidRDefault="00CF0F06" w:rsidP="00E22BC2">
      <w:pPr>
        <w:rPr>
          <w:rFonts w:ascii="Arial" w:hAnsi="Arial" w:cs="Arial"/>
        </w:rPr>
      </w:pPr>
    </w:p>
    <w:p w:rsidR="00613AF4" w:rsidRDefault="00613AF4" w:rsidP="00E22BC2">
      <w:pPr>
        <w:rPr>
          <w:rFonts w:ascii="Arial" w:hAnsi="Arial" w:cs="Arial"/>
        </w:rPr>
      </w:pPr>
    </w:p>
    <w:p w:rsidR="00613AF4" w:rsidRDefault="00613AF4" w:rsidP="00E22BC2">
      <w:pPr>
        <w:rPr>
          <w:rFonts w:ascii="Arial" w:hAnsi="Arial" w:cs="Arial"/>
        </w:rPr>
      </w:pPr>
    </w:p>
    <w:p w:rsidR="00613AF4" w:rsidRPr="00E22BC2" w:rsidRDefault="00613AF4" w:rsidP="00E22BC2">
      <w:pPr>
        <w:rPr>
          <w:rFonts w:ascii="Arial" w:hAnsi="Arial" w:cs="Arial"/>
        </w:rPr>
      </w:pPr>
    </w:p>
    <w:p w:rsidR="00CF0F06" w:rsidRPr="00E22BC2" w:rsidRDefault="00CF0F06" w:rsidP="00E22BC2">
      <w:pPr>
        <w:rPr>
          <w:rFonts w:ascii="Arial" w:hAnsi="Arial" w:cs="Arial"/>
        </w:rPr>
      </w:pPr>
    </w:p>
    <w:p w:rsidR="007B77AC" w:rsidRPr="00E22BC2" w:rsidRDefault="007B77AC" w:rsidP="00E22BC2">
      <w:pPr>
        <w:rPr>
          <w:rFonts w:ascii="Arial" w:hAnsi="Arial" w:cs="Arial"/>
        </w:rPr>
      </w:pPr>
    </w:p>
    <w:p w:rsidR="007B77AC" w:rsidRPr="00E22BC2" w:rsidRDefault="007B77AC" w:rsidP="00E22BC2">
      <w:pPr>
        <w:rPr>
          <w:rFonts w:ascii="Arial" w:hAnsi="Arial" w:cs="Arial"/>
        </w:rPr>
      </w:pPr>
    </w:p>
    <w:p w:rsidR="00E361B5" w:rsidRPr="00E22BC2" w:rsidRDefault="00E361B5" w:rsidP="00E22BC2">
      <w:pPr>
        <w:rPr>
          <w:rFonts w:ascii="Arial" w:hAnsi="Arial" w:cs="Arial"/>
        </w:rPr>
      </w:pPr>
    </w:p>
    <w:p w:rsidR="00613AF4" w:rsidRPr="00E22BC2" w:rsidRDefault="00613AF4" w:rsidP="00613AF4">
      <w:pPr>
        <w:rPr>
          <w:rFonts w:ascii="Arial" w:hAnsi="Arial" w:cs="Arial"/>
        </w:rPr>
      </w:pPr>
    </w:p>
    <w:p w:rsidR="00613AF4" w:rsidRDefault="00613AF4" w:rsidP="00613AF4">
      <w:pPr>
        <w:rPr>
          <w:rFonts w:ascii="Arial" w:hAnsi="Arial" w:cs="Arial"/>
        </w:rPr>
      </w:pPr>
    </w:p>
    <w:p w:rsidR="00613AF4" w:rsidRDefault="00613AF4" w:rsidP="00613AF4">
      <w:pPr>
        <w:rPr>
          <w:rFonts w:ascii="Arial" w:hAnsi="Arial" w:cs="Arial"/>
        </w:rPr>
      </w:pPr>
    </w:p>
    <w:p w:rsidR="00613AF4" w:rsidRDefault="00613AF4" w:rsidP="00613AF4">
      <w:pPr>
        <w:rPr>
          <w:rFonts w:ascii="Arial" w:hAnsi="Arial" w:cs="Arial"/>
        </w:rPr>
      </w:pPr>
    </w:p>
    <w:p w:rsidR="00613AF4" w:rsidRDefault="00613AF4" w:rsidP="00613AF4">
      <w:pPr>
        <w:rPr>
          <w:rFonts w:ascii="Arial" w:hAnsi="Arial" w:cs="Arial"/>
        </w:rPr>
      </w:pPr>
    </w:p>
    <w:p w:rsidR="00613AF4" w:rsidRPr="00E22BC2" w:rsidRDefault="00613AF4" w:rsidP="00613AF4">
      <w:pPr>
        <w:rPr>
          <w:rFonts w:ascii="Arial" w:hAnsi="Arial" w:cs="Arial"/>
        </w:rPr>
      </w:pPr>
    </w:p>
    <w:p w:rsidR="00613AF4" w:rsidRPr="00E22BC2" w:rsidRDefault="00613AF4" w:rsidP="00613AF4">
      <w:pPr>
        <w:rPr>
          <w:rFonts w:ascii="Arial" w:hAnsi="Arial" w:cs="Arial"/>
        </w:rPr>
      </w:pPr>
    </w:p>
    <w:p w:rsidR="00705D06" w:rsidRPr="008319AA" w:rsidRDefault="00705D06" w:rsidP="008319AA">
      <w:pPr>
        <w:pStyle w:val="Ttulo1"/>
        <w:rPr>
          <w:sz w:val="32"/>
        </w:rPr>
      </w:pPr>
      <w:bookmarkStart w:id="2" w:name="_Toc360729006"/>
      <w:r w:rsidRPr="008319AA">
        <w:rPr>
          <w:sz w:val="32"/>
        </w:rPr>
        <w:t>ÍNDICE GENERAL</w:t>
      </w:r>
      <w:bookmarkEnd w:id="2"/>
    </w:p>
    <w:p w:rsidR="00705D06" w:rsidRDefault="00705D06" w:rsidP="00705D06">
      <w:pPr>
        <w:jc w:val="center"/>
        <w:rPr>
          <w:rFonts w:ascii="Arial" w:hAnsi="Arial" w:cs="Arial"/>
          <w:b/>
          <w:sz w:val="32"/>
        </w:rPr>
      </w:pPr>
    </w:p>
    <w:p w:rsidR="00705D06" w:rsidRPr="008D24EF" w:rsidRDefault="00BF6D6D" w:rsidP="00705D06">
      <w:pPr>
        <w:jc w:val="right"/>
        <w:rPr>
          <w:rFonts w:ascii="Arial" w:hAnsi="Arial" w:cs="Arial"/>
        </w:rPr>
      </w:pPr>
      <w:r w:rsidRPr="008D24EF">
        <w:rPr>
          <w:rFonts w:ascii="Arial" w:hAnsi="Arial" w:cs="Arial"/>
        </w:rPr>
        <w:t>Pág.</w:t>
      </w:r>
    </w:p>
    <w:p w:rsidR="002F6137" w:rsidRDefault="00E85332" w:rsidP="002F6137">
      <w:pPr>
        <w:pStyle w:val="TDC1"/>
        <w:spacing w:before="0"/>
        <w:rPr>
          <w:rFonts w:asciiTheme="minorHAnsi" w:eastAsiaTheme="minorEastAsia" w:hAnsiTheme="minorHAnsi" w:cstheme="minorBidi"/>
          <w:sz w:val="22"/>
          <w:szCs w:val="22"/>
          <w:lang w:val="es-MX" w:eastAsia="es-MX"/>
        </w:rPr>
      </w:pPr>
      <w:r w:rsidRPr="006D3527">
        <w:rPr>
          <w:rStyle w:val="Hipervnculo"/>
          <w:color w:val="auto"/>
          <w:u w:val="none"/>
        </w:rPr>
        <w:fldChar w:fldCharType="begin"/>
      </w:r>
      <w:r w:rsidR="00705D06" w:rsidRPr="006D3527">
        <w:rPr>
          <w:rStyle w:val="Hipervnculo"/>
          <w:color w:val="auto"/>
          <w:u w:val="none"/>
        </w:rPr>
        <w:instrText xml:space="preserve"> TOC \o "1-3" \h \z \u </w:instrText>
      </w:r>
      <w:r w:rsidRPr="006D3527">
        <w:rPr>
          <w:rStyle w:val="Hipervnculo"/>
          <w:color w:val="auto"/>
          <w:u w:val="none"/>
        </w:rPr>
        <w:fldChar w:fldCharType="separate"/>
      </w:r>
      <w:hyperlink w:anchor="_Toc360729005" w:history="1">
        <w:r w:rsidR="002F6137" w:rsidRPr="000C75DE">
          <w:rPr>
            <w:rStyle w:val="Hipervnculo"/>
          </w:rPr>
          <w:t>RESUMEN</w:t>
        </w:r>
        <w:r w:rsidR="002F6137">
          <w:rPr>
            <w:webHidden/>
          </w:rPr>
          <w:tab/>
        </w:r>
        <w:r w:rsidR="002F6137">
          <w:rPr>
            <w:webHidden/>
          </w:rPr>
          <w:fldChar w:fldCharType="begin"/>
        </w:r>
        <w:r w:rsidR="002F6137">
          <w:rPr>
            <w:webHidden/>
          </w:rPr>
          <w:instrText xml:space="preserve"> PAGEREF _Toc360729005 \h </w:instrText>
        </w:r>
        <w:r w:rsidR="002F6137">
          <w:rPr>
            <w:webHidden/>
          </w:rPr>
        </w:r>
        <w:r w:rsidR="002F6137">
          <w:rPr>
            <w:webHidden/>
          </w:rPr>
          <w:fldChar w:fldCharType="separate"/>
        </w:r>
        <w:r w:rsidR="00C44661">
          <w:rPr>
            <w:webHidden/>
          </w:rPr>
          <w:t>II</w:t>
        </w:r>
        <w:r w:rsidR="002F6137">
          <w:rPr>
            <w:webHidden/>
          </w:rPr>
          <w:fldChar w:fldCharType="end"/>
        </w:r>
      </w:hyperlink>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06" w:history="1">
        <w:r w:rsidR="002F6137" w:rsidRPr="000C75DE">
          <w:rPr>
            <w:rStyle w:val="Hipervnculo"/>
          </w:rPr>
          <w:t>ÍNDICE GENERAL</w:t>
        </w:r>
        <w:r w:rsidR="002F6137">
          <w:rPr>
            <w:webHidden/>
          </w:rPr>
          <w:tab/>
        </w:r>
        <w:r w:rsidR="002F6137">
          <w:rPr>
            <w:webHidden/>
          </w:rPr>
          <w:fldChar w:fldCharType="begin"/>
        </w:r>
        <w:r w:rsidR="002F6137">
          <w:rPr>
            <w:webHidden/>
          </w:rPr>
          <w:instrText xml:space="preserve"> PAGEREF _Toc360729006 \h </w:instrText>
        </w:r>
        <w:r w:rsidR="002F6137">
          <w:rPr>
            <w:webHidden/>
          </w:rPr>
        </w:r>
        <w:r w:rsidR="002F6137">
          <w:rPr>
            <w:webHidden/>
          </w:rPr>
          <w:fldChar w:fldCharType="separate"/>
        </w:r>
        <w:r w:rsidR="00C44661">
          <w:rPr>
            <w:webHidden/>
          </w:rPr>
          <w:t>IV</w:t>
        </w:r>
        <w:r w:rsidR="002F6137">
          <w:rPr>
            <w:webHidden/>
          </w:rPr>
          <w:fldChar w:fldCharType="end"/>
        </w:r>
      </w:hyperlink>
    </w:p>
    <w:p w:rsidR="002F6137" w:rsidRP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07" w:history="1">
        <w:r w:rsidR="002F6137" w:rsidRPr="000C75DE">
          <w:rPr>
            <w:rStyle w:val="Hipervnculo"/>
          </w:rPr>
          <w:t>ABREVIATURAS</w:t>
        </w:r>
        <w:r w:rsidR="002F6137">
          <w:rPr>
            <w:webHidden/>
          </w:rPr>
          <w:tab/>
        </w:r>
      </w:hyperlink>
      <w:r w:rsidR="002F6137" w:rsidRPr="002F6137">
        <w:rPr>
          <w:rStyle w:val="Hipervnculo"/>
          <w:color w:val="auto"/>
          <w:u w:val="none"/>
        </w:rPr>
        <w:t>VIII</w:t>
      </w:r>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08" w:history="1">
        <w:r w:rsidR="002F6137" w:rsidRPr="000C75DE">
          <w:rPr>
            <w:rStyle w:val="Hipervnculo"/>
          </w:rPr>
          <w:t>SIMBOLOGÍA</w:t>
        </w:r>
        <w:r w:rsidR="002F6137">
          <w:rPr>
            <w:webHidden/>
          </w:rPr>
          <w:tab/>
        </w:r>
        <w:r w:rsidR="002F6137">
          <w:rPr>
            <w:webHidden/>
          </w:rPr>
          <w:fldChar w:fldCharType="begin"/>
        </w:r>
        <w:r w:rsidR="002F6137">
          <w:rPr>
            <w:webHidden/>
          </w:rPr>
          <w:instrText xml:space="preserve"> PAGEREF _Toc360729008 \h </w:instrText>
        </w:r>
        <w:r w:rsidR="002F6137">
          <w:rPr>
            <w:webHidden/>
          </w:rPr>
        </w:r>
        <w:r w:rsidR="002F6137">
          <w:rPr>
            <w:webHidden/>
          </w:rPr>
          <w:fldChar w:fldCharType="separate"/>
        </w:r>
        <w:r w:rsidR="00C44661">
          <w:rPr>
            <w:webHidden/>
          </w:rPr>
          <w:t>IX</w:t>
        </w:r>
        <w:r w:rsidR="002F6137">
          <w:rPr>
            <w:webHidden/>
          </w:rPr>
          <w:fldChar w:fldCharType="end"/>
        </w:r>
      </w:hyperlink>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09" w:history="1">
        <w:r w:rsidR="002F6137" w:rsidRPr="000C75DE">
          <w:rPr>
            <w:rStyle w:val="Hipervnculo"/>
          </w:rPr>
          <w:t>ÍNDICE DE FIGURAS</w:t>
        </w:r>
        <w:r w:rsidR="002F6137">
          <w:rPr>
            <w:webHidden/>
          </w:rPr>
          <w:tab/>
        </w:r>
        <w:r w:rsidR="002F6137">
          <w:rPr>
            <w:webHidden/>
          </w:rPr>
          <w:fldChar w:fldCharType="begin"/>
        </w:r>
        <w:r w:rsidR="002F6137">
          <w:rPr>
            <w:webHidden/>
          </w:rPr>
          <w:instrText xml:space="preserve"> PAGEREF _Toc360729009 \h </w:instrText>
        </w:r>
        <w:r w:rsidR="002F6137">
          <w:rPr>
            <w:webHidden/>
          </w:rPr>
        </w:r>
        <w:r w:rsidR="002F6137">
          <w:rPr>
            <w:webHidden/>
          </w:rPr>
          <w:fldChar w:fldCharType="separate"/>
        </w:r>
        <w:r w:rsidR="00C44661">
          <w:rPr>
            <w:webHidden/>
          </w:rPr>
          <w:t>X</w:t>
        </w:r>
        <w:r w:rsidR="002F6137">
          <w:rPr>
            <w:webHidden/>
          </w:rPr>
          <w:fldChar w:fldCharType="end"/>
        </w:r>
      </w:hyperlink>
    </w:p>
    <w:p w:rsidR="002F6137" w:rsidRPr="0029073E" w:rsidRDefault="00A62F82" w:rsidP="002F6137">
      <w:pPr>
        <w:pStyle w:val="TDC1"/>
        <w:spacing w:before="0"/>
        <w:rPr>
          <w:rFonts w:asciiTheme="minorHAnsi" w:eastAsiaTheme="minorEastAsia" w:hAnsiTheme="minorHAnsi" w:cstheme="minorBidi"/>
          <w:sz w:val="22"/>
          <w:szCs w:val="22"/>
          <w:lang w:val="es-MX" w:eastAsia="es-MX"/>
        </w:rPr>
      </w:pPr>
      <w:hyperlink w:anchor="_Toc360729010" w:history="1">
        <w:r w:rsidR="002F6137" w:rsidRPr="000C75DE">
          <w:rPr>
            <w:rStyle w:val="Hipervnculo"/>
          </w:rPr>
          <w:t>ÍNDICE DE TABLAS</w:t>
        </w:r>
        <w:r w:rsidR="002F6137">
          <w:rPr>
            <w:webHidden/>
          </w:rPr>
          <w:tab/>
        </w:r>
        <w:r w:rsidR="002F6137">
          <w:rPr>
            <w:webHidden/>
          </w:rPr>
          <w:fldChar w:fldCharType="begin"/>
        </w:r>
        <w:r w:rsidR="002F6137">
          <w:rPr>
            <w:webHidden/>
          </w:rPr>
          <w:instrText xml:space="preserve"> PAGEREF _Toc360729010 \h </w:instrText>
        </w:r>
        <w:r w:rsidR="002F6137">
          <w:rPr>
            <w:webHidden/>
          </w:rPr>
        </w:r>
        <w:r w:rsidR="002F6137">
          <w:rPr>
            <w:webHidden/>
          </w:rPr>
          <w:fldChar w:fldCharType="separate"/>
        </w:r>
        <w:r w:rsidR="00C44661">
          <w:rPr>
            <w:webHidden/>
          </w:rPr>
          <w:t>XIII</w:t>
        </w:r>
        <w:r w:rsidR="002F6137">
          <w:rPr>
            <w:webHidden/>
          </w:rPr>
          <w:fldChar w:fldCharType="end"/>
        </w:r>
      </w:hyperlink>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11" w:history="1">
        <w:r w:rsidR="002F6137" w:rsidRPr="000C75DE">
          <w:rPr>
            <w:rStyle w:val="Hipervnculo"/>
          </w:rPr>
          <w:t>ÍNDICE DE CHECKLISTS</w:t>
        </w:r>
        <w:r w:rsidR="002F6137">
          <w:rPr>
            <w:webHidden/>
          </w:rPr>
          <w:tab/>
        </w:r>
        <w:r w:rsidR="002F6137">
          <w:rPr>
            <w:webHidden/>
          </w:rPr>
          <w:fldChar w:fldCharType="begin"/>
        </w:r>
        <w:r w:rsidR="002F6137">
          <w:rPr>
            <w:webHidden/>
          </w:rPr>
          <w:instrText xml:space="preserve"> PAGEREF _Toc360729011 \h </w:instrText>
        </w:r>
        <w:r w:rsidR="002F6137">
          <w:rPr>
            <w:webHidden/>
          </w:rPr>
        </w:r>
        <w:r w:rsidR="002F6137">
          <w:rPr>
            <w:webHidden/>
          </w:rPr>
          <w:fldChar w:fldCharType="separate"/>
        </w:r>
        <w:r w:rsidR="00C44661">
          <w:rPr>
            <w:webHidden/>
          </w:rPr>
          <w:t>XV</w:t>
        </w:r>
        <w:r w:rsidR="002F6137">
          <w:rPr>
            <w:webHidden/>
          </w:rPr>
          <w:fldChar w:fldCharType="end"/>
        </w:r>
      </w:hyperlink>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12" w:history="1">
        <w:r w:rsidR="002F6137" w:rsidRPr="000C75DE">
          <w:rPr>
            <w:rStyle w:val="Hipervnculo"/>
          </w:rPr>
          <w:t>ÍNDICE DE PLANOS</w:t>
        </w:r>
        <w:r w:rsidR="002F6137">
          <w:rPr>
            <w:webHidden/>
          </w:rPr>
          <w:tab/>
        </w:r>
        <w:r w:rsidR="002F6137">
          <w:rPr>
            <w:webHidden/>
          </w:rPr>
          <w:fldChar w:fldCharType="begin"/>
        </w:r>
        <w:r w:rsidR="002F6137">
          <w:rPr>
            <w:webHidden/>
          </w:rPr>
          <w:instrText xml:space="preserve"> PAGEREF _Toc360729012 \h </w:instrText>
        </w:r>
        <w:r w:rsidR="002F6137">
          <w:rPr>
            <w:webHidden/>
          </w:rPr>
        </w:r>
        <w:r w:rsidR="002F6137">
          <w:rPr>
            <w:webHidden/>
          </w:rPr>
          <w:fldChar w:fldCharType="separate"/>
        </w:r>
        <w:r w:rsidR="00C44661">
          <w:rPr>
            <w:webHidden/>
          </w:rPr>
          <w:t>XVI</w:t>
        </w:r>
        <w:r w:rsidR="002F6137">
          <w:rPr>
            <w:webHidden/>
          </w:rPr>
          <w:fldChar w:fldCharType="end"/>
        </w:r>
      </w:hyperlink>
    </w:p>
    <w:p w:rsidR="002F6137" w:rsidRDefault="00A62F82" w:rsidP="002F6137">
      <w:pPr>
        <w:pStyle w:val="TDC1"/>
        <w:spacing w:before="0"/>
        <w:rPr>
          <w:rStyle w:val="Hipervnculo"/>
        </w:rPr>
      </w:pPr>
      <w:hyperlink w:anchor="_Toc360729013" w:history="1">
        <w:r w:rsidR="002F6137" w:rsidRPr="000C75DE">
          <w:rPr>
            <w:rStyle w:val="Hipervnculo"/>
          </w:rPr>
          <w:t>ANTECEDENTES</w:t>
        </w:r>
        <w:r w:rsidR="002F6137">
          <w:rPr>
            <w:webHidden/>
          </w:rPr>
          <w:tab/>
        </w:r>
        <w:r w:rsidR="002F6137">
          <w:rPr>
            <w:webHidden/>
          </w:rPr>
          <w:fldChar w:fldCharType="begin"/>
        </w:r>
        <w:r w:rsidR="002F6137">
          <w:rPr>
            <w:webHidden/>
          </w:rPr>
          <w:instrText xml:space="preserve"> PAGEREF _Toc360729013 \h </w:instrText>
        </w:r>
        <w:r w:rsidR="002F6137">
          <w:rPr>
            <w:webHidden/>
          </w:rPr>
        </w:r>
        <w:r w:rsidR="002F6137">
          <w:rPr>
            <w:webHidden/>
          </w:rPr>
          <w:fldChar w:fldCharType="separate"/>
        </w:r>
        <w:r w:rsidR="00C44661">
          <w:rPr>
            <w:webHidden/>
          </w:rPr>
          <w:t>1</w:t>
        </w:r>
        <w:r w:rsidR="002F6137">
          <w:rPr>
            <w:webHidden/>
          </w:rPr>
          <w:fldChar w:fldCharType="end"/>
        </w:r>
      </w:hyperlink>
    </w:p>
    <w:p w:rsidR="0029073E" w:rsidRPr="0029073E" w:rsidRDefault="0029073E" w:rsidP="0029073E">
      <w:pPr>
        <w:rPr>
          <w:rFonts w:eastAsiaTheme="minorEastAsia"/>
        </w:rPr>
      </w:pPr>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14" w:history="1">
        <w:r w:rsidR="002F6137" w:rsidRPr="000C75DE">
          <w:rPr>
            <w:rStyle w:val="Hipervnculo"/>
          </w:rPr>
          <w:t>CAPÍTULO 1</w:t>
        </w:r>
      </w:hyperlink>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15" w:history="1">
        <w:r w:rsidR="002F6137" w:rsidRPr="000C75DE">
          <w:rPr>
            <w:rStyle w:val="Hipervnculo"/>
          </w:rPr>
          <w:t>1. GENERALIDADES</w:t>
        </w:r>
        <w:r w:rsidR="002F6137">
          <w:rPr>
            <w:webHidden/>
          </w:rPr>
          <w:tab/>
        </w:r>
        <w:r w:rsidR="002F6137">
          <w:rPr>
            <w:webHidden/>
          </w:rPr>
          <w:fldChar w:fldCharType="begin"/>
        </w:r>
        <w:r w:rsidR="002F6137">
          <w:rPr>
            <w:webHidden/>
          </w:rPr>
          <w:instrText xml:space="preserve"> PAGEREF _Toc360729015 \h </w:instrText>
        </w:r>
        <w:r w:rsidR="002F6137">
          <w:rPr>
            <w:webHidden/>
          </w:rPr>
        </w:r>
        <w:r w:rsidR="002F6137">
          <w:rPr>
            <w:webHidden/>
          </w:rPr>
          <w:fldChar w:fldCharType="separate"/>
        </w:r>
        <w:r w:rsidR="00C44661">
          <w:rPr>
            <w:webHidden/>
          </w:rPr>
          <w:t>3</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16" w:history="1">
        <w:r w:rsidR="002F6137" w:rsidRPr="000C75DE">
          <w:rPr>
            <w:rStyle w:val="Hipervnculo"/>
          </w:rPr>
          <w:t>1.1. Situación Actual de la Empresa</w:t>
        </w:r>
        <w:r w:rsidR="002F6137">
          <w:rPr>
            <w:webHidden/>
          </w:rPr>
          <w:tab/>
        </w:r>
        <w:r w:rsidR="002F6137">
          <w:rPr>
            <w:webHidden/>
          </w:rPr>
          <w:fldChar w:fldCharType="begin"/>
        </w:r>
        <w:r w:rsidR="002F6137">
          <w:rPr>
            <w:webHidden/>
          </w:rPr>
          <w:instrText xml:space="preserve"> PAGEREF _Toc360729016 \h </w:instrText>
        </w:r>
        <w:r w:rsidR="002F6137">
          <w:rPr>
            <w:webHidden/>
          </w:rPr>
        </w:r>
        <w:r w:rsidR="002F6137">
          <w:rPr>
            <w:webHidden/>
          </w:rPr>
          <w:fldChar w:fldCharType="separate"/>
        </w:r>
        <w:r w:rsidR="00C44661">
          <w:rPr>
            <w:webHidden/>
          </w:rPr>
          <w:t>3</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17" w:history="1">
        <w:r w:rsidR="002F6137" w:rsidRPr="000C75DE">
          <w:rPr>
            <w:rStyle w:val="Hipervnculo"/>
          </w:rPr>
          <w:t>1.2. Planteamiento del problema</w:t>
        </w:r>
        <w:r w:rsidR="002F6137">
          <w:rPr>
            <w:webHidden/>
          </w:rPr>
          <w:tab/>
        </w:r>
        <w:r w:rsidR="002F6137">
          <w:rPr>
            <w:webHidden/>
          </w:rPr>
          <w:fldChar w:fldCharType="begin"/>
        </w:r>
        <w:r w:rsidR="002F6137">
          <w:rPr>
            <w:webHidden/>
          </w:rPr>
          <w:instrText xml:space="preserve"> PAGEREF _Toc360729017 \h </w:instrText>
        </w:r>
        <w:r w:rsidR="002F6137">
          <w:rPr>
            <w:webHidden/>
          </w:rPr>
        </w:r>
        <w:r w:rsidR="002F6137">
          <w:rPr>
            <w:webHidden/>
          </w:rPr>
          <w:fldChar w:fldCharType="separate"/>
        </w:r>
        <w:r w:rsidR="00C44661">
          <w:rPr>
            <w:webHidden/>
          </w:rPr>
          <w:t>7</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18" w:history="1">
        <w:r w:rsidR="002F6137" w:rsidRPr="000C75DE">
          <w:rPr>
            <w:rStyle w:val="Hipervnculo"/>
          </w:rPr>
          <w:t>1.3. Objetivos</w:t>
        </w:r>
        <w:r w:rsidR="002F6137">
          <w:rPr>
            <w:webHidden/>
          </w:rPr>
          <w:tab/>
        </w:r>
        <w:r w:rsidR="002F6137">
          <w:rPr>
            <w:webHidden/>
          </w:rPr>
          <w:fldChar w:fldCharType="begin"/>
        </w:r>
        <w:r w:rsidR="002F6137">
          <w:rPr>
            <w:webHidden/>
          </w:rPr>
          <w:instrText xml:space="preserve"> PAGEREF _Toc360729018 \h </w:instrText>
        </w:r>
        <w:r w:rsidR="002F6137">
          <w:rPr>
            <w:webHidden/>
          </w:rPr>
        </w:r>
        <w:r w:rsidR="002F6137">
          <w:rPr>
            <w:webHidden/>
          </w:rPr>
          <w:fldChar w:fldCharType="separate"/>
        </w:r>
        <w:r w:rsidR="00C44661">
          <w:rPr>
            <w:webHidden/>
          </w:rPr>
          <w:t>8</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19" w:history="1">
        <w:r w:rsidR="002F6137" w:rsidRPr="000C75DE">
          <w:rPr>
            <w:rStyle w:val="Hipervnculo"/>
          </w:rPr>
          <w:t>1.3.1. Objetivo general</w:t>
        </w:r>
        <w:r w:rsidR="002F6137">
          <w:rPr>
            <w:webHidden/>
          </w:rPr>
          <w:tab/>
        </w:r>
        <w:r w:rsidR="002F6137">
          <w:rPr>
            <w:webHidden/>
          </w:rPr>
          <w:fldChar w:fldCharType="begin"/>
        </w:r>
        <w:r w:rsidR="002F6137">
          <w:rPr>
            <w:webHidden/>
          </w:rPr>
          <w:instrText xml:space="preserve"> PAGEREF _Toc360729019 \h </w:instrText>
        </w:r>
        <w:r w:rsidR="002F6137">
          <w:rPr>
            <w:webHidden/>
          </w:rPr>
        </w:r>
        <w:r w:rsidR="002F6137">
          <w:rPr>
            <w:webHidden/>
          </w:rPr>
          <w:fldChar w:fldCharType="separate"/>
        </w:r>
        <w:r w:rsidR="00C44661">
          <w:rPr>
            <w:webHidden/>
          </w:rPr>
          <w:t>8</w:t>
        </w:r>
        <w:r w:rsidR="002F6137">
          <w:rPr>
            <w:webHidden/>
          </w:rPr>
          <w:fldChar w:fldCharType="end"/>
        </w:r>
      </w:hyperlink>
    </w:p>
    <w:p w:rsidR="002F6137" w:rsidRDefault="00A62F82" w:rsidP="0017016E">
      <w:pPr>
        <w:pStyle w:val="TDC3"/>
        <w:rPr>
          <w:rStyle w:val="Hipervnculo"/>
        </w:rPr>
      </w:pPr>
      <w:hyperlink w:anchor="_Toc360729020" w:history="1">
        <w:r w:rsidR="002F6137" w:rsidRPr="000C75DE">
          <w:rPr>
            <w:rStyle w:val="Hipervnculo"/>
          </w:rPr>
          <w:t>1.3.2. Objetivos específicos</w:t>
        </w:r>
        <w:r w:rsidR="002F6137">
          <w:rPr>
            <w:webHidden/>
          </w:rPr>
          <w:tab/>
        </w:r>
        <w:r w:rsidR="002F6137">
          <w:rPr>
            <w:webHidden/>
          </w:rPr>
          <w:fldChar w:fldCharType="begin"/>
        </w:r>
        <w:r w:rsidR="002F6137">
          <w:rPr>
            <w:webHidden/>
          </w:rPr>
          <w:instrText xml:space="preserve"> PAGEREF _Toc360729020 \h </w:instrText>
        </w:r>
        <w:r w:rsidR="002F6137">
          <w:rPr>
            <w:webHidden/>
          </w:rPr>
        </w:r>
        <w:r w:rsidR="002F6137">
          <w:rPr>
            <w:webHidden/>
          </w:rPr>
          <w:fldChar w:fldCharType="separate"/>
        </w:r>
        <w:r w:rsidR="00C44661">
          <w:rPr>
            <w:webHidden/>
          </w:rPr>
          <w:t>9</w:t>
        </w:r>
        <w:r w:rsidR="002F6137">
          <w:rPr>
            <w:webHidden/>
          </w:rPr>
          <w:fldChar w:fldCharType="end"/>
        </w:r>
      </w:hyperlink>
    </w:p>
    <w:p w:rsidR="0029073E" w:rsidRPr="0029073E" w:rsidRDefault="0029073E" w:rsidP="0029073E">
      <w:pPr>
        <w:rPr>
          <w:rFonts w:eastAsiaTheme="minorEastAsia"/>
        </w:rPr>
      </w:pPr>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21" w:history="1">
        <w:r w:rsidR="002F6137" w:rsidRPr="000C75DE">
          <w:rPr>
            <w:rStyle w:val="Hipervnculo"/>
          </w:rPr>
          <w:t>CAPÍTULO 2</w:t>
        </w:r>
      </w:hyperlink>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22" w:history="1">
        <w:r w:rsidR="002F6137" w:rsidRPr="000C75DE">
          <w:rPr>
            <w:rStyle w:val="Hipervnculo"/>
          </w:rPr>
          <w:t>2. MARCO TEÓRICO</w:t>
        </w:r>
        <w:r w:rsidR="002F6137">
          <w:rPr>
            <w:webHidden/>
          </w:rPr>
          <w:tab/>
        </w:r>
        <w:r w:rsidR="002F6137">
          <w:rPr>
            <w:webHidden/>
          </w:rPr>
          <w:fldChar w:fldCharType="begin"/>
        </w:r>
        <w:r w:rsidR="002F6137">
          <w:rPr>
            <w:webHidden/>
          </w:rPr>
          <w:instrText xml:space="preserve"> PAGEREF _Toc360729022 \h </w:instrText>
        </w:r>
        <w:r w:rsidR="002F6137">
          <w:rPr>
            <w:webHidden/>
          </w:rPr>
        </w:r>
        <w:r w:rsidR="002F6137">
          <w:rPr>
            <w:webHidden/>
          </w:rPr>
          <w:fldChar w:fldCharType="separate"/>
        </w:r>
        <w:r w:rsidR="00C44661">
          <w:rPr>
            <w:webHidden/>
          </w:rPr>
          <w:t>10</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23" w:history="1">
        <w:r w:rsidR="002F6137" w:rsidRPr="000C75DE">
          <w:rPr>
            <w:rStyle w:val="Hipervnculo"/>
          </w:rPr>
          <w:t>2.1. Empresas de Restauración</w:t>
        </w:r>
        <w:r w:rsidR="002F6137">
          <w:rPr>
            <w:webHidden/>
          </w:rPr>
          <w:tab/>
        </w:r>
        <w:r w:rsidR="002F6137">
          <w:rPr>
            <w:webHidden/>
          </w:rPr>
          <w:fldChar w:fldCharType="begin"/>
        </w:r>
        <w:r w:rsidR="002F6137">
          <w:rPr>
            <w:webHidden/>
          </w:rPr>
          <w:instrText xml:space="preserve"> PAGEREF _Toc360729023 \h </w:instrText>
        </w:r>
        <w:r w:rsidR="002F6137">
          <w:rPr>
            <w:webHidden/>
          </w:rPr>
        </w:r>
        <w:r w:rsidR="002F6137">
          <w:rPr>
            <w:webHidden/>
          </w:rPr>
          <w:fldChar w:fldCharType="separate"/>
        </w:r>
        <w:r w:rsidR="00C44661">
          <w:rPr>
            <w:webHidden/>
          </w:rPr>
          <w:t>10</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24" w:history="1">
        <w:r w:rsidR="002F6137" w:rsidRPr="000C75DE">
          <w:rPr>
            <w:rStyle w:val="Hipervnculo"/>
          </w:rPr>
          <w:t>2.1.1. Clasificación de empresas de restauración</w:t>
        </w:r>
        <w:r w:rsidR="002F6137">
          <w:rPr>
            <w:webHidden/>
          </w:rPr>
          <w:tab/>
        </w:r>
        <w:r w:rsidR="002F6137">
          <w:rPr>
            <w:webHidden/>
          </w:rPr>
          <w:fldChar w:fldCharType="begin"/>
        </w:r>
        <w:r w:rsidR="002F6137">
          <w:rPr>
            <w:webHidden/>
          </w:rPr>
          <w:instrText xml:space="preserve"> PAGEREF _Toc360729024 \h </w:instrText>
        </w:r>
        <w:r w:rsidR="002F6137">
          <w:rPr>
            <w:webHidden/>
          </w:rPr>
        </w:r>
        <w:r w:rsidR="002F6137">
          <w:rPr>
            <w:webHidden/>
          </w:rPr>
          <w:fldChar w:fldCharType="separate"/>
        </w:r>
        <w:r w:rsidR="00C44661">
          <w:rPr>
            <w:webHidden/>
          </w:rPr>
          <w:t>11</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25" w:history="1">
        <w:r w:rsidR="002F6137" w:rsidRPr="000C75DE">
          <w:rPr>
            <w:rStyle w:val="Hipervnculo"/>
          </w:rPr>
          <w:t>2.1.2. Restaurantes</w:t>
        </w:r>
        <w:r w:rsidR="002F6137">
          <w:rPr>
            <w:webHidden/>
          </w:rPr>
          <w:tab/>
        </w:r>
        <w:r w:rsidR="002F6137">
          <w:rPr>
            <w:webHidden/>
          </w:rPr>
          <w:fldChar w:fldCharType="begin"/>
        </w:r>
        <w:r w:rsidR="002F6137">
          <w:rPr>
            <w:webHidden/>
          </w:rPr>
          <w:instrText xml:space="preserve"> PAGEREF _Toc360729025 \h </w:instrText>
        </w:r>
        <w:r w:rsidR="002F6137">
          <w:rPr>
            <w:webHidden/>
          </w:rPr>
        </w:r>
        <w:r w:rsidR="002F6137">
          <w:rPr>
            <w:webHidden/>
          </w:rPr>
          <w:fldChar w:fldCharType="separate"/>
        </w:r>
        <w:r w:rsidR="00C44661">
          <w:rPr>
            <w:webHidden/>
          </w:rPr>
          <w:t>12</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26" w:history="1">
        <w:r w:rsidR="002F6137" w:rsidRPr="000C75DE">
          <w:rPr>
            <w:rStyle w:val="Hipervnculo"/>
          </w:rPr>
          <w:t>2.1.3. Restauración Institucional</w:t>
        </w:r>
        <w:r w:rsidR="002F6137">
          <w:rPr>
            <w:webHidden/>
          </w:rPr>
          <w:tab/>
        </w:r>
        <w:r w:rsidR="002F6137">
          <w:rPr>
            <w:webHidden/>
          </w:rPr>
          <w:fldChar w:fldCharType="begin"/>
        </w:r>
        <w:r w:rsidR="002F6137">
          <w:rPr>
            <w:webHidden/>
          </w:rPr>
          <w:instrText xml:space="preserve"> PAGEREF _Toc360729026 \h </w:instrText>
        </w:r>
        <w:r w:rsidR="002F6137">
          <w:rPr>
            <w:webHidden/>
          </w:rPr>
        </w:r>
        <w:r w:rsidR="002F6137">
          <w:rPr>
            <w:webHidden/>
          </w:rPr>
          <w:fldChar w:fldCharType="separate"/>
        </w:r>
        <w:r w:rsidR="00C44661">
          <w:rPr>
            <w:webHidden/>
          </w:rPr>
          <w:t>13</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27" w:history="1">
        <w:r w:rsidR="002F6137" w:rsidRPr="000C75DE">
          <w:rPr>
            <w:rStyle w:val="Hipervnculo"/>
            <w:lang w:val="es-EC"/>
          </w:rPr>
          <w:t>2.2. Tipo de Empresas</w:t>
        </w:r>
        <w:r w:rsidR="002F6137">
          <w:rPr>
            <w:webHidden/>
          </w:rPr>
          <w:tab/>
        </w:r>
        <w:r w:rsidR="002F6137">
          <w:rPr>
            <w:webHidden/>
          </w:rPr>
          <w:fldChar w:fldCharType="begin"/>
        </w:r>
        <w:r w:rsidR="002F6137">
          <w:rPr>
            <w:webHidden/>
          </w:rPr>
          <w:instrText xml:space="preserve"> PAGEREF _Toc360729027 \h </w:instrText>
        </w:r>
        <w:r w:rsidR="002F6137">
          <w:rPr>
            <w:webHidden/>
          </w:rPr>
        </w:r>
        <w:r w:rsidR="002F6137">
          <w:rPr>
            <w:webHidden/>
          </w:rPr>
          <w:fldChar w:fldCharType="separate"/>
        </w:r>
        <w:r w:rsidR="00C44661">
          <w:rPr>
            <w:webHidden/>
          </w:rPr>
          <w:t>16</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28" w:history="1">
        <w:r w:rsidR="002F6137" w:rsidRPr="000C75DE">
          <w:rPr>
            <w:rStyle w:val="Hipervnculo"/>
            <w:lang w:val="es-EC"/>
          </w:rPr>
          <w:t>2.3. Fases de Creación de Microempresas</w:t>
        </w:r>
        <w:r w:rsidR="002F6137">
          <w:rPr>
            <w:webHidden/>
          </w:rPr>
          <w:tab/>
        </w:r>
        <w:r w:rsidR="002F6137">
          <w:rPr>
            <w:webHidden/>
          </w:rPr>
          <w:fldChar w:fldCharType="begin"/>
        </w:r>
        <w:r w:rsidR="002F6137">
          <w:rPr>
            <w:webHidden/>
          </w:rPr>
          <w:instrText xml:space="preserve"> PAGEREF _Toc360729028 \h </w:instrText>
        </w:r>
        <w:r w:rsidR="002F6137">
          <w:rPr>
            <w:webHidden/>
          </w:rPr>
        </w:r>
        <w:r w:rsidR="002F6137">
          <w:rPr>
            <w:webHidden/>
          </w:rPr>
          <w:fldChar w:fldCharType="separate"/>
        </w:r>
        <w:r w:rsidR="00C44661">
          <w:rPr>
            <w:webHidden/>
          </w:rPr>
          <w:t>18</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29" w:history="1">
        <w:r w:rsidR="002F6137" w:rsidRPr="000C75DE">
          <w:rPr>
            <w:rStyle w:val="Hipervnculo"/>
          </w:rPr>
          <w:t>2.3.1. Registro Único de Contribuyentes</w:t>
        </w:r>
        <w:r w:rsidR="002F6137">
          <w:rPr>
            <w:webHidden/>
          </w:rPr>
          <w:tab/>
        </w:r>
        <w:r w:rsidR="002F6137">
          <w:rPr>
            <w:webHidden/>
          </w:rPr>
          <w:fldChar w:fldCharType="begin"/>
        </w:r>
        <w:r w:rsidR="002F6137">
          <w:rPr>
            <w:webHidden/>
          </w:rPr>
          <w:instrText xml:space="preserve"> PAGEREF _Toc360729029 \h </w:instrText>
        </w:r>
        <w:r w:rsidR="002F6137">
          <w:rPr>
            <w:webHidden/>
          </w:rPr>
        </w:r>
        <w:r w:rsidR="002F6137">
          <w:rPr>
            <w:webHidden/>
          </w:rPr>
          <w:fldChar w:fldCharType="separate"/>
        </w:r>
        <w:r w:rsidR="00C44661">
          <w:rPr>
            <w:webHidden/>
          </w:rPr>
          <w:t>20</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30" w:history="1">
        <w:r w:rsidR="002F6137" w:rsidRPr="000C75DE">
          <w:rPr>
            <w:rStyle w:val="Hipervnculo"/>
          </w:rPr>
          <w:t>2.3.2. Registro de Patente para Personas Naturales</w:t>
        </w:r>
        <w:r w:rsidR="002F6137">
          <w:rPr>
            <w:webHidden/>
          </w:rPr>
          <w:tab/>
        </w:r>
        <w:r w:rsidR="002F6137">
          <w:rPr>
            <w:webHidden/>
          </w:rPr>
          <w:fldChar w:fldCharType="begin"/>
        </w:r>
        <w:r w:rsidR="002F6137">
          <w:rPr>
            <w:webHidden/>
          </w:rPr>
          <w:instrText xml:space="preserve"> PAGEREF _Toc360729030 \h </w:instrText>
        </w:r>
        <w:r w:rsidR="002F6137">
          <w:rPr>
            <w:webHidden/>
          </w:rPr>
        </w:r>
        <w:r w:rsidR="002F6137">
          <w:rPr>
            <w:webHidden/>
          </w:rPr>
          <w:fldChar w:fldCharType="separate"/>
        </w:r>
        <w:r w:rsidR="00C44661">
          <w:rPr>
            <w:webHidden/>
          </w:rPr>
          <w:t>21</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31" w:history="1">
        <w:r w:rsidR="002F6137" w:rsidRPr="000C75DE">
          <w:rPr>
            <w:rStyle w:val="Hipervnculo"/>
          </w:rPr>
          <w:t>2.3.3. Tasa de Habilitación de Guayaquil</w:t>
        </w:r>
        <w:r w:rsidR="002F6137">
          <w:rPr>
            <w:webHidden/>
          </w:rPr>
          <w:tab/>
        </w:r>
        <w:r w:rsidR="002F6137">
          <w:rPr>
            <w:webHidden/>
          </w:rPr>
          <w:fldChar w:fldCharType="begin"/>
        </w:r>
        <w:r w:rsidR="002F6137">
          <w:rPr>
            <w:webHidden/>
          </w:rPr>
          <w:instrText xml:space="preserve"> PAGEREF _Toc360729031 \h </w:instrText>
        </w:r>
        <w:r w:rsidR="002F6137">
          <w:rPr>
            <w:webHidden/>
          </w:rPr>
        </w:r>
        <w:r w:rsidR="002F6137">
          <w:rPr>
            <w:webHidden/>
          </w:rPr>
          <w:fldChar w:fldCharType="separate"/>
        </w:r>
        <w:r w:rsidR="00C44661">
          <w:rPr>
            <w:webHidden/>
          </w:rPr>
          <w:t>22</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32" w:history="1">
        <w:r w:rsidR="002F6137" w:rsidRPr="000C75DE">
          <w:rPr>
            <w:rStyle w:val="Hipervnculo"/>
          </w:rPr>
          <w:t>2.3.4. Permiso de Funcionamiento</w:t>
        </w:r>
        <w:r w:rsidR="002F6137">
          <w:rPr>
            <w:webHidden/>
          </w:rPr>
          <w:tab/>
        </w:r>
        <w:r w:rsidR="002F6137">
          <w:rPr>
            <w:webHidden/>
          </w:rPr>
          <w:fldChar w:fldCharType="begin"/>
        </w:r>
        <w:r w:rsidR="002F6137">
          <w:rPr>
            <w:webHidden/>
          </w:rPr>
          <w:instrText xml:space="preserve"> PAGEREF _Toc360729032 \h </w:instrText>
        </w:r>
        <w:r w:rsidR="002F6137">
          <w:rPr>
            <w:webHidden/>
          </w:rPr>
        </w:r>
        <w:r w:rsidR="002F6137">
          <w:rPr>
            <w:webHidden/>
          </w:rPr>
          <w:fldChar w:fldCharType="separate"/>
        </w:r>
        <w:r w:rsidR="00C44661">
          <w:rPr>
            <w:webHidden/>
          </w:rPr>
          <w:t>26</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33" w:history="1">
        <w:r w:rsidR="002F6137" w:rsidRPr="000C75DE">
          <w:rPr>
            <w:rStyle w:val="Hipervnculo"/>
          </w:rPr>
          <w:t>2.3.5. Tasa de Servicio Contra Incendio</w:t>
        </w:r>
        <w:r w:rsidR="002F6137">
          <w:rPr>
            <w:webHidden/>
          </w:rPr>
          <w:tab/>
        </w:r>
        <w:r w:rsidR="002F6137">
          <w:rPr>
            <w:webHidden/>
          </w:rPr>
          <w:fldChar w:fldCharType="begin"/>
        </w:r>
        <w:r w:rsidR="002F6137">
          <w:rPr>
            <w:webHidden/>
          </w:rPr>
          <w:instrText xml:space="preserve"> PAGEREF _Toc360729033 \h </w:instrText>
        </w:r>
        <w:r w:rsidR="002F6137">
          <w:rPr>
            <w:webHidden/>
          </w:rPr>
        </w:r>
        <w:r w:rsidR="002F6137">
          <w:rPr>
            <w:webHidden/>
          </w:rPr>
          <w:fldChar w:fldCharType="separate"/>
        </w:r>
        <w:r w:rsidR="00C44661">
          <w:rPr>
            <w:webHidden/>
          </w:rPr>
          <w:t>26</w:t>
        </w:r>
        <w:r w:rsidR="002F6137">
          <w:rPr>
            <w:webHidden/>
          </w:rPr>
          <w:fldChar w:fldCharType="end"/>
        </w:r>
      </w:hyperlink>
    </w:p>
    <w:p w:rsidR="002F6137" w:rsidRDefault="00A62F82" w:rsidP="0017016E">
      <w:pPr>
        <w:pStyle w:val="TDC3"/>
        <w:rPr>
          <w:rStyle w:val="Hipervnculo"/>
        </w:rPr>
      </w:pPr>
      <w:hyperlink w:anchor="_Toc360729034" w:history="1">
        <w:r w:rsidR="002F6137" w:rsidRPr="000C75DE">
          <w:rPr>
            <w:rStyle w:val="Hipervnculo"/>
          </w:rPr>
          <w:t>2.3.6. Documentos</w:t>
        </w:r>
        <w:r w:rsidR="0017016E">
          <w:rPr>
            <w:rStyle w:val="Hipervnculo"/>
          </w:rPr>
          <w:t xml:space="preserve"> </w:t>
        </w:r>
        <w:r w:rsidR="002F6137" w:rsidRPr="000C75DE">
          <w:rPr>
            <w:rStyle w:val="Hipervnculo"/>
          </w:rPr>
          <w:t xml:space="preserve"> a </w:t>
        </w:r>
        <w:r w:rsidR="0017016E">
          <w:rPr>
            <w:rStyle w:val="Hipervnculo"/>
          </w:rPr>
          <w:t xml:space="preserve">  </w:t>
        </w:r>
        <w:r w:rsidR="002F6137" w:rsidRPr="000C75DE">
          <w:rPr>
            <w:rStyle w:val="Hipervnculo"/>
          </w:rPr>
          <w:t>presentar</w:t>
        </w:r>
        <w:r w:rsidR="0017016E">
          <w:rPr>
            <w:rStyle w:val="Hipervnculo"/>
          </w:rPr>
          <w:t xml:space="preserve">  </w:t>
        </w:r>
        <w:r w:rsidR="002F6137" w:rsidRPr="000C75DE">
          <w:rPr>
            <w:rStyle w:val="Hipervnculo"/>
          </w:rPr>
          <w:t xml:space="preserve"> en</w:t>
        </w:r>
        <w:r w:rsidR="0017016E">
          <w:rPr>
            <w:rStyle w:val="Hipervnculo"/>
          </w:rPr>
          <w:t xml:space="preserve">  </w:t>
        </w:r>
        <w:r w:rsidR="002F6137" w:rsidRPr="000C75DE">
          <w:rPr>
            <w:rStyle w:val="Hipervnculo"/>
          </w:rPr>
          <w:t xml:space="preserve"> un</w:t>
        </w:r>
        <w:r w:rsidR="0017016E">
          <w:rPr>
            <w:rStyle w:val="Hipervnculo"/>
          </w:rPr>
          <w:t xml:space="preserve">  </w:t>
        </w:r>
        <w:r w:rsidR="002F6137" w:rsidRPr="000C75DE">
          <w:rPr>
            <w:rStyle w:val="Hipervnculo"/>
          </w:rPr>
          <w:t xml:space="preserve"> Bar</w:t>
        </w:r>
        <w:r w:rsidR="0017016E">
          <w:rPr>
            <w:rStyle w:val="Hipervnculo"/>
          </w:rPr>
          <w:t xml:space="preserve">  </w:t>
        </w:r>
        <w:r w:rsidR="002F6137" w:rsidRPr="000C75DE">
          <w:rPr>
            <w:rStyle w:val="Hipervnculo"/>
          </w:rPr>
          <w:t xml:space="preserve"> Escolar</w:t>
        </w:r>
        <w:r w:rsidR="0017016E">
          <w:rPr>
            <w:rStyle w:val="Hipervnculo"/>
          </w:rPr>
          <w:t xml:space="preserve">  </w:t>
        </w:r>
        <w:r w:rsidR="002F6137" w:rsidRPr="000C75DE">
          <w:rPr>
            <w:rStyle w:val="Hipervnculo"/>
          </w:rPr>
          <w:t xml:space="preserve"> Comedor</w:t>
        </w:r>
        <w:r w:rsidR="0017016E">
          <w:rPr>
            <w:rStyle w:val="Hipervnculo"/>
          </w:rPr>
          <w:t xml:space="preserve"> </w:t>
        </w:r>
        <w:r w:rsidR="002F6137" w:rsidRPr="000C75DE">
          <w:rPr>
            <w:rStyle w:val="Hipervnculo"/>
          </w:rPr>
          <w:t xml:space="preserve"> de Instituciones Públicas</w:t>
        </w:r>
        <w:r w:rsidR="002F6137">
          <w:rPr>
            <w:webHidden/>
          </w:rPr>
          <w:tab/>
        </w:r>
        <w:r w:rsidR="002F6137">
          <w:rPr>
            <w:webHidden/>
          </w:rPr>
          <w:fldChar w:fldCharType="begin"/>
        </w:r>
        <w:r w:rsidR="002F6137">
          <w:rPr>
            <w:webHidden/>
          </w:rPr>
          <w:instrText xml:space="preserve"> PAGEREF _Toc360729034 \h </w:instrText>
        </w:r>
        <w:r w:rsidR="002F6137">
          <w:rPr>
            <w:webHidden/>
          </w:rPr>
        </w:r>
        <w:r w:rsidR="002F6137">
          <w:rPr>
            <w:webHidden/>
          </w:rPr>
          <w:fldChar w:fldCharType="separate"/>
        </w:r>
        <w:r w:rsidR="00C44661">
          <w:rPr>
            <w:webHidden/>
          </w:rPr>
          <w:t>31</w:t>
        </w:r>
        <w:r w:rsidR="002F6137">
          <w:rPr>
            <w:webHidden/>
          </w:rPr>
          <w:fldChar w:fldCharType="end"/>
        </w:r>
      </w:hyperlink>
    </w:p>
    <w:p w:rsidR="0029073E" w:rsidRPr="0029073E" w:rsidRDefault="0029073E" w:rsidP="0029073E">
      <w:pPr>
        <w:rPr>
          <w:rFonts w:eastAsiaTheme="minorEastAsia"/>
        </w:rPr>
      </w:pPr>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35" w:history="1">
        <w:r w:rsidR="002F6137" w:rsidRPr="000C75DE">
          <w:rPr>
            <w:rStyle w:val="Hipervnculo"/>
          </w:rPr>
          <w:t>CAPÍTULO 3</w:t>
        </w:r>
      </w:hyperlink>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36" w:history="1">
        <w:r w:rsidR="002F6137" w:rsidRPr="000C75DE">
          <w:rPr>
            <w:rStyle w:val="Hipervnculo"/>
          </w:rPr>
          <w:t>3. INVESTIGACIÓN FUNDAMENTAL</w:t>
        </w:r>
        <w:r w:rsidR="002F6137">
          <w:rPr>
            <w:webHidden/>
          </w:rPr>
          <w:tab/>
        </w:r>
        <w:r w:rsidR="002F6137">
          <w:rPr>
            <w:webHidden/>
          </w:rPr>
          <w:fldChar w:fldCharType="begin"/>
        </w:r>
        <w:r w:rsidR="002F6137">
          <w:rPr>
            <w:webHidden/>
          </w:rPr>
          <w:instrText xml:space="preserve"> PAGEREF _Toc360729036 \h </w:instrText>
        </w:r>
        <w:r w:rsidR="002F6137">
          <w:rPr>
            <w:webHidden/>
          </w:rPr>
        </w:r>
        <w:r w:rsidR="002F6137">
          <w:rPr>
            <w:webHidden/>
          </w:rPr>
          <w:fldChar w:fldCharType="separate"/>
        </w:r>
        <w:r w:rsidR="00C44661">
          <w:rPr>
            <w:webHidden/>
          </w:rPr>
          <w:t>32</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37" w:history="1">
        <w:r w:rsidR="002F6137" w:rsidRPr="000C75DE">
          <w:rPr>
            <w:rStyle w:val="Hipervnculo"/>
            <w:lang w:val="es-EC"/>
          </w:rPr>
          <w:t>3.1. Instalaciones y Servicios</w:t>
        </w:r>
        <w:r w:rsidR="002F6137">
          <w:rPr>
            <w:webHidden/>
          </w:rPr>
          <w:tab/>
        </w:r>
        <w:r w:rsidR="002F6137">
          <w:rPr>
            <w:webHidden/>
          </w:rPr>
          <w:fldChar w:fldCharType="begin"/>
        </w:r>
        <w:r w:rsidR="002F6137">
          <w:rPr>
            <w:webHidden/>
          </w:rPr>
          <w:instrText xml:space="preserve"> PAGEREF _Toc360729037 \h </w:instrText>
        </w:r>
        <w:r w:rsidR="002F6137">
          <w:rPr>
            <w:webHidden/>
          </w:rPr>
        </w:r>
        <w:r w:rsidR="002F6137">
          <w:rPr>
            <w:webHidden/>
          </w:rPr>
          <w:fldChar w:fldCharType="separate"/>
        </w:r>
        <w:r w:rsidR="00C44661">
          <w:rPr>
            <w:webHidden/>
          </w:rPr>
          <w:t>33</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38" w:history="1">
        <w:r w:rsidR="002F6137" w:rsidRPr="000C75DE">
          <w:rPr>
            <w:rStyle w:val="Hipervnculo"/>
            <w:lang w:val="es-EC"/>
          </w:rPr>
          <w:t>3.2. Cocina</w:t>
        </w:r>
        <w:r w:rsidR="002F6137">
          <w:rPr>
            <w:webHidden/>
          </w:rPr>
          <w:tab/>
        </w:r>
        <w:r w:rsidR="002F6137">
          <w:rPr>
            <w:webHidden/>
          </w:rPr>
          <w:fldChar w:fldCharType="begin"/>
        </w:r>
        <w:r w:rsidR="002F6137">
          <w:rPr>
            <w:webHidden/>
          </w:rPr>
          <w:instrText xml:space="preserve"> PAGEREF _Toc360729038 \h </w:instrText>
        </w:r>
        <w:r w:rsidR="002F6137">
          <w:rPr>
            <w:webHidden/>
          </w:rPr>
        </w:r>
        <w:r w:rsidR="002F6137">
          <w:rPr>
            <w:webHidden/>
          </w:rPr>
          <w:fldChar w:fldCharType="separate"/>
        </w:r>
        <w:r w:rsidR="00C44661">
          <w:rPr>
            <w:webHidden/>
          </w:rPr>
          <w:t>46</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39" w:history="1">
        <w:r w:rsidR="002F6137" w:rsidRPr="000C75DE">
          <w:rPr>
            <w:rStyle w:val="Hipervnculo"/>
            <w:lang w:val="es-EC"/>
          </w:rPr>
          <w:t>3.3. Comedor</w:t>
        </w:r>
        <w:r w:rsidR="002F6137">
          <w:rPr>
            <w:webHidden/>
          </w:rPr>
          <w:tab/>
        </w:r>
        <w:r w:rsidR="002F6137">
          <w:rPr>
            <w:webHidden/>
          </w:rPr>
          <w:fldChar w:fldCharType="begin"/>
        </w:r>
        <w:r w:rsidR="002F6137">
          <w:rPr>
            <w:webHidden/>
          </w:rPr>
          <w:instrText xml:space="preserve"> PAGEREF _Toc360729039 \h </w:instrText>
        </w:r>
        <w:r w:rsidR="002F6137">
          <w:rPr>
            <w:webHidden/>
          </w:rPr>
        </w:r>
        <w:r w:rsidR="002F6137">
          <w:rPr>
            <w:webHidden/>
          </w:rPr>
          <w:fldChar w:fldCharType="separate"/>
        </w:r>
        <w:r w:rsidR="00C44661">
          <w:rPr>
            <w:webHidden/>
          </w:rPr>
          <w:t>48</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40" w:history="1">
        <w:r w:rsidR="002F6137" w:rsidRPr="000C75DE">
          <w:rPr>
            <w:rStyle w:val="Hipervnculo"/>
            <w:lang w:val="es-EC"/>
          </w:rPr>
          <w:t>3.4. Almacenamiento</w:t>
        </w:r>
        <w:r w:rsidR="002F6137">
          <w:rPr>
            <w:webHidden/>
          </w:rPr>
          <w:tab/>
        </w:r>
        <w:r w:rsidR="002F6137">
          <w:rPr>
            <w:webHidden/>
          </w:rPr>
          <w:fldChar w:fldCharType="begin"/>
        </w:r>
        <w:r w:rsidR="002F6137">
          <w:rPr>
            <w:webHidden/>
          </w:rPr>
          <w:instrText xml:space="preserve"> PAGEREF _Toc360729040 \h </w:instrText>
        </w:r>
        <w:r w:rsidR="002F6137">
          <w:rPr>
            <w:webHidden/>
          </w:rPr>
        </w:r>
        <w:r w:rsidR="002F6137">
          <w:rPr>
            <w:webHidden/>
          </w:rPr>
          <w:fldChar w:fldCharType="separate"/>
        </w:r>
        <w:r w:rsidR="00C44661">
          <w:rPr>
            <w:webHidden/>
          </w:rPr>
          <w:t>50</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41" w:history="1">
        <w:r w:rsidR="002F6137" w:rsidRPr="000C75DE">
          <w:rPr>
            <w:rStyle w:val="Hipervnculo"/>
            <w:lang w:val="es-EC"/>
          </w:rPr>
          <w:t>3.5. Baterías Sanitarias</w:t>
        </w:r>
        <w:r w:rsidR="002F6137">
          <w:rPr>
            <w:webHidden/>
          </w:rPr>
          <w:tab/>
        </w:r>
        <w:r w:rsidR="002F6137">
          <w:rPr>
            <w:webHidden/>
          </w:rPr>
          <w:fldChar w:fldCharType="begin"/>
        </w:r>
        <w:r w:rsidR="002F6137">
          <w:rPr>
            <w:webHidden/>
          </w:rPr>
          <w:instrText xml:space="preserve"> PAGEREF _Toc360729041 \h </w:instrText>
        </w:r>
        <w:r w:rsidR="002F6137">
          <w:rPr>
            <w:webHidden/>
          </w:rPr>
        </w:r>
        <w:r w:rsidR="002F6137">
          <w:rPr>
            <w:webHidden/>
          </w:rPr>
          <w:fldChar w:fldCharType="separate"/>
        </w:r>
        <w:r w:rsidR="00C44661">
          <w:rPr>
            <w:webHidden/>
          </w:rPr>
          <w:t>53</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42" w:history="1">
        <w:r w:rsidR="002F6137" w:rsidRPr="000C75DE">
          <w:rPr>
            <w:rStyle w:val="Hipervnculo"/>
            <w:lang w:val="es-EC"/>
          </w:rPr>
          <w:t>3.6. Equipos, Mobiliario y Utensilios</w:t>
        </w:r>
        <w:r w:rsidR="002F6137">
          <w:rPr>
            <w:webHidden/>
          </w:rPr>
          <w:tab/>
        </w:r>
        <w:r w:rsidR="002F6137">
          <w:rPr>
            <w:webHidden/>
          </w:rPr>
          <w:fldChar w:fldCharType="begin"/>
        </w:r>
        <w:r w:rsidR="002F6137">
          <w:rPr>
            <w:webHidden/>
          </w:rPr>
          <w:instrText xml:space="preserve"> PAGEREF _Toc360729042 \h </w:instrText>
        </w:r>
        <w:r w:rsidR="002F6137">
          <w:rPr>
            <w:webHidden/>
          </w:rPr>
        </w:r>
        <w:r w:rsidR="002F6137">
          <w:rPr>
            <w:webHidden/>
          </w:rPr>
          <w:fldChar w:fldCharType="separate"/>
        </w:r>
        <w:r w:rsidR="00C44661">
          <w:rPr>
            <w:webHidden/>
          </w:rPr>
          <w:t>56</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43" w:history="1">
        <w:r w:rsidR="002F6137" w:rsidRPr="000C75DE">
          <w:rPr>
            <w:rStyle w:val="Hipervnculo"/>
            <w:lang w:val="es-EC"/>
          </w:rPr>
          <w:t>3.7. Control de Operaciones</w:t>
        </w:r>
        <w:r w:rsidR="002F6137">
          <w:rPr>
            <w:webHidden/>
          </w:rPr>
          <w:tab/>
        </w:r>
        <w:r w:rsidR="002F6137">
          <w:rPr>
            <w:webHidden/>
          </w:rPr>
          <w:fldChar w:fldCharType="begin"/>
        </w:r>
        <w:r w:rsidR="002F6137">
          <w:rPr>
            <w:webHidden/>
          </w:rPr>
          <w:instrText xml:space="preserve"> PAGEREF _Toc360729043 \h </w:instrText>
        </w:r>
        <w:r w:rsidR="002F6137">
          <w:rPr>
            <w:webHidden/>
          </w:rPr>
        </w:r>
        <w:r w:rsidR="002F6137">
          <w:rPr>
            <w:webHidden/>
          </w:rPr>
          <w:fldChar w:fldCharType="separate"/>
        </w:r>
        <w:r w:rsidR="00C44661">
          <w:rPr>
            <w:webHidden/>
          </w:rPr>
          <w:t>62</w:t>
        </w:r>
        <w:r w:rsidR="002F6137">
          <w:rPr>
            <w:webHidden/>
          </w:rPr>
          <w:fldChar w:fldCharType="end"/>
        </w:r>
      </w:hyperlink>
    </w:p>
    <w:p w:rsidR="002F6137" w:rsidRDefault="00A62F82" w:rsidP="002F6137">
      <w:pPr>
        <w:pStyle w:val="TDC2"/>
        <w:spacing w:before="0" w:after="0"/>
        <w:rPr>
          <w:rStyle w:val="Hipervnculo"/>
        </w:rPr>
      </w:pPr>
      <w:hyperlink w:anchor="_Toc360729044" w:history="1">
        <w:r w:rsidR="002F6137" w:rsidRPr="000C75DE">
          <w:rPr>
            <w:rStyle w:val="Hipervnculo"/>
            <w:lang w:val="es-EC"/>
          </w:rPr>
          <w:t>3.8. Calidad Ambiental</w:t>
        </w:r>
        <w:r w:rsidR="002F6137">
          <w:rPr>
            <w:webHidden/>
          </w:rPr>
          <w:tab/>
        </w:r>
        <w:r w:rsidR="002F6137">
          <w:rPr>
            <w:webHidden/>
          </w:rPr>
          <w:fldChar w:fldCharType="begin"/>
        </w:r>
        <w:r w:rsidR="002F6137">
          <w:rPr>
            <w:webHidden/>
          </w:rPr>
          <w:instrText xml:space="preserve"> PAGEREF _Toc360729044 \h </w:instrText>
        </w:r>
        <w:r w:rsidR="002F6137">
          <w:rPr>
            <w:webHidden/>
          </w:rPr>
        </w:r>
        <w:r w:rsidR="002F6137">
          <w:rPr>
            <w:webHidden/>
          </w:rPr>
          <w:fldChar w:fldCharType="separate"/>
        </w:r>
        <w:r w:rsidR="00C44661">
          <w:rPr>
            <w:webHidden/>
          </w:rPr>
          <w:t>63</w:t>
        </w:r>
        <w:r w:rsidR="002F6137">
          <w:rPr>
            <w:webHidden/>
          </w:rPr>
          <w:fldChar w:fldCharType="end"/>
        </w:r>
      </w:hyperlink>
    </w:p>
    <w:p w:rsidR="0029073E" w:rsidRPr="0029073E" w:rsidRDefault="0029073E" w:rsidP="0029073E">
      <w:pPr>
        <w:rPr>
          <w:rFonts w:eastAsiaTheme="minorEastAsia"/>
        </w:rPr>
      </w:pPr>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45" w:history="1">
        <w:r w:rsidR="002F6137" w:rsidRPr="000C75DE">
          <w:rPr>
            <w:rStyle w:val="Hipervnculo"/>
          </w:rPr>
          <w:t>CAPÍTULO 4</w:t>
        </w:r>
      </w:hyperlink>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46" w:history="1">
        <w:r w:rsidR="002F6137" w:rsidRPr="000C75DE">
          <w:rPr>
            <w:rStyle w:val="Hipervnculo"/>
            <w:lang w:val="es-EC"/>
          </w:rPr>
          <w:t>4. ESTUDIO DE LA SITUACIÓN ACTUAL DEL COMEDOR “POLITÉCNICO”</w:t>
        </w:r>
        <w:r w:rsidR="002F6137">
          <w:rPr>
            <w:webHidden/>
          </w:rPr>
          <w:tab/>
        </w:r>
        <w:r w:rsidR="002F6137">
          <w:rPr>
            <w:webHidden/>
          </w:rPr>
          <w:fldChar w:fldCharType="begin"/>
        </w:r>
        <w:r w:rsidR="002F6137">
          <w:rPr>
            <w:webHidden/>
          </w:rPr>
          <w:instrText xml:space="preserve"> PAGEREF _Toc360729046 \h </w:instrText>
        </w:r>
        <w:r w:rsidR="002F6137">
          <w:rPr>
            <w:webHidden/>
          </w:rPr>
        </w:r>
        <w:r w:rsidR="002F6137">
          <w:rPr>
            <w:webHidden/>
          </w:rPr>
          <w:fldChar w:fldCharType="separate"/>
        </w:r>
        <w:r w:rsidR="00C44661">
          <w:rPr>
            <w:webHidden/>
          </w:rPr>
          <w:t>67</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49" w:history="1">
        <w:r w:rsidR="002F6137" w:rsidRPr="000C75DE">
          <w:rPr>
            <w:rStyle w:val="Hipervnculo"/>
            <w:lang w:val="es-EC"/>
          </w:rPr>
          <w:t>4.1. Metodología del Estudio</w:t>
        </w:r>
        <w:r w:rsidR="002F6137">
          <w:rPr>
            <w:webHidden/>
          </w:rPr>
          <w:tab/>
        </w:r>
        <w:r w:rsidR="002F6137">
          <w:rPr>
            <w:webHidden/>
          </w:rPr>
          <w:fldChar w:fldCharType="begin"/>
        </w:r>
        <w:r w:rsidR="002F6137">
          <w:rPr>
            <w:webHidden/>
          </w:rPr>
          <w:instrText xml:space="preserve"> PAGEREF _Toc360729049 \h </w:instrText>
        </w:r>
        <w:r w:rsidR="002F6137">
          <w:rPr>
            <w:webHidden/>
          </w:rPr>
        </w:r>
        <w:r w:rsidR="002F6137">
          <w:rPr>
            <w:webHidden/>
          </w:rPr>
          <w:fldChar w:fldCharType="separate"/>
        </w:r>
        <w:r w:rsidR="00C44661">
          <w:rPr>
            <w:webHidden/>
          </w:rPr>
          <w:t>67</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50" w:history="1">
        <w:r w:rsidR="002F6137" w:rsidRPr="000C75DE">
          <w:rPr>
            <w:rStyle w:val="Hipervnculo"/>
            <w:lang w:val="es-EC"/>
          </w:rPr>
          <w:t>4.2. Investigación Cualitativa y Descriptiva</w:t>
        </w:r>
        <w:r w:rsidR="002F6137">
          <w:rPr>
            <w:webHidden/>
          </w:rPr>
          <w:tab/>
        </w:r>
        <w:r w:rsidR="002F6137">
          <w:rPr>
            <w:webHidden/>
          </w:rPr>
          <w:fldChar w:fldCharType="begin"/>
        </w:r>
        <w:r w:rsidR="002F6137">
          <w:rPr>
            <w:webHidden/>
          </w:rPr>
          <w:instrText xml:space="preserve"> PAGEREF _Toc360729050 \h </w:instrText>
        </w:r>
        <w:r w:rsidR="002F6137">
          <w:rPr>
            <w:webHidden/>
          </w:rPr>
        </w:r>
        <w:r w:rsidR="002F6137">
          <w:rPr>
            <w:webHidden/>
          </w:rPr>
          <w:fldChar w:fldCharType="separate"/>
        </w:r>
        <w:r w:rsidR="00C44661">
          <w:rPr>
            <w:webHidden/>
          </w:rPr>
          <w:t>70</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51" w:history="1">
        <w:r w:rsidR="002F6137" w:rsidRPr="000C75DE">
          <w:rPr>
            <w:rStyle w:val="Hipervnculo"/>
          </w:rPr>
          <w:t>4.2.1. Diseño de la Entrevista</w:t>
        </w:r>
        <w:r w:rsidR="002F6137">
          <w:rPr>
            <w:webHidden/>
          </w:rPr>
          <w:tab/>
        </w:r>
        <w:r w:rsidR="002F6137">
          <w:rPr>
            <w:webHidden/>
          </w:rPr>
          <w:fldChar w:fldCharType="begin"/>
        </w:r>
        <w:r w:rsidR="002F6137">
          <w:rPr>
            <w:webHidden/>
          </w:rPr>
          <w:instrText xml:space="preserve"> PAGEREF _Toc360729051 \h </w:instrText>
        </w:r>
        <w:r w:rsidR="002F6137">
          <w:rPr>
            <w:webHidden/>
          </w:rPr>
        </w:r>
        <w:r w:rsidR="002F6137">
          <w:rPr>
            <w:webHidden/>
          </w:rPr>
          <w:fldChar w:fldCharType="separate"/>
        </w:r>
        <w:r w:rsidR="00C44661">
          <w:rPr>
            <w:webHidden/>
          </w:rPr>
          <w:t>70</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52" w:history="1">
        <w:r w:rsidR="002F6137" w:rsidRPr="000C75DE">
          <w:rPr>
            <w:rStyle w:val="Hipervnculo"/>
          </w:rPr>
          <w:t>4.2.2. Determinación de la Demanda</w:t>
        </w:r>
        <w:r w:rsidR="002F6137">
          <w:rPr>
            <w:webHidden/>
          </w:rPr>
          <w:tab/>
        </w:r>
        <w:r w:rsidR="002F6137">
          <w:rPr>
            <w:webHidden/>
          </w:rPr>
          <w:fldChar w:fldCharType="begin"/>
        </w:r>
        <w:r w:rsidR="002F6137">
          <w:rPr>
            <w:webHidden/>
          </w:rPr>
          <w:instrText xml:space="preserve"> PAGEREF _Toc360729052 \h </w:instrText>
        </w:r>
        <w:r w:rsidR="002F6137">
          <w:rPr>
            <w:webHidden/>
          </w:rPr>
        </w:r>
        <w:r w:rsidR="002F6137">
          <w:rPr>
            <w:webHidden/>
          </w:rPr>
          <w:fldChar w:fldCharType="separate"/>
        </w:r>
        <w:r w:rsidR="00C44661">
          <w:rPr>
            <w:webHidden/>
          </w:rPr>
          <w:t>72</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53" w:history="1">
        <w:r w:rsidR="002F6137" w:rsidRPr="000C75DE">
          <w:rPr>
            <w:rStyle w:val="Hipervnculo"/>
            <w:lang w:val="es-EC"/>
          </w:rPr>
          <w:t>4.3. Investigación de Campo</w:t>
        </w:r>
        <w:r w:rsidR="002F6137">
          <w:rPr>
            <w:webHidden/>
          </w:rPr>
          <w:tab/>
        </w:r>
        <w:r w:rsidR="002F6137">
          <w:rPr>
            <w:webHidden/>
          </w:rPr>
          <w:fldChar w:fldCharType="begin"/>
        </w:r>
        <w:r w:rsidR="002F6137">
          <w:rPr>
            <w:webHidden/>
          </w:rPr>
          <w:instrText xml:space="preserve"> PAGEREF _Toc360729053 \h </w:instrText>
        </w:r>
        <w:r w:rsidR="002F6137">
          <w:rPr>
            <w:webHidden/>
          </w:rPr>
        </w:r>
        <w:r w:rsidR="002F6137">
          <w:rPr>
            <w:webHidden/>
          </w:rPr>
          <w:fldChar w:fldCharType="separate"/>
        </w:r>
        <w:r w:rsidR="00C44661">
          <w:rPr>
            <w:webHidden/>
          </w:rPr>
          <w:t>75</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54" w:history="1">
        <w:r w:rsidR="002F6137" w:rsidRPr="000C75DE">
          <w:rPr>
            <w:rStyle w:val="Hipervnculo"/>
          </w:rPr>
          <w:t>4.3.1. Instalaciones y Servicios</w:t>
        </w:r>
        <w:r w:rsidR="002F6137">
          <w:rPr>
            <w:webHidden/>
          </w:rPr>
          <w:tab/>
        </w:r>
        <w:r w:rsidR="002F6137">
          <w:rPr>
            <w:webHidden/>
          </w:rPr>
          <w:fldChar w:fldCharType="begin"/>
        </w:r>
        <w:r w:rsidR="002F6137">
          <w:rPr>
            <w:webHidden/>
          </w:rPr>
          <w:instrText xml:space="preserve"> PAGEREF _Toc360729054 \h </w:instrText>
        </w:r>
        <w:r w:rsidR="002F6137">
          <w:rPr>
            <w:webHidden/>
          </w:rPr>
        </w:r>
        <w:r w:rsidR="002F6137">
          <w:rPr>
            <w:webHidden/>
          </w:rPr>
          <w:fldChar w:fldCharType="separate"/>
        </w:r>
        <w:r w:rsidR="00C44661">
          <w:rPr>
            <w:webHidden/>
          </w:rPr>
          <w:t>75</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55" w:history="1">
        <w:r w:rsidR="002F6137" w:rsidRPr="000C75DE">
          <w:rPr>
            <w:rStyle w:val="Hipervnculo"/>
          </w:rPr>
          <w:t>4.3.2. Cocina</w:t>
        </w:r>
        <w:r w:rsidR="002F6137">
          <w:rPr>
            <w:webHidden/>
          </w:rPr>
          <w:tab/>
        </w:r>
        <w:r w:rsidR="002F6137">
          <w:rPr>
            <w:webHidden/>
          </w:rPr>
          <w:fldChar w:fldCharType="begin"/>
        </w:r>
        <w:r w:rsidR="002F6137">
          <w:rPr>
            <w:webHidden/>
          </w:rPr>
          <w:instrText xml:space="preserve"> PAGEREF _Toc360729055 \h </w:instrText>
        </w:r>
        <w:r w:rsidR="002F6137">
          <w:rPr>
            <w:webHidden/>
          </w:rPr>
        </w:r>
        <w:r w:rsidR="002F6137">
          <w:rPr>
            <w:webHidden/>
          </w:rPr>
          <w:fldChar w:fldCharType="separate"/>
        </w:r>
        <w:r w:rsidR="00C44661">
          <w:rPr>
            <w:webHidden/>
          </w:rPr>
          <w:t>85</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56" w:history="1">
        <w:r w:rsidR="002F6137" w:rsidRPr="000C75DE">
          <w:rPr>
            <w:rStyle w:val="Hipervnculo"/>
          </w:rPr>
          <w:t>4.3.3. Comedor</w:t>
        </w:r>
        <w:r w:rsidR="002F6137">
          <w:rPr>
            <w:webHidden/>
          </w:rPr>
          <w:tab/>
        </w:r>
        <w:r w:rsidR="002F6137">
          <w:rPr>
            <w:webHidden/>
          </w:rPr>
          <w:fldChar w:fldCharType="begin"/>
        </w:r>
        <w:r w:rsidR="002F6137">
          <w:rPr>
            <w:webHidden/>
          </w:rPr>
          <w:instrText xml:space="preserve"> PAGEREF _Toc360729056 \h </w:instrText>
        </w:r>
        <w:r w:rsidR="002F6137">
          <w:rPr>
            <w:webHidden/>
          </w:rPr>
        </w:r>
        <w:r w:rsidR="002F6137">
          <w:rPr>
            <w:webHidden/>
          </w:rPr>
          <w:fldChar w:fldCharType="separate"/>
        </w:r>
        <w:r w:rsidR="00C44661">
          <w:rPr>
            <w:webHidden/>
          </w:rPr>
          <w:t>94</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57" w:history="1">
        <w:r w:rsidR="002F6137" w:rsidRPr="000C75DE">
          <w:rPr>
            <w:rStyle w:val="Hipervnculo"/>
          </w:rPr>
          <w:t>4.3.4. Almacenamiento</w:t>
        </w:r>
        <w:r w:rsidR="002F6137">
          <w:rPr>
            <w:webHidden/>
          </w:rPr>
          <w:tab/>
        </w:r>
        <w:r w:rsidR="002F6137">
          <w:rPr>
            <w:webHidden/>
          </w:rPr>
          <w:fldChar w:fldCharType="begin"/>
        </w:r>
        <w:r w:rsidR="002F6137">
          <w:rPr>
            <w:webHidden/>
          </w:rPr>
          <w:instrText xml:space="preserve"> PAGEREF _Toc360729057 \h </w:instrText>
        </w:r>
        <w:r w:rsidR="002F6137">
          <w:rPr>
            <w:webHidden/>
          </w:rPr>
        </w:r>
        <w:r w:rsidR="002F6137">
          <w:rPr>
            <w:webHidden/>
          </w:rPr>
          <w:fldChar w:fldCharType="separate"/>
        </w:r>
        <w:r w:rsidR="00C44661">
          <w:rPr>
            <w:webHidden/>
          </w:rPr>
          <w:t>98</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58" w:history="1">
        <w:r w:rsidR="002F6137" w:rsidRPr="000C75DE">
          <w:rPr>
            <w:rStyle w:val="Hipervnculo"/>
          </w:rPr>
          <w:t>4.3.5. Baterías Sanitarias</w:t>
        </w:r>
        <w:r w:rsidR="002F6137">
          <w:rPr>
            <w:webHidden/>
          </w:rPr>
          <w:tab/>
        </w:r>
        <w:r w:rsidR="002F6137">
          <w:rPr>
            <w:webHidden/>
          </w:rPr>
          <w:fldChar w:fldCharType="begin"/>
        </w:r>
        <w:r w:rsidR="002F6137">
          <w:rPr>
            <w:webHidden/>
          </w:rPr>
          <w:instrText xml:space="preserve"> PAGEREF _Toc360729058 \h </w:instrText>
        </w:r>
        <w:r w:rsidR="002F6137">
          <w:rPr>
            <w:webHidden/>
          </w:rPr>
        </w:r>
        <w:r w:rsidR="002F6137">
          <w:rPr>
            <w:webHidden/>
          </w:rPr>
          <w:fldChar w:fldCharType="separate"/>
        </w:r>
        <w:r w:rsidR="00C44661">
          <w:rPr>
            <w:webHidden/>
          </w:rPr>
          <w:t>103</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59" w:history="1">
        <w:r w:rsidR="002F6137" w:rsidRPr="000C75DE">
          <w:rPr>
            <w:rStyle w:val="Hipervnculo"/>
          </w:rPr>
          <w:t>4.3.6. Equipos, Mobiliario y Utensilios</w:t>
        </w:r>
        <w:r w:rsidR="002F6137">
          <w:rPr>
            <w:webHidden/>
          </w:rPr>
          <w:tab/>
        </w:r>
        <w:r w:rsidR="002F6137">
          <w:rPr>
            <w:webHidden/>
          </w:rPr>
          <w:fldChar w:fldCharType="begin"/>
        </w:r>
        <w:r w:rsidR="002F6137">
          <w:rPr>
            <w:webHidden/>
          </w:rPr>
          <w:instrText xml:space="preserve"> PAGEREF _Toc360729059 \h </w:instrText>
        </w:r>
        <w:r w:rsidR="002F6137">
          <w:rPr>
            <w:webHidden/>
          </w:rPr>
        </w:r>
        <w:r w:rsidR="002F6137">
          <w:rPr>
            <w:webHidden/>
          </w:rPr>
          <w:fldChar w:fldCharType="separate"/>
        </w:r>
        <w:r w:rsidR="00C44661">
          <w:rPr>
            <w:webHidden/>
          </w:rPr>
          <w:t>112</w:t>
        </w:r>
        <w:r w:rsidR="002F6137">
          <w:rPr>
            <w:webHidden/>
          </w:rPr>
          <w:fldChar w:fldCharType="end"/>
        </w:r>
      </w:hyperlink>
    </w:p>
    <w:p w:rsidR="002F6137" w:rsidRDefault="00A62F82" w:rsidP="0017016E">
      <w:pPr>
        <w:pStyle w:val="TDC3"/>
        <w:jc w:val="left"/>
        <w:rPr>
          <w:rFonts w:asciiTheme="minorHAnsi" w:eastAsiaTheme="minorEastAsia" w:hAnsiTheme="minorHAnsi" w:cstheme="minorBidi"/>
          <w:sz w:val="22"/>
          <w:szCs w:val="22"/>
          <w:lang w:val="es-MX" w:eastAsia="es-MX"/>
        </w:rPr>
      </w:pPr>
      <w:hyperlink w:anchor="_Toc360729060" w:history="1">
        <w:r w:rsidR="002F6137" w:rsidRPr="000C75DE">
          <w:rPr>
            <w:rStyle w:val="Hipervnculo"/>
          </w:rPr>
          <w:t>1.3.7.</w:t>
        </w:r>
        <w:r w:rsidR="0017016E">
          <w:rPr>
            <w:rFonts w:asciiTheme="minorHAnsi" w:eastAsiaTheme="minorEastAsia" w:hAnsiTheme="minorHAnsi" w:cstheme="minorBidi"/>
            <w:sz w:val="22"/>
            <w:szCs w:val="22"/>
            <w:lang w:val="es-MX" w:eastAsia="es-MX"/>
          </w:rPr>
          <w:t xml:space="preserve"> </w:t>
        </w:r>
        <w:r w:rsidR="002F6137" w:rsidRPr="000C75DE">
          <w:rPr>
            <w:rStyle w:val="Hipervnculo"/>
          </w:rPr>
          <w:t>Control de Operaciones</w:t>
        </w:r>
        <w:r w:rsidR="002F6137">
          <w:rPr>
            <w:webHidden/>
          </w:rPr>
          <w:tab/>
        </w:r>
        <w:r w:rsidR="002F6137">
          <w:rPr>
            <w:webHidden/>
          </w:rPr>
          <w:fldChar w:fldCharType="begin"/>
        </w:r>
        <w:r w:rsidR="002F6137">
          <w:rPr>
            <w:webHidden/>
          </w:rPr>
          <w:instrText xml:space="preserve"> PAGEREF _Toc360729060 \h </w:instrText>
        </w:r>
        <w:r w:rsidR="002F6137">
          <w:rPr>
            <w:webHidden/>
          </w:rPr>
        </w:r>
        <w:r w:rsidR="002F6137">
          <w:rPr>
            <w:webHidden/>
          </w:rPr>
          <w:fldChar w:fldCharType="separate"/>
        </w:r>
        <w:r w:rsidR="00C44661">
          <w:rPr>
            <w:webHidden/>
          </w:rPr>
          <w:t>120</w:t>
        </w:r>
        <w:r w:rsidR="002F6137">
          <w:rPr>
            <w:webHidden/>
          </w:rPr>
          <w:fldChar w:fldCharType="end"/>
        </w:r>
      </w:hyperlink>
    </w:p>
    <w:p w:rsidR="002F6137" w:rsidRDefault="00A62F82" w:rsidP="0017016E">
      <w:pPr>
        <w:pStyle w:val="TDC3"/>
      </w:pPr>
      <w:hyperlink w:anchor="_Toc360729061" w:history="1">
        <w:r w:rsidR="002F6137" w:rsidRPr="000C75DE">
          <w:rPr>
            <w:rStyle w:val="Hipervnculo"/>
          </w:rPr>
          <w:t>4.3.8. Calidad Ambiental</w:t>
        </w:r>
        <w:r w:rsidR="002F6137">
          <w:rPr>
            <w:webHidden/>
          </w:rPr>
          <w:tab/>
        </w:r>
        <w:r w:rsidR="002F6137">
          <w:rPr>
            <w:webHidden/>
          </w:rPr>
          <w:fldChar w:fldCharType="begin"/>
        </w:r>
        <w:r w:rsidR="002F6137">
          <w:rPr>
            <w:webHidden/>
          </w:rPr>
          <w:instrText xml:space="preserve"> PAGEREF _Toc360729061 \h </w:instrText>
        </w:r>
        <w:r w:rsidR="002F6137">
          <w:rPr>
            <w:webHidden/>
          </w:rPr>
        </w:r>
        <w:r w:rsidR="002F6137">
          <w:rPr>
            <w:webHidden/>
          </w:rPr>
          <w:fldChar w:fldCharType="separate"/>
        </w:r>
        <w:r w:rsidR="00C44661">
          <w:rPr>
            <w:webHidden/>
          </w:rPr>
          <w:t>122</w:t>
        </w:r>
        <w:r w:rsidR="002F6137">
          <w:rPr>
            <w:webHidden/>
          </w:rPr>
          <w:fldChar w:fldCharType="end"/>
        </w:r>
      </w:hyperlink>
    </w:p>
    <w:p w:rsidR="0017016E" w:rsidRPr="0017016E" w:rsidRDefault="0017016E" w:rsidP="0017016E">
      <w:pPr>
        <w:rPr>
          <w:rFonts w:eastAsiaTheme="minorEastAsia"/>
        </w:rPr>
      </w:pPr>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62" w:history="1">
        <w:r w:rsidR="002F6137" w:rsidRPr="000C75DE">
          <w:rPr>
            <w:rStyle w:val="Hipervnculo"/>
            <w:lang w:val="es-EC"/>
          </w:rPr>
          <w:t>CAPÍTULO 5</w:t>
        </w:r>
      </w:hyperlink>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63" w:history="1">
        <w:r w:rsidR="002F6137" w:rsidRPr="000C75DE">
          <w:rPr>
            <w:rStyle w:val="Hipervnculo"/>
            <w:lang w:val="es-EC"/>
          </w:rPr>
          <w:t>5. PROPUESTA GENERAL DEL ANÁLISIS</w:t>
        </w:r>
        <w:r w:rsidR="002F6137">
          <w:rPr>
            <w:webHidden/>
          </w:rPr>
          <w:tab/>
        </w:r>
        <w:r w:rsidR="002F6137">
          <w:rPr>
            <w:webHidden/>
          </w:rPr>
          <w:fldChar w:fldCharType="begin"/>
        </w:r>
        <w:r w:rsidR="002F6137">
          <w:rPr>
            <w:webHidden/>
          </w:rPr>
          <w:instrText xml:space="preserve"> PAGEREF _Toc360729063 \h </w:instrText>
        </w:r>
        <w:r w:rsidR="002F6137">
          <w:rPr>
            <w:webHidden/>
          </w:rPr>
        </w:r>
        <w:r w:rsidR="002F6137">
          <w:rPr>
            <w:webHidden/>
          </w:rPr>
          <w:fldChar w:fldCharType="separate"/>
        </w:r>
        <w:r w:rsidR="00C44661">
          <w:rPr>
            <w:webHidden/>
          </w:rPr>
          <w:t>129</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64" w:history="1">
        <w:r w:rsidR="002F6137" w:rsidRPr="000C75DE">
          <w:rPr>
            <w:rStyle w:val="Hipervnculo"/>
            <w:lang w:val="es-EC"/>
          </w:rPr>
          <w:t>5.1. Estudio Legal</w:t>
        </w:r>
        <w:r w:rsidR="002F6137">
          <w:rPr>
            <w:webHidden/>
          </w:rPr>
          <w:tab/>
        </w:r>
        <w:r w:rsidR="002F6137">
          <w:rPr>
            <w:webHidden/>
          </w:rPr>
          <w:fldChar w:fldCharType="begin"/>
        </w:r>
        <w:r w:rsidR="002F6137">
          <w:rPr>
            <w:webHidden/>
          </w:rPr>
          <w:instrText xml:space="preserve"> PAGEREF _Toc360729064 \h </w:instrText>
        </w:r>
        <w:r w:rsidR="002F6137">
          <w:rPr>
            <w:webHidden/>
          </w:rPr>
        </w:r>
        <w:r w:rsidR="002F6137">
          <w:rPr>
            <w:webHidden/>
          </w:rPr>
          <w:fldChar w:fldCharType="separate"/>
        </w:r>
        <w:r w:rsidR="00C44661">
          <w:rPr>
            <w:webHidden/>
          </w:rPr>
          <w:t>129</w:t>
        </w:r>
        <w:r w:rsidR="002F6137">
          <w:rPr>
            <w:webHidden/>
          </w:rPr>
          <w:fldChar w:fldCharType="end"/>
        </w:r>
      </w:hyperlink>
    </w:p>
    <w:p w:rsidR="002F6137" w:rsidRDefault="00A62F82" w:rsidP="002F6137">
      <w:pPr>
        <w:pStyle w:val="TDC2"/>
        <w:spacing w:before="0" w:after="0"/>
        <w:rPr>
          <w:rFonts w:asciiTheme="minorHAnsi" w:eastAsiaTheme="minorEastAsia" w:hAnsiTheme="minorHAnsi" w:cstheme="minorBidi"/>
          <w:bCs w:val="0"/>
          <w:sz w:val="22"/>
          <w:szCs w:val="22"/>
          <w:lang w:val="es-MX" w:eastAsia="es-MX"/>
        </w:rPr>
      </w:pPr>
      <w:hyperlink w:anchor="_Toc360729065" w:history="1">
        <w:r w:rsidR="002F6137" w:rsidRPr="000C75DE">
          <w:rPr>
            <w:rStyle w:val="Hipervnculo"/>
            <w:lang w:val="es-EC"/>
          </w:rPr>
          <w:t>5.2. Estudio Técnico</w:t>
        </w:r>
        <w:r w:rsidR="002F6137">
          <w:rPr>
            <w:webHidden/>
          </w:rPr>
          <w:tab/>
        </w:r>
        <w:r w:rsidR="002F6137">
          <w:rPr>
            <w:webHidden/>
          </w:rPr>
          <w:fldChar w:fldCharType="begin"/>
        </w:r>
        <w:r w:rsidR="002F6137">
          <w:rPr>
            <w:webHidden/>
          </w:rPr>
          <w:instrText xml:space="preserve"> PAGEREF _Toc360729065 \h </w:instrText>
        </w:r>
        <w:r w:rsidR="002F6137">
          <w:rPr>
            <w:webHidden/>
          </w:rPr>
        </w:r>
        <w:r w:rsidR="002F6137">
          <w:rPr>
            <w:webHidden/>
          </w:rPr>
          <w:fldChar w:fldCharType="separate"/>
        </w:r>
        <w:r w:rsidR="00C44661">
          <w:rPr>
            <w:webHidden/>
          </w:rPr>
          <w:t>130</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66" w:history="1">
        <w:r w:rsidR="002F6137" w:rsidRPr="000C75DE">
          <w:rPr>
            <w:rStyle w:val="Hipervnculo"/>
            <w:lang w:val="es-EC"/>
          </w:rPr>
          <w:t>5.2.1. Selección de Equipos</w:t>
        </w:r>
        <w:r w:rsidR="002F6137">
          <w:rPr>
            <w:webHidden/>
          </w:rPr>
          <w:tab/>
        </w:r>
        <w:r w:rsidR="002F6137">
          <w:rPr>
            <w:webHidden/>
          </w:rPr>
          <w:fldChar w:fldCharType="begin"/>
        </w:r>
        <w:r w:rsidR="002F6137">
          <w:rPr>
            <w:webHidden/>
          </w:rPr>
          <w:instrText xml:space="preserve"> PAGEREF _Toc360729066 \h </w:instrText>
        </w:r>
        <w:r w:rsidR="002F6137">
          <w:rPr>
            <w:webHidden/>
          </w:rPr>
        </w:r>
        <w:r w:rsidR="002F6137">
          <w:rPr>
            <w:webHidden/>
          </w:rPr>
          <w:fldChar w:fldCharType="separate"/>
        </w:r>
        <w:r w:rsidR="00C44661">
          <w:rPr>
            <w:webHidden/>
          </w:rPr>
          <w:t>134</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67" w:history="1">
        <w:r w:rsidR="002F6137" w:rsidRPr="000C75DE">
          <w:rPr>
            <w:rStyle w:val="Hipervnculo"/>
            <w:lang w:val="es-EC"/>
          </w:rPr>
          <w:t>5.2.2. Diseño</w:t>
        </w:r>
        <w:r w:rsidR="002F6137">
          <w:rPr>
            <w:webHidden/>
          </w:rPr>
          <w:tab/>
        </w:r>
        <w:r w:rsidR="002F6137">
          <w:rPr>
            <w:webHidden/>
          </w:rPr>
          <w:fldChar w:fldCharType="begin"/>
        </w:r>
        <w:r w:rsidR="002F6137">
          <w:rPr>
            <w:webHidden/>
          </w:rPr>
          <w:instrText xml:space="preserve"> PAGEREF _Toc360729067 \h </w:instrText>
        </w:r>
        <w:r w:rsidR="002F6137">
          <w:rPr>
            <w:webHidden/>
          </w:rPr>
        </w:r>
        <w:r w:rsidR="002F6137">
          <w:rPr>
            <w:webHidden/>
          </w:rPr>
          <w:fldChar w:fldCharType="separate"/>
        </w:r>
        <w:r w:rsidR="00C44661">
          <w:rPr>
            <w:webHidden/>
          </w:rPr>
          <w:t>136</w:t>
        </w:r>
        <w:r w:rsidR="002F6137">
          <w:rPr>
            <w:webHidden/>
          </w:rPr>
          <w:fldChar w:fldCharType="end"/>
        </w:r>
      </w:hyperlink>
    </w:p>
    <w:p w:rsidR="002F6137" w:rsidRDefault="00A62F82" w:rsidP="0017016E">
      <w:pPr>
        <w:pStyle w:val="TDC3"/>
        <w:rPr>
          <w:rFonts w:asciiTheme="minorHAnsi" w:eastAsiaTheme="minorEastAsia" w:hAnsiTheme="minorHAnsi" w:cstheme="minorBidi"/>
          <w:sz w:val="22"/>
          <w:szCs w:val="22"/>
          <w:lang w:val="es-MX" w:eastAsia="es-MX"/>
        </w:rPr>
      </w:pPr>
      <w:hyperlink w:anchor="_Toc360729068" w:history="1">
        <w:r w:rsidR="002F6137" w:rsidRPr="000C75DE">
          <w:rPr>
            <w:rStyle w:val="Hipervnculo"/>
            <w:lang w:val="es-EC"/>
          </w:rPr>
          <w:t>5.2.3. Mejoramiento de la Calidad Ambiental</w:t>
        </w:r>
        <w:r w:rsidR="002F6137">
          <w:rPr>
            <w:webHidden/>
          </w:rPr>
          <w:tab/>
        </w:r>
        <w:r w:rsidR="002F6137">
          <w:rPr>
            <w:webHidden/>
          </w:rPr>
          <w:fldChar w:fldCharType="begin"/>
        </w:r>
        <w:r w:rsidR="002F6137">
          <w:rPr>
            <w:webHidden/>
          </w:rPr>
          <w:instrText xml:space="preserve"> PAGEREF _Toc360729068 \h </w:instrText>
        </w:r>
        <w:r w:rsidR="002F6137">
          <w:rPr>
            <w:webHidden/>
          </w:rPr>
        </w:r>
        <w:r w:rsidR="002F6137">
          <w:rPr>
            <w:webHidden/>
          </w:rPr>
          <w:fldChar w:fldCharType="separate"/>
        </w:r>
        <w:r w:rsidR="00C44661">
          <w:rPr>
            <w:webHidden/>
          </w:rPr>
          <w:t>141</w:t>
        </w:r>
        <w:r w:rsidR="002F6137">
          <w:rPr>
            <w:webHidden/>
          </w:rPr>
          <w:fldChar w:fldCharType="end"/>
        </w:r>
      </w:hyperlink>
    </w:p>
    <w:p w:rsidR="002F6137" w:rsidRDefault="00A62F82" w:rsidP="002F6137">
      <w:pPr>
        <w:pStyle w:val="TDC2"/>
        <w:spacing w:before="0" w:after="0"/>
        <w:rPr>
          <w:rStyle w:val="Hipervnculo"/>
        </w:rPr>
      </w:pPr>
      <w:hyperlink w:anchor="_Toc360729069" w:history="1">
        <w:r w:rsidR="002F6137" w:rsidRPr="000C75DE">
          <w:rPr>
            <w:rStyle w:val="Hipervnculo"/>
            <w:lang w:val="es-EC"/>
          </w:rPr>
          <w:t>5.3. Estudio Organizacional</w:t>
        </w:r>
        <w:r w:rsidR="002F6137">
          <w:rPr>
            <w:webHidden/>
          </w:rPr>
          <w:tab/>
        </w:r>
        <w:r w:rsidR="002F6137">
          <w:rPr>
            <w:webHidden/>
          </w:rPr>
          <w:fldChar w:fldCharType="begin"/>
        </w:r>
        <w:r w:rsidR="002F6137">
          <w:rPr>
            <w:webHidden/>
          </w:rPr>
          <w:instrText xml:space="preserve"> PAGEREF _Toc360729069 \h </w:instrText>
        </w:r>
        <w:r w:rsidR="002F6137">
          <w:rPr>
            <w:webHidden/>
          </w:rPr>
        </w:r>
        <w:r w:rsidR="002F6137">
          <w:rPr>
            <w:webHidden/>
          </w:rPr>
          <w:fldChar w:fldCharType="separate"/>
        </w:r>
        <w:r w:rsidR="00C44661">
          <w:rPr>
            <w:webHidden/>
          </w:rPr>
          <w:t>145</w:t>
        </w:r>
        <w:r w:rsidR="002F6137">
          <w:rPr>
            <w:webHidden/>
          </w:rPr>
          <w:fldChar w:fldCharType="end"/>
        </w:r>
      </w:hyperlink>
    </w:p>
    <w:p w:rsidR="0029073E" w:rsidRPr="0029073E" w:rsidRDefault="0029073E" w:rsidP="0029073E">
      <w:pPr>
        <w:rPr>
          <w:rFonts w:eastAsiaTheme="minorEastAsia"/>
        </w:rPr>
      </w:pPr>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70" w:history="1">
        <w:r w:rsidR="002F6137" w:rsidRPr="000C75DE">
          <w:rPr>
            <w:rStyle w:val="Hipervnculo"/>
          </w:rPr>
          <w:t>CAPÍTULO 6</w:t>
        </w:r>
      </w:hyperlink>
    </w:p>
    <w:p w:rsidR="002F6137" w:rsidRDefault="00A62F82" w:rsidP="002F6137">
      <w:pPr>
        <w:pStyle w:val="TDC1"/>
        <w:spacing w:before="0"/>
        <w:rPr>
          <w:rFonts w:asciiTheme="minorHAnsi" w:eastAsiaTheme="minorEastAsia" w:hAnsiTheme="minorHAnsi" w:cstheme="minorBidi"/>
          <w:sz w:val="22"/>
          <w:szCs w:val="22"/>
          <w:lang w:val="es-MX" w:eastAsia="es-MX"/>
        </w:rPr>
      </w:pPr>
      <w:hyperlink w:anchor="_Toc360729071" w:history="1">
        <w:r w:rsidR="002F6137" w:rsidRPr="000C75DE">
          <w:rPr>
            <w:rStyle w:val="Hipervnculo"/>
          </w:rPr>
          <w:t>6. CONCLUSIONES Y RECOMENDACIONES</w:t>
        </w:r>
        <w:r w:rsidR="002F6137">
          <w:rPr>
            <w:webHidden/>
          </w:rPr>
          <w:tab/>
        </w:r>
        <w:r w:rsidR="002F6137">
          <w:rPr>
            <w:webHidden/>
          </w:rPr>
          <w:fldChar w:fldCharType="begin"/>
        </w:r>
        <w:r w:rsidR="002F6137">
          <w:rPr>
            <w:webHidden/>
          </w:rPr>
          <w:instrText xml:space="preserve"> PAGEREF _Toc360729071 \h </w:instrText>
        </w:r>
        <w:r w:rsidR="002F6137">
          <w:rPr>
            <w:webHidden/>
          </w:rPr>
        </w:r>
        <w:r w:rsidR="002F6137">
          <w:rPr>
            <w:webHidden/>
          </w:rPr>
          <w:fldChar w:fldCharType="separate"/>
        </w:r>
        <w:r w:rsidR="00C44661">
          <w:rPr>
            <w:webHidden/>
          </w:rPr>
          <w:t>150</w:t>
        </w:r>
        <w:r w:rsidR="002F6137">
          <w:rPr>
            <w:webHidden/>
          </w:rPr>
          <w:fldChar w:fldCharType="end"/>
        </w:r>
      </w:hyperlink>
    </w:p>
    <w:p w:rsidR="00A6533A" w:rsidRPr="006D3527" w:rsidRDefault="00E85332" w:rsidP="002F6137">
      <w:pPr>
        <w:pStyle w:val="Tabladeilustraciones"/>
        <w:rPr>
          <w:rStyle w:val="Hipervnculo"/>
          <w:color w:val="auto"/>
          <w:u w:val="none"/>
        </w:rPr>
      </w:pPr>
      <w:r w:rsidRPr="006D3527">
        <w:rPr>
          <w:rStyle w:val="Hipervnculo"/>
          <w:color w:val="auto"/>
          <w:u w:val="none"/>
        </w:rPr>
        <w:fldChar w:fldCharType="end"/>
      </w:r>
    </w:p>
    <w:p w:rsidR="0093529B" w:rsidRPr="006D3527" w:rsidRDefault="00C21620" w:rsidP="002F6137">
      <w:pPr>
        <w:spacing w:line="480" w:lineRule="auto"/>
        <w:rPr>
          <w:rFonts w:ascii="Arial" w:hAnsi="Arial" w:cs="Arial"/>
        </w:rPr>
      </w:pPr>
      <w:r w:rsidRPr="006D3527">
        <w:rPr>
          <w:rFonts w:ascii="Arial" w:hAnsi="Arial" w:cs="Arial"/>
        </w:rPr>
        <w:t>ANEXOS</w:t>
      </w:r>
    </w:p>
    <w:p w:rsidR="0093529B" w:rsidRPr="00A17558" w:rsidRDefault="0093529B" w:rsidP="002F6137">
      <w:pPr>
        <w:spacing w:line="480" w:lineRule="auto"/>
        <w:rPr>
          <w:rFonts w:ascii="Arial" w:hAnsi="Arial" w:cs="Arial"/>
        </w:rPr>
      </w:pPr>
      <w:r w:rsidRPr="006D3527">
        <w:rPr>
          <w:rFonts w:ascii="Arial" w:hAnsi="Arial" w:cs="Arial"/>
        </w:rPr>
        <w:t>BIBLIOGRAFÍA</w:t>
      </w:r>
    </w:p>
    <w:p w:rsidR="00A950DE" w:rsidRPr="00E22BC2" w:rsidRDefault="00A950DE" w:rsidP="00E22BC2">
      <w:pPr>
        <w:rPr>
          <w:rFonts w:ascii="Arial" w:hAnsi="Arial" w:cs="Arial"/>
        </w:rPr>
      </w:pPr>
      <w:r>
        <w:br w:type="page"/>
      </w:r>
    </w:p>
    <w:p w:rsidR="009A6611" w:rsidRPr="00E22BC2" w:rsidRDefault="009A6611" w:rsidP="00E22BC2">
      <w:pPr>
        <w:rPr>
          <w:rFonts w:ascii="Arial" w:hAnsi="Arial" w:cs="Arial"/>
        </w:rPr>
      </w:pPr>
    </w:p>
    <w:p w:rsidR="009A6611" w:rsidRPr="00E22BC2" w:rsidRDefault="009A6611" w:rsidP="00E22BC2">
      <w:pPr>
        <w:rPr>
          <w:rFonts w:ascii="Arial" w:hAnsi="Arial" w:cs="Arial"/>
        </w:rPr>
      </w:pPr>
    </w:p>
    <w:p w:rsidR="009A6611" w:rsidRPr="00E22BC2" w:rsidRDefault="009A6611" w:rsidP="00E22BC2">
      <w:pPr>
        <w:rPr>
          <w:rFonts w:ascii="Arial" w:hAnsi="Arial" w:cs="Arial"/>
        </w:rPr>
      </w:pPr>
    </w:p>
    <w:p w:rsidR="009A6611" w:rsidRPr="00E22BC2" w:rsidRDefault="008B23F0" w:rsidP="008B23F0">
      <w:pPr>
        <w:tabs>
          <w:tab w:val="left" w:pos="5640"/>
        </w:tabs>
        <w:rPr>
          <w:rFonts w:ascii="Arial" w:hAnsi="Arial" w:cs="Arial"/>
        </w:rPr>
      </w:pPr>
      <w:r>
        <w:rPr>
          <w:rFonts w:ascii="Arial" w:hAnsi="Arial" w:cs="Arial"/>
        </w:rPr>
        <w:tab/>
      </w:r>
    </w:p>
    <w:p w:rsidR="009A6611" w:rsidRDefault="009A6611" w:rsidP="00E22BC2">
      <w:pPr>
        <w:rPr>
          <w:rFonts w:ascii="Arial" w:hAnsi="Arial" w:cs="Arial"/>
        </w:rPr>
      </w:pPr>
    </w:p>
    <w:p w:rsidR="00E22BC2" w:rsidRDefault="00E22BC2" w:rsidP="00E22BC2">
      <w:pPr>
        <w:rPr>
          <w:rFonts w:ascii="Arial" w:hAnsi="Arial" w:cs="Arial"/>
        </w:rPr>
      </w:pPr>
    </w:p>
    <w:p w:rsidR="0029073E" w:rsidRPr="00E22BC2" w:rsidRDefault="0029073E" w:rsidP="00E22BC2">
      <w:pPr>
        <w:rPr>
          <w:rFonts w:ascii="Arial" w:hAnsi="Arial" w:cs="Arial"/>
        </w:rPr>
      </w:pPr>
    </w:p>
    <w:p w:rsidR="00607F77" w:rsidRPr="007667F4" w:rsidRDefault="00DD03F0" w:rsidP="007667F4">
      <w:pPr>
        <w:pStyle w:val="Ttulo1"/>
        <w:rPr>
          <w:sz w:val="32"/>
        </w:rPr>
      </w:pPr>
      <w:bookmarkStart w:id="3" w:name="_Toc360729007"/>
      <w:r w:rsidRPr="007667F4">
        <w:rPr>
          <w:sz w:val="32"/>
        </w:rPr>
        <w:t>ABREVIATURAS</w:t>
      </w:r>
      <w:bookmarkEnd w:id="3"/>
    </w:p>
    <w:p w:rsidR="00DD03F0" w:rsidRPr="00B651F2" w:rsidRDefault="00DD03F0" w:rsidP="008319AA"/>
    <w:p w:rsidR="00DD03F0" w:rsidRPr="00B651F2" w:rsidRDefault="00DD03F0" w:rsidP="007667F4">
      <w:pPr>
        <w:pStyle w:val="Sinespaciado"/>
        <w:jc w:val="center"/>
        <w:rPr>
          <w:rFonts w:ascii="Arial" w:hAnsi="Arial" w:cs="Arial"/>
          <w:b/>
        </w:rPr>
      </w:pPr>
    </w:p>
    <w:p w:rsidR="000217FC" w:rsidRDefault="000217FC" w:rsidP="000217FC">
      <w:pPr>
        <w:pStyle w:val="Sinespaciado"/>
        <w:spacing w:line="276" w:lineRule="auto"/>
        <w:jc w:val="both"/>
        <w:rPr>
          <w:rFonts w:ascii="Arial" w:hAnsi="Arial" w:cs="Arial"/>
        </w:rPr>
      </w:pPr>
      <w:bookmarkStart w:id="4" w:name="_Toc347810088"/>
      <w:r>
        <w:rPr>
          <w:rFonts w:ascii="Arial" w:hAnsi="Arial" w:cs="Arial"/>
        </w:rPr>
        <w:t>RUC</w:t>
      </w:r>
      <w:r>
        <w:rPr>
          <w:rFonts w:ascii="Arial" w:hAnsi="Arial" w:cs="Arial"/>
        </w:rPr>
        <w:tab/>
      </w:r>
      <w:r>
        <w:rPr>
          <w:rFonts w:ascii="Arial" w:hAnsi="Arial" w:cs="Arial"/>
        </w:rPr>
        <w:tab/>
      </w:r>
      <w:r>
        <w:rPr>
          <w:rFonts w:ascii="Arial" w:hAnsi="Arial" w:cs="Arial"/>
        </w:rPr>
        <w:tab/>
        <w:t>Registro Único de Contribuyentes</w:t>
      </w:r>
    </w:p>
    <w:p w:rsidR="00752E22" w:rsidRDefault="00CD40E1" w:rsidP="007667F4">
      <w:pPr>
        <w:pStyle w:val="Sinespaciado"/>
        <w:spacing w:line="276" w:lineRule="auto"/>
        <w:jc w:val="both"/>
        <w:rPr>
          <w:rFonts w:ascii="Arial" w:hAnsi="Arial" w:cs="Arial"/>
        </w:rPr>
      </w:pPr>
      <w:r>
        <w:rPr>
          <w:rFonts w:ascii="Arial" w:hAnsi="Arial" w:cs="Arial"/>
        </w:rPr>
        <w:t>BPM</w:t>
      </w:r>
      <w:r w:rsidR="00752E22">
        <w:rPr>
          <w:rFonts w:ascii="Arial" w:hAnsi="Arial" w:cs="Arial"/>
        </w:rPr>
        <w:tab/>
      </w:r>
      <w:r w:rsidR="00752E22">
        <w:rPr>
          <w:rFonts w:ascii="Arial" w:hAnsi="Arial" w:cs="Arial"/>
        </w:rPr>
        <w:tab/>
      </w:r>
      <w:r w:rsidR="00752E22">
        <w:rPr>
          <w:rFonts w:ascii="Arial" w:hAnsi="Arial" w:cs="Arial"/>
        </w:rPr>
        <w:tab/>
      </w:r>
      <w:bookmarkEnd w:id="4"/>
      <w:r>
        <w:rPr>
          <w:rFonts w:ascii="Arial" w:hAnsi="Arial" w:cs="Arial"/>
        </w:rPr>
        <w:t>Buenas Prácticas de Manufactura</w:t>
      </w:r>
    </w:p>
    <w:p w:rsidR="00AB56F5" w:rsidRDefault="00DF1E3C" w:rsidP="007667F4">
      <w:pPr>
        <w:pStyle w:val="Sinespaciado"/>
        <w:spacing w:line="276" w:lineRule="auto"/>
        <w:jc w:val="both"/>
        <w:rPr>
          <w:rFonts w:ascii="Arial" w:hAnsi="Arial" w:cs="Arial"/>
        </w:rPr>
      </w:pPr>
      <w:bookmarkStart w:id="5" w:name="_Toc347810089"/>
      <w:r>
        <w:rPr>
          <w:rFonts w:ascii="Arial" w:hAnsi="Arial" w:cs="Arial"/>
        </w:rPr>
        <w:t>ESPOL</w:t>
      </w:r>
      <w:r>
        <w:rPr>
          <w:rFonts w:ascii="Arial" w:hAnsi="Arial" w:cs="Arial"/>
        </w:rPr>
        <w:tab/>
      </w:r>
      <w:r>
        <w:rPr>
          <w:rFonts w:ascii="Arial" w:hAnsi="Arial" w:cs="Arial"/>
        </w:rPr>
        <w:tab/>
      </w:r>
      <w:bookmarkEnd w:id="5"/>
      <w:r>
        <w:rPr>
          <w:rFonts w:ascii="Arial" w:hAnsi="Arial" w:cs="Arial"/>
        </w:rPr>
        <w:t>Escuela Superior Politécnica del Litoral</w:t>
      </w:r>
    </w:p>
    <w:p w:rsidR="00BC10B8" w:rsidRDefault="00BC10B8" w:rsidP="000B2BA5">
      <w:pPr>
        <w:autoSpaceDE w:val="0"/>
        <w:autoSpaceDN w:val="0"/>
        <w:adjustRightInd w:val="0"/>
        <w:spacing w:line="276" w:lineRule="auto"/>
        <w:jc w:val="both"/>
        <w:rPr>
          <w:rStyle w:val="a"/>
          <w:rFonts w:ascii="Arial" w:hAnsi="Arial" w:cs="Arial"/>
        </w:rPr>
      </w:pPr>
      <w:bookmarkStart w:id="6" w:name="_Toc347810091"/>
      <w:r>
        <w:rPr>
          <w:rStyle w:val="a"/>
          <w:rFonts w:ascii="Arial" w:hAnsi="Arial" w:cs="Arial"/>
        </w:rPr>
        <w:t>MSP</w:t>
      </w:r>
      <w:r>
        <w:rPr>
          <w:rStyle w:val="a"/>
          <w:rFonts w:ascii="Arial" w:hAnsi="Arial" w:cs="Arial"/>
        </w:rPr>
        <w:tab/>
      </w:r>
      <w:r>
        <w:rPr>
          <w:rStyle w:val="a"/>
          <w:rFonts w:ascii="Arial" w:hAnsi="Arial" w:cs="Arial"/>
        </w:rPr>
        <w:tab/>
      </w:r>
      <w:r>
        <w:rPr>
          <w:rStyle w:val="a"/>
          <w:rFonts w:ascii="Arial" w:hAnsi="Arial" w:cs="Arial"/>
        </w:rPr>
        <w:tab/>
        <w:t>Ministerio de Salud Pública</w:t>
      </w:r>
    </w:p>
    <w:p w:rsidR="00422C37" w:rsidRDefault="00422C37" w:rsidP="000B2BA5">
      <w:pPr>
        <w:autoSpaceDE w:val="0"/>
        <w:autoSpaceDN w:val="0"/>
        <w:adjustRightInd w:val="0"/>
        <w:spacing w:line="276" w:lineRule="auto"/>
        <w:jc w:val="both"/>
        <w:rPr>
          <w:rStyle w:val="a"/>
          <w:rFonts w:ascii="Arial" w:hAnsi="Arial" w:cs="Arial"/>
        </w:rPr>
      </w:pPr>
      <w:r>
        <w:rPr>
          <w:rStyle w:val="a"/>
          <w:rFonts w:ascii="Arial" w:hAnsi="Arial" w:cs="Arial"/>
        </w:rPr>
        <w:t xml:space="preserve">INEN </w:t>
      </w:r>
      <w:r>
        <w:rPr>
          <w:rStyle w:val="a"/>
          <w:rFonts w:ascii="Arial" w:hAnsi="Arial" w:cs="Arial"/>
        </w:rPr>
        <w:tab/>
      </w:r>
      <w:r>
        <w:rPr>
          <w:rStyle w:val="a"/>
          <w:rFonts w:ascii="Arial" w:hAnsi="Arial" w:cs="Arial"/>
        </w:rPr>
        <w:tab/>
      </w:r>
      <w:r>
        <w:rPr>
          <w:rStyle w:val="a"/>
          <w:rFonts w:ascii="Arial" w:hAnsi="Arial" w:cs="Arial"/>
        </w:rPr>
        <w:tab/>
        <w:t xml:space="preserve">Instituto Ecuatoriano de Normalización </w:t>
      </w:r>
    </w:p>
    <w:bookmarkEnd w:id="6"/>
    <w:p w:rsidR="000B2BA5" w:rsidRDefault="000B2BA5" w:rsidP="000B2BA5">
      <w:pPr>
        <w:tabs>
          <w:tab w:val="left" w:pos="360"/>
          <w:tab w:val="left" w:pos="630"/>
        </w:tabs>
        <w:spacing w:line="276" w:lineRule="auto"/>
        <w:jc w:val="both"/>
        <w:rPr>
          <w:rStyle w:val="a"/>
          <w:rFonts w:ascii="Arial" w:hAnsi="Arial" w:cs="Arial"/>
          <w:bdr w:val="none" w:sz="0" w:space="0" w:color="auto" w:frame="1"/>
          <w:shd w:val="clear" w:color="auto" w:fill="FFFFFF"/>
        </w:rPr>
      </w:pPr>
      <w:r>
        <w:rPr>
          <w:rStyle w:val="a"/>
          <w:rFonts w:ascii="Arial" w:hAnsi="Arial" w:cs="Arial"/>
          <w:bdr w:val="none" w:sz="0" w:space="0" w:color="auto" w:frame="1"/>
          <w:shd w:val="clear" w:color="auto" w:fill="FFFFFF"/>
        </w:rPr>
        <w:t>BPPAP</w:t>
      </w:r>
      <w:r>
        <w:rPr>
          <w:rStyle w:val="a"/>
          <w:rFonts w:ascii="Arial" w:hAnsi="Arial" w:cs="Arial"/>
          <w:bdr w:val="none" w:sz="0" w:space="0" w:color="auto" w:frame="1"/>
          <w:shd w:val="clear" w:color="auto" w:fill="FFFFFF"/>
        </w:rPr>
        <w:tab/>
      </w:r>
      <w:r>
        <w:rPr>
          <w:rStyle w:val="a"/>
          <w:rFonts w:ascii="Arial" w:hAnsi="Arial" w:cs="Arial"/>
          <w:bdr w:val="none" w:sz="0" w:space="0" w:color="auto" w:frame="1"/>
          <w:shd w:val="clear" w:color="auto" w:fill="FFFFFF"/>
        </w:rPr>
        <w:tab/>
        <w:t>Buenas Prácticas Para Alimentos Procesados</w:t>
      </w:r>
    </w:p>
    <w:p w:rsidR="003B265B" w:rsidRPr="003B265B" w:rsidRDefault="003B265B" w:rsidP="000B2BA5">
      <w:pPr>
        <w:tabs>
          <w:tab w:val="left" w:pos="360"/>
          <w:tab w:val="left" w:pos="630"/>
        </w:tabs>
        <w:spacing w:line="276" w:lineRule="auto"/>
        <w:jc w:val="both"/>
        <w:rPr>
          <w:rStyle w:val="a"/>
          <w:rFonts w:ascii="Arial" w:hAnsi="Arial" w:cs="Arial"/>
        </w:rPr>
      </w:pPr>
      <w:r w:rsidRPr="003B265B">
        <w:rPr>
          <w:rStyle w:val="a"/>
          <w:rFonts w:ascii="Arial" w:hAnsi="Arial" w:cs="Arial"/>
          <w:bdr w:val="none" w:sz="0" w:space="0" w:color="auto" w:frame="1"/>
          <w:shd w:val="clear" w:color="auto" w:fill="FFFFFF"/>
        </w:rPr>
        <w:t>SS.HH</w:t>
      </w:r>
      <w:r w:rsidR="00B059D6">
        <w:rPr>
          <w:rStyle w:val="a"/>
          <w:rFonts w:ascii="Arial" w:hAnsi="Arial" w:cs="Arial"/>
          <w:bdr w:val="none" w:sz="0" w:space="0" w:color="auto" w:frame="1"/>
          <w:shd w:val="clear" w:color="auto" w:fill="FFFFFF"/>
        </w:rPr>
        <w:t>.</w:t>
      </w:r>
      <w:r>
        <w:rPr>
          <w:rStyle w:val="a"/>
          <w:rFonts w:ascii="Arial" w:hAnsi="Arial" w:cs="Arial"/>
          <w:bdr w:val="none" w:sz="0" w:space="0" w:color="auto" w:frame="1"/>
          <w:shd w:val="clear" w:color="auto" w:fill="FFFFFF"/>
        </w:rPr>
        <w:tab/>
      </w:r>
      <w:r>
        <w:rPr>
          <w:rStyle w:val="a"/>
          <w:rFonts w:ascii="Arial" w:hAnsi="Arial" w:cs="Arial"/>
          <w:bdr w:val="none" w:sz="0" w:space="0" w:color="auto" w:frame="1"/>
          <w:shd w:val="clear" w:color="auto" w:fill="FFFFFF"/>
        </w:rPr>
        <w:tab/>
        <w:t>Servicios Higiénicos</w:t>
      </w:r>
    </w:p>
    <w:p w:rsidR="00117926" w:rsidRPr="000078F5" w:rsidRDefault="00117926" w:rsidP="00006E9D">
      <w:pPr>
        <w:pStyle w:val="Sinespaciado"/>
        <w:spacing w:line="276" w:lineRule="auto"/>
        <w:jc w:val="both"/>
        <w:rPr>
          <w:rFonts w:ascii="Arial" w:hAnsi="Arial" w:cs="Arial"/>
        </w:rPr>
      </w:pPr>
      <w:bookmarkStart w:id="7" w:name="_Toc347810092"/>
      <w:r w:rsidRPr="003B265B">
        <w:rPr>
          <w:rStyle w:val="a"/>
          <w:rFonts w:ascii="Arial" w:hAnsi="Arial" w:cs="Arial"/>
          <w:bdr w:val="none" w:sz="0" w:space="0" w:color="auto" w:frame="1"/>
          <w:shd w:val="clear" w:color="auto" w:fill="FFFFFF"/>
        </w:rPr>
        <w:t>etc.</w:t>
      </w:r>
      <w:r w:rsidRPr="003B265B">
        <w:rPr>
          <w:rStyle w:val="a"/>
          <w:rFonts w:ascii="Arial" w:hAnsi="Arial" w:cs="Arial"/>
          <w:bdr w:val="none" w:sz="0" w:space="0" w:color="auto" w:frame="1"/>
          <w:shd w:val="clear" w:color="auto" w:fill="FFFFFF"/>
        </w:rPr>
        <w:tab/>
      </w:r>
      <w:r w:rsidRPr="007628F8">
        <w:rPr>
          <w:rFonts w:ascii="Arial" w:hAnsi="Arial" w:cs="Arial"/>
        </w:rPr>
        <w:tab/>
      </w:r>
      <w:r w:rsidRPr="007628F8">
        <w:rPr>
          <w:rFonts w:ascii="Arial" w:hAnsi="Arial" w:cs="Arial"/>
        </w:rPr>
        <w:tab/>
      </w:r>
      <w:r w:rsidRPr="000078F5">
        <w:rPr>
          <w:rFonts w:ascii="Arial" w:hAnsi="Arial" w:cs="Arial"/>
        </w:rPr>
        <w:t>Etcétera</w:t>
      </w:r>
      <w:bookmarkEnd w:id="7"/>
    </w:p>
    <w:p w:rsidR="003A1E4E" w:rsidRDefault="009B4D94" w:rsidP="007667F4">
      <w:pPr>
        <w:pStyle w:val="Sinespaciado"/>
        <w:spacing w:line="276" w:lineRule="auto"/>
        <w:jc w:val="both"/>
        <w:rPr>
          <w:rFonts w:ascii="Arial" w:hAnsi="Arial" w:cs="Arial"/>
          <w:lang w:eastAsia="es-EC"/>
        </w:rPr>
      </w:pPr>
      <w:bookmarkStart w:id="8" w:name="_Toc347810095"/>
      <w:r>
        <w:rPr>
          <w:rFonts w:ascii="Arial" w:hAnsi="Arial" w:cs="Arial"/>
          <w:lang w:eastAsia="es-EC"/>
        </w:rPr>
        <w:t>NEC</w:t>
      </w:r>
      <w:r>
        <w:rPr>
          <w:rFonts w:ascii="Arial" w:hAnsi="Arial" w:cs="Arial"/>
          <w:lang w:eastAsia="es-EC"/>
        </w:rPr>
        <w:tab/>
      </w:r>
      <w:r>
        <w:rPr>
          <w:rFonts w:ascii="Arial" w:hAnsi="Arial" w:cs="Arial"/>
          <w:lang w:eastAsia="es-EC"/>
        </w:rPr>
        <w:tab/>
      </w:r>
      <w:r>
        <w:rPr>
          <w:rFonts w:ascii="Arial" w:hAnsi="Arial" w:cs="Arial"/>
          <w:lang w:eastAsia="es-EC"/>
        </w:rPr>
        <w:tab/>
        <w:t xml:space="preserve">Norma Ecuatoriana de Construcción </w:t>
      </w:r>
    </w:p>
    <w:p w:rsidR="005E5A00" w:rsidRDefault="005E5A00" w:rsidP="005E5A00">
      <w:pPr>
        <w:pStyle w:val="Sinespaciado"/>
        <w:spacing w:line="276" w:lineRule="auto"/>
        <w:jc w:val="both"/>
        <w:rPr>
          <w:rFonts w:ascii="Arial" w:hAnsi="Arial" w:cs="Arial"/>
        </w:rPr>
      </w:pPr>
      <w:r>
        <w:rPr>
          <w:rFonts w:ascii="Arial" w:hAnsi="Arial" w:cs="Arial"/>
        </w:rPr>
        <w:t xml:space="preserve">art. </w:t>
      </w:r>
      <w:r>
        <w:rPr>
          <w:rFonts w:ascii="Arial" w:hAnsi="Arial" w:cs="Arial"/>
        </w:rPr>
        <w:tab/>
      </w:r>
      <w:r>
        <w:rPr>
          <w:rFonts w:ascii="Arial" w:hAnsi="Arial" w:cs="Arial"/>
        </w:rPr>
        <w:tab/>
      </w:r>
      <w:r>
        <w:rPr>
          <w:rFonts w:ascii="Arial" w:hAnsi="Arial" w:cs="Arial"/>
        </w:rPr>
        <w:tab/>
        <w:t>Artículo</w:t>
      </w:r>
    </w:p>
    <w:p w:rsidR="005E5A00" w:rsidRPr="00675C41" w:rsidRDefault="005E5A00" w:rsidP="005E5A00">
      <w:pPr>
        <w:jc w:val="both"/>
        <w:rPr>
          <w:rFonts w:ascii="Arial" w:hAnsi="Arial" w:cs="Arial"/>
        </w:rPr>
      </w:pPr>
      <w:r w:rsidRPr="00B06720">
        <w:rPr>
          <w:rFonts w:ascii="Arial" w:hAnsi="Arial" w:cs="Arial"/>
        </w:rPr>
        <w:t>Ing.</w:t>
      </w:r>
      <w:r>
        <w:rPr>
          <w:rFonts w:ascii="Arial" w:hAnsi="Arial" w:cs="Arial"/>
        </w:rPr>
        <w:tab/>
      </w:r>
      <w:r>
        <w:rPr>
          <w:rFonts w:ascii="Arial" w:hAnsi="Arial" w:cs="Arial"/>
        </w:rPr>
        <w:tab/>
      </w:r>
      <w:r>
        <w:rPr>
          <w:rFonts w:ascii="Arial" w:hAnsi="Arial" w:cs="Arial"/>
        </w:rPr>
        <w:tab/>
        <w:t>Ingeniera/o</w:t>
      </w:r>
    </w:p>
    <w:p w:rsidR="005E5A00" w:rsidRPr="005E5A00" w:rsidRDefault="005E5A00" w:rsidP="005E5A00">
      <w:pPr>
        <w:pStyle w:val="Sinespaciado"/>
        <w:jc w:val="both"/>
        <w:rPr>
          <w:rFonts w:ascii="Arial" w:hAnsi="Arial" w:cs="Arial"/>
        </w:rPr>
      </w:pPr>
      <w:r>
        <w:rPr>
          <w:rFonts w:ascii="Arial" w:eastAsia="Calibri" w:hAnsi="Arial" w:cs="Arial"/>
          <w:lang w:eastAsia="en-US"/>
        </w:rPr>
        <w:t>CO</w:t>
      </w:r>
      <w:r w:rsidRPr="00E45C23">
        <w:rPr>
          <w:rFonts w:ascii="Arial" w:eastAsia="Calibri" w:hAnsi="Arial" w:cs="Arial"/>
          <w:vertAlign w:val="subscript"/>
          <w:lang w:eastAsia="en-US"/>
        </w:rPr>
        <w:t>2</w:t>
      </w:r>
      <w:r>
        <w:rPr>
          <w:rFonts w:ascii="Arial" w:eastAsia="Calibri" w:hAnsi="Arial" w:cs="Arial"/>
          <w:vertAlign w:val="subscript"/>
          <w:lang w:eastAsia="en-US"/>
        </w:rPr>
        <w:tab/>
      </w:r>
      <w:r>
        <w:rPr>
          <w:rFonts w:ascii="Arial" w:eastAsia="Calibri" w:hAnsi="Arial" w:cs="Arial"/>
          <w:vertAlign w:val="subscript"/>
          <w:lang w:eastAsia="en-US"/>
        </w:rPr>
        <w:tab/>
      </w:r>
      <w:r>
        <w:rPr>
          <w:rFonts w:ascii="Arial" w:eastAsia="Calibri" w:hAnsi="Arial" w:cs="Arial"/>
          <w:vertAlign w:val="subscript"/>
          <w:lang w:eastAsia="en-US"/>
        </w:rPr>
        <w:tab/>
      </w:r>
      <w:r w:rsidRPr="005E5A00">
        <w:rPr>
          <w:rFonts w:ascii="Arial" w:eastAsia="Calibri" w:hAnsi="Arial" w:cs="Arial"/>
        </w:rPr>
        <w:t xml:space="preserve">Dióxido de </w:t>
      </w:r>
      <w:r w:rsidRPr="005E5A00">
        <w:rPr>
          <w:rFonts w:ascii="Arial" w:hAnsi="Arial" w:cs="Arial"/>
        </w:rPr>
        <w:t>carbono</w:t>
      </w:r>
    </w:p>
    <w:p w:rsidR="00B06409" w:rsidRDefault="00B06409" w:rsidP="005E5A00">
      <w:pPr>
        <w:jc w:val="both"/>
        <w:rPr>
          <w:rFonts w:ascii="Arial" w:hAnsi="Arial" w:cs="Arial"/>
        </w:rPr>
      </w:pPr>
      <w:r>
        <w:rPr>
          <w:rFonts w:ascii="Arial" w:hAnsi="Arial" w:cs="Arial"/>
        </w:rPr>
        <w:t>CE</w:t>
      </w:r>
      <w:r>
        <w:rPr>
          <w:rFonts w:ascii="Arial" w:hAnsi="Arial" w:cs="Arial"/>
        </w:rPr>
        <w:tab/>
      </w:r>
      <w:r>
        <w:rPr>
          <w:rFonts w:ascii="Arial" w:hAnsi="Arial" w:cs="Arial"/>
        </w:rPr>
        <w:tab/>
      </w:r>
      <w:r>
        <w:rPr>
          <w:rFonts w:ascii="Arial" w:hAnsi="Arial" w:cs="Arial"/>
        </w:rPr>
        <w:tab/>
        <w:t>Comedor de Estudiantes</w:t>
      </w:r>
    </w:p>
    <w:p w:rsidR="00B06409" w:rsidRDefault="00B06409" w:rsidP="005E5A00">
      <w:pPr>
        <w:jc w:val="both"/>
        <w:rPr>
          <w:rFonts w:ascii="Arial" w:hAnsi="Arial" w:cs="Arial"/>
        </w:rPr>
      </w:pPr>
      <w:r>
        <w:rPr>
          <w:rFonts w:ascii="Arial" w:hAnsi="Arial" w:cs="Arial"/>
        </w:rPr>
        <w:t>SP</w:t>
      </w:r>
      <w:r>
        <w:rPr>
          <w:rFonts w:ascii="Arial" w:hAnsi="Arial" w:cs="Arial"/>
        </w:rPr>
        <w:tab/>
      </w:r>
      <w:r>
        <w:rPr>
          <w:rFonts w:ascii="Arial" w:hAnsi="Arial" w:cs="Arial"/>
        </w:rPr>
        <w:tab/>
      </w:r>
      <w:r>
        <w:rPr>
          <w:rFonts w:ascii="Arial" w:hAnsi="Arial" w:cs="Arial"/>
        </w:rPr>
        <w:tab/>
        <w:t>Sala de Profesores</w:t>
      </w:r>
    </w:p>
    <w:p w:rsidR="009D3A84" w:rsidRDefault="00B343B6" w:rsidP="002227E3">
      <w:pPr>
        <w:pStyle w:val="Sinespaciado"/>
        <w:spacing w:line="276" w:lineRule="auto"/>
        <w:jc w:val="both"/>
        <w:rPr>
          <w:rFonts w:ascii="Arial" w:hAnsi="Arial" w:cs="Arial"/>
        </w:rPr>
      </w:pPr>
      <w:r>
        <w:rPr>
          <w:rFonts w:ascii="Arial" w:hAnsi="Arial" w:cs="Arial"/>
        </w:rPr>
        <w:t>k</w:t>
      </w:r>
      <w:r w:rsidR="009D3A84">
        <w:rPr>
          <w:rFonts w:ascii="Arial" w:hAnsi="Arial" w:cs="Arial"/>
        </w:rPr>
        <w:t>m</w:t>
      </w:r>
      <w:r w:rsidR="009D3A84">
        <w:rPr>
          <w:rFonts w:ascii="Arial" w:hAnsi="Arial" w:cs="Arial"/>
        </w:rPr>
        <w:tab/>
      </w:r>
      <w:r w:rsidR="009D3A84">
        <w:rPr>
          <w:rFonts w:ascii="Arial" w:hAnsi="Arial" w:cs="Arial"/>
        </w:rPr>
        <w:tab/>
      </w:r>
      <w:r w:rsidR="009D3A84">
        <w:rPr>
          <w:rFonts w:ascii="Arial" w:hAnsi="Arial" w:cs="Arial"/>
        </w:rPr>
        <w:tab/>
        <w:t>Kilometro</w:t>
      </w:r>
    </w:p>
    <w:p w:rsidR="002227E3" w:rsidRDefault="002227E3" w:rsidP="002227E3">
      <w:pPr>
        <w:pStyle w:val="Sinespaciado"/>
        <w:spacing w:line="276" w:lineRule="auto"/>
        <w:jc w:val="both"/>
        <w:rPr>
          <w:rFonts w:ascii="Arial" w:hAnsi="Arial" w:cs="Arial"/>
        </w:rPr>
      </w:pPr>
      <w:r>
        <w:rPr>
          <w:rFonts w:ascii="Arial" w:hAnsi="Arial" w:cs="Arial"/>
        </w:rPr>
        <w:t>m</w:t>
      </w:r>
      <w:r>
        <w:rPr>
          <w:rFonts w:ascii="Arial" w:hAnsi="Arial" w:cs="Arial"/>
        </w:rPr>
        <w:tab/>
      </w:r>
      <w:r>
        <w:rPr>
          <w:rFonts w:ascii="Arial" w:hAnsi="Arial" w:cs="Arial"/>
        </w:rPr>
        <w:tab/>
      </w:r>
      <w:r>
        <w:rPr>
          <w:rFonts w:ascii="Arial" w:hAnsi="Arial" w:cs="Arial"/>
        </w:rPr>
        <w:tab/>
        <w:t>Metro</w:t>
      </w:r>
    </w:p>
    <w:p w:rsidR="009D3A84" w:rsidRDefault="009D3A84" w:rsidP="009D3A84">
      <w:pPr>
        <w:pStyle w:val="Sinespaciado"/>
        <w:spacing w:line="276" w:lineRule="auto"/>
        <w:jc w:val="both"/>
        <w:rPr>
          <w:rFonts w:ascii="Arial" w:hAnsi="Arial" w:cs="Arial"/>
        </w:rPr>
      </w:pPr>
      <w:r>
        <w:rPr>
          <w:rFonts w:ascii="Arial" w:hAnsi="Arial" w:cs="Arial"/>
        </w:rPr>
        <w:t>cm</w:t>
      </w:r>
      <w:r>
        <w:rPr>
          <w:rFonts w:ascii="Arial" w:hAnsi="Arial" w:cs="Arial"/>
        </w:rPr>
        <w:tab/>
      </w:r>
      <w:r>
        <w:rPr>
          <w:rFonts w:ascii="Arial" w:hAnsi="Arial" w:cs="Arial"/>
        </w:rPr>
        <w:tab/>
      </w:r>
      <w:r>
        <w:rPr>
          <w:rFonts w:ascii="Arial" w:hAnsi="Arial" w:cs="Arial"/>
        </w:rPr>
        <w:tab/>
        <w:t>Centímetro</w:t>
      </w:r>
    </w:p>
    <w:p w:rsidR="009D3A84" w:rsidRDefault="009D3A84" w:rsidP="009D3A84">
      <w:pPr>
        <w:pStyle w:val="Sinespaciado"/>
        <w:spacing w:line="276" w:lineRule="auto"/>
        <w:jc w:val="both"/>
        <w:rPr>
          <w:rFonts w:ascii="Arial" w:hAnsi="Arial" w:cs="Arial"/>
        </w:rPr>
      </w:pPr>
      <w:r>
        <w:rPr>
          <w:rFonts w:ascii="Arial" w:hAnsi="Arial" w:cs="Arial"/>
        </w:rPr>
        <w:t>mm</w:t>
      </w:r>
      <w:r>
        <w:rPr>
          <w:rFonts w:ascii="Arial" w:hAnsi="Arial" w:cs="Arial"/>
        </w:rPr>
        <w:tab/>
      </w:r>
      <w:r>
        <w:rPr>
          <w:rFonts w:ascii="Arial" w:hAnsi="Arial" w:cs="Arial"/>
        </w:rPr>
        <w:tab/>
      </w:r>
      <w:r>
        <w:rPr>
          <w:rFonts w:ascii="Arial" w:hAnsi="Arial" w:cs="Arial"/>
        </w:rPr>
        <w:tab/>
        <w:t>Milímetro</w:t>
      </w:r>
    </w:p>
    <w:p w:rsidR="00510CFA" w:rsidRPr="00510CFA" w:rsidRDefault="00510CFA" w:rsidP="007667F4">
      <w:pPr>
        <w:pStyle w:val="Sinespaciado"/>
        <w:spacing w:line="276" w:lineRule="auto"/>
        <w:jc w:val="both"/>
        <w:rPr>
          <w:rFonts w:ascii="Arial" w:hAnsi="Arial" w:cs="Arial"/>
        </w:rPr>
      </w:pPr>
      <w:r>
        <w:rPr>
          <w:rFonts w:ascii="Arial" w:hAnsi="Arial" w:cs="Arial"/>
        </w:rPr>
        <w:t>m</w:t>
      </w:r>
      <w:r w:rsidRPr="00510CFA">
        <w:rPr>
          <w:rFonts w:ascii="Arial" w:hAnsi="Arial" w:cs="Arial"/>
          <w:vertAlign w:val="superscript"/>
        </w:rPr>
        <w:t>2</w:t>
      </w:r>
      <w:r>
        <w:rPr>
          <w:rFonts w:ascii="Arial" w:hAnsi="Arial" w:cs="Arial"/>
          <w:vertAlign w:val="superscript"/>
        </w:rPr>
        <w:t xml:space="preserve"> </w:t>
      </w:r>
      <w:r>
        <w:rPr>
          <w:rFonts w:ascii="Arial" w:hAnsi="Arial" w:cs="Arial"/>
        </w:rPr>
        <w:tab/>
      </w:r>
      <w:r>
        <w:rPr>
          <w:rFonts w:ascii="Arial" w:hAnsi="Arial" w:cs="Arial"/>
        </w:rPr>
        <w:tab/>
      </w:r>
      <w:r>
        <w:rPr>
          <w:rFonts w:ascii="Arial" w:hAnsi="Arial" w:cs="Arial"/>
        </w:rPr>
        <w:tab/>
        <w:t>Metro Cuadrado</w:t>
      </w:r>
    </w:p>
    <w:p w:rsidR="001D6982" w:rsidRDefault="00510CFA" w:rsidP="007667F4">
      <w:pPr>
        <w:pStyle w:val="Sinespaciado"/>
        <w:spacing w:line="276" w:lineRule="auto"/>
        <w:jc w:val="both"/>
        <w:rPr>
          <w:rFonts w:ascii="Arial" w:hAnsi="Arial" w:cs="Arial"/>
        </w:rPr>
      </w:pPr>
      <w:r>
        <w:rPr>
          <w:rFonts w:ascii="Arial" w:hAnsi="Arial" w:cs="Arial"/>
        </w:rPr>
        <w:t>pulg</w:t>
      </w:r>
      <w:r w:rsidRPr="00510CFA">
        <w:rPr>
          <w:rFonts w:ascii="Arial" w:hAnsi="Arial" w:cs="Arial"/>
          <w:vertAlign w:val="superscript"/>
        </w:rPr>
        <w:t>2</w:t>
      </w:r>
      <w:r w:rsidR="001D6982">
        <w:rPr>
          <w:rFonts w:ascii="Arial" w:hAnsi="Arial" w:cs="Arial"/>
        </w:rPr>
        <w:tab/>
      </w:r>
      <w:r>
        <w:rPr>
          <w:rFonts w:ascii="Arial" w:hAnsi="Arial" w:cs="Arial"/>
        </w:rPr>
        <w:tab/>
      </w:r>
      <w:r>
        <w:rPr>
          <w:rFonts w:ascii="Arial" w:hAnsi="Arial" w:cs="Arial"/>
        </w:rPr>
        <w:tab/>
        <w:t>Pulgada Cuadrada</w:t>
      </w:r>
    </w:p>
    <w:p w:rsidR="00F53F1E" w:rsidRPr="005E5A00" w:rsidRDefault="008D0629" w:rsidP="007667F4">
      <w:pPr>
        <w:pStyle w:val="Sinespaciado"/>
        <w:spacing w:line="276" w:lineRule="auto"/>
        <w:jc w:val="both"/>
        <w:rPr>
          <w:rFonts w:ascii="Arial" w:hAnsi="Arial" w:cs="Arial"/>
        </w:rPr>
      </w:pPr>
      <w:r w:rsidRPr="005E5A00">
        <w:rPr>
          <w:rFonts w:ascii="Arial" w:hAnsi="Arial" w:cs="Arial"/>
        </w:rPr>
        <w:t>m/s</w:t>
      </w:r>
      <w:r w:rsidRPr="005E5A00">
        <w:rPr>
          <w:rFonts w:ascii="Arial" w:hAnsi="Arial" w:cs="Arial"/>
        </w:rPr>
        <w:tab/>
      </w:r>
      <w:r w:rsidRPr="005E5A00">
        <w:rPr>
          <w:rFonts w:ascii="Arial" w:hAnsi="Arial" w:cs="Arial"/>
        </w:rPr>
        <w:tab/>
      </w:r>
      <w:r w:rsidRPr="005E5A00">
        <w:rPr>
          <w:rFonts w:ascii="Arial" w:hAnsi="Arial" w:cs="Arial"/>
        </w:rPr>
        <w:tab/>
        <w:t>Metro por segundo</w:t>
      </w:r>
    </w:p>
    <w:p w:rsidR="00DE5345" w:rsidRDefault="00510CFA" w:rsidP="007667F4">
      <w:pPr>
        <w:pStyle w:val="Sinespaciado"/>
        <w:spacing w:line="276" w:lineRule="auto"/>
        <w:jc w:val="both"/>
        <w:rPr>
          <w:rFonts w:ascii="Arial" w:hAnsi="Arial" w:cs="Arial"/>
        </w:rPr>
      </w:pPr>
      <w:bookmarkStart w:id="9" w:name="_Toc347810104"/>
      <w:bookmarkEnd w:id="8"/>
      <w:r>
        <w:rPr>
          <w:rFonts w:ascii="Arial" w:hAnsi="Arial" w:cs="Arial"/>
        </w:rPr>
        <w:t>mín.</w:t>
      </w:r>
      <w:r w:rsidR="00EC13EA">
        <w:rPr>
          <w:rFonts w:ascii="Arial" w:hAnsi="Arial" w:cs="Arial"/>
        </w:rPr>
        <w:tab/>
      </w:r>
      <w:r w:rsidR="00EC13EA">
        <w:rPr>
          <w:rFonts w:ascii="Arial" w:hAnsi="Arial" w:cs="Arial"/>
        </w:rPr>
        <w:tab/>
      </w:r>
      <w:r w:rsidR="00EC13EA">
        <w:rPr>
          <w:rFonts w:ascii="Arial" w:hAnsi="Arial" w:cs="Arial"/>
        </w:rPr>
        <w:tab/>
        <w:t>M</w:t>
      </w:r>
      <w:bookmarkEnd w:id="9"/>
      <w:r>
        <w:rPr>
          <w:rFonts w:ascii="Arial" w:hAnsi="Arial" w:cs="Arial"/>
        </w:rPr>
        <w:t>ínimo</w:t>
      </w:r>
    </w:p>
    <w:p w:rsidR="008F2107" w:rsidRPr="00EC13EA" w:rsidRDefault="00510CFA" w:rsidP="007667F4">
      <w:pPr>
        <w:pStyle w:val="Sinespaciado"/>
        <w:spacing w:line="276" w:lineRule="auto"/>
        <w:jc w:val="both"/>
        <w:rPr>
          <w:rFonts w:ascii="Arial" w:hAnsi="Arial" w:cs="Arial"/>
          <w:lang w:val="es-EC"/>
        </w:rPr>
      </w:pPr>
      <w:bookmarkStart w:id="10" w:name="_Toc347650176"/>
      <w:bookmarkStart w:id="11" w:name="_Toc347810106"/>
      <w:r>
        <w:rPr>
          <w:rFonts w:ascii="Arial" w:hAnsi="Arial" w:cs="Arial"/>
          <w:lang w:val="es-EC"/>
        </w:rPr>
        <w:t>lb</w:t>
      </w:r>
      <w:r w:rsidR="008F2107" w:rsidRPr="00B5459A">
        <w:rPr>
          <w:rFonts w:ascii="Arial" w:hAnsi="Arial" w:cs="Arial"/>
          <w:lang w:val="es-EC"/>
        </w:rPr>
        <w:tab/>
      </w:r>
      <w:r w:rsidR="008F2107" w:rsidRPr="00B5459A">
        <w:rPr>
          <w:rFonts w:ascii="Arial" w:hAnsi="Arial" w:cs="Arial"/>
          <w:lang w:val="es-EC"/>
        </w:rPr>
        <w:tab/>
      </w:r>
      <w:r w:rsidR="008F2107" w:rsidRPr="00B5459A">
        <w:rPr>
          <w:rFonts w:ascii="Arial" w:hAnsi="Arial" w:cs="Arial"/>
          <w:lang w:val="es-EC"/>
        </w:rPr>
        <w:tab/>
      </w:r>
      <w:bookmarkEnd w:id="10"/>
      <w:bookmarkEnd w:id="11"/>
      <w:r>
        <w:rPr>
          <w:rFonts w:ascii="Arial" w:hAnsi="Arial" w:cs="Arial"/>
          <w:lang w:val="es-EC"/>
        </w:rPr>
        <w:t>Libra</w:t>
      </w:r>
    </w:p>
    <w:p w:rsidR="00EC13EA" w:rsidRDefault="00EC13EA" w:rsidP="007667F4">
      <w:pPr>
        <w:pStyle w:val="Sinespaciado"/>
        <w:spacing w:line="276" w:lineRule="auto"/>
        <w:jc w:val="both"/>
        <w:rPr>
          <w:rFonts w:ascii="Arial" w:hAnsi="Arial" w:cs="Arial"/>
        </w:rPr>
      </w:pPr>
      <w:bookmarkStart w:id="12" w:name="_Toc347810109"/>
      <w:r>
        <w:rPr>
          <w:rFonts w:ascii="Arial" w:hAnsi="Arial" w:cs="Arial"/>
        </w:rPr>
        <w:t>L</w:t>
      </w:r>
      <w:r>
        <w:rPr>
          <w:rFonts w:ascii="Arial" w:hAnsi="Arial" w:cs="Arial"/>
        </w:rPr>
        <w:tab/>
      </w:r>
      <w:r>
        <w:rPr>
          <w:rFonts w:ascii="Arial" w:hAnsi="Arial" w:cs="Arial"/>
        </w:rPr>
        <w:tab/>
      </w:r>
      <w:r>
        <w:rPr>
          <w:rFonts w:ascii="Arial" w:hAnsi="Arial" w:cs="Arial"/>
        </w:rPr>
        <w:tab/>
        <w:t>Litro</w:t>
      </w:r>
      <w:bookmarkEnd w:id="12"/>
    </w:p>
    <w:p w:rsidR="00DD03F0" w:rsidRPr="005B64B0" w:rsidRDefault="00DD03F0" w:rsidP="008319AA"/>
    <w:p w:rsidR="00DD03F0" w:rsidRPr="005B64B0" w:rsidRDefault="00DD03F0" w:rsidP="008319AA"/>
    <w:p w:rsidR="00DD03F0" w:rsidRDefault="00DD03F0" w:rsidP="008319AA"/>
    <w:p w:rsidR="00806AC5" w:rsidRDefault="00806AC5" w:rsidP="008319AA"/>
    <w:p w:rsidR="00806AC5" w:rsidRPr="009D3A84" w:rsidRDefault="00806AC5" w:rsidP="009D3A84">
      <w:pPr>
        <w:rPr>
          <w:rFonts w:ascii="Arial" w:hAnsi="Arial" w:cs="Arial"/>
        </w:rPr>
      </w:pPr>
    </w:p>
    <w:p w:rsidR="00DD03F0" w:rsidRPr="009D3A84" w:rsidRDefault="00DD03F0" w:rsidP="009D3A84">
      <w:pPr>
        <w:rPr>
          <w:rFonts w:ascii="Arial" w:hAnsi="Arial" w:cs="Arial"/>
        </w:rPr>
      </w:pPr>
    </w:p>
    <w:p w:rsidR="00DD03F0" w:rsidRPr="009D3A84" w:rsidRDefault="00DD03F0" w:rsidP="009D3A84">
      <w:pPr>
        <w:rPr>
          <w:rFonts w:ascii="Arial" w:hAnsi="Arial" w:cs="Arial"/>
        </w:rPr>
      </w:pPr>
    </w:p>
    <w:p w:rsidR="00DD03F0" w:rsidRPr="009D3A84" w:rsidRDefault="00DD03F0" w:rsidP="009D3A84">
      <w:pPr>
        <w:rPr>
          <w:rFonts w:ascii="Arial" w:hAnsi="Arial" w:cs="Arial"/>
        </w:rPr>
      </w:pPr>
    </w:p>
    <w:p w:rsidR="00DD03F0" w:rsidRPr="009D3A84" w:rsidRDefault="00DD03F0" w:rsidP="009D3A84">
      <w:pPr>
        <w:rPr>
          <w:rFonts w:ascii="Arial" w:hAnsi="Arial" w:cs="Arial"/>
        </w:rPr>
      </w:pPr>
    </w:p>
    <w:p w:rsidR="009D3A84" w:rsidRDefault="009D3A84" w:rsidP="009D3A84">
      <w:pPr>
        <w:rPr>
          <w:rFonts w:ascii="Arial" w:hAnsi="Arial" w:cs="Arial"/>
        </w:rPr>
      </w:pPr>
    </w:p>
    <w:p w:rsidR="0029073E" w:rsidRDefault="0029073E" w:rsidP="009D3A84">
      <w:pPr>
        <w:rPr>
          <w:rFonts w:ascii="Arial" w:hAnsi="Arial" w:cs="Arial"/>
        </w:rPr>
      </w:pPr>
    </w:p>
    <w:p w:rsidR="0029073E" w:rsidRDefault="0029073E" w:rsidP="009D3A84">
      <w:pPr>
        <w:rPr>
          <w:rFonts w:ascii="Arial" w:hAnsi="Arial" w:cs="Arial"/>
        </w:rPr>
      </w:pPr>
    </w:p>
    <w:p w:rsidR="0029073E" w:rsidRPr="009D3A84" w:rsidRDefault="0029073E" w:rsidP="009D3A84">
      <w:pPr>
        <w:rPr>
          <w:rFonts w:ascii="Arial" w:hAnsi="Arial" w:cs="Arial"/>
        </w:rPr>
      </w:pPr>
    </w:p>
    <w:p w:rsidR="00DD03F0" w:rsidRPr="008319AA" w:rsidRDefault="00DD03F0" w:rsidP="008319AA">
      <w:pPr>
        <w:pStyle w:val="Ttulo1"/>
        <w:rPr>
          <w:sz w:val="32"/>
        </w:rPr>
      </w:pPr>
      <w:bookmarkStart w:id="13" w:name="_Toc360729008"/>
      <w:r w:rsidRPr="008319AA">
        <w:rPr>
          <w:sz w:val="32"/>
        </w:rPr>
        <w:t>SIMBOLOGÍA</w:t>
      </w:r>
      <w:bookmarkEnd w:id="13"/>
    </w:p>
    <w:p w:rsidR="00DD03F0" w:rsidRDefault="00DD03F0" w:rsidP="008319AA"/>
    <w:p w:rsidR="005B64B0" w:rsidRDefault="005B64B0" w:rsidP="008319AA"/>
    <w:p w:rsidR="005B64B0" w:rsidRDefault="005B64B0" w:rsidP="008319AA"/>
    <w:p w:rsidR="005B64B0" w:rsidRDefault="005B64B0" w:rsidP="008319AA"/>
    <w:p w:rsidR="0071082B" w:rsidRDefault="0071082B" w:rsidP="0071082B">
      <w:pPr>
        <w:pStyle w:val="Sinespaciado"/>
        <w:jc w:val="both"/>
        <w:rPr>
          <w:rFonts w:ascii="Arial" w:hAnsi="Arial" w:cs="Arial"/>
        </w:rPr>
      </w:pPr>
      <w:bookmarkStart w:id="14" w:name="_Toc347650186"/>
      <w:bookmarkStart w:id="15" w:name="_Toc347810114"/>
      <w:r>
        <w:rPr>
          <w:rFonts w:ascii="Arial" w:hAnsi="Arial" w:cs="Arial"/>
        </w:rPr>
        <w:t>$</w:t>
      </w:r>
      <w:r>
        <w:rPr>
          <w:rFonts w:ascii="Arial" w:hAnsi="Arial" w:cs="Arial"/>
        </w:rPr>
        <w:tab/>
      </w:r>
      <w:r>
        <w:rPr>
          <w:rFonts w:ascii="Arial" w:hAnsi="Arial" w:cs="Arial"/>
        </w:rPr>
        <w:tab/>
      </w:r>
      <w:r>
        <w:rPr>
          <w:rFonts w:ascii="Arial" w:hAnsi="Arial" w:cs="Arial"/>
        </w:rPr>
        <w:tab/>
        <w:t>Dólares americanos</w:t>
      </w:r>
    </w:p>
    <w:p w:rsidR="0071082B" w:rsidRDefault="00AE3C3A" w:rsidP="007667F4">
      <w:pPr>
        <w:pStyle w:val="Sinespaciado"/>
        <w:jc w:val="both"/>
        <w:rPr>
          <w:rFonts w:ascii="Arial" w:hAnsi="Arial" w:cs="Arial"/>
          <w:color w:val="000000"/>
        </w:rPr>
      </w:pPr>
      <w:r w:rsidRPr="00F82A4C">
        <w:rPr>
          <w:rFonts w:ascii="Arial" w:hAnsi="Arial" w:cs="Arial"/>
          <w:color w:val="000000"/>
        </w:rPr>
        <w:t>#</w:t>
      </w:r>
      <w:r>
        <w:rPr>
          <w:rFonts w:ascii="Arial" w:hAnsi="Arial" w:cs="Arial"/>
          <w:color w:val="000000"/>
        </w:rPr>
        <w:tab/>
      </w:r>
      <w:r>
        <w:rPr>
          <w:rFonts w:ascii="Arial" w:hAnsi="Arial" w:cs="Arial"/>
          <w:color w:val="000000"/>
        </w:rPr>
        <w:tab/>
      </w:r>
      <w:r>
        <w:rPr>
          <w:rFonts w:ascii="Arial" w:hAnsi="Arial" w:cs="Arial"/>
          <w:color w:val="000000"/>
        </w:rPr>
        <w:tab/>
        <w:t xml:space="preserve">Número </w:t>
      </w:r>
    </w:p>
    <w:p w:rsidR="00AE3C3A" w:rsidRDefault="00B42CD9" w:rsidP="007667F4">
      <w:pPr>
        <w:pStyle w:val="Sinespaciado"/>
        <w:jc w:val="both"/>
        <w:rPr>
          <w:rFonts w:ascii="Arial" w:hAnsi="Arial" w:cs="Arial"/>
        </w:rPr>
      </w:pPr>
      <w:r w:rsidRPr="007E1A76">
        <w:rPr>
          <w:rFonts w:ascii="Arial" w:hAnsi="Arial" w:cs="Arial"/>
        </w:rPr>
        <w:t>%</w:t>
      </w:r>
      <w:r w:rsidRPr="007E1A76">
        <w:rPr>
          <w:rFonts w:ascii="Arial" w:hAnsi="Arial" w:cs="Arial"/>
        </w:rPr>
        <w:tab/>
      </w:r>
      <w:r w:rsidRPr="007E1A76">
        <w:rPr>
          <w:rFonts w:ascii="Arial" w:hAnsi="Arial" w:cs="Arial"/>
        </w:rPr>
        <w:tab/>
      </w:r>
      <w:r w:rsidRPr="007E1A76">
        <w:rPr>
          <w:rFonts w:ascii="Arial" w:hAnsi="Arial" w:cs="Arial"/>
        </w:rPr>
        <w:tab/>
        <w:t>Porcentaje</w:t>
      </w:r>
    </w:p>
    <w:p w:rsidR="00117926" w:rsidRDefault="007E1A76" w:rsidP="007667F4">
      <w:pPr>
        <w:pStyle w:val="Sinespaciado"/>
        <w:jc w:val="both"/>
        <w:rPr>
          <w:rFonts w:ascii="Arial" w:hAnsi="Arial" w:cs="Arial"/>
        </w:rPr>
      </w:pPr>
      <w:r w:rsidRPr="007E1A76">
        <w:rPr>
          <w:rFonts w:ascii="Arial" w:hAnsi="Arial" w:cs="Arial"/>
        </w:rPr>
        <w:t>°C</w:t>
      </w:r>
      <w:r w:rsidRPr="007E1A76">
        <w:rPr>
          <w:rFonts w:ascii="Arial" w:hAnsi="Arial" w:cs="Arial"/>
        </w:rPr>
        <w:tab/>
      </w:r>
      <w:r w:rsidRPr="007E1A76">
        <w:rPr>
          <w:rFonts w:ascii="Arial" w:hAnsi="Arial" w:cs="Arial"/>
        </w:rPr>
        <w:tab/>
      </w:r>
      <w:r w:rsidRPr="007E1A76">
        <w:rPr>
          <w:rFonts w:ascii="Arial" w:hAnsi="Arial" w:cs="Arial"/>
        </w:rPr>
        <w:tab/>
        <w:t>Grados Cel</w:t>
      </w:r>
      <w:r w:rsidR="00613AF4">
        <w:rPr>
          <w:rFonts w:ascii="Arial" w:hAnsi="Arial" w:cs="Arial"/>
        </w:rPr>
        <w:t>s</w:t>
      </w:r>
      <w:r w:rsidRPr="007E1A76">
        <w:rPr>
          <w:rFonts w:ascii="Arial" w:hAnsi="Arial" w:cs="Arial"/>
        </w:rPr>
        <w:t>ius</w:t>
      </w:r>
      <w:bookmarkEnd w:id="14"/>
      <w:bookmarkEnd w:id="15"/>
    </w:p>
    <w:p w:rsidR="00DD03F0" w:rsidRPr="00B42CD9" w:rsidRDefault="00DD03F0" w:rsidP="008319AA">
      <w:pPr>
        <w:rPr>
          <w:lang w:val="es-EC"/>
        </w:rPr>
      </w:pPr>
    </w:p>
    <w:p w:rsidR="00DD03F0" w:rsidRDefault="00DD03F0" w:rsidP="008319AA"/>
    <w:p w:rsidR="00DD03F0" w:rsidRPr="00DD03F0" w:rsidRDefault="00DD03F0" w:rsidP="008319AA"/>
    <w:p w:rsidR="00DD03F0" w:rsidRPr="00C45789" w:rsidRDefault="00DD03F0" w:rsidP="00486091">
      <w:pPr>
        <w:jc w:val="center"/>
        <w:rPr>
          <w:rFonts w:ascii="Arial" w:hAnsi="Arial" w:cs="Arial"/>
          <w:sz w:val="23"/>
          <w:szCs w:val="23"/>
        </w:rPr>
      </w:pPr>
      <w:r>
        <w:rPr>
          <w:rFonts w:ascii="Arial" w:hAnsi="Arial" w:cs="Arial"/>
          <w:sz w:val="32"/>
        </w:rPr>
        <w:br w:type="page"/>
      </w:r>
    </w:p>
    <w:p w:rsidR="00806AC5" w:rsidRPr="00C45789" w:rsidRDefault="00806AC5" w:rsidP="00486091">
      <w:pPr>
        <w:jc w:val="center"/>
        <w:rPr>
          <w:rFonts w:ascii="Arial" w:hAnsi="Arial" w:cs="Arial"/>
          <w:sz w:val="23"/>
          <w:szCs w:val="23"/>
        </w:rPr>
      </w:pPr>
    </w:p>
    <w:p w:rsidR="00486091" w:rsidRPr="0029073E" w:rsidRDefault="00486091" w:rsidP="00486091">
      <w:pPr>
        <w:jc w:val="center"/>
        <w:rPr>
          <w:rFonts w:ascii="Arial" w:hAnsi="Arial" w:cs="Arial"/>
        </w:rPr>
      </w:pPr>
    </w:p>
    <w:p w:rsidR="008C1A1F" w:rsidRPr="00C45789" w:rsidRDefault="008C1A1F" w:rsidP="00486091">
      <w:pPr>
        <w:jc w:val="center"/>
        <w:rPr>
          <w:rFonts w:ascii="Arial" w:hAnsi="Arial" w:cs="Arial"/>
          <w:sz w:val="23"/>
          <w:szCs w:val="23"/>
        </w:rPr>
      </w:pPr>
    </w:p>
    <w:p w:rsidR="00DD03F0" w:rsidRPr="00C45789" w:rsidRDefault="00DD03F0" w:rsidP="00486091">
      <w:pPr>
        <w:jc w:val="center"/>
        <w:rPr>
          <w:rFonts w:ascii="Arial" w:hAnsi="Arial" w:cs="Arial"/>
          <w:sz w:val="23"/>
          <w:szCs w:val="23"/>
        </w:rPr>
      </w:pPr>
    </w:p>
    <w:p w:rsidR="00DD03F0" w:rsidRPr="00C45789" w:rsidRDefault="00DD03F0" w:rsidP="00486091">
      <w:pPr>
        <w:jc w:val="center"/>
        <w:rPr>
          <w:rFonts w:ascii="Arial" w:hAnsi="Arial" w:cs="Arial"/>
          <w:sz w:val="23"/>
          <w:szCs w:val="23"/>
        </w:rPr>
      </w:pPr>
    </w:p>
    <w:p w:rsidR="00DD03F0" w:rsidRDefault="00DD03F0" w:rsidP="00486091">
      <w:pPr>
        <w:jc w:val="center"/>
        <w:rPr>
          <w:rFonts w:ascii="Arial" w:hAnsi="Arial" w:cs="Arial"/>
          <w:szCs w:val="32"/>
        </w:rPr>
      </w:pPr>
    </w:p>
    <w:p w:rsidR="0029073E" w:rsidRDefault="0029073E" w:rsidP="00486091">
      <w:pPr>
        <w:jc w:val="center"/>
        <w:rPr>
          <w:rFonts w:ascii="Arial" w:hAnsi="Arial" w:cs="Arial"/>
          <w:szCs w:val="32"/>
        </w:rPr>
      </w:pPr>
    </w:p>
    <w:p w:rsidR="00DD03F0" w:rsidRPr="00DD03F0" w:rsidRDefault="00DD03F0" w:rsidP="00C45789">
      <w:pPr>
        <w:pStyle w:val="Ttulo1"/>
        <w:spacing w:line="240" w:lineRule="auto"/>
        <w:rPr>
          <w:sz w:val="32"/>
          <w:szCs w:val="32"/>
        </w:rPr>
      </w:pPr>
      <w:bookmarkStart w:id="16" w:name="_Toc360729009"/>
      <w:r w:rsidRPr="00DD03F0">
        <w:rPr>
          <w:sz w:val="32"/>
          <w:szCs w:val="32"/>
        </w:rPr>
        <w:t>ÍNDICE DE FIGURAS</w:t>
      </w:r>
      <w:bookmarkEnd w:id="16"/>
    </w:p>
    <w:p w:rsidR="00E74A99" w:rsidRDefault="00C45789" w:rsidP="00C45789">
      <w:pPr>
        <w:tabs>
          <w:tab w:val="left" w:pos="3270"/>
        </w:tabs>
        <w:spacing w:line="360" w:lineRule="auto"/>
      </w:pPr>
      <w:r>
        <w:tab/>
      </w:r>
    </w:p>
    <w:p w:rsidR="00E74A99" w:rsidRPr="00BF6D6D" w:rsidRDefault="00E74A99" w:rsidP="00E74A99">
      <w:pPr>
        <w:jc w:val="right"/>
        <w:rPr>
          <w:rFonts w:ascii="Arial" w:hAnsi="Arial" w:cs="Arial"/>
        </w:rPr>
      </w:pPr>
      <w:r w:rsidRPr="00BF6D6D">
        <w:rPr>
          <w:rFonts w:ascii="Arial" w:hAnsi="Arial" w:cs="Arial"/>
        </w:rPr>
        <w:t>Pág.</w:t>
      </w:r>
    </w:p>
    <w:p w:rsidR="00A6533A" w:rsidRDefault="00A6533A" w:rsidP="00646A13">
      <w:pPr>
        <w:rPr>
          <w:b/>
        </w:rPr>
      </w:pPr>
    </w:p>
    <w:p w:rsidR="00635B56" w:rsidRDefault="00C96FBD">
      <w:pPr>
        <w:pStyle w:val="Tabladeilustraciones"/>
        <w:rPr>
          <w:rFonts w:asciiTheme="minorHAnsi" w:eastAsiaTheme="minorEastAsia" w:hAnsiTheme="minorHAnsi" w:cstheme="minorBidi"/>
          <w:sz w:val="22"/>
          <w:szCs w:val="22"/>
          <w:lang w:val="es-EC" w:eastAsia="es-EC"/>
        </w:rPr>
      </w:pPr>
      <w:r>
        <w:rPr>
          <w:lang w:val="es-EC"/>
        </w:rPr>
        <w:fldChar w:fldCharType="begin"/>
      </w:r>
      <w:r>
        <w:rPr>
          <w:lang w:val="es-EC"/>
        </w:rPr>
        <w:instrText xml:space="preserve"> TOC \h \z \t "Figura" \c </w:instrText>
      </w:r>
      <w:r>
        <w:rPr>
          <w:lang w:val="es-EC"/>
        </w:rPr>
        <w:fldChar w:fldCharType="separate"/>
      </w:r>
      <w:hyperlink w:anchor="_Toc360714189" w:history="1">
        <w:r w:rsidR="00635B56" w:rsidRPr="006F4E26">
          <w:rPr>
            <w:rStyle w:val="Hipervnculo"/>
            <w:rFonts w:eastAsia="Calibri"/>
            <w:lang w:val="es-ES_tradnl" w:eastAsia="en-US"/>
          </w:rPr>
          <w:t>Figura 1.1. Vista Superior de la ESPOL</w:t>
        </w:r>
        <w:r w:rsidR="00635B56">
          <w:rPr>
            <w:webHidden/>
          </w:rPr>
          <w:tab/>
        </w:r>
        <w:r w:rsidR="00635B56">
          <w:rPr>
            <w:webHidden/>
          </w:rPr>
          <w:fldChar w:fldCharType="begin"/>
        </w:r>
        <w:r w:rsidR="00635B56">
          <w:rPr>
            <w:webHidden/>
          </w:rPr>
          <w:instrText xml:space="preserve"> PAGEREF _Toc360714189 \h </w:instrText>
        </w:r>
        <w:r w:rsidR="00635B56">
          <w:rPr>
            <w:webHidden/>
          </w:rPr>
        </w:r>
        <w:r w:rsidR="00635B56">
          <w:rPr>
            <w:webHidden/>
          </w:rPr>
          <w:fldChar w:fldCharType="separate"/>
        </w:r>
        <w:r w:rsidR="00C44661">
          <w:rPr>
            <w:webHidden/>
          </w:rPr>
          <w:t>4</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190" w:history="1">
        <w:r w:rsidR="00635B56" w:rsidRPr="006F4E26">
          <w:rPr>
            <w:rStyle w:val="Hipervnculo"/>
            <w:rFonts w:eastAsia="Calibri"/>
            <w:lang w:val="es-ES_tradnl" w:eastAsia="en-US"/>
          </w:rPr>
          <w:t>Figura 1.2. Comedor “Politécnico”</w:t>
        </w:r>
        <w:r w:rsidR="00635B56">
          <w:rPr>
            <w:webHidden/>
          </w:rPr>
          <w:tab/>
        </w:r>
        <w:r w:rsidR="00635B56">
          <w:rPr>
            <w:webHidden/>
          </w:rPr>
          <w:fldChar w:fldCharType="begin"/>
        </w:r>
        <w:r w:rsidR="00635B56">
          <w:rPr>
            <w:webHidden/>
          </w:rPr>
          <w:instrText xml:space="preserve"> PAGEREF _Toc360714190 \h </w:instrText>
        </w:r>
        <w:r w:rsidR="00635B56">
          <w:rPr>
            <w:webHidden/>
          </w:rPr>
        </w:r>
        <w:r w:rsidR="00635B56">
          <w:rPr>
            <w:webHidden/>
          </w:rPr>
          <w:fldChar w:fldCharType="separate"/>
        </w:r>
        <w:r w:rsidR="00C44661">
          <w:rPr>
            <w:webHidden/>
          </w:rPr>
          <w:t>7</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191" w:history="1">
        <w:r w:rsidR="00635B56" w:rsidRPr="006F4E26">
          <w:rPr>
            <w:rStyle w:val="Hipervnculo"/>
          </w:rPr>
          <w:t>Figura 3.1. Caja Porta Medidor</w:t>
        </w:r>
        <w:r w:rsidR="00635B56">
          <w:rPr>
            <w:webHidden/>
          </w:rPr>
          <w:tab/>
        </w:r>
        <w:r w:rsidR="00635B56">
          <w:rPr>
            <w:webHidden/>
          </w:rPr>
          <w:fldChar w:fldCharType="begin"/>
        </w:r>
        <w:r w:rsidR="00635B56">
          <w:rPr>
            <w:webHidden/>
          </w:rPr>
          <w:instrText xml:space="preserve"> PAGEREF _Toc360714191 \h </w:instrText>
        </w:r>
        <w:r w:rsidR="00635B56">
          <w:rPr>
            <w:webHidden/>
          </w:rPr>
        </w:r>
        <w:r w:rsidR="00635B56">
          <w:rPr>
            <w:webHidden/>
          </w:rPr>
          <w:fldChar w:fldCharType="separate"/>
        </w:r>
        <w:r w:rsidR="00C44661">
          <w:rPr>
            <w:webHidden/>
          </w:rPr>
          <w:t>39</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192" w:history="1">
        <w:r w:rsidR="00635B56" w:rsidRPr="006F4E26">
          <w:rPr>
            <w:rStyle w:val="Hipervnculo"/>
            <w:rFonts w:eastAsia="Calibri"/>
            <w:lang w:val="es-ES_tradnl" w:eastAsia="en-US"/>
          </w:rPr>
          <w:t xml:space="preserve">Figura 3.2. </w:t>
        </w:r>
        <w:r w:rsidR="00635B56" w:rsidRPr="006F4E26">
          <w:rPr>
            <w:rStyle w:val="Hipervnculo"/>
          </w:rPr>
          <w:t>Tablero armario con cauchos planos en los filos de las puertas</w:t>
        </w:r>
        <w:r w:rsidR="00635B56">
          <w:rPr>
            <w:webHidden/>
          </w:rPr>
          <w:tab/>
        </w:r>
        <w:r w:rsidR="00635B56">
          <w:rPr>
            <w:webHidden/>
          </w:rPr>
          <w:fldChar w:fldCharType="begin"/>
        </w:r>
        <w:r w:rsidR="00635B56">
          <w:rPr>
            <w:webHidden/>
          </w:rPr>
          <w:instrText xml:space="preserve"> PAGEREF _Toc360714192 \h </w:instrText>
        </w:r>
        <w:r w:rsidR="00635B56">
          <w:rPr>
            <w:webHidden/>
          </w:rPr>
        </w:r>
        <w:r w:rsidR="00635B56">
          <w:rPr>
            <w:webHidden/>
          </w:rPr>
          <w:fldChar w:fldCharType="separate"/>
        </w:r>
        <w:r w:rsidR="00C44661">
          <w:rPr>
            <w:webHidden/>
          </w:rPr>
          <w:t>40</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193" w:history="1">
        <w:r w:rsidR="00635B56" w:rsidRPr="006F4E26">
          <w:rPr>
            <w:rStyle w:val="Hipervnculo"/>
            <w:rFonts w:eastAsia="Calibri"/>
            <w:lang w:val="es-ES_tradnl" w:eastAsia="en-US"/>
          </w:rPr>
          <w:t>Figura 3.3. Símbolos de seguridad</w:t>
        </w:r>
        <w:r w:rsidR="00635B56">
          <w:rPr>
            <w:webHidden/>
          </w:rPr>
          <w:tab/>
        </w:r>
        <w:r w:rsidR="00635B56">
          <w:rPr>
            <w:webHidden/>
          </w:rPr>
          <w:fldChar w:fldCharType="begin"/>
        </w:r>
        <w:r w:rsidR="00635B56">
          <w:rPr>
            <w:webHidden/>
          </w:rPr>
          <w:instrText xml:space="preserve"> PAGEREF _Toc360714193 \h </w:instrText>
        </w:r>
        <w:r w:rsidR="00635B56">
          <w:rPr>
            <w:webHidden/>
          </w:rPr>
        </w:r>
        <w:r w:rsidR="00635B56">
          <w:rPr>
            <w:webHidden/>
          </w:rPr>
          <w:fldChar w:fldCharType="separate"/>
        </w:r>
        <w:r w:rsidR="00C44661">
          <w:rPr>
            <w:webHidden/>
          </w:rPr>
          <w:t>44</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194" w:history="1">
        <w:r w:rsidR="00635B56" w:rsidRPr="006F4E26">
          <w:rPr>
            <w:rStyle w:val="Hipervnculo"/>
            <w:rFonts w:eastAsia="Calibri"/>
            <w:lang w:val="es-ES_tradnl" w:eastAsia="en-US"/>
          </w:rPr>
          <w:t>Figura 3.4. Clasificación de las Señales</w:t>
        </w:r>
        <w:r w:rsidR="00635B56">
          <w:rPr>
            <w:webHidden/>
          </w:rPr>
          <w:tab/>
        </w:r>
        <w:r w:rsidR="00635B56">
          <w:rPr>
            <w:webHidden/>
          </w:rPr>
          <w:fldChar w:fldCharType="begin"/>
        </w:r>
        <w:r w:rsidR="00635B56">
          <w:rPr>
            <w:webHidden/>
          </w:rPr>
          <w:instrText xml:space="preserve"> PAGEREF _Toc360714194 \h </w:instrText>
        </w:r>
        <w:r w:rsidR="00635B56">
          <w:rPr>
            <w:webHidden/>
          </w:rPr>
        </w:r>
        <w:r w:rsidR="00635B56">
          <w:rPr>
            <w:webHidden/>
          </w:rPr>
          <w:fldChar w:fldCharType="separate"/>
        </w:r>
        <w:r w:rsidR="00C44661">
          <w:rPr>
            <w:webHidden/>
          </w:rPr>
          <w:t>45</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195" w:history="1">
        <w:r w:rsidR="00635B56" w:rsidRPr="006F4E26">
          <w:rPr>
            <w:rStyle w:val="Hipervnculo"/>
            <w:rFonts w:eastAsia="Calibri"/>
            <w:lang w:val="es-ES_tradnl" w:eastAsia="en-US"/>
          </w:rPr>
          <w:t>Figura 3.5. Señalética de Máxima Carga Admisible</w:t>
        </w:r>
        <w:r w:rsidR="00635B56">
          <w:rPr>
            <w:webHidden/>
          </w:rPr>
          <w:tab/>
        </w:r>
        <w:r w:rsidR="00635B56">
          <w:rPr>
            <w:webHidden/>
          </w:rPr>
          <w:fldChar w:fldCharType="begin"/>
        </w:r>
        <w:r w:rsidR="00635B56">
          <w:rPr>
            <w:webHidden/>
          </w:rPr>
          <w:instrText xml:space="preserve"> PAGEREF _Toc360714195 \h </w:instrText>
        </w:r>
        <w:r w:rsidR="00635B56">
          <w:rPr>
            <w:webHidden/>
          </w:rPr>
        </w:r>
        <w:r w:rsidR="00635B56">
          <w:rPr>
            <w:webHidden/>
          </w:rPr>
          <w:fldChar w:fldCharType="separate"/>
        </w:r>
        <w:r w:rsidR="00C44661">
          <w:rPr>
            <w:webHidden/>
          </w:rPr>
          <w:t>52</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196" w:history="1">
        <w:r w:rsidR="00635B56" w:rsidRPr="006F4E26">
          <w:rPr>
            <w:rStyle w:val="Hipervnculo"/>
            <w:rFonts w:eastAsia="Calibri"/>
            <w:lang w:val="es-ES_tradnl" w:eastAsia="en-US"/>
          </w:rPr>
          <w:t xml:space="preserve">Figura 3.6. </w:t>
        </w:r>
        <w:r w:rsidR="00635B56" w:rsidRPr="006F4E26">
          <w:rPr>
            <w:rStyle w:val="Hipervnculo"/>
          </w:rPr>
          <w:t>Cocinas Industriales</w:t>
        </w:r>
        <w:r w:rsidR="00635B56">
          <w:rPr>
            <w:webHidden/>
          </w:rPr>
          <w:tab/>
        </w:r>
        <w:r w:rsidR="00635B56">
          <w:rPr>
            <w:webHidden/>
          </w:rPr>
          <w:fldChar w:fldCharType="begin"/>
        </w:r>
        <w:r w:rsidR="00635B56">
          <w:rPr>
            <w:webHidden/>
          </w:rPr>
          <w:instrText xml:space="preserve"> PAGEREF _Toc360714196 \h </w:instrText>
        </w:r>
        <w:r w:rsidR="00635B56">
          <w:rPr>
            <w:webHidden/>
          </w:rPr>
        </w:r>
        <w:r w:rsidR="00635B56">
          <w:rPr>
            <w:webHidden/>
          </w:rPr>
          <w:fldChar w:fldCharType="separate"/>
        </w:r>
        <w:r w:rsidR="00C44661">
          <w:rPr>
            <w:webHidden/>
          </w:rPr>
          <w:t>59</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197" w:history="1">
        <w:r w:rsidR="00635B56" w:rsidRPr="006F4E26">
          <w:rPr>
            <w:rStyle w:val="Hipervnculo"/>
            <w:rFonts w:eastAsia="Calibri"/>
            <w:lang w:val="es-ES_tradnl" w:eastAsia="en-US"/>
          </w:rPr>
          <w:t>Figura 3.7. Autoservicio en caliente</w:t>
        </w:r>
        <w:r w:rsidR="00635B56">
          <w:rPr>
            <w:webHidden/>
          </w:rPr>
          <w:tab/>
        </w:r>
        <w:r w:rsidR="00635B56">
          <w:rPr>
            <w:webHidden/>
          </w:rPr>
          <w:fldChar w:fldCharType="begin"/>
        </w:r>
        <w:r w:rsidR="00635B56">
          <w:rPr>
            <w:webHidden/>
          </w:rPr>
          <w:instrText xml:space="preserve"> PAGEREF _Toc360714197 \h </w:instrText>
        </w:r>
        <w:r w:rsidR="00635B56">
          <w:rPr>
            <w:webHidden/>
          </w:rPr>
        </w:r>
        <w:r w:rsidR="00635B56">
          <w:rPr>
            <w:webHidden/>
          </w:rPr>
          <w:fldChar w:fldCharType="separate"/>
        </w:r>
        <w:r w:rsidR="00C44661">
          <w:rPr>
            <w:webHidden/>
          </w:rPr>
          <w:t>61</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198" w:history="1">
        <w:r w:rsidR="00635B56" w:rsidRPr="006F4E26">
          <w:rPr>
            <w:rStyle w:val="Hipervnculo"/>
          </w:rPr>
          <w:t>Figura 3.</w:t>
        </w:r>
        <w:r w:rsidR="00635B56" w:rsidRPr="006F4E26">
          <w:rPr>
            <w:rStyle w:val="Hipervnculo"/>
            <w:lang w:val="es-EC"/>
          </w:rPr>
          <w:t>8</w:t>
        </w:r>
        <w:r w:rsidR="00635B56" w:rsidRPr="006F4E26">
          <w:rPr>
            <w:rStyle w:val="Hipervnculo"/>
          </w:rPr>
          <w:t>. Formas de Chafers</w:t>
        </w:r>
        <w:r w:rsidR="00635B56">
          <w:rPr>
            <w:webHidden/>
          </w:rPr>
          <w:tab/>
        </w:r>
        <w:r w:rsidR="00635B56">
          <w:rPr>
            <w:webHidden/>
          </w:rPr>
          <w:fldChar w:fldCharType="begin"/>
        </w:r>
        <w:r w:rsidR="00635B56">
          <w:rPr>
            <w:webHidden/>
          </w:rPr>
          <w:instrText xml:space="preserve"> PAGEREF _Toc360714198 \h </w:instrText>
        </w:r>
        <w:r w:rsidR="00635B56">
          <w:rPr>
            <w:webHidden/>
          </w:rPr>
        </w:r>
        <w:r w:rsidR="00635B56">
          <w:rPr>
            <w:webHidden/>
          </w:rPr>
          <w:fldChar w:fldCharType="separate"/>
        </w:r>
        <w:r w:rsidR="00C44661">
          <w:rPr>
            <w:webHidden/>
          </w:rPr>
          <w:t>61</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199" w:history="1">
        <w:r w:rsidR="00635B56" w:rsidRPr="006F4E26">
          <w:rPr>
            <w:rStyle w:val="Hipervnculo"/>
            <w:rFonts w:eastAsia="Calibri"/>
            <w:lang w:val="es-ES_tradnl" w:eastAsia="en-US"/>
          </w:rPr>
          <w:t xml:space="preserve">Figura 4.1. </w:t>
        </w:r>
        <w:r w:rsidR="00635B56" w:rsidRPr="006F4E26">
          <w:rPr>
            <w:rStyle w:val="Hipervnculo"/>
            <w:lang w:val="es-EC"/>
          </w:rPr>
          <w:t>Demanda del Comedor “Politécnico” durante una semana</w:t>
        </w:r>
        <w:r w:rsidR="00635B56">
          <w:rPr>
            <w:webHidden/>
          </w:rPr>
          <w:tab/>
        </w:r>
        <w:r w:rsidR="00635B56">
          <w:rPr>
            <w:webHidden/>
          </w:rPr>
          <w:fldChar w:fldCharType="begin"/>
        </w:r>
        <w:r w:rsidR="00635B56">
          <w:rPr>
            <w:webHidden/>
          </w:rPr>
          <w:instrText xml:space="preserve"> PAGEREF _Toc360714199 \h </w:instrText>
        </w:r>
        <w:r w:rsidR="00635B56">
          <w:rPr>
            <w:webHidden/>
          </w:rPr>
        </w:r>
        <w:r w:rsidR="00635B56">
          <w:rPr>
            <w:webHidden/>
          </w:rPr>
          <w:fldChar w:fldCharType="separate"/>
        </w:r>
        <w:r w:rsidR="00C44661">
          <w:rPr>
            <w:webHidden/>
          </w:rPr>
          <w:t>74</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00" w:history="1">
        <w:r w:rsidR="00635B56" w:rsidRPr="006F4E26">
          <w:rPr>
            <w:rStyle w:val="Hipervnculo"/>
            <w:rFonts w:eastAsia="Calibri"/>
            <w:lang w:val="es-ES_tradnl" w:eastAsia="en-US"/>
          </w:rPr>
          <w:t>Figura 4.2. Vista frontal del Comedor “Politécnico”</w:t>
        </w:r>
        <w:r w:rsidR="00635B56">
          <w:rPr>
            <w:webHidden/>
          </w:rPr>
          <w:tab/>
        </w:r>
        <w:r w:rsidR="00635B56">
          <w:rPr>
            <w:webHidden/>
          </w:rPr>
          <w:fldChar w:fldCharType="begin"/>
        </w:r>
        <w:r w:rsidR="00635B56">
          <w:rPr>
            <w:webHidden/>
          </w:rPr>
          <w:instrText xml:space="preserve"> PAGEREF _Toc360714200 \h </w:instrText>
        </w:r>
        <w:r w:rsidR="00635B56">
          <w:rPr>
            <w:webHidden/>
          </w:rPr>
        </w:r>
        <w:r w:rsidR="00635B56">
          <w:rPr>
            <w:webHidden/>
          </w:rPr>
          <w:fldChar w:fldCharType="separate"/>
        </w:r>
        <w:r w:rsidR="00C44661">
          <w:rPr>
            <w:webHidden/>
          </w:rPr>
          <w:t>78</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01" w:history="1">
        <w:r w:rsidR="00635B56" w:rsidRPr="006F4E26">
          <w:rPr>
            <w:rStyle w:val="Hipervnculo"/>
            <w:rFonts w:eastAsia="Calibri"/>
            <w:lang w:val="es-ES_tradnl" w:eastAsia="en-US"/>
          </w:rPr>
          <w:t xml:space="preserve">Figura 4.3. </w:t>
        </w:r>
        <w:r w:rsidR="00635B56" w:rsidRPr="006F4E26">
          <w:rPr>
            <w:rStyle w:val="Hipervnculo"/>
          </w:rPr>
          <w:t>Vista Superior de la Cocina</w:t>
        </w:r>
        <w:r w:rsidR="00635B56">
          <w:rPr>
            <w:webHidden/>
          </w:rPr>
          <w:tab/>
        </w:r>
        <w:r w:rsidR="00635B56">
          <w:rPr>
            <w:webHidden/>
          </w:rPr>
          <w:fldChar w:fldCharType="begin"/>
        </w:r>
        <w:r w:rsidR="00635B56">
          <w:rPr>
            <w:webHidden/>
          </w:rPr>
          <w:instrText xml:space="preserve"> PAGEREF _Toc360714201 \h </w:instrText>
        </w:r>
        <w:r w:rsidR="00635B56">
          <w:rPr>
            <w:webHidden/>
          </w:rPr>
        </w:r>
        <w:r w:rsidR="00635B56">
          <w:rPr>
            <w:webHidden/>
          </w:rPr>
          <w:fldChar w:fldCharType="separate"/>
        </w:r>
        <w:r w:rsidR="00C44661">
          <w:rPr>
            <w:webHidden/>
          </w:rPr>
          <w:t>80</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02" w:history="1">
        <w:r w:rsidR="00635B56" w:rsidRPr="006F4E26">
          <w:rPr>
            <w:rStyle w:val="Hipervnculo"/>
          </w:rPr>
          <w:t>Figura 4.</w:t>
        </w:r>
        <w:r w:rsidR="00635B56" w:rsidRPr="006F4E26">
          <w:rPr>
            <w:rStyle w:val="Hipervnculo"/>
            <w:lang w:val="es-MX"/>
          </w:rPr>
          <w:t>4</w:t>
        </w:r>
        <w:r w:rsidR="00635B56" w:rsidRPr="006F4E26">
          <w:rPr>
            <w:rStyle w:val="Hipervnculo"/>
          </w:rPr>
          <w:t>. Tipo de Servicio que brinda el Comedor “Politécnico”</w:t>
        </w:r>
        <w:r w:rsidR="00635B56">
          <w:rPr>
            <w:webHidden/>
          </w:rPr>
          <w:tab/>
        </w:r>
        <w:r w:rsidR="00635B56">
          <w:rPr>
            <w:webHidden/>
          </w:rPr>
          <w:fldChar w:fldCharType="begin"/>
        </w:r>
        <w:r w:rsidR="00635B56">
          <w:rPr>
            <w:webHidden/>
          </w:rPr>
          <w:instrText xml:space="preserve"> PAGEREF _Toc360714202 \h </w:instrText>
        </w:r>
        <w:r w:rsidR="00635B56">
          <w:rPr>
            <w:webHidden/>
          </w:rPr>
        </w:r>
        <w:r w:rsidR="00635B56">
          <w:rPr>
            <w:webHidden/>
          </w:rPr>
          <w:fldChar w:fldCharType="separate"/>
        </w:r>
        <w:r w:rsidR="00C44661">
          <w:rPr>
            <w:webHidden/>
          </w:rPr>
          <w:t>82</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03" w:history="1">
        <w:r w:rsidR="00635B56" w:rsidRPr="006F4E26">
          <w:rPr>
            <w:rStyle w:val="Hipervnculo"/>
          </w:rPr>
          <w:t>Figura 4.</w:t>
        </w:r>
        <w:r w:rsidR="00635B56" w:rsidRPr="006F4E26">
          <w:rPr>
            <w:rStyle w:val="Hipervnculo"/>
            <w:lang w:val="es-MX"/>
          </w:rPr>
          <w:t>5</w:t>
        </w:r>
        <w:r w:rsidR="00635B56" w:rsidRPr="006F4E26">
          <w:rPr>
            <w:rStyle w:val="Hipervnculo"/>
          </w:rPr>
          <w:t>. Flujograma del Proceso de Atención en la Sala de Profesores</w:t>
        </w:r>
        <w:r w:rsidR="00635B56">
          <w:rPr>
            <w:webHidden/>
          </w:rPr>
          <w:tab/>
        </w:r>
        <w:r w:rsidR="00635B56">
          <w:rPr>
            <w:webHidden/>
          </w:rPr>
          <w:fldChar w:fldCharType="begin"/>
        </w:r>
        <w:r w:rsidR="00635B56">
          <w:rPr>
            <w:webHidden/>
          </w:rPr>
          <w:instrText xml:space="preserve"> PAGEREF _Toc360714203 \h </w:instrText>
        </w:r>
        <w:r w:rsidR="00635B56">
          <w:rPr>
            <w:webHidden/>
          </w:rPr>
        </w:r>
        <w:r w:rsidR="00635B56">
          <w:rPr>
            <w:webHidden/>
          </w:rPr>
          <w:fldChar w:fldCharType="separate"/>
        </w:r>
        <w:r w:rsidR="00C44661">
          <w:rPr>
            <w:webHidden/>
          </w:rPr>
          <w:t>83</w:t>
        </w:r>
        <w:r w:rsidR="00635B56">
          <w:rPr>
            <w:webHidden/>
          </w:rPr>
          <w:fldChar w:fldCharType="end"/>
        </w:r>
      </w:hyperlink>
    </w:p>
    <w:p w:rsidR="00635B56" w:rsidRDefault="00A62F82" w:rsidP="00635B56">
      <w:pPr>
        <w:pStyle w:val="Tabladeilustraciones"/>
        <w:jc w:val="left"/>
        <w:rPr>
          <w:rFonts w:asciiTheme="minorHAnsi" w:eastAsiaTheme="minorEastAsia" w:hAnsiTheme="minorHAnsi" w:cstheme="minorBidi"/>
          <w:sz w:val="22"/>
          <w:szCs w:val="22"/>
          <w:lang w:val="es-EC" w:eastAsia="es-EC"/>
        </w:rPr>
      </w:pPr>
      <w:hyperlink w:anchor="_Toc360714204" w:history="1">
        <w:r w:rsidR="00635B56">
          <w:rPr>
            <w:rStyle w:val="Hipervnculo"/>
          </w:rPr>
          <w:t xml:space="preserve">Figura </w:t>
        </w:r>
        <w:r w:rsidR="00635B56" w:rsidRPr="006F4E26">
          <w:rPr>
            <w:rStyle w:val="Hipervnculo"/>
          </w:rPr>
          <w:t>4.</w:t>
        </w:r>
        <w:r w:rsidR="00635B56" w:rsidRPr="006F4E26">
          <w:rPr>
            <w:rStyle w:val="Hipervnculo"/>
            <w:lang w:val="es-MX"/>
          </w:rPr>
          <w:t>6</w:t>
        </w:r>
        <w:r w:rsidR="00635B56" w:rsidRPr="006F4E26">
          <w:rPr>
            <w:rStyle w:val="Hipervnculo"/>
          </w:rPr>
          <w:t xml:space="preserve">. Flujograma </w:t>
        </w:r>
        <w:r w:rsidR="00635B56">
          <w:rPr>
            <w:rStyle w:val="Hipervnculo"/>
          </w:rPr>
          <w:t xml:space="preserve">   </w:t>
        </w:r>
        <w:r w:rsidR="00635B56" w:rsidRPr="006F4E26">
          <w:rPr>
            <w:rStyle w:val="Hipervnculo"/>
          </w:rPr>
          <w:t xml:space="preserve">del </w:t>
        </w:r>
        <w:r w:rsidR="00635B56">
          <w:rPr>
            <w:rStyle w:val="Hipervnculo"/>
          </w:rPr>
          <w:t xml:space="preserve">   </w:t>
        </w:r>
        <w:r w:rsidR="00635B56" w:rsidRPr="006F4E26">
          <w:rPr>
            <w:rStyle w:val="Hipervnculo"/>
          </w:rPr>
          <w:t>Proceso</w:t>
        </w:r>
        <w:r w:rsidR="00635B56">
          <w:rPr>
            <w:rStyle w:val="Hipervnculo"/>
          </w:rPr>
          <w:t xml:space="preserve"> </w:t>
        </w:r>
        <w:r w:rsidR="00635B56" w:rsidRPr="006F4E26">
          <w:rPr>
            <w:rStyle w:val="Hipervnculo"/>
          </w:rPr>
          <w:t xml:space="preserve"> de </w:t>
        </w:r>
        <w:r w:rsidR="00635B56">
          <w:rPr>
            <w:rStyle w:val="Hipervnculo"/>
          </w:rPr>
          <w:t xml:space="preserve">   Atención  </w:t>
        </w:r>
        <w:r w:rsidR="00635B56" w:rsidRPr="006F4E26">
          <w:rPr>
            <w:rStyle w:val="Hipervnculo"/>
          </w:rPr>
          <w:t>en</w:t>
        </w:r>
        <w:r w:rsidR="00635B56">
          <w:rPr>
            <w:rStyle w:val="Hipervnculo"/>
          </w:rPr>
          <w:t xml:space="preserve">  </w:t>
        </w:r>
        <w:r w:rsidR="00635B56" w:rsidRPr="006F4E26">
          <w:rPr>
            <w:rStyle w:val="Hipervnculo"/>
          </w:rPr>
          <w:t xml:space="preserve"> el </w:t>
        </w:r>
        <w:r w:rsidR="00635B56">
          <w:rPr>
            <w:rStyle w:val="Hipervnculo"/>
          </w:rPr>
          <w:t xml:space="preserve">  </w:t>
        </w:r>
        <w:r w:rsidR="00635B56" w:rsidRPr="006F4E26">
          <w:rPr>
            <w:rStyle w:val="Hipervnculo"/>
          </w:rPr>
          <w:t xml:space="preserve">Comedor </w:t>
        </w:r>
        <w:r w:rsidR="00635B56">
          <w:rPr>
            <w:rStyle w:val="Hipervnculo"/>
          </w:rPr>
          <w:t xml:space="preserve">  </w:t>
        </w:r>
        <w:r w:rsidR="00635B56" w:rsidRPr="006F4E26">
          <w:rPr>
            <w:rStyle w:val="Hipervnculo"/>
          </w:rPr>
          <w:t>de Estudiantes</w:t>
        </w:r>
        <w:r w:rsidR="00635B56">
          <w:rPr>
            <w:webHidden/>
          </w:rPr>
          <w:tab/>
        </w:r>
        <w:r w:rsidR="00635B56">
          <w:rPr>
            <w:webHidden/>
          </w:rPr>
          <w:fldChar w:fldCharType="begin"/>
        </w:r>
        <w:r w:rsidR="00635B56">
          <w:rPr>
            <w:webHidden/>
          </w:rPr>
          <w:instrText xml:space="preserve"> PAGEREF _Toc360714204 \h </w:instrText>
        </w:r>
        <w:r w:rsidR="00635B56">
          <w:rPr>
            <w:webHidden/>
          </w:rPr>
        </w:r>
        <w:r w:rsidR="00635B56">
          <w:rPr>
            <w:webHidden/>
          </w:rPr>
          <w:fldChar w:fldCharType="separate"/>
        </w:r>
        <w:r w:rsidR="00C44661">
          <w:rPr>
            <w:webHidden/>
          </w:rPr>
          <w:t>84</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05" w:history="1">
        <w:r w:rsidR="00635B56" w:rsidRPr="006F4E26">
          <w:rPr>
            <w:rStyle w:val="Hipervnculo"/>
            <w:rFonts w:eastAsia="Calibri"/>
            <w:lang w:val="es-ES_tradnl" w:eastAsia="en-US"/>
          </w:rPr>
          <w:t xml:space="preserve">Figura 4.7. </w:t>
        </w:r>
        <w:r w:rsidR="00635B56" w:rsidRPr="006F4E26">
          <w:rPr>
            <w:rStyle w:val="Hipervnculo"/>
            <w:lang w:val="es-EC"/>
          </w:rPr>
          <w:t>Ubicación de Tanque de GLP en el interior de la Cocina</w:t>
        </w:r>
        <w:r w:rsidR="00635B56">
          <w:rPr>
            <w:webHidden/>
          </w:rPr>
          <w:tab/>
        </w:r>
        <w:r w:rsidR="00635B56">
          <w:rPr>
            <w:webHidden/>
          </w:rPr>
          <w:fldChar w:fldCharType="begin"/>
        </w:r>
        <w:r w:rsidR="00635B56">
          <w:rPr>
            <w:webHidden/>
          </w:rPr>
          <w:instrText xml:space="preserve"> PAGEREF _Toc360714205 \h </w:instrText>
        </w:r>
        <w:r w:rsidR="00635B56">
          <w:rPr>
            <w:webHidden/>
          </w:rPr>
        </w:r>
        <w:r w:rsidR="00635B56">
          <w:rPr>
            <w:webHidden/>
          </w:rPr>
          <w:fldChar w:fldCharType="separate"/>
        </w:r>
        <w:r w:rsidR="00C44661">
          <w:rPr>
            <w:webHidden/>
          </w:rPr>
          <w:t>85</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06" w:history="1">
        <w:r w:rsidR="00635B56" w:rsidRPr="006F4E26">
          <w:rPr>
            <w:rStyle w:val="Hipervnculo"/>
            <w:rFonts w:eastAsia="Calibri"/>
            <w:lang w:val="es-ES_tradnl" w:eastAsia="en-US"/>
          </w:rPr>
          <w:t xml:space="preserve">Figura 4.8. </w:t>
        </w:r>
        <w:r w:rsidR="00635B56" w:rsidRPr="006F4E26">
          <w:rPr>
            <w:rStyle w:val="Hipervnculo"/>
          </w:rPr>
          <w:t>Paredes y pisos no lisas de la Cocina</w:t>
        </w:r>
        <w:r w:rsidR="00635B56">
          <w:rPr>
            <w:webHidden/>
          </w:rPr>
          <w:tab/>
        </w:r>
        <w:r w:rsidR="00635B56">
          <w:rPr>
            <w:webHidden/>
          </w:rPr>
          <w:fldChar w:fldCharType="begin"/>
        </w:r>
        <w:r w:rsidR="00635B56">
          <w:rPr>
            <w:webHidden/>
          </w:rPr>
          <w:instrText xml:space="preserve"> PAGEREF _Toc360714206 \h </w:instrText>
        </w:r>
        <w:r w:rsidR="00635B56">
          <w:rPr>
            <w:webHidden/>
          </w:rPr>
        </w:r>
        <w:r w:rsidR="00635B56">
          <w:rPr>
            <w:webHidden/>
          </w:rPr>
          <w:fldChar w:fldCharType="separate"/>
        </w:r>
        <w:r w:rsidR="00C44661">
          <w:rPr>
            <w:webHidden/>
          </w:rPr>
          <w:t>86</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07" w:history="1">
        <w:r w:rsidR="00635B56" w:rsidRPr="006F4E26">
          <w:rPr>
            <w:rStyle w:val="Hipervnculo"/>
            <w:rFonts w:eastAsia="Calibri"/>
            <w:lang w:val="es-ES_tradnl" w:eastAsia="en-US"/>
          </w:rPr>
          <w:t>Figura 4.9. Puerta posterior de la Cocina</w:t>
        </w:r>
        <w:r w:rsidR="00635B56">
          <w:rPr>
            <w:webHidden/>
          </w:rPr>
          <w:tab/>
        </w:r>
        <w:r w:rsidR="00635B56">
          <w:rPr>
            <w:webHidden/>
          </w:rPr>
          <w:fldChar w:fldCharType="begin"/>
        </w:r>
        <w:r w:rsidR="00635B56">
          <w:rPr>
            <w:webHidden/>
          </w:rPr>
          <w:instrText xml:space="preserve"> PAGEREF _Toc360714207 \h </w:instrText>
        </w:r>
        <w:r w:rsidR="00635B56">
          <w:rPr>
            <w:webHidden/>
          </w:rPr>
        </w:r>
        <w:r w:rsidR="00635B56">
          <w:rPr>
            <w:webHidden/>
          </w:rPr>
          <w:fldChar w:fldCharType="separate"/>
        </w:r>
        <w:r w:rsidR="00C44661">
          <w:rPr>
            <w:webHidden/>
          </w:rPr>
          <w:t>87</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08" w:history="1">
        <w:r w:rsidR="00635B56" w:rsidRPr="006F4E26">
          <w:rPr>
            <w:rStyle w:val="Hipervnculo"/>
            <w:rFonts w:eastAsia="Calibri"/>
            <w:lang w:val="es-ES_tradnl" w:eastAsia="en-US"/>
          </w:rPr>
          <w:t>Figura 4.10. Cálculo del valor K en los locales de una Cocina</w:t>
        </w:r>
        <w:r w:rsidR="00635B56">
          <w:rPr>
            <w:webHidden/>
          </w:rPr>
          <w:tab/>
        </w:r>
        <w:r w:rsidR="00635B56">
          <w:rPr>
            <w:webHidden/>
          </w:rPr>
          <w:fldChar w:fldCharType="begin"/>
        </w:r>
        <w:r w:rsidR="00635B56">
          <w:rPr>
            <w:webHidden/>
          </w:rPr>
          <w:instrText xml:space="preserve"> PAGEREF _Toc360714208 \h </w:instrText>
        </w:r>
        <w:r w:rsidR="00635B56">
          <w:rPr>
            <w:webHidden/>
          </w:rPr>
        </w:r>
        <w:r w:rsidR="00635B56">
          <w:rPr>
            <w:webHidden/>
          </w:rPr>
          <w:fldChar w:fldCharType="separate"/>
        </w:r>
        <w:r w:rsidR="00C44661">
          <w:rPr>
            <w:webHidden/>
          </w:rPr>
          <w:t>90</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09" w:history="1">
        <w:r w:rsidR="00635B56" w:rsidRPr="006F4E26">
          <w:rPr>
            <w:rStyle w:val="Hipervnculo"/>
            <w:rFonts w:eastAsia="Calibri"/>
            <w:lang w:val="es-ES_tradnl" w:eastAsia="en-US"/>
          </w:rPr>
          <w:t>Figura 4.11. Almacén de Productos Secos</w:t>
        </w:r>
        <w:r w:rsidR="00635B56">
          <w:rPr>
            <w:webHidden/>
          </w:rPr>
          <w:tab/>
        </w:r>
        <w:r w:rsidR="00635B56">
          <w:rPr>
            <w:webHidden/>
          </w:rPr>
          <w:fldChar w:fldCharType="begin"/>
        </w:r>
        <w:r w:rsidR="00635B56">
          <w:rPr>
            <w:webHidden/>
          </w:rPr>
          <w:instrText xml:space="preserve"> PAGEREF _Toc360714209 \h </w:instrText>
        </w:r>
        <w:r w:rsidR="00635B56">
          <w:rPr>
            <w:webHidden/>
          </w:rPr>
        </w:r>
        <w:r w:rsidR="00635B56">
          <w:rPr>
            <w:webHidden/>
          </w:rPr>
          <w:fldChar w:fldCharType="separate"/>
        </w:r>
        <w:r w:rsidR="00C44661">
          <w:rPr>
            <w:webHidden/>
          </w:rPr>
          <w:t>98</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10" w:history="1">
        <w:r w:rsidR="00635B56" w:rsidRPr="006F4E26">
          <w:rPr>
            <w:rStyle w:val="Hipervnculo"/>
            <w:rFonts w:eastAsia="Calibri"/>
            <w:lang w:val="es-ES_tradnl" w:eastAsia="en-US"/>
          </w:rPr>
          <w:t>Figura 4.12. Almacén de Utensilios</w:t>
        </w:r>
        <w:r w:rsidR="00635B56">
          <w:rPr>
            <w:webHidden/>
          </w:rPr>
          <w:tab/>
        </w:r>
        <w:r w:rsidR="00635B56">
          <w:rPr>
            <w:webHidden/>
          </w:rPr>
          <w:fldChar w:fldCharType="begin"/>
        </w:r>
        <w:r w:rsidR="00635B56">
          <w:rPr>
            <w:webHidden/>
          </w:rPr>
          <w:instrText xml:space="preserve"> PAGEREF _Toc360714210 \h </w:instrText>
        </w:r>
        <w:r w:rsidR="00635B56">
          <w:rPr>
            <w:webHidden/>
          </w:rPr>
        </w:r>
        <w:r w:rsidR="00635B56">
          <w:rPr>
            <w:webHidden/>
          </w:rPr>
          <w:fldChar w:fldCharType="separate"/>
        </w:r>
        <w:r w:rsidR="00C44661">
          <w:rPr>
            <w:webHidden/>
          </w:rPr>
          <w:t>100</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11" w:history="1">
        <w:r w:rsidR="00635B56" w:rsidRPr="006F4E26">
          <w:rPr>
            <w:rStyle w:val="Hipervnculo"/>
            <w:rFonts w:eastAsia="Calibri"/>
            <w:lang w:val="es-ES_tradnl" w:eastAsia="en-US"/>
          </w:rPr>
          <w:t>Figura 4.13. Batería Sanitaria de la Sala de Profesores</w:t>
        </w:r>
        <w:r w:rsidR="00635B56">
          <w:rPr>
            <w:webHidden/>
          </w:rPr>
          <w:tab/>
        </w:r>
        <w:r w:rsidR="00635B56">
          <w:rPr>
            <w:webHidden/>
          </w:rPr>
          <w:fldChar w:fldCharType="begin"/>
        </w:r>
        <w:r w:rsidR="00635B56">
          <w:rPr>
            <w:webHidden/>
          </w:rPr>
          <w:instrText xml:space="preserve"> PAGEREF _Toc360714211 \h </w:instrText>
        </w:r>
        <w:r w:rsidR="00635B56">
          <w:rPr>
            <w:webHidden/>
          </w:rPr>
        </w:r>
        <w:r w:rsidR="00635B56">
          <w:rPr>
            <w:webHidden/>
          </w:rPr>
          <w:fldChar w:fldCharType="separate"/>
        </w:r>
        <w:r w:rsidR="00C44661">
          <w:rPr>
            <w:webHidden/>
          </w:rPr>
          <w:t>106</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12" w:history="1">
        <w:r w:rsidR="00635B56" w:rsidRPr="006F4E26">
          <w:rPr>
            <w:rStyle w:val="Hipervnculo"/>
            <w:rFonts w:eastAsia="Calibri"/>
            <w:lang w:val="es-ES_tradnl" w:eastAsia="en-US"/>
          </w:rPr>
          <w:t xml:space="preserve">Figura 4.14. </w:t>
        </w:r>
        <w:r w:rsidR="00635B56" w:rsidRPr="006F4E26">
          <w:rPr>
            <w:rStyle w:val="Hipervnculo"/>
          </w:rPr>
          <w:t>Ollas Arroceras. Marca CHUN</w:t>
        </w:r>
        <w:r w:rsidR="00635B56">
          <w:rPr>
            <w:webHidden/>
          </w:rPr>
          <w:tab/>
        </w:r>
        <w:r w:rsidR="00635B56">
          <w:rPr>
            <w:webHidden/>
          </w:rPr>
          <w:fldChar w:fldCharType="begin"/>
        </w:r>
        <w:r w:rsidR="00635B56">
          <w:rPr>
            <w:webHidden/>
          </w:rPr>
          <w:instrText xml:space="preserve"> PAGEREF _Toc360714212 \h </w:instrText>
        </w:r>
        <w:r w:rsidR="00635B56">
          <w:rPr>
            <w:webHidden/>
          </w:rPr>
        </w:r>
        <w:r w:rsidR="00635B56">
          <w:rPr>
            <w:webHidden/>
          </w:rPr>
          <w:fldChar w:fldCharType="separate"/>
        </w:r>
        <w:r w:rsidR="00C44661">
          <w:rPr>
            <w:webHidden/>
          </w:rPr>
          <w:t>112</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13" w:history="1">
        <w:r w:rsidR="00635B56" w:rsidRPr="006F4E26">
          <w:rPr>
            <w:rStyle w:val="Hipervnculo"/>
            <w:rFonts w:eastAsia="Calibri"/>
            <w:lang w:val="es-ES_tradnl" w:eastAsia="en-US"/>
          </w:rPr>
          <w:t xml:space="preserve">Figura 4.15. </w:t>
        </w:r>
        <w:r w:rsidR="00635B56" w:rsidRPr="006F4E26">
          <w:rPr>
            <w:rStyle w:val="Hipervnculo"/>
          </w:rPr>
          <w:t>Horno Semi-industrial. Marca ANDINO</w:t>
        </w:r>
        <w:r w:rsidR="00635B56">
          <w:rPr>
            <w:webHidden/>
          </w:rPr>
          <w:tab/>
        </w:r>
        <w:r w:rsidR="00635B56">
          <w:rPr>
            <w:webHidden/>
          </w:rPr>
          <w:fldChar w:fldCharType="begin"/>
        </w:r>
        <w:r w:rsidR="00635B56">
          <w:rPr>
            <w:webHidden/>
          </w:rPr>
          <w:instrText xml:space="preserve"> PAGEREF _Toc360714213 \h </w:instrText>
        </w:r>
        <w:r w:rsidR="00635B56">
          <w:rPr>
            <w:webHidden/>
          </w:rPr>
        </w:r>
        <w:r w:rsidR="00635B56">
          <w:rPr>
            <w:webHidden/>
          </w:rPr>
          <w:fldChar w:fldCharType="separate"/>
        </w:r>
        <w:r w:rsidR="00C44661">
          <w:rPr>
            <w:webHidden/>
          </w:rPr>
          <w:t>113</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14" w:history="1">
        <w:r w:rsidR="00635B56" w:rsidRPr="006F4E26">
          <w:rPr>
            <w:rStyle w:val="Hipervnculo"/>
            <w:rFonts w:eastAsia="Calibri"/>
            <w:lang w:val="es-ES_tradnl" w:eastAsia="en-US"/>
          </w:rPr>
          <w:t xml:space="preserve">Figura 4.16. </w:t>
        </w:r>
        <w:r w:rsidR="00635B56" w:rsidRPr="006F4E26">
          <w:rPr>
            <w:rStyle w:val="Hipervnculo"/>
          </w:rPr>
          <w:t>Mesas de acero inoxidable</w:t>
        </w:r>
        <w:r w:rsidR="00635B56">
          <w:rPr>
            <w:webHidden/>
          </w:rPr>
          <w:tab/>
        </w:r>
        <w:r w:rsidR="00635B56">
          <w:rPr>
            <w:webHidden/>
          </w:rPr>
          <w:fldChar w:fldCharType="begin"/>
        </w:r>
        <w:r w:rsidR="00635B56">
          <w:rPr>
            <w:webHidden/>
          </w:rPr>
          <w:instrText xml:space="preserve"> PAGEREF _Toc360714214 \h </w:instrText>
        </w:r>
        <w:r w:rsidR="00635B56">
          <w:rPr>
            <w:webHidden/>
          </w:rPr>
        </w:r>
        <w:r w:rsidR="00635B56">
          <w:rPr>
            <w:webHidden/>
          </w:rPr>
          <w:fldChar w:fldCharType="separate"/>
        </w:r>
        <w:r w:rsidR="00C44661">
          <w:rPr>
            <w:webHidden/>
          </w:rPr>
          <w:t>113</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15" w:history="1">
        <w:r w:rsidR="00635B56" w:rsidRPr="006F4E26">
          <w:rPr>
            <w:rStyle w:val="Hipervnculo"/>
            <w:rFonts w:eastAsia="Calibri"/>
            <w:lang w:val="es-ES_tradnl" w:eastAsia="en-US"/>
          </w:rPr>
          <w:t xml:space="preserve">Figura 4.17. Estanterías del </w:t>
        </w:r>
        <w:r w:rsidR="00635B56" w:rsidRPr="006F4E26">
          <w:rPr>
            <w:rStyle w:val="Hipervnculo"/>
          </w:rPr>
          <w:t>Almacén de Productos Secos</w:t>
        </w:r>
        <w:r w:rsidR="00635B56">
          <w:rPr>
            <w:webHidden/>
          </w:rPr>
          <w:tab/>
        </w:r>
        <w:r w:rsidR="00635B56">
          <w:rPr>
            <w:webHidden/>
          </w:rPr>
          <w:fldChar w:fldCharType="begin"/>
        </w:r>
        <w:r w:rsidR="00635B56">
          <w:rPr>
            <w:webHidden/>
          </w:rPr>
          <w:instrText xml:space="preserve"> PAGEREF _Toc360714215 \h </w:instrText>
        </w:r>
        <w:r w:rsidR="00635B56">
          <w:rPr>
            <w:webHidden/>
          </w:rPr>
        </w:r>
        <w:r w:rsidR="00635B56">
          <w:rPr>
            <w:webHidden/>
          </w:rPr>
          <w:fldChar w:fldCharType="separate"/>
        </w:r>
        <w:r w:rsidR="00C44661">
          <w:rPr>
            <w:webHidden/>
          </w:rPr>
          <w:t>114</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16" w:history="1">
        <w:r w:rsidR="00635B56" w:rsidRPr="006F4E26">
          <w:rPr>
            <w:rStyle w:val="Hipervnculo"/>
            <w:rFonts w:eastAsia="Calibri"/>
            <w:lang w:val="es-ES_tradnl" w:eastAsia="en-US"/>
          </w:rPr>
          <w:t xml:space="preserve">Figura 4.18. </w:t>
        </w:r>
        <w:r w:rsidR="00635B56" w:rsidRPr="006F4E26">
          <w:rPr>
            <w:rStyle w:val="Hipervnculo"/>
          </w:rPr>
          <w:t>Autoservicio en Caliente Eléctrico</w:t>
        </w:r>
        <w:r w:rsidR="00635B56">
          <w:rPr>
            <w:webHidden/>
          </w:rPr>
          <w:tab/>
        </w:r>
        <w:r w:rsidR="00635B56">
          <w:rPr>
            <w:webHidden/>
          </w:rPr>
          <w:fldChar w:fldCharType="begin"/>
        </w:r>
        <w:r w:rsidR="00635B56">
          <w:rPr>
            <w:webHidden/>
          </w:rPr>
          <w:instrText xml:space="preserve"> PAGEREF _Toc360714216 \h </w:instrText>
        </w:r>
        <w:r w:rsidR="00635B56">
          <w:rPr>
            <w:webHidden/>
          </w:rPr>
        </w:r>
        <w:r w:rsidR="00635B56">
          <w:rPr>
            <w:webHidden/>
          </w:rPr>
          <w:fldChar w:fldCharType="separate"/>
        </w:r>
        <w:r w:rsidR="00C44661">
          <w:rPr>
            <w:webHidden/>
          </w:rPr>
          <w:t>114</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17" w:history="1">
        <w:r w:rsidR="00635B56" w:rsidRPr="006F4E26">
          <w:rPr>
            <w:rStyle w:val="Hipervnculo"/>
            <w:rFonts w:eastAsia="Calibri"/>
            <w:lang w:val="es-ES_tradnl" w:eastAsia="en-US"/>
          </w:rPr>
          <w:t xml:space="preserve">Figura 4.19. </w:t>
        </w:r>
        <w:r w:rsidR="00635B56" w:rsidRPr="006F4E26">
          <w:rPr>
            <w:rStyle w:val="Hipervnculo"/>
          </w:rPr>
          <w:t>Portacubiertos de acero inoxidable</w:t>
        </w:r>
        <w:r w:rsidR="00635B56">
          <w:rPr>
            <w:webHidden/>
          </w:rPr>
          <w:tab/>
        </w:r>
        <w:r w:rsidR="00635B56">
          <w:rPr>
            <w:webHidden/>
          </w:rPr>
          <w:fldChar w:fldCharType="begin"/>
        </w:r>
        <w:r w:rsidR="00635B56">
          <w:rPr>
            <w:webHidden/>
          </w:rPr>
          <w:instrText xml:space="preserve"> PAGEREF _Toc360714217 \h </w:instrText>
        </w:r>
        <w:r w:rsidR="00635B56">
          <w:rPr>
            <w:webHidden/>
          </w:rPr>
        </w:r>
        <w:r w:rsidR="00635B56">
          <w:rPr>
            <w:webHidden/>
          </w:rPr>
          <w:fldChar w:fldCharType="separate"/>
        </w:r>
        <w:r w:rsidR="00C44661">
          <w:rPr>
            <w:webHidden/>
          </w:rPr>
          <w:t>114</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18" w:history="1">
        <w:r w:rsidR="00635B56" w:rsidRPr="006F4E26">
          <w:rPr>
            <w:rStyle w:val="Hipervnculo"/>
            <w:rFonts w:eastAsia="Calibri"/>
            <w:lang w:val="es-ES_tradnl" w:eastAsia="en-US"/>
          </w:rPr>
          <w:t xml:space="preserve">Figura 4.20. </w:t>
        </w:r>
        <w:r w:rsidR="00635B56" w:rsidRPr="006F4E26">
          <w:rPr>
            <w:rStyle w:val="Hipervnculo"/>
          </w:rPr>
          <w:t>Cocina Industrial lineal de 4 quemadores</w:t>
        </w:r>
        <w:r w:rsidR="00635B56">
          <w:rPr>
            <w:webHidden/>
          </w:rPr>
          <w:tab/>
        </w:r>
        <w:r w:rsidR="00635B56">
          <w:rPr>
            <w:webHidden/>
          </w:rPr>
          <w:fldChar w:fldCharType="begin"/>
        </w:r>
        <w:r w:rsidR="00635B56">
          <w:rPr>
            <w:webHidden/>
          </w:rPr>
          <w:instrText xml:space="preserve"> PAGEREF _Toc360714218 \h </w:instrText>
        </w:r>
        <w:r w:rsidR="00635B56">
          <w:rPr>
            <w:webHidden/>
          </w:rPr>
        </w:r>
        <w:r w:rsidR="00635B56">
          <w:rPr>
            <w:webHidden/>
          </w:rPr>
          <w:fldChar w:fldCharType="separate"/>
        </w:r>
        <w:r w:rsidR="00C44661">
          <w:rPr>
            <w:webHidden/>
          </w:rPr>
          <w:t>115</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19" w:history="1">
        <w:r w:rsidR="00635B56" w:rsidRPr="006F4E26">
          <w:rPr>
            <w:rStyle w:val="Hipervnculo"/>
            <w:rFonts w:eastAsia="Calibri"/>
            <w:lang w:val="es-ES_tradnl" w:eastAsia="en-US"/>
          </w:rPr>
          <w:t xml:space="preserve">Figura 4.21. </w:t>
        </w:r>
        <w:r w:rsidR="00635B56" w:rsidRPr="006F4E26">
          <w:rPr>
            <w:rStyle w:val="Hipervnculo"/>
          </w:rPr>
          <w:t>Cocina Industrial en desuso</w:t>
        </w:r>
        <w:r w:rsidR="00635B56">
          <w:rPr>
            <w:webHidden/>
          </w:rPr>
          <w:tab/>
        </w:r>
        <w:r w:rsidR="00635B56">
          <w:rPr>
            <w:webHidden/>
          </w:rPr>
          <w:fldChar w:fldCharType="begin"/>
        </w:r>
        <w:r w:rsidR="00635B56">
          <w:rPr>
            <w:webHidden/>
          </w:rPr>
          <w:instrText xml:space="preserve"> PAGEREF _Toc360714219 \h </w:instrText>
        </w:r>
        <w:r w:rsidR="00635B56">
          <w:rPr>
            <w:webHidden/>
          </w:rPr>
        </w:r>
        <w:r w:rsidR="00635B56">
          <w:rPr>
            <w:webHidden/>
          </w:rPr>
          <w:fldChar w:fldCharType="separate"/>
        </w:r>
        <w:r w:rsidR="00C44661">
          <w:rPr>
            <w:webHidden/>
          </w:rPr>
          <w:t>115</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20" w:history="1">
        <w:r w:rsidR="00635B56" w:rsidRPr="006F4E26">
          <w:rPr>
            <w:rStyle w:val="Hipervnculo"/>
            <w:rFonts w:eastAsia="Calibri"/>
            <w:lang w:val="es-ES_tradnl" w:eastAsia="en-US"/>
          </w:rPr>
          <w:t xml:space="preserve">Figura 4.22. </w:t>
        </w:r>
        <w:r w:rsidR="00635B56" w:rsidRPr="006F4E26">
          <w:rPr>
            <w:rStyle w:val="Hipervnculo"/>
          </w:rPr>
          <w:t>Fregadero de Acero Inoxidable</w:t>
        </w:r>
        <w:r w:rsidR="00635B56">
          <w:rPr>
            <w:webHidden/>
          </w:rPr>
          <w:tab/>
        </w:r>
        <w:r w:rsidR="00635B56">
          <w:rPr>
            <w:webHidden/>
          </w:rPr>
          <w:fldChar w:fldCharType="begin"/>
        </w:r>
        <w:r w:rsidR="00635B56">
          <w:rPr>
            <w:webHidden/>
          </w:rPr>
          <w:instrText xml:space="preserve"> PAGEREF _Toc360714220 \h </w:instrText>
        </w:r>
        <w:r w:rsidR="00635B56">
          <w:rPr>
            <w:webHidden/>
          </w:rPr>
        </w:r>
        <w:r w:rsidR="00635B56">
          <w:rPr>
            <w:webHidden/>
          </w:rPr>
          <w:fldChar w:fldCharType="separate"/>
        </w:r>
        <w:r w:rsidR="00C44661">
          <w:rPr>
            <w:webHidden/>
          </w:rPr>
          <w:t>116</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21" w:history="1">
        <w:r w:rsidR="00635B56" w:rsidRPr="006F4E26">
          <w:rPr>
            <w:rStyle w:val="Hipervnculo"/>
            <w:rFonts w:eastAsia="Calibri"/>
            <w:lang w:val="es-ES_tradnl" w:eastAsia="en-US"/>
          </w:rPr>
          <w:t>Figura 4.23. Campana Extractora</w:t>
        </w:r>
        <w:r w:rsidR="00635B56">
          <w:rPr>
            <w:webHidden/>
          </w:rPr>
          <w:tab/>
        </w:r>
        <w:r w:rsidR="00635B56">
          <w:rPr>
            <w:webHidden/>
          </w:rPr>
          <w:fldChar w:fldCharType="begin"/>
        </w:r>
        <w:r w:rsidR="00635B56">
          <w:rPr>
            <w:webHidden/>
          </w:rPr>
          <w:instrText xml:space="preserve"> PAGEREF _Toc360714221 \h </w:instrText>
        </w:r>
        <w:r w:rsidR="00635B56">
          <w:rPr>
            <w:webHidden/>
          </w:rPr>
        </w:r>
        <w:r w:rsidR="00635B56">
          <w:rPr>
            <w:webHidden/>
          </w:rPr>
          <w:fldChar w:fldCharType="separate"/>
        </w:r>
        <w:r w:rsidR="00C44661">
          <w:rPr>
            <w:webHidden/>
          </w:rPr>
          <w:t>116</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22" w:history="1">
        <w:r w:rsidR="00635B56" w:rsidRPr="006F4E26">
          <w:rPr>
            <w:rStyle w:val="Hipervnculo"/>
            <w:rFonts w:eastAsia="Calibri"/>
            <w:lang w:val="es-ES_tradnl" w:eastAsia="en-US"/>
          </w:rPr>
          <w:t xml:space="preserve">Figura 4.24. </w:t>
        </w:r>
        <w:r w:rsidR="00635B56" w:rsidRPr="006F4E26">
          <w:rPr>
            <w:rStyle w:val="Hipervnculo"/>
          </w:rPr>
          <w:t>Plancha Industrial</w:t>
        </w:r>
        <w:r w:rsidR="00635B56">
          <w:rPr>
            <w:webHidden/>
          </w:rPr>
          <w:tab/>
        </w:r>
        <w:r w:rsidR="00635B56">
          <w:rPr>
            <w:webHidden/>
          </w:rPr>
          <w:fldChar w:fldCharType="begin"/>
        </w:r>
        <w:r w:rsidR="00635B56">
          <w:rPr>
            <w:webHidden/>
          </w:rPr>
          <w:instrText xml:space="preserve"> PAGEREF _Toc360714222 \h </w:instrText>
        </w:r>
        <w:r w:rsidR="00635B56">
          <w:rPr>
            <w:webHidden/>
          </w:rPr>
        </w:r>
        <w:r w:rsidR="00635B56">
          <w:rPr>
            <w:webHidden/>
          </w:rPr>
          <w:fldChar w:fldCharType="separate"/>
        </w:r>
        <w:r w:rsidR="00C44661">
          <w:rPr>
            <w:webHidden/>
          </w:rPr>
          <w:t>117</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23" w:history="1">
        <w:r w:rsidR="00635B56" w:rsidRPr="006F4E26">
          <w:rPr>
            <w:rStyle w:val="Hipervnculo"/>
            <w:rFonts w:eastAsia="Calibri"/>
            <w:lang w:val="es-ES_tradnl" w:eastAsia="en-US"/>
          </w:rPr>
          <w:t xml:space="preserve">Figura 4.25. </w:t>
        </w:r>
        <w:r w:rsidR="00635B56" w:rsidRPr="006F4E26">
          <w:rPr>
            <w:rStyle w:val="Hipervnculo"/>
          </w:rPr>
          <w:t>Microondas. Marca Samsung</w:t>
        </w:r>
        <w:r w:rsidR="00635B56">
          <w:rPr>
            <w:webHidden/>
          </w:rPr>
          <w:tab/>
        </w:r>
        <w:r w:rsidR="00635B56">
          <w:rPr>
            <w:webHidden/>
          </w:rPr>
          <w:fldChar w:fldCharType="begin"/>
        </w:r>
        <w:r w:rsidR="00635B56">
          <w:rPr>
            <w:webHidden/>
          </w:rPr>
          <w:instrText xml:space="preserve"> PAGEREF _Toc360714223 \h </w:instrText>
        </w:r>
        <w:r w:rsidR="00635B56">
          <w:rPr>
            <w:webHidden/>
          </w:rPr>
        </w:r>
        <w:r w:rsidR="00635B56">
          <w:rPr>
            <w:webHidden/>
          </w:rPr>
          <w:fldChar w:fldCharType="separate"/>
        </w:r>
        <w:r w:rsidR="00C44661">
          <w:rPr>
            <w:webHidden/>
          </w:rPr>
          <w:t>117</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24" w:history="1">
        <w:r w:rsidR="00635B56" w:rsidRPr="006F4E26">
          <w:rPr>
            <w:rStyle w:val="Hipervnculo"/>
            <w:rFonts w:eastAsia="Calibri"/>
            <w:lang w:val="es-ES_tradnl" w:eastAsia="en-US"/>
          </w:rPr>
          <w:t xml:space="preserve">Figura 4.26. </w:t>
        </w:r>
        <w:r w:rsidR="00635B56" w:rsidRPr="006F4E26">
          <w:rPr>
            <w:rStyle w:val="Hipervnculo"/>
          </w:rPr>
          <w:t>Equipos de Frío</w:t>
        </w:r>
        <w:r w:rsidR="00635B56">
          <w:rPr>
            <w:webHidden/>
          </w:rPr>
          <w:tab/>
        </w:r>
        <w:r w:rsidR="00635B56">
          <w:rPr>
            <w:webHidden/>
          </w:rPr>
          <w:fldChar w:fldCharType="begin"/>
        </w:r>
        <w:r w:rsidR="00635B56">
          <w:rPr>
            <w:webHidden/>
          </w:rPr>
          <w:instrText xml:space="preserve"> PAGEREF _Toc360714224 \h </w:instrText>
        </w:r>
        <w:r w:rsidR="00635B56">
          <w:rPr>
            <w:webHidden/>
          </w:rPr>
        </w:r>
        <w:r w:rsidR="00635B56">
          <w:rPr>
            <w:webHidden/>
          </w:rPr>
          <w:fldChar w:fldCharType="separate"/>
        </w:r>
        <w:r w:rsidR="00C44661">
          <w:rPr>
            <w:webHidden/>
          </w:rPr>
          <w:t>118</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25" w:history="1">
        <w:r w:rsidR="00635B56" w:rsidRPr="006F4E26">
          <w:rPr>
            <w:rStyle w:val="Hipervnculo"/>
            <w:rFonts w:eastAsia="Calibri"/>
            <w:lang w:val="es-ES_tradnl" w:eastAsia="en-US"/>
          </w:rPr>
          <w:t>Figura 5.1. Propuesta para el acceso a discapacitados</w:t>
        </w:r>
        <w:r w:rsidR="00635B56">
          <w:rPr>
            <w:webHidden/>
          </w:rPr>
          <w:tab/>
        </w:r>
        <w:r w:rsidR="00635B56">
          <w:rPr>
            <w:webHidden/>
          </w:rPr>
          <w:fldChar w:fldCharType="begin"/>
        </w:r>
        <w:r w:rsidR="00635B56">
          <w:rPr>
            <w:webHidden/>
          </w:rPr>
          <w:instrText xml:space="preserve"> PAGEREF _Toc360714225 \h </w:instrText>
        </w:r>
        <w:r w:rsidR="00635B56">
          <w:rPr>
            <w:webHidden/>
          </w:rPr>
        </w:r>
        <w:r w:rsidR="00635B56">
          <w:rPr>
            <w:webHidden/>
          </w:rPr>
          <w:fldChar w:fldCharType="separate"/>
        </w:r>
        <w:r w:rsidR="00C44661">
          <w:rPr>
            <w:webHidden/>
          </w:rPr>
          <w:t>130</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26" w:history="1">
        <w:r w:rsidR="00635B56" w:rsidRPr="006F4E26">
          <w:rPr>
            <w:rStyle w:val="Hipervnculo"/>
            <w:rFonts w:eastAsia="Calibri"/>
            <w:lang w:val="es-ES_tradnl" w:eastAsia="en-US"/>
          </w:rPr>
          <w:t>Figura 5.2. Detalles de los lockers propuestos</w:t>
        </w:r>
        <w:r w:rsidR="00635B56">
          <w:rPr>
            <w:webHidden/>
          </w:rPr>
          <w:tab/>
        </w:r>
        <w:r w:rsidR="00635B56">
          <w:rPr>
            <w:webHidden/>
          </w:rPr>
          <w:fldChar w:fldCharType="begin"/>
        </w:r>
        <w:r w:rsidR="00635B56">
          <w:rPr>
            <w:webHidden/>
          </w:rPr>
          <w:instrText xml:space="preserve"> PAGEREF _Toc360714226 \h </w:instrText>
        </w:r>
        <w:r w:rsidR="00635B56">
          <w:rPr>
            <w:webHidden/>
          </w:rPr>
        </w:r>
        <w:r w:rsidR="00635B56">
          <w:rPr>
            <w:webHidden/>
          </w:rPr>
          <w:fldChar w:fldCharType="separate"/>
        </w:r>
        <w:r w:rsidR="00C44661">
          <w:rPr>
            <w:webHidden/>
          </w:rPr>
          <w:t>131</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27" w:history="1">
        <w:r w:rsidR="00635B56" w:rsidRPr="006F4E26">
          <w:rPr>
            <w:rStyle w:val="Hipervnculo"/>
            <w:rFonts w:eastAsia="Calibri"/>
            <w:lang w:val="es-ES_tradnl" w:eastAsia="en-US"/>
          </w:rPr>
          <w:t>Figura 5.3. Protección de pared en fregaderos y equipos de cocción</w:t>
        </w:r>
        <w:r w:rsidR="00635B56">
          <w:rPr>
            <w:webHidden/>
          </w:rPr>
          <w:tab/>
        </w:r>
        <w:r w:rsidR="00635B56">
          <w:rPr>
            <w:webHidden/>
          </w:rPr>
          <w:fldChar w:fldCharType="begin"/>
        </w:r>
        <w:r w:rsidR="00635B56">
          <w:rPr>
            <w:webHidden/>
          </w:rPr>
          <w:instrText xml:space="preserve"> PAGEREF _Toc360714227 \h </w:instrText>
        </w:r>
        <w:r w:rsidR="00635B56">
          <w:rPr>
            <w:webHidden/>
          </w:rPr>
        </w:r>
        <w:r w:rsidR="00635B56">
          <w:rPr>
            <w:webHidden/>
          </w:rPr>
          <w:fldChar w:fldCharType="separate"/>
        </w:r>
        <w:r w:rsidR="00C44661">
          <w:rPr>
            <w:webHidden/>
          </w:rPr>
          <w:t>133</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28" w:history="1">
        <w:r w:rsidR="00635B56" w:rsidRPr="006F4E26">
          <w:rPr>
            <w:rStyle w:val="Hipervnculo"/>
            <w:rFonts w:eastAsia="Calibri"/>
            <w:lang w:val="es-ES_tradnl" w:eastAsia="en-US"/>
          </w:rPr>
          <w:t>Figura 5.4. Cantoneras de protección</w:t>
        </w:r>
        <w:r w:rsidR="00635B56">
          <w:rPr>
            <w:webHidden/>
          </w:rPr>
          <w:tab/>
        </w:r>
        <w:r w:rsidR="00635B56">
          <w:rPr>
            <w:webHidden/>
          </w:rPr>
          <w:fldChar w:fldCharType="begin"/>
        </w:r>
        <w:r w:rsidR="00635B56">
          <w:rPr>
            <w:webHidden/>
          </w:rPr>
          <w:instrText xml:space="preserve"> PAGEREF _Toc360714228 \h </w:instrText>
        </w:r>
        <w:r w:rsidR="00635B56">
          <w:rPr>
            <w:webHidden/>
          </w:rPr>
        </w:r>
        <w:r w:rsidR="00635B56">
          <w:rPr>
            <w:webHidden/>
          </w:rPr>
          <w:fldChar w:fldCharType="separate"/>
        </w:r>
        <w:r w:rsidR="00C44661">
          <w:rPr>
            <w:webHidden/>
          </w:rPr>
          <w:t>133</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29" w:history="1">
        <w:r w:rsidR="00635B56" w:rsidRPr="006F4E26">
          <w:rPr>
            <w:rStyle w:val="Hipervnculo"/>
            <w:rFonts w:eastAsia="Calibri"/>
            <w:lang w:val="es-ES_tradnl" w:eastAsia="en-US"/>
          </w:rPr>
          <w:t>Figura 5.6. Carro portabandejas doble</w:t>
        </w:r>
        <w:r w:rsidR="00635B56">
          <w:rPr>
            <w:webHidden/>
          </w:rPr>
          <w:tab/>
        </w:r>
        <w:r w:rsidR="00635B56">
          <w:rPr>
            <w:webHidden/>
          </w:rPr>
          <w:fldChar w:fldCharType="begin"/>
        </w:r>
        <w:r w:rsidR="00635B56">
          <w:rPr>
            <w:webHidden/>
          </w:rPr>
          <w:instrText xml:space="preserve"> PAGEREF _Toc360714229 \h </w:instrText>
        </w:r>
        <w:r w:rsidR="00635B56">
          <w:rPr>
            <w:webHidden/>
          </w:rPr>
        </w:r>
        <w:r w:rsidR="00635B56">
          <w:rPr>
            <w:webHidden/>
          </w:rPr>
          <w:fldChar w:fldCharType="separate"/>
        </w:r>
        <w:r w:rsidR="00C44661">
          <w:rPr>
            <w:webHidden/>
          </w:rPr>
          <w:t>135</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30" w:history="1">
        <w:r w:rsidR="00635B56" w:rsidRPr="006F4E26">
          <w:rPr>
            <w:rStyle w:val="Hipervnculo"/>
            <w:rFonts w:eastAsia="Calibri"/>
            <w:lang w:val="es-ES_tradnl" w:eastAsia="en-US"/>
          </w:rPr>
          <w:t xml:space="preserve">Figura 5.7. </w:t>
        </w:r>
        <w:r w:rsidR="00635B56" w:rsidRPr="006F4E26">
          <w:rPr>
            <w:rStyle w:val="Hipervnculo"/>
            <w:shd w:val="clear" w:color="auto" w:fill="FFFFFF"/>
          </w:rPr>
          <w:t>Tabla Relacional de Actividades del área de cocina</w:t>
        </w:r>
        <w:r w:rsidR="00635B56">
          <w:rPr>
            <w:webHidden/>
          </w:rPr>
          <w:tab/>
        </w:r>
        <w:r w:rsidR="00635B56">
          <w:rPr>
            <w:webHidden/>
          </w:rPr>
          <w:fldChar w:fldCharType="begin"/>
        </w:r>
        <w:r w:rsidR="00635B56">
          <w:rPr>
            <w:webHidden/>
          </w:rPr>
          <w:instrText xml:space="preserve"> PAGEREF _Toc360714230 \h </w:instrText>
        </w:r>
        <w:r w:rsidR="00635B56">
          <w:rPr>
            <w:webHidden/>
          </w:rPr>
        </w:r>
        <w:r w:rsidR="00635B56">
          <w:rPr>
            <w:webHidden/>
          </w:rPr>
          <w:fldChar w:fldCharType="separate"/>
        </w:r>
        <w:r w:rsidR="00C44661">
          <w:rPr>
            <w:webHidden/>
          </w:rPr>
          <w:t>137</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31" w:history="1">
        <w:r w:rsidR="00635B56" w:rsidRPr="006F4E26">
          <w:rPr>
            <w:rStyle w:val="Hipervnculo"/>
            <w:rFonts w:eastAsia="Calibri"/>
            <w:lang w:val="es-ES_tradnl" w:eastAsia="en-US"/>
          </w:rPr>
          <w:t xml:space="preserve">Figura 5.8. </w:t>
        </w:r>
        <w:r w:rsidR="00635B56" w:rsidRPr="006F4E26">
          <w:rPr>
            <w:rStyle w:val="Hipervnculo"/>
            <w:shd w:val="clear" w:color="auto" w:fill="FFFFFF"/>
          </w:rPr>
          <w:t>Diagrama Relacional de Actividades del área de cocina</w:t>
        </w:r>
        <w:r w:rsidR="00635B56">
          <w:rPr>
            <w:webHidden/>
          </w:rPr>
          <w:tab/>
        </w:r>
        <w:r w:rsidR="00635B56">
          <w:rPr>
            <w:webHidden/>
          </w:rPr>
          <w:fldChar w:fldCharType="begin"/>
        </w:r>
        <w:r w:rsidR="00635B56">
          <w:rPr>
            <w:webHidden/>
          </w:rPr>
          <w:instrText xml:space="preserve"> PAGEREF _Toc360714231 \h </w:instrText>
        </w:r>
        <w:r w:rsidR="00635B56">
          <w:rPr>
            <w:webHidden/>
          </w:rPr>
        </w:r>
        <w:r w:rsidR="00635B56">
          <w:rPr>
            <w:webHidden/>
          </w:rPr>
          <w:fldChar w:fldCharType="separate"/>
        </w:r>
        <w:r w:rsidR="00C44661">
          <w:rPr>
            <w:webHidden/>
          </w:rPr>
          <w:t>137</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32" w:history="1">
        <w:r w:rsidR="00635B56" w:rsidRPr="006F4E26">
          <w:rPr>
            <w:rStyle w:val="Hipervnculo"/>
            <w:rFonts w:eastAsia="Calibri"/>
            <w:lang w:val="es-ES_tradnl" w:eastAsia="en-US"/>
          </w:rPr>
          <w:t>Figura 5.9. Propuesta</w:t>
        </w:r>
        <w:r w:rsidR="0017016E">
          <w:rPr>
            <w:rStyle w:val="Hipervnculo"/>
            <w:rFonts w:eastAsia="Calibri"/>
            <w:lang w:val="es-ES_tradnl" w:eastAsia="en-US"/>
          </w:rPr>
          <w:t xml:space="preserve"> </w:t>
        </w:r>
        <w:r w:rsidR="00635B56" w:rsidRPr="006F4E26">
          <w:rPr>
            <w:rStyle w:val="Hipervnculo"/>
            <w:rFonts w:eastAsia="Calibri"/>
            <w:lang w:val="es-ES_tradnl" w:eastAsia="en-US"/>
          </w:rPr>
          <w:t xml:space="preserve"> de</w:t>
        </w:r>
        <w:r w:rsidR="0017016E">
          <w:rPr>
            <w:rStyle w:val="Hipervnculo"/>
            <w:rFonts w:eastAsia="Calibri"/>
            <w:lang w:val="es-ES_tradnl" w:eastAsia="en-US"/>
          </w:rPr>
          <w:t xml:space="preserve"> </w:t>
        </w:r>
        <w:r w:rsidR="00635B56" w:rsidRPr="006F4E26">
          <w:rPr>
            <w:rStyle w:val="Hipervnculo"/>
            <w:rFonts w:eastAsia="Calibri"/>
            <w:lang w:val="es-ES_tradnl" w:eastAsia="en-US"/>
          </w:rPr>
          <w:t xml:space="preserve"> apertura</w:t>
        </w:r>
        <w:r w:rsidR="0017016E">
          <w:rPr>
            <w:rStyle w:val="Hipervnculo"/>
            <w:rFonts w:eastAsia="Calibri"/>
            <w:lang w:val="es-ES_tradnl" w:eastAsia="en-US"/>
          </w:rPr>
          <w:t xml:space="preserve"> </w:t>
        </w:r>
        <w:r w:rsidR="00635B56" w:rsidRPr="006F4E26">
          <w:rPr>
            <w:rStyle w:val="Hipervnculo"/>
            <w:rFonts w:eastAsia="Calibri"/>
            <w:lang w:val="es-ES_tradnl" w:eastAsia="en-US"/>
          </w:rPr>
          <w:t xml:space="preserve"> de</w:t>
        </w:r>
        <w:r w:rsidR="0017016E">
          <w:rPr>
            <w:rStyle w:val="Hipervnculo"/>
            <w:rFonts w:eastAsia="Calibri"/>
            <w:lang w:val="es-ES_tradnl" w:eastAsia="en-US"/>
          </w:rPr>
          <w:t xml:space="preserve"> </w:t>
        </w:r>
        <w:r w:rsidR="00635B56" w:rsidRPr="006F4E26">
          <w:rPr>
            <w:rStyle w:val="Hipervnculo"/>
            <w:rFonts w:eastAsia="Calibri"/>
            <w:lang w:val="es-ES_tradnl" w:eastAsia="en-US"/>
          </w:rPr>
          <w:t xml:space="preserve"> puertas</w:t>
        </w:r>
        <w:r w:rsidR="0017016E">
          <w:rPr>
            <w:rStyle w:val="Hipervnculo"/>
            <w:rFonts w:eastAsia="Calibri"/>
            <w:lang w:val="es-ES_tradnl" w:eastAsia="en-US"/>
          </w:rPr>
          <w:t xml:space="preserve"> </w:t>
        </w:r>
        <w:r w:rsidR="00635B56" w:rsidRPr="006F4E26">
          <w:rPr>
            <w:rStyle w:val="Hipervnculo"/>
            <w:rFonts w:eastAsia="Calibri"/>
            <w:lang w:val="es-ES_tradnl" w:eastAsia="en-US"/>
          </w:rPr>
          <w:t xml:space="preserve"> de</w:t>
        </w:r>
        <w:r w:rsidR="0017016E">
          <w:rPr>
            <w:rStyle w:val="Hipervnculo"/>
            <w:rFonts w:eastAsia="Calibri"/>
            <w:lang w:val="es-ES_tradnl" w:eastAsia="en-US"/>
          </w:rPr>
          <w:t xml:space="preserve"> </w:t>
        </w:r>
        <w:r w:rsidR="00635B56" w:rsidRPr="006F4E26">
          <w:rPr>
            <w:rStyle w:val="Hipervnculo"/>
            <w:rFonts w:eastAsia="Calibri"/>
            <w:lang w:val="es-ES_tradnl" w:eastAsia="en-US"/>
          </w:rPr>
          <w:t xml:space="preserve"> cabinas</w:t>
        </w:r>
        <w:r w:rsidR="0017016E">
          <w:rPr>
            <w:rStyle w:val="Hipervnculo"/>
            <w:rFonts w:eastAsia="Calibri"/>
            <w:lang w:val="es-ES_tradnl" w:eastAsia="en-US"/>
          </w:rPr>
          <w:t xml:space="preserve"> </w:t>
        </w:r>
        <w:r w:rsidR="00635B56" w:rsidRPr="006F4E26">
          <w:rPr>
            <w:rStyle w:val="Hipervnculo"/>
            <w:rFonts w:eastAsia="Calibri"/>
            <w:lang w:val="es-ES_tradnl" w:eastAsia="en-US"/>
          </w:rPr>
          <w:t xml:space="preserve"> de</w:t>
        </w:r>
        <w:r w:rsidR="0017016E">
          <w:rPr>
            <w:rStyle w:val="Hipervnculo"/>
            <w:rFonts w:eastAsia="Calibri"/>
            <w:lang w:val="es-ES_tradnl" w:eastAsia="en-US"/>
          </w:rPr>
          <w:t xml:space="preserve"> </w:t>
        </w:r>
        <w:r w:rsidR="00635B56" w:rsidRPr="006F4E26">
          <w:rPr>
            <w:rStyle w:val="Hipervnculo"/>
            <w:rFonts w:eastAsia="Calibri"/>
            <w:lang w:val="es-ES_tradnl" w:eastAsia="en-US"/>
          </w:rPr>
          <w:t xml:space="preserve"> inodoros </w:t>
        </w:r>
        <w:r w:rsidR="0017016E">
          <w:rPr>
            <w:rStyle w:val="Hipervnculo"/>
            <w:rFonts w:eastAsia="Calibri"/>
            <w:lang w:val="es-ES_tradnl" w:eastAsia="en-US"/>
          </w:rPr>
          <w:t xml:space="preserve"> </w:t>
        </w:r>
        <w:r w:rsidR="00635B56" w:rsidRPr="006F4E26">
          <w:rPr>
            <w:rStyle w:val="Hipervnculo"/>
            <w:rFonts w:eastAsia="Calibri"/>
            <w:lang w:val="es-ES_tradnl" w:eastAsia="en-US"/>
          </w:rPr>
          <w:t>del personal de servicio femenino</w:t>
        </w:r>
        <w:r w:rsidR="00635B56">
          <w:rPr>
            <w:webHidden/>
          </w:rPr>
          <w:tab/>
        </w:r>
        <w:r w:rsidR="00635B56">
          <w:rPr>
            <w:webHidden/>
          </w:rPr>
          <w:fldChar w:fldCharType="begin"/>
        </w:r>
        <w:r w:rsidR="00635B56">
          <w:rPr>
            <w:webHidden/>
          </w:rPr>
          <w:instrText xml:space="preserve"> PAGEREF _Toc360714232 \h </w:instrText>
        </w:r>
        <w:r w:rsidR="00635B56">
          <w:rPr>
            <w:webHidden/>
          </w:rPr>
        </w:r>
        <w:r w:rsidR="00635B56">
          <w:rPr>
            <w:webHidden/>
          </w:rPr>
          <w:fldChar w:fldCharType="separate"/>
        </w:r>
        <w:r w:rsidR="00C44661">
          <w:rPr>
            <w:webHidden/>
          </w:rPr>
          <w:t>138</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33" w:history="1">
        <w:r w:rsidR="00635B56" w:rsidRPr="006F4E26">
          <w:rPr>
            <w:rStyle w:val="Hipervnculo"/>
            <w:rFonts w:eastAsia="Calibri"/>
            <w:lang w:val="es-ES_tradnl" w:eastAsia="en-US"/>
          </w:rPr>
          <w:t>Figura 5.10. Ubicación de equipos, mobiliario y utensilios en la Cocina</w:t>
        </w:r>
        <w:r w:rsidR="00635B56">
          <w:rPr>
            <w:webHidden/>
          </w:rPr>
          <w:tab/>
        </w:r>
        <w:r w:rsidR="00635B56">
          <w:rPr>
            <w:webHidden/>
          </w:rPr>
          <w:fldChar w:fldCharType="begin"/>
        </w:r>
        <w:r w:rsidR="00635B56">
          <w:rPr>
            <w:webHidden/>
          </w:rPr>
          <w:instrText xml:space="preserve"> PAGEREF _Toc360714233 \h </w:instrText>
        </w:r>
        <w:r w:rsidR="00635B56">
          <w:rPr>
            <w:webHidden/>
          </w:rPr>
        </w:r>
        <w:r w:rsidR="00635B56">
          <w:rPr>
            <w:webHidden/>
          </w:rPr>
          <w:fldChar w:fldCharType="separate"/>
        </w:r>
        <w:r w:rsidR="00C44661">
          <w:rPr>
            <w:webHidden/>
          </w:rPr>
          <w:t>139</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34" w:history="1">
        <w:r w:rsidR="00635B56" w:rsidRPr="006F4E26">
          <w:rPr>
            <w:rStyle w:val="Hipervnculo"/>
            <w:rFonts w:eastAsia="Calibri"/>
            <w:lang w:val="es-ES_tradnl" w:eastAsia="en-US"/>
          </w:rPr>
          <w:t>Figura 5.11. Cuarto de hormigón para tanques de GLP</w:t>
        </w:r>
        <w:r w:rsidR="00635B56">
          <w:rPr>
            <w:webHidden/>
          </w:rPr>
          <w:tab/>
        </w:r>
        <w:r w:rsidR="00635B56">
          <w:rPr>
            <w:webHidden/>
          </w:rPr>
          <w:fldChar w:fldCharType="begin"/>
        </w:r>
        <w:r w:rsidR="00635B56">
          <w:rPr>
            <w:webHidden/>
          </w:rPr>
          <w:instrText xml:space="preserve"> PAGEREF _Toc360714234 \h </w:instrText>
        </w:r>
        <w:r w:rsidR="00635B56">
          <w:rPr>
            <w:webHidden/>
          </w:rPr>
        </w:r>
        <w:r w:rsidR="00635B56">
          <w:rPr>
            <w:webHidden/>
          </w:rPr>
          <w:fldChar w:fldCharType="separate"/>
        </w:r>
        <w:r w:rsidR="00C44661">
          <w:rPr>
            <w:webHidden/>
          </w:rPr>
          <w:t>140</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35" w:history="1">
        <w:r w:rsidR="00635B56" w:rsidRPr="006F4E26">
          <w:rPr>
            <w:rStyle w:val="Hipervnculo"/>
            <w:rFonts w:eastAsia="Calibri"/>
            <w:lang w:val="es-ES_tradnl" w:eastAsia="en-US"/>
          </w:rPr>
          <w:t>Figura 5.12. Las 5 S de mejora de la Calidad de vida</w:t>
        </w:r>
        <w:r w:rsidR="00635B56">
          <w:rPr>
            <w:webHidden/>
          </w:rPr>
          <w:tab/>
        </w:r>
        <w:r w:rsidR="00635B56">
          <w:rPr>
            <w:webHidden/>
          </w:rPr>
          <w:fldChar w:fldCharType="begin"/>
        </w:r>
        <w:r w:rsidR="00635B56">
          <w:rPr>
            <w:webHidden/>
          </w:rPr>
          <w:instrText xml:space="preserve"> PAGEREF _Toc360714235 \h </w:instrText>
        </w:r>
        <w:r w:rsidR="00635B56">
          <w:rPr>
            <w:webHidden/>
          </w:rPr>
        </w:r>
        <w:r w:rsidR="00635B56">
          <w:rPr>
            <w:webHidden/>
          </w:rPr>
          <w:fldChar w:fldCharType="separate"/>
        </w:r>
        <w:r w:rsidR="00C44661">
          <w:rPr>
            <w:webHidden/>
          </w:rPr>
          <w:t>142</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36" w:history="1">
        <w:r w:rsidR="00635B56" w:rsidRPr="006F4E26">
          <w:rPr>
            <w:rStyle w:val="Hipervnculo"/>
            <w:rFonts w:eastAsia="Calibri"/>
            <w:lang w:val="es-ES_tradnl" w:eastAsia="en-US"/>
          </w:rPr>
          <w:t>Figura 5.13. Organigrama del Comedor “Politécnico”</w:t>
        </w:r>
        <w:r w:rsidR="00635B56">
          <w:rPr>
            <w:webHidden/>
          </w:rPr>
          <w:tab/>
        </w:r>
        <w:r w:rsidR="00635B56">
          <w:rPr>
            <w:webHidden/>
          </w:rPr>
          <w:fldChar w:fldCharType="begin"/>
        </w:r>
        <w:r w:rsidR="00635B56">
          <w:rPr>
            <w:webHidden/>
          </w:rPr>
          <w:instrText xml:space="preserve"> PAGEREF _Toc360714236 \h </w:instrText>
        </w:r>
        <w:r w:rsidR="00635B56">
          <w:rPr>
            <w:webHidden/>
          </w:rPr>
        </w:r>
        <w:r w:rsidR="00635B56">
          <w:rPr>
            <w:webHidden/>
          </w:rPr>
          <w:fldChar w:fldCharType="separate"/>
        </w:r>
        <w:r w:rsidR="00C44661">
          <w:rPr>
            <w:webHidden/>
          </w:rPr>
          <w:t>146</w:t>
        </w:r>
        <w:r w:rsidR="00635B56">
          <w:rPr>
            <w:webHidden/>
          </w:rPr>
          <w:fldChar w:fldCharType="end"/>
        </w:r>
      </w:hyperlink>
    </w:p>
    <w:p w:rsidR="00635B56" w:rsidRDefault="00A62F82">
      <w:pPr>
        <w:pStyle w:val="Tabladeilustraciones"/>
        <w:rPr>
          <w:rFonts w:asciiTheme="minorHAnsi" w:eastAsiaTheme="minorEastAsia" w:hAnsiTheme="minorHAnsi" w:cstheme="minorBidi"/>
          <w:sz w:val="22"/>
          <w:szCs w:val="22"/>
          <w:lang w:val="es-EC" w:eastAsia="es-EC"/>
        </w:rPr>
      </w:pPr>
      <w:hyperlink w:anchor="_Toc360714237" w:history="1">
        <w:r w:rsidR="00635B56" w:rsidRPr="006F4E26">
          <w:rPr>
            <w:rStyle w:val="Hipervnculo"/>
            <w:rFonts w:eastAsia="Calibri"/>
            <w:lang w:val="es-ES_tradnl" w:eastAsia="en-US"/>
          </w:rPr>
          <w:t>Figura 5.14. Propuesta de delegación de actividades</w:t>
        </w:r>
        <w:r w:rsidR="00635B56">
          <w:rPr>
            <w:webHidden/>
          </w:rPr>
          <w:tab/>
        </w:r>
        <w:r w:rsidR="00635B56">
          <w:rPr>
            <w:webHidden/>
          </w:rPr>
          <w:fldChar w:fldCharType="begin"/>
        </w:r>
        <w:r w:rsidR="00635B56">
          <w:rPr>
            <w:webHidden/>
          </w:rPr>
          <w:instrText xml:space="preserve"> PAGEREF _Toc360714237 \h </w:instrText>
        </w:r>
        <w:r w:rsidR="00635B56">
          <w:rPr>
            <w:webHidden/>
          </w:rPr>
        </w:r>
        <w:r w:rsidR="00635B56">
          <w:rPr>
            <w:webHidden/>
          </w:rPr>
          <w:fldChar w:fldCharType="separate"/>
        </w:r>
        <w:r w:rsidR="00C44661">
          <w:rPr>
            <w:webHidden/>
          </w:rPr>
          <w:t>147</w:t>
        </w:r>
        <w:r w:rsidR="00635B56">
          <w:rPr>
            <w:webHidden/>
          </w:rPr>
          <w:fldChar w:fldCharType="end"/>
        </w:r>
      </w:hyperlink>
    </w:p>
    <w:p w:rsidR="003341F3" w:rsidRDefault="00C96FBD" w:rsidP="00051861">
      <w:pPr>
        <w:spacing w:line="480" w:lineRule="auto"/>
        <w:jc w:val="center"/>
        <w:rPr>
          <w:rFonts w:ascii="Arial" w:hAnsi="Arial" w:cs="Arial"/>
          <w:lang w:val="es-EC"/>
        </w:rPr>
      </w:pPr>
      <w:r>
        <w:rPr>
          <w:rFonts w:ascii="Arial" w:hAnsi="Arial" w:cs="Arial"/>
          <w:noProof/>
          <w:lang w:val="es-EC"/>
        </w:rPr>
        <w:fldChar w:fldCharType="end"/>
      </w:r>
    </w:p>
    <w:p w:rsidR="00552984" w:rsidRPr="00552984" w:rsidRDefault="00552984" w:rsidP="00E22BC2">
      <w:pPr>
        <w:pStyle w:val="Sinespaciado"/>
        <w:jc w:val="center"/>
        <w:rPr>
          <w:rFonts w:ascii="Arial" w:hAnsi="Arial" w:cs="Arial"/>
          <w:szCs w:val="32"/>
        </w:rPr>
      </w:pPr>
    </w:p>
    <w:p w:rsidR="00552984" w:rsidRPr="00552984" w:rsidRDefault="00552984" w:rsidP="00E22BC2">
      <w:pPr>
        <w:pStyle w:val="Sinespaciado"/>
        <w:jc w:val="center"/>
        <w:rPr>
          <w:rFonts w:ascii="Arial" w:hAnsi="Arial" w:cs="Arial"/>
          <w:szCs w:val="32"/>
        </w:rPr>
      </w:pPr>
    </w:p>
    <w:p w:rsidR="00552984" w:rsidRPr="00552984" w:rsidRDefault="00552984" w:rsidP="00E22BC2">
      <w:pPr>
        <w:pStyle w:val="Sinespaciado"/>
        <w:jc w:val="center"/>
        <w:rPr>
          <w:rFonts w:ascii="Arial" w:hAnsi="Arial" w:cs="Arial"/>
          <w:szCs w:val="32"/>
        </w:rPr>
      </w:pPr>
    </w:p>
    <w:p w:rsidR="00552984" w:rsidRDefault="00552984" w:rsidP="00E22BC2">
      <w:pPr>
        <w:pStyle w:val="Sinespaciado"/>
        <w:jc w:val="center"/>
        <w:rPr>
          <w:rFonts w:ascii="Arial" w:hAnsi="Arial" w:cs="Arial"/>
          <w:szCs w:val="32"/>
        </w:rPr>
      </w:pPr>
    </w:p>
    <w:p w:rsidR="00635B56" w:rsidRDefault="00635B56" w:rsidP="00E22BC2">
      <w:pPr>
        <w:pStyle w:val="Sinespaciado"/>
        <w:jc w:val="center"/>
        <w:rPr>
          <w:rFonts w:ascii="Arial" w:hAnsi="Arial" w:cs="Arial"/>
          <w:szCs w:val="32"/>
        </w:rPr>
      </w:pPr>
    </w:p>
    <w:p w:rsidR="00635B56" w:rsidRDefault="00635B56" w:rsidP="00E22BC2">
      <w:pPr>
        <w:pStyle w:val="Sinespaciado"/>
        <w:jc w:val="center"/>
        <w:rPr>
          <w:rFonts w:ascii="Arial" w:hAnsi="Arial" w:cs="Arial"/>
          <w:szCs w:val="32"/>
        </w:rPr>
      </w:pPr>
    </w:p>
    <w:p w:rsidR="00635B56" w:rsidRDefault="00635B56" w:rsidP="00E22BC2">
      <w:pPr>
        <w:pStyle w:val="Sinespaciado"/>
        <w:jc w:val="center"/>
        <w:rPr>
          <w:rFonts w:ascii="Arial" w:hAnsi="Arial" w:cs="Arial"/>
          <w:szCs w:val="32"/>
        </w:rPr>
      </w:pPr>
    </w:p>
    <w:p w:rsidR="00635B56" w:rsidRDefault="00635B56" w:rsidP="00E22BC2">
      <w:pPr>
        <w:pStyle w:val="Sinespaciado"/>
        <w:jc w:val="center"/>
        <w:rPr>
          <w:rFonts w:ascii="Arial" w:hAnsi="Arial" w:cs="Arial"/>
          <w:szCs w:val="32"/>
        </w:rPr>
      </w:pPr>
    </w:p>
    <w:p w:rsidR="00635B56" w:rsidRDefault="00635B56" w:rsidP="00E22BC2">
      <w:pPr>
        <w:pStyle w:val="Sinespaciado"/>
        <w:jc w:val="center"/>
        <w:rPr>
          <w:rFonts w:ascii="Arial" w:hAnsi="Arial" w:cs="Arial"/>
          <w:szCs w:val="32"/>
        </w:rPr>
      </w:pPr>
    </w:p>
    <w:p w:rsidR="00635B56" w:rsidRDefault="00635B56" w:rsidP="00E22BC2">
      <w:pPr>
        <w:pStyle w:val="Sinespaciado"/>
        <w:jc w:val="center"/>
        <w:rPr>
          <w:rFonts w:ascii="Arial" w:hAnsi="Arial" w:cs="Arial"/>
          <w:szCs w:val="32"/>
        </w:rPr>
      </w:pPr>
    </w:p>
    <w:p w:rsidR="00635B56" w:rsidRDefault="00635B56" w:rsidP="00E22BC2">
      <w:pPr>
        <w:pStyle w:val="Sinespaciado"/>
        <w:jc w:val="center"/>
        <w:rPr>
          <w:rFonts w:ascii="Arial" w:hAnsi="Arial" w:cs="Arial"/>
          <w:szCs w:val="32"/>
        </w:rPr>
      </w:pPr>
    </w:p>
    <w:p w:rsidR="00635B56" w:rsidRDefault="00635B56" w:rsidP="00E22BC2">
      <w:pPr>
        <w:pStyle w:val="Sinespaciado"/>
        <w:jc w:val="center"/>
        <w:rPr>
          <w:rFonts w:ascii="Arial" w:hAnsi="Arial" w:cs="Arial"/>
          <w:szCs w:val="32"/>
        </w:rPr>
      </w:pPr>
    </w:p>
    <w:p w:rsidR="00635B56" w:rsidRDefault="00635B56" w:rsidP="00E22BC2">
      <w:pPr>
        <w:pStyle w:val="Sinespaciado"/>
        <w:jc w:val="center"/>
        <w:rPr>
          <w:rFonts w:ascii="Arial" w:hAnsi="Arial" w:cs="Arial"/>
          <w:szCs w:val="32"/>
        </w:rPr>
      </w:pPr>
    </w:p>
    <w:p w:rsidR="00635B56" w:rsidRDefault="00635B56" w:rsidP="00E22BC2">
      <w:pPr>
        <w:pStyle w:val="Sinespaciado"/>
        <w:jc w:val="center"/>
        <w:rPr>
          <w:rFonts w:ascii="Arial" w:hAnsi="Arial" w:cs="Arial"/>
          <w:szCs w:val="32"/>
        </w:rPr>
      </w:pPr>
    </w:p>
    <w:p w:rsidR="00635B56" w:rsidRDefault="00635B56" w:rsidP="00E22BC2">
      <w:pPr>
        <w:pStyle w:val="Sinespaciado"/>
        <w:jc w:val="center"/>
        <w:rPr>
          <w:rFonts w:ascii="Arial" w:hAnsi="Arial" w:cs="Arial"/>
          <w:szCs w:val="32"/>
        </w:rPr>
      </w:pPr>
    </w:p>
    <w:p w:rsidR="00635B56" w:rsidRDefault="00635B56" w:rsidP="00E22BC2">
      <w:pPr>
        <w:pStyle w:val="Sinespaciado"/>
        <w:jc w:val="center"/>
        <w:rPr>
          <w:rFonts w:ascii="Arial" w:hAnsi="Arial" w:cs="Arial"/>
          <w:szCs w:val="32"/>
        </w:rPr>
      </w:pPr>
    </w:p>
    <w:p w:rsidR="00635B56" w:rsidRDefault="00635B56" w:rsidP="00E22BC2">
      <w:pPr>
        <w:pStyle w:val="Sinespaciado"/>
        <w:jc w:val="center"/>
        <w:rPr>
          <w:rFonts w:ascii="Arial" w:hAnsi="Arial" w:cs="Arial"/>
          <w:szCs w:val="32"/>
        </w:rPr>
      </w:pPr>
    </w:p>
    <w:p w:rsidR="00635B56" w:rsidRDefault="00635B56" w:rsidP="00E22BC2">
      <w:pPr>
        <w:pStyle w:val="Sinespaciado"/>
        <w:jc w:val="center"/>
        <w:rPr>
          <w:rFonts w:ascii="Arial" w:hAnsi="Arial" w:cs="Arial"/>
          <w:szCs w:val="32"/>
        </w:rPr>
      </w:pPr>
    </w:p>
    <w:p w:rsidR="00635B56" w:rsidRDefault="00635B56" w:rsidP="00E22BC2">
      <w:pPr>
        <w:pStyle w:val="Sinespaciado"/>
        <w:jc w:val="center"/>
        <w:rPr>
          <w:rFonts w:ascii="Arial" w:hAnsi="Arial" w:cs="Arial"/>
          <w:szCs w:val="32"/>
        </w:rPr>
      </w:pPr>
    </w:p>
    <w:p w:rsidR="00635B56" w:rsidRDefault="00635B56" w:rsidP="00E22BC2">
      <w:pPr>
        <w:pStyle w:val="Sinespaciado"/>
        <w:jc w:val="center"/>
        <w:rPr>
          <w:rFonts w:ascii="Arial" w:hAnsi="Arial" w:cs="Arial"/>
          <w:szCs w:val="32"/>
        </w:rPr>
      </w:pPr>
    </w:p>
    <w:p w:rsidR="00434E0F" w:rsidRDefault="00434E0F" w:rsidP="00E22BC2">
      <w:pPr>
        <w:pStyle w:val="Sinespaciado"/>
        <w:jc w:val="center"/>
        <w:rPr>
          <w:rFonts w:ascii="Arial" w:hAnsi="Arial" w:cs="Arial"/>
          <w:szCs w:val="32"/>
        </w:rPr>
      </w:pPr>
    </w:p>
    <w:p w:rsidR="006F66B3" w:rsidRPr="008319AA" w:rsidRDefault="006F66B3" w:rsidP="00C45789">
      <w:pPr>
        <w:pStyle w:val="Ttulo1"/>
        <w:spacing w:line="240" w:lineRule="auto"/>
        <w:rPr>
          <w:sz w:val="32"/>
        </w:rPr>
      </w:pPr>
      <w:bookmarkStart w:id="17" w:name="_Toc360729010"/>
      <w:r w:rsidRPr="008319AA">
        <w:rPr>
          <w:sz w:val="32"/>
        </w:rPr>
        <w:t>ÍNDICE DE TABLAS</w:t>
      </w:r>
      <w:bookmarkEnd w:id="17"/>
    </w:p>
    <w:p w:rsidR="00FB2B02" w:rsidRDefault="00FB2B02" w:rsidP="00AD3591">
      <w:pPr>
        <w:tabs>
          <w:tab w:val="left" w:pos="1276"/>
          <w:tab w:val="left" w:pos="1560"/>
        </w:tabs>
        <w:spacing w:line="480" w:lineRule="auto"/>
      </w:pPr>
    </w:p>
    <w:p w:rsidR="00FB2B02" w:rsidRDefault="00BF6D6D" w:rsidP="00FB2B02">
      <w:pPr>
        <w:jc w:val="right"/>
        <w:rPr>
          <w:rFonts w:ascii="Arial" w:hAnsi="Arial" w:cs="Arial"/>
        </w:rPr>
      </w:pPr>
      <w:r w:rsidRPr="00BF6D6D">
        <w:rPr>
          <w:rFonts w:ascii="Arial" w:hAnsi="Arial" w:cs="Arial"/>
        </w:rPr>
        <w:t>Pág.</w:t>
      </w:r>
    </w:p>
    <w:p w:rsidR="00392B4C" w:rsidRDefault="00392B4C" w:rsidP="00AD3591">
      <w:pPr>
        <w:tabs>
          <w:tab w:val="left" w:pos="1276"/>
        </w:tabs>
        <w:spacing w:line="360" w:lineRule="auto"/>
      </w:pPr>
    </w:p>
    <w:p w:rsidR="006A0030" w:rsidRDefault="007628F8">
      <w:pPr>
        <w:pStyle w:val="Tabladeilustraciones"/>
        <w:rPr>
          <w:rFonts w:asciiTheme="minorHAnsi" w:eastAsiaTheme="minorEastAsia" w:hAnsiTheme="minorHAnsi" w:cstheme="minorBidi"/>
          <w:sz w:val="22"/>
          <w:szCs w:val="22"/>
          <w:lang w:val="es-EC" w:eastAsia="es-EC"/>
        </w:rPr>
      </w:pPr>
      <w:r>
        <w:rPr>
          <w:lang w:val="es-EC"/>
        </w:rPr>
        <w:fldChar w:fldCharType="begin"/>
      </w:r>
      <w:r>
        <w:rPr>
          <w:lang w:val="es-EC"/>
        </w:rPr>
        <w:instrText xml:space="preserve"> TOC \h \z \t "Tabla" \c </w:instrText>
      </w:r>
      <w:r>
        <w:rPr>
          <w:lang w:val="es-EC"/>
        </w:rPr>
        <w:fldChar w:fldCharType="separate"/>
      </w:r>
      <w:hyperlink w:anchor="_Toc360713358" w:history="1">
        <w:r w:rsidR="006A0030" w:rsidRPr="00F52ABA">
          <w:rPr>
            <w:rStyle w:val="Hipervnculo"/>
          </w:rPr>
          <w:t>TABLA 1</w:t>
        </w:r>
        <w:r w:rsidR="00635B56">
          <w:rPr>
            <w:webHidden/>
          </w:rPr>
          <w:t>.</w:t>
        </w:r>
      </w:hyperlink>
      <w:r w:rsidR="00635B56">
        <w:rPr>
          <w:rFonts w:asciiTheme="minorHAnsi" w:eastAsiaTheme="minorEastAsia" w:hAnsiTheme="minorHAnsi" w:cstheme="minorBidi"/>
          <w:sz w:val="22"/>
          <w:szCs w:val="22"/>
          <w:lang w:val="es-EC" w:eastAsia="es-EC"/>
        </w:rPr>
        <w:t xml:space="preserve"> </w:t>
      </w:r>
      <w:r w:rsidR="00AD3591">
        <w:rPr>
          <w:rFonts w:asciiTheme="minorHAnsi" w:eastAsiaTheme="minorEastAsia" w:hAnsiTheme="minorHAnsi" w:cstheme="minorBidi"/>
          <w:sz w:val="22"/>
          <w:szCs w:val="22"/>
          <w:lang w:val="es-EC" w:eastAsia="es-EC"/>
        </w:rPr>
        <w:t xml:space="preserve">  </w:t>
      </w:r>
      <w:hyperlink w:anchor="_Toc360713359" w:history="1">
        <w:r w:rsidR="006A0030" w:rsidRPr="00F52ABA">
          <w:rPr>
            <w:rStyle w:val="Hipervnculo"/>
          </w:rPr>
          <w:t>R</w:t>
        </w:r>
        <w:r w:rsidR="00635B56" w:rsidRPr="00F52ABA">
          <w:rPr>
            <w:rStyle w:val="Hipervnculo"/>
          </w:rPr>
          <w:t>equisitos</w:t>
        </w:r>
        <w:r w:rsidR="00635B56">
          <w:rPr>
            <w:rStyle w:val="Hipervnculo"/>
          </w:rPr>
          <w:t xml:space="preserve"> </w:t>
        </w:r>
        <w:r w:rsidR="00635B56" w:rsidRPr="00F52ABA">
          <w:rPr>
            <w:rStyle w:val="Hipervnculo"/>
          </w:rPr>
          <w:t xml:space="preserve"> de </w:t>
        </w:r>
        <w:r w:rsidR="00635B56">
          <w:rPr>
            <w:rStyle w:val="Hipervnculo"/>
          </w:rPr>
          <w:t xml:space="preserve"> </w:t>
        </w:r>
        <w:r w:rsidR="00635B56" w:rsidRPr="00F52ABA">
          <w:rPr>
            <w:rStyle w:val="Hipervnculo"/>
          </w:rPr>
          <w:t xml:space="preserve">constitución </w:t>
        </w:r>
        <w:r w:rsidR="00AD3591">
          <w:rPr>
            <w:rStyle w:val="Hipervnculo"/>
          </w:rPr>
          <w:t xml:space="preserve"> </w:t>
        </w:r>
        <w:r w:rsidR="00635B56" w:rsidRPr="00F52ABA">
          <w:rPr>
            <w:rStyle w:val="Hipervnculo"/>
          </w:rPr>
          <w:t xml:space="preserve">según </w:t>
        </w:r>
        <w:r w:rsidR="00AD3591">
          <w:rPr>
            <w:rStyle w:val="Hipervnculo"/>
          </w:rPr>
          <w:t xml:space="preserve"> </w:t>
        </w:r>
        <w:r w:rsidR="00635B56" w:rsidRPr="00F52ABA">
          <w:rPr>
            <w:rStyle w:val="Hipervnculo"/>
          </w:rPr>
          <w:t xml:space="preserve">el </w:t>
        </w:r>
        <w:r w:rsidR="00635B56">
          <w:rPr>
            <w:rStyle w:val="Hipervnculo"/>
          </w:rPr>
          <w:t xml:space="preserve"> </w:t>
        </w:r>
        <w:r w:rsidR="00AD3591">
          <w:rPr>
            <w:rStyle w:val="Hipervnculo"/>
          </w:rPr>
          <w:t xml:space="preserve"> </w:t>
        </w:r>
        <w:r w:rsidR="00635B56">
          <w:rPr>
            <w:rStyle w:val="Hipervnculo"/>
          </w:rPr>
          <w:t xml:space="preserve">Marco </w:t>
        </w:r>
        <w:r w:rsidR="00AD3591">
          <w:rPr>
            <w:rStyle w:val="Hipervnculo"/>
          </w:rPr>
          <w:t xml:space="preserve"> </w:t>
        </w:r>
        <w:r w:rsidR="00635B56">
          <w:rPr>
            <w:rStyle w:val="Hipervnculo"/>
          </w:rPr>
          <w:t xml:space="preserve"> Jurídico de la E</w:t>
        </w:r>
        <w:r w:rsidR="00635B56" w:rsidRPr="00F52ABA">
          <w:rPr>
            <w:rStyle w:val="Hipervnculo"/>
          </w:rPr>
          <w:t>mpresa</w:t>
        </w:r>
        <w:r w:rsidR="006A0030">
          <w:rPr>
            <w:webHidden/>
          </w:rPr>
          <w:tab/>
        </w:r>
      </w:hyperlink>
      <w:r w:rsidR="00210D3B">
        <w:t>19</w:t>
      </w:r>
    </w:p>
    <w:p w:rsidR="006A0030" w:rsidRDefault="00A62F82">
      <w:pPr>
        <w:pStyle w:val="Tabladeilustraciones"/>
        <w:rPr>
          <w:rFonts w:asciiTheme="minorHAnsi" w:eastAsiaTheme="minorEastAsia" w:hAnsiTheme="minorHAnsi" w:cstheme="minorBidi"/>
          <w:sz w:val="22"/>
          <w:szCs w:val="22"/>
          <w:lang w:val="es-EC" w:eastAsia="es-EC"/>
        </w:rPr>
      </w:pPr>
      <w:hyperlink w:anchor="_Toc360713360" w:history="1">
        <w:r w:rsidR="006A0030" w:rsidRPr="00F52ABA">
          <w:rPr>
            <w:rStyle w:val="Hipervnculo"/>
          </w:rPr>
          <w:t>TABLA 2</w:t>
        </w:r>
        <w:r w:rsidR="00635B56">
          <w:rPr>
            <w:webHidden/>
          </w:rPr>
          <w:t>.</w:t>
        </w:r>
      </w:hyperlink>
      <w:r w:rsidR="00635B56">
        <w:rPr>
          <w:rFonts w:asciiTheme="minorHAnsi" w:eastAsiaTheme="minorEastAsia" w:hAnsiTheme="minorHAnsi" w:cstheme="minorBidi"/>
          <w:sz w:val="22"/>
          <w:szCs w:val="22"/>
          <w:lang w:val="es-EC" w:eastAsia="es-EC"/>
        </w:rPr>
        <w:t xml:space="preserve"> </w:t>
      </w:r>
      <w:hyperlink w:anchor="_Toc360713361" w:history="1">
        <w:r w:rsidR="006A0030" w:rsidRPr="00F52ABA">
          <w:rPr>
            <w:rStyle w:val="Hipervnculo"/>
          </w:rPr>
          <w:t>R</w:t>
        </w:r>
        <w:r w:rsidR="00635B56" w:rsidRPr="00F52ABA">
          <w:rPr>
            <w:rStyle w:val="Hipervnculo"/>
          </w:rPr>
          <w:t>equisi</w:t>
        </w:r>
        <w:r w:rsidR="00635B56">
          <w:rPr>
            <w:rStyle w:val="Hipervnculo"/>
          </w:rPr>
          <w:t>tos de funcionamiento según el Marco J</w:t>
        </w:r>
        <w:r w:rsidR="00635B56" w:rsidRPr="00F52ABA">
          <w:rPr>
            <w:rStyle w:val="Hipervnculo"/>
          </w:rPr>
          <w:t>urídico</w:t>
        </w:r>
        <w:r w:rsidR="00AD3591">
          <w:rPr>
            <w:rStyle w:val="Hipervnculo"/>
          </w:rPr>
          <w:t xml:space="preserve"> </w:t>
        </w:r>
        <w:r w:rsidR="00635B56" w:rsidRPr="00F52ABA">
          <w:rPr>
            <w:rStyle w:val="Hipervnculo"/>
          </w:rPr>
          <w:t xml:space="preserve"> de la </w:t>
        </w:r>
        <w:r w:rsidR="00635B56">
          <w:rPr>
            <w:rStyle w:val="Hipervnculo"/>
          </w:rPr>
          <w:t>E</w:t>
        </w:r>
        <w:r w:rsidR="00635B56" w:rsidRPr="00F52ABA">
          <w:rPr>
            <w:rStyle w:val="Hipervnculo"/>
          </w:rPr>
          <w:t>mpresa</w:t>
        </w:r>
        <w:r w:rsidR="00635B56">
          <w:rPr>
            <w:webHidden/>
          </w:rPr>
          <w:tab/>
        </w:r>
        <w:r w:rsidR="006A0030">
          <w:rPr>
            <w:webHidden/>
          </w:rPr>
          <w:fldChar w:fldCharType="begin"/>
        </w:r>
        <w:r w:rsidR="006A0030">
          <w:rPr>
            <w:webHidden/>
          </w:rPr>
          <w:instrText xml:space="preserve"> PAGEREF _Toc360713361 \h </w:instrText>
        </w:r>
        <w:r w:rsidR="006A0030">
          <w:rPr>
            <w:webHidden/>
          </w:rPr>
        </w:r>
        <w:r w:rsidR="006A0030">
          <w:rPr>
            <w:webHidden/>
          </w:rPr>
          <w:fldChar w:fldCharType="separate"/>
        </w:r>
        <w:r w:rsidR="00C44661">
          <w:rPr>
            <w:webHidden/>
          </w:rPr>
          <w:t>19</w:t>
        </w:r>
        <w:r w:rsidR="006A0030">
          <w:rPr>
            <w:webHidden/>
          </w:rPr>
          <w:fldChar w:fldCharType="end"/>
        </w:r>
      </w:hyperlink>
    </w:p>
    <w:p w:rsidR="006A0030" w:rsidRDefault="00A62F82">
      <w:pPr>
        <w:pStyle w:val="Tabladeilustraciones"/>
        <w:rPr>
          <w:rFonts w:asciiTheme="minorHAnsi" w:eastAsiaTheme="minorEastAsia" w:hAnsiTheme="minorHAnsi" w:cstheme="minorBidi"/>
          <w:sz w:val="22"/>
          <w:szCs w:val="22"/>
          <w:lang w:val="es-EC" w:eastAsia="es-EC"/>
        </w:rPr>
      </w:pPr>
      <w:hyperlink w:anchor="_Toc360713362" w:history="1">
        <w:r w:rsidR="006A0030" w:rsidRPr="00F52ABA">
          <w:rPr>
            <w:rStyle w:val="Hipervnculo"/>
          </w:rPr>
          <w:t>TABLA 3</w:t>
        </w:r>
        <w:r w:rsidR="00635B56">
          <w:rPr>
            <w:webHidden/>
          </w:rPr>
          <w:t>.</w:t>
        </w:r>
      </w:hyperlink>
      <w:r w:rsidR="00635B56" w:rsidRPr="00635B56">
        <w:rPr>
          <w:rStyle w:val="Hipervnculo"/>
          <w:u w:val="none"/>
        </w:rPr>
        <w:t xml:space="preserve"> </w:t>
      </w:r>
      <w:hyperlink w:anchor="_Toc360713363" w:history="1">
        <w:r w:rsidR="006A0030" w:rsidRPr="00F52ABA">
          <w:rPr>
            <w:rStyle w:val="Hipervnculo"/>
          </w:rPr>
          <w:t>R</w:t>
        </w:r>
        <w:r w:rsidR="00635B56" w:rsidRPr="00F52ABA">
          <w:rPr>
            <w:rStyle w:val="Hipervnculo"/>
          </w:rPr>
          <w:t>equisitos para la actualización de información de personas naturales</w:t>
        </w:r>
        <w:r w:rsidR="006A0030">
          <w:rPr>
            <w:webHidden/>
          </w:rPr>
          <w:tab/>
        </w:r>
      </w:hyperlink>
      <w:r w:rsidR="00E26D31">
        <w:t>21</w:t>
      </w:r>
    </w:p>
    <w:p w:rsidR="006A0030" w:rsidRDefault="00A62F82">
      <w:pPr>
        <w:pStyle w:val="Tabladeilustraciones"/>
        <w:rPr>
          <w:rFonts w:asciiTheme="minorHAnsi" w:eastAsiaTheme="minorEastAsia" w:hAnsiTheme="minorHAnsi" w:cstheme="minorBidi"/>
          <w:sz w:val="22"/>
          <w:szCs w:val="22"/>
          <w:lang w:val="es-EC" w:eastAsia="es-EC"/>
        </w:rPr>
      </w:pPr>
      <w:hyperlink w:anchor="_Toc360713364" w:history="1">
        <w:r w:rsidR="006A0030" w:rsidRPr="00F52ABA">
          <w:rPr>
            <w:rStyle w:val="Hipervnculo"/>
          </w:rPr>
          <w:t xml:space="preserve">TABLA </w:t>
        </w:r>
        <w:r w:rsidR="006A0030" w:rsidRPr="00F52ABA">
          <w:rPr>
            <w:rStyle w:val="Hipervnculo"/>
            <w:lang w:val="es-EC"/>
          </w:rPr>
          <w:t>4</w:t>
        </w:r>
        <w:r w:rsidR="00635B56">
          <w:rPr>
            <w:webHidden/>
          </w:rPr>
          <w:t>.</w:t>
        </w:r>
      </w:hyperlink>
      <w:r w:rsidR="00635B56">
        <w:rPr>
          <w:rFonts w:asciiTheme="minorHAnsi" w:eastAsiaTheme="minorEastAsia" w:hAnsiTheme="minorHAnsi" w:cstheme="minorBidi"/>
          <w:sz w:val="22"/>
          <w:szCs w:val="22"/>
          <w:lang w:val="es-EC" w:eastAsia="es-EC"/>
        </w:rPr>
        <w:t xml:space="preserve"> </w:t>
      </w:r>
      <w:hyperlink w:anchor="_Toc360713365" w:history="1">
        <w:r w:rsidR="006A0030" w:rsidRPr="00F52ABA">
          <w:rPr>
            <w:rStyle w:val="Hipervnculo"/>
          </w:rPr>
          <w:t>R</w:t>
        </w:r>
        <w:r w:rsidR="00635B56" w:rsidRPr="00F52ABA">
          <w:rPr>
            <w:rStyle w:val="Hipervnculo"/>
          </w:rPr>
          <w:t xml:space="preserve">equisitos </w:t>
        </w:r>
        <w:r w:rsidR="00AD3591">
          <w:rPr>
            <w:rStyle w:val="Hipervnculo"/>
          </w:rPr>
          <w:t>para la obtención del R</w:t>
        </w:r>
        <w:r w:rsidR="00635B56" w:rsidRPr="00F52ABA">
          <w:rPr>
            <w:rStyle w:val="Hipervnculo"/>
          </w:rPr>
          <w:t xml:space="preserve">egistro de </w:t>
        </w:r>
        <w:r w:rsidR="00AD3591">
          <w:rPr>
            <w:rStyle w:val="Hipervnculo"/>
          </w:rPr>
          <w:t>P</w:t>
        </w:r>
        <w:r w:rsidR="00635B56" w:rsidRPr="00F52ABA">
          <w:rPr>
            <w:rStyle w:val="Hipervnculo"/>
          </w:rPr>
          <w:t>atente para personas naturales</w:t>
        </w:r>
        <w:r w:rsidR="006A0030">
          <w:rPr>
            <w:webHidden/>
          </w:rPr>
          <w:tab/>
        </w:r>
      </w:hyperlink>
      <w:r w:rsidR="00210D3B">
        <w:t>22</w:t>
      </w:r>
    </w:p>
    <w:p w:rsidR="006A0030" w:rsidRDefault="00A62F82">
      <w:pPr>
        <w:pStyle w:val="Tabladeilustraciones"/>
        <w:rPr>
          <w:rFonts w:asciiTheme="minorHAnsi" w:eastAsiaTheme="minorEastAsia" w:hAnsiTheme="minorHAnsi" w:cstheme="minorBidi"/>
          <w:sz w:val="22"/>
          <w:szCs w:val="22"/>
          <w:lang w:val="es-EC" w:eastAsia="es-EC"/>
        </w:rPr>
      </w:pPr>
      <w:hyperlink w:anchor="_Toc360713366" w:history="1">
        <w:r w:rsidR="006A0030" w:rsidRPr="00F52ABA">
          <w:rPr>
            <w:rStyle w:val="Hipervnculo"/>
          </w:rPr>
          <w:t xml:space="preserve">TABLA </w:t>
        </w:r>
        <w:r w:rsidR="006A0030" w:rsidRPr="00F52ABA">
          <w:rPr>
            <w:rStyle w:val="Hipervnculo"/>
            <w:lang w:val="es-EC"/>
          </w:rPr>
          <w:t>5</w:t>
        </w:r>
      </w:hyperlink>
      <w:r w:rsidR="00AD3591">
        <w:rPr>
          <w:rStyle w:val="Hipervnculo"/>
          <w:u w:val="none"/>
        </w:rPr>
        <w:t xml:space="preserve">.   </w:t>
      </w:r>
      <w:hyperlink w:anchor="_Toc360713367" w:history="1">
        <w:r w:rsidR="00AD3591" w:rsidRPr="00F52ABA">
          <w:rPr>
            <w:rStyle w:val="Hipervnculo"/>
          </w:rPr>
          <w:t>Normas empleadas en la investigación fundamental</w:t>
        </w:r>
        <w:r w:rsidR="006A0030">
          <w:rPr>
            <w:webHidden/>
          </w:rPr>
          <w:tab/>
        </w:r>
        <w:r w:rsidR="006A0030">
          <w:rPr>
            <w:webHidden/>
          </w:rPr>
          <w:fldChar w:fldCharType="begin"/>
        </w:r>
        <w:r w:rsidR="006A0030">
          <w:rPr>
            <w:webHidden/>
          </w:rPr>
          <w:instrText xml:space="preserve"> PAGEREF _Toc360713367 \h </w:instrText>
        </w:r>
        <w:r w:rsidR="006A0030">
          <w:rPr>
            <w:webHidden/>
          </w:rPr>
        </w:r>
        <w:r w:rsidR="006A0030">
          <w:rPr>
            <w:webHidden/>
          </w:rPr>
          <w:fldChar w:fldCharType="separate"/>
        </w:r>
        <w:r w:rsidR="00C44661">
          <w:rPr>
            <w:webHidden/>
          </w:rPr>
          <w:t>32</w:t>
        </w:r>
        <w:r w:rsidR="006A0030">
          <w:rPr>
            <w:webHidden/>
          </w:rPr>
          <w:fldChar w:fldCharType="end"/>
        </w:r>
      </w:hyperlink>
    </w:p>
    <w:p w:rsidR="006A0030" w:rsidRDefault="00A62F82">
      <w:pPr>
        <w:pStyle w:val="Tabladeilustraciones"/>
        <w:rPr>
          <w:rFonts w:asciiTheme="minorHAnsi" w:eastAsiaTheme="minorEastAsia" w:hAnsiTheme="minorHAnsi" w:cstheme="minorBidi"/>
          <w:sz w:val="22"/>
          <w:szCs w:val="22"/>
          <w:lang w:val="es-EC" w:eastAsia="es-EC"/>
        </w:rPr>
      </w:pPr>
      <w:hyperlink w:anchor="_Toc360713368" w:history="1">
        <w:r w:rsidR="006A0030" w:rsidRPr="00F52ABA">
          <w:rPr>
            <w:rStyle w:val="Hipervnculo"/>
          </w:rPr>
          <w:t>TABLA 6</w:t>
        </w:r>
      </w:hyperlink>
      <w:r w:rsidR="00AD3591" w:rsidRPr="00AD3591">
        <w:rPr>
          <w:rStyle w:val="Hipervnculo"/>
          <w:u w:val="none"/>
        </w:rPr>
        <w:t>.</w:t>
      </w:r>
      <w:r w:rsidR="00AD3591">
        <w:rPr>
          <w:rStyle w:val="Hipervnculo"/>
          <w:u w:val="none"/>
        </w:rPr>
        <w:t xml:space="preserve">   </w:t>
      </w:r>
      <w:hyperlink w:anchor="_Toc360713369" w:history="1">
        <w:r w:rsidR="006A0030" w:rsidRPr="00F52ABA">
          <w:rPr>
            <w:rStyle w:val="Hipervnculo"/>
            <w:rFonts w:eastAsia="Calibri"/>
            <w:lang w:val="es-ES_tradnl" w:eastAsia="en-US"/>
          </w:rPr>
          <w:t>N</w:t>
        </w:r>
        <w:r w:rsidR="00AD3591" w:rsidRPr="00F52ABA">
          <w:rPr>
            <w:rStyle w:val="Hipervnculo"/>
            <w:rFonts w:eastAsia="Calibri"/>
            <w:lang w:val="es-ES_tradnl" w:eastAsia="en-US"/>
          </w:rPr>
          <w:t>iveles de iluminación mínima para trabajos</w:t>
        </w:r>
        <w:r w:rsidR="006A0030">
          <w:rPr>
            <w:webHidden/>
          </w:rPr>
          <w:tab/>
        </w:r>
        <w:r w:rsidR="006A0030">
          <w:rPr>
            <w:webHidden/>
          </w:rPr>
          <w:fldChar w:fldCharType="begin"/>
        </w:r>
        <w:r w:rsidR="006A0030">
          <w:rPr>
            <w:webHidden/>
          </w:rPr>
          <w:instrText xml:space="preserve"> PAGEREF _Toc360713369 \h </w:instrText>
        </w:r>
        <w:r w:rsidR="006A0030">
          <w:rPr>
            <w:webHidden/>
          </w:rPr>
        </w:r>
        <w:r w:rsidR="006A0030">
          <w:rPr>
            <w:webHidden/>
          </w:rPr>
          <w:fldChar w:fldCharType="separate"/>
        </w:r>
        <w:r w:rsidR="00C44661">
          <w:rPr>
            <w:webHidden/>
          </w:rPr>
          <w:t>41</w:t>
        </w:r>
        <w:r w:rsidR="006A0030">
          <w:rPr>
            <w:webHidden/>
          </w:rPr>
          <w:fldChar w:fldCharType="end"/>
        </w:r>
      </w:hyperlink>
    </w:p>
    <w:p w:rsidR="006A0030" w:rsidRDefault="00A62F82">
      <w:pPr>
        <w:pStyle w:val="Tabladeilustraciones"/>
        <w:rPr>
          <w:rFonts w:asciiTheme="minorHAnsi" w:eastAsiaTheme="minorEastAsia" w:hAnsiTheme="minorHAnsi" w:cstheme="minorBidi"/>
          <w:sz w:val="22"/>
          <w:szCs w:val="22"/>
          <w:lang w:val="es-EC" w:eastAsia="es-EC"/>
        </w:rPr>
      </w:pPr>
      <w:hyperlink w:anchor="_Toc360713370" w:history="1">
        <w:r w:rsidR="006A0030" w:rsidRPr="00F52ABA">
          <w:rPr>
            <w:rStyle w:val="Hipervnculo"/>
          </w:rPr>
          <w:t>TABLA 7</w:t>
        </w:r>
      </w:hyperlink>
      <w:r w:rsidR="00AD3591" w:rsidRPr="00AD3591">
        <w:rPr>
          <w:rStyle w:val="Hipervnculo"/>
          <w:u w:val="none"/>
        </w:rPr>
        <w:t xml:space="preserve">. </w:t>
      </w:r>
      <w:r w:rsidR="00AD3591">
        <w:rPr>
          <w:rStyle w:val="Hipervnculo"/>
          <w:u w:val="none"/>
        </w:rPr>
        <w:t xml:space="preserve">  </w:t>
      </w:r>
      <w:hyperlink w:anchor="_Toc360713371" w:history="1">
        <w:r w:rsidR="006A0030" w:rsidRPr="00F52ABA">
          <w:rPr>
            <w:rStyle w:val="Hipervnculo"/>
          </w:rPr>
          <w:t>I</w:t>
        </w:r>
        <w:r w:rsidR="00AD3591" w:rsidRPr="00F52ABA">
          <w:rPr>
            <w:rStyle w:val="Hipervnculo"/>
          </w:rPr>
          <w:t>dentificación de fluidos transportados</w:t>
        </w:r>
        <w:r w:rsidR="00AD3591">
          <w:rPr>
            <w:webHidden/>
          </w:rPr>
          <w:tab/>
        </w:r>
        <w:r w:rsidR="006A0030">
          <w:rPr>
            <w:webHidden/>
          </w:rPr>
          <w:fldChar w:fldCharType="begin"/>
        </w:r>
        <w:r w:rsidR="006A0030">
          <w:rPr>
            <w:webHidden/>
          </w:rPr>
          <w:instrText xml:space="preserve"> PAGEREF _Toc360713371 \h </w:instrText>
        </w:r>
        <w:r w:rsidR="006A0030">
          <w:rPr>
            <w:webHidden/>
          </w:rPr>
        </w:r>
        <w:r w:rsidR="006A0030">
          <w:rPr>
            <w:webHidden/>
          </w:rPr>
          <w:fldChar w:fldCharType="separate"/>
        </w:r>
        <w:r w:rsidR="00C44661">
          <w:rPr>
            <w:webHidden/>
          </w:rPr>
          <w:t>45</w:t>
        </w:r>
        <w:r w:rsidR="006A0030">
          <w:rPr>
            <w:webHidden/>
          </w:rPr>
          <w:fldChar w:fldCharType="end"/>
        </w:r>
      </w:hyperlink>
    </w:p>
    <w:p w:rsidR="006A0030" w:rsidRDefault="00A62F82">
      <w:pPr>
        <w:pStyle w:val="Tabladeilustraciones"/>
        <w:rPr>
          <w:rFonts w:asciiTheme="minorHAnsi" w:eastAsiaTheme="minorEastAsia" w:hAnsiTheme="minorHAnsi" w:cstheme="minorBidi"/>
          <w:sz w:val="22"/>
          <w:szCs w:val="22"/>
          <w:lang w:val="es-EC" w:eastAsia="es-EC"/>
        </w:rPr>
      </w:pPr>
      <w:hyperlink w:anchor="_Toc360713372" w:history="1">
        <w:r w:rsidR="006A0030" w:rsidRPr="00F52ABA">
          <w:rPr>
            <w:rStyle w:val="Hipervnculo"/>
          </w:rPr>
          <w:t>TABLA 8</w:t>
        </w:r>
        <w:r w:rsidR="00AD3591">
          <w:rPr>
            <w:webHidden/>
          </w:rPr>
          <w:t>.</w:t>
        </w:r>
      </w:hyperlink>
      <w:r w:rsidR="00AD3591">
        <w:rPr>
          <w:rFonts w:asciiTheme="minorHAnsi" w:eastAsiaTheme="minorEastAsia" w:hAnsiTheme="minorHAnsi" w:cstheme="minorBidi"/>
          <w:sz w:val="22"/>
          <w:szCs w:val="22"/>
          <w:lang w:val="es-EC" w:eastAsia="es-EC"/>
        </w:rPr>
        <w:t xml:space="preserve">    </w:t>
      </w:r>
      <w:hyperlink w:anchor="_Toc360713373" w:history="1">
        <w:r w:rsidR="006A0030" w:rsidRPr="00F52ABA">
          <w:rPr>
            <w:rStyle w:val="Hipervnculo"/>
          </w:rPr>
          <w:t>N</w:t>
        </w:r>
        <w:r w:rsidR="00AD3591" w:rsidRPr="00F52ABA">
          <w:rPr>
            <w:rStyle w:val="Hipervnculo"/>
          </w:rPr>
          <w:t>úmero de elementos para el baño del personal</w:t>
        </w:r>
        <w:r w:rsidR="00AD3591">
          <w:rPr>
            <w:webHidden/>
          </w:rPr>
          <w:tab/>
        </w:r>
        <w:r w:rsidR="006A0030">
          <w:rPr>
            <w:webHidden/>
          </w:rPr>
          <w:fldChar w:fldCharType="begin"/>
        </w:r>
        <w:r w:rsidR="006A0030">
          <w:rPr>
            <w:webHidden/>
          </w:rPr>
          <w:instrText xml:space="preserve"> PAGEREF _Toc360713373 \h </w:instrText>
        </w:r>
        <w:r w:rsidR="006A0030">
          <w:rPr>
            <w:webHidden/>
          </w:rPr>
        </w:r>
        <w:r w:rsidR="006A0030">
          <w:rPr>
            <w:webHidden/>
          </w:rPr>
          <w:fldChar w:fldCharType="separate"/>
        </w:r>
        <w:r w:rsidR="00C44661">
          <w:rPr>
            <w:webHidden/>
          </w:rPr>
          <w:t>54</w:t>
        </w:r>
        <w:r w:rsidR="006A0030">
          <w:rPr>
            <w:webHidden/>
          </w:rPr>
          <w:fldChar w:fldCharType="end"/>
        </w:r>
      </w:hyperlink>
    </w:p>
    <w:p w:rsidR="006A0030" w:rsidRDefault="00A62F82">
      <w:pPr>
        <w:pStyle w:val="Tabladeilustraciones"/>
        <w:rPr>
          <w:rFonts w:asciiTheme="minorHAnsi" w:eastAsiaTheme="minorEastAsia" w:hAnsiTheme="minorHAnsi" w:cstheme="minorBidi"/>
          <w:sz w:val="22"/>
          <w:szCs w:val="22"/>
          <w:lang w:val="es-EC" w:eastAsia="es-EC"/>
        </w:rPr>
      </w:pPr>
      <w:hyperlink w:anchor="_Toc360713374" w:history="1">
        <w:r w:rsidR="006A0030" w:rsidRPr="00F52ABA">
          <w:rPr>
            <w:rStyle w:val="Hipervnculo"/>
          </w:rPr>
          <w:t>TABLA 9</w:t>
        </w:r>
      </w:hyperlink>
      <w:r w:rsidR="00AD3591" w:rsidRPr="00AD3591">
        <w:rPr>
          <w:rStyle w:val="Hipervnculo"/>
          <w:u w:val="none"/>
        </w:rPr>
        <w:t>.</w:t>
      </w:r>
      <w:r w:rsidR="00AD3591" w:rsidRPr="00AD3591">
        <w:rPr>
          <w:rFonts w:asciiTheme="minorHAnsi" w:eastAsiaTheme="minorEastAsia" w:hAnsiTheme="minorHAnsi" w:cstheme="minorBidi"/>
          <w:sz w:val="22"/>
          <w:szCs w:val="22"/>
          <w:lang w:val="es-EC" w:eastAsia="es-EC"/>
        </w:rPr>
        <w:t xml:space="preserve"> </w:t>
      </w:r>
      <w:r w:rsidR="00AD3591">
        <w:rPr>
          <w:rFonts w:asciiTheme="minorHAnsi" w:eastAsiaTheme="minorEastAsia" w:hAnsiTheme="minorHAnsi" w:cstheme="minorBidi"/>
          <w:sz w:val="22"/>
          <w:szCs w:val="22"/>
          <w:lang w:val="es-EC" w:eastAsia="es-EC"/>
        </w:rPr>
        <w:t xml:space="preserve">   </w:t>
      </w:r>
      <w:hyperlink w:anchor="_Toc360713375" w:history="1">
        <w:r w:rsidR="006A0030" w:rsidRPr="00F52ABA">
          <w:rPr>
            <w:rStyle w:val="Hipervnculo"/>
          </w:rPr>
          <w:t>N</w:t>
        </w:r>
        <w:r w:rsidR="00AD3591" w:rsidRPr="00F52ABA">
          <w:rPr>
            <w:rStyle w:val="Hipervnculo"/>
          </w:rPr>
          <w:t>úmero de elementos para el baño de comensales</w:t>
        </w:r>
        <w:r w:rsidR="006A0030">
          <w:rPr>
            <w:webHidden/>
          </w:rPr>
          <w:tab/>
        </w:r>
        <w:r w:rsidR="006A0030">
          <w:rPr>
            <w:webHidden/>
          </w:rPr>
          <w:fldChar w:fldCharType="begin"/>
        </w:r>
        <w:r w:rsidR="006A0030">
          <w:rPr>
            <w:webHidden/>
          </w:rPr>
          <w:instrText xml:space="preserve"> PAGEREF _Toc360713375 \h </w:instrText>
        </w:r>
        <w:r w:rsidR="006A0030">
          <w:rPr>
            <w:webHidden/>
          </w:rPr>
        </w:r>
        <w:r w:rsidR="006A0030">
          <w:rPr>
            <w:webHidden/>
          </w:rPr>
          <w:fldChar w:fldCharType="separate"/>
        </w:r>
        <w:r w:rsidR="00C44661">
          <w:rPr>
            <w:webHidden/>
          </w:rPr>
          <w:t>54</w:t>
        </w:r>
        <w:r w:rsidR="006A0030">
          <w:rPr>
            <w:webHidden/>
          </w:rPr>
          <w:fldChar w:fldCharType="end"/>
        </w:r>
      </w:hyperlink>
    </w:p>
    <w:p w:rsidR="006A0030" w:rsidRDefault="00A62F82">
      <w:pPr>
        <w:pStyle w:val="Tabladeilustraciones"/>
        <w:rPr>
          <w:rFonts w:asciiTheme="minorHAnsi" w:eastAsiaTheme="minorEastAsia" w:hAnsiTheme="minorHAnsi" w:cstheme="minorBidi"/>
          <w:sz w:val="22"/>
          <w:szCs w:val="22"/>
          <w:lang w:val="es-EC" w:eastAsia="es-EC"/>
        </w:rPr>
      </w:pPr>
      <w:hyperlink w:anchor="_Toc360713376" w:history="1">
        <w:r w:rsidR="006A0030" w:rsidRPr="00F52ABA">
          <w:rPr>
            <w:rStyle w:val="Hipervnculo"/>
          </w:rPr>
          <w:t>TABLA 10</w:t>
        </w:r>
        <w:r w:rsidR="00AD3591">
          <w:rPr>
            <w:webHidden/>
          </w:rPr>
          <w:t>.</w:t>
        </w:r>
      </w:hyperlink>
      <w:r w:rsidR="00AD3591">
        <w:rPr>
          <w:rFonts w:asciiTheme="minorHAnsi" w:eastAsiaTheme="minorEastAsia" w:hAnsiTheme="minorHAnsi" w:cstheme="minorBidi"/>
          <w:sz w:val="22"/>
          <w:szCs w:val="22"/>
          <w:lang w:val="es-EC" w:eastAsia="es-EC"/>
        </w:rPr>
        <w:t xml:space="preserve"> </w:t>
      </w:r>
      <w:hyperlink w:anchor="_Toc360713377" w:history="1">
        <w:r w:rsidR="006A0030" w:rsidRPr="00F52ABA">
          <w:rPr>
            <w:rStyle w:val="Hipervnculo"/>
          </w:rPr>
          <w:t>C</w:t>
        </w:r>
        <w:r w:rsidR="00AD3591" w:rsidRPr="00F52ABA">
          <w:rPr>
            <w:rStyle w:val="Hipervnculo"/>
          </w:rPr>
          <w:t>odificación de tablas de cortar</w:t>
        </w:r>
        <w:r w:rsidR="006A0030">
          <w:rPr>
            <w:webHidden/>
          </w:rPr>
          <w:tab/>
        </w:r>
        <w:r w:rsidR="006A0030">
          <w:rPr>
            <w:webHidden/>
          </w:rPr>
          <w:fldChar w:fldCharType="begin"/>
        </w:r>
        <w:r w:rsidR="006A0030">
          <w:rPr>
            <w:webHidden/>
          </w:rPr>
          <w:instrText xml:space="preserve"> PAGEREF _Toc360713377 \h </w:instrText>
        </w:r>
        <w:r w:rsidR="006A0030">
          <w:rPr>
            <w:webHidden/>
          </w:rPr>
        </w:r>
        <w:r w:rsidR="006A0030">
          <w:rPr>
            <w:webHidden/>
          </w:rPr>
          <w:fldChar w:fldCharType="separate"/>
        </w:r>
        <w:r w:rsidR="00C44661">
          <w:rPr>
            <w:webHidden/>
          </w:rPr>
          <w:t>58</w:t>
        </w:r>
        <w:r w:rsidR="006A0030">
          <w:rPr>
            <w:webHidden/>
          </w:rPr>
          <w:fldChar w:fldCharType="end"/>
        </w:r>
      </w:hyperlink>
    </w:p>
    <w:p w:rsidR="006A0030" w:rsidRDefault="00A62F82">
      <w:pPr>
        <w:pStyle w:val="Tabladeilustraciones"/>
        <w:rPr>
          <w:rFonts w:asciiTheme="minorHAnsi" w:eastAsiaTheme="minorEastAsia" w:hAnsiTheme="minorHAnsi" w:cstheme="minorBidi"/>
          <w:sz w:val="22"/>
          <w:szCs w:val="22"/>
          <w:lang w:val="es-EC" w:eastAsia="es-EC"/>
        </w:rPr>
      </w:pPr>
      <w:hyperlink w:anchor="_Toc360713378" w:history="1">
        <w:r w:rsidR="006A0030" w:rsidRPr="00F52ABA">
          <w:rPr>
            <w:rStyle w:val="Hipervnculo"/>
          </w:rPr>
          <w:t>TABLA 1</w:t>
        </w:r>
        <w:r w:rsidR="006A0030" w:rsidRPr="00F52ABA">
          <w:rPr>
            <w:rStyle w:val="Hipervnculo"/>
            <w:lang w:val="es-EC"/>
          </w:rPr>
          <w:t>1</w:t>
        </w:r>
      </w:hyperlink>
      <w:r w:rsidR="00AD3591" w:rsidRPr="00AD3591">
        <w:rPr>
          <w:rStyle w:val="Hipervnculo"/>
          <w:u w:val="none"/>
        </w:rPr>
        <w:t xml:space="preserve">. </w:t>
      </w:r>
      <w:hyperlink w:anchor="_Toc360713379" w:history="1">
        <w:r w:rsidR="006A0030" w:rsidRPr="00F52ABA">
          <w:rPr>
            <w:rStyle w:val="Hipervnculo"/>
            <w:lang w:val="es-EC"/>
          </w:rPr>
          <w:t>F</w:t>
        </w:r>
        <w:r w:rsidR="00AD3591" w:rsidRPr="00F52ABA">
          <w:rPr>
            <w:rStyle w:val="Hipervnculo"/>
            <w:lang w:val="es-EC"/>
          </w:rPr>
          <w:t>ormato de checklist</w:t>
        </w:r>
        <w:r w:rsidR="006A0030">
          <w:rPr>
            <w:webHidden/>
          </w:rPr>
          <w:tab/>
        </w:r>
        <w:r w:rsidR="006A0030">
          <w:rPr>
            <w:webHidden/>
          </w:rPr>
          <w:fldChar w:fldCharType="begin"/>
        </w:r>
        <w:r w:rsidR="006A0030">
          <w:rPr>
            <w:webHidden/>
          </w:rPr>
          <w:instrText xml:space="preserve"> PAGEREF _Toc360713379 \h </w:instrText>
        </w:r>
        <w:r w:rsidR="006A0030">
          <w:rPr>
            <w:webHidden/>
          </w:rPr>
        </w:r>
        <w:r w:rsidR="006A0030">
          <w:rPr>
            <w:webHidden/>
          </w:rPr>
          <w:fldChar w:fldCharType="separate"/>
        </w:r>
        <w:r w:rsidR="00C44661">
          <w:rPr>
            <w:webHidden/>
          </w:rPr>
          <w:t>69</w:t>
        </w:r>
        <w:r w:rsidR="006A0030">
          <w:rPr>
            <w:webHidden/>
          </w:rPr>
          <w:fldChar w:fldCharType="end"/>
        </w:r>
      </w:hyperlink>
    </w:p>
    <w:p w:rsidR="006A0030" w:rsidRDefault="00A62F82">
      <w:pPr>
        <w:pStyle w:val="Tabladeilustraciones"/>
        <w:rPr>
          <w:rFonts w:asciiTheme="minorHAnsi" w:eastAsiaTheme="minorEastAsia" w:hAnsiTheme="minorHAnsi" w:cstheme="minorBidi"/>
          <w:sz w:val="22"/>
          <w:szCs w:val="22"/>
          <w:lang w:val="es-EC" w:eastAsia="es-EC"/>
        </w:rPr>
      </w:pPr>
      <w:hyperlink w:anchor="_Toc360713380" w:history="1">
        <w:r w:rsidR="006A0030" w:rsidRPr="00F52ABA">
          <w:rPr>
            <w:rStyle w:val="Hipervnculo"/>
          </w:rPr>
          <w:t>TABLA 1</w:t>
        </w:r>
        <w:r w:rsidR="006A0030" w:rsidRPr="00F52ABA">
          <w:rPr>
            <w:rStyle w:val="Hipervnculo"/>
            <w:lang w:val="es-EC"/>
          </w:rPr>
          <w:t>2</w:t>
        </w:r>
        <w:r w:rsidR="00AD3591">
          <w:rPr>
            <w:webHidden/>
          </w:rPr>
          <w:t>.</w:t>
        </w:r>
      </w:hyperlink>
      <w:r w:rsidR="00AD3591">
        <w:rPr>
          <w:rFonts w:asciiTheme="minorHAnsi" w:eastAsiaTheme="minorEastAsia" w:hAnsiTheme="minorHAnsi" w:cstheme="minorBidi"/>
          <w:sz w:val="22"/>
          <w:szCs w:val="22"/>
          <w:lang w:val="es-EC" w:eastAsia="es-EC"/>
        </w:rPr>
        <w:t xml:space="preserve"> </w:t>
      </w:r>
      <w:hyperlink w:anchor="_Toc360713381" w:history="1">
        <w:r w:rsidR="006A0030" w:rsidRPr="00F52ABA">
          <w:rPr>
            <w:rStyle w:val="Hipervnculo"/>
          </w:rPr>
          <w:t>V</w:t>
        </w:r>
        <w:r w:rsidR="00AD3591" w:rsidRPr="00F52ABA">
          <w:rPr>
            <w:rStyle w:val="Hipervnculo"/>
          </w:rPr>
          <w:t>enta de almuerzos durante una semana</w:t>
        </w:r>
        <w:r w:rsidR="006A0030">
          <w:rPr>
            <w:webHidden/>
          </w:rPr>
          <w:tab/>
        </w:r>
        <w:r w:rsidR="006A0030">
          <w:rPr>
            <w:webHidden/>
          </w:rPr>
          <w:fldChar w:fldCharType="begin"/>
        </w:r>
        <w:r w:rsidR="006A0030">
          <w:rPr>
            <w:webHidden/>
          </w:rPr>
          <w:instrText xml:space="preserve"> PAGEREF _Toc360713381 \h </w:instrText>
        </w:r>
        <w:r w:rsidR="006A0030">
          <w:rPr>
            <w:webHidden/>
          </w:rPr>
        </w:r>
        <w:r w:rsidR="006A0030">
          <w:rPr>
            <w:webHidden/>
          </w:rPr>
          <w:fldChar w:fldCharType="separate"/>
        </w:r>
        <w:r w:rsidR="00C44661">
          <w:rPr>
            <w:webHidden/>
          </w:rPr>
          <w:t>73</w:t>
        </w:r>
        <w:r w:rsidR="006A0030">
          <w:rPr>
            <w:webHidden/>
          </w:rPr>
          <w:fldChar w:fldCharType="end"/>
        </w:r>
      </w:hyperlink>
    </w:p>
    <w:p w:rsidR="006A0030" w:rsidRDefault="00A62F82">
      <w:pPr>
        <w:pStyle w:val="Tabladeilustraciones"/>
        <w:rPr>
          <w:rFonts w:asciiTheme="minorHAnsi" w:eastAsiaTheme="minorEastAsia" w:hAnsiTheme="minorHAnsi" w:cstheme="minorBidi"/>
          <w:sz w:val="22"/>
          <w:szCs w:val="22"/>
          <w:lang w:val="es-EC" w:eastAsia="es-EC"/>
        </w:rPr>
      </w:pPr>
      <w:hyperlink w:anchor="_Toc360713382" w:history="1">
        <w:r w:rsidR="006A0030" w:rsidRPr="00F52ABA">
          <w:rPr>
            <w:rStyle w:val="Hipervnculo"/>
          </w:rPr>
          <w:t>TABLA 1</w:t>
        </w:r>
        <w:r w:rsidR="006A0030" w:rsidRPr="00F52ABA">
          <w:rPr>
            <w:rStyle w:val="Hipervnculo"/>
            <w:lang w:val="es-EC"/>
          </w:rPr>
          <w:t>3</w:t>
        </w:r>
        <w:r w:rsidR="00AD3591">
          <w:rPr>
            <w:webHidden/>
          </w:rPr>
          <w:t>.</w:t>
        </w:r>
      </w:hyperlink>
      <w:r w:rsidR="00AD3591">
        <w:rPr>
          <w:rFonts w:asciiTheme="minorHAnsi" w:eastAsiaTheme="minorEastAsia" w:hAnsiTheme="minorHAnsi" w:cstheme="minorBidi"/>
          <w:sz w:val="22"/>
          <w:szCs w:val="22"/>
          <w:lang w:val="es-EC" w:eastAsia="es-EC"/>
        </w:rPr>
        <w:t xml:space="preserve"> </w:t>
      </w:r>
      <w:hyperlink w:anchor="_Toc360713383" w:history="1">
        <w:r w:rsidR="006A0030" w:rsidRPr="00F52ABA">
          <w:rPr>
            <w:rStyle w:val="Hipervnculo"/>
          </w:rPr>
          <w:t>P</w:t>
        </w:r>
        <w:r w:rsidR="00AD3591" w:rsidRPr="00F52ABA">
          <w:rPr>
            <w:rStyle w:val="Hipervnculo"/>
          </w:rPr>
          <w:t>ropiedades de los revestimiento del piso del</w:t>
        </w:r>
        <w:r w:rsidR="006A0030" w:rsidRPr="00F52ABA">
          <w:rPr>
            <w:rStyle w:val="Hipervnculo"/>
          </w:rPr>
          <w:t xml:space="preserve"> C</w:t>
        </w:r>
        <w:r w:rsidR="00AD3591" w:rsidRPr="00F52ABA">
          <w:rPr>
            <w:rStyle w:val="Hipervnculo"/>
          </w:rPr>
          <w:t>omedor</w:t>
        </w:r>
        <w:r w:rsidR="006A0030">
          <w:rPr>
            <w:webHidden/>
          </w:rPr>
          <w:tab/>
        </w:r>
      </w:hyperlink>
      <w:r w:rsidR="00210D3B">
        <w:t>8</w:t>
      </w:r>
      <w:r w:rsidR="007C110D">
        <w:t>1</w:t>
      </w:r>
    </w:p>
    <w:p w:rsidR="006A0030" w:rsidRDefault="00A62F82">
      <w:pPr>
        <w:pStyle w:val="Tabladeilustraciones"/>
        <w:rPr>
          <w:rFonts w:asciiTheme="minorHAnsi" w:eastAsiaTheme="minorEastAsia" w:hAnsiTheme="minorHAnsi" w:cstheme="minorBidi"/>
          <w:sz w:val="22"/>
          <w:szCs w:val="22"/>
          <w:lang w:val="es-EC" w:eastAsia="es-EC"/>
        </w:rPr>
      </w:pPr>
      <w:hyperlink w:anchor="_Toc360713384" w:history="1">
        <w:r w:rsidR="006A0030" w:rsidRPr="00F52ABA">
          <w:rPr>
            <w:rStyle w:val="Hipervnculo"/>
          </w:rPr>
          <w:t>TABLA 1</w:t>
        </w:r>
        <w:r w:rsidR="006A0030" w:rsidRPr="00F52ABA">
          <w:rPr>
            <w:rStyle w:val="Hipervnculo"/>
            <w:lang w:val="es-EC"/>
          </w:rPr>
          <w:t>4</w:t>
        </w:r>
        <w:r w:rsidR="00AD3591">
          <w:rPr>
            <w:webHidden/>
          </w:rPr>
          <w:t>.</w:t>
        </w:r>
      </w:hyperlink>
      <w:r w:rsidR="00AD3591" w:rsidRPr="00AD3591">
        <w:rPr>
          <w:rStyle w:val="Hipervnculo"/>
          <w:u w:val="none"/>
        </w:rPr>
        <w:t xml:space="preserve"> </w:t>
      </w:r>
      <w:hyperlink w:anchor="_Toc360713385" w:history="1">
        <w:r w:rsidR="006A0030" w:rsidRPr="00AD3591">
          <w:rPr>
            <w:rStyle w:val="Hipervnculo"/>
            <w:u w:val="none"/>
          </w:rPr>
          <w:t>C</w:t>
        </w:r>
        <w:r w:rsidR="00AD3591" w:rsidRPr="00AD3591">
          <w:rPr>
            <w:rStyle w:val="Hipervnculo"/>
            <w:u w:val="none"/>
          </w:rPr>
          <w:t>álculo del valor de u en función de k</w:t>
        </w:r>
        <w:r w:rsidR="006A0030" w:rsidRPr="00AD3591">
          <w:rPr>
            <w:webHidden/>
          </w:rPr>
          <w:tab/>
        </w:r>
      </w:hyperlink>
      <w:r w:rsidR="007C110D">
        <w:t>89</w:t>
      </w:r>
    </w:p>
    <w:p w:rsidR="006A0030" w:rsidRDefault="00A62F82">
      <w:pPr>
        <w:pStyle w:val="Tabladeilustraciones"/>
        <w:rPr>
          <w:rFonts w:asciiTheme="minorHAnsi" w:eastAsiaTheme="minorEastAsia" w:hAnsiTheme="minorHAnsi" w:cstheme="minorBidi"/>
          <w:sz w:val="22"/>
          <w:szCs w:val="22"/>
          <w:lang w:val="es-EC" w:eastAsia="es-EC"/>
        </w:rPr>
      </w:pPr>
      <w:hyperlink w:anchor="_Toc360713386" w:history="1">
        <w:r w:rsidR="006A0030" w:rsidRPr="00F52ABA">
          <w:rPr>
            <w:rStyle w:val="Hipervnculo"/>
          </w:rPr>
          <w:t>TABLA 1</w:t>
        </w:r>
        <w:r w:rsidR="006A0030" w:rsidRPr="00F52ABA">
          <w:rPr>
            <w:rStyle w:val="Hipervnculo"/>
            <w:lang w:val="es-EC"/>
          </w:rPr>
          <w:t>5</w:t>
        </w:r>
        <w:r w:rsidR="00AD3591">
          <w:rPr>
            <w:webHidden/>
          </w:rPr>
          <w:t>.</w:t>
        </w:r>
      </w:hyperlink>
      <w:r w:rsidR="00AD3591">
        <w:rPr>
          <w:rFonts w:asciiTheme="minorHAnsi" w:eastAsiaTheme="minorEastAsia" w:hAnsiTheme="minorHAnsi" w:cstheme="minorBidi"/>
          <w:sz w:val="22"/>
          <w:szCs w:val="22"/>
          <w:lang w:val="es-EC" w:eastAsia="es-EC"/>
        </w:rPr>
        <w:t xml:space="preserve"> </w:t>
      </w:r>
      <w:hyperlink w:anchor="_Toc360713387" w:history="1">
        <w:r w:rsidR="006A0030" w:rsidRPr="00F52ABA">
          <w:rPr>
            <w:rStyle w:val="Hipervnculo"/>
          </w:rPr>
          <w:t>R</w:t>
        </w:r>
        <w:r w:rsidR="00AD3591" w:rsidRPr="00F52ABA">
          <w:rPr>
            <w:rStyle w:val="Hipervnculo"/>
          </w:rPr>
          <w:t>endimiento lumínico y vataje de algunos tubos fluorescentes</w:t>
        </w:r>
        <w:r w:rsidR="006A0030">
          <w:rPr>
            <w:webHidden/>
          </w:rPr>
          <w:tab/>
        </w:r>
      </w:hyperlink>
      <w:r w:rsidR="00210D3B">
        <w:t>10</w:t>
      </w:r>
      <w:r w:rsidR="007C110D">
        <w:t>4</w:t>
      </w:r>
    </w:p>
    <w:p w:rsidR="006A0030" w:rsidRDefault="00A62F82">
      <w:pPr>
        <w:pStyle w:val="Tabladeilustraciones"/>
        <w:rPr>
          <w:rFonts w:asciiTheme="minorHAnsi" w:eastAsiaTheme="minorEastAsia" w:hAnsiTheme="minorHAnsi" w:cstheme="minorBidi"/>
          <w:sz w:val="22"/>
          <w:szCs w:val="22"/>
          <w:lang w:val="es-EC" w:eastAsia="es-EC"/>
        </w:rPr>
      </w:pPr>
      <w:hyperlink w:anchor="_Toc360713388" w:history="1">
        <w:r w:rsidR="006A0030" w:rsidRPr="00F52ABA">
          <w:rPr>
            <w:rStyle w:val="Hipervnculo"/>
          </w:rPr>
          <w:t>TABLA 1</w:t>
        </w:r>
        <w:r w:rsidR="006A0030" w:rsidRPr="00F52ABA">
          <w:rPr>
            <w:rStyle w:val="Hipervnculo"/>
            <w:lang w:val="es-MX"/>
          </w:rPr>
          <w:t>6</w:t>
        </w:r>
        <w:r w:rsidR="00AD3591">
          <w:rPr>
            <w:webHidden/>
          </w:rPr>
          <w:t>.</w:t>
        </w:r>
      </w:hyperlink>
      <w:r w:rsidR="00AD3591">
        <w:rPr>
          <w:rFonts w:asciiTheme="minorHAnsi" w:eastAsiaTheme="minorEastAsia" w:hAnsiTheme="minorHAnsi" w:cstheme="minorBidi"/>
          <w:sz w:val="22"/>
          <w:szCs w:val="22"/>
          <w:lang w:val="es-EC" w:eastAsia="es-EC"/>
        </w:rPr>
        <w:t xml:space="preserve"> </w:t>
      </w:r>
      <w:hyperlink w:anchor="_Toc360713389" w:history="1">
        <w:r w:rsidR="006A0030" w:rsidRPr="00F52ABA">
          <w:rPr>
            <w:rStyle w:val="Hipervnculo"/>
          </w:rPr>
          <w:t>P</w:t>
        </w:r>
        <w:r w:rsidR="00AD3591" w:rsidRPr="00F52ABA">
          <w:rPr>
            <w:rStyle w:val="Hipervnculo"/>
          </w:rPr>
          <w:t>roveedores del</w:t>
        </w:r>
        <w:r w:rsidR="006A0030" w:rsidRPr="00F52ABA">
          <w:rPr>
            <w:rStyle w:val="Hipervnculo"/>
          </w:rPr>
          <w:t xml:space="preserve"> C</w:t>
        </w:r>
        <w:r w:rsidR="00AD3591" w:rsidRPr="00F52ABA">
          <w:rPr>
            <w:rStyle w:val="Hipervnculo"/>
          </w:rPr>
          <w:t>omedor</w:t>
        </w:r>
        <w:r w:rsidR="006A0030" w:rsidRPr="00F52ABA">
          <w:rPr>
            <w:rStyle w:val="Hipervnculo"/>
          </w:rPr>
          <w:t xml:space="preserve"> “P</w:t>
        </w:r>
        <w:r w:rsidR="00AD3591" w:rsidRPr="00F52ABA">
          <w:rPr>
            <w:rStyle w:val="Hipervnculo"/>
          </w:rPr>
          <w:t>olitécnico”</w:t>
        </w:r>
        <w:r w:rsidR="006A0030">
          <w:rPr>
            <w:webHidden/>
          </w:rPr>
          <w:tab/>
        </w:r>
      </w:hyperlink>
      <w:r w:rsidR="00210D3B">
        <w:t>12</w:t>
      </w:r>
      <w:r w:rsidR="0010084E">
        <w:t>0</w:t>
      </w:r>
    </w:p>
    <w:p w:rsidR="006A0030" w:rsidRDefault="00A62F82">
      <w:pPr>
        <w:pStyle w:val="Tabladeilustraciones"/>
        <w:rPr>
          <w:rFonts w:asciiTheme="minorHAnsi" w:eastAsiaTheme="minorEastAsia" w:hAnsiTheme="minorHAnsi" w:cstheme="minorBidi"/>
          <w:sz w:val="22"/>
          <w:szCs w:val="22"/>
          <w:lang w:val="es-EC" w:eastAsia="es-EC"/>
        </w:rPr>
      </w:pPr>
      <w:hyperlink w:anchor="_Toc360713390" w:history="1">
        <w:r w:rsidR="006A0030" w:rsidRPr="00F52ABA">
          <w:rPr>
            <w:rStyle w:val="Hipervnculo"/>
          </w:rPr>
          <w:t>TABLA 1</w:t>
        </w:r>
        <w:r w:rsidR="006A0030" w:rsidRPr="00F52ABA">
          <w:rPr>
            <w:rStyle w:val="Hipervnculo"/>
            <w:lang w:val="es-MX"/>
          </w:rPr>
          <w:t>7</w:t>
        </w:r>
        <w:r w:rsidR="00AD3591">
          <w:rPr>
            <w:webHidden/>
          </w:rPr>
          <w:t>.</w:t>
        </w:r>
      </w:hyperlink>
      <w:r w:rsidR="00AD3591">
        <w:rPr>
          <w:rFonts w:asciiTheme="minorHAnsi" w:eastAsiaTheme="minorEastAsia" w:hAnsiTheme="minorHAnsi" w:cstheme="minorBidi"/>
          <w:sz w:val="22"/>
          <w:szCs w:val="22"/>
          <w:lang w:val="es-EC" w:eastAsia="es-EC"/>
        </w:rPr>
        <w:t xml:space="preserve"> </w:t>
      </w:r>
      <w:hyperlink w:anchor="_Toc360713391" w:history="1">
        <w:r w:rsidR="00AD3591">
          <w:rPr>
            <w:rStyle w:val="Hipervnculo"/>
          </w:rPr>
          <w:t>Li</w:t>
        </w:r>
        <w:r w:rsidR="00AD3591" w:rsidRPr="00F52ABA">
          <w:rPr>
            <w:rStyle w:val="Hipervnculo"/>
          </w:rPr>
          <w:t xml:space="preserve">sta de </w:t>
        </w:r>
        <w:r w:rsidR="00AD3591">
          <w:rPr>
            <w:rStyle w:val="Hipervnculo"/>
          </w:rPr>
          <w:t xml:space="preserve">aspectos e </w:t>
        </w:r>
        <w:r w:rsidR="00AD3591" w:rsidRPr="00F52ABA">
          <w:rPr>
            <w:rStyle w:val="Hipervnculo"/>
          </w:rPr>
          <w:t>impactos ambienta</w:t>
        </w:r>
        <w:r w:rsidR="00AD3591">
          <w:rPr>
            <w:rStyle w:val="Hipervnculo"/>
          </w:rPr>
          <w:t>les negativos del C</w:t>
        </w:r>
        <w:r w:rsidR="00AD3591" w:rsidRPr="00F52ABA">
          <w:rPr>
            <w:rStyle w:val="Hipervnculo"/>
          </w:rPr>
          <w:t>omedor</w:t>
        </w:r>
        <w:r w:rsidR="006A0030">
          <w:rPr>
            <w:webHidden/>
          </w:rPr>
          <w:tab/>
        </w:r>
      </w:hyperlink>
      <w:r w:rsidR="00210D3B">
        <w:t>12</w:t>
      </w:r>
      <w:r w:rsidR="0010084E">
        <w:t>3</w:t>
      </w:r>
    </w:p>
    <w:p w:rsidR="006A0030" w:rsidRDefault="00A62F82">
      <w:pPr>
        <w:pStyle w:val="Tabladeilustraciones"/>
        <w:rPr>
          <w:rFonts w:asciiTheme="minorHAnsi" w:eastAsiaTheme="minorEastAsia" w:hAnsiTheme="minorHAnsi" w:cstheme="minorBidi"/>
          <w:sz w:val="22"/>
          <w:szCs w:val="22"/>
          <w:lang w:val="es-EC" w:eastAsia="es-EC"/>
        </w:rPr>
      </w:pPr>
      <w:hyperlink w:anchor="_Toc360713392" w:history="1">
        <w:r w:rsidR="006A0030" w:rsidRPr="00F52ABA">
          <w:rPr>
            <w:rStyle w:val="Hipervnculo"/>
          </w:rPr>
          <w:t>TABLA 1</w:t>
        </w:r>
        <w:r w:rsidR="006A0030" w:rsidRPr="00F52ABA">
          <w:rPr>
            <w:rStyle w:val="Hipervnculo"/>
            <w:lang w:val="es-MX"/>
          </w:rPr>
          <w:t>8</w:t>
        </w:r>
        <w:r w:rsidR="00AD3591">
          <w:rPr>
            <w:webHidden/>
          </w:rPr>
          <w:t>.</w:t>
        </w:r>
      </w:hyperlink>
      <w:r w:rsidR="00AD3591">
        <w:rPr>
          <w:rFonts w:asciiTheme="minorHAnsi" w:eastAsiaTheme="minorEastAsia" w:hAnsiTheme="minorHAnsi" w:cstheme="minorBidi"/>
          <w:sz w:val="22"/>
          <w:szCs w:val="22"/>
          <w:lang w:val="es-EC" w:eastAsia="es-EC"/>
        </w:rPr>
        <w:t xml:space="preserve"> </w:t>
      </w:r>
      <w:hyperlink w:anchor="_Toc360713393" w:history="1">
        <w:r w:rsidR="006A0030" w:rsidRPr="00F52ABA">
          <w:rPr>
            <w:rStyle w:val="Hipervnculo"/>
            <w:lang w:val="es-EC"/>
          </w:rPr>
          <w:t>R</w:t>
        </w:r>
        <w:r w:rsidR="00AD3591">
          <w:rPr>
            <w:rStyle w:val="Hipervnculo"/>
            <w:lang w:val="es-EC"/>
          </w:rPr>
          <w:t>esultado de</w:t>
        </w:r>
        <w:r w:rsidR="00AD3591" w:rsidRPr="00F52ABA">
          <w:rPr>
            <w:rStyle w:val="Hipervnculo"/>
            <w:lang w:val="es-EC"/>
          </w:rPr>
          <w:t xml:space="preserve"> </w:t>
        </w:r>
        <w:r w:rsidR="00AD3591">
          <w:rPr>
            <w:rStyle w:val="Hipervnculo"/>
          </w:rPr>
          <w:t>P</w:t>
        </w:r>
        <w:r w:rsidR="00AD3591" w:rsidRPr="00F52ABA">
          <w:rPr>
            <w:rStyle w:val="Hipervnculo"/>
          </w:rPr>
          <w:t xml:space="preserve">rueba de </w:t>
        </w:r>
        <w:r w:rsidR="00AD3591">
          <w:rPr>
            <w:rStyle w:val="Hipervnculo"/>
          </w:rPr>
          <w:t>S</w:t>
        </w:r>
        <w:r w:rsidR="00AD3591" w:rsidRPr="00F52ABA">
          <w:rPr>
            <w:rStyle w:val="Hipervnculo"/>
          </w:rPr>
          <w:t>ignifica</w:t>
        </w:r>
        <w:r w:rsidR="00AD3591" w:rsidRPr="00F52ABA">
          <w:rPr>
            <w:rStyle w:val="Hipervnculo"/>
            <w:lang w:val="es-EC"/>
          </w:rPr>
          <w:t>ncia</w:t>
        </w:r>
        <w:r w:rsidR="00AD3591" w:rsidRPr="00F52ABA">
          <w:rPr>
            <w:rStyle w:val="Hipervnculo"/>
          </w:rPr>
          <w:t xml:space="preserve"> de </w:t>
        </w:r>
        <w:r w:rsidR="00AD3591">
          <w:rPr>
            <w:rStyle w:val="Hipervnculo"/>
          </w:rPr>
          <w:t>Aspectos A</w:t>
        </w:r>
        <w:r w:rsidR="00AD3591" w:rsidRPr="00F52ABA">
          <w:rPr>
            <w:rStyle w:val="Hipervnculo"/>
          </w:rPr>
          <w:t>mbientales</w:t>
        </w:r>
        <w:r w:rsidR="006A0030">
          <w:rPr>
            <w:webHidden/>
          </w:rPr>
          <w:tab/>
        </w:r>
      </w:hyperlink>
      <w:r w:rsidR="00210D3B">
        <w:t>12</w:t>
      </w:r>
      <w:r w:rsidR="0010084E">
        <w:t>6</w:t>
      </w:r>
    </w:p>
    <w:p w:rsidR="006A0030" w:rsidRDefault="00A62F82">
      <w:pPr>
        <w:pStyle w:val="Tabladeilustraciones"/>
        <w:rPr>
          <w:rFonts w:asciiTheme="minorHAnsi" w:eastAsiaTheme="minorEastAsia" w:hAnsiTheme="minorHAnsi" w:cstheme="minorBidi"/>
          <w:sz w:val="22"/>
          <w:szCs w:val="22"/>
          <w:lang w:val="es-EC" w:eastAsia="es-EC"/>
        </w:rPr>
      </w:pPr>
      <w:hyperlink w:anchor="_Toc360713394" w:history="1">
        <w:r w:rsidR="006A0030" w:rsidRPr="00F52ABA">
          <w:rPr>
            <w:rStyle w:val="Hipervnculo"/>
          </w:rPr>
          <w:t xml:space="preserve">TABLA </w:t>
        </w:r>
        <w:r w:rsidR="006A0030" w:rsidRPr="00F52ABA">
          <w:rPr>
            <w:rStyle w:val="Hipervnculo"/>
            <w:lang w:val="es-EC"/>
          </w:rPr>
          <w:t>19</w:t>
        </w:r>
        <w:r w:rsidR="00AD3591">
          <w:rPr>
            <w:webHidden/>
          </w:rPr>
          <w:t>.</w:t>
        </w:r>
      </w:hyperlink>
      <w:r w:rsidR="00AD3591">
        <w:rPr>
          <w:rFonts w:asciiTheme="minorHAnsi" w:eastAsiaTheme="minorEastAsia" w:hAnsiTheme="minorHAnsi" w:cstheme="minorBidi"/>
          <w:sz w:val="22"/>
          <w:szCs w:val="22"/>
          <w:lang w:val="es-EC" w:eastAsia="es-EC"/>
        </w:rPr>
        <w:t xml:space="preserve"> </w:t>
      </w:r>
      <w:hyperlink w:anchor="_Toc360713395" w:history="1">
        <w:r w:rsidR="006A0030" w:rsidRPr="00F52ABA">
          <w:rPr>
            <w:rStyle w:val="Hipervnculo"/>
          </w:rPr>
          <w:t>E</w:t>
        </w:r>
        <w:r w:rsidR="00AD3591" w:rsidRPr="00F52ABA">
          <w:rPr>
            <w:rStyle w:val="Hipervnculo"/>
          </w:rPr>
          <w:t>quipamiento en los servicios higiénicos</w:t>
        </w:r>
        <w:r w:rsidR="006A0030">
          <w:rPr>
            <w:webHidden/>
          </w:rPr>
          <w:tab/>
        </w:r>
      </w:hyperlink>
      <w:r w:rsidR="00210D3B">
        <w:t>13</w:t>
      </w:r>
      <w:r w:rsidR="0010084E">
        <w:t>1</w:t>
      </w:r>
    </w:p>
    <w:p w:rsidR="00C96FBD" w:rsidRDefault="007628F8" w:rsidP="00AD382D">
      <w:pPr>
        <w:spacing w:line="480" w:lineRule="auto"/>
        <w:rPr>
          <w:rFonts w:ascii="Arial" w:hAnsi="Arial" w:cs="Arial"/>
          <w:lang w:val="es-EC"/>
        </w:rPr>
      </w:pPr>
      <w:r>
        <w:rPr>
          <w:rFonts w:ascii="Arial" w:hAnsi="Arial" w:cs="Arial"/>
          <w:lang w:val="es-EC"/>
        </w:rPr>
        <w:fldChar w:fldCharType="end"/>
      </w:r>
    </w:p>
    <w:p w:rsidR="00C96FBD" w:rsidRDefault="00C96FBD" w:rsidP="00AD382D">
      <w:pPr>
        <w:spacing w:line="480" w:lineRule="auto"/>
        <w:rPr>
          <w:rFonts w:ascii="Arial" w:hAnsi="Arial" w:cs="Arial"/>
          <w:lang w:val="es-EC"/>
        </w:rPr>
      </w:pPr>
    </w:p>
    <w:p w:rsidR="00384B0A" w:rsidRDefault="00384B0A" w:rsidP="00AD382D">
      <w:pPr>
        <w:spacing w:line="480" w:lineRule="auto"/>
        <w:rPr>
          <w:rFonts w:ascii="Arial" w:hAnsi="Arial" w:cs="Arial"/>
          <w:lang w:val="es-EC"/>
        </w:rPr>
      </w:pPr>
    </w:p>
    <w:p w:rsidR="00384B0A" w:rsidRDefault="00384B0A" w:rsidP="00AD382D">
      <w:pPr>
        <w:spacing w:line="480" w:lineRule="auto"/>
        <w:rPr>
          <w:rFonts w:ascii="Arial" w:hAnsi="Arial" w:cs="Arial"/>
          <w:lang w:val="es-EC"/>
        </w:rPr>
      </w:pPr>
    </w:p>
    <w:p w:rsidR="00384B0A" w:rsidRDefault="00384B0A" w:rsidP="00EA7836">
      <w:pPr>
        <w:spacing w:line="276" w:lineRule="auto"/>
        <w:rPr>
          <w:rFonts w:ascii="Arial" w:hAnsi="Arial" w:cs="Arial"/>
          <w:lang w:val="es-EC"/>
        </w:rPr>
      </w:pPr>
    </w:p>
    <w:p w:rsidR="00384B0A" w:rsidRDefault="00384B0A" w:rsidP="00EA7836">
      <w:pPr>
        <w:spacing w:line="276" w:lineRule="auto"/>
        <w:rPr>
          <w:rFonts w:ascii="Arial" w:hAnsi="Arial" w:cs="Arial"/>
          <w:lang w:val="es-EC"/>
        </w:rPr>
      </w:pPr>
    </w:p>
    <w:p w:rsidR="00384B0A" w:rsidRDefault="00384B0A" w:rsidP="00EA7836">
      <w:pPr>
        <w:spacing w:line="276" w:lineRule="auto"/>
        <w:rPr>
          <w:rFonts w:ascii="Arial" w:hAnsi="Arial" w:cs="Arial"/>
          <w:lang w:val="es-EC"/>
        </w:rPr>
      </w:pPr>
    </w:p>
    <w:p w:rsidR="00384B0A" w:rsidRDefault="00384B0A" w:rsidP="00EA7836">
      <w:pPr>
        <w:spacing w:line="276" w:lineRule="auto"/>
        <w:rPr>
          <w:rFonts w:ascii="Arial" w:hAnsi="Arial" w:cs="Arial"/>
          <w:lang w:val="es-EC"/>
        </w:rPr>
      </w:pPr>
    </w:p>
    <w:p w:rsidR="00384B0A" w:rsidRDefault="00384B0A" w:rsidP="00EA7836">
      <w:pPr>
        <w:spacing w:line="276" w:lineRule="auto"/>
        <w:rPr>
          <w:rFonts w:ascii="Arial" w:hAnsi="Arial" w:cs="Arial"/>
          <w:lang w:val="es-EC"/>
        </w:rPr>
      </w:pPr>
    </w:p>
    <w:p w:rsidR="00384B0A" w:rsidRDefault="00384B0A" w:rsidP="00EA7836">
      <w:pPr>
        <w:spacing w:line="276" w:lineRule="auto"/>
        <w:rPr>
          <w:rFonts w:ascii="Arial" w:hAnsi="Arial" w:cs="Arial"/>
          <w:lang w:val="es-EC"/>
        </w:rPr>
      </w:pPr>
    </w:p>
    <w:p w:rsidR="00384B0A" w:rsidRDefault="00384B0A" w:rsidP="00EA7836">
      <w:pPr>
        <w:spacing w:line="276" w:lineRule="auto"/>
        <w:rPr>
          <w:rFonts w:ascii="Arial" w:hAnsi="Arial" w:cs="Arial"/>
          <w:lang w:val="es-EC"/>
        </w:rPr>
      </w:pPr>
    </w:p>
    <w:p w:rsidR="00384B0A" w:rsidRDefault="00384B0A" w:rsidP="00EA7836">
      <w:pPr>
        <w:spacing w:line="276" w:lineRule="auto"/>
        <w:rPr>
          <w:rFonts w:ascii="Arial" w:hAnsi="Arial" w:cs="Arial"/>
          <w:lang w:val="es-EC"/>
        </w:rPr>
      </w:pPr>
    </w:p>
    <w:p w:rsidR="00C96FBD" w:rsidRDefault="00C96FBD" w:rsidP="00EA7836">
      <w:pPr>
        <w:spacing w:line="276" w:lineRule="auto"/>
        <w:rPr>
          <w:rFonts w:ascii="Arial" w:hAnsi="Arial" w:cs="Arial"/>
          <w:lang w:val="es-EC"/>
        </w:rPr>
      </w:pPr>
    </w:p>
    <w:p w:rsidR="00C96FBD" w:rsidRDefault="00C96FBD" w:rsidP="00EA7836">
      <w:pPr>
        <w:spacing w:line="276" w:lineRule="auto"/>
        <w:rPr>
          <w:rFonts w:ascii="Arial" w:hAnsi="Arial" w:cs="Arial"/>
          <w:lang w:val="es-EC"/>
        </w:rPr>
      </w:pPr>
    </w:p>
    <w:p w:rsidR="00C96FBD" w:rsidRDefault="00C96FBD" w:rsidP="00EA7836">
      <w:pPr>
        <w:spacing w:line="276" w:lineRule="auto"/>
        <w:rPr>
          <w:rFonts w:ascii="Arial" w:hAnsi="Arial" w:cs="Arial"/>
          <w:lang w:val="es-EC"/>
        </w:rPr>
      </w:pPr>
    </w:p>
    <w:p w:rsidR="00C96FBD" w:rsidRDefault="00C96FBD" w:rsidP="00EA7836">
      <w:pPr>
        <w:spacing w:line="276" w:lineRule="auto"/>
        <w:rPr>
          <w:rFonts w:ascii="Arial" w:hAnsi="Arial" w:cs="Arial"/>
          <w:lang w:val="es-EC"/>
        </w:rPr>
      </w:pPr>
    </w:p>
    <w:p w:rsidR="00C96FBD" w:rsidRDefault="00C96FBD" w:rsidP="00EA7836">
      <w:pPr>
        <w:spacing w:line="276" w:lineRule="auto"/>
        <w:rPr>
          <w:rFonts w:ascii="Arial" w:hAnsi="Arial" w:cs="Arial"/>
          <w:lang w:val="es-EC"/>
        </w:rPr>
      </w:pPr>
    </w:p>
    <w:p w:rsidR="00C352E4" w:rsidRDefault="00C352E4" w:rsidP="00EA7836">
      <w:pPr>
        <w:spacing w:line="276" w:lineRule="auto"/>
        <w:rPr>
          <w:rFonts w:ascii="Arial" w:hAnsi="Arial" w:cs="Arial"/>
          <w:lang w:val="es-EC"/>
        </w:rPr>
      </w:pPr>
    </w:p>
    <w:p w:rsidR="00C352E4" w:rsidRDefault="00C352E4" w:rsidP="00EA7836">
      <w:pPr>
        <w:spacing w:line="276" w:lineRule="auto"/>
        <w:rPr>
          <w:rFonts w:ascii="Arial" w:hAnsi="Arial" w:cs="Arial"/>
          <w:lang w:val="es-EC"/>
        </w:rPr>
      </w:pPr>
    </w:p>
    <w:p w:rsidR="00C352E4" w:rsidRDefault="00C352E4" w:rsidP="00EA7836">
      <w:pPr>
        <w:spacing w:line="276" w:lineRule="auto"/>
        <w:rPr>
          <w:rFonts w:ascii="Arial" w:hAnsi="Arial" w:cs="Arial"/>
          <w:lang w:val="es-EC"/>
        </w:rPr>
      </w:pPr>
    </w:p>
    <w:p w:rsidR="00C352E4" w:rsidRDefault="00C352E4" w:rsidP="00EA7836">
      <w:pPr>
        <w:spacing w:line="276" w:lineRule="auto"/>
        <w:rPr>
          <w:rFonts w:ascii="Arial" w:hAnsi="Arial" w:cs="Arial"/>
          <w:lang w:val="es-EC"/>
        </w:rPr>
      </w:pPr>
    </w:p>
    <w:p w:rsidR="00AD770C" w:rsidRDefault="00AD770C" w:rsidP="00EA7836">
      <w:pPr>
        <w:spacing w:line="276" w:lineRule="auto"/>
        <w:rPr>
          <w:rFonts w:ascii="Arial" w:hAnsi="Arial" w:cs="Arial"/>
          <w:lang w:val="es-EC"/>
        </w:rPr>
      </w:pPr>
    </w:p>
    <w:p w:rsidR="00C352E4" w:rsidRDefault="00C352E4" w:rsidP="00EA7836">
      <w:pPr>
        <w:spacing w:line="276" w:lineRule="auto"/>
        <w:rPr>
          <w:rFonts w:ascii="Arial" w:hAnsi="Arial" w:cs="Arial"/>
          <w:lang w:val="es-EC"/>
        </w:rPr>
      </w:pPr>
    </w:p>
    <w:p w:rsidR="00C352E4" w:rsidRDefault="00C352E4" w:rsidP="00EA7836">
      <w:pPr>
        <w:spacing w:line="276" w:lineRule="auto"/>
        <w:rPr>
          <w:rFonts w:ascii="Arial" w:hAnsi="Arial" w:cs="Arial"/>
          <w:lang w:val="es-EC"/>
        </w:rPr>
      </w:pPr>
    </w:p>
    <w:p w:rsidR="00C352E4" w:rsidRDefault="00C352E4" w:rsidP="00EA7836">
      <w:pPr>
        <w:spacing w:line="276" w:lineRule="auto"/>
        <w:rPr>
          <w:rFonts w:ascii="Arial" w:hAnsi="Arial" w:cs="Arial"/>
          <w:lang w:val="es-EC"/>
        </w:rPr>
      </w:pPr>
    </w:p>
    <w:p w:rsidR="00C352E4" w:rsidRDefault="00C352E4" w:rsidP="00EA7836">
      <w:pPr>
        <w:spacing w:line="276" w:lineRule="auto"/>
        <w:rPr>
          <w:rFonts w:ascii="Arial" w:hAnsi="Arial" w:cs="Arial"/>
          <w:lang w:val="es-EC"/>
        </w:rPr>
      </w:pPr>
    </w:p>
    <w:p w:rsidR="00C352E4" w:rsidRDefault="00C352E4" w:rsidP="00EA7836">
      <w:pPr>
        <w:spacing w:line="276" w:lineRule="auto"/>
        <w:rPr>
          <w:rFonts w:ascii="Arial" w:hAnsi="Arial" w:cs="Arial"/>
          <w:lang w:val="es-EC"/>
        </w:rPr>
      </w:pPr>
    </w:p>
    <w:p w:rsidR="00C96FBD" w:rsidRPr="004B53DD" w:rsidRDefault="004B53DD" w:rsidP="004B53DD">
      <w:pPr>
        <w:pStyle w:val="Ttulo1"/>
        <w:rPr>
          <w:sz w:val="32"/>
        </w:rPr>
      </w:pPr>
      <w:bookmarkStart w:id="18" w:name="_Toc360729011"/>
      <w:r w:rsidRPr="004B53DD">
        <w:rPr>
          <w:sz w:val="32"/>
        </w:rPr>
        <w:t xml:space="preserve">ÍNDICE DE </w:t>
      </w:r>
      <w:r>
        <w:rPr>
          <w:sz w:val="32"/>
        </w:rPr>
        <w:t>CHECKLISTS</w:t>
      </w:r>
      <w:bookmarkEnd w:id="18"/>
    </w:p>
    <w:p w:rsidR="004B53DD" w:rsidRDefault="004B53DD" w:rsidP="004B53DD"/>
    <w:p w:rsidR="004B53DD" w:rsidRDefault="004B53DD" w:rsidP="004B53DD"/>
    <w:p w:rsidR="00C96FBD" w:rsidRPr="005F3728" w:rsidRDefault="004B53DD" w:rsidP="005F3728">
      <w:pPr>
        <w:jc w:val="right"/>
        <w:rPr>
          <w:rFonts w:ascii="Arial" w:hAnsi="Arial" w:cs="Arial"/>
        </w:rPr>
      </w:pPr>
      <w:r w:rsidRPr="00BF6D6D">
        <w:rPr>
          <w:rFonts w:ascii="Arial" w:hAnsi="Arial" w:cs="Arial"/>
        </w:rPr>
        <w:t>Pág.</w:t>
      </w:r>
    </w:p>
    <w:p w:rsidR="00C96FBD" w:rsidRPr="005E6458" w:rsidRDefault="00C96FBD" w:rsidP="00EA7836">
      <w:pPr>
        <w:spacing w:line="276" w:lineRule="auto"/>
        <w:rPr>
          <w:rFonts w:ascii="Arial" w:hAnsi="Arial" w:cs="Arial"/>
          <w:lang w:val="es-EC"/>
        </w:rPr>
      </w:pPr>
    </w:p>
    <w:p w:rsidR="0048417E" w:rsidRDefault="00C13483">
      <w:pPr>
        <w:pStyle w:val="Tabladeilustraciones"/>
        <w:rPr>
          <w:rFonts w:asciiTheme="minorHAnsi" w:eastAsiaTheme="minorEastAsia" w:hAnsiTheme="minorHAnsi" w:cstheme="minorBidi"/>
          <w:sz w:val="22"/>
          <w:szCs w:val="22"/>
          <w:lang w:val="es-MX" w:eastAsia="es-MX"/>
        </w:rPr>
      </w:pPr>
      <w:r w:rsidRPr="005E6458">
        <w:rPr>
          <w:lang w:val="es-EC"/>
        </w:rPr>
        <w:fldChar w:fldCharType="begin"/>
      </w:r>
      <w:r w:rsidRPr="005E6458">
        <w:rPr>
          <w:lang w:val="es-EC"/>
        </w:rPr>
        <w:instrText xml:space="preserve"> TOC \f F \h \z \t "CHECKLIST" \c </w:instrText>
      </w:r>
      <w:r w:rsidRPr="005E6458">
        <w:rPr>
          <w:lang w:val="es-EC"/>
        </w:rPr>
        <w:fldChar w:fldCharType="separate"/>
      </w:r>
      <w:hyperlink w:anchor="_Toc358743434" w:history="1">
        <w:r w:rsidR="0048417E" w:rsidRPr="00F25375">
          <w:rPr>
            <w:rStyle w:val="Hipervnculo"/>
          </w:rPr>
          <w:t>CHECKLIST # 1</w:t>
        </w:r>
      </w:hyperlink>
      <w:r w:rsidR="001E08AC" w:rsidRPr="001E08AC">
        <w:rPr>
          <w:rStyle w:val="Hipervnculo"/>
          <w:u w:val="none"/>
        </w:rPr>
        <w:t xml:space="preserve">. </w:t>
      </w:r>
      <w:hyperlink w:anchor="_Toc358743435" w:history="1">
        <w:r w:rsidR="0048417E" w:rsidRPr="00F25375">
          <w:rPr>
            <w:rStyle w:val="Hipervnculo"/>
            <w:lang w:val="es-EC"/>
          </w:rPr>
          <w:t>E</w:t>
        </w:r>
        <w:r w:rsidR="001E08AC" w:rsidRPr="00F25375">
          <w:rPr>
            <w:rStyle w:val="Hipervnculo"/>
            <w:lang w:val="es-EC"/>
          </w:rPr>
          <w:t>stado actual de las instalaciones del</w:t>
        </w:r>
        <w:r w:rsidR="0048417E" w:rsidRPr="00F25375">
          <w:rPr>
            <w:rStyle w:val="Hipervnculo"/>
            <w:lang w:val="es-EC"/>
          </w:rPr>
          <w:t xml:space="preserve"> C</w:t>
        </w:r>
        <w:r w:rsidR="001E08AC" w:rsidRPr="00F25375">
          <w:rPr>
            <w:rStyle w:val="Hipervnculo"/>
            <w:lang w:val="es-EC"/>
          </w:rPr>
          <w:t>omedor</w:t>
        </w:r>
        <w:r w:rsidR="0048417E">
          <w:rPr>
            <w:webHidden/>
          </w:rPr>
          <w:tab/>
        </w:r>
      </w:hyperlink>
      <w:r w:rsidR="00A855B2">
        <w:t>76</w:t>
      </w:r>
    </w:p>
    <w:p w:rsidR="0048417E" w:rsidRDefault="00A62F82">
      <w:pPr>
        <w:pStyle w:val="Tabladeilustraciones"/>
        <w:rPr>
          <w:rFonts w:asciiTheme="minorHAnsi" w:eastAsiaTheme="minorEastAsia" w:hAnsiTheme="minorHAnsi" w:cstheme="minorBidi"/>
          <w:sz w:val="22"/>
          <w:szCs w:val="22"/>
          <w:lang w:val="es-MX" w:eastAsia="es-MX"/>
        </w:rPr>
      </w:pPr>
      <w:hyperlink w:anchor="_Toc358743436" w:history="1">
        <w:r w:rsidR="0048417E" w:rsidRPr="00F25375">
          <w:rPr>
            <w:rStyle w:val="Hipervnculo"/>
          </w:rPr>
          <w:t>CHECKLIST # 2</w:t>
        </w:r>
      </w:hyperlink>
      <w:r w:rsidR="001E08AC">
        <w:rPr>
          <w:rStyle w:val="Hipervnculo"/>
          <w:u w:val="none"/>
        </w:rPr>
        <w:t xml:space="preserve">. </w:t>
      </w:r>
      <w:hyperlink w:anchor="_Toc358743437" w:history="1">
        <w:r w:rsidR="0048417E" w:rsidRPr="00F25375">
          <w:rPr>
            <w:rStyle w:val="Hipervnculo"/>
          </w:rPr>
          <w:t>C</w:t>
        </w:r>
        <w:r w:rsidR="001E08AC" w:rsidRPr="00F25375">
          <w:rPr>
            <w:rStyle w:val="Hipervnculo"/>
          </w:rPr>
          <w:t>ocina</w:t>
        </w:r>
        <w:r w:rsidR="0048417E">
          <w:rPr>
            <w:webHidden/>
          </w:rPr>
          <w:tab/>
        </w:r>
      </w:hyperlink>
      <w:r w:rsidR="00A855B2">
        <w:t>91</w:t>
      </w:r>
    </w:p>
    <w:p w:rsidR="0048417E" w:rsidRDefault="00A62F82">
      <w:pPr>
        <w:pStyle w:val="Tabladeilustraciones"/>
        <w:rPr>
          <w:rFonts w:asciiTheme="minorHAnsi" w:eastAsiaTheme="minorEastAsia" w:hAnsiTheme="minorHAnsi" w:cstheme="minorBidi"/>
          <w:sz w:val="22"/>
          <w:szCs w:val="22"/>
          <w:lang w:val="es-MX" w:eastAsia="es-MX"/>
        </w:rPr>
      </w:pPr>
      <w:hyperlink w:anchor="_Toc358743438" w:history="1">
        <w:r w:rsidR="0048417E" w:rsidRPr="00F25375">
          <w:rPr>
            <w:rStyle w:val="Hipervnculo"/>
          </w:rPr>
          <w:t>CHECKLIST # 3</w:t>
        </w:r>
      </w:hyperlink>
      <w:r w:rsidR="001E08AC">
        <w:rPr>
          <w:rStyle w:val="Hipervnculo"/>
          <w:u w:val="none"/>
        </w:rPr>
        <w:t xml:space="preserve">. </w:t>
      </w:r>
      <w:hyperlink w:anchor="_Toc358743439" w:history="1">
        <w:r w:rsidR="0048417E" w:rsidRPr="00F25375">
          <w:rPr>
            <w:rStyle w:val="Hipervnculo"/>
          </w:rPr>
          <w:t>C</w:t>
        </w:r>
        <w:r w:rsidR="001E08AC" w:rsidRPr="00F25375">
          <w:rPr>
            <w:rStyle w:val="Hipervnculo"/>
          </w:rPr>
          <w:t>omedores</w:t>
        </w:r>
        <w:r w:rsidR="0048417E">
          <w:rPr>
            <w:webHidden/>
          </w:rPr>
          <w:tab/>
        </w:r>
      </w:hyperlink>
      <w:r w:rsidR="00A855B2">
        <w:t>95</w:t>
      </w:r>
    </w:p>
    <w:p w:rsidR="0048417E" w:rsidRDefault="00A62F82">
      <w:pPr>
        <w:pStyle w:val="Tabladeilustraciones"/>
        <w:rPr>
          <w:rFonts w:asciiTheme="minorHAnsi" w:eastAsiaTheme="minorEastAsia" w:hAnsiTheme="minorHAnsi" w:cstheme="minorBidi"/>
          <w:sz w:val="22"/>
          <w:szCs w:val="22"/>
          <w:lang w:val="es-MX" w:eastAsia="es-MX"/>
        </w:rPr>
      </w:pPr>
      <w:hyperlink w:anchor="_Toc358743440" w:history="1">
        <w:r w:rsidR="0048417E" w:rsidRPr="00F25375">
          <w:rPr>
            <w:rStyle w:val="Hipervnculo"/>
          </w:rPr>
          <w:t>CHECKLIST # 4</w:t>
        </w:r>
      </w:hyperlink>
      <w:r w:rsidR="001E08AC">
        <w:rPr>
          <w:rStyle w:val="Hipervnculo"/>
          <w:u w:val="none"/>
        </w:rPr>
        <w:t xml:space="preserve">. </w:t>
      </w:r>
      <w:hyperlink w:anchor="_Toc358743441" w:history="1">
        <w:r w:rsidR="0048417E" w:rsidRPr="00F25375">
          <w:rPr>
            <w:rStyle w:val="Hipervnculo"/>
          </w:rPr>
          <w:t>A</w:t>
        </w:r>
        <w:r w:rsidR="001E08AC" w:rsidRPr="00F25375">
          <w:rPr>
            <w:rStyle w:val="Hipervnculo"/>
          </w:rPr>
          <w:t>lmacenamiento</w:t>
        </w:r>
        <w:r w:rsidR="0048417E">
          <w:rPr>
            <w:webHidden/>
          </w:rPr>
          <w:tab/>
        </w:r>
      </w:hyperlink>
      <w:r w:rsidR="00A855B2">
        <w:t>101</w:t>
      </w:r>
    </w:p>
    <w:p w:rsidR="0048417E" w:rsidRDefault="00A62F82">
      <w:pPr>
        <w:pStyle w:val="Tabladeilustraciones"/>
        <w:rPr>
          <w:rFonts w:asciiTheme="minorHAnsi" w:eastAsiaTheme="minorEastAsia" w:hAnsiTheme="minorHAnsi" w:cstheme="minorBidi"/>
          <w:sz w:val="22"/>
          <w:szCs w:val="22"/>
          <w:lang w:val="es-MX" w:eastAsia="es-MX"/>
        </w:rPr>
      </w:pPr>
      <w:hyperlink w:anchor="_Toc358743442" w:history="1">
        <w:r w:rsidR="0048417E" w:rsidRPr="00F25375">
          <w:rPr>
            <w:rStyle w:val="Hipervnculo"/>
            <w:lang w:val="es-EC"/>
          </w:rPr>
          <w:t>CHECKLIST # 5</w:t>
        </w:r>
      </w:hyperlink>
      <w:r w:rsidR="001E08AC">
        <w:rPr>
          <w:rStyle w:val="Hipervnculo"/>
          <w:u w:val="none"/>
        </w:rPr>
        <w:t xml:space="preserve">. </w:t>
      </w:r>
      <w:hyperlink w:anchor="_Toc358743443" w:history="1">
        <w:r w:rsidR="0048417E" w:rsidRPr="00F25375">
          <w:rPr>
            <w:rStyle w:val="Hipervnculo"/>
            <w:lang w:val="es-EC"/>
          </w:rPr>
          <w:t>I</w:t>
        </w:r>
        <w:r w:rsidR="001E08AC" w:rsidRPr="00F25375">
          <w:rPr>
            <w:rStyle w:val="Hipervnculo"/>
            <w:lang w:val="es-EC"/>
          </w:rPr>
          <w:t>nstalaciones sanitarias</w:t>
        </w:r>
        <w:r w:rsidR="0048417E">
          <w:rPr>
            <w:webHidden/>
          </w:rPr>
          <w:tab/>
        </w:r>
      </w:hyperlink>
      <w:r w:rsidR="00A855B2">
        <w:t>107</w:t>
      </w:r>
    </w:p>
    <w:p w:rsidR="0048417E" w:rsidRDefault="00A62F82">
      <w:pPr>
        <w:pStyle w:val="Tabladeilustraciones"/>
        <w:rPr>
          <w:rFonts w:asciiTheme="minorHAnsi" w:eastAsiaTheme="minorEastAsia" w:hAnsiTheme="minorHAnsi" w:cstheme="minorBidi"/>
          <w:sz w:val="22"/>
          <w:szCs w:val="22"/>
          <w:lang w:val="es-MX" w:eastAsia="es-MX"/>
        </w:rPr>
      </w:pPr>
      <w:hyperlink w:anchor="_Toc358743444" w:history="1">
        <w:r w:rsidR="0048417E" w:rsidRPr="00F25375">
          <w:rPr>
            <w:rStyle w:val="Hipervnculo"/>
          </w:rPr>
          <w:t>CHECKLIST # 6</w:t>
        </w:r>
      </w:hyperlink>
      <w:r w:rsidR="001E08AC">
        <w:rPr>
          <w:rStyle w:val="Hipervnculo"/>
          <w:u w:val="none"/>
        </w:rPr>
        <w:t xml:space="preserve">. </w:t>
      </w:r>
      <w:hyperlink w:anchor="_Toc358743445" w:history="1">
        <w:r w:rsidR="0048417E" w:rsidRPr="00F25375">
          <w:rPr>
            <w:rStyle w:val="Hipervnculo"/>
          </w:rPr>
          <w:t>E</w:t>
        </w:r>
        <w:r w:rsidR="001E08AC" w:rsidRPr="00F25375">
          <w:rPr>
            <w:rStyle w:val="Hipervnculo"/>
          </w:rPr>
          <w:t>quipos, mobiliario y utensilios</w:t>
        </w:r>
        <w:r w:rsidR="0048417E">
          <w:rPr>
            <w:webHidden/>
          </w:rPr>
          <w:tab/>
        </w:r>
      </w:hyperlink>
      <w:r w:rsidR="00A855B2">
        <w:t>119</w:t>
      </w:r>
    </w:p>
    <w:p w:rsidR="0048417E" w:rsidRDefault="00A62F82">
      <w:pPr>
        <w:pStyle w:val="Tabladeilustraciones"/>
        <w:rPr>
          <w:rFonts w:asciiTheme="minorHAnsi" w:eastAsiaTheme="minorEastAsia" w:hAnsiTheme="minorHAnsi" w:cstheme="minorBidi"/>
          <w:sz w:val="22"/>
          <w:szCs w:val="22"/>
          <w:lang w:val="es-MX" w:eastAsia="es-MX"/>
        </w:rPr>
      </w:pPr>
      <w:hyperlink w:anchor="_Toc358743446" w:history="1">
        <w:r w:rsidR="0048417E" w:rsidRPr="00F25375">
          <w:rPr>
            <w:rStyle w:val="Hipervnculo"/>
          </w:rPr>
          <w:t>CHECKLIST # 7</w:t>
        </w:r>
      </w:hyperlink>
      <w:r w:rsidR="001E08AC">
        <w:rPr>
          <w:rStyle w:val="Hipervnculo"/>
          <w:u w:val="none"/>
        </w:rPr>
        <w:t xml:space="preserve">. </w:t>
      </w:r>
      <w:hyperlink w:anchor="_Toc358743447" w:history="1">
        <w:r w:rsidR="0048417E" w:rsidRPr="00F25375">
          <w:rPr>
            <w:rStyle w:val="Hipervnculo"/>
          </w:rPr>
          <w:t>C</w:t>
        </w:r>
        <w:r w:rsidR="001E08AC" w:rsidRPr="00F25375">
          <w:rPr>
            <w:rStyle w:val="Hipervnculo"/>
          </w:rPr>
          <w:t>ontrol de operaciones</w:t>
        </w:r>
        <w:r w:rsidR="0048417E">
          <w:rPr>
            <w:webHidden/>
          </w:rPr>
          <w:tab/>
        </w:r>
      </w:hyperlink>
      <w:r w:rsidR="00A855B2">
        <w:t>121</w:t>
      </w:r>
    </w:p>
    <w:p w:rsidR="00C96FBD" w:rsidRDefault="00C13483" w:rsidP="00AD770C">
      <w:pPr>
        <w:spacing w:line="276" w:lineRule="auto"/>
        <w:ind w:right="-14"/>
        <w:rPr>
          <w:rFonts w:ascii="Arial" w:hAnsi="Arial" w:cs="Arial"/>
          <w:lang w:val="es-EC"/>
        </w:rPr>
      </w:pPr>
      <w:r w:rsidRPr="005E6458">
        <w:rPr>
          <w:rFonts w:ascii="Arial" w:hAnsi="Arial" w:cs="Arial"/>
          <w:lang w:val="es-EC"/>
        </w:rPr>
        <w:fldChar w:fldCharType="end"/>
      </w:r>
    </w:p>
    <w:p w:rsidR="00EA7836" w:rsidRDefault="00EA7836"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663530" w:rsidRPr="00552984" w:rsidRDefault="00663530" w:rsidP="00EA7836">
      <w:pPr>
        <w:pStyle w:val="Sinespaciado"/>
        <w:rPr>
          <w:rFonts w:ascii="Arial" w:hAnsi="Arial" w:cs="Arial"/>
          <w:szCs w:val="32"/>
        </w:rPr>
      </w:pPr>
    </w:p>
    <w:p w:rsidR="00EA7836" w:rsidRDefault="00EA7836" w:rsidP="00EA7836">
      <w:pPr>
        <w:pStyle w:val="Sinespaciado"/>
        <w:jc w:val="center"/>
        <w:rPr>
          <w:rFonts w:ascii="Arial" w:hAnsi="Arial" w:cs="Arial"/>
          <w:szCs w:val="32"/>
        </w:rPr>
      </w:pPr>
    </w:p>
    <w:p w:rsidR="00EA7836" w:rsidRDefault="00EA7836" w:rsidP="00EA7836">
      <w:pPr>
        <w:pStyle w:val="Sinespaciado"/>
        <w:rPr>
          <w:rFonts w:ascii="Arial" w:hAnsi="Arial" w:cs="Arial"/>
          <w:szCs w:val="32"/>
        </w:rPr>
      </w:pPr>
    </w:p>
    <w:p w:rsidR="00663530" w:rsidRDefault="00663530" w:rsidP="00EA7836">
      <w:pPr>
        <w:pStyle w:val="Sinespaciado"/>
        <w:rPr>
          <w:rFonts w:ascii="Arial" w:hAnsi="Arial" w:cs="Arial"/>
          <w:szCs w:val="32"/>
        </w:rPr>
      </w:pPr>
    </w:p>
    <w:p w:rsidR="004B53DD" w:rsidRPr="008319AA" w:rsidRDefault="004B53DD" w:rsidP="004B53DD">
      <w:pPr>
        <w:pStyle w:val="Ttulo1"/>
        <w:rPr>
          <w:sz w:val="32"/>
        </w:rPr>
      </w:pPr>
      <w:bookmarkStart w:id="19" w:name="_Toc360729012"/>
      <w:r w:rsidRPr="008319AA">
        <w:rPr>
          <w:sz w:val="32"/>
        </w:rPr>
        <w:t>ÍNDICE DE PLANOS</w:t>
      </w:r>
      <w:bookmarkEnd w:id="19"/>
    </w:p>
    <w:p w:rsidR="004B53DD" w:rsidRDefault="004B53DD" w:rsidP="004B53DD"/>
    <w:p w:rsidR="004B53DD" w:rsidRDefault="004B53DD" w:rsidP="004B53DD"/>
    <w:p w:rsidR="004B53DD" w:rsidRDefault="004B53DD" w:rsidP="00C40A9F">
      <w:pPr>
        <w:jc w:val="right"/>
      </w:pPr>
    </w:p>
    <w:p w:rsidR="00C40A9F" w:rsidRDefault="004B53DD">
      <w:pPr>
        <w:pStyle w:val="Tabladeilustraciones"/>
        <w:rPr>
          <w:rFonts w:asciiTheme="minorHAnsi" w:eastAsiaTheme="minorEastAsia" w:hAnsiTheme="minorHAnsi" w:cstheme="minorBidi"/>
          <w:sz w:val="22"/>
          <w:szCs w:val="22"/>
          <w:lang w:val="es-EC" w:eastAsia="es-EC"/>
        </w:rPr>
      </w:pPr>
      <w:r>
        <w:rPr>
          <w:b/>
          <w:sz w:val="32"/>
          <w:szCs w:val="32"/>
        </w:rPr>
        <w:fldChar w:fldCharType="begin"/>
      </w:r>
      <w:r>
        <w:rPr>
          <w:b/>
          <w:sz w:val="32"/>
          <w:szCs w:val="32"/>
        </w:rPr>
        <w:instrText xml:space="preserve"> TOC \h \z \t "Plano" \c </w:instrText>
      </w:r>
      <w:r>
        <w:rPr>
          <w:b/>
          <w:sz w:val="32"/>
          <w:szCs w:val="32"/>
        </w:rPr>
        <w:fldChar w:fldCharType="separate"/>
      </w:r>
      <w:hyperlink w:anchor="_Toc360706453" w:history="1">
        <w:r w:rsidR="00C40A9F" w:rsidRPr="00892838">
          <w:rPr>
            <w:rStyle w:val="Hipervnculo"/>
          </w:rPr>
          <w:t>PLANO 1: PLANO DE EVACUACIÓN</w:t>
        </w:r>
      </w:hyperlink>
    </w:p>
    <w:p w:rsidR="00C40A9F" w:rsidRDefault="00A62F82">
      <w:pPr>
        <w:pStyle w:val="Tabladeilustraciones"/>
        <w:rPr>
          <w:rFonts w:asciiTheme="minorHAnsi" w:eastAsiaTheme="minorEastAsia" w:hAnsiTheme="minorHAnsi" w:cstheme="minorBidi"/>
          <w:sz w:val="22"/>
          <w:szCs w:val="22"/>
          <w:lang w:val="es-EC" w:eastAsia="es-EC"/>
        </w:rPr>
      </w:pPr>
      <w:hyperlink w:anchor="_Toc360706454" w:history="1">
        <w:r w:rsidR="00C40A9F" w:rsidRPr="00892838">
          <w:rPr>
            <w:rStyle w:val="Hipervnculo"/>
          </w:rPr>
          <w:t>PLANO 2: DISEÑO ACTUAL DEL COMEDOR “POLITÉCNICO”</w:t>
        </w:r>
      </w:hyperlink>
      <w:r w:rsidR="00C40A9F">
        <w:rPr>
          <w:rFonts w:asciiTheme="minorHAnsi" w:eastAsiaTheme="minorEastAsia" w:hAnsiTheme="minorHAnsi" w:cstheme="minorBidi"/>
          <w:sz w:val="22"/>
          <w:szCs w:val="22"/>
          <w:lang w:val="es-EC" w:eastAsia="es-EC"/>
        </w:rPr>
        <w:t xml:space="preserve"> </w:t>
      </w:r>
    </w:p>
    <w:p w:rsidR="00C40A9F" w:rsidRDefault="00A62F82">
      <w:pPr>
        <w:pStyle w:val="Tabladeilustraciones"/>
        <w:rPr>
          <w:rFonts w:asciiTheme="minorHAnsi" w:eastAsiaTheme="minorEastAsia" w:hAnsiTheme="minorHAnsi" w:cstheme="minorBidi"/>
          <w:sz w:val="22"/>
          <w:szCs w:val="22"/>
          <w:lang w:val="es-EC" w:eastAsia="es-EC"/>
        </w:rPr>
      </w:pPr>
      <w:hyperlink w:anchor="_Toc360706455" w:history="1">
        <w:r w:rsidR="00C40A9F" w:rsidRPr="00892838">
          <w:rPr>
            <w:rStyle w:val="Hipervnculo"/>
          </w:rPr>
          <w:t>PLANO 3: DISEÑO PROPUESTO DEL COMEDOR “POLITÉCNICO”</w:t>
        </w:r>
      </w:hyperlink>
      <w:r w:rsidR="00C40A9F">
        <w:rPr>
          <w:rFonts w:asciiTheme="minorHAnsi" w:eastAsiaTheme="minorEastAsia" w:hAnsiTheme="minorHAnsi" w:cstheme="minorBidi"/>
          <w:sz w:val="22"/>
          <w:szCs w:val="22"/>
          <w:lang w:val="es-EC" w:eastAsia="es-EC"/>
        </w:rPr>
        <w:t xml:space="preserve"> </w:t>
      </w:r>
    </w:p>
    <w:p w:rsidR="00264384" w:rsidRDefault="004B53DD" w:rsidP="004B53DD">
      <w:r>
        <w:rPr>
          <w:rFonts w:ascii="Arial" w:hAnsi="Arial" w:cs="Arial"/>
          <w:b/>
          <w:sz w:val="32"/>
          <w:szCs w:val="32"/>
        </w:rPr>
        <w:fldChar w:fldCharType="end"/>
      </w:r>
    </w:p>
    <w:p w:rsidR="00A35B9F" w:rsidRDefault="00A35B9F" w:rsidP="00264384"/>
    <w:p w:rsidR="004B53DD" w:rsidRDefault="004B53DD" w:rsidP="004B53DD">
      <w:pPr>
        <w:spacing w:line="360" w:lineRule="auto"/>
        <w:jc w:val="center"/>
        <w:rPr>
          <w:rFonts w:ascii="Arial" w:hAnsi="Arial" w:cs="Arial"/>
          <w:b/>
          <w:sz w:val="32"/>
          <w:szCs w:val="32"/>
        </w:rPr>
      </w:pPr>
    </w:p>
    <w:p w:rsidR="00264384" w:rsidRPr="009F4EFE" w:rsidRDefault="001E3606" w:rsidP="004F1192">
      <w:pPr>
        <w:pStyle w:val="Tabladeilustraciones"/>
        <w:rPr>
          <w:rFonts w:ascii="Calibri" w:hAnsi="Calibri" w:cs="Times New Roman"/>
          <w:sz w:val="22"/>
          <w:szCs w:val="22"/>
        </w:rPr>
      </w:pPr>
      <w:r>
        <w:fldChar w:fldCharType="begin"/>
      </w:r>
      <w:r>
        <w:instrText xml:space="preserve"> TOC \h \z \t "TABLA" \c </w:instrText>
      </w:r>
      <w:r>
        <w:fldChar w:fldCharType="separate"/>
      </w:r>
    </w:p>
    <w:p w:rsidR="004B53DD" w:rsidRDefault="004B53DD" w:rsidP="004B53DD">
      <w:pPr>
        <w:spacing w:line="360" w:lineRule="auto"/>
      </w:pPr>
    </w:p>
    <w:p w:rsidR="0052026D" w:rsidRDefault="001E3606" w:rsidP="00EA7836">
      <w:pPr>
        <w:spacing w:line="360" w:lineRule="auto"/>
        <w:jc w:val="center"/>
        <w:rPr>
          <w:rFonts w:ascii="Arial" w:hAnsi="Arial" w:cs="Arial"/>
          <w:b/>
          <w:sz w:val="32"/>
          <w:szCs w:val="32"/>
        </w:rPr>
      </w:pPr>
      <w:r>
        <w:rPr>
          <w:rFonts w:ascii="Arial" w:hAnsi="Arial" w:cs="Arial"/>
          <w:b/>
          <w:sz w:val="32"/>
          <w:szCs w:val="32"/>
        </w:rPr>
        <w:fldChar w:fldCharType="end"/>
      </w:r>
    </w:p>
    <w:p w:rsidR="0052026D" w:rsidRPr="00F61A78" w:rsidRDefault="0052026D" w:rsidP="0052026D">
      <w:pPr>
        <w:spacing w:line="360" w:lineRule="auto"/>
        <w:jc w:val="both"/>
        <w:sectPr w:rsidR="0052026D" w:rsidRPr="00F61A78" w:rsidSect="00C31C44">
          <w:headerReference w:type="default" r:id="rId11"/>
          <w:headerReference w:type="first" r:id="rId12"/>
          <w:pgSz w:w="11909" w:h="16834" w:code="9"/>
          <w:pgMar w:top="2261" w:right="1440" w:bottom="2261" w:left="2261" w:header="720" w:footer="720" w:gutter="0"/>
          <w:pgNumType w:fmt="upperRoman" w:start="1"/>
          <w:cols w:space="720"/>
          <w:titlePg/>
          <w:docGrid w:linePitch="360"/>
        </w:sectPr>
      </w:pPr>
    </w:p>
    <w:p w:rsidR="00552984" w:rsidRDefault="00552984" w:rsidP="00EA7836">
      <w:pPr>
        <w:pStyle w:val="Sinespaciado"/>
        <w:rPr>
          <w:rFonts w:ascii="Arial" w:hAnsi="Arial" w:cs="Arial"/>
        </w:rPr>
      </w:pPr>
    </w:p>
    <w:p w:rsidR="004A0B93" w:rsidRDefault="004A0B93" w:rsidP="004A0B93">
      <w:pPr>
        <w:spacing w:line="276" w:lineRule="auto"/>
        <w:rPr>
          <w:rFonts w:ascii="Arial" w:hAnsi="Arial" w:cs="Arial"/>
          <w:lang w:val="es-EC"/>
        </w:rPr>
      </w:pPr>
    </w:p>
    <w:p w:rsidR="004A0B93" w:rsidRDefault="004A0B93" w:rsidP="00EA7836">
      <w:pPr>
        <w:pStyle w:val="Sinespaciado"/>
        <w:rPr>
          <w:rFonts w:ascii="Arial" w:hAnsi="Arial" w:cs="Arial"/>
          <w:szCs w:val="32"/>
        </w:rPr>
      </w:pPr>
    </w:p>
    <w:p w:rsidR="00EA7836" w:rsidRDefault="00EA7836" w:rsidP="00EA7836">
      <w:pPr>
        <w:pStyle w:val="Sinespaciado"/>
        <w:rPr>
          <w:rFonts w:ascii="Arial" w:hAnsi="Arial" w:cs="Arial"/>
        </w:rPr>
      </w:pPr>
    </w:p>
    <w:p w:rsidR="00552984" w:rsidRDefault="00552984" w:rsidP="0002157A">
      <w:pPr>
        <w:pStyle w:val="Sinespaciado"/>
        <w:jc w:val="center"/>
        <w:rPr>
          <w:rFonts w:ascii="Arial" w:hAnsi="Arial" w:cs="Arial"/>
        </w:rPr>
      </w:pPr>
    </w:p>
    <w:p w:rsidR="00552984" w:rsidRDefault="00552984" w:rsidP="0002157A">
      <w:pPr>
        <w:pStyle w:val="Sinespaciado"/>
        <w:jc w:val="center"/>
        <w:rPr>
          <w:rFonts w:ascii="Arial" w:hAnsi="Arial" w:cs="Arial"/>
        </w:rPr>
      </w:pPr>
    </w:p>
    <w:p w:rsidR="00663530" w:rsidRPr="00776ADB" w:rsidRDefault="00663530" w:rsidP="0002157A">
      <w:pPr>
        <w:pStyle w:val="Sinespaciado"/>
        <w:jc w:val="center"/>
        <w:rPr>
          <w:rFonts w:ascii="Arial" w:hAnsi="Arial" w:cs="Arial"/>
        </w:rPr>
      </w:pPr>
    </w:p>
    <w:p w:rsidR="00501C8C" w:rsidRPr="008319AA" w:rsidRDefault="009C4EBB" w:rsidP="008319AA">
      <w:pPr>
        <w:pStyle w:val="Ttulo1"/>
        <w:rPr>
          <w:sz w:val="32"/>
        </w:rPr>
      </w:pPr>
      <w:bookmarkStart w:id="20" w:name="_Toc360729013"/>
      <w:r w:rsidRPr="008319AA">
        <w:rPr>
          <w:sz w:val="32"/>
        </w:rPr>
        <w:t>ANTECEDENTES</w:t>
      </w:r>
      <w:bookmarkEnd w:id="20"/>
    </w:p>
    <w:p w:rsidR="00501C8C" w:rsidRDefault="00501C8C" w:rsidP="00776ADB">
      <w:pPr>
        <w:jc w:val="both"/>
        <w:rPr>
          <w:rFonts w:ascii="Arial" w:hAnsi="Arial" w:cs="Arial"/>
        </w:rPr>
      </w:pPr>
    </w:p>
    <w:p w:rsidR="00D600F1" w:rsidRPr="00776ADB" w:rsidRDefault="00D600F1" w:rsidP="00776ADB">
      <w:pPr>
        <w:jc w:val="both"/>
        <w:rPr>
          <w:rFonts w:ascii="Arial" w:hAnsi="Arial" w:cs="Arial"/>
          <w:sz w:val="10"/>
          <w:szCs w:val="10"/>
        </w:rPr>
      </w:pPr>
    </w:p>
    <w:p w:rsidR="00D600F1" w:rsidRPr="005E4397" w:rsidRDefault="00D600F1" w:rsidP="00776ADB">
      <w:pPr>
        <w:jc w:val="both"/>
        <w:rPr>
          <w:rFonts w:ascii="Arial" w:hAnsi="Arial" w:cs="Arial"/>
        </w:rPr>
      </w:pPr>
    </w:p>
    <w:p w:rsidR="00EB1C0B" w:rsidRDefault="00EB1C0B" w:rsidP="001B1905">
      <w:pPr>
        <w:autoSpaceDE w:val="0"/>
        <w:autoSpaceDN w:val="0"/>
        <w:adjustRightInd w:val="0"/>
        <w:spacing w:line="480" w:lineRule="auto"/>
        <w:jc w:val="both"/>
        <w:rPr>
          <w:rFonts w:ascii="Arial" w:hAnsi="Arial" w:cs="Arial"/>
          <w:bCs/>
        </w:rPr>
      </w:pPr>
      <w:r>
        <w:rPr>
          <w:rFonts w:ascii="Arial" w:hAnsi="Arial" w:cs="Arial"/>
          <w:bCs/>
        </w:rPr>
        <w:t xml:space="preserve">En el </w:t>
      </w:r>
      <w:r w:rsidR="00CB1C4E">
        <w:rPr>
          <w:rFonts w:ascii="Arial" w:hAnsi="Arial" w:cs="Arial"/>
          <w:bCs/>
        </w:rPr>
        <w:t xml:space="preserve">Campus </w:t>
      </w:r>
      <w:r w:rsidR="00854227">
        <w:rPr>
          <w:rFonts w:ascii="Arial" w:hAnsi="Arial" w:cs="Arial"/>
          <w:bCs/>
        </w:rPr>
        <w:t xml:space="preserve">Politécnico </w:t>
      </w:r>
      <w:r w:rsidR="00B343B6">
        <w:rPr>
          <w:rFonts w:ascii="Arial" w:hAnsi="Arial" w:cs="Arial"/>
          <w:bCs/>
        </w:rPr>
        <w:t>Gustavo Galindo k</w:t>
      </w:r>
      <w:r w:rsidR="00CB1C4E">
        <w:rPr>
          <w:rFonts w:ascii="Arial" w:hAnsi="Arial" w:cs="Arial"/>
          <w:bCs/>
        </w:rPr>
        <w:t>m</w:t>
      </w:r>
      <w:r>
        <w:rPr>
          <w:rFonts w:ascii="Arial" w:hAnsi="Arial" w:cs="Arial"/>
          <w:bCs/>
        </w:rPr>
        <w:t xml:space="preserve"> 30,5 vía Perimetral</w:t>
      </w:r>
      <w:r w:rsidR="00854227">
        <w:rPr>
          <w:rFonts w:ascii="Arial" w:hAnsi="Arial" w:cs="Arial"/>
          <w:bCs/>
        </w:rPr>
        <w:t>,</w:t>
      </w:r>
      <w:r>
        <w:rPr>
          <w:rFonts w:ascii="Arial" w:hAnsi="Arial" w:cs="Arial"/>
          <w:bCs/>
        </w:rPr>
        <w:t xml:space="preserve"> se encuentra la instalación de la ESPOL</w:t>
      </w:r>
      <w:r w:rsidR="00CB1C4E">
        <w:rPr>
          <w:rFonts w:ascii="Arial" w:hAnsi="Arial" w:cs="Arial"/>
          <w:bCs/>
        </w:rPr>
        <w:t>, en el interior de</w:t>
      </w:r>
      <w:r w:rsidR="00854227">
        <w:rPr>
          <w:rFonts w:ascii="Arial" w:hAnsi="Arial" w:cs="Arial"/>
          <w:bCs/>
        </w:rPr>
        <w:t>l</w:t>
      </w:r>
      <w:r w:rsidR="00CB1C4E">
        <w:rPr>
          <w:rFonts w:ascii="Arial" w:hAnsi="Arial" w:cs="Arial"/>
          <w:bCs/>
        </w:rPr>
        <w:t xml:space="preserve"> campus</w:t>
      </w:r>
      <w:r>
        <w:rPr>
          <w:rFonts w:ascii="Arial" w:hAnsi="Arial" w:cs="Arial"/>
          <w:bCs/>
        </w:rPr>
        <w:t xml:space="preserve"> además de las oficinas administrativas, edificios de aulas, existen instalaciones </w:t>
      </w:r>
      <w:r w:rsidR="00CB1C4E">
        <w:rPr>
          <w:rFonts w:ascii="Arial" w:hAnsi="Arial" w:cs="Arial"/>
          <w:bCs/>
        </w:rPr>
        <w:t>que ayudan al desempeño de su funcionamiento.</w:t>
      </w:r>
    </w:p>
    <w:p w:rsidR="00CB1C4E" w:rsidRPr="008D368E" w:rsidRDefault="00CB1C4E" w:rsidP="001B1905">
      <w:pPr>
        <w:autoSpaceDE w:val="0"/>
        <w:autoSpaceDN w:val="0"/>
        <w:adjustRightInd w:val="0"/>
        <w:spacing w:line="480" w:lineRule="auto"/>
        <w:jc w:val="both"/>
        <w:rPr>
          <w:rFonts w:ascii="Arial" w:hAnsi="Arial" w:cs="Arial"/>
          <w:bCs/>
        </w:rPr>
      </w:pPr>
    </w:p>
    <w:p w:rsidR="00C71493" w:rsidRDefault="00372850" w:rsidP="001B1905">
      <w:pPr>
        <w:autoSpaceDE w:val="0"/>
        <w:autoSpaceDN w:val="0"/>
        <w:adjustRightInd w:val="0"/>
        <w:spacing w:line="480" w:lineRule="auto"/>
        <w:jc w:val="both"/>
        <w:rPr>
          <w:rFonts w:ascii="Arial" w:hAnsi="Arial" w:cs="Arial"/>
          <w:bCs/>
        </w:rPr>
      </w:pPr>
      <w:r w:rsidRPr="00D21C42">
        <w:rPr>
          <w:rFonts w:ascii="Arial" w:hAnsi="Arial" w:cs="Arial"/>
          <w:bCs/>
        </w:rPr>
        <w:t xml:space="preserve">Desde el </w:t>
      </w:r>
      <w:r w:rsidR="00E60A8B">
        <w:rPr>
          <w:rFonts w:ascii="Arial" w:hAnsi="Arial" w:cs="Arial"/>
          <w:bCs/>
        </w:rPr>
        <w:t>inicio de operación</w:t>
      </w:r>
      <w:r w:rsidRPr="00D21C42">
        <w:rPr>
          <w:rFonts w:ascii="Arial" w:hAnsi="Arial" w:cs="Arial"/>
          <w:bCs/>
        </w:rPr>
        <w:t>, el actual Comedor “Politécnico” anteriormente llamado “Las Delicias” no contaba con una infraestructu</w:t>
      </w:r>
      <w:r w:rsidR="00AE5A59">
        <w:rPr>
          <w:rFonts w:ascii="Arial" w:hAnsi="Arial" w:cs="Arial"/>
          <w:bCs/>
        </w:rPr>
        <w:t>ra adecuada;</w:t>
      </w:r>
      <w:r w:rsidR="00CA7331">
        <w:rPr>
          <w:rFonts w:ascii="Arial" w:hAnsi="Arial" w:cs="Arial"/>
          <w:bCs/>
        </w:rPr>
        <w:t xml:space="preserve"> asimismo</w:t>
      </w:r>
      <w:r w:rsidR="00AE5A59">
        <w:rPr>
          <w:rFonts w:ascii="Arial" w:hAnsi="Arial" w:cs="Arial"/>
          <w:bCs/>
        </w:rPr>
        <w:t>,</w:t>
      </w:r>
      <w:r w:rsidR="00CA7331">
        <w:rPr>
          <w:rFonts w:ascii="Arial" w:hAnsi="Arial" w:cs="Arial"/>
          <w:bCs/>
        </w:rPr>
        <w:t xml:space="preserve"> se conocía</w:t>
      </w:r>
      <w:r w:rsidRPr="00D21C42">
        <w:rPr>
          <w:rFonts w:ascii="Arial" w:hAnsi="Arial" w:cs="Arial"/>
          <w:bCs/>
        </w:rPr>
        <w:t xml:space="preserve"> que las operaciones</w:t>
      </w:r>
      <w:r w:rsidR="00776ADB">
        <w:rPr>
          <w:rFonts w:ascii="Arial" w:hAnsi="Arial" w:cs="Arial"/>
          <w:bCs/>
        </w:rPr>
        <w:t xml:space="preserve"> y actividades que se efectuaban</w:t>
      </w:r>
      <w:r w:rsidRPr="00D21C42">
        <w:rPr>
          <w:rFonts w:ascii="Arial" w:hAnsi="Arial" w:cs="Arial"/>
          <w:bCs/>
        </w:rPr>
        <w:t xml:space="preserve"> en dicho establecimiento eran</w:t>
      </w:r>
      <w:r w:rsidR="00776ADB">
        <w:rPr>
          <w:rFonts w:ascii="Arial" w:hAnsi="Arial" w:cs="Arial"/>
          <w:bCs/>
        </w:rPr>
        <w:t xml:space="preserve"> realizadas</w:t>
      </w:r>
      <w:r w:rsidRPr="00D21C42">
        <w:rPr>
          <w:rFonts w:ascii="Arial" w:hAnsi="Arial" w:cs="Arial"/>
          <w:bCs/>
        </w:rPr>
        <w:t xml:space="preserve"> en pésimas condiciones, lo cual influyó </w:t>
      </w:r>
      <w:r w:rsidRPr="005C1E7D">
        <w:rPr>
          <w:rFonts w:ascii="Arial" w:hAnsi="Arial" w:cs="Arial"/>
          <w:bCs/>
        </w:rPr>
        <w:t xml:space="preserve">en la imagen </w:t>
      </w:r>
      <w:r w:rsidR="005C1E7D" w:rsidRPr="005C1E7D">
        <w:rPr>
          <w:rFonts w:ascii="Arial" w:hAnsi="Arial" w:cs="Arial"/>
          <w:bCs/>
        </w:rPr>
        <w:t>del mismo.</w:t>
      </w:r>
      <w:r w:rsidR="00B858A9">
        <w:rPr>
          <w:rFonts w:ascii="Arial" w:hAnsi="Arial" w:cs="Arial"/>
          <w:bCs/>
        </w:rPr>
        <w:t xml:space="preserve"> </w:t>
      </w:r>
      <w:r w:rsidR="00CA7331">
        <w:rPr>
          <w:rFonts w:ascii="Arial" w:hAnsi="Arial" w:cs="Arial"/>
          <w:bCs/>
        </w:rPr>
        <w:t xml:space="preserve"> </w:t>
      </w:r>
    </w:p>
    <w:p w:rsidR="008D368E" w:rsidRPr="008D368E" w:rsidRDefault="008D368E" w:rsidP="008D368E">
      <w:pPr>
        <w:autoSpaceDE w:val="0"/>
        <w:autoSpaceDN w:val="0"/>
        <w:adjustRightInd w:val="0"/>
        <w:spacing w:line="480" w:lineRule="auto"/>
        <w:jc w:val="both"/>
        <w:rPr>
          <w:rFonts w:ascii="Arial" w:hAnsi="Arial" w:cs="Arial"/>
          <w:bCs/>
        </w:rPr>
      </w:pPr>
    </w:p>
    <w:p w:rsidR="00372850" w:rsidRDefault="00372850" w:rsidP="001B1905">
      <w:pPr>
        <w:autoSpaceDE w:val="0"/>
        <w:autoSpaceDN w:val="0"/>
        <w:adjustRightInd w:val="0"/>
        <w:spacing w:line="480" w:lineRule="auto"/>
        <w:jc w:val="both"/>
        <w:rPr>
          <w:rFonts w:ascii="Arial" w:hAnsi="Arial" w:cs="Arial"/>
          <w:bCs/>
        </w:rPr>
      </w:pPr>
      <w:r w:rsidRPr="00D21C42">
        <w:rPr>
          <w:rFonts w:ascii="Arial" w:hAnsi="Arial" w:cs="Arial"/>
          <w:bCs/>
        </w:rPr>
        <w:t xml:space="preserve">Si bien hoy en día, existe una </w:t>
      </w:r>
      <w:r w:rsidR="005C1E7D">
        <w:rPr>
          <w:rFonts w:ascii="Arial" w:hAnsi="Arial" w:cs="Arial"/>
          <w:bCs/>
        </w:rPr>
        <w:t xml:space="preserve">arrendataria </w:t>
      </w:r>
      <w:r w:rsidR="00E60A8B">
        <w:rPr>
          <w:rFonts w:ascii="Arial" w:hAnsi="Arial" w:cs="Arial"/>
          <w:bCs/>
        </w:rPr>
        <w:t>diferente</w:t>
      </w:r>
      <w:r w:rsidRPr="00D21C42">
        <w:rPr>
          <w:rFonts w:ascii="Arial" w:hAnsi="Arial" w:cs="Arial"/>
          <w:bCs/>
        </w:rPr>
        <w:t xml:space="preserve">, dicho problema </w:t>
      </w:r>
      <w:r w:rsidR="00B858A9">
        <w:rPr>
          <w:rFonts w:ascii="Arial" w:hAnsi="Arial" w:cs="Arial"/>
          <w:bCs/>
        </w:rPr>
        <w:t>continúa</w:t>
      </w:r>
      <w:r w:rsidR="00CA7331">
        <w:rPr>
          <w:rFonts w:ascii="Arial" w:hAnsi="Arial" w:cs="Arial"/>
          <w:bCs/>
        </w:rPr>
        <w:t xml:space="preserve"> repercutiendo</w:t>
      </w:r>
      <w:r w:rsidRPr="00D21C42">
        <w:rPr>
          <w:rFonts w:ascii="Arial" w:hAnsi="Arial" w:cs="Arial"/>
          <w:bCs/>
        </w:rPr>
        <w:t xml:space="preserve"> en las ventas, </w:t>
      </w:r>
      <w:r w:rsidR="00CA7331">
        <w:rPr>
          <w:rFonts w:ascii="Arial" w:hAnsi="Arial" w:cs="Arial"/>
          <w:bCs/>
        </w:rPr>
        <w:t>pese a</w:t>
      </w:r>
      <w:r w:rsidRPr="00D21C42">
        <w:rPr>
          <w:rFonts w:ascii="Arial" w:hAnsi="Arial" w:cs="Arial"/>
          <w:bCs/>
        </w:rPr>
        <w:t xml:space="preserve"> que realiz</w:t>
      </w:r>
      <w:r w:rsidR="005C1E7D">
        <w:rPr>
          <w:rFonts w:ascii="Arial" w:hAnsi="Arial" w:cs="Arial"/>
          <w:bCs/>
        </w:rPr>
        <w:t>ó</w:t>
      </w:r>
      <w:r w:rsidRPr="00D21C42">
        <w:rPr>
          <w:rFonts w:ascii="Arial" w:hAnsi="Arial" w:cs="Arial"/>
          <w:bCs/>
        </w:rPr>
        <w:t xml:space="preserve"> los cambios que estaban al alcance de sus </w:t>
      </w:r>
      <w:r w:rsidR="00B858A9">
        <w:rPr>
          <w:rFonts w:ascii="Arial" w:hAnsi="Arial" w:cs="Arial"/>
          <w:bCs/>
        </w:rPr>
        <w:t xml:space="preserve">manos, </w:t>
      </w:r>
      <w:r w:rsidRPr="00D21C42">
        <w:rPr>
          <w:rFonts w:ascii="Arial" w:hAnsi="Arial" w:cs="Arial"/>
          <w:bCs/>
        </w:rPr>
        <w:t xml:space="preserve">y </w:t>
      </w:r>
      <w:r w:rsidR="00E361B5">
        <w:rPr>
          <w:rFonts w:ascii="Arial" w:hAnsi="Arial" w:cs="Arial"/>
          <w:bCs/>
        </w:rPr>
        <w:t xml:space="preserve">fue </w:t>
      </w:r>
      <w:r w:rsidR="005C1E7D">
        <w:rPr>
          <w:rFonts w:ascii="Arial" w:hAnsi="Arial" w:cs="Arial"/>
          <w:bCs/>
        </w:rPr>
        <w:t>ella</w:t>
      </w:r>
      <w:r w:rsidR="00AF2D38">
        <w:rPr>
          <w:rFonts w:ascii="Arial" w:hAnsi="Arial" w:cs="Arial"/>
          <w:bCs/>
        </w:rPr>
        <w:t xml:space="preserve"> quién le asignó</w:t>
      </w:r>
      <w:r w:rsidR="00C71493">
        <w:rPr>
          <w:rFonts w:ascii="Arial" w:hAnsi="Arial" w:cs="Arial"/>
          <w:bCs/>
        </w:rPr>
        <w:t xml:space="preserve"> el nombre “P</w:t>
      </w:r>
      <w:r w:rsidRPr="00D21C42">
        <w:rPr>
          <w:rFonts w:ascii="Arial" w:hAnsi="Arial" w:cs="Arial"/>
          <w:bCs/>
        </w:rPr>
        <w:t>olitécnico” a</w:t>
      </w:r>
      <w:r w:rsidR="00CA7331">
        <w:rPr>
          <w:rFonts w:ascii="Arial" w:hAnsi="Arial" w:cs="Arial"/>
          <w:bCs/>
        </w:rPr>
        <w:t xml:space="preserve"> est</w:t>
      </w:r>
      <w:r w:rsidR="00B858A9">
        <w:rPr>
          <w:rFonts w:ascii="Arial" w:hAnsi="Arial" w:cs="Arial"/>
          <w:bCs/>
        </w:rPr>
        <w:t>a</w:t>
      </w:r>
      <w:r w:rsidR="00CA7331">
        <w:rPr>
          <w:rFonts w:ascii="Arial" w:hAnsi="Arial" w:cs="Arial"/>
          <w:bCs/>
        </w:rPr>
        <w:t xml:space="preserve"> empresa</w:t>
      </w:r>
      <w:r w:rsidRPr="00D21C42">
        <w:rPr>
          <w:rFonts w:ascii="Arial" w:hAnsi="Arial" w:cs="Arial"/>
          <w:bCs/>
        </w:rPr>
        <w:t>.</w:t>
      </w:r>
    </w:p>
    <w:p w:rsidR="008D368E" w:rsidRPr="008D368E" w:rsidRDefault="008D368E" w:rsidP="001B1905">
      <w:pPr>
        <w:tabs>
          <w:tab w:val="left" w:pos="1155"/>
        </w:tabs>
        <w:autoSpaceDE w:val="0"/>
        <w:autoSpaceDN w:val="0"/>
        <w:adjustRightInd w:val="0"/>
        <w:spacing w:line="480" w:lineRule="auto"/>
        <w:jc w:val="both"/>
        <w:rPr>
          <w:rFonts w:ascii="Arial" w:hAnsi="Arial" w:cs="Arial"/>
          <w:bCs/>
          <w:sz w:val="20"/>
          <w:szCs w:val="20"/>
        </w:rPr>
      </w:pPr>
    </w:p>
    <w:p w:rsidR="00372850" w:rsidRDefault="008D368E" w:rsidP="001B1905">
      <w:pPr>
        <w:tabs>
          <w:tab w:val="left" w:pos="1155"/>
        </w:tabs>
        <w:autoSpaceDE w:val="0"/>
        <w:autoSpaceDN w:val="0"/>
        <w:adjustRightInd w:val="0"/>
        <w:spacing w:line="480" w:lineRule="auto"/>
        <w:jc w:val="both"/>
        <w:rPr>
          <w:rFonts w:ascii="Arial" w:hAnsi="Arial" w:cs="Arial"/>
          <w:bCs/>
        </w:rPr>
      </w:pPr>
      <w:r>
        <w:rPr>
          <w:rFonts w:ascii="Arial" w:hAnsi="Arial" w:cs="Arial"/>
          <w:bCs/>
        </w:rPr>
        <w:lastRenderedPageBreak/>
        <w:t>Aú</w:t>
      </w:r>
      <w:r w:rsidR="00C71493">
        <w:rPr>
          <w:rFonts w:ascii="Arial" w:hAnsi="Arial" w:cs="Arial"/>
          <w:bCs/>
        </w:rPr>
        <w:t>n</w:t>
      </w:r>
      <w:r w:rsidR="00A41207">
        <w:rPr>
          <w:rFonts w:ascii="Arial" w:hAnsi="Arial" w:cs="Arial"/>
          <w:bCs/>
        </w:rPr>
        <w:t xml:space="preserve"> </w:t>
      </w:r>
      <w:r>
        <w:rPr>
          <w:rFonts w:ascii="Arial" w:hAnsi="Arial" w:cs="Arial"/>
          <w:bCs/>
        </w:rPr>
        <w:t>con el paso de los años</w:t>
      </w:r>
      <w:r w:rsidR="00C71493">
        <w:rPr>
          <w:rFonts w:ascii="Arial" w:hAnsi="Arial" w:cs="Arial"/>
          <w:bCs/>
        </w:rPr>
        <w:t xml:space="preserve">, </w:t>
      </w:r>
      <w:r w:rsidR="00776ADB">
        <w:rPr>
          <w:rFonts w:ascii="Arial" w:hAnsi="Arial" w:cs="Arial"/>
          <w:bCs/>
        </w:rPr>
        <w:t>la percepción referente a esta empresa de restauración</w:t>
      </w:r>
      <w:r w:rsidR="00A41207">
        <w:rPr>
          <w:rFonts w:ascii="Arial" w:hAnsi="Arial" w:cs="Arial"/>
          <w:bCs/>
        </w:rPr>
        <w:t xml:space="preserve"> no ha cambiado, ya que</w:t>
      </w:r>
      <w:r w:rsidR="00372850" w:rsidRPr="00D21C42">
        <w:rPr>
          <w:rFonts w:ascii="Arial" w:hAnsi="Arial" w:cs="Arial"/>
          <w:bCs/>
        </w:rPr>
        <w:t xml:space="preserve"> todavía la mayoría de los estudiantes y empleados de la ESPOL siguen mencionando comentarios neg</w:t>
      </w:r>
      <w:r w:rsidR="00CA1463">
        <w:rPr>
          <w:rFonts w:ascii="Arial" w:hAnsi="Arial" w:cs="Arial"/>
          <w:bCs/>
        </w:rPr>
        <w:t>ativos acerca del ambiente del C</w:t>
      </w:r>
      <w:r w:rsidR="00372850" w:rsidRPr="00D21C42">
        <w:rPr>
          <w:rFonts w:ascii="Arial" w:hAnsi="Arial" w:cs="Arial"/>
          <w:bCs/>
        </w:rPr>
        <w:t>omedor “Politécnico”, debido a la falta de condiciones mínimas de comodidad</w:t>
      </w:r>
      <w:r w:rsidR="005D1BB8">
        <w:rPr>
          <w:rFonts w:ascii="Arial" w:hAnsi="Arial" w:cs="Arial"/>
          <w:bCs/>
        </w:rPr>
        <w:t xml:space="preserve"> y </w:t>
      </w:r>
      <w:r w:rsidR="005D1BB8" w:rsidRPr="00D21C42">
        <w:rPr>
          <w:rFonts w:ascii="Arial" w:hAnsi="Arial" w:cs="Arial"/>
          <w:bCs/>
        </w:rPr>
        <w:t xml:space="preserve">seguridad </w:t>
      </w:r>
      <w:r w:rsidR="00372850" w:rsidRPr="00D21C42">
        <w:rPr>
          <w:rFonts w:ascii="Arial" w:hAnsi="Arial" w:cs="Arial"/>
          <w:bCs/>
        </w:rPr>
        <w:t xml:space="preserve">que los comensales anhelan, ocasionando </w:t>
      </w:r>
      <w:r w:rsidR="00372850" w:rsidRPr="00D21C42">
        <w:rPr>
          <w:rFonts w:ascii="Arial" w:hAnsi="Arial" w:cs="Arial"/>
        </w:rPr>
        <w:t>que los clientes decidan no acudir a dicho lugar y optar por algún otro sitio</w:t>
      </w:r>
      <w:r w:rsidR="00483903">
        <w:rPr>
          <w:rFonts w:ascii="Arial" w:hAnsi="Arial" w:cs="Arial"/>
        </w:rPr>
        <w:t xml:space="preserve"> cercano que expenda </w:t>
      </w:r>
      <w:r w:rsidR="00E60A8B">
        <w:rPr>
          <w:rFonts w:ascii="Arial" w:hAnsi="Arial" w:cs="Arial"/>
        </w:rPr>
        <w:t>alimentos</w:t>
      </w:r>
      <w:r w:rsidR="00483903">
        <w:rPr>
          <w:rFonts w:ascii="Arial" w:hAnsi="Arial" w:cs="Arial"/>
        </w:rPr>
        <w:t>.</w:t>
      </w:r>
    </w:p>
    <w:p w:rsidR="00372850" w:rsidRPr="00596E5B" w:rsidRDefault="006120FC" w:rsidP="006120FC">
      <w:pPr>
        <w:tabs>
          <w:tab w:val="left" w:pos="2775"/>
        </w:tabs>
        <w:autoSpaceDE w:val="0"/>
        <w:autoSpaceDN w:val="0"/>
        <w:adjustRightInd w:val="0"/>
        <w:spacing w:line="480" w:lineRule="auto"/>
        <w:jc w:val="both"/>
        <w:rPr>
          <w:rFonts w:ascii="Arial" w:hAnsi="Arial" w:cs="Arial"/>
          <w:bCs/>
        </w:rPr>
      </w:pPr>
      <w:r>
        <w:rPr>
          <w:rFonts w:ascii="Arial" w:hAnsi="Arial" w:cs="Arial"/>
          <w:bCs/>
        </w:rPr>
        <w:tab/>
      </w:r>
    </w:p>
    <w:p w:rsidR="00372850" w:rsidRDefault="00372850" w:rsidP="001B1905">
      <w:pPr>
        <w:autoSpaceDE w:val="0"/>
        <w:autoSpaceDN w:val="0"/>
        <w:adjustRightInd w:val="0"/>
        <w:spacing w:line="480" w:lineRule="auto"/>
        <w:jc w:val="both"/>
        <w:rPr>
          <w:rFonts w:ascii="Arial" w:hAnsi="Arial" w:cs="Arial"/>
          <w:bCs/>
        </w:rPr>
      </w:pPr>
      <w:r w:rsidRPr="00596E5B">
        <w:rPr>
          <w:rFonts w:ascii="Arial" w:hAnsi="Arial" w:cs="Arial"/>
        </w:rPr>
        <w:t>Según Javier Aranceta</w:t>
      </w:r>
      <w:r w:rsidR="00A41207">
        <w:rPr>
          <w:rFonts w:ascii="Arial" w:hAnsi="Arial" w:cs="Arial"/>
        </w:rPr>
        <w:t xml:space="preserve"> (1)</w:t>
      </w:r>
      <w:r w:rsidRPr="00596E5B">
        <w:rPr>
          <w:rFonts w:ascii="Arial" w:hAnsi="Arial" w:cs="Arial"/>
        </w:rPr>
        <w:t xml:space="preserve">, </w:t>
      </w:r>
      <w:r w:rsidR="00E60A8B">
        <w:rPr>
          <w:rFonts w:ascii="Arial" w:hAnsi="Arial" w:cs="Arial"/>
        </w:rPr>
        <w:t>“</w:t>
      </w:r>
      <w:r w:rsidRPr="00596E5B">
        <w:rPr>
          <w:rFonts w:ascii="Arial" w:hAnsi="Arial" w:cs="Arial"/>
        </w:rPr>
        <w:t xml:space="preserve">la ingesta dentro de los comedores institucionales debe ser </w:t>
      </w:r>
      <w:r w:rsidRPr="00596E5B">
        <w:rPr>
          <w:rFonts w:ascii="Arial" w:hAnsi="Arial" w:cs="Arial"/>
          <w:bCs/>
        </w:rPr>
        <w:t>e</w:t>
      </w:r>
      <w:r>
        <w:rPr>
          <w:rFonts w:ascii="Arial" w:hAnsi="Arial" w:cs="Arial"/>
          <w:bCs/>
        </w:rPr>
        <w:t xml:space="preserve">n un marco físico agradable, </w:t>
      </w:r>
      <w:r w:rsidRPr="00372850">
        <w:rPr>
          <w:rFonts w:ascii="Arial" w:hAnsi="Arial" w:cs="Arial"/>
          <w:bCs/>
        </w:rPr>
        <w:t>excepto de</w:t>
      </w:r>
      <w:r>
        <w:rPr>
          <w:rFonts w:ascii="Arial" w:hAnsi="Arial" w:cs="Arial"/>
          <w:bCs/>
        </w:rPr>
        <w:t xml:space="preserve"> </w:t>
      </w:r>
      <w:r w:rsidRPr="00596E5B">
        <w:rPr>
          <w:rFonts w:ascii="Arial" w:hAnsi="Arial" w:cs="Arial"/>
          <w:bCs/>
        </w:rPr>
        <w:t>lujos, pero sin permitir el desarrollo de estímulos negativos que entorpezcan un paréntesis gratificante dentro de las actividades universitarias</w:t>
      </w:r>
      <w:r w:rsidR="00E60A8B">
        <w:rPr>
          <w:rFonts w:ascii="Arial" w:hAnsi="Arial" w:cs="Arial"/>
          <w:bCs/>
        </w:rPr>
        <w:t>”</w:t>
      </w:r>
      <w:r w:rsidRPr="00596E5B">
        <w:rPr>
          <w:rFonts w:ascii="Arial" w:hAnsi="Arial" w:cs="Arial"/>
          <w:bCs/>
        </w:rPr>
        <w:t xml:space="preserve">. </w:t>
      </w:r>
    </w:p>
    <w:p w:rsidR="00372850" w:rsidRPr="00596E5B" w:rsidRDefault="00372850" w:rsidP="001B1905">
      <w:pPr>
        <w:autoSpaceDE w:val="0"/>
        <w:autoSpaceDN w:val="0"/>
        <w:adjustRightInd w:val="0"/>
        <w:spacing w:line="480" w:lineRule="auto"/>
        <w:jc w:val="both"/>
        <w:rPr>
          <w:rFonts w:ascii="Arial" w:hAnsi="Arial" w:cs="Arial"/>
          <w:bCs/>
        </w:rPr>
      </w:pPr>
    </w:p>
    <w:p w:rsidR="001B3ED8" w:rsidRDefault="00372850" w:rsidP="001B3ED8">
      <w:pPr>
        <w:spacing w:line="480" w:lineRule="auto"/>
        <w:jc w:val="both"/>
        <w:rPr>
          <w:rFonts w:ascii="Arial" w:hAnsi="Arial" w:cs="Arial"/>
        </w:rPr>
      </w:pPr>
      <w:r w:rsidRPr="00596E5B">
        <w:rPr>
          <w:rFonts w:ascii="Arial" w:hAnsi="Arial" w:cs="Arial"/>
        </w:rPr>
        <w:t xml:space="preserve">Por ello </w:t>
      </w:r>
      <w:r w:rsidRPr="0020420B">
        <w:rPr>
          <w:rFonts w:ascii="Arial" w:hAnsi="Arial" w:cs="Arial"/>
        </w:rPr>
        <w:t xml:space="preserve">la presente Tesis expone alternativas viables que ofrezcan un beneficio </w:t>
      </w:r>
      <w:r w:rsidR="001B3ED8">
        <w:rPr>
          <w:rFonts w:ascii="Arial" w:hAnsi="Arial" w:cs="Arial"/>
        </w:rPr>
        <w:t>que satisfaga</w:t>
      </w:r>
      <w:r>
        <w:rPr>
          <w:rFonts w:ascii="Arial" w:hAnsi="Arial" w:cs="Arial"/>
        </w:rPr>
        <w:t xml:space="preserve"> necesidades</w:t>
      </w:r>
      <w:r w:rsidR="001B3ED8">
        <w:rPr>
          <w:rFonts w:ascii="Arial" w:hAnsi="Arial" w:cs="Arial"/>
        </w:rPr>
        <w:t xml:space="preserve"> que estén dentro de la i</w:t>
      </w:r>
      <w:r w:rsidR="001B3ED8" w:rsidRPr="001B3ED8">
        <w:rPr>
          <w:rFonts w:ascii="Arial" w:hAnsi="Arial" w:cs="Arial"/>
        </w:rPr>
        <w:t xml:space="preserve">nfraestructura mínima y </w:t>
      </w:r>
      <w:r w:rsidR="001B3ED8">
        <w:rPr>
          <w:rFonts w:ascii="Arial" w:hAnsi="Arial" w:cs="Arial"/>
        </w:rPr>
        <w:t xml:space="preserve">ciertas </w:t>
      </w:r>
      <w:r w:rsidR="001B3ED8" w:rsidRPr="001B3ED8">
        <w:rPr>
          <w:rFonts w:ascii="Arial" w:hAnsi="Arial" w:cs="Arial"/>
        </w:rPr>
        <w:t>condiciones higiénico-sanitarias que deben cumplir l</w:t>
      </w:r>
      <w:r w:rsidR="001B3ED8">
        <w:rPr>
          <w:rFonts w:ascii="Arial" w:hAnsi="Arial" w:cs="Arial"/>
        </w:rPr>
        <w:t>as empresas de restauración</w:t>
      </w:r>
      <w:r w:rsidRPr="0020420B">
        <w:rPr>
          <w:rFonts w:ascii="Arial" w:hAnsi="Arial" w:cs="Arial"/>
        </w:rPr>
        <w:t>, que</w:t>
      </w:r>
      <w:r w:rsidR="001B3ED8">
        <w:rPr>
          <w:rFonts w:ascii="Arial" w:hAnsi="Arial" w:cs="Arial"/>
        </w:rPr>
        <w:t xml:space="preserve"> </w:t>
      </w:r>
      <w:r w:rsidRPr="0020420B">
        <w:rPr>
          <w:rFonts w:ascii="Arial" w:hAnsi="Arial" w:cs="Arial"/>
        </w:rPr>
        <w:t xml:space="preserve"> no sólo </w:t>
      </w:r>
      <w:r w:rsidR="001B3ED8" w:rsidRPr="001B3ED8">
        <w:rPr>
          <w:rFonts w:ascii="Arial" w:hAnsi="Arial" w:cs="Arial"/>
        </w:rPr>
        <w:t>benefici</w:t>
      </w:r>
      <w:r w:rsidR="001B3ED8">
        <w:rPr>
          <w:rFonts w:ascii="Arial" w:hAnsi="Arial" w:cs="Arial"/>
        </w:rPr>
        <w:t>en a los comensales que asistan y al</w:t>
      </w:r>
      <w:r w:rsidR="001B3ED8" w:rsidRPr="001B3ED8">
        <w:rPr>
          <w:rFonts w:ascii="Arial" w:hAnsi="Arial" w:cs="Arial"/>
        </w:rPr>
        <w:t xml:space="preserve"> personal de servicio</w:t>
      </w:r>
      <w:r w:rsidR="001B3ED8">
        <w:rPr>
          <w:rFonts w:ascii="Arial" w:hAnsi="Arial" w:cs="Arial"/>
        </w:rPr>
        <w:t xml:space="preserve">, sino también mejore la imagen del </w:t>
      </w:r>
      <w:r w:rsidR="001B3ED8" w:rsidRPr="001B3ED8">
        <w:rPr>
          <w:rFonts w:ascii="Arial" w:hAnsi="Arial" w:cs="Arial"/>
        </w:rPr>
        <w:t>Comedor “Politécnico”</w:t>
      </w:r>
      <w:r w:rsidR="001B3ED8">
        <w:rPr>
          <w:rFonts w:ascii="Arial" w:hAnsi="Arial" w:cs="Arial"/>
        </w:rPr>
        <w:t>.</w:t>
      </w:r>
    </w:p>
    <w:p w:rsidR="001B3ED8" w:rsidRPr="001B3ED8" w:rsidRDefault="001B3ED8" w:rsidP="001B3ED8">
      <w:pPr>
        <w:spacing w:line="480" w:lineRule="auto"/>
        <w:jc w:val="both"/>
        <w:rPr>
          <w:rFonts w:ascii="Arial" w:hAnsi="Arial" w:cs="Arial"/>
        </w:rPr>
        <w:sectPr w:rsidR="001B3ED8" w:rsidRPr="001B3ED8" w:rsidSect="00F2069C">
          <w:headerReference w:type="default" r:id="rId13"/>
          <w:pgSz w:w="11909" w:h="16834" w:code="9"/>
          <w:pgMar w:top="2261" w:right="1440" w:bottom="2261" w:left="2261" w:header="720" w:footer="720" w:gutter="0"/>
          <w:pgNumType w:start="1"/>
          <w:cols w:space="720"/>
          <w:titlePg/>
          <w:docGrid w:linePitch="360"/>
        </w:sectPr>
      </w:pPr>
    </w:p>
    <w:p w:rsidR="006E485E" w:rsidRPr="00D600F1" w:rsidRDefault="006E485E" w:rsidP="00BE7753">
      <w:pPr>
        <w:jc w:val="center"/>
        <w:rPr>
          <w:rFonts w:ascii="Arial" w:hAnsi="Arial" w:cs="Arial"/>
          <w:b/>
        </w:rPr>
      </w:pPr>
    </w:p>
    <w:p w:rsidR="00BE7753" w:rsidRPr="00D600F1" w:rsidRDefault="00BE7753" w:rsidP="008F3D48">
      <w:pPr>
        <w:jc w:val="center"/>
        <w:rPr>
          <w:rFonts w:ascii="Arial" w:hAnsi="Arial" w:cs="Arial"/>
          <w:b/>
        </w:rPr>
      </w:pPr>
    </w:p>
    <w:p w:rsidR="00BE7753" w:rsidRPr="00D600F1" w:rsidRDefault="00BE7753" w:rsidP="008F3D48">
      <w:pPr>
        <w:jc w:val="center"/>
        <w:rPr>
          <w:rFonts w:ascii="Arial" w:hAnsi="Arial" w:cs="Arial"/>
          <w:b/>
        </w:rPr>
      </w:pPr>
    </w:p>
    <w:p w:rsidR="00BE7753" w:rsidRPr="00D600F1" w:rsidRDefault="00BE7753" w:rsidP="008F3D48">
      <w:pPr>
        <w:jc w:val="center"/>
        <w:rPr>
          <w:rFonts w:ascii="Arial" w:hAnsi="Arial" w:cs="Arial"/>
          <w:b/>
        </w:rPr>
      </w:pPr>
    </w:p>
    <w:p w:rsidR="008F3D48" w:rsidRPr="00D600F1" w:rsidRDefault="008F3D48" w:rsidP="00BE7753">
      <w:pPr>
        <w:jc w:val="center"/>
        <w:rPr>
          <w:rFonts w:ascii="Arial" w:hAnsi="Arial" w:cs="Arial"/>
          <w:b/>
        </w:rPr>
      </w:pPr>
    </w:p>
    <w:p w:rsidR="008F3D48" w:rsidRPr="00D600F1" w:rsidRDefault="008F3D48" w:rsidP="00BE7753">
      <w:pPr>
        <w:jc w:val="center"/>
        <w:rPr>
          <w:rFonts w:ascii="Arial" w:hAnsi="Arial" w:cs="Arial"/>
          <w:b/>
        </w:rPr>
      </w:pPr>
    </w:p>
    <w:p w:rsidR="008F3D48" w:rsidRPr="00D600F1" w:rsidRDefault="008F3D48" w:rsidP="00BE7753">
      <w:pPr>
        <w:jc w:val="center"/>
        <w:rPr>
          <w:rFonts w:ascii="Arial" w:hAnsi="Arial" w:cs="Arial"/>
          <w:b/>
        </w:rPr>
      </w:pPr>
    </w:p>
    <w:p w:rsidR="00BE7753" w:rsidRPr="00607F77" w:rsidRDefault="00FE3D67" w:rsidP="00607F77">
      <w:pPr>
        <w:pStyle w:val="Ttulo1"/>
        <w:rPr>
          <w:sz w:val="48"/>
        </w:rPr>
      </w:pPr>
      <w:bookmarkStart w:id="21" w:name="_Toc328520643"/>
      <w:bookmarkStart w:id="22" w:name="_Toc360729014"/>
      <w:r w:rsidRPr="00607F77">
        <w:rPr>
          <w:sz w:val="48"/>
        </w:rPr>
        <w:t>CAP</w:t>
      </w:r>
      <w:r w:rsidR="0032373C" w:rsidRPr="00607F77">
        <w:rPr>
          <w:sz w:val="48"/>
          <w:szCs w:val="60"/>
        </w:rPr>
        <w:t>Í</w:t>
      </w:r>
      <w:r w:rsidR="00486D99" w:rsidRPr="00607F77">
        <w:rPr>
          <w:sz w:val="48"/>
        </w:rPr>
        <w:t>TULO 1</w:t>
      </w:r>
      <w:bookmarkEnd w:id="21"/>
      <w:bookmarkEnd w:id="22"/>
    </w:p>
    <w:p w:rsidR="00BE7753" w:rsidRPr="00D600F1" w:rsidRDefault="00BE7753" w:rsidP="00BE7753">
      <w:pPr>
        <w:jc w:val="center"/>
        <w:rPr>
          <w:rFonts w:ascii="Arial" w:hAnsi="Arial" w:cs="Arial"/>
          <w:b/>
          <w:szCs w:val="32"/>
        </w:rPr>
      </w:pPr>
    </w:p>
    <w:p w:rsidR="00BE7753" w:rsidRPr="00D600F1" w:rsidRDefault="00BE7753" w:rsidP="00BE7753">
      <w:pPr>
        <w:jc w:val="center"/>
        <w:rPr>
          <w:rFonts w:ascii="Arial" w:hAnsi="Arial" w:cs="Arial"/>
          <w:b/>
          <w:szCs w:val="32"/>
        </w:rPr>
      </w:pPr>
    </w:p>
    <w:p w:rsidR="00BE7753" w:rsidRPr="00D600F1" w:rsidRDefault="00BE7753" w:rsidP="00BE7753">
      <w:pPr>
        <w:jc w:val="center"/>
        <w:rPr>
          <w:rFonts w:ascii="Arial" w:hAnsi="Arial" w:cs="Arial"/>
          <w:b/>
        </w:rPr>
      </w:pPr>
    </w:p>
    <w:p w:rsidR="00BE7753" w:rsidRPr="00D600F1" w:rsidRDefault="00BE7753" w:rsidP="00BE7753">
      <w:pPr>
        <w:jc w:val="both"/>
        <w:rPr>
          <w:rFonts w:ascii="Arial" w:hAnsi="Arial" w:cs="Arial"/>
          <w:b/>
        </w:rPr>
      </w:pPr>
    </w:p>
    <w:p w:rsidR="00486D99" w:rsidRPr="00B50CC9" w:rsidRDefault="006F1F93" w:rsidP="00910D5D">
      <w:pPr>
        <w:pStyle w:val="Ttulo1"/>
        <w:spacing w:line="240" w:lineRule="auto"/>
        <w:jc w:val="left"/>
        <w:rPr>
          <w:sz w:val="48"/>
        </w:rPr>
      </w:pPr>
      <w:bookmarkStart w:id="23" w:name="_Toc360729015"/>
      <w:r w:rsidRPr="00B50CC9">
        <w:rPr>
          <w:sz w:val="32"/>
        </w:rPr>
        <w:t>1. GENERALIDADES</w:t>
      </w:r>
      <w:bookmarkEnd w:id="23"/>
      <w:r w:rsidR="00486D99" w:rsidRPr="00B50CC9">
        <w:rPr>
          <w:sz w:val="32"/>
        </w:rPr>
        <w:t xml:space="preserve"> </w:t>
      </w:r>
    </w:p>
    <w:p w:rsidR="001E3606" w:rsidRDefault="00CF0F06" w:rsidP="00CF0F06">
      <w:pPr>
        <w:jc w:val="both"/>
        <w:rPr>
          <w:rFonts w:ascii="Arial" w:hAnsi="Arial" w:cs="Arial"/>
          <w:b/>
        </w:rPr>
      </w:pPr>
      <w:r>
        <w:rPr>
          <w:rFonts w:ascii="Arial" w:hAnsi="Arial" w:cs="Arial"/>
          <w:b/>
        </w:rPr>
        <w:t xml:space="preserve">    </w:t>
      </w:r>
    </w:p>
    <w:p w:rsidR="001E3606" w:rsidRDefault="001E3606" w:rsidP="00CF0F06">
      <w:pPr>
        <w:jc w:val="both"/>
        <w:rPr>
          <w:rFonts w:ascii="Arial" w:hAnsi="Arial" w:cs="Arial"/>
          <w:b/>
        </w:rPr>
      </w:pPr>
    </w:p>
    <w:p w:rsidR="0093078C" w:rsidRDefault="0093078C" w:rsidP="00CF0F06">
      <w:pPr>
        <w:jc w:val="both"/>
        <w:rPr>
          <w:rFonts w:ascii="Arial" w:hAnsi="Arial" w:cs="Arial"/>
          <w:b/>
        </w:rPr>
      </w:pPr>
    </w:p>
    <w:p w:rsidR="008E596F" w:rsidRPr="003B4A8E" w:rsidRDefault="008E596F" w:rsidP="009920E0">
      <w:pPr>
        <w:spacing w:line="480" w:lineRule="auto"/>
        <w:ind w:left="426"/>
        <w:jc w:val="both"/>
        <w:rPr>
          <w:rFonts w:ascii="Arial" w:eastAsia="Calibri" w:hAnsi="Arial" w:cs="Arial"/>
          <w:lang w:val="es-ES_tradnl" w:eastAsia="en-US"/>
        </w:rPr>
      </w:pPr>
      <w:r w:rsidRPr="00E262CE">
        <w:rPr>
          <w:rFonts w:ascii="Arial" w:eastAsia="Calibri" w:hAnsi="Arial" w:cs="Arial"/>
        </w:rPr>
        <w:t>Existe preocupación continua en la mayoría de los estudiantes, docentes o empleados de la ESPOL a la hora de elegir un comedor para servirse sus alimentos de manera confiable dentro de dicha institución</w:t>
      </w:r>
      <w:r>
        <w:rPr>
          <w:rFonts w:ascii="Arial" w:eastAsia="Calibri" w:hAnsi="Arial" w:cs="Arial"/>
        </w:rPr>
        <w:t xml:space="preserve">, </w:t>
      </w:r>
      <w:r w:rsidRPr="00E262CE">
        <w:rPr>
          <w:rFonts w:ascii="Arial" w:eastAsia="Calibri" w:hAnsi="Arial" w:cs="Arial"/>
          <w:lang w:val="es-ES_tradnl" w:eastAsia="en-US"/>
        </w:rPr>
        <w:t>debido</w:t>
      </w:r>
      <w:r w:rsidRPr="003B4A8E">
        <w:rPr>
          <w:rFonts w:ascii="Arial" w:eastAsia="Calibri" w:hAnsi="Arial" w:cs="Arial"/>
          <w:lang w:val="es-ES_tradnl" w:eastAsia="en-US"/>
        </w:rPr>
        <w:t xml:space="preserve"> a que algunos de estos lugares no ofrecen la </w:t>
      </w:r>
      <w:r w:rsidR="00634DB1" w:rsidRPr="003B4A8E">
        <w:rPr>
          <w:rFonts w:ascii="Arial" w:eastAsia="Calibri" w:hAnsi="Arial" w:cs="Arial"/>
          <w:lang w:val="es-ES_tradnl" w:eastAsia="en-US"/>
        </w:rPr>
        <w:t xml:space="preserve">comodidad </w:t>
      </w:r>
      <w:r w:rsidRPr="003B4A8E">
        <w:rPr>
          <w:rFonts w:ascii="Arial" w:eastAsia="Calibri" w:hAnsi="Arial" w:cs="Arial"/>
          <w:lang w:val="es-ES_tradnl" w:eastAsia="en-US"/>
        </w:rPr>
        <w:t xml:space="preserve">y </w:t>
      </w:r>
      <w:r w:rsidR="00634DB1" w:rsidRPr="003B4A8E">
        <w:rPr>
          <w:rFonts w:ascii="Arial" w:eastAsia="Calibri" w:hAnsi="Arial" w:cs="Arial"/>
          <w:lang w:val="es-ES_tradnl" w:eastAsia="en-US"/>
        </w:rPr>
        <w:t>seguridad</w:t>
      </w:r>
      <w:r w:rsidR="00634DB1">
        <w:rPr>
          <w:rFonts w:ascii="Arial" w:eastAsia="Calibri" w:hAnsi="Arial" w:cs="Arial"/>
          <w:lang w:val="es-ES_tradnl" w:eastAsia="en-US"/>
        </w:rPr>
        <w:t xml:space="preserve"> </w:t>
      </w:r>
      <w:r w:rsidRPr="003B4A8E">
        <w:rPr>
          <w:rFonts w:ascii="Arial" w:eastAsia="Calibri" w:hAnsi="Arial" w:cs="Arial"/>
          <w:lang w:val="es-ES_tradnl" w:eastAsia="en-US"/>
        </w:rPr>
        <w:t>que los c</w:t>
      </w:r>
      <w:r w:rsidR="00153F1D">
        <w:rPr>
          <w:rFonts w:ascii="Arial" w:eastAsia="Calibri" w:hAnsi="Arial" w:cs="Arial"/>
          <w:lang w:val="es-ES_tradnl" w:eastAsia="en-US"/>
        </w:rPr>
        <w:t>omensales</w:t>
      </w:r>
      <w:r w:rsidRPr="003B4A8E">
        <w:rPr>
          <w:rFonts w:ascii="Arial" w:eastAsia="Calibri" w:hAnsi="Arial" w:cs="Arial"/>
          <w:lang w:val="es-ES_tradnl" w:eastAsia="en-US"/>
        </w:rPr>
        <w:t xml:space="preserve"> desean</w:t>
      </w:r>
      <w:r w:rsidR="00153F1D">
        <w:rPr>
          <w:rFonts w:ascii="Arial" w:eastAsia="Calibri" w:hAnsi="Arial" w:cs="Arial"/>
          <w:lang w:val="es-ES_tradnl" w:eastAsia="en-US"/>
        </w:rPr>
        <w:t>,</w:t>
      </w:r>
      <w:r>
        <w:rPr>
          <w:rFonts w:ascii="Arial" w:eastAsia="Calibri" w:hAnsi="Arial" w:cs="Arial"/>
          <w:lang w:val="es-ES_tradnl" w:eastAsia="en-US"/>
        </w:rPr>
        <w:t xml:space="preserve"> </w:t>
      </w:r>
      <w:r w:rsidR="00153F1D" w:rsidRPr="003B4A8E">
        <w:rPr>
          <w:rFonts w:ascii="Arial" w:eastAsia="Calibri" w:hAnsi="Arial" w:cs="Arial"/>
          <w:lang w:val="es-ES_tradnl" w:eastAsia="en-US"/>
        </w:rPr>
        <w:t>implicando</w:t>
      </w:r>
      <w:r w:rsidRPr="003B4A8E">
        <w:rPr>
          <w:rFonts w:ascii="Arial" w:eastAsia="Calibri" w:hAnsi="Arial" w:cs="Arial"/>
          <w:lang w:val="es-ES_tradnl" w:eastAsia="en-US"/>
        </w:rPr>
        <w:t xml:space="preserve"> en la decisión de no </w:t>
      </w:r>
      <w:r w:rsidR="00153F1D">
        <w:rPr>
          <w:rFonts w:ascii="Arial" w:eastAsia="Calibri" w:hAnsi="Arial" w:cs="Arial"/>
          <w:lang w:val="es-ES_tradnl" w:eastAsia="en-US"/>
        </w:rPr>
        <w:t>asistir</w:t>
      </w:r>
      <w:r w:rsidR="008D368E">
        <w:rPr>
          <w:rFonts w:ascii="Arial" w:eastAsia="Calibri" w:hAnsi="Arial" w:cs="Arial"/>
          <w:lang w:val="es-ES_tradnl" w:eastAsia="en-US"/>
        </w:rPr>
        <w:t xml:space="preserve"> a dicho sitio</w:t>
      </w:r>
      <w:r w:rsidRPr="003B4A8E">
        <w:rPr>
          <w:rFonts w:ascii="Arial" w:eastAsia="Calibri" w:hAnsi="Arial" w:cs="Arial"/>
          <w:lang w:val="es-ES_tradnl" w:eastAsia="en-US"/>
        </w:rPr>
        <w:t xml:space="preserve"> y </w:t>
      </w:r>
      <w:r w:rsidR="00153F1D" w:rsidRPr="003B4A8E">
        <w:rPr>
          <w:rFonts w:ascii="Arial" w:eastAsia="Calibri" w:hAnsi="Arial" w:cs="Arial"/>
          <w:lang w:val="es-ES_tradnl" w:eastAsia="en-US"/>
        </w:rPr>
        <w:t>elegir</w:t>
      </w:r>
      <w:r w:rsidRPr="003B4A8E">
        <w:rPr>
          <w:rFonts w:ascii="Arial" w:eastAsia="Calibri" w:hAnsi="Arial" w:cs="Arial"/>
          <w:lang w:val="es-ES_tradnl" w:eastAsia="en-US"/>
        </w:rPr>
        <w:t xml:space="preserve"> algún otro, tal es el caso de</w:t>
      </w:r>
      <w:r>
        <w:rPr>
          <w:rFonts w:ascii="Arial" w:eastAsia="Calibri" w:hAnsi="Arial" w:cs="Arial"/>
          <w:lang w:val="es-ES_tradnl" w:eastAsia="en-US"/>
        </w:rPr>
        <w:t xml:space="preserve">l </w:t>
      </w:r>
      <w:r w:rsidR="00153F1D">
        <w:rPr>
          <w:rFonts w:ascii="Arial" w:eastAsia="Calibri" w:hAnsi="Arial" w:cs="Arial"/>
          <w:lang w:val="es-ES_tradnl" w:eastAsia="en-US"/>
        </w:rPr>
        <w:t>C</w:t>
      </w:r>
      <w:r>
        <w:rPr>
          <w:rFonts w:ascii="Arial" w:eastAsia="Calibri" w:hAnsi="Arial" w:cs="Arial"/>
          <w:lang w:val="es-ES_tradnl" w:eastAsia="en-US"/>
        </w:rPr>
        <w:t>omedor “Politécnico”.</w:t>
      </w:r>
    </w:p>
    <w:p w:rsidR="003634C5" w:rsidRDefault="003634C5" w:rsidP="00CF0F06">
      <w:pPr>
        <w:jc w:val="both"/>
        <w:rPr>
          <w:rFonts w:ascii="Arial" w:hAnsi="Arial" w:cs="Arial"/>
          <w:b/>
        </w:rPr>
      </w:pPr>
    </w:p>
    <w:p w:rsidR="003634C5" w:rsidRDefault="003634C5" w:rsidP="00CF0F06">
      <w:pPr>
        <w:jc w:val="both"/>
        <w:rPr>
          <w:rFonts w:ascii="Arial" w:hAnsi="Arial" w:cs="Arial"/>
          <w:b/>
        </w:rPr>
      </w:pPr>
    </w:p>
    <w:p w:rsidR="006F1F93" w:rsidRDefault="006F1F93" w:rsidP="006F1F93">
      <w:pPr>
        <w:jc w:val="both"/>
        <w:rPr>
          <w:rFonts w:ascii="Arial" w:hAnsi="Arial" w:cs="Arial"/>
          <w:b/>
        </w:rPr>
      </w:pPr>
    </w:p>
    <w:p w:rsidR="00501C8C" w:rsidRPr="00B50CC9" w:rsidRDefault="00486D99" w:rsidP="00392B4C">
      <w:pPr>
        <w:pStyle w:val="Ttulo2"/>
        <w:tabs>
          <w:tab w:val="left" w:pos="4440"/>
        </w:tabs>
        <w:spacing w:before="0"/>
        <w:ind w:left="270"/>
        <w:rPr>
          <w:rFonts w:ascii="Arial" w:hAnsi="Arial" w:cs="Arial"/>
          <w:color w:val="auto"/>
          <w:sz w:val="24"/>
        </w:rPr>
      </w:pPr>
      <w:bookmarkStart w:id="24" w:name="_Toc360729016"/>
      <w:r w:rsidRPr="00B50CC9">
        <w:rPr>
          <w:rFonts w:ascii="Arial" w:hAnsi="Arial" w:cs="Arial"/>
          <w:color w:val="auto"/>
          <w:sz w:val="24"/>
        </w:rPr>
        <w:t xml:space="preserve">1.1. </w:t>
      </w:r>
      <w:r w:rsidR="00371467">
        <w:rPr>
          <w:rFonts w:ascii="Arial" w:hAnsi="Arial" w:cs="Arial"/>
          <w:color w:val="auto"/>
          <w:sz w:val="24"/>
        </w:rPr>
        <w:t>Situación Actual de la Empresa</w:t>
      </w:r>
      <w:bookmarkEnd w:id="24"/>
      <w:r w:rsidR="00371467">
        <w:rPr>
          <w:rFonts w:ascii="Arial" w:hAnsi="Arial" w:cs="Arial"/>
          <w:color w:val="auto"/>
          <w:sz w:val="24"/>
        </w:rPr>
        <w:t xml:space="preserve"> </w:t>
      </w:r>
      <w:r w:rsidR="00392B4C">
        <w:rPr>
          <w:rFonts w:ascii="Arial" w:hAnsi="Arial" w:cs="Arial"/>
          <w:color w:val="auto"/>
          <w:sz w:val="24"/>
        </w:rPr>
        <w:tab/>
      </w:r>
    </w:p>
    <w:p w:rsidR="00501C8C" w:rsidRDefault="00501C8C" w:rsidP="00BE7753">
      <w:pPr>
        <w:jc w:val="both"/>
        <w:rPr>
          <w:rFonts w:ascii="Arial" w:hAnsi="Arial" w:cs="Arial"/>
          <w:b/>
        </w:rPr>
      </w:pPr>
    </w:p>
    <w:p w:rsidR="00646A24" w:rsidRDefault="00646A24" w:rsidP="00BE7753">
      <w:pPr>
        <w:jc w:val="both"/>
        <w:rPr>
          <w:rFonts w:ascii="Arial" w:hAnsi="Arial" w:cs="Arial"/>
          <w:b/>
        </w:rPr>
      </w:pPr>
    </w:p>
    <w:p w:rsidR="00BE7753" w:rsidRDefault="00BE7753" w:rsidP="00BE7753">
      <w:pPr>
        <w:jc w:val="both"/>
        <w:rPr>
          <w:rFonts w:ascii="Arial" w:hAnsi="Arial" w:cs="Arial"/>
          <w:b/>
        </w:rPr>
      </w:pPr>
    </w:p>
    <w:p w:rsidR="00AE5A59" w:rsidRDefault="00304F8D" w:rsidP="00AE5A59">
      <w:pPr>
        <w:spacing w:line="480" w:lineRule="auto"/>
        <w:ind w:left="709"/>
        <w:jc w:val="both"/>
        <w:rPr>
          <w:rFonts w:ascii="Arial" w:eastAsia="Calibri" w:hAnsi="Arial" w:cs="Arial"/>
          <w:lang w:val="es-ES_tradnl" w:eastAsia="en-US"/>
        </w:rPr>
      </w:pPr>
      <w:r>
        <w:rPr>
          <w:rFonts w:ascii="Arial" w:eastAsia="Calibri" w:hAnsi="Arial" w:cs="Arial"/>
          <w:lang w:val="es-ES_tradnl" w:eastAsia="en-US"/>
        </w:rPr>
        <w:t>El Comedor “</w:t>
      </w:r>
      <w:r w:rsidR="008E596F">
        <w:rPr>
          <w:rFonts w:ascii="Arial" w:eastAsia="Calibri" w:hAnsi="Arial" w:cs="Arial"/>
          <w:lang w:val="es-ES_tradnl" w:eastAsia="en-US"/>
        </w:rPr>
        <w:t xml:space="preserve">Politécnico” es una microempresa ubicada </w:t>
      </w:r>
      <w:r w:rsidR="00240BB2">
        <w:rPr>
          <w:rFonts w:ascii="Arial" w:hAnsi="Arial" w:cs="Arial"/>
          <w:bCs/>
        </w:rPr>
        <w:t xml:space="preserve">en </w:t>
      </w:r>
      <w:r w:rsidR="00BA19D0">
        <w:rPr>
          <w:rFonts w:ascii="Arial" w:hAnsi="Arial" w:cs="Arial"/>
          <w:bCs/>
        </w:rPr>
        <w:t>los terrenos del</w:t>
      </w:r>
      <w:r w:rsidR="00240BB2">
        <w:rPr>
          <w:rFonts w:ascii="Arial" w:hAnsi="Arial" w:cs="Arial"/>
          <w:bCs/>
        </w:rPr>
        <w:t xml:space="preserve"> Campus Gustavo Galindo </w:t>
      </w:r>
      <w:r w:rsidR="008E596F">
        <w:rPr>
          <w:rFonts w:ascii="Arial" w:hAnsi="Arial" w:cs="Arial"/>
          <w:bCs/>
        </w:rPr>
        <w:t xml:space="preserve">de la Escuela Superior Politécnica del Litoral </w:t>
      </w:r>
      <w:r w:rsidR="00B343B6">
        <w:rPr>
          <w:rFonts w:ascii="Arial" w:hAnsi="Arial" w:cs="Arial"/>
          <w:bCs/>
        </w:rPr>
        <w:t>km</w:t>
      </w:r>
      <w:r w:rsidR="004D34D4">
        <w:rPr>
          <w:rFonts w:ascii="Arial" w:hAnsi="Arial" w:cs="Arial"/>
          <w:bCs/>
        </w:rPr>
        <w:t xml:space="preserve"> 30,5 vía Perimetral</w:t>
      </w:r>
      <w:r w:rsidR="008E596F">
        <w:rPr>
          <w:rFonts w:ascii="Arial" w:hAnsi="Arial" w:cs="Arial"/>
          <w:bCs/>
        </w:rPr>
        <w:t xml:space="preserve">; específicamente, se halla situado </w:t>
      </w:r>
      <w:r w:rsidR="004D34D4">
        <w:rPr>
          <w:rFonts w:ascii="Arial" w:hAnsi="Arial" w:cs="Arial"/>
          <w:bCs/>
        </w:rPr>
        <w:t xml:space="preserve">detrás de las instalaciones </w:t>
      </w:r>
      <w:r>
        <w:rPr>
          <w:rFonts w:ascii="Arial" w:hAnsi="Arial" w:cs="Arial"/>
          <w:bCs/>
        </w:rPr>
        <w:t>del CIPAT</w:t>
      </w:r>
      <w:r w:rsidR="00AD51B9">
        <w:rPr>
          <w:rFonts w:ascii="Arial" w:hAnsi="Arial" w:cs="Arial"/>
          <w:bCs/>
        </w:rPr>
        <w:t>-ESPOL</w:t>
      </w:r>
      <w:r>
        <w:rPr>
          <w:rFonts w:ascii="Arial" w:hAnsi="Arial" w:cs="Arial"/>
          <w:bCs/>
        </w:rPr>
        <w:t xml:space="preserve"> (Centro de Investigaciones y </w:t>
      </w:r>
      <w:r>
        <w:rPr>
          <w:rFonts w:ascii="Arial" w:hAnsi="Arial" w:cs="Arial"/>
          <w:bCs/>
        </w:rPr>
        <w:lastRenderedPageBreak/>
        <w:t>Proyectos Aplicados a la Ciencias de la Tierra)</w:t>
      </w:r>
      <w:r w:rsidR="004D34D4">
        <w:rPr>
          <w:rFonts w:ascii="Arial" w:hAnsi="Arial" w:cs="Arial"/>
          <w:bCs/>
        </w:rPr>
        <w:t xml:space="preserve">, </w:t>
      </w:r>
      <w:r w:rsidR="008E596F">
        <w:rPr>
          <w:rFonts w:ascii="Arial" w:hAnsi="Arial" w:cs="Arial"/>
          <w:bCs/>
        </w:rPr>
        <w:t xml:space="preserve">y quizá puede ser considerado el más grande que existe </w:t>
      </w:r>
      <w:r w:rsidR="00FE371D">
        <w:rPr>
          <w:rFonts w:ascii="Arial" w:hAnsi="Arial" w:cs="Arial"/>
          <w:bCs/>
        </w:rPr>
        <w:t>dentro de</w:t>
      </w:r>
      <w:r w:rsidR="00240BB2">
        <w:rPr>
          <w:rFonts w:ascii="Arial" w:hAnsi="Arial" w:cs="Arial"/>
          <w:bCs/>
        </w:rPr>
        <w:t xml:space="preserve"> esta i</w:t>
      </w:r>
      <w:r w:rsidR="008E596F">
        <w:rPr>
          <w:rFonts w:ascii="Arial" w:hAnsi="Arial" w:cs="Arial"/>
          <w:bCs/>
        </w:rPr>
        <w:t>nstitución; el punto de referencia m</w:t>
      </w:r>
      <w:r w:rsidR="00AD51B9">
        <w:rPr>
          <w:rFonts w:ascii="Arial" w:hAnsi="Arial" w:cs="Arial"/>
          <w:bCs/>
        </w:rPr>
        <w:t>ás cercano y conocido del lugar</w:t>
      </w:r>
      <w:r w:rsidR="008E596F">
        <w:rPr>
          <w:rFonts w:ascii="Arial" w:hAnsi="Arial" w:cs="Arial"/>
          <w:bCs/>
        </w:rPr>
        <w:t xml:space="preserve"> es el </w:t>
      </w:r>
      <w:r w:rsidR="00AD51B9">
        <w:rPr>
          <w:rFonts w:ascii="Arial" w:hAnsi="Arial" w:cs="Arial"/>
          <w:bCs/>
        </w:rPr>
        <w:t>Colise</w:t>
      </w:r>
      <w:r w:rsidR="008E596F">
        <w:rPr>
          <w:rFonts w:ascii="Arial" w:hAnsi="Arial" w:cs="Arial"/>
          <w:bCs/>
        </w:rPr>
        <w:t>o.</w:t>
      </w:r>
      <w:r w:rsidR="00AE5A59">
        <w:rPr>
          <w:rFonts w:ascii="Arial" w:hAnsi="Arial" w:cs="Arial"/>
          <w:bCs/>
        </w:rPr>
        <w:t xml:space="preserve"> </w:t>
      </w:r>
      <w:r w:rsidR="00AE5A59">
        <w:rPr>
          <w:rFonts w:ascii="Arial" w:hAnsi="Arial" w:cs="Arial"/>
        </w:rPr>
        <w:t>El Comedor se localiza exactamente en el punto rojo de la figura 1.1.</w:t>
      </w:r>
    </w:p>
    <w:p w:rsidR="00C06614" w:rsidRDefault="00E95F6E" w:rsidP="00C06614">
      <w:pPr>
        <w:autoSpaceDE w:val="0"/>
        <w:autoSpaceDN w:val="0"/>
        <w:adjustRightInd w:val="0"/>
        <w:spacing w:line="480" w:lineRule="auto"/>
        <w:ind w:left="709"/>
        <w:jc w:val="both"/>
        <w:rPr>
          <w:rFonts w:ascii="Arial" w:hAnsi="Arial" w:cs="Arial"/>
          <w:bCs/>
        </w:rPr>
      </w:pPr>
      <w:r>
        <w:rPr>
          <w:rFonts w:ascii="Arial" w:hAnsi="Arial" w:cs="Arial"/>
          <w:bCs/>
          <w:noProof/>
          <w:lang w:val="es-MX" w:eastAsia="es-MX"/>
        </w:rPr>
        <mc:AlternateContent>
          <mc:Choice Requires="wps">
            <w:drawing>
              <wp:anchor distT="0" distB="0" distL="114300" distR="114300" simplePos="0" relativeHeight="251614720" behindDoc="1" locked="0" layoutInCell="1" allowOverlap="1" wp14:anchorId="3D4BC5BE" wp14:editId="1EEDEE34">
                <wp:simplePos x="0" y="0"/>
                <wp:positionH relativeFrom="column">
                  <wp:posOffset>626745</wp:posOffset>
                </wp:positionH>
                <wp:positionV relativeFrom="paragraph">
                  <wp:posOffset>255743</wp:posOffset>
                </wp:positionV>
                <wp:extent cx="4391246" cy="3437078"/>
                <wp:effectExtent l="0" t="0" r="28575" b="11430"/>
                <wp:wrapNone/>
                <wp:docPr id="315" name="Rectangl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1246" cy="3437078"/>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11E0B0" id="Rectangle 227" o:spid="_x0000_s1026" style="position:absolute;margin-left:49.35pt;margin-top:20.15pt;width:345.75pt;height:270.6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" strokeweight="1pt"/>
            </w:pict>
          </mc:Fallback>
        </mc:AlternateContent>
      </w:r>
    </w:p>
    <w:p w:rsidR="00C06614" w:rsidRPr="00596E5B" w:rsidRDefault="00E95F6E" w:rsidP="008F7C98">
      <w:pPr>
        <w:autoSpaceDE w:val="0"/>
        <w:autoSpaceDN w:val="0"/>
        <w:adjustRightInd w:val="0"/>
        <w:spacing w:line="480" w:lineRule="auto"/>
        <w:ind w:left="709"/>
        <w:jc w:val="center"/>
        <w:rPr>
          <w:rFonts w:ascii="Arial" w:hAnsi="Arial" w:cs="Arial"/>
        </w:rPr>
      </w:pPr>
      <w:r>
        <w:rPr>
          <w:noProof/>
          <w:lang w:val="es-MX" w:eastAsia="es-MX"/>
        </w:rPr>
        <mc:AlternateContent>
          <mc:Choice Requires="wps">
            <w:drawing>
              <wp:anchor distT="0" distB="0" distL="114300" distR="114300" simplePos="0" relativeHeight="251573760" behindDoc="0" locked="0" layoutInCell="1" allowOverlap="1" wp14:anchorId="28D8151D" wp14:editId="04AEB34F">
                <wp:simplePos x="0" y="0"/>
                <wp:positionH relativeFrom="column">
                  <wp:posOffset>2335530</wp:posOffset>
                </wp:positionH>
                <wp:positionV relativeFrom="paragraph">
                  <wp:posOffset>948690</wp:posOffset>
                </wp:positionV>
                <wp:extent cx="60325" cy="73025"/>
                <wp:effectExtent l="11430" t="15240" r="13970" b="26035"/>
                <wp:wrapNone/>
                <wp:docPr id="314" name="Oval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 cy="73025"/>
                        </a:xfrm>
                        <a:prstGeom prst="ellipse">
                          <a:avLst/>
                        </a:prstGeom>
                        <a:solidFill>
                          <a:srgbClr val="FF0000"/>
                        </a:solidFill>
                        <a:ln w="12700">
                          <a:solidFill>
                            <a:srgbClr val="FFFFFF"/>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B76632" id="Oval 125" o:spid="_x0000_s1026" style="position:absolute;margin-left:183.9pt;margin-top:74.7pt;width:4.75pt;height:5.7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" fillcolor="red" strokecolor="white" strokeweight="1pt">
                <v:shadow on="t" color="#622423" opacity=".5" offset="1pt"/>
              </v:oval>
            </w:pict>
          </mc:Fallback>
        </mc:AlternateContent>
      </w:r>
      <w:r>
        <w:rPr>
          <w:noProof/>
          <w:lang w:val="es-MX" w:eastAsia="es-MX"/>
        </w:rPr>
        <w:drawing>
          <wp:inline distT="0" distB="0" distL="0" distR="0" wp14:anchorId="3D2192E6" wp14:editId="4C0D5A0B">
            <wp:extent cx="4239058" cy="3257583"/>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
                      <a:extLst>
                        <a:ext uri="{28A0092B-C50C-407E-A947-70E740481C1C}">
                          <a14:useLocalDpi xmlns:a14="http://schemas.microsoft.com/office/drawing/2010/main" val="0"/>
                        </a:ext>
                      </a:extLst>
                    </a:blip>
                    <a:srcRect l="10593" t="18727" r="35074" b="11319"/>
                    <a:stretch>
                      <a:fillRect/>
                    </a:stretch>
                  </pic:blipFill>
                  <pic:spPr bwMode="auto">
                    <a:xfrm>
                      <a:off x="0" y="0"/>
                      <a:ext cx="4239247" cy="3257728"/>
                    </a:xfrm>
                    <a:prstGeom prst="rect">
                      <a:avLst/>
                    </a:prstGeom>
                    <a:noFill/>
                    <a:ln>
                      <a:noFill/>
                    </a:ln>
                  </pic:spPr>
                </pic:pic>
              </a:graphicData>
            </a:graphic>
          </wp:inline>
        </w:drawing>
      </w:r>
    </w:p>
    <w:p w:rsidR="00C06614" w:rsidRPr="00856470" w:rsidRDefault="00C06614" w:rsidP="00AE3C3A">
      <w:pPr>
        <w:pStyle w:val="Figura"/>
        <w:ind w:left="709"/>
        <w:rPr>
          <w:rFonts w:eastAsia="Calibri"/>
          <w:sz w:val="20"/>
          <w:szCs w:val="20"/>
          <w:lang w:val="es-ES_tradnl" w:eastAsia="en-US"/>
        </w:rPr>
      </w:pPr>
      <w:bookmarkStart w:id="25" w:name="_Toc360714189"/>
      <w:r w:rsidRPr="00856470">
        <w:rPr>
          <w:rFonts w:eastAsia="Calibri"/>
          <w:sz w:val="20"/>
          <w:szCs w:val="20"/>
          <w:lang w:val="es-ES_tradnl" w:eastAsia="en-US"/>
        </w:rPr>
        <w:t>Figura 1.</w:t>
      </w:r>
      <w:r w:rsidR="0055032C" w:rsidRPr="00856470">
        <w:rPr>
          <w:rFonts w:eastAsia="Calibri"/>
          <w:sz w:val="20"/>
          <w:szCs w:val="20"/>
          <w:lang w:val="es-ES_tradnl" w:eastAsia="en-US"/>
        </w:rPr>
        <w:t>1</w:t>
      </w:r>
      <w:r w:rsidRPr="00856470">
        <w:rPr>
          <w:rFonts w:eastAsia="Calibri"/>
          <w:sz w:val="20"/>
          <w:szCs w:val="20"/>
          <w:lang w:val="es-ES_tradnl" w:eastAsia="en-US"/>
        </w:rPr>
        <w:t xml:space="preserve">. </w:t>
      </w:r>
      <w:r w:rsidRPr="00856470">
        <w:rPr>
          <w:rFonts w:eastAsia="Calibri"/>
          <w:b w:val="0"/>
          <w:sz w:val="20"/>
          <w:szCs w:val="20"/>
          <w:lang w:val="es-ES_tradnl" w:eastAsia="en-US"/>
        </w:rPr>
        <w:t>V</w:t>
      </w:r>
      <w:r w:rsidR="008F7C98" w:rsidRPr="00856470">
        <w:rPr>
          <w:rFonts w:eastAsia="Calibri"/>
          <w:b w:val="0"/>
          <w:sz w:val="20"/>
          <w:szCs w:val="20"/>
          <w:lang w:val="es-ES_tradnl" w:eastAsia="en-US"/>
        </w:rPr>
        <w:t>ista Superior de la ESPOL</w:t>
      </w:r>
      <w:bookmarkEnd w:id="25"/>
    </w:p>
    <w:p w:rsidR="00C06614" w:rsidRPr="00856470" w:rsidRDefault="008F7C98" w:rsidP="00AE3C3A">
      <w:pPr>
        <w:ind w:left="709"/>
        <w:jc w:val="center"/>
        <w:rPr>
          <w:rFonts w:ascii="Arial" w:hAnsi="Arial" w:cs="Arial"/>
          <w:sz w:val="20"/>
          <w:szCs w:val="20"/>
        </w:rPr>
      </w:pPr>
      <w:r w:rsidRPr="00856470">
        <w:rPr>
          <w:rFonts w:ascii="Arial" w:hAnsi="Arial" w:cs="Arial"/>
          <w:b/>
          <w:sz w:val="20"/>
          <w:szCs w:val="20"/>
        </w:rPr>
        <w:t xml:space="preserve">Fuente: </w:t>
      </w:r>
      <w:r w:rsidR="00856470">
        <w:rPr>
          <w:rFonts w:ascii="Arial" w:hAnsi="Arial" w:cs="Arial"/>
          <w:sz w:val="20"/>
          <w:szCs w:val="20"/>
        </w:rPr>
        <w:t>Oficina de A</w:t>
      </w:r>
      <w:r w:rsidRPr="00856470">
        <w:rPr>
          <w:rFonts w:ascii="Arial" w:hAnsi="Arial" w:cs="Arial"/>
          <w:sz w:val="20"/>
          <w:szCs w:val="20"/>
        </w:rPr>
        <w:t>dmisiones de la ESPOL</w:t>
      </w:r>
      <w:r w:rsidR="00EE16E5">
        <w:rPr>
          <w:rFonts w:ascii="Arial" w:hAnsi="Arial" w:cs="Arial"/>
          <w:sz w:val="20"/>
          <w:szCs w:val="20"/>
        </w:rPr>
        <w:t>, 2012.</w:t>
      </w:r>
    </w:p>
    <w:p w:rsidR="00707F54" w:rsidRPr="00BA19D0" w:rsidRDefault="00707F54" w:rsidP="00C06614">
      <w:pPr>
        <w:spacing w:line="480" w:lineRule="auto"/>
        <w:ind w:left="709"/>
        <w:jc w:val="both"/>
        <w:rPr>
          <w:rFonts w:ascii="Arial" w:hAnsi="Arial" w:cs="Arial"/>
          <w:sz w:val="18"/>
          <w:szCs w:val="18"/>
        </w:rPr>
      </w:pPr>
    </w:p>
    <w:p w:rsidR="00707F54" w:rsidRDefault="00F308F7" w:rsidP="00593617">
      <w:pPr>
        <w:spacing w:line="480" w:lineRule="auto"/>
        <w:ind w:left="709"/>
        <w:jc w:val="both"/>
        <w:rPr>
          <w:rFonts w:ascii="Arial" w:eastAsia="Calibri" w:hAnsi="Arial" w:cs="Arial"/>
          <w:lang w:val="es-ES_tradnl" w:eastAsia="en-US"/>
        </w:rPr>
      </w:pPr>
      <w:r>
        <w:rPr>
          <w:rFonts w:ascii="Arial" w:eastAsia="Calibri" w:hAnsi="Arial" w:cs="Arial"/>
          <w:lang w:val="es-ES_tradnl" w:eastAsia="en-US"/>
        </w:rPr>
        <w:t xml:space="preserve">El establecimiento ha tenido varios administradores desde su creación, ya que </w:t>
      </w:r>
      <w:r w:rsidR="00285A03">
        <w:rPr>
          <w:rFonts w:ascii="Arial" w:eastAsia="Calibri" w:hAnsi="Arial" w:cs="Arial"/>
          <w:lang w:val="es-ES_tradnl" w:eastAsia="en-US"/>
        </w:rPr>
        <w:t>el alquiler del mismo, es por concurso de merecimiento y</w:t>
      </w:r>
      <w:r w:rsidR="00216F23">
        <w:rPr>
          <w:rFonts w:ascii="Arial" w:eastAsia="Calibri" w:hAnsi="Arial" w:cs="Arial"/>
          <w:lang w:val="es-ES_tradnl" w:eastAsia="en-US"/>
        </w:rPr>
        <w:t xml:space="preserve"> actualmente</w:t>
      </w:r>
      <w:r w:rsidR="005D7ED7">
        <w:rPr>
          <w:rFonts w:ascii="Arial" w:eastAsia="Calibri" w:hAnsi="Arial" w:cs="Arial"/>
          <w:lang w:val="es-ES_tradnl" w:eastAsia="en-US"/>
        </w:rPr>
        <w:t>,</w:t>
      </w:r>
      <w:r w:rsidR="00285A03">
        <w:rPr>
          <w:rFonts w:ascii="Arial" w:eastAsia="Calibri" w:hAnsi="Arial" w:cs="Arial"/>
          <w:lang w:val="es-ES_tradnl" w:eastAsia="en-US"/>
        </w:rPr>
        <w:t xml:space="preserve"> el contrato dura dos años. </w:t>
      </w:r>
      <w:r w:rsidR="00EF6906">
        <w:rPr>
          <w:rFonts w:ascii="Arial" w:eastAsia="Calibri" w:hAnsi="Arial" w:cs="Arial"/>
          <w:lang w:val="es-ES_tradnl" w:eastAsia="en-US"/>
        </w:rPr>
        <w:t>Hoy en día,</w:t>
      </w:r>
      <w:r w:rsidR="00A52FF0">
        <w:rPr>
          <w:rFonts w:ascii="Arial" w:eastAsia="Calibri" w:hAnsi="Arial" w:cs="Arial"/>
          <w:lang w:val="es-ES_tradnl" w:eastAsia="en-US"/>
        </w:rPr>
        <w:t xml:space="preserve"> la A</w:t>
      </w:r>
      <w:r w:rsidR="00285A03">
        <w:rPr>
          <w:rFonts w:ascii="Arial" w:eastAsia="Calibri" w:hAnsi="Arial" w:cs="Arial"/>
          <w:lang w:val="es-ES_tradnl" w:eastAsia="en-US"/>
        </w:rPr>
        <w:t>dmin</w:t>
      </w:r>
      <w:r w:rsidR="00A52FF0">
        <w:rPr>
          <w:rFonts w:ascii="Arial" w:eastAsia="Calibri" w:hAnsi="Arial" w:cs="Arial"/>
          <w:lang w:val="es-ES_tradnl" w:eastAsia="en-US"/>
        </w:rPr>
        <w:t>istradora del C</w:t>
      </w:r>
      <w:r w:rsidR="00285A03">
        <w:rPr>
          <w:rFonts w:ascii="Arial" w:eastAsia="Calibri" w:hAnsi="Arial" w:cs="Arial"/>
          <w:lang w:val="es-ES_tradnl" w:eastAsia="en-US"/>
        </w:rPr>
        <w:t xml:space="preserve">omedor lleva aproximadamente 9 años a cargo de la </w:t>
      </w:r>
      <w:r w:rsidR="008F7C98">
        <w:rPr>
          <w:rFonts w:ascii="Arial" w:eastAsia="Calibri" w:hAnsi="Arial" w:cs="Arial"/>
          <w:lang w:val="es-ES_tradnl" w:eastAsia="en-US"/>
        </w:rPr>
        <w:t>dirección</w:t>
      </w:r>
      <w:r w:rsidR="00285A03">
        <w:rPr>
          <w:rFonts w:ascii="Arial" w:eastAsia="Calibri" w:hAnsi="Arial" w:cs="Arial"/>
          <w:lang w:val="es-ES_tradnl" w:eastAsia="en-US"/>
        </w:rPr>
        <w:t xml:space="preserve"> de esta microempresa. </w:t>
      </w:r>
    </w:p>
    <w:p w:rsidR="00F308F7" w:rsidRPr="00593617" w:rsidRDefault="003E578F" w:rsidP="00593617">
      <w:pPr>
        <w:spacing w:line="480" w:lineRule="auto"/>
        <w:ind w:left="709"/>
        <w:jc w:val="both"/>
        <w:rPr>
          <w:rFonts w:ascii="Arial" w:eastAsia="Calibri" w:hAnsi="Arial" w:cs="Arial"/>
          <w:lang w:val="es-ES_tradnl" w:eastAsia="en-US"/>
        </w:rPr>
      </w:pPr>
      <w:r>
        <w:rPr>
          <w:rFonts w:ascii="Arial" w:hAnsi="Arial" w:cs="Arial"/>
        </w:rPr>
        <w:lastRenderedPageBreak/>
        <w:t>E</w:t>
      </w:r>
      <w:r w:rsidR="008F7C98">
        <w:rPr>
          <w:rFonts w:ascii="Arial" w:hAnsi="Arial" w:cs="Arial"/>
        </w:rPr>
        <w:t>l marco jurídico que posee el C</w:t>
      </w:r>
      <w:r w:rsidR="009258A3">
        <w:rPr>
          <w:rFonts w:ascii="Arial" w:hAnsi="Arial" w:cs="Arial"/>
        </w:rPr>
        <w:t>omedor</w:t>
      </w:r>
      <w:r>
        <w:rPr>
          <w:rFonts w:ascii="Arial" w:hAnsi="Arial" w:cs="Arial"/>
        </w:rPr>
        <w:t xml:space="preserve"> es </w:t>
      </w:r>
      <w:r w:rsidRPr="00BC7D48">
        <w:rPr>
          <w:rFonts w:ascii="Arial" w:hAnsi="Arial" w:cs="Arial"/>
          <w:bCs/>
        </w:rPr>
        <w:t>de Hecho</w:t>
      </w:r>
      <w:r w:rsidR="009258A3">
        <w:rPr>
          <w:rFonts w:ascii="Arial" w:hAnsi="Arial" w:cs="Arial"/>
          <w:bCs/>
        </w:rPr>
        <w:t>,</w:t>
      </w:r>
      <w:r>
        <w:rPr>
          <w:rFonts w:ascii="Arial" w:hAnsi="Arial" w:cs="Arial"/>
          <w:bCs/>
        </w:rPr>
        <w:t xml:space="preserve"> puesto que se</w:t>
      </w:r>
      <w:r>
        <w:rPr>
          <w:rFonts w:ascii="Arial" w:hAnsi="Arial" w:cs="Arial"/>
        </w:rPr>
        <w:t xml:space="preserve"> constituyó</w:t>
      </w:r>
      <w:r w:rsidRPr="00BC7D48">
        <w:rPr>
          <w:rFonts w:ascii="Arial" w:hAnsi="Arial" w:cs="Arial"/>
        </w:rPr>
        <w:t xml:space="preserve"> sin </w:t>
      </w:r>
      <w:r>
        <w:rPr>
          <w:rFonts w:ascii="Arial" w:hAnsi="Arial" w:cs="Arial"/>
        </w:rPr>
        <w:t xml:space="preserve">la </w:t>
      </w:r>
      <w:r w:rsidRPr="00BC7D48">
        <w:rPr>
          <w:rFonts w:ascii="Arial" w:hAnsi="Arial" w:cs="Arial"/>
        </w:rPr>
        <w:t>necesidad de cumplir</w:t>
      </w:r>
      <w:r>
        <w:rPr>
          <w:rFonts w:ascii="Arial" w:hAnsi="Arial" w:cs="Arial"/>
        </w:rPr>
        <w:t xml:space="preserve"> ninguna solemnidad y </w:t>
      </w:r>
      <w:r w:rsidRPr="00BC7D48">
        <w:rPr>
          <w:rFonts w:ascii="Arial" w:hAnsi="Arial" w:cs="Arial"/>
        </w:rPr>
        <w:t>no existe ley que determine algún tipo de obligación para su constitución</w:t>
      </w:r>
      <w:r w:rsidRPr="00BC7D48">
        <w:rPr>
          <w:rFonts w:ascii="Arial" w:hAnsi="Arial" w:cs="Arial"/>
          <w:lang w:val="es-EC"/>
        </w:rPr>
        <w:t>.</w:t>
      </w:r>
    </w:p>
    <w:p w:rsidR="00285A03" w:rsidRDefault="00285A03" w:rsidP="000634E8">
      <w:pPr>
        <w:ind w:left="709"/>
        <w:jc w:val="both"/>
        <w:rPr>
          <w:rFonts w:ascii="Arial" w:eastAsia="Calibri" w:hAnsi="Arial" w:cs="Arial"/>
          <w:lang w:val="es-ES_tradnl" w:eastAsia="en-US"/>
        </w:rPr>
      </w:pPr>
    </w:p>
    <w:p w:rsidR="006D09B1" w:rsidRDefault="005306DE" w:rsidP="00547794">
      <w:pPr>
        <w:spacing w:line="480" w:lineRule="auto"/>
        <w:ind w:left="709"/>
        <w:jc w:val="both"/>
        <w:rPr>
          <w:rFonts w:ascii="Arial" w:hAnsi="Arial" w:cs="Arial"/>
        </w:rPr>
      </w:pPr>
      <w:r>
        <w:rPr>
          <w:rFonts w:ascii="Arial" w:eastAsia="Calibri" w:hAnsi="Arial" w:cs="Arial"/>
          <w:lang w:val="es-ES_tradnl" w:eastAsia="en-US"/>
        </w:rPr>
        <w:t>La empresa por el capital que posee</w:t>
      </w:r>
      <w:r w:rsidR="008F7C98">
        <w:rPr>
          <w:rFonts w:ascii="Arial" w:eastAsia="Calibri" w:hAnsi="Arial" w:cs="Arial"/>
          <w:lang w:val="es-ES_tradnl" w:eastAsia="en-US"/>
        </w:rPr>
        <w:t>,</w:t>
      </w:r>
      <w:r>
        <w:rPr>
          <w:rFonts w:ascii="Arial" w:eastAsia="Calibri" w:hAnsi="Arial" w:cs="Arial"/>
          <w:lang w:val="es-ES_tradnl" w:eastAsia="en-US"/>
        </w:rPr>
        <w:t xml:space="preserve"> está enmarcada dentro de las mixtas, debido a que </w:t>
      </w:r>
      <w:r w:rsidRPr="005306DE">
        <w:rPr>
          <w:rFonts w:ascii="Arial" w:eastAsia="Calibri" w:hAnsi="Arial" w:cs="Arial"/>
          <w:lang w:val="es-ES_tradnl" w:eastAsia="en-US"/>
        </w:rPr>
        <w:t>tiene un capital</w:t>
      </w:r>
      <w:r>
        <w:rPr>
          <w:rFonts w:ascii="Arial" w:eastAsia="Calibri" w:hAnsi="Arial" w:cs="Arial"/>
          <w:lang w:val="es-ES_tradnl" w:eastAsia="en-US"/>
        </w:rPr>
        <w:t xml:space="preserve"> perteneciente </w:t>
      </w:r>
      <w:r w:rsidR="00B45548">
        <w:rPr>
          <w:rFonts w:ascii="Arial" w:eastAsia="Calibri" w:hAnsi="Arial" w:cs="Arial"/>
          <w:lang w:val="es-ES_tradnl" w:eastAsia="en-US"/>
        </w:rPr>
        <w:t>a la ESPOL</w:t>
      </w:r>
      <w:r w:rsidR="00A6191F">
        <w:rPr>
          <w:rFonts w:ascii="Arial" w:eastAsia="Calibri" w:hAnsi="Arial" w:cs="Arial"/>
          <w:lang w:val="es-ES_tradnl" w:eastAsia="en-US"/>
        </w:rPr>
        <w:t xml:space="preserve"> (mesas</w:t>
      </w:r>
      <w:r w:rsidR="00F90DAB">
        <w:rPr>
          <w:rFonts w:ascii="Arial" w:eastAsia="Calibri" w:hAnsi="Arial" w:cs="Arial"/>
          <w:lang w:val="es-ES_tradnl" w:eastAsia="en-US"/>
        </w:rPr>
        <w:t xml:space="preserve"> de trabajo</w:t>
      </w:r>
      <w:r w:rsidR="005D7ED7">
        <w:rPr>
          <w:rFonts w:ascii="Arial" w:eastAsia="Calibri" w:hAnsi="Arial" w:cs="Arial"/>
          <w:lang w:val="es-ES_tradnl" w:eastAsia="en-US"/>
        </w:rPr>
        <w:t xml:space="preserve">, </w:t>
      </w:r>
      <w:r w:rsidR="00A6191F">
        <w:rPr>
          <w:rFonts w:ascii="Arial" w:eastAsia="Calibri" w:hAnsi="Arial" w:cs="Arial"/>
          <w:lang w:val="es-ES_tradnl" w:eastAsia="en-US"/>
        </w:rPr>
        <w:t>fregaderos</w:t>
      </w:r>
      <w:r>
        <w:rPr>
          <w:rFonts w:ascii="Arial" w:eastAsia="Calibri" w:hAnsi="Arial" w:cs="Arial"/>
          <w:lang w:val="es-ES_tradnl" w:eastAsia="en-US"/>
        </w:rPr>
        <w:t>, estanterías, algunos equipos, etc.) y otro a la persona que</w:t>
      </w:r>
      <w:r w:rsidR="00BA19D0">
        <w:rPr>
          <w:rFonts w:ascii="Arial" w:eastAsia="Calibri" w:hAnsi="Arial" w:cs="Arial"/>
          <w:lang w:val="es-ES_tradnl" w:eastAsia="en-US"/>
        </w:rPr>
        <w:t xml:space="preserve"> administra bajo un contrato de </w:t>
      </w:r>
      <w:r>
        <w:rPr>
          <w:rFonts w:ascii="Arial" w:eastAsia="Calibri" w:hAnsi="Arial" w:cs="Arial"/>
          <w:lang w:val="es-ES_tradnl" w:eastAsia="en-US"/>
        </w:rPr>
        <w:t>alquil</w:t>
      </w:r>
      <w:r w:rsidR="00BA19D0">
        <w:rPr>
          <w:rFonts w:ascii="Arial" w:eastAsia="Calibri" w:hAnsi="Arial" w:cs="Arial"/>
          <w:lang w:val="es-ES_tradnl" w:eastAsia="en-US"/>
        </w:rPr>
        <w:t>er</w:t>
      </w:r>
      <w:r w:rsidRPr="005306DE">
        <w:rPr>
          <w:rFonts w:ascii="Arial" w:eastAsia="Calibri" w:hAnsi="Arial" w:cs="Arial"/>
          <w:lang w:val="es-ES_tradnl" w:eastAsia="en-US"/>
        </w:rPr>
        <w:t>.</w:t>
      </w:r>
      <w:r w:rsidR="00B45548">
        <w:rPr>
          <w:rFonts w:ascii="Arial" w:eastAsia="Calibri" w:hAnsi="Arial" w:cs="Arial"/>
          <w:lang w:val="es-ES_tradnl" w:eastAsia="en-US"/>
        </w:rPr>
        <w:t xml:space="preserve"> La</w:t>
      </w:r>
      <w:r w:rsidR="00710DC7">
        <w:rPr>
          <w:rFonts w:ascii="Arial" w:eastAsia="Calibri" w:hAnsi="Arial" w:cs="Arial"/>
          <w:lang w:val="es-ES_tradnl" w:eastAsia="en-US"/>
        </w:rPr>
        <w:t>s</w:t>
      </w:r>
      <w:r w:rsidR="00B45548">
        <w:rPr>
          <w:rFonts w:ascii="Arial" w:eastAsia="Calibri" w:hAnsi="Arial" w:cs="Arial"/>
          <w:lang w:val="es-ES_tradnl" w:eastAsia="en-US"/>
        </w:rPr>
        <w:t xml:space="preserve"> actividad</w:t>
      </w:r>
      <w:r w:rsidR="00710DC7">
        <w:rPr>
          <w:rFonts w:ascii="Arial" w:eastAsia="Calibri" w:hAnsi="Arial" w:cs="Arial"/>
          <w:lang w:val="es-ES_tradnl" w:eastAsia="en-US"/>
        </w:rPr>
        <w:t>es</w:t>
      </w:r>
      <w:r w:rsidR="00B45548">
        <w:rPr>
          <w:rFonts w:ascii="Arial" w:eastAsia="Calibri" w:hAnsi="Arial" w:cs="Arial"/>
          <w:lang w:val="es-ES_tradnl" w:eastAsia="en-US"/>
        </w:rPr>
        <w:t xml:space="preserve"> que realiza</w:t>
      </w:r>
      <w:r w:rsidR="00710DC7">
        <w:rPr>
          <w:rFonts w:ascii="Arial" w:eastAsia="Calibri" w:hAnsi="Arial" w:cs="Arial"/>
          <w:lang w:val="es-ES_tradnl" w:eastAsia="en-US"/>
        </w:rPr>
        <w:t xml:space="preserve"> </w:t>
      </w:r>
      <w:r w:rsidR="00B45548">
        <w:rPr>
          <w:rFonts w:ascii="Arial" w:eastAsia="Calibri" w:hAnsi="Arial" w:cs="Arial"/>
          <w:lang w:val="es-ES_tradnl" w:eastAsia="en-US"/>
        </w:rPr>
        <w:t>s</w:t>
      </w:r>
      <w:r w:rsidR="00710DC7">
        <w:rPr>
          <w:rFonts w:ascii="Arial" w:eastAsia="Calibri" w:hAnsi="Arial" w:cs="Arial"/>
          <w:lang w:val="es-ES_tradnl" w:eastAsia="en-US"/>
        </w:rPr>
        <w:t>on</w:t>
      </w:r>
      <w:r w:rsidR="00B45548">
        <w:rPr>
          <w:rFonts w:ascii="Arial" w:eastAsia="Calibri" w:hAnsi="Arial" w:cs="Arial"/>
          <w:lang w:val="es-ES_tradnl" w:eastAsia="en-US"/>
        </w:rPr>
        <w:t xml:space="preserve"> de servic</w:t>
      </w:r>
      <w:r w:rsidR="0088533D">
        <w:rPr>
          <w:rFonts w:ascii="Arial" w:eastAsia="Calibri" w:hAnsi="Arial" w:cs="Arial"/>
          <w:lang w:val="es-ES_tradnl" w:eastAsia="en-US"/>
        </w:rPr>
        <w:t>io</w:t>
      </w:r>
      <w:r w:rsidR="00710DC7">
        <w:rPr>
          <w:rFonts w:ascii="Arial" w:eastAsia="Calibri" w:hAnsi="Arial" w:cs="Arial"/>
          <w:lang w:val="es-ES_tradnl" w:eastAsia="en-US"/>
        </w:rPr>
        <w:t xml:space="preserve"> y producción</w:t>
      </w:r>
      <w:r w:rsidR="006777AB">
        <w:rPr>
          <w:rFonts w:ascii="Arial" w:eastAsia="Calibri" w:hAnsi="Arial" w:cs="Arial"/>
          <w:lang w:val="es-ES_tradnl" w:eastAsia="en-US"/>
        </w:rPr>
        <w:t>,</w:t>
      </w:r>
      <w:r w:rsidR="00710DC7">
        <w:rPr>
          <w:rFonts w:ascii="Arial" w:eastAsia="Calibri" w:hAnsi="Arial" w:cs="Arial"/>
          <w:lang w:val="es-ES_tradnl" w:eastAsia="en-US"/>
        </w:rPr>
        <w:t xml:space="preserve"> </w:t>
      </w:r>
      <w:r w:rsidR="0088533D">
        <w:rPr>
          <w:rFonts w:ascii="Arial" w:eastAsia="Calibri" w:hAnsi="Arial" w:cs="Arial"/>
          <w:lang w:val="es-ES_tradnl" w:eastAsia="en-US"/>
        </w:rPr>
        <w:t>puesto que</w:t>
      </w:r>
      <w:r w:rsidR="00B45548">
        <w:rPr>
          <w:rFonts w:ascii="Arial" w:eastAsia="Calibri" w:hAnsi="Arial" w:cs="Arial"/>
          <w:lang w:val="es-ES_tradnl" w:eastAsia="en-US"/>
        </w:rPr>
        <w:t xml:space="preserve"> </w:t>
      </w:r>
      <w:r w:rsidR="00B45548">
        <w:rPr>
          <w:rFonts w:ascii="Arial" w:hAnsi="Arial" w:cs="Arial"/>
        </w:rPr>
        <w:t>utiliza la</w:t>
      </w:r>
      <w:r w:rsidR="006D09B1" w:rsidRPr="00DE1DE2">
        <w:rPr>
          <w:rFonts w:ascii="Arial" w:hAnsi="Arial" w:cs="Arial"/>
        </w:rPr>
        <w:t xml:space="preserve"> habilidad </w:t>
      </w:r>
      <w:r w:rsidR="00B45548">
        <w:rPr>
          <w:rFonts w:ascii="Arial" w:hAnsi="Arial" w:cs="Arial"/>
        </w:rPr>
        <w:t xml:space="preserve">de </w:t>
      </w:r>
      <w:r w:rsidR="00AE5A1E">
        <w:rPr>
          <w:rFonts w:ascii="Arial" w:hAnsi="Arial" w:cs="Arial"/>
        </w:rPr>
        <w:t>su personal, con el apoyo de los</w:t>
      </w:r>
      <w:r w:rsidR="00B45548">
        <w:rPr>
          <w:rFonts w:ascii="Arial" w:hAnsi="Arial" w:cs="Arial"/>
        </w:rPr>
        <w:t xml:space="preserve"> equipos para poder </w:t>
      </w:r>
      <w:r w:rsidR="00710DC7">
        <w:rPr>
          <w:rFonts w:ascii="Arial" w:hAnsi="Arial" w:cs="Arial"/>
        </w:rPr>
        <w:t>transformar la materia prima</w:t>
      </w:r>
      <w:r w:rsidR="00547794">
        <w:rPr>
          <w:rFonts w:ascii="Arial" w:hAnsi="Arial" w:cs="Arial"/>
        </w:rPr>
        <w:t>.</w:t>
      </w:r>
      <w:r w:rsidR="00710DC7">
        <w:rPr>
          <w:rFonts w:ascii="Arial" w:hAnsi="Arial" w:cs="Arial"/>
        </w:rPr>
        <w:t xml:space="preserve"> </w:t>
      </w:r>
    </w:p>
    <w:p w:rsidR="004934DA" w:rsidRDefault="004934DA" w:rsidP="000634E8">
      <w:pPr>
        <w:ind w:left="709"/>
        <w:jc w:val="both"/>
        <w:rPr>
          <w:rFonts w:ascii="Arial" w:hAnsi="Arial" w:cs="Arial"/>
        </w:rPr>
      </w:pPr>
    </w:p>
    <w:p w:rsidR="00547794" w:rsidRDefault="00EF35A7" w:rsidP="005C0C97">
      <w:pPr>
        <w:spacing w:line="480" w:lineRule="auto"/>
        <w:ind w:left="709"/>
        <w:jc w:val="both"/>
        <w:rPr>
          <w:rFonts w:ascii="Arial" w:hAnsi="Arial" w:cs="Arial"/>
        </w:rPr>
      </w:pPr>
      <w:r>
        <w:rPr>
          <w:rFonts w:ascii="Arial" w:eastAsia="Calibri" w:hAnsi="Arial" w:cs="Arial"/>
          <w:lang w:val="es-ES_tradnl" w:eastAsia="en-US"/>
        </w:rPr>
        <w:t>Actualmente</w:t>
      </w:r>
      <w:r w:rsidR="005C0C97">
        <w:rPr>
          <w:rFonts w:ascii="Arial" w:eastAsia="Calibri" w:hAnsi="Arial" w:cs="Arial"/>
          <w:lang w:val="es-ES_tradnl" w:eastAsia="en-US"/>
        </w:rPr>
        <w:t xml:space="preserve">, opera </w:t>
      </w:r>
      <w:r w:rsidR="008D368E">
        <w:rPr>
          <w:rFonts w:ascii="Arial" w:eastAsia="Calibri" w:hAnsi="Arial" w:cs="Arial"/>
          <w:lang w:val="es-ES_tradnl" w:eastAsia="en-US"/>
        </w:rPr>
        <w:t>con 9</w:t>
      </w:r>
      <w:r>
        <w:rPr>
          <w:rFonts w:ascii="Arial" w:eastAsia="Calibri" w:hAnsi="Arial" w:cs="Arial"/>
          <w:lang w:val="es-ES_tradnl" w:eastAsia="en-US"/>
        </w:rPr>
        <w:t xml:space="preserve"> empleados en temporada alta, y en época vacacional este número desciende a 4 según lo que hemos podido observar. El Comedor “Politécnico”</w:t>
      </w:r>
      <w:r w:rsidR="008D1773">
        <w:rPr>
          <w:rFonts w:ascii="Arial" w:eastAsia="Calibri" w:hAnsi="Arial" w:cs="Arial"/>
          <w:lang w:val="es-ES_tradnl" w:eastAsia="en-US"/>
        </w:rPr>
        <w:t xml:space="preserve"> </w:t>
      </w:r>
      <w:r w:rsidR="005C0C97">
        <w:rPr>
          <w:rFonts w:ascii="Arial" w:eastAsia="Calibri" w:hAnsi="Arial" w:cs="Arial"/>
          <w:lang w:val="es-ES_tradnl" w:eastAsia="en-US"/>
        </w:rPr>
        <w:t>dispone de una</w:t>
      </w:r>
      <w:r w:rsidR="00B521C2">
        <w:rPr>
          <w:rFonts w:ascii="Arial" w:eastAsia="Calibri" w:hAnsi="Arial" w:cs="Arial"/>
          <w:lang w:val="es-ES_tradnl" w:eastAsia="en-US"/>
        </w:rPr>
        <w:t xml:space="preserve"> capacidad cercana a 22</w:t>
      </w:r>
      <w:r w:rsidR="00FA2BBF">
        <w:rPr>
          <w:rFonts w:ascii="Arial" w:eastAsia="Calibri" w:hAnsi="Arial" w:cs="Arial"/>
          <w:lang w:val="es-ES_tradnl" w:eastAsia="en-US"/>
        </w:rPr>
        <w:t>0</w:t>
      </w:r>
      <w:r w:rsidR="008D1773">
        <w:rPr>
          <w:rFonts w:ascii="Arial" w:eastAsia="Calibri" w:hAnsi="Arial" w:cs="Arial"/>
          <w:lang w:val="es-ES_tradnl" w:eastAsia="en-US"/>
        </w:rPr>
        <w:t xml:space="preserve"> personas, cuya distribución </w:t>
      </w:r>
      <w:r w:rsidR="00A44AE8">
        <w:rPr>
          <w:rFonts w:ascii="Arial" w:eastAsia="Calibri" w:hAnsi="Arial" w:cs="Arial"/>
          <w:lang w:val="es-ES_tradnl" w:eastAsia="en-US"/>
        </w:rPr>
        <w:t xml:space="preserve">aproximada </w:t>
      </w:r>
      <w:r w:rsidR="008D1773">
        <w:rPr>
          <w:rFonts w:ascii="Arial" w:eastAsia="Calibri" w:hAnsi="Arial" w:cs="Arial"/>
          <w:lang w:val="es-ES_tradnl" w:eastAsia="en-US"/>
        </w:rPr>
        <w:t>es de</w:t>
      </w:r>
      <w:r w:rsidR="00965880">
        <w:rPr>
          <w:rFonts w:ascii="Arial" w:eastAsia="Calibri" w:hAnsi="Arial" w:cs="Arial"/>
          <w:lang w:val="es-ES_tradnl" w:eastAsia="en-US"/>
        </w:rPr>
        <w:t xml:space="preserve"> </w:t>
      </w:r>
      <w:r w:rsidR="00B521C2">
        <w:rPr>
          <w:rFonts w:ascii="Arial" w:eastAsia="Calibri" w:hAnsi="Arial" w:cs="Arial"/>
          <w:lang w:val="es-ES_tradnl" w:eastAsia="en-US"/>
        </w:rPr>
        <w:t>5</w:t>
      </w:r>
      <w:r w:rsidR="008D1773">
        <w:rPr>
          <w:rFonts w:ascii="Arial" w:eastAsia="Calibri" w:hAnsi="Arial" w:cs="Arial"/>
          <w:lang w:val="es-ES_tradnl" w:eastAsia="en-US"/>
        </w:rPr>
        <w:t xml:space="preserve">0 en </w:t>
      </w:r>
      <w:r w:rsidR="006E543A">
        <w:rPr>
          <w:rFonts w:ascii="Arial" w:eastAsia="Calibri" w:hAnsi="Arial" w:cs="Arial"/>
          <w:lang w:val="es-ES_tradnl" w:eastAsia="en-US"/>
        </w:rPr>
        <w:t>la Sala de</w:t>
      </w:r>
      <w:r w:rsidR="008D1773">
        <w:rPr>
          <w:rFonts w:ascii="Arial" w:eastAsia="Calibri" w:hAnsi="Arial" w:cs="Arial"/>
          <w:lang w:val="es-ES_tradnl" w:eastAsia="en-US"/>
        </w:rPr>
        <w:t xml:space="preserve"> Profesores </w:t>
      </w:r>
      <w:r w:rsidR="008E1334">
        <w:rPr>
          <w:rFonts w:ascii="Arial" w:eastAsia="Calibri" w:hAnsi="Arial" w:cs="Arial"/>
          <w:lang w:val="es-ES_tradnl" w:eastAsia="en-US"/>
        </w:rPr>
        <w:t>ubicada</w:t>
      </w:r>
      <w:r w:rsidR="008D1773">
        <w:rPr>
          <w:rFonts w:ascii="Arial" w:eastAsia="Calibri" w:hAnsi="Arial" w:cs="Arial"/>
          <w:lang w:val="es-ES_tradnl" w:eastAsia="en-US"/>
        </w:rPr>
        <w:t xml:space="preserve"> al lado derecho</w:t>
      </w:r>
      <w:r w:rsidR="00A44AE8">
        <w:rPr>
          <w:rFonts w:ascii="Arial" w:eastAsia="Calibri" w:hAnsi="Arial" w:cs="Arial"/>
          <w:lang w:val="es-ES_tradnl" w:eastAsia="en-US"/>
        </w:rPr>
        <w:t>,</w:t>
      </w:r>
      <w:r w:rsidR="008D1773">
        <w:rPr>
          <w:rFonts w:ascii="Arial" w:eastAsia="Calibri" w:hAnsi="Arial" w:cs="Arial"/>
          <w:lang w:val="es-ES_tradnl" w:eastAsia="en-US"/>
        </w:rPr>
        <w:t xml:space="preserve"> </w:t>
      </w:r>
      <w:r w:rsidR="00A44AE8">
        <w:rPr>
          <w:rFonts w:ascii="Arial" w:eastAsia="Calibri" w:hAnsi="Arial" w:cs="Arial"/>
          <w:lang w:val="es-ES_tradnl" w:eastAsia="en-US"/>
        </w:rPr>
        <w:t>el cual ofrece el</w:t>
      </w:r>
      <w:r w:rsidR="006C7314">
        <w:rPr>
          <w:rFonts w:ascii="Arial" w:eastAsia="Calibri" w:hAnsi="Arial" w:cs="Arial"/>
          <w:lang w:val="es-ES_tradnl" w:eastAsia="en-US"/>
        </w:rPr>
        <w:t xml:space="preserve"> almuerzo ejecutivo</w:t>
      </w:r>
      <w:r w:rsidR="008D1773">
        <w:rPr>
          <w:rFonts w:ascii="Arial" w:eastAsia="Calibri" w:hAnsi="Arial" w:cs="Arial"/>
          <w:lang w:val="es-ES_tradnl" w:eastAsia="en-US"/>
        </w:rPr>
        <w:t xml:space="preserve"> y </w:t>
      </w:r>
      <w:r w:rsidR="00A44AE8">
        <w:rPr>
          <w:rFonts w:ascii="Arial" w:eastAsia="Calibri" w:hAnsi="Arial" w:cs="Arial"/>
          <w:lang w:val="es-ES_tradnl" w:eastAsia="en-US"/>
        </w:rPr>
        <w:t xml:space="preserve">las </w:t>
      </w:r>
      <w:r w:rsidR="006E543A">
        <w:rPr>
          <w:rFonts w:ascii="Arial" w:eastAsia="Calibri" w:hAnsi="Arial" w:cs="Arial"/>
          <w:lang w:val="es-ES_tradnl" w:eastAsia="en-US"/>
        </w:rPr>
        <w:t>otras 17</w:t>
      </w:r>
      <w:r w:rsidR="008D1773">
        <w:rPr>
          <w:rFonts w:ascii="Arial" w:eastAsia="Calibri" w:hAnsi="Arial" w:cs="Arial"/>
          <w:lang w:val="es-ES_tradnl" w:eastAsia="en-US"/>
        </w:rPr>
        <w:t>0 personas en el Comedor de Estudiantes</w:t>
      </w:r>
      <w:r w:rsidR="00E91EEE">
        <w:rPr>
          <w:rFonts w:ascii="Arial" w:eastAsia="Calibri" w:hAnsi="Arial" w:cs="Arial"/>
          <w:lang w:val="es-ES_tradnl" w:eastAsia="en-US"/>
        </w:rPr>
        <w:t xml:space="preserve"> </w:t>
      </w:r>
      <w:r w:rsidR="006C7314">
        <w:rPr>
          <w:rFonts w:ascii="Arial" w:hAnsi="Arial" w:cs="Arial"/>
        </w:rPr>
        <w:t>brindando el almuerzo normal</w:t>
      </w:r>
      <w:r w:rsidR="006E543A">
        <w:rPr>
          <w:rFonts w:ascii="Arial" w:hAnsi="Arial" w:cs="Arial"/>
        </w:rPr>
        <w:t>.</w:t>
      </w:r>
      <w:r w:rsidR="005C0C97">
        <w:rPr>
          <w:rFonts w:ascii="Arial" w:hAnsi="Arial" w:cs="Arial"/>
        </w:rPr>
        <w:t xml:space="preserve"> </w:t>
      </w:r>
      <w:r w:rsidR="00593617">
        <w:rPr>
          <w:rFonts w:ascii="Arial" w:hAnsi="Arial" w:cs="Arial"/>
        </w:rPr>
        <w:t>C</w:t>
      </w:r>
      <w:r w:rsidR="00547794">
        <w:rPr>
          <w:rFonts w:ascii="Arial" w:hAnsi="Arial" w:cs="Arial"/>
        </w:rPr>
        <w:t xml:space="preserve">abe mencionar que </w:t>
      </w:r>
      <w:r w:rsidR="00DF757B">
        <w:rPr>
          <w:rFonts w:ascii="Arial" w:hAnsi="Arial" w:cs="Arial"/>
        </w:rPr>
        <w:t xml:space="preserve">los </w:t>
      </w:r>
      <w:r w:rsidR="00547794">
        <w:rPr>
          <w:rFonts w:ascii="Arial" w:hAnsi="Arial" w:cs="Arial"/>
        </w:rPr>
        <w:t xml:space="preserve">estudiantes también pueden disponer </w:t>
      </w:r>
      <w:r w:rsidR="00DF757B">
        <w:rPr>
          <w:rFonts w:ascii="Arial" w:hAnsi="Arial" w:cs="Arial"/>
        </w:rPr>
        <w:t>del almuerzo ejecutivo</w:t>
      </w:r>
      <w:r w:rsidR="00547794">
        <w:rPr>
          <w:rFonts w:ascii="Arial" w:hAnsi="Arial" w:cs="Arial"/>
        </w:rPr>
        <w:t>, ya que</w:t>
      </w:r>
      <w:r w:rsidR="0097678B">
        <w:rPr>
          <w:rFonts w:ascii="Arial" w:hAnsi="Arial" w:cs="Arial"/>
        </w:rPr>
        <w:t xml:space="preserve"> </w:t>
      </w:r>
      <w:r w:rsidR="00547794">
        <w:rPr>
          <w:rFonts w:ascii="Arial" w:hAnsi="Arial" w:cs="Arial"/>
        </w:rPr>
        <w:t xml:space="preserve">lo que marca la diferencia es el precio, </w:t>
      </w:r>
      <w:r w:rsidR="00DF757B">
        <w:rPr>
          <w:rFonts w:ascii="Arial" w:hAnsi="Arial" w:cs="Arial"/>
        </w:rPr>
        <w:t xml:space="preserve">el tipo de </w:t>
      </w:r>
      <w:r w:rsidR="00547794">
        <w:rPr>
          <w:rFonts w:ascii="Arial" w:hAnsi="Arial" w:cs="Arial"/>
        </w:rPr>
        <w:t>servicio y</w:t>
      </w:r>
      <w:r w:rsidR="008E1334">
        <w:rPr>
          <w:rFonts w:ascii="Arial" w:hAnsi="Arial" w:cs="Arial"/>
        </w:rPr>
        <w:t xml:space="preserve"> el postre adicional; además</w:t>
      </w:r>
      <w:r w:rsidR="00E361B5">
        <w:rPr>
          <w:rFonts w:ascii="Arial" w:hAnsi="Arial" w:cs="Arial"/>
        </w:rPr>
        <w:t>,</w:t>
      </w:r>
      <w:r w:rsidR="008E1334">
        <w:rPr>
          <w:rFonts w:ascii="Arial" w:hAnsi="Arial" w:cs="Arial"/>
        </w:rPr>
        <w:t xml:space="preserve"> ambos tipos de almuerzos gene</w:t>
      </w:r>
      <w:r w:rsidR="0097678B">
        <w:rPr>
          <w:rFonts w:ascii="Arial" w:hAnsi="Arial" w:cs="Arial"/>
        </w:rPr>
        <w:t>ralmente ofrece</w:t>
      </w:r>
      <w:r w:rsidR="008E1334">
        <w:rPr>
          <w:rFonts w:ascii="Arial" w:hAnsi="Arial" w:cs="Arial"/>
        </w:rPr>
        <w:t>n</w:t>
      </w:r>
      <w:r w:rsidR="0097678B">
        <w:rPr>
          <w:rFonts w:ascii="Arial" w:hAnsi="Arial" w:cs="Arial"/>
        </w:rPr>
        <w:t xml:space="preserve"> </w:t>
      </w:r>
      <w:r w:rsidR="00547794">
        <w:rPr>
          <w:rFonts w:ascii="Arial" w:hAnsi="Arial" w:cs="Arial"/>
        </w:rPr>
        <w:t xml:space="preserve">dos </w:t>
      </w:r>
      <w:r w:rsidR="005C0C97">
        <w:rPr>
          <w:rFonts w:ascii="Arial" w:hAnsi="Arial" w:cs="Arial"/>
        </w:rPr>
        <w:t>platos fuertes</w:t>
      </w:r>
      <w:r w:rsidR="00547794">
        <w:rPr>
          <w:rFonts w:ascii="Arial" w:hAnsi="Arial" w:cs="Arial"/>
        </w:rPr>
        <w:t xml:space="preserve"> que queda a elección del cliente</w:t>
      </w:r>
      <w:r w:rsidR="00DF757B">
        <w:rPr>
          <w:rFonts w:ascii="Arial" w:hAnsi="Arial" w:cs="Arial"/>
        </w:rPr>
        <w:t xml:space="preserve"> cuá</w:t>
      </w:r>
      <w:r w:rsidR="00547794">
        <w:rPr>
          <w:rFonts w:ascii="Arial" w:hAnsi="Arial" w:cs="Arial"/>
        </w:rPr>
        <w:t>l consumir.</w:t>
      </w:r>
    </w:p>
    <w:p w:rsidR="00707F54" w:rsidRDefault="004B1294" w:rsidP="00865FD2">
      <w:pPr>
        <w:spacing w:line="480" w:lineRule="auto"/>
        <w:ind w:left="709"/>
        <w:jc w:val="both"/>
        <w:rPr>
          <w:rFonts w:ascii="Arial" w:hAnsi="Arial" w:cs="Arial"/>
        </w:rPr>
      </w:pPr>
      <w:r>
        <w:rPr>
          <w:rFonts w:ascii="Arial" w:hAnsi="Arial" w:cs="Arial"/>
        </w:rPr>
        <w:lastRenderedPageBreak/>
        <w:t>Con el paso de los años</w:t>
      </w:r>
      <w:r w:rsidR="00A92E64">
        <w:rPr>
          <w:rFonts w:ascii="Arial" w:hAnsi="Arial" w:cs="Arial"/>
        </w:rPr>
        <w:t xml:space="preserve">, la señora </w:t>
      </w:r>
      <w:r w:rsidR="00A52FF0">
        <w:rPr>
          <w:rFonts w:ascii="Arial" w:hAnsi="Arial" w:cs="Arial"/>
        </w:rPr>
        <w:t>A</w:t>
      </w:r>
      <w:r w:rsidR="00A92E64">
        <w:rPr>
          <w:rFonts w:ascii="Arial" w:hAnsi="Arial" w:cs="Arial"/>
        </w:rPr>
        <w:t xml:space="preserve">dministradora </w:t>
      </w:r>
      <w:r w:rsidR="003068B9">
        <w:rPr>
          <w:rFonts w:ascii="Arial" w:hAnsi="Arial" w:cs="Arial"/>
        </w:rPr>
        <w:t xml:space="preserve">ha </w:t>
      </w:r>
      <w:r w:rsidR="00A92E64">
        <w:rPr>
          <w:rFonts w:ascii="Arial" w:hAnsi="Arial" w:cs="Arial"/>
        </w:rPr>
        <w:t>nota</w:t>
      </w:r>
      <w:r w:rsidR="003068B9">
        <w:rPr>
          <w:rFonts w:ascii="Arial" w:hAnsi="Arial" w:cs="Arial"/>
        </w:rPr>
        <w:t>do</w:t>
      </w:r>
      <w:r w:rsidR="00A92E64">
        <w:rPr>
          <w:rFonts w:ascii="Arial" w:hAnsi="Arial" w:cs="Arial"/>
        </w:rPr>
        <w:t xml:space="preserve"> un descenso evidente en su demanda, ya </w:t>
      </w:r>
      <w:r w:rsidR="003068B9">
        <w:rPr>
          <w:rFonts w:ascii="Arial" w:hAnsi="Arial" w:cs="Arial"/>
        </w:rPr>
        <w:t xml:space="preserve">que antes preparaban más de 700 </w:t>
      </w:r>
      <w:r w:rsidR="00A92E64">
        <w:rPr>
          <w:rFonts w:ascii="Arial" w:hAnsi="Arial" w:cs="Arial"/>
        </w:rPr>
        <w:t xml:space="preserve">almuerzos diarios y actualmente </w:t>
      </w:r>
      <w:r w:rsidR="003068B9">
        <w:rPr>
          <w:rFonts w:ascii="Arial" w:hAnsi="Arial" w:cs="Arial"/>
        </w:rPr>
        <w:t xml:space="preserve">cerca de </w:t>
      </w:r>
      <w:r w:rsidR="00A92E64">
        <w:rPr>
          <w:rFonts w:ascii="Arial" w:hAnsi="Arial" w:cs="Arial"/>
        </w:rPr>
        <w:t>400 almu</w:t>
      </w:r>
      <w:r w:rsidR="00600E7A">
        <w:rPr>
          <w:rFonts w:ascii="Arial" w:hAnsi="Arial" w:cs="Arial"/>
        </w:rPr>
        <w:t>erzos diarios, ella le atribuye</w:t>
      </w:r>
      <w:r w:rsidR="00A92E64">
        <w:rPr>
          <w:rFonts w:ascii="Arial" w:hAnsi="Arial" w:cs="Arial"/>
        </w:rPr>
        <w:t xml:space="preserve"> este decrecimiento a la creación </w:t>
      </w:r>
      <w:r w:rsidR="00FA0626">
        <w:rPr>
          <w:rFonts w:ascii="Arial" w:hAnsi="Arial" w:cs="Arial"/>
        </w:rPr>
        <w:t xml:space="preserve">de </w:t>
      </w:r>
      <w:r w:rsidR="00A92E64">
        <w:rPr>
          <w:rFonts w:ascii="Arial" w:hAnsi="Arial" w:cs="Arial"/>
        </w:rPr>
        <w:t>nuevos locales de expendio de alimentos</w:t>
      </w:r>
      <w:r w:rsidR="00FA0626">
        <w:rPr>
          <w:rFonts w:ascii="Arial" w:hAnsi="Arial" w:cs="Arial"/>
        </w:rPr>
        <w:t xml:space="preserve"> en la ESPOL</w:t>
      </w:r>
      <w:r w:rsidR="00A92E64">
        <w:rPr>
          <w:rFonts w:ascii="Arial" w:hAnsi="Arial" w:cs="Arial"/>
        </w:rPr>
        <w:t xml:space="preserve">, ya que las personas </w:t>
      </w:r>
      <w:r w:rsidR="00FA0626">
        <w:rPr>
          <w:rFonts w:ascii="Arial" w:hAnsi="Arial" w:cs="Arial"/>
        </w:rPr>
        <w:t>prefieren</w:t>
      </w:r>
      <w:r w:rsidR="003068B9">
        <w:rPr>
          <w:rFonts w:ascii="Arial" w:hAnsi="Arial" w:cs="Arial"/>
        </w:rPr>
        <w:t xml:space="preserve"> comprar lo que encuentren en </w:t>
      </w:r>
      <w:r w:rsidR="00FA0626">
        <w:rPr>
          <w:rFonts w:ascii="Arial" w:hAnsi="Arial" w:cs="Arial"/>
        </w:rPr>
        <w:t>lugar</w:t>
      </w:r>
      <w:r w:rsidR="003068B9">
        <w:rPr>
          <w:rFonts w:ascii="Arial" w:hAnsi="Arial" w:cs="Arial"/>
        </w:rPr>
        <w:t>es</w:t>
      </w:r>
      <w:r w:rsidR="00FA0626">
        <w:rPr>
          <w:rFonts w:ascii="Arial" w:hAnsi="Arial" w:cs="Arial"/>
        </w:rPr>
        <w:t xml:space="preserve"> </w:t>
      </w:r>
      <w:r w:rsidR="00FE3111">
        <w:rPr>
          <w:rFonts w:ascii="Arial" w:hAnsi="Arial" w:cs="Arial"/>
        </w:rPr>
        <w:t>más</w:t>
      </w:r>
      <w:r w:rsidR="00FA0626">
        <w:rPr>
          <w:rFonts w:ascii="Arial" w:hAnsi="Arial" w:cs="Arial"/>
        </w:rPr>
        <w:t xml:space="preserve"> cercano</w:t>
      </w:r>
      <w:r w:rsidR="003068B9">
        <w:rPr>
          <w:rFonts w:ascii="Arial" w:hAnsi="Arial" w:cs="Arial"/>
        </w:rPr>
        <w:t>s</w:t>
      </w:r>
      <w:r w:rsidR="00BA19D0">
        <w:rPr>
          <w:rFonts w:ascii="Arial" w:hAnsi="Arial" w:cs="Arial"/>
        </w:rPr>
        <w:t xml:space="preserve"> </w:t>
      </w:r>
      <w:r w:rsidR="00CB1EF2">
        <w:rPr>
          <w:rFonts w:ascii="Arial" w:hAnsi="Arial" w:cs="Arial"/>
        </w:rPr>
        <w:t xml:space="preserve">tales </w:t>
      </w:r>
      <w:r w:rsidR="003068B9">
        <w:rPr>
          <w:rFonts w:ascii="Arial" w:hAnsi="Arial" w:cs="Arial"/>
        </w:rPr>
        <w:t xml:space="preserve">como bares </w:t>
      </w:r>
      <w:r w:rsidR="003D07B7">
        <w:rPr>
          <w:rFonts w:ascii="Arial" w:hAnsi="Arial" w:cs="Arial"/>
        </w:rPr>
        <w:t>o</w:t>
      </w:r>
      <w:r w:rsidR="00B6398A">
        <w:rPr>
          <w:rFonts w:ascii="Arial" w:hAnsi="Arial" w:cs="Arial"/>
        </w:rPr>
        <w:t xml:space="preserve"> tiendas</w:t>
      </w:r>
      <w:r w:rsidR="00FA0626">
        <w:rPr>
          <w:rFonts w:ascii="Arial" w:hAnsi="Arial" w:cs="Arial"/>
        </w:rPr>
        <w:t>.</w:t>
      </w:r>
      <w:r w:rsidR="00B6398A">
        <w:rPr>
          <w:rFonts w:ascii="Arial" w:hAnsi="Arial" w:cs="Arial"/>
        </w:rPr>
        <w:t xml:space="preserve"> </w:t>
      </w:r>
    </w:p>
    <w:p w:rsidR="00707F54" w:rsidRDefault="00707F54" w:rsidP="00707F54">
      <w:pPr>
        <w:ind w:left="709"/>
        <w:jc w:val="both"/>
        <w:rPr>
          <w:rFonts w:ascii="Arial" w:hAnsi="Arial" w:cs="Arial"/>
        </w:rPr>
      </w:pPr>
    </w:p>
    <w:p w:rsidR="00865FD2" w:rsidRDefault="00B6398A" w:rsidP="00865FD2">
      <w:pPr>
        <w:spacing w:line="480" w:lineRule="auto"/>
        <w:ind w:left="709"/>
        <w:jc w:val="both"/>
        <w:rPr>
          <w:rFonts w:ascii="Arial" w:hAnsi="Arial" w:cs="Arial"/>
        </w:rPr>
      </w:pPr>
      <w:r>
        <w:rPr>
          <w:rFonts w:ascii="Arial" w:hAnsi="Arial" w:cs="Arial"/>
        </w:rPr>
        <w:t>Además, es importante mencionar que ella brinda diariamente 15 almuerzos gratuitos</w:t>
      </w:r>
      <w:r w:rsidR="003068B9">
        <w:rPr>
          <w:rFonts w:ascii="Arial" w:hAnsi="Arial" w:cs="Arial"/>
        </w:rPr>
        <w:t xml:space="preserve"> a estudiantes</w:t>
      </w:r>
      <w:r w:rsidR="00FD4069">
        <w:rPr>
          <w:rFonts w:ascii="Arial" w:hAnsi="Arial" w:cs="Arial"/>
        </w:rPr>
        <w:t xml:space="preserve"> por petición de ciertas unidades administrativas (Bienestar Estudiantil, FEPOL) que le suscita</w:t>
      </w:r>
      <w:r w:rsidR="002B025D">
        <w:rPr>
          <w:rFonts w:ascii="Arial" w:hAnsi="Arial" w:cs="Arial"/>
        </w:rPr>
        <w:t xml:space="preserve"> para estudiantes de bajos recursos económicos</w:t>
      </w:r>
      <w:r w:rsidR="00FD4069">
        <w:rPr>
          <w:rFonts w:ascii="Arial" w:hAnsi="Arial" w:cs="Arial"/>
        </w:rPr>
        <w:t xml:space="preserve"> </w:t>
      </w:r>
      <w:r w:rsidR="003068B9">
        <w:rPr>
          <w:rFonts w:ascii="Arial" w:hAnsi="Arial" w:cs="Arial"/>
        </w:rPr>
        <w:t xml:space="preserve">y </w:t>
      </w:r>
      <w:r w:rsidR="00865FD2">
        <w:rPr>
          <w:rFonts w:ascii="Arial" w:hAnsi="Arial" w:cs="Arial"/>
        </w:rPr>
        <w:t>cuenta con una tecnóloga que supervisa todas las operaciones con la finalidad de que se lleven a cabo higiénicamente, lo cual es una estrategia favorable</w:t>
      </w:r>
      <w:r w:rsidR="00E361B5">
        <w:rPr>
          <w:rFonts w:ascii="Arial" w:hAnsi="Arial" w:cs="Arial"/>
        </w:rPr>
        <w:t>,</w:t>
      </w:r>
      <w:r w:rsidR="00865FD2">
        <w:rPr>
          <w:rFonts w:ascii="Arial" w:hAnsi="Arial" w:cs="Arial"/>
        </w:rPr>
        <w:t xml:space="preserve"> ya que hasta el momento no ha reprobado en los análisis microbiológicos</w:t>
      </w:r>
      <w:r w:rsidR="00A47873">
        <w:rPr>
          <w:rFonts w:ascii="Arial" w:hAnsi="Arial" w:cs="Arial"/>
        </w:rPr>
        <w:t xml:space="preserve"> del programa soporte de Servicios de Alimentación de</w:t>
      </w:r>
      <w:r w:rsidR="00A47873" w:rsidRPr="00B06720">
        <w:rPr>
          <w:rFonts w:ascii="Arial" w:hAnsi="Arial" w:cs="Arial"/>
        </w:rPr>
        <w:t xml:space="preserve"> ESPOL</w:t>
      </w:r>
      <w:r w:rsidR="00A47873">
        <w:rPr>
          <w:rFonts w:ascii="Arial" w:hAnsi="Arial" w:cs="Arial"/>
        </w:rPr>
        <w:t xml:space="preserve"> que</w:t>
      </w:r>
      <w:r w:rsidR="00A47873" w:rsidRPr="00B06720">
        <w:rPr>
          <w:rFonts w:ascii="Arial" w:hAnsi="Arial" w:cs="Arial"/>
        </w:rPr>
        <w:t xml:space="preserve"> realiza a todos los establecimientos que prepara</w:t>
      </w:r>
      <w:r w:rsidR="00A47873">
        <w:rPr>
          <w:rFonts w:ascii="Arial" w:hAnsi="Arial" w:cs="Arial"/>
        </w:rPr>
        <w:t>n</w:t>
      </w:r>
      <w:r w:rsidR="00A47873" w:rsidRPr="00B06720">
        <w:rPr>
          <w:rFonts w:ascii="Arial" w:hAnsi="Arial" w:cs="Arial"/>
        </w:rPr>
        <w:t xml:space="preserve"> alimentos</w:t>
      </w:r>
      <w:r w:rsidR="00E361B5">
        <w:rPr>
          <w:rFonts w:ascii="Arial" w:hAnsi="Arial" w:cs="Arial"/>
        </w:rPr>
        <w:t>;</w:t>
      </w:r>
      <w:r w:rsidR="00865FD2" w:rsidRPr="00B06720">
        <w:rPr>
          <w:rFonts w:ascii="Arial" w:hAnsi="Arial" w:cs="Arial"/>
        </w:rPr>
        <w:t xml:space="preserve"> sin embargo</w:t>
      </w:r>
      <w:r w:rsidR="00E361B5">
        <w:rPr>
          <w:rFonts w:ascii="Arial" w:hAnsi="Arial" w:cs="Arial"/>
        </w:rPr>
        <w:t>,</w:t>
      </w:r>
      <w:r w:rsidR="00865FD2" w:rsidRPr="00B06720">
        <w:rPr>
          <w:rFonts w:ascii="Arial" w:hAnsi="Arial" w:cs="Arial"/>
        </w:rPr>
        <w:t xml:space="preserve"> desde que la </w:t>
      </w:r>
      <w:r w:rsidR="00E361B5">
        <w:rPr>
          <w:rFonts w:ascii="Arial" w:hAnsi="Arial" w:cs="Arial"/>
        </w:rPr>
        <w:t>señora</w:t>
      </w:r>
      <w:r w:rsidR="00865FD2" w:rsidRPr="00B06720">
        <w:rPr>
          <w:rFonts w:ascii="Arial" w:hAnsi="Arial" w:cs="Arial"/>
        </w:rPr>
        <w:t xml:space="preserve"> inició su administración, </w:t>
      </w:r>
      <w:r w:rsidR="00865FD2">
        <w:rPr>
          <w:rFonts w:ascii="Arial" w:hAnsi="Arial" w:cs="Arial"/>
        </w:rPr>
        <w:t>ha realizado vario</w:t>
      </w:r>
      <w:r w:rsidR="00865FD2" w:rsidRPr="00B06720">
        <w:rPr>
          <w:rFonts w:ascii="Arial" w:hAnsi="Arial" w:cs="Arial"/>
        </w:rPr>
        <w:t xml:space="preserve">s cambios </w:t>
      </w:r>
      <w:r w:rsidR="00865FD2" w:rsidRPr="00B06720">
        <w:rPr>
          <w:rFonts w:ascii="Arial" w:hAnsi="Arial" w:cs="Arial"/>
          <w:bCs/>
        </w:rPr>
        <w:t>que estu</w:t>
      </w:r>
      <w:r w:rsidR="00865FD2">
        <w:rPr>
          <w:rFonts w:ascii="Arial" w:hAnsi="Arial" w:cs="Arial"/>
          <w:bCs/>
        </w:rPr>
        <w:t>vieron</w:t>
      </w:r>
      <w:r w:rsidR="002B025D">
        <w:rPr>
          <w:rFonts w:ascii="Arial" w:hAnsi="Arial" w:cs="Arial"/>
          <w:bCs/>
        </w:rPr>
        <w:t xml:space="preserve"> a su criterio y</w:t>
      </w:r>
      <w:r w:rsidR="00865FD2" w:rsidRPr="00B06720">
        <w:rPr>
          <w:rFonts w:ascii="Arial" w:hAnsi="Arial" w:cs="Arial"/>
          <w:bCs/>
        </w:rPr>
        <w:t xml:space="preserve"> alcance de sus manos</w:t>
      </w:r>
      <w:r w:rsidR="00865FD2">
        <w:rPr>
          <w:rFonts w:ascii="Arial" w:hAnsi="Arial" w:cs="Arial"/>
          <w:bCs/>
        </w:rPr>
        <w:t>,</w:t>
      </w:r>
      <w:r w:rsidR="00865FD2" w:rsidRPr="00B06720">
        <w:rPr>
          <w:rFonts w:ascii="Arial" w:hAnsi="Arial" w:cs="Arial"/>
        </w:rPr>
        <w:t xml:space="preserve"> pero</w:t>
      </w:r>
      <w:r w:rsidR="00865FD2">
        <w:rPr>
          <w:rFonts w:ascii="Arial" w:hAnsi="Arial" w:cs="Arial"/>
        </w:rPr>
        <w:t xml:space="preserve"> aún</w:t>
      </w:r>
      <w:r w:rsidR="00865FD2" w:rsidRPr="00B06720">
        <w:rPr>
          <w:rFonts w:ascii="Arial" w:hAnsi="Arial" w:cs="Arial"/>
        </w:rPr>
        <w:t xml:space="preserve"> el Comedor</w:t>
      </w:r>
      <w:r w:rsidR="003D07B7">
        <w:rPr>
          <w:rFonts w:ascii="Arial" w:hAnsi="Arial" w:cs="Arial"/>
        </w:rPr>
        <w:t xml:space="preserve"> lleva consigo el mal prestigio</w:t>
      </w:r>
      <w:r w:rsidR="00865FD2" w:rsidRPr="00B06720">
        <w:rPr>
          <w:rFonts w:ascii="Arial" w:hAnsi="Arial" w:cs="Arial"/>
        </w:rPr>
        <w:t xml:space="preserve"> que dejó la administración anterior</w:t>
      </w:r>
      <w:r w:rsidR="00865FD2">
        <w:rPr>
          <w:rFonts w:ascii="Arial" w:hAnsi="Arial" w:cs="Arial"/>
        </w:rPr>
        <w:t>.</w:t>
      </w:r>
    </w:p>
    <w:p w:rsidR="003068B9" w:rsidRDefault="003068B9" w:rsidP="00865FD2">
      <w:pPr>
        <w:spacing w:line="480" w:lineRule="auto"/>
        <w:ind w:left="709"/>
        <w:jc w:val="both"/>
        <w:rPr>
          <w:rFonts w:ascii="Arial" w:hAnsi="Arial" w:cs="Arial"/>
        </w:rPr>
      </w:pPr>
    </w:p>
    <w:p w:rsidR="00E361B5" w:rsidRDefault="00E361B5" w:rsidP="00865FD2">
      <w:pPr>
        <w:spacing w:line="480" w:lineRule="auto"/>
        <w:ind w:left="709"/>
        <w:jc w:val="both"/>
        <w:rPr>
          <w:rFonts w:ascii="Arial" w:hAnsi="Arial" w:cs="Arial"/>
        </w:rPr>
      </w:pPr>
    </w:p>
    <w:p w:rsidR="008B0DF6" w:rsidRPr="00B50CC9" w:rsidRDefault="006B1B06" w:rsidP="008B0DF6">
      <w:pPr>
        <w:pStyle w:val="Ttulo2"/>
        <w:tabs>
          <w:tab w:val="left" w:pos="4440"/>
        </w:tabs>
        <w:spacing w:before="0"/>
        <w:ind w:left="270"/>
        <w:rPr>
          <w:rFonts w:ascii="Arial" w:hAnsi="Arial" w:cs="Arial"/>
          <w:color w:val="auto"/>
          <w:sz w:val="24"/>
        </w:rPr>
      </w:pPr>
      <w:bookmarkStart w:id="26" w:name="_Toc360729017"/>
      <w:r>
        <w:rPr>
          <w:rFonts w:ascii="Arial" w:hAnsi="Arial" w:cs="Arial"/>
          <w:color w:val="auto"/>
          <w:sz w:val="24"/>
        </w:rPr>
        <w:lastRenderedPageBreak/>
        <w:t>1.2</w:t>
      </w:r>
      <w:r w:rsidR="008B0DF6" w:rsidRPr="00B50CC9">
        <w:rPr>
          <w:rFonts w:ascii="Arial" w:hAnsi="Arial" w:cs="Arial"/>
          <w:color w:val="auto"/>
          <w:sz w:val="24"/>
        </w:rPr>
        <w:t>. Planteamiento del problema</w:t>
      </w:r>
      <w:bookmarkEnd w:id="26"/>
    </w:p>
    <w:p w:rsidR="008B0DF6" w:rsidRDefault="008B0DF6" w:rsidP="008B0DF6">
      <w:pPr>
        <w:jc w:val="both"/>
        <w:rPr>
          <w:rFonts w:ascii="Arial" w:hAnsi="Arial" w:cs="Arial"/>
          <w:b/>
        </w:rPr>
      </w:pPr>
    </w:p>
    <w:p w:rsidR="008B0DF6" w:rsidRDefault="008B0DF6" w:rsidP="008B0DF6">
      <w:pPr>
        <w:jc w:val="both"/>
        <w:rPr>
          <w:rFonts w:ascii="Arial" w:hAnsi="Arial" w:cs="Arial"/>
          <w:b/>
        </w:rPr>
      </w:pPr>
    </w:p>
    <w:p w:rsidR="008B0DF6" w:rsidRDefault="008B0DF6" w:rsidP="008B0DF6">
      <w:pPr>
        <w:jc w:val="both"/>
        <w:rPr>
          <w:rFonts w:ascii="Arial" w:hAnsi="Arial" w:cs="Arial"/>
          <w:b/>
        </w:rPr>
      </w:pPr>
    </w:p>
    <w:p w:rsidR="00FF69A0" w:rsidRDefault="00FF69A0" w:rsidP="00FF69A0">
      <w:pPr>
        <w:autoSpaceDE w:val="0"/>
        <w:autoSpaceDN w:val="0"/>
        <w:adjustRightInd w:val="0"/>
        <w:spacing w:line="480" w:lineRule="auto"/>
        <w:ind w:left="709"/>
        <w:jc w:val="both"/>
        <w:rPr>
          <w:rFonts w:ascii="Arial" w:hAnsi="Arial" w:cs="Arial"/>
          <w:bCs/>
        </w:rPr>
      </w:pPr>
      <w:r>
        <w:rPr>
          <w:rFonts w:ascii="Arial" w:hAnsi="Arial" w:cs="Arial"/>
          <w:bCs/>
        </w:rPr>
        <w:t>Se</w:t>
      </w:r>
      <w:r w:rsidR="00A92AEE">
        <w:rPr>
          <w:rFonts w:ascii="Arial" w:hAnsi="Arial" w:cs="Arial"/>
          <w:bCs/>
        </w:rPr>
        <w:t xml:space="preserve"> ha seleccionado a este C</w:t>
      </w:r>
      <w:r>
        <w:rPr>
          <w:rFonts w:ascii="Arial" w:hAnsi="Arial" w:cs="Arial"/>
          <w:bCs/>
        </w:rPr>
        <w:t xml:space="preserve">omedor para la realización de la presente tesis de grado, debido a que desde su instalación hasta la presente fecha y habiendo sido administrado por varias personas, los clientes, señores estudiantes, empleados, profesores, no se sienten </w:t>
      </w:r>
      <w:r w:rsidRPr="00A92AEE">
        <w:rPr>
          <w:rFonts w:ascii="Arial" w:hAnsi="Arial" w:cs="Arial"/>
          <w:bCs/>
        </w:rPr>
        <w:t>satisfechos totalmente</w:t>
      </w:r>
      <w:r>
        <w:rPr>
          <w:rFonts w:ascii="Arial" w:hAnsi="Arial" w:cs="Arial"/>
          <w:bCs/>
        </w:rPr>
        <w:t xml:space="preserve"> del servicio prestado.</w:t>
      </w:r>
    </w:p>
    <w:p w:rsidR="008B0DF6" w:rsidRPr="00FF69A0" w:rsidRDefault="00E95F6E" w:rsidP="008B0DF6">
      <w:pPr>
        <w:spacing w:line="480" w:lineRule="auto"/>
        <w:jc w:val="both"/>
        <w:rPr>
          <w:rFonts w:ascii="Arial" w:eastAsia="Calibri" w:hAnsi="Arial" w:cs="Arial"/>
          <w:lang w:eastAsia="en-US"/>
        </w:rPr>
      </w:pPr>
      <w:r>
        <w:rPr>
          <w:rFonts w:ascii="Arial" w:eastAsia="Calibri" w:hAnsi="Arial" w:cs="Arial"/>
          <w:noProof/>
          <w:lang w:val="es-MX" w:eastAsia="es-MX"/>
        </w:rPr>
        <mc:AlternateContent>
          <mc:Choice Requires="wps">
            <w:drawing>
              <wp:anchor distT="0" distB="0" distL="114300" distR="114300" simplePos="0" relativeHeight="251615744" behindDoc="1" locked="0" layoutInCell="1" allowOverlap="1" wp14:anchorId="374445B1" wp14:editId="51326E24">
                <wp:simplePos x="0" y="0"/>
                <wp:positionH relativeFrom="column">
                  <wp:posOffset>659765</wp:posOffset>
                </wp:positionH>
                <wp:positionV relativeFrom="paragraph">
                  <wp:posOffset>263525</wp:posOffset>
                </wp:positionV>
                <wp:extent cx="4333875" cy="2019300"/>
                <wp:effectExtent l="12065" t="6350" r="6985" b="12700"/>
                <wp:wrapNone/>
                <wp:docPr id="313"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3875" cy="2019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CDB114" id="Rectangle 228" o:spid="_x0000_s1026" style="position:absolute;margin-left:51.95pt;margin-top:20.75pt;width:341.25pt;height:159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"/>
            </w:pict>
          </mc:Fallback>
        </mc:AlternateContent>
      </w:r>
    </w:p>
    <w:p w:rsidR="008B0DF6" w:rsidRDefault="00E95F6E" w:rsidP="00F04E16">
      <w:pPr>
        <w:spacing w:line="480" w:lineRule="auto"/>
        <w:ind w:left="709"/>
        <w:jc w:val="center"/>
        <w:rPr>
          <w:rFonts w:ascii="Arial" w:eastAsia="Calibri" w:hAnsi="Arial" w:cs="Arial"/>
          <w:lang w:val="es-ES_tradnl" w:eastAsia="en-US"/>
        </w:rPr>
      </w:pPr>
      <w:r>
        <w:rPr>
          <w:noProof/>
          <w:lang w:val="es-MX" w:eastAsia="es-MX"/>
        </w:rPr>
        <w:drawing>
          <wp:inline distT="0" distB="0" distL="0" distR="0" wp14:anchorId="16B848ED" wp14:editId="36D26A84">
            <wp:extent cx="4227830" cy="1816735"/>
            <wp:effectExtent l="0" t="0" r="1270" b="0"/>
            <wp:docPr id="2" name="Imagen 1" descr="D:\P102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P1020368.JPG"/>
                    <pic:cNvPicPr>
                      <a:picLocks noChangeAspect="1" noChangeArrowheads="1"/>
                    </pic:cNvPicPr>
                  </pic:nvPicPr>
                  <pic:blipFill>
                    <a:blip r:embed="rId15" cstate="print">
                      <a:extLst>
                        <a:ext uri="{28A0092B-C50C-407E-A947-70E740481C1C}">
                          <a14:useLocalDpi xmlns:a14="http://schemas.microsoft.com/office/drawing/2010/main" val="0"/>
                        </a:ext>
                      </a:extLst>
                    </a:blip>
                    <a:srcRect t="24557" b="25296"/>
                    <a:stretch>
                      <a:fillRect/>
                    </a:stretch>
                  </pic:blipFill>
                  <pic:spPr bwMode="auto">
                    <a:xfrm>
                      <a:off x="0" y="0"/>
                      <a:ext cx="4227830" cy="1816735"/>
                    </a:xfrm>
                    <a:prstGeom prst="rect">
                      <a:avLst/>
                    </a:prstGeom>
                    <a:noFill/>
                    <a:ln>
                      <a:noFill/>
                    </a:ln>
                  </pic:spPr>
                </pic:pic>
              </a:graphicData>
            </a:graphic>
          </wp:inline>
        </w:drawing>
      </w:r>
    </w:p>
    <w:p w:rsidR="008B0DF6" w:rsidRPr="005D7ED7" w:rsidRDefault="00F04E16" w:rsidP="004A0CD1">
      <w:pPr>
        <w:pStyle w:val="Figura"/>
        <w:spacing w:after="120"/>
        <w:ind w:left="709"/>
        <w:rPr>
          <w:rFonts w:eastAsia="Calibri"/>
          <w:sz w:val="20"/>
          <w:szCs w:val="20"/>
          <w:lang w:val="es-ES_tradnl" w:eastAsia="en-US"/>
        </w:rPr>
      </w:pPr>
      <w:bookmarkStart w:id="27" w:name="_Toc360714190"/>
      <w:r w:rsidRPr="005D7ED7">
        <w:rPr>
          <w:rFonts w:eastAsia="Calibri"/>
          <w:sz w:val="20"/>
          <w:szCs w:val="20"/>
          <w:lang w:val="es-ES_tradnl" w:eastAsia="en-US"/>
        </w:rPr>
        <w:t xml:space="preserve">Figura 1.2. </w:t>
      </w:r>
      <w:r w:rsidR="00D43CE0">
        <w:rPr>
          <w:rFonts w:eastAsia="Calibri"/>
          <w:b w:val="0"/>
          <w:sz w:val="20"/>
          <w:szCs w:val="20"/>
          <w:lang w:val="es-ES_tradnl" w:eastAsia="en-US"/>
        </w:rPr>
        <w:t>Comedor “</w:t>
      </w:r>
      <w:r w:rsidRPr="005D7ED7">
        <w:rPr>
          <w:rFonts w:eastAsia="Calibri"/>
          <w:b w:val="0"/>
          <w:sz w:val="20"/>
          <w:szCs w:val="20"/>
          <w:lang w:val="es-ES_tradnl" w:eastAsia="en-US"/>
        </w:rPr>
        <w:t>Politécnico</w:t>
      </w:r>
      <w:r w:rsidR="003F61B3" w:rsidRPr="005D7ED7">
        <w:rPr>
          <w:rFonts w:eastAsia="Calibri"/>
          <w:b w:val="0"/>
          <w:sz w:val="20"/>
          <w:szCs w:val="20"/>
          <w:lang w:val="es-ES_tradnl" w:eastAsia="en-US"/>
        </w:rPr>
        <w:t>”</w:t>
      </w:r>
      <w:bookmarkEnd w:id="27"/>
    </w:p>
    <w:p w:rsidR="008B0DF6" w:rsidRPr="005D7ED7" w:rsidRDefault="008B0DF6" w:rsidP="004A0CD1">
      <w:pPr>
        <w:spacing w:after="120"/>
        <w:ind w:left="709"/>
        <w:jc w:val="center"/>
        <w:rPr>
          <w:rFonts w:ascii="Arial" w:eastAsia="Calibri" w:hAnsi="Arial" w:cs="Arial"/>
          <w:sz w:val="20"/>
          <w:szCs w:val="20"/>
          <w:lang w:val="es-ES_tradnl" w:eastAsia="en-US"/>
        </w:rPr>
      </w:pPr>
      <w:r w:rsidRPr="005D7ED7">
        <w:rPr>
          <w:rFonts w:ascii="Arial" w:eastAsia="Calibri" w:hAnsi="Arial" w:cs="Arial"/>
          <w:b/>
          <w:sz w:val="20"/>
          <w:szCs w:val="20"/>
          <w:lang w:val="es-ES_tradnl" w:eastAsia="en-US"/>
        </w:rPr>
        <w:t>Elaborado por:</w:t>
      </w:r>
      <w:r w:rsidRPr="005D7ED7">
        <w:rPr>
          <w:rFonts w:ascii="Arial" w:eastAsia="Calibri" w:hAnsi="Arial" w:cs="Arial"/>
          <w:sz w:val="20"/>
          <w:szCs w:val="20"/>
          <w:lang w:val="es-ES_tradnl" w:eastAsia="en-US"/>
        </w:rPr>
        <w:t xml:space="preserve"> Júpiter y Suárez</w:t>
      </w:r>
    </w:p>
    <w:p w:rsidR="00A92AEE" w:rsidRDefault="00A92AEE" w:rsidP="008B0DF6">
      <w:pPr>
        <w:spacing w:line="480" w:lineRule="auto"/>
        <w:ind w:left="709"/>
        <w:jc w:val="both"/>
        <w:rPr>
          <w:rFonts w:ascii="Arial" w:eastAsia="Calibri" w:hAnsi="Arial" w:cs="Arial"/>
          <w:lang w:val="es-ES_tradnl" w:eastAsia="en-US"/>
        </w:rPr>
      </w:pPr>
    </w:p>
    <w:p w:rsidR="008B0DF6" w:rsidRDefault="008B0DF6" w:rsidP="008B0DF6">
      <w:pPr>
        <w:spacing w:line="480" w:lineRule="auto"/>
        <w:ind w:left="709"/>
        <w:jc w:val="both"/>
        <w:rPr>
          <w:rFonts w:ascii="Arial" w:eastAsia="Calibri" w:hAnsi="Arial" w:cs="Arial"/>
          <w:lang w:val="es-ES_tradnl" w:eastAsia="en-US"/>
        </w:rPr>
      </w:pPr>
      <w:r w:rsidRPr="003B4A8E">
        <w:rPr>
          <w:rFonts w:ascii="Arial" w:eastAsia="Calibri" w:hAnsi="Arial" w:cs="Arial"/>
          <w:lang w:val="es-ES_tradnl" w:eastAsia="en-US"/>
        </w:rPr>
        <w:t>Por lo anteriormente mencionado</w:t>
      </w:r>
      <w:r w:rsidR="00AF36BB">
        <w:rPr>
          <w:rFonts w:ascii="Arial" w:eastAsia="Calibri" w:hAnsi="Arial" w:cs="Arial"/>
          <w:lang w:val="es-ES_tradnl" w:eastAsia="en-US"/>
        </w:rPr>
        <w:t>,</w:t>
      </w:r>
      <w:r w:rsidRPr="003B4A8E">
        <w:rPr>
          <w:rFonts w:ascii="Arial" w:eastAsia="Calibri" w:hAnsi="Arial" w:cs="Arial"/>
          <w:lang w:val="es-ES_tradnl" w:eastAsia="en-US"/>
        </w:rPr>
        <w:t xml:space="preserve"> la siguiente </w:t>
      </w:r>
      <w:r w:rsidR="00A92AEE">
        <w:rPr>
          <w:rFonts w:ascii="Arial" w:eastAsia="Calibri" w:hAnsi="Arial" w:cs="Arial"/>
          <w:lang w:val="es-ES_tradnl" w:eastAsia="en-US"/>
        </w:rPr>
        <w:t>t</w:t>
      </w:r>
      <w:r w:rsidR="00AF36BB">
        <w:rPr>
          <w:rFonts w:ascii="Arial" w:eastAsia="Calibri" w:hAnsi="Arial" w:cs="Arial"/>
          <w:lang w:val="es-ES_tradnl" w:eastAsia="en-US"/>
        </w:rPr>
        <w:t>esis tiene como finalidad</w:t>
      </w:r>
      <w:r w:rsidRPr="003B4A8E">
        <w:rPr>
          <w:rFonts w:ascii="Arial" w:eastAsia="Calibri" w:hAnsi="Arial" w:cs="Arial"/>
          <w:lang w:val="es-ES_tradnl" w:eastAsia="en-US"/>
        </w:rPr>
        <w:t xml:space="preserve"> dar herramientas alternativas </w:t>
      </w:r>
      <w:r w:rsidR="00A92AEE" w:rsidRPr="003B4A8E">
        <w:rPr>
          <w:rFonts w:ascii="Arial" w:eastAsia="Calibri" w:hAnsi="Arial" w:cs="Arial"/>
          <w:lang w:val="es-ES_tradnl" w:eastAsia="en-US"/>
        </w:rPr>
        <w:t>con respecto al diseño</w:t>
      </w:r>
      <w:r w:rsidR="00A92AEE">
        <w:rPr>
          <w:rFonts w:ascii="Arial" w:eastAsia="Calibri" w:hAnsi="Arial" w:cs="Arial"/>
          <w:lang w:val="es-ES_tradnl" w:eastAsia="en-US"/>
        </w:rPr>
        <w:t xml:space="preserve"> y equipamiento del C</w:t>
      </w:r>
      <w:r w:rsidR="00A92AEE" w:rsidRPr="003B4A8E">
        <w:rPr>
          <w:rFonts w:ascii="Arial" w:eastAsia="Calibri" w:hAnsi="Arial" w:cs="Arial"/>
          <w:lang w:val="es-ES_tradnl" w:eastAsia="en-US"/>
        </w:rPr>
        <w:t>omedor “Politécnico”</w:t>
      </w:r>
      <w:r w:rsidR="00A92AEE">
        <w:rPr>
          <w:rFonts w:ascii="Arial" w:eastAsia="Calibri" w:hAnsi="Arial" w:cs="Arial"/>
          <w:lang w:val="es-ES_tradnl" w:eastAsia="en-US"/>
        </w:rPr>
        <w:t xml:space="preserve">, </w:t>
      </w:r>
      <w:r w:rsidR="00A92AEE" w:rsidRPr="003B4A8E">
        <w:rPr>
          <w:rFonts w:ascii="Arial" w:eastAsia="Calibri" w:hAnsi="Arial" w:cs="Arial"/>
          <w:lang w:val="es-ES_tradnl" w:eastAsia="en-US"/>
        </w:rPr>
        <w:t xml:space="preserve">que contribuyan a </w:t>
      </w:r>
      <w:r w:rsidRPr="003B4A8E">
        <w:rPr>
          <w:rFonts w:ascii="Arial" w:eastAsia="Calibri" w:hAnsi="Arial" w:cs="Arial"/>
          <w:lang w:val="es-ES_tradnl" w:eastAsia="en-US"/>
        </w:rPr>
        <w:t xml:space="preserve">que los comensales se sientan seguros y </w:t>
      </w:r>
      <w:r w:rsidR="00185FD8">
        <w:rPr>
          <w:rFonts w:ascii="Arial" w:eastAsia="Calibri" w:hAnsi="Arial" w:cs="Arial"/>
          <w:lang w:val="es-ES_tradnl" w:eastAsia="en-US"/>
        </w:rPr>
        <w:t xml:space="preserve">a gusto de consumir el alimento, además de que </w:t>
      </w:r>
      <w:r w:rsidR="00A92AEE">
        <w:rPr>
          <w:rFonts w:ascii="Arial" w:eastAsia="Calibri" w:hAnsi="Arial" w:cs="Arial"/>
          <w:lang w:val="es-ES_tradnl" w:eastAsia="en-US"/>
        </w:rPr>
        <w:t>é</w:t>
      </w:r>
      <w:r w:rsidR="00185FD8">
        <w:rPr>
          <w:rFonts w:ascii="Arial" w:eastAsia="Calibri" w:hAnsi="Arial" w:cs="Arial"/>
          <w:lang w:val="es-ES_tradnl" w:eastAsia="en-US"/>
        </w:rPr>
        <w:t>stas den referencias para captar nuevos clientes.</w:t>
      </w:r>
    </w:p>
    <w:p w:rsidR="008B0DF6" w:rsidRPr="00A15009" w:rsidRDefault="008B0DF6" w:rsidP="00A15009">
      <w:pPr>
        <w:spacing w:line="480" w:lineRule="auto"/>
        <w:ind w:left="709"/>
        <w:jc w:val="both"/>
        <w:rPr>
          <w:rFonts w:ascii="Arial" w:eastAsia="Calibri" w:hAnsi="Arial" w:cs="Arial"/>
          <w:lang w:val="es-ES_tradnl" w:eastAsia="en-US"/>
        </w:rPr>
      </w:pPr>
      <w:r w:rsidRPr="00A15009">
        <w:rPr>
          <w:rFonts w:ascii="Arial" w:eastAsia="Calibri" w:hAnsi="Arial" w:cs="Arial"/>
          <w:lang w:val="es-ES_tradnl" w:eastAsia="en-US"/>
        </w:rPr>
        <w:lastRenderedPageBreak/>
        <w:t xml:space="preserve">En caso de no ejecutarse las propuestas brindadas, el </w:t>
      </w:r>
      <w:r w:rsidR="00AF36BB">
        <w:rPr>
          <w:rFonts w:ascii="Arial" w:eastAsia="Calibri" w:hAnsi="Arial" w:cs="Arial"/>
          <w:lang w:val="es-ES_tradnl" w:eastAsia="en-US"/>
        </w:rPr>
        <w:t>C</w:t>
      </w:r>
      <w:r w:rsidRPr="00A15009">
        <w:rPr>
          <w:rFonts w:ascii="Arial" w:eastAsia="Calibri" w:hAnsi="Arial" w:cs="Arial"/>
          <w:lang w:val="es-ES_tradnl" w:eastAsia="en-US"/>
        </w:rPr>
        <w:t>omed</w:t>
      </w:r>
      <w:r w:rsidR="00515220">
        <w:rPr>
          <w:rFonts w:ascii="Arial" w:eastAsia="Calibri" w:hAnsi="Arial" w:cs="Arial"/>
          <w:lang w:val="es-ES_tradnl" w:eastAsia="en-US"/>
        </w:rPr>
        <w:t>or corre con el rie</w:t>
      </w:r>
      <w:r w:rsidR="00A92AEE">
        <w:rPr>
          <w:rFonts w:ascii="Arial" w:eastAsia="Calibri" w:hAnsi="Arial" w:cs="Arial"/>
          <w:lang w:val="es-ES_tradnl" w:eastAsia="en-US"/>
        </w:rPr>
        <w:t>sgo de continuar con el decrecimient</w:t>
      </w:r>
      <w:r w:rsidR="00515220">
        <w:rPr>
          <w:rFonts w:ascii="Arial" w:eastAsia="Calibri" w:hAnsi="Arial" w:cs="Arial"/>
          <w:lang w:val="es-ES_tradnl" w:eastAsia="en-US"/>
        </w:rPr>
        <w:t>o de</w:t>
      </w:r>
      <w:r w:rsidRPr="00A15009">
        <w:rPr>
          <w:rFonts w:ascii="Arial" w:eastAsia="Calibri" w:hAnsi="Arial" w:cs="Arial"/>
          <w:lang w:val="es-ES_tradnl" w:eastAsia="en-US"/>
        </w:rPr>
        <w:t xml:space="preserve"> su demanda, </w:t>
      </w:r>
      <w:r w:rsidR="00A92AEE">
        <w:rPr>
          <w:rFonts w:ascii="Arial" w:eastAsia="Calibri" w:hAnsi="Arial" w:cs="Arial"/>
          <w:lang w:val="es-ES_tradnl" w:eastAsia="en-US"/>
        </w:rPr>
        <w:t xml:space="preserve"> y </w:t>
      </w:r>
      <w:r w:rsidRPr="00A15009">
        <w:rPr>
          <w:rFonts w:ascii="Arial" w:eastAsia="Calibri" w:hAnsi="Arial" w:cs="Arial"/>
          <w:lang w:val="es-ES_tradnl" w:eastAsia="en-US"/>
        </w:rPr>
        <w:t>además desaprov</w:t>
      </w:r>
      <w:r w:rsidR="00515220">
        <w:rPr>
          <w:rFonts w:ascii="Arial" w:eastAsia="Calibri" w:hAnsi="Arial" w:cs="Arial"/>
          <w:lang w:val="es-ES_tradnl" w:eastAsia="en-US"/>
        </w:rPr>
        <w:t>echa la oportunidad de mejorar</w:t>
      </w:r>
      <w:r w:rsidRPr="00A15009">
        <w:rPr>
          <w:rFonts w:ascii="Arial" w:eastAsia="Calibri" w:hAnsi="Arial" w:cs="Arial"/>
          <w:lang w:val="es-ES_tradnl" w:eastAsia="en-US"/>
        </w:rPr>
        <w:t xml:space="preserve"> sus recursos, lo que contribuye a reducir costos y a mejorar la calidad ambiental en su negocio.</w:t>
      </w:r>
    </w:p>
    <w:p w:rsidR="0054310A" w:rsidRDefault="0054310A" w:rsidP="006C51F2">
      <w:pPr>
        <w:rPr>
          <w:rFonts w:eastAsia="Calibri"/>
          <w:lang w:val="es-ES_tradnl" w:eastAsia="en-US"/>
        </w:rPr>
      </w:pPr>
    </w:p>
    <w:p w:rsidR="0054310A" w:rsidRDefault="0054310A" w:rsidP="006C51F2"/>
    <w:p w:rsidR="008B0DF6" w:rsidRDefault="008B0DF6" w:rsidP="006C51F2"/>
    <w:p w:rsidR="00501C8C" w:rsidRPr="006C51F2" w:rsidRDefault="006B1B06" w:rsidP="006C51F2">
      <w:pPr>
        <w:pStyle w:val="Ttulo2"/>
        <w:tabs>
          <w:tab w:val="left" w:pos="4440"/>
        </w:tabs>
        <w:spacing w:before="0"/>
        <w:ind w:left="270"/>
        <w:rPr>
          <w:rFonts w:ascii="Arial" w:hAnsi="Arial" w:cs="Arial"/>
          <w:color w:val="auto"/>
          <w:sz w:val="24"/>
        </w:rPr>
      </w:pPr>
      <w:bookmarkStart w:id="28" w:name="_Toc360729018"/>
      <w:r w:rsidRPr="006C51F2">
        <w:rPr>
          <w:rFonts w:ascii="Arial" w:hAnsi="Arial" w:cs="Arial"/>
          <w:color w:val="auto"/>
          <w:sz w:val="24"/>
        </w:rPr>
        <w:t>1.3</w:t>
      </w:r>
      <w:r w:rsidR="00486D99" w:rsidRPr="006C51F2">
        <w:rPr>
          <w:rFonts w:ascii="Arial" w:hAnsi="Arial" w:cs="Arial"/>
          <w:color w:val="auto"/>
          <w:sz w:val="24"/>
        </w:rPr>
        <w:t xml:space="preserve">. </w:t>
      </w:r>
      <w:r w:rsidR="00501C8C" w:rsidRPr="006C51F2">
        <w:rPr>
          <w:rFonts w:ascii="Arial" w:hAnsi="Arial" w:cs="Arial"/>
          <w:color w:val="auto"/>
          <w:sz w:val="24"/>
        </w:rPr>
        <w:t>Objetivos</w:t>
      </w:r>
      <w:bookmarkEnd w:id="28"/>
    </w:p>
    <w:p w:rsidR="00EF05D1" w:rsidRDefault="00EF05D1" w:rsidP="00EF05D1">
      <w:pPr>
        <w:ind w:left="720"/>
        <w:jc w:val="both"/>
        <w:rPr>
          <w:rFonts w:ascii="Arial" w:hAnsi="Arial" w:cs="Arial"/>
          <w:b/>
          <w:bCs/>
        </w:rPr>
      </w:pPr>
    </w:p>
    <w:p w:rsidR="00910D5D" w:rsidRDefault="00910D5D" w:rsidP="00EF05D1">
      <w:pPr>
        <w:ind w:left="720"/>
        <w:jc w:val="both"/>
        <w:rPr>
          <w:rFonts w:ascii="Arial" w:hAnsi="Arial" w:cs="Arial"/>
          <w:b/>
          <w:bCs/>
        </w:rPr>
      </w:pPr>
    </w:p>
    <w:p w:rsidR="006C51F2" w:rsidRDefault="006C51F2" w:rsidP="00EF05D1">
      <w:pPr>
        <w:ind w:left="720"/>
        <w:jc w:val="both"/>
        <w:rPr>
          <w:rFonts w:ascii="Arial" w:hAnsi="Arial" w:cs="Arial"/>
          <w:b/>
          <w:bCs/>
        </w:rPr>
      </w:pPr>
    </w:p>
    <w:p w:rsidR="00286E73" w:rsidRPr="00FE7325" w:rsidRDefault="00483582" w:rsidP="00286E73">
      <w:pPr>
        <w:pStyle w:val="Prrafodelista"/>
        <w:spacing w:line="480" w:lineRule="auto"/>
        <w:ind w:left="792"/>
        <w:jc w:val="both"/>
        <w:rPr>
          <w:rFonts w:ascii="Arial" w:hAnsi="Arial" w:cs="Arial"/>
          <w:sz w:val="24"/>
          <w:szCs w:val="24"/>
        </w:rPr>
      </w:pPr>
      <w:r>
        <w:rPr>
          <w:rFonts w:ascii="Arial" w:hAnsi="Arial" w:cs="Arial"/>
          <w:sz w:val="24"/>
          <w:szCs w:val="24"/>
        </w:rPr>
        <w:t xml:space="preserve">A </w:t>
      </w:r>
      <w:r w:rsidRPr="00483582">
        <w:rPr>
          <w:rFonts w:ascii="Arial" w:hAnsi="Arial" w:cs="Arial"/>
          <w:color w:val="000000"/>
          <w:sz w:val="24"/>
          <w:szCs w:val="24"/>
        </w:rPr>
        <w:t>continuación</w:t>
      </w:r>
      <w:r w:rsidR="00E631C7">
        <w:rPr>
          <w:rFonts w:ascii="Arial" w:hAnsi="Arial" w:cs="Arial"/>
          <w:color w:val="000000"/>
          <w:sz w:val="24"/>
          <w:szCs w:val="24"/>
        </w:rPr>
        <w:t>,</w:t>
      </w:r>
      <w:r w:rsidRPr="00483582">
        <w:rPr>
          <w:rFonts w:ascii="Arial" w:hAnsi="Arial" w:cs="Arial"/>
          <w:color w:val="000000"/>
          <w:sz w:val="24"/>
          <w:szCs w:val="24"/>
        </w:rPr>
        <w:t xml:space="preserve"> se presentan los objetivos que se desean alcanzar en la presente </w:t>
      </w:r>
      <w:r w:rsidR="002857A4">
        <w:rPr>
          <w:rFonts w:ascii="Arial" w:hAnsi="Arial" w:cs="Arial"/>
          <w:color w:val="000000"/>
          <w:sz w:val="24"/>
          <w:szCs w:val="24"/>
        </w:rPr>
        <w:t>t</w:t>
      </w:r>
      <w:r w:rsidRPr="00483582">
        <w:rPr>
          <w:rFonts w:ascii="Arial" w:hAnsi="Arial" w:cs="Arial"/>
          <w:color w:val="000000"/>
          <w:sz w:val="24"/>
          <w:szCs w:val="24"/>
        </w:rPr>
        <w:t>esis</w:t>
      </w:r>
      <w:r w:rsidR="00286E73" w:rsidRPr="00FE7325">
        <w:rPr>
          <w:rFonts w:ascii="Arial" w:hAnsi="Arial" w:cs="Arial"/>
          <w:sz w:val="24"/>
          <w:szCs w:val="24"/>
        </w:rPr>
        <w:t>:</w:t>
      </w:r>
    </w:p>
    <w:p w:rsidR="00EF05D1" w:rsidRDefault="00EF05D1" w:rsidP="00EF05D1">
      <w:pPr>
        <w:ind w:left="720"/>
        <w:jc w:val="both"/>
        <w:rPr>
          <w:rFonts w:ascii="Arial" w:hAnsi="Arial" w:cs="Arial"/>
          <w:b/>
          <w:bCs/>
          <w:lang w:val="es-ES_tradnl"/>
        </w:rPr>
      </w:pPr>
    </w:p>
    <w:p w:rsidR="00017F56" w:rsidRDefault="00017F56" w:rsidP="00EF05D1">
      <w:pPr>
        <w:ind w:left="720"/>
        <w:jc w:val="both"/>
        <w:rPr>
          <w:rFonts w:ascii="Arial" w:hAnsi="Arial" w:cs="Arial"/>
          <w:b/>
          <w:bCs/>
          <w:lang w:val="es-ES_tradnl"/>
        </w:rPr>
      </w:pPr>
    </w:p>
    <w:p w:rsidR="00832641" w:rsidRPr="00286E73" w:rsidRDefault="00832641" w:rsidP="00EF05D1">
      <w:pPr>
        <w:ind w:left="720"/>
        <w:jc w:val="both"/>
        <w:rPr>
          <w:rFonts w:ascii="Arial" w:hAnsi="Arial" w:cs="Arial"/>
          <w:b/>
          <w:bCs/>
          <w:lang w:val="es-ES_tradnl"/>
        </w:rPr>
      </w:pPr>
    </w:p>
    <w:p w:rsidR="00501C8C" w:rsidRPr="00B50CC9" w:rsidRDefault="006B1B06" w:rsidP="00910D5D">
      <w:pPr>
        <w:pStyle w:val="Ttulo3"/>
        <w:spacing w:before="0"/>
        <w:ind w:left="720"/>
        <w:rPr>
          <w:rFonts w:ascii="Arial" w:hAnsi="Arial" w:cs="Arial"/>
          <w:color w:val="auto"/>
        </w:rPr>
      </w:pPr>
      <w:bookmarkStart w:id="29" w:name="_Toc360729019"/>
      <w:r>
        <w:rPr>
          <w:rFonts w:ascii="Arial" w:hAnsi="Arial" w:cs="Arial"/>
          <w:bCs w:val="0"/>
          <w:color w:val="auto"/>
        </w:rPr>
        <w:t>1.3</w:t>
      </w:r>
      <w:r w:rsidR="00486D99" w:rsidRPr="00B50CC9">
        <w:rPr>
          <w:rFonts w:ascii="Arial" w:hAnsi="Arial" w:cs="Arial"/>
          <w:bCs w:val="0"/>
          <w:color w:val="auto"/>
        </w:rPr>
        <w:t xml:space="preserve">.1. </w:t>
      </w:r>
      <w:r w:rsidR="00501C8C" w:rsidRPr="00B50CC9">
        <w:rPr>
          <w:rFonts w:ascii="Arial" w:hAnsi="Arial" w:cs="Arial"/>
          <w:bCs w:val="0"/>
          <w:color w:val="auto"/>
        </w:rPr>
        <w:t>Objetivo general</w:t>
      </w:r>
      <w:bookmarkEnd w:id="29"/>
    </w:p>
    <w:p w:rsidR="00EF05D1" w:rsidRDefault="00EF05D1" w:rsidP="00EF05D1">
      <w:pPr>
        <w:ind w:left="360"/>
        <w:jc w:val="both"/>
        <w:rPr>
          <w:rFonts w:ascii="Arial" w:hAnsi="Arial" w:cs="Arial"/>
          <w:bCs/>
          <w:lang w:val="es-EC"/>
        </w:rPr>
      </w:pPr>
    </w:p>
    <w:p w:rsidR="004C544A" w:rsidRDefault="004C544A" w:rsidP="00393C8E">
      <w:pPr>
        <w:pStyle w:val="Prrafodelista"/>
        <w:spacing w:line="480" w:lineRule="auto"/>
        <w:ind w:left="1440"/>
        <w:jc w:val="both"/>
        <w:rPr>
          <w:rFonts w:ascii="Arial" w:hAnsi="Arial" w:cs="Arial"/>
          <w:sz w:val="24"/>
          <w:szCs w:val="24"/>
        </w:rPr>
      </w:pPr>
    </w:p>
    <w:p w:rsidR="00393C8E" w:rsidRPr="009714BC" w:rsidRDefault="00D53645" w:rsidP="00393C8E">
      <w:pPr>
        <w:pStyle w:val="Prrafodelista"/>
        <w:spacing w:line="480" w:lineRule="auto"/>
        <w:ind w:left="1440"/>
        <w:jc w:val="both"/>
        <w:rPr>
          <w:rFonts w:ascii="Arial" w:hAnsi="Arial" w:cs="Arial"/>
          <w:sz w:val="24"/>
          <w:szCs w:val="24"/>
        </w:rPr>
      </w:pPr>
      <w:r w:rsidRPr="000741D2">
        <w:rPr>
          <w:rFonts w:ascii="Arial" w:hAnsi="Arial" w:cs="Arial"/>
          <w:sz w:val="24"/>
          <w:szCs w:val="24"/>
        </w:rPr>
        <w:t xml:space="preserve">Realizar un estudio de factibilidad técnica del </w:t>
      </w:r>
      <w:r w:rsidR="002857A4">
        <w:rPr>
          <w:rFonts w:ascii="Arial" w:hAnsi="Arial" w:cs="Arial"/>
          <w:color w:val="000000"/>
          <w:sz w:val="24"/>
          <w:szCs w:val="24"/>
        </w:rPr>
        <w:t>C</w:t>
      </w:r>
      <w:r w:rsidRPr="00D53645">
        <w:rPr>
          <w:rFonts w:ascii="Arial" w:hAnsi="Arial" w:cs="Arial"/>
          <w:color w:val="000000"/>
          <w:sz w:val="24"/>
          <w:szCs w:val="24"/>
        </w:rPr>
        <w:t xml:space="preserve">omedor “Politécnico” ubicado dentro de la Escuela Superior Politécnica del Litoral que cumpla con los requisitos legales en vigencia, además de considerar las necesidades y expectativas en cuanto </w:t>
      </w:r>
      <w:r w:rsidR="00515220">
        <w:rPr>
          <w:rFonts w:ascii="Arial" w:hAnsi="Arial" w:cs="Arial"/>
          <w:color w:val="000000"/>
          <w:sz w:val="24"/>
          <w:szCs w:val="24"/>
        </w:rPr>
        <w:t>a servicio e infraestructura para</w:t>
      </w:r>
      <w:r w:rsidRPr="00D53645">
        <w:rPr>
          <w:rFonts w:ascii="Arial" w:hAnsi="Arial" w:cs="Arial"/>
          <w:color w:val="000000"/>
          <w:sz w:val="24"/>
          <w:szCs w:val="24"/>
        </w:rPr>
        <w:t xml:space="preserve"> estudiantes, docentes o empleados politécnicos</w:t>
      </w:r>
      <w:r w:rsidR="00393C8E" w:rsidRPr="009714BC">
        <w:rPr>
          <w:rFonts w:ascii="Arial" w:hAnsi="Arial" w:cs="Arial"/>
          <w:sz w:val="24"/>
          <w:szCs w:val="24"/>
        </w:rPr>
        <w:t>.</w:t>
      </w:r>
    </w:p>
    <w:p w:rsidR="00EF05D1" w:rsidRPr="00393C8E" w:rsidRDefault="00EF05D1" w:rsidP="00EF05D1">
      <w:pPr>
        <w:ind w:left="720"/>
        <w:jc w:val="both"/>
        <w:rPr>
          <w:rFonts w:ascii="Arial" w:hAnsi="Arial" w:cs="Arial"/>
          <w:b/>
          <w:bCs/>
          <w:lang w:val="es-ES_tradnl"/>
        </w:rPr>
      </w:pPr>
    </w:p>
    <w:p w:rsidR="00EF05D1" w:rsidRPr="004C544A" w:rsidRDefault="00EF05D1" w:rsidP="00EF05D1">
      <w:pPr>
        <w:ind w:left="720"/>
        <w:jc w:val="both"/>
        <w:rPr>
          <w:rFonts w:ascii="Arial" w:hAnsi="Arial" w:cs="Arial"/>
          <w:b/>
          <w:bCs/>
          <w:lang w:val="es-ES_tradnl"/>
        </w:rPr>
      </w:pPr>
    </w:p>
    <w:p w:rsidR="00EF05D1" w:rsidRDefault="00EF05D1" w:rsidP="00EF05D1">
      <w:pPr>
        <w:ind w:left="720"/>
        <w:jc w:val="both"/>
        <w:rPr>
          <w:rFonts w:ascii="Arial" w:hAnsi="Arial" w:cs="Arial"/>
          <w:b/>
          <w:bCs/>
        </w:rPr>
      </w:pPr>
    </w:p>
    <w:p w:rsidR="00501C8C" w:rsidRDefault="006B1B06" w:rsidP="00910D5D">
      <w:pPr>
        <w:pStyle w:val="Ttulo3"/>
        <w:spacing w:before="0"/>
        <w:ind w:left="720"/>
        <w:rPr>
          <w:rFonts w:ascii="Arial" w:hAnsi="Arial" w:cs="Arial"/>
          <w:bCs w:val="0"/>
          <w:color w:val="auto"/>
        </w:rPr>
      </w:pPr>
      <w:bookmarkStart w:id="30" w:name="_Toc360729020"/>
      <w:r>
        <w:rPr>
          <w:rFonts w:ascii="Arial" w:hAnsi="Arial" w:cs="Arial"/>
          <w:bCs w:val="0"/>
          <w:color w:val="auto"/>
        </w:rPr>
        <w:lastRenderedPageBreak/>
        <w:t>1.3</w:t>
      </w:r>
      <w:r w:rsidR="00254D67" w:rsidRPr="00244BE9">
        <w:rPr>
          <w:rFonts w:ascii="Arial" w:hAnsi="Arial" w:cs="Arial"/>
          <w:bCs w:val="0"/>
          <w:color w:val="auto"/>
        </w:rPr>
        <w:t xml:space="preserve">.2. </w:t>
      </w:r>
      <w:r w:rsidR="00501C8C" w:rsidRPr="00244BE9">
        <w:rPr>
          <w:rFonts w:ascii="Arial" w:hAnsi="Arial" w:cs="Arial"/>
          <w:bCs w:val="0"/>
          <w:color w:val="auto"/>
        </w:rPr>
        <w:t>Objetivos específicos</w:t>
      </w:r>
      <w:bookmarkEnd w:id="30"/>
    </w:p>
    <w:p w:rsidR="00F47A17" w:rsidRPr="00F47A17" w:rsidRDefault="00F47A17" w:rsidP="005706A7"/>
    <w:p w:rsidR="00501C8C" w:rsidRPr="004C544A" w:rsidRDefault="00501C8C" w:rsidP="005706A7">
      <w:pPr>
        <w:ind w:left="360"/>
        <w:jc w:val="both"/>
        <w:rPr>
          <w:rFonts w:ascii="Arial" w:hAnsi="Arial" w:cs="Arial"/>
          <w:sz w:val="28"/>
          <w:szCs w:val="28"/>
        </w:rPr>
      </w:pPr>
    </w:p>
    <w:p w:rsidR="00393C8E" w:rsidRDefault="00AB54E2" w:rsidP="000F4F7C">
      <w:pPr>
        <w:numPr>
          <w:ilvl w:val="0"/>
          <w:numId w:val="2"/>
        </w:numPr>
        <w:spacing w:after="200" w:line="480" w:lineRule="auto"/>
        <w:jc w:val="both"/>
        <w:rPr>
          <w:rFonts w:ascii="Arial" w:hAnsi="Arial" w:cs="Arial"/>
        </w:rPr>
      </w:pPr>
      <w:r w:rsidRPr="00F52D12">
        <w:rPr>
          <w:rFonts w:ascii="Arial" w:hAnsi="Arial" w:cs="Arial"/>
        </w:rPr>
        <w:t>Conocer los requisitos que se solici</w:t>
      </w:r>
      <w:r>
        <w:rPr>
          <w:rFonts w:ascii="Arial" w:hAnsi="Arial" w:cs="Arial"/>
        </w:rPr>
        <w:t>tan según el marco jurídico de una</w:t>
      </w:r>
      <w:r w:rsidRPr="00F52D12">
        <w:rPr>
          <w:rFonts w:ascii="Arial" w:hAnsi="Arial" w:cs="Arial"/>
        </w:rPr>
        <w:t xml:space="preserve"> empresa</w:t>
      </w:r>
      <w:r w:rsidR="00393C8E">
        <w:rPr>
          <w:rFonts w:ascii="Arial" w:hAnsi="Arial" w:cs="Arial"/>
        </w:rPr>
        <w:t>.</w:t>
      </w:r>
      <w:r w:rsidR="00393C8E" w:rsidRPr="009B4FC3">
        <w:rPr>
          <w:rFonts w:ascii="Arial" w:hAnsi="Arial" w:cs="Arial"/>
        </w:rPr>
        <w:t xml:space="preserve"> </w:t>
      </w:r>
    </w:p>
    <w:p w:rsidR="00393C8E" w:rsidRPr="00371CB1" w:rsidRDefault="00F47A17" w:rsidP="000F4F7C">
      <w:pPr>
        <w:numPr>
          <w:ilvl w:val="0"/>
          <w:numId w:val="2"/>
        </w:numPr>
        <w:spacing w:after="200" w:line="480" w:lineRule="auto"/>
        <w:jc w:val="both"/>
        <w:rPr>
          <w:rFonts w:ascii="Arial" w:hAnsi="Arial" w:cs="Arial"/>
        </w:rPr>
      </w:pPr>
      <w:r>
        <w:rPr>
          <w:rFonts w:ascii="Arial" w:hAnsi="Arial" w:cs="Arial"/>
        </w:rPr>
        <w:t>Establecer la metodología de estudio</w:t>
      </w:r>
      <w:r w:rsidR="00393C8E">
        <w:rPr>
          <w:rFonts w:ascii="Arial" w:hAnsi="Arial" w:cs="Arial"/>
        </w:rPr>
        <w:t>.</w:t>
      </w:r>
    </w:p>
    <w:p w:rsidR="00393C8E" w:rsidRDefault="00F47A17" w:rsidP="000F4F7C">
      <w:pPr>
        <w:numPr>
          <w:ilvl w:val="0"/>
          <w:numId w:val="2"/>
        </w:numPr>
        <w:spacing w:after="200" w:line="480" w:lineRule="auto"/>
        <w:jc w:val="both"/>
        <w:rPr>
          <w:rFonts w:ascii="Arial" w:hAnsi="Arial" w:cs="Arial"/>
        </w:rPr>
      </w:pPr>
      <w:r>
        <w:rPr>
          <w:rFonts w:ascii="Arial" w:hAnsi="Arial" w:cs="Arial"/>
        </w:rPr>
        <w:t xml:space="preserve">Realizar el estudio técnico, </w:t>
      </w:r>
      <w:r w:rsidR="00E82A37">
        <w:rPr>
          <w:rFonts w:ascii="Arial" w:hAnsi="Arial" w:cs="Arial"/>
        </w:rPr>
        <w:t xml:space="preserve">legal y </w:t>
      </w:r>
      <w:r>
        <w:rPr>
          <w:rFonts w:ascii="Arial" w:hAnsi="Arial" w:cs="Arial"/>
        </w:rPr>
        <w:t xml:space="preserve">ambiental de la situación </w:t>
      </w:r>
      <w:r w:rsidR="002857A4">
        <w:rPr>
          <w:rFonts w:ascii="Arial" w:hAnsi="Arial" w:cs="Arial"/>
        </w:rPr>
        <w:t>actual del C</w:t>
      </w:r>
      <w:r w:rsidRPr="000741D2">
        <w:rPr>
          <w:rFonts w:ascii="Arial" w:hAnsi="Arial" w:cs="Arial"/>
        </w:rPr>
        <w:t xml:space="preserve">omedor </w:t>
      </w:r>
      <w:r>
        <w:rPr>
          <w:rFonts w:ascii="Arial" w:hAnsi="Arial" w:cs="Arial"/>
        </w:rPr>
        <w:t>“</w:t>
      </w:r>
      <w:r w:rsidRPr="000741D2">
        <w:rPr>
          <w:rFonts w:ascii="Arial" w:hAnsi="Arial" w:cs="Arial"/>
        </w:rPr>
        <w:t>Politécnico</w:t>
      </w:r>
      <w:r>
        <w:rPr>
          <w:rFonts w:ascii="Arial" w:hAnsi="Arial" w:cs="Arial"/>
        </w:rPr>
        <w:t>”</w:t>
      </w:r>
      <w:r w:rsidR="00393C8E">
        <w:rPr>
          <w:rFonts w:ascii="Arial" w:hAnsi="Arial" w:cs="Arial"/>
        </w:rPr>
        <w:t>.</w:t>
      </w:r>
    </w:p>
    <w:p w:rsidR="00393C8E" w:rsidRDefault="00F47A17" w:rsidP="000F4F7C">
      <w:pPr>
        <w:numPr>
          <w:ilvl w:val="0"/>
          <w:numId w:val="2"/>
        </w:numPr>
        <w:spacing w:after="200" w:line="480" w:lineRule="auto"/>
        <w:jc w:val="both"/>
        <w:rPr>
          <w:rFonts w:ascii="Arial" w:hAnsi="Arial" w:cs="Arial"/>
        </w:rPr>
      </w:pPr>
      <w:r>
        <w:rPr>
          <w:rFonts w:ascii="Arial" w:hAnsi="Arial" w:cs="Arial"/>
        </w:rPr>
        <w:t>Crear propuestas mediante la implementación de</w:t>
      </w:r>
      <w:r w:rsidRPr="000741D2">
        <w:rPr>
          <w:rFonts w:ascii="Arial" w:hAnsi="Arial" w:cs="Arial"/>
        </w:rPr>
        <w:t xml:space="preserve">l marco legal para el correspondiente funcionamiento </w:t>
      </w:r>
      <w:r>
        <w:rPr>
          <w:rFonts w:ascii="Arial" w:hAnsi="Arial" w:cs="Arial"/>
        </w:rPr>
        <w:t>de</w:t>
      </w:r>
      <w:r w:rsidRPr="000741D2">
        <w:rPr>
          <w:rFonts w:ascii="Arial" w:hAnsi="Arial" w:cs="Arial"/>
        </w:rPr>
        <w:t xml:space="preserve"> las </w:t>
      </w:r>
      <w:r>
        <w:rPr>
          <w:rFonts w:ascii="Arial" w:hAnsi="Arial" w:cs="Arial"/>
        </w:rPr>
        <w:t xml:space="preserve">instalaciones del </w:t>
      </w:r>
      <w:r w:rsidR="002857A4">
        <w:rPr>
          <w:rFonts w:ascii="Arial" w:hAnsi="Arial" w:cs="Arial"/>
        </w:rPr>
        <w:t>C</w:t>
      </w:r>
      <w:r>
        <w:rPr>
          <w:rFonts w:ascii="Arial" w:hAnsi="Arial" w:cs="Arial"/>
        </w:rPr>
        <w:t>omedor de estudio</w:t>
      </w:r>
      <w:r w:rsidR="00393C8E">
        <w:rPr>
          <w:rFonts w:ascii="Arial" w:hAnsi="Arial" w:cs="Arial"/>
        </w:rPr>
        <w:t>.</w:t>
      </w:r>
    </w:p>
    <w:p w:rsidR="00393C8E" w:rsidRDefault="00F47A17" w:rsidP="000F4F7C">
      <w:pPr>
        <w:numPr>
          <w:ilvl w:val="0"/>
          <w:numId w:val="2"/>
        </w:numPr>
        <w:spacing w:after="200" w:line="480" w:lineRule="auto"/>
        <w:jc w:val="both"/>
        <w:rPr>
          <w:rFonts w:ascii="Arial" w:hAnsi="Arial" w:cs="Arial"/>
        </w:rPr>
      </w:pPr>
      <w:r w:rsidRPr="000741D2">
        <w:rPr>
          <w:rFonts w:ascii="Arial" w:hAnsi="Arial" w:cs="Arial"/>
        </w:rPr>
        <w:t xml:space="preserve">Elaborar </w:t>
      </w:r>
      <w:r>
        <w:rPr>
          <w:rFonts w:ascii="Arial" w:hAnsi="Arial" w:cs="Arial"/>
        </w:rPr>
        <w:t>alternativas</w:t>
      </w:r>
      <w:r w:rsidRPr="000741D2">
        <w:rPr>
          <w:rFonts w:ascii="Arial" w:hAnsi="Arial" w:cs="Arial"/>
        </w:rPr>
        <w:t xml:space="preserve"> que cumplan con las expectativas del licitante y de </w:t>
      </w:r>
      <w:r>
        <w:rPr>
          <w:rFonts w:ascii="Arial" w:hAnsi="Arial" w:cs="Arial"/>
        </w:rPr>
        <w:t xml:space="preserve">los </w:t>
      </w:r>
      <w:r w:rsidRPr="000741D2">
        <w:rPr>
          <w:rFonts w:ascii="Arial" w:hAnsi="Arial" w:cs="Arial"/>
        </w:rPr>
        <w:t>comensales politécnicos</w:t>
      </w:r>
      <w:r w:rsidR="00393C8E">
        <w:rPr>
          <w:rFonts w:ascii="Arial" w:hAnsi="Arial" w:cs="Arial"/>
        </w:rPr>
        <w:t>.</w:t>
      </w:r>
    </w:p>
    <w:p w:rsidR="00B11CA1" w:rsidRPr="00E739DF" w:rsidRDefault="00F47A17" w:rsidP="000F4F7C">
      <w:pPr>
        <w:numPr>
          <w:ilvl w:val="0"/>
          <w:numId w:val="2"/>
        </w:numPr>
        <w:spacing w:after="200" w:line="480" w:lineRule="auto"/>
        <w:jc w:val="both"/>
        <w:rPr>
          <w:rFonts w:ascii="Arial" w:hAnsi="Arial" w:cs="Arial"/>
        </w:rPr>
      </w:pPr>
      <w:r w:rsidRPr="001E5502">
        <w:rPr>
          <w:rFonts w:ascii="Arial" w:hAnsi="Arial" w:cs="Arial"/>
        </w:rPr>
        <w:t xml:space="preserve">Proponer </w:t>
      </w:r>
      <w:r>
        <w:rPr>
          <w:rFonts w:ascii="Arial" w:hAnsi="Arial" w:cs="Arial"/>
        </w:rPr>
        <w:t xml:space="preserve">planes </w:t>
      </w:r>
      <w:r w:rsidRPr="001E5502">
        <w:rPr>
          <w:rFonts w:ascii="Arial" w:hAnsi="Arial" w:cs="Arial"/>
        </w:rPr>
        <w:t>ambientales que contribuyan a la reducción de los impactos ambientales</w:t>
      </w:r>
      <w:r w:rsidR="000064ED">
        <w:rPr>
          <w:rFonts w:ascii="Arial" w:hAnsi="Arial" w:cs="Arial"/>
        </w:rPr>
        <w:t xml:space="preserve"> negativos</w:t>
      </w:r>
      <w:r>
        <w:rPr>
          <w:rFonts w:ascii="Arial" w:hAnsi="Arial" w:cs="Arial"/>
        </w:rPr>
        <w:t>.</w:t>
      </w:r>
    </w:p>
    <w:p w:rsidR="00017F56" w:rsidRDefault="00017F56" w:rsidP="00E739DF">
      <w:pPr>
        <w:spacing w:line="276" w:lineRule="auto"/>
      </w:pPr>
    </w:p>
    <w:p w:rsidR="007A3B18" w:rsidRDefault="007A3B18" w:rsidP="00EF05D1">
      <w:pPr>
        <w:jc w:val="both"/>
        <w:rPr>
          <w:rFonts w:ascii="Arial" w:hAnsi="Arial" w:cs="Arial"/>
        </w:rPr>
      </w:pPr>
    </w:p>
    <w:p w:rsidR="007A3B18" w:rsidRDefault="007A3B18" w:rsidP="00EF05D1">
      <w:pPr>
        <w:jc w:val="both"/>
        <w:rPr>
          <w:rFonts w:ascii="Arial" w:hAnsi="Arial" w:cs="Arial"/>
        </w:rPr>
      </w:pPr>
    </w:p>
    <w:p w:rsidR="007A3B18" w:rsidRDefault="007A3B18" w:rsidP="00EF05D1">
      <w:pPr>
        <w:jc w:val="both"/>
        <w:rPr>
          <w:rFonts w:ascii="Arial" w:hAnsi="Arial" w:cs="Arial"/>
        </w:rPr>
      </w:pPr>
    </w:p>
    <w:p w:rsidR="007A3B18" w:rsidRDefault="007A3B18" w:rsidP="00EF05D1">
      <w:pPr>
        <w:jc w:val="both"/>
        <w:rPr>
          <w:rFonts w:ascii="Arial" w:hAnsi="Arial" w:cs="Arial"/>
        </w:rPr>
      </w:pPr>
    </w:p>
    <w:p w:rsidR="007A3B18" w:rsidRDefault="007A3B18" w:rsidP="00EF05D1">
      <w:pPr>
        <w:jc w:val="both"/>
        <w:rPr>
          <w:rFonts w:ascii="Arial" w:hAnsi="Arial" w:cs="Arial"/>
        </w:rPr>
      </w:pPr>
    </w:p>
    <w:p w:rsidR="00D80EC2" w:rsidRDefault="00D80EC2" w:rsidP="007A3B18">
      <w:pPr>
        <w:rPr>
          <w:rFonts w:ascii="Arial" w:hAnsi="Arial" w:cs="Arial"/>
          <w:b/>
        </w:rPr>
      </w:pPr>
    </w:p>
    <w:p w:rsidR="00D80EC2" w:rsidRDefault="00D80EC2" w:rsidP="007A3B18">
      <w:pPr>
        <w:rPr>
          <w:rFonts w:ascii="Arial" w:hAnsi="Arial" w:cs="Arial"/>
          <w:b/>
        </w:rPr>
      </w:pPr>
    </w:p>
    <w:p w:rsidR="00D80EC2" w:rsidRDefault="00D80EC2" w:rsidP="007A3B18">
      <w:pPr>
        <w:rPr>
          <w:rFonts w:ascii="Arial" w:hAnsi="Arial" w:cs="Arial"/>
          <w:b/>
        </w:rPr>
      </w:pPr>
    </w:p>
    <w:p w:rsidR="00D80EC2" w:rsidRDefault="00D80EC2" w:rsidP="007A3B18">
      <w:pPr>
        <w:rPr>
          <w:rFonts w:ascii="Arial" w:hAnsi="Arial" w:cs="Arial"/>
          <w:b/>
        </w:rPr>
      </w:pPr>
    </w:p>
    <w:p w:rsidR="00D80EC2" w:rsidRDefault="00D80EC2" w:rsidP="007A3B18">
      <w:pPr>
        <w:rPr>
          <w:rFonts w:ascii="Arial" w:hAnsi="Arial" w:cs="Arial"/>
          <w:b/>
        </w:rPr>
      </w:pPr>
    </w:p>
    <w:p w:rsidR="00D80EC2" w:rsidRPr="00BB0239" w:rsidRDefault="00D80EC2" w:rsidP="007A3B18">
      <w:pPr>
        <w:rPr>
          <w:rFonts w:ascii="Arial" w:hAnsi="Arial" w:cs="Arial"/>
          <w:b/>
        </w:rPr>
      </w:pPr>
    </w:p>
    <w:p w:rsidR="000064ED" w:rsidRPr="000064ED" w:rsidRDefault="000064ED" w:rsidP="007F0D67">
      <w:bookmarkStart w:id="31" w:name="_Toc328520652"/>
    </w:p>
    <w:p w:rsidR="000064ED" w:rsidRPr="000064ED" w:rsidRDefault="000064ED" w:rsidP="007F0D67"/>
    <w:p w:rsidR="000064ED" w:rsidRDefault="000064ED" w:rsidP="007F0D67"/>
    <w:p w:rsidR="000064ED" w:rsidRDefault="000064ED" w:rsidP="000064ED"/>
    <w:p w:rsidR="000064ED" w:rsidRDefault="000064ED" w:rsidP="000064ED"/>
    <w:p w:rsidR="000064ED" w:rsidRDefault="000064ED" w:rsidP="000064ED"/>
    <w:p w:rsidR="000064ED" w:rsidRPr="000064ED" w:rsidRDefault="000064ED" w:rsidP="000064ED"/>
    <w:p w:rsidR="005B05E5" w:rsidRPr="00607F77" w:rsidRDefault="00662234" w:rsidP="00607F77">
      <w:pPr>
        <w:pStyle w:val="Ttulo1"/>
        <w:rPr>
          <w:sz w:val="48"/>
        </w:rPr>
      </w:pPr>
      <w:bookmarkStart w:id="32" w:name="_Toc360729021"/>
      <w:r w:rsidRPr="00607F77">
        <w:rPr>
          <w:sz w:val="48"/>
        </w:rPr>
        <w:t>CAP</w:t>
      </w:r>
      <w:r w:rsidR="00FE7ECD" w:rsidRPr="00607F77">
        <w:rPr>
          <w:sz w:val="48"/>
          <w:szCs w:val="64"/>
        </w:rPr>
        <w:t>Í</w:t>
      </w:r>
      <w:r w:rsidR="00254D67" w:rsidRPr="00607F77">
        <w:rPr>
          <w:sz w:val="48"/>
        </w:rPr>
        <w:t>TULO 2</w:t>
      </w:r>
      <w:bookmarkEnd w:id="31"/>
      <w:bookmarkEnd w:id="32"/>
    </w:p>
    <w:p w:rsidR="005B05E5" w:rsidRPr="006D748F" w:rsidRDefault="005B05E5" w:rsidP="00E07C2E">
      <w:pPr>
        <w:jc w:val="both"/>
        <w:rPr>
          <w:rFonts w:ascii="Arial" w:hAnsi="Arial" w:cs="Arial"/>
          <w:b/>
        </w:rPr>
      </w:pPr>
    </w:p>
    <w:p w:rsidR="009F1185" w:rsidRPr="00BB0239" w:rsidRDefault="009F1185" w:rsidP="00E07C2E">
      <w:pPr>
        <w:jc w:val="both"/>
        <w:rPr>
          <w:rFonts w:ascii="Arial" w:hAnsi="Arial" w:cs="Arial"/>
          <w:b/>
        </w:rPr>
      </w:pPr>
    </w:p>
    <w:p w:rsidR="009F1185" w:rsidRDefault="009F1185" w:rsidP="00E07C2E">
      <w:pPr>
        <w:jc w:val="both"/>
        <w:rPr>
          <w:rFonts w:ascii="Arial" w:hAnsi="Arial" w:cs="Arial"/>
          <w:b/>
        </w:rPr>
      </w:pPr>
    </w:p>
    <w:p w:rsidR="006D748F" w:rsidRPr="00BB0239" w:rsidRDefault="006D748F" w:rsidP="00E07C2E">
      <w:pPr>
        <w:jc w:val="both"/>
        <w:rPr>
          <w:rFonts w:ascii="Arial" w:hAnsi="Arial" w:cs="Arial"/>
          <w:b/>
        </w:rPr>
      </w:pPr>
    </w:p>
    <w:p w:rsidR="009F1185" w:rsidRPr="00244BE9" w:rsidRDefault="009F1185" w:rsidP="006D748F">
      <w:pPr>
        <w:pStyle w:val="Ttulo1"/>
        <w:spacing w:line="240" w:lineRule="auto"/>
        <w:jc w:val="left"/>
        <w:rPr>
          <w:sz w:val="32"/>
        </w:rPr>
      </w:pPr>
      <w:bookmarkStart w:id="33" w:name="_Toc360729022"/>
      <w:r w:rsidRPr="00244BE9">
        <w:rPr>
          <w:sz w:val="32"/>
        </w:rPr>
        <w:t>2. MARCO TEÓRICO</w:t>
      </w:r>
      <w:bookmarkEnd w:id="33"/>
      <w:r w:rsidRPr="00244BE9">
        <w:rPr>
          <w:sz w:val="32"/>
        </w:rPr>
        <w:t xml:space="preserve"> </w:t>
      </w:r>
    </w:p>
    <w:p w:rsidR="009F1185" w:rsidRPr="00BB0239" w:rsidRDefault="009F1185" w:rsidP="00E07C2E">
      <w:pPr>
        <w:ind w:left="360"/>
        <w:jc w:val="both"/>
        <w:rPr>
          <w:rFonts w:ascii="Arial" w:hAnsi="Arial" w:cs="Arial"/>
          <w:b/>
        </w:rPr>
      </w:pPr>
    </w:p>
    <w:p w:rsidR="009F1185" w:rsidRPr="00BB0239" w:rsidRDefault="009F1185" w:rsidP="00E07C2E">
      <w:pPr>
        <w:ind w:left="360"/>
        <w:jc w:val="both"/>
        <w:rPr>
          <w:rFonts w:ascii="Arial" w:hAnsi="Arial" w:cs="Arial"/>
          <w:b/>
        </w:rPr>
      </w:pPr>
    </w:p>
    <w:p w:rsidR="009F1185" w:rsidRDefault="009F1185" w:rsidP="00E07C2E">
      <w:pPr>
        <w:ind w:left="360"/>
        <w:jc w:val="both"/>
        <w:rPr>
          <w:rFonts w:ascii="Arial" w:hAnsi="Arial" w:cs="Arial"/>
          <w:b/>
        </w:rPr>
      </w:pPr>
    </w:p>
    <w:p w:rsidR="00D85C75" w:rsidRPr="00D85C75" w:rsidRDefault="00D85C75" w:rsidP="00D85C75">
      <w:pPr>
        <w:spacing w:line="480" w:lineRule="auto"/>
        <w:ind w:left="360"/>
        <w:jc w:val="both"/>
        <w:rPr>
          <w:rFonts w:ascii="Arial" w:hAnsi="Arial" w:cs="Arial"/>
        </w:rPr>
      </w:pPr>
      <w:r w:rsidRPr="00D85C75">
        <w:rPr>
          <w:rFonts w:ascii="Arial" w:hAnsi="Arial" w:cs="Arial"/>
        </w:rPr>
        <w:t>En el presente cap</w:t>
      </w:r>
      <w:r w:rsidR="00DE05DC">
        <w:rPr>
          <w:rFonts w:ascii="Arial" w:hAnsi="Arial" w:cs="Arial"/>
        </w:rPr>
        <w:t>í</w:t>
      </w:r>
      <w:r w:rsidRPr="00D85C75">
        <w:rPr>
          <w:rFonts w:ascii="Arial" w:hAnsi="Arial" w:cs="Arial"/>
        </w:rPr>
        <w:t>tulo se menciona</w:t>
      </w:r>
      <w:r w:rsidR="002857A4">
        <w:rPr>
          <w:rFonts w:ascii="Arial" w:hAnsi="Arial" w:cs="Arial"/>
        </w:rPr>
        <w:t>rán</w:t>
      </w:r>
      <w:r w:rsidRPr="00D85C75">
        <w:rPr>
          <w:rFonts w:ascii="Arial" w:hAnsi="Arial" w:cs="Arial"/>
        </w:rPr>
        <w:t xml:space="preserve"> los diferentes requisitos necesarios para obtener la legalización de </w:t>
      </w:r>
      <w:r w:rsidR="000064ED">
        <w:rPr>
          <w:rFonts w:ascii="Arial" w:hAnsi="Arial" w:cs="Arial"/>
        </w:rPr>
        <w:t>Empresas de Restauración.</w:t>
      </w:r>
    </w:p>
    <w:p w:rsidR="00D85C75" w:rsidRPr="00BB0239" w:rsidRDefault="00D85C75" w:rsidP="00E07C2E">
      <w:pPr>
        <w:ind w:left="360"/>
        <w:jc w:val="both"/>
        <w:rPr>
          <w:rFonts w:ascii="Arial" w:hAnsi="Arial" w:cs="Arial"/>
          <w:b/>
        </w:rPr>
      </w:pPr>
    </w:p>
    <w:p w:rsidR="009F1185" w:rsidRDefault="009F1185" w:rsidP="00E07C2E">
      <w:pPr>
        <w:ind w:left="360"/>
        <w:jc w:val="both"/>
        <w:rPr>
          <w:rFonts w:ascii="Arial" w:hAnsi="Arial" w:cs="Arial"/>
          <w:b/>
        </w:rPr>
      </w:pPr>
    </w:p>
    <w:p w:rsidR="00910D5D" w:rsidRPr="00BB0239" w:rsidRDefault="00910D5D" w:rsidP="00E07C2E">
      <w:pPr>
        <w:ind w:left="360"/>
        <w:jc w:val="both"/>
        <w:rPr>
          <w:rFonts w:ascii="Arial" w:hAnsi="Arial" w:cs="Arial"/>
          <w:b/>
        </w:rPr>
      </w:pPr>
    </w:p>
    <w:p w:rsidR="009F1185" w:rsidRPr="00BB0239" w:rsidRDefault="009F1185" w:rsidP="006C51F2">
      <w:pPr>
        <w:pStyle w:val="Ttulo2"/>
        <w:spacing w:before="0"/>
        <w:ind w:left="284"/>
        <w:rPr>
          <w:rFonts w:ascii="Arial" w:hAnsi="Arial" w:cs="Arial"/>
          <w:color w:val="auto"/>
          <w:sz w:val="24"/>
          <w:szCs w:val="24"/>
        </w:rPr>
      </w:pPr>
      <w:bookmarkStart w:id="34" w:name="_Toc360729023"/>
      <w:r w:rsidRPr="00BB0239">
        <w:rPr>
          <w:rFonts w:ascii="Arial" w:hAnsi="Arial" w:cs="Arial"/>
          <w:color w:val="auto"/>
          <w:sz w:val="24"/>
          <w:szCs w:val="24"/>
        </w:rPr>
        <w:t xml:space="preserve">2.1. </w:t>
      </w:r>
      <w:r w:rsidR="004474CF">
        <w:rPr>
          <w:rFonts w:ascii="Arial" w:hAnsi="Arial" w:cs="Arial"/>
          <w:color w:val="auto"/>
          <w:sz w:val="24"/>
          <w:szCs w:val="24"/>
        </w:rPr>
        <w:t>Empresas de Restauración</w:t>
      </w:r>
      <w:bookmarkEnd w:id="34"/>
    </w:p>
    <w:p w:rsidR="00FE7ECD" w:rsidRDefault="00FE7ECD" w:rsidP="00FE7ECD"/>
    <w:p w:rsidR="00FE7ECD" w:rsidRDefault="00FE7ECD" w:rsidP="00FE7ECD"/>
    <w:p w:rsidR="00FE7ECD" w:rsidRPr="00FE7ECD" w:rsidRDefault="00FE7ECD" w:rsidP="00FE7ECD"/>
    <w:p w:rsidR="004474CF" w:rsidRDefault="004474CF" w:rsidP="00A009FB">
      <w:pPr>
        <w:spacing w:line="480" w:lineRule="auto"/>
        <w:ind w:left="709"/>
        <w:jc w:val="both"/>
        <w:rPr>
          <w:rFonts w:ascii="Arial" w:hAnsi="Arial" w:cs="Arial"/>
        </w:rPr>
      </w:pPr>
      <w:r>
        <w:rPr>
          <w:rFonts w:ascii="Arial" w:hAnsi="Arial" w:cs="Arial"/>
        </w:rPr>
        <w:t>E</w:t>
      </w:r>
      <w:r w:rsidRPr="00E52ADE">
        <w:rPr>
          <w:rFonts w:ascii="Arial" w:hAnsi="Arial" w:cs="Arial"/>
        </w:rPr>
        <w:t xml:space="preserve">n el </w:t>
      </w:r>
      <w:r w:rsidR="002857A4">
        <w:rPr>
          <w:rFonts w:ascii="Arial" w:hAnsi="Arial" w:cs="Arial"/>
        </w:rPr>
        <w:t>a</w:t>
      </w:r>
      <w:r w:rsidRPr="00E52ADE">
        <w:rPr>
          <w:rFonts w:ascii="Arial" w:hAnsi="Arial" w:cs="Arial"/>
        </w:rPr>
        <w:t>rtículo 54</w:t>
      </w:r>
      <w:r>
        <w:rPr>
          <w:rFonts w:ascii="Arial" w:hAnsi="Arial" w:cs="Arial"/>
        </w:rPr>
        <w:t xml:space="preserve"> (</w:t>
      </w:r>
      <w:r w:rsidRPr="00E52ADE">
        <w:rPr>
          <w:rFonts w:ascii="Arial" w:hAnsi="Arial" w:cs="Arial"/>
        </w:rPr>
        <w:t xml:space="preserve">Código </w:t>
      </w:r>
      <w:r>
        <w:rPr>
          <w:rFonts w:ascii="Arial" w:hAnsi="Arial" w:cs="Arial"/>
        </w:rPr>
        <w:t>de Turismo</w:t>
      </w:r>
      <w:r w:rsidR="009535CA">
        <w:rPr>
          <w:rFonts w:ascii="Arial" w:hAnsi="Arial" w:cs="Arial"/>
        </w:rPr>
        <w:t>- España</w:t>
      </w:r>
      <w:r w:rsidR="00F12B09">
        <w:rPr>
          <w:rFonts w:ascii="Arial" w:hAnsi="Arial" w:cs="Arial"/>
        </w:rPr>
        <w:t>, 2007</w:t>
      </w:r>
      <w:r>
        <w:rPr>
          <w:rFonts w:ascii="Arial" w:hAnsi="Arial" w:cs="Arial"/>
        </w:rPr>
        <w:t>),</w:t>
      </w:r>
      <w:r w:rsidRPr="00E52ADE">
        <w:rPr>
          <w:rFonts w:ascii="Arial" w:hAnsi="Arial" w:cs="Arial"/>
        </w:rPr>
        <w:t xml:space="preserve"> las empresas de restauración abarcan</w:t>
      </w:r>
      <w:r>
        <w:rPr>
          <w:rFonts w:ascii="Arial" w:hAnsi="Arial" w:cs="Arial"/>
        </w:rPr>
        <w:t xml:space="preserve"> o están sujetos a los</w:t>
      </w:r>
      <w:r w:rsidRPr="00E52ADE">
        <w:rPr>
          <w:rFonts w:ascii="Arial" w:hAnsi="Arial" w:cs="Arial"/>
        </w:rPr>
        <w:t xml:space="preserve"> </w:t>
      </w:r>
      <w:r>
        <w:rPr>
          <w:rFonts w:ascii="Arial" w:hAnsi="Arial" w:cs="Arial"/>
        </w:rPr>
        <w:t>siguientes conceptos:</w:t>
      </w:r>
    </w:p>
    <w:p w:rsidR="009535CA" w:rsidRDefault="004474CF" w:rsidP="000F4F7C">
      <w:pPr>
        <w:numPr>
          <w:ilvl w:val="0"/>
          <w:numId w:val="4"/>
        </w:numPr>
        <w:spacing w:line="480" w:lineRule="auto"/>
        <w:ind w:left="1276" w:hanging="283"/>
        <w:jc w:val="both"/>
        <w:rPr>
          <w:rFonts w:ascii="Arial" w:hAnsi="Arial" w:cs="Arial"/>
        </w:rPr>
      </w:pPr>
      <w:r w:rsidRPr="009535CA">
        <w:rPr>
          <w:rFonts w:ascii="Arial" w:hAnsi="Arial" w:cs="Arial"/>
        </w:rPr>
        <w:t>Son establecimientos de restauración aquellos cuya actividad principal es la de suministrar habitualmente y mediante precio comidas y bebidas para su consumición en el local u otro lugar.</w:t>
      </w:r>
    </w:p>
    <w:p w:rsidR="009535CA" w:rsidRDefault="004474CF" w:rsidP="000F4F7C">
      <w:pPr>
        <w:numPr>
          <w:ilvl w:val="0"/>
          <w:numId w:val="4"/>
        </w:numPr>
        <w:spacing w:line="480" w:lineRule="auto"/>
        <w:ind w:left="1276" w:hanging="283"/>
        <w:jc w:val="both"/>
        <w:rPr>
          <w:rFonts w:ascii="Arial" w:hAnsi="Arial" w:cs="Arial"/>
        </w:rPr>
      </w:pPr>
      <w:r w:rsidRPr="009535CA">
        <w:rPr>
          <w:rFonts w:ascii="Arial" w:hAnsi="Arial" w:cs="Arial"/>
        </w:rPr>
        <w:t>Los establecimientos que lleven a cabo las actividades definidas en el número 1 de este artículo</w:t>
      </w:r>
      <w:r w:rsidR="002857A4">
        <w:rPr>
          <w:rFonts w:ascii="Arial" w:hAnsi="Arial" w:cs="Arial"/>
        </w:rPr>
        <w:t>,</w:t>
      </w:r>
      <w:r w:rsidRPr="009535CA">
        <w:rPr>
          <w:rFonts w:ascii="Arial" w:hAnsi="Arial" w:cs="Arial"/>
        </w:rPr>
        <w:t xml:space="preserve"> tienen la consideración de establecimientos de utilización pública, sin perjuicio de que </w:t>
      </w:r>
      <w:r w:rsidRPr="009535CA">
        <w:rPr>
          <w:rFonts w:ascii="Arial" w:hAnsi="Arial" w:cs="Arial"/>
        </w:rPr>
        <w:lastRenderedPageBreak/>
        <w:t>puedan ser establecidas normas o condiciones sobre el uso de sus servicios e instalaciones.</w:t>
      </w:r>
    </w:p>
    <w:p w:rsidR="009535CA" w:rsidRDefault="00256277" w:rsidP="000F4F7C">
      <w:pPr>
        <w:numPr>
          <w:ilvl w:val="0"/>
          <w:numId w:val="4"/>
        </w:numPr>
        <w:spacing w:line="480" w:lineRule="auto"/>
        <w:ind w:left="1276" w:hanging="283"/>
        <w:jc w:val="both"/>
        <w:rPr>
          <w:rFonts w:ascii="Arial" w:hAnsi="Arial" w:cs="Arial"/>
          <w:shd w:val="clear" w:color="auto" w:fill="FFFFFF"/>
        </w:rPr>
      </w:pPr>
      <w:r>
        <w:rPr>
          <w:rFonts w:ascii="Arial" w:hAnsi="Arial" w:cs="Arial"/>
          <w:u w:val="single"/>
        </w:rPr>
        <w:t>Quedan exclui</w:t>
      </w:r>
      <w:r w:rsidRPr="000804D8">
        <w:rPr>
          <w:rFonts w:ascii="Arial" w:hAnsi="Arial" w:cs="Arial"/>
          <w:u w:val="single"/>
        </w:rPr>
        <w:t>dos</w:t>
      </w:r>
      <w:r w:rsidR="004474CF" w:rsidRPr="000804D8">
        <w:rPr>
          <w:rFonts w:ascii="Arial" w:hAnsi="Arial" w:cs="Arial"/>
          <w:u w:val="single"/>
        </w:rPr>
        <w:t xml:space="preserve"> de las disposiciones de la presente ley los comedores universitarios</w:t>
      </w:r>
      <w:r w:rsidR="004474CF" w:rsidRPr="009535CA">
        <w:rPr>
          <w:rFonts w:ascii="Arial" w:hAnsi="Arial" w:cs="Arial"/>
        </w:rPr>
        <w:t>, escolares y laborales y cualquier otro que preste sus servicios a contingentes particulares y no al público en general, en los términos qu</w:t>
      </w:r>
      <w:r w:rsidR="009535CA">
        <w:rPr>
          <w:rFonts w:ascii="Arial" w:hAnsi="Arial" w:cs="Arial"/>
        </w:rPr>
        <w:t>e se señalen reglamentariamente</w:t>
      </w:r>
      <w:r w:rsidR="000804D8">
        <w:rPr>
          <w:rFonts w:ascii="Arial" w:hAnsi="Arial" w:cs="Arial"/>
        </w:rPr>
        <w:t xml:space="preserve"> (2</w:t>
      </w:r>
      <w:r w:rsidR="009D42F8">
        <w:rPr>
          <w:rFonts w:ascii="Arial" w:hAnsi="Arial" w:cs="Arial"/>
        </w:rPr>
        <w:t>)</w:t>
      </w:r>
      <w:r w:rsidR="009535CA">
        <w:rPr>
          <w:rFonts w:ascii="Arial" w:hAnsi="Arial" w:cs="Arial"/>
        </w:rPr>
        <w:t>.</w:t>
      </w:r>
    </w:p>
    <w:p w:rsidR="00DD4240" w:rsidRDefault="00DD4240" w:rsidP="006B2405">
      <w:pPr>
        <w:pStyle w:val="Prrafodelista"/>
        <w:spacing w:after="0" w:line="240" w:lineRule="auto"/>
        <w:ind w:left="851"/>
        <w:jc w:val="both"/>
        <w:rPr>
          <w:rFonts w:ascii="Arial" w:hAnsi="Arial" w:cs="Arial"/>
          <w:sz w:val="24"/>
          <w:szCs w:val="24"/>
          <w:shd w:val="clear" w:color="auto" w:fill="FFFFFF"/>
        </w:rPr>
      </w:pPr>
    </w:p>
    <w:p w:rsidR="006B2405" w:rsidRDefault="006B2405" w:rsidP="006B2405">
      <w:pPr>
        <w:pStyle w:val="Prrafodelista"/>
        <w:spacing w:after="0" w:line="240" w:lineRule="auto"/>
        <w:ind w:left="851"/>
        <w:jc w:val="both"/>
        <w:rPr>
          <w:rFonts w:ascii="Arial" w:hAnsi="Arial" w:cs="Arial"/>
          <w:sz w:val="24"/>
          <w:szCs w:val="24"/>
          <w:shd w:val="clear" w:color="auto" w:fill="FFFFFF"/>
        </w:rPr>
      </w:pPr>
    </w:p>
    <w:p w:rsidR="00CA3BD2" w:rsidRDefault="00CA3BD2" w:rsidP="006B2405">
      <w:pPr>
        <w:jc w:val="both"/>
        <w:rPr>
          <w:rFonts w:ascii="Arial" w:hAnsi="Arial" w:cs="Arial"/>
          <w:b/>
        </w:rPr>
      </w:pPr>
    </w:p>
    <w:p w:rsidR="009F1185" w:rsidRPr="00244BE9" w:rsidRDefault="00CA3BD2" w:rsidP="006D748F">
      <w:pPr>
        <w:pStyle w:val="Ttulo3"/>
        <w:spacing w:before="0"/>
        <w:ind w:left="810"/>
        <w:rPr>
          <w:rFonts w:ascii="Arial" w:hAnsi="Arial" w:cs="Arial"/>
          <w:color w:val="auto"/>
        </w:rPr>
      </w:pPr>
      <w:bookmarkStart w:id="35" w:name="_Toc360729024"/>
      <w:r w:rsidRPr="00244BE9">
        <w:rPr>
          <w:rFonts w:ascii="Arial" w:hAnsi="Arial" w:cs="Arial"/>
          <w:color w:val="auto"/>
        </w:rPr>
        <w:t xml:space="preserve">2.1.1. </w:t>
      </w:r>
      <w:r w:rsidR="004626DD">
        <w:rPr>
          <w:rFonts w:ascii="Arial" w:hAnsi="Arial" w:cs="Arial"/>
          <w:color w:val="auto"/>
        </w:rPr>
        <w:t>Clasificación</w:t>
      </w:r>
      <w:r w:rsidR="006E0068">
        <w:rPr>
          <w:rFonts w:ascii="Arial" w:hAnsi="Arial" w:cs="Arial"/>
          <w:color w:val="auto"/>
        </w:rPr>
        <w:t xml:space="preserve"> de empresas de restauración</w:t>
      </w:r>
      <w:bookmarkEnd w:id="35"/>
    </w:p>
    <w:p w:rsidR="00CA3BD2" w:rsidRDefault="00CA3BD2" w:rsidP="00CA3BD2">
      <w:pPr>
        <w:jc w:val="both"/>
        <w:rPr>
          <w:rFonts w:ascii="Arial" w:hAnsi="Arial" w:cs="Arial"/>
          <w:b/>
        </w:rPr>
      </w:pPr>
    </w:p>
    <w:p w:rsidR="00CA3BD2" w:rsidRDefault="00CA3BD2" w:rsidP="00CA3BD2">
      <w:pPr>
        <w:ind w:left="810"/>
        <w:jc w:val="both"/>
        <w:rPr>
          <w:rFonts w:ascii="Arial" w:hAnsi="Arial" w:cs="Arial"/>
          <w:b/>
        </w:rPr>
      </w:pPr>
    </w:p>
    <w:p w:rsidR="001A28C3" w:rsidRPr="009F1185" w:rsidRDefault="009F1185" w:rsidP="009F1185">
      <w:pPr>
        <w:ind w:left="360"/>
        <w:jc w:val="both"/>
        <w:rPr>
          <w:rFonts w:ascii="Arial" w:hAnsi="Arial" w:cs="Arial"/>
          <w:b/>
        </w:rPr>
      </w:pPr>
      <w:r>
        <w:rPr>
          <w:rFonts w:ascii="Arial" w:hAnsi="Arial" w:cs="Arial"/>
          <w:b/>
        </w:rPr>
        <w:t xml:space="preserve"> </w:t>
      </w:r>
    </w:p>
    <w:p w:rsidR="004626DD" w:rsidRDefault="004626DD" w:rsidP="00A009FB">
      <w:pPr>
        <w:spacing w:line="480" w:lineRule="auto"/>
        <w:ind w:left="1418"/>
        <w:jc w:val="both"/>
        <w:rPr>
          <w:rFonts w:ascii="Arial" w:hAnsi="Arial"/>
        </w:rPr>
      </w:pPr>
      <w:r w:rsidRPr="00343B22">
        <w:rPr>
          <w:rFonts w:ascii="Arial" w:hAnsi="Arial"/>
        </w:rPr>
        <w:t>Las empresas de restauración, cualquiera que sea la deno</w:t>
      </w:r>
      <w:r w:rsidR="0071009B">
        <w:rPr>
          <w:rFonts w:ascii="Arial" w:hAnsi="Arial"/>
        </w:rPr>
        <w:t>minación social que empleen, se</w:t>
      </w:r>
      <w:r>
        <w:rPr>
          <w:rFonts w:ascii="Arial" w:hAnsi="Arial"/>
        </w:rPr>
        <w:t xml:space="preserve"> </w:t>
      </w:r>
      <w:r w:rsidR="0071009B">
        <w:rPr>
          <w:rFonts w:ascii="Arial" w:hAnsi="Arial"/>
        </w:rPr>
        <w:t xml:space="preserve">clasifican </w:t>
      </w:r>
      <w:r w:rsidRPr="00343B22">
        <w:rPr>
          <w:rFonts w:ascii="Arial" w:hAnsi="Arial"/>
        </w:rPr>
        <w:t xml:space="preserve">en: </w:t>
      </w:r>
      <w:r>
        <w:rPr>
          <w:rFonts w:ascii="Arial" w:hAnsi="Arial"/>
        </w:rPr>
        <w:t>restaurantes, cafeterías, bares y demás establecimientos de restauración.</w:t>
      </w:r>
    </w:p>
    <w:p w:rsidR="00334945" w:rsidRDefault="00334945" w:rsidP="00A009FB">
      <w:pPr>
        <w:ind w:left="1418" w:right="278"/>
        <w:jc w:val="both"/>
        <w:rPr>
          <w:rFonts w:ascii="Arial" w:hAnsi="Arial"/>
        </w:rPr>
      </w:pPr>
    </w:p>
    <w:p w:rsidR="006E0068" w:rsidRDefault="006E0068" w:rsidP="00A009FB">
      <w:pPr>
        <w:spacing w:line="480" w:lineRule="auto"/>
        <w:ind w:left="1418" w:right="-14"/>
        <w:jc w:val="both"/>
        <w:rPr>
          <w:rFonts w:ascii="Arial" w:hAnsi="Arial"/>
        </w:rPr>
      </w:pPr>
      <w:r>
        <w:rPr>
          <w:rFonts w:ascii="Arial" w:hAnsi="Arial"/>
        </w:rPr>
        <w:t>El restaurante es aquel establecimiento que dispone de cocina y comedor con el fin de ofrecer comidas y cenas, mediante precio, para ser consumidas en el mismo local.</w:t>
      </w:r>
    </w:p>
    <w:p w:rsidR="006E0068" w:rsidRDefault="006E0068" w:rsidP="00C26B6B">
      <w:pPr>
        <w:ind w:left="1560" w:right="128"/>
        <w:jc w:val="both"/>
        <w:rPr>
          <w:rFonts w:ascii="Arial" w:hAnsi="Arial"/>
        </w:rPr>
      </w:pPr>
    </w:p>
    <w:p w:rsidR="006E0068" w:rsidRDefault="006E0068" w:rsidP="00A009FB">
      <w:pPr>
        <w:spacing w:line="480" w:lineRule="auto"/>
        <w:ind w:left="1418" w:right="-14"/>
        <w:jc w:val="both"/>
        <w:rPr>
          <w:rFonts w:ascii="Arial" w:hAnsi="Arial"/>
        </w:rPr>
      </w:pPr>
      <w:r>
        <w:rPr>
          <w:rFonts w:ascii="Arial" w:hAnsi="Arial"/>
        </w:rPr>
        <w:t xml:space="preserve">La cafetería es aquel establecimiento que en una unidad espacial dispone de barra y servicios de mesa, careciendo de comedor, con el fin de ofrecer el público, mediante precio y a cualquier hora del horario de apertura, helados, refrescos y </w:t>
      </w:r>
      <w:r>
        <w:rPr>
          <w:rFonts w:ascii="Arial" w:hAnsi="Arial"/>
        </w:rPr>
        <w:lastRenderedPageBreak/>
        <w:t>bebidas en general, así como tapas frías o calientes, bocaditos y platos simples o combinados de elaboración sencilla y rápida, en frio o a la plancha.</w:t>
      </w:r>
    </w:p>
    <w:p w:rsidR="006E0068" w:rsidRDefault="006E0068" w:rsidP="00A009FB">
      <w:pPr>
        <w:ind w:left="1418" w:right="128"/>
        <w:jc w:val="both"/>
        <w:rPr>
          <w:rFonts w:ascii="Arial" w:hAnsi="Arial"/>
        </w:rPr>
      </w:pPr>
    </w:p>
    <w:p w:rsidR="006E0068" w:rsidRDefault="006E0068" w:rsidP="00A009FB">
      <w:pPr>
        <w:spacing w:line="480" w:lineRule="auto"/>
        <w:ind w:left="1418" w:right="-14"/>
        <w:jc w:val="both"/>
        <w:rPr>
          <w:rFonts w:ascii="Arial" w:hAnsi="Arial"/>
        </w:rPr>
      </w:pPr>
      <w:r>
        <w:rPr>
          <w:rFonts w:ascii="Arial" w:hAnsi="Arial"/>
        </w:rPr>
        <w:t>El Bar es aquel establecimiento que dispone de barra y que, careciendo de comedor, también puede disponer de servicios de mesa en la misma unidad espacial, con el fin de proporcionar al público, mediante precio, bebidas, acompañadas</w:t>
      </w:r>
      <w:r w:rsidR="00895B78">
        <w:rPr>
          <w:rFonts w:ascii="Arial" w:hAnsi="Arial"/>
        </w:rPr>
        <w:t xml:space="preserve"> o no de tapas y bocadillos, y </w:t>
      </w:r>
      <w:r>
        <w:rPr>
          <w:rFonts w:ascii="Arial" w:hAnsi="Arial"/>
        </w:rPr>
        <w:t>como máximo un plato del d</w:t>
      </w:r>
      <w:r w:rsidR="004626DD">
        <w:rPr>
          <w:rFonts w:ascii="Arial" w:hAnsi="Arial"/>
        </w:rPr>
        <w:t>í</w:t>
      </w:r>
      <w:r>
        <w:rPr>
          <w:rFonts w:ascii="Arial" w:hAnsi="Arial"/>
        </w:rPr>
        <w:t xml:space="preserve">a. </w:t>
      </w:r>
    </w:p>
    <w:p w:rsidR="00A009FB" w:rsidRDefault="00A009FB" w:rsidP="00A009FB">
      <w:pPr>
        <w:ind w:left="1418" w:right="-14"/>
        <w:jc w:val="both"/>
        <w:rPr>
          <w:rFonts w:ascii="Arial" w:hAnsi="Arial"/>
        </w:rPr>
      </w:pPr>
    </w:p>
    <w:p w:rsidR="006E0068" w:rsidRPr="00C72F13" w:rsidRDefault="00E35E9C" w:rsidP="00A009FB">
      <w:pPr>
        <w:spacing w:line="480" w:lineRule="auto"/>
        <w:ind w:left="1418" w:right="-14"/>
        <w:jc w:val="both"/>
        <w:rPr>
          <w:rFonts w:ascii="Arial" w:hAnsi="Arial"/>
        </w:rPr>
      </w:pPr>
      <w:r>
        <w:rPr>
          <w:rFonts w:ascii="Arial" w:hAnsi="Arial"/>
        </w:rPr>
        <w:t>Todos los establecimientos definidos en el artículo 55</w:t>
      </w:r>
      <w:r w:rsidR="007B7694">
        <w:rPr>
          <w:rFonts w:ascii="Arial" w:hAnsi="Arial"/>
        </w:rPr>
        <w:t xml:space="preserve"> </w:t>
      </w:r>
      <w:r w:rsidR="007B7694">
        <w:rPr>
          <w:rFonts w:ascii="Arial" w:hAnsi="Arial" w:cs="Arial"/>
        </w:rPr>
        <w:t>(</w:t>
      </w:r>
      <w:r w:rsidR="007B7694" w:rsidRPr="00E52ADE">
        <w:rPr>
          <w:rFonts w:ascii="Arial" w:hAnsi="Arial" w:cs="Arial"/>
        </w:rPr>
        <w:t xml:space="preserve">Código </w:t>
      </w:r>
      <w:r w:rsidR="007B7694">
        <w:rPr>
          <w:rFonts w:ascii="Arial" w:hAnsi="Arial" w:cs="Arial"/>
        </w:rPr>
        <w:t>de Turismo- España, 2007)</w:t>
      </w:r>
      <w:r>
        <w:rPr>
          <w:rFonts w:ascii="Arial" w:hAnsi="Arial"/>
        </w:rPr>
        <w:t xml:space="preserve"> exhibirán obligatoriamente, en un lugar visible y a los efectos de información, una placa identificativa correspondiente a su </w:t>
      </w:r>
      <w:r w:rsidR="008C263E">
        <w:rPr>
          <w:rFonts w:ascii="Arial" w:hAnsi="Arial"/>
        </w:rPr>
        <w:t>clasificación (2).</w:t>
      </w:r>
    </w:p>
    <w:p w:rsidR="00660B93" w:rsidRPr="00E30C18" w:rsidRDefault="00660B93" w:rsidP="00E35E9C">
      <w:pPr>
        <w:pStyle w:val="Prrafodelista"/>
        <w:tabs>
          <w:tab w:val="left" w:pos="7930"/>
        </w:tabs>
        <w:spacing w:after="0" w:line="240" w:lineRule="auto"/>
        <w:ind w:left="0"/>
        <w:jc w:val="both"/>
        <w:rPr>
          <w:rFonts w:ascii="Arial" w:hAnsi="Arial" w:cs="Arial"/>
          <w:sz w:val="24"/>
          <w:szCs w:val="24"/>
          <w:lang w:val="es-ES"/>
        </w:rPr>
      </w:pPr>
    </w:p>
    <w:p w:rsidR="00E76C70" w:rsidRDefault="00E76C70" w:rsidP="006B2405">
      <w:pPr>
        <w:pStyle w:val="NormalWeb"/>
        <w:shd w:val="clear" w:color="auto" w:fill="FFFFFF"/>
        <w:spacing w:before="0" w:beforeAutospacing="0" w:after="0" w:afterAutospacing="0"/>
        <w:ind w:left="1440"/>
        <w:jc w:val="both"/>
        <w:rPr>
          <w:rFonts w:ascii="Arial" w:hAnsi="Arial" w:cs="Arial"/>
          <w:b/>
          <w:color w:val="231F20"/>
          <w:sz w:val="22"/>
          <w:szCs w:val="22"/>
        </w:rPr>
      </w:pPr>
    </w:p>
    <w:p w:rsidR="006B2405" w:rsidRDefault="006B2405" w:rsidP="006B2405">
      <w:pPr>
        <w:pStyle w:val="NormalWeb"/>
        <w:shd w:val="clear" w:color="auto" w:fill="FFFFFF"/>
        <w:spacing w:before="0" w:beforeAutospacing="0" w:after="0" w:afterAutospacing="0"/>
        <w:ind w:left="1440"/>
        <w:jc w:val="both"/>
        <w:rPr>
          <w:rFonts w:ascii="Arial" w:hAnsi="Arial" w:cs="Arial"/>
          <w:b/>
          <w:color w:val="231F20"/>
          <w:sz w:val="22"/>
          <w:szCs w:val="22"/>
        </w:rPr>
      </w:pPr>
    </w:p>
    <w:p w:rsidR="001A28C3" w:rsidRDefault="00471B5B" w:rsidP="00244BE9">
      <w:pPr>
        <w:pStyle w:val="Ttulo3"/>
        <w:ind w:left="810"/>
        <w:rPr>
          <w:rFonts w:ascii="Arial" w:hAnsi="Arial" w:cs="Arial"/>
          <w:color w:val="auto"/>
        </w:rPr>
      </w:pPr>
      <w:bookmarkStart w:id="36" w:name="_Toc360729025"/>
      <w:r w:rsidRPr="00244BE9">
        <w:rPr>
          <w:rFonts w:ascii="Arial" w:hAnsi="Arial" w:cs="Arial"/>
          <w:color w:val="auto"/>
        </w:rPr>
        <w:t xml:space="preserve">2.1.2. </w:t>
      </w:r>
      <w:r w:rsidR="0092256C">
        <w:rPr>
          <w:rFonts w:ascii="Arial" w:hAnsi="Arial" w:cs="Arial"/>
          <w:color w:val="auto"/>
        </w:rPr>
        <w:t>Restaurantes</w:t>
      </w:r>
      <w:bookmarkEnd w:id="36"/>
    </w:p>
    <w:p w:rsidR="001D76DE" w:rsidRDefault="001D76DE" w:rsidP="00E76C70">
      <w:pPr>
        <w:jc w:val="both"/>
        <w:rPr>
          <w:rFonts w:ascii="Arial" w:hAnsi="Arial" w:cs="Arial"/>
          <w:b/>
        </w:rPr>
      </w:pPr>
      <w:r>
        <w:rPr>
          <w:rFonts w:ascii="Arial" w:hAnsi="Arial" w:cs="Arial"/>
          <w:b/>
        </w:rPr>
        <w:tab/>
        <w:t xml:space="preserve"> </w:t>
      </w:r>
    </w:p>
    <w:p w:rsidR="00E76C70" w:rsidRDefault="00E76C70" w:rsidP="00E76C70">
      <w:pPr>
        <w:jc w:val="both"/>
        <w:rPr>
          <w:rFonts w:ascii="Arial" w:hAnsi="Arial" w:cs="Arial"/>
          <w:b/>
        </w:rPr>
      </w:pPr>
    </w:p>
    <w:p w:rsidR="00E76C70" w:rsidRPr="005E4397" w:rsidRDefault="00E76C70" w:rsidP="00E76C70">
      <w:pPr>
        <w:jc w:val="both"/>
        <w:rPr>
          <w:rFonts w:ascii="Arial" w:hAnsi="Arial" w:cs="Arial"/>
          <w:b/>
        </w:rPr>
      </w:pPr>
    </w:p>
    <w:p w:rsidR="0092256C" w:rsidRDefault="0092256C" w:rsidP="00E35E9C">
      <w:pPr>
        <w:spacing w:line="480" w:lineRule="auto"/>
        <w:ind w:left="1560" w:right="-14"/>
        <w:jc w:val="both"/>
        <w:rPr>
          <w:rFonts w:ascii="Arial" w:hAnsi="Arial"/>
          <w:lang w:val="es-EC"/>
        </w:rPr>
      </w:pPr>
      <w:r>
        <w:rPr>
          <w:rFonts w:ascii="Arial" w:hAnsi="Arial"/>
          <w:lang w:val="es-EC"/>
        </w:rPr>
        <w:t xml:space="preserve">Los restaurantes son todos </w:t>
      </w:r>
      <w:r w:rsidR="00A5760B">
        <w:rPr>
          <w:rFonts w:ascii="Arial" w:hAnsi="Arial"/>
          <w:lang w:val="es-EC"/>
        </w:rPr>
        <w:t xml:space="preserve">los </w:t>
      </w:r>
      <w:r>
        <w:rPr>
          <w:rFonts w:ascii="Arial" w:hAnsi="Arial"/>
          <w:lang w:val="es-EC"/>
        </w:rPr>
        <w:t>establecimientos donde se preparen y</w:t>
      </w:r>
      <w:r w:rsidR="00A5760B">
        <w:rPr>
          <w:rFonts w:ascii="Arial" w:hAnsi="Arial"/>
          <w:lang w:val="es-EC"/>
        </w:rPr>
        <w:t xml:space="preserve">/o sirvan alimentos y bebidas </w:t>
      </w:r>
      <w:r>
        <w:rPr>
          <w:rFonts w:ascii="Arial" w:hAnsi="Arial"/>
          <w:lang w:val="es-EC"/>
        </w:rPr>
        <w:t>que dan servicio de alimentación dir</w:t>
      </w:r>
      <w:r w:rsidR="00A5760B">
        <w:rPr>
          <w:rFonts w:ascii="Arial" w:hAnsi="Arial"/>
          <w:lang w:val="es-EC"/>
        </w:rPr>
        <w:t xml:space="preserve">ectamente para la colectividad </w:t>
      </w:r>
      <w:r>
        <w:rPr>
          <w:rFonts w:ascii="Arial" w:hAnsi="Arial"/>
          <w:lang w:val="es-EC"/>
        </w:rPr>
        <w:t xml:space="preserve">en los horarios de desayuno, almuerzo y/o cena de forma continua, se puede categorizar sobre la base a las instalaciones, servicios de camareros, tipo de menú y servicios adicionales, siendo el de </w:t>
      </w:r>
      <w:r>
        <w:rPr>
          <w:rFonts w:ascii="Arial" w:hAnsi="Arial"/>
          <w:lang w:val="es-EC"/>
        </w:rPr>
        <w:lastRenderedPageBreak/>
        <w:t>mayor valoración el de servicio de camareros para ser considerado de lujo, de primera, de segunda, de tercera y de cuarta c</w:t>
      </w:r>
      <w:r w:rsidR="00187D70">
        <w:rPr>
          <w:rFonts w:ascii="Arial" w:hAnsi="Arial"/>
          <w:lang w:val="es-EC"/>
        </w:rPr>
        <w:t>ategoría, identificados por el número</w:t>
      </w:r>
      <w:r>
        <w:rPr>
          <w:rFonts w:ascii="Arial" w:hAnsi="Arial"/>
          <w:lang w:val="es-EC"/>
        </w:rPr>
        <w:t xml:space="preserve"> de figuras de tenedores que van desde 5, 4, 3, 2, 1 respectivamente.</w:t>
      </w:r>
    </w:p>
    <w:p w:rsidR="0092256C" w:rsidRDefault="0092256C" w:rsidP="00A009FB">
      <w:pPr>
        <w:ind w:left="1560" w:right="278"/>
        <w:jc w:val="both"/>
        <w:rPr>
          <w:rFonts w:ascii="Arial" w:hAnsi="Arial"/>
          <w:lang w:val="es-EC"/>
        </w:rPr>
      </w:pPr>
    </w:p>
    <w:p w:rsidR="001D76DE" w:rsidRPr="00CA0B19" w:rsidRDefault="0092256C" w:rsidP="00E35E9C">
      <w:pPr>
        <w:spacing w:line="480" w:lineRule="auto"/>
        <w:ind w:left="1560" w:right="-14"/>
        <w:jc w:val="both"/>
        <w:rPr>
          <w:rFonts w:ascii="Arial" w:hAnsi="Arial"/>
          <w:lang w:val="es-EC"/>
        </w:rPr>
      </w:pPr>
      <w:r>
        <w:rPr>
          <w:rFonts w:ascii="Arial" w:hAnsi="Arial"/>
          <w:lang w:val="es-EC"/>
        </w:rPr>
        <w:t xml:space="preserve">Además se clasifican y toman el nombre del tipo de alimentos o comidas y por la metodología de servicio en: empresas de servicio de banquetes, catering, restaurant-bar, autoservicios o buffet, bares, soda-bar, comedores, asaderos, cevicherías, pastelería, </w:t>
      </w:r>
      <w:r w:rsidR="00EB316C">
        <w:rPr>
          <w:rFonts w:ascii="Arial" w:hAnsi="Arial"/>
          <w:lang w:val="es-EC"/>
        </w:rPr>
        <w:t>cafeterías, café net, coctelerí</w:t>
      </w:r>
      <w:r>
        <w:rPr>
          <w:rFonts w:ascii="Arial" w:hAnsi="Arial"/>
          <w:lang w:val="es-EC"/>
        </w:rPr>
        <w:t>as, heladerías, fuente de soda, picantería, delicante</w:t>
      </w:r>
      <w:r w:rsidR="00685048">
        <w:rPr>
          <w:rFonts w:ascii="Arial" w:hAnsi="Arial"/>
          <w:lang w:val="es-EC"/>
        </w:rPr>
        <w:t>s</w:t>
      </w:r>
      <w:r>
        <w:rPr>
          <w:rFonts w:ascii="Arial" w:hAnsi="Arial"/>
          <w:lang w:val="es-EC"/>
        </w:rPr>
        <w:t xml:space="preserve">sen, grill, local de comida rápida, etc., cuando se ubican juntos y comparten el área de servicio de mesa toma </w:t>
      </w:r>
      <w:r w:rsidR="00DE4585">
        <w:rPr>
          <w:rFonts w:ascii="Arial" w:hAnsi="Arial"/>
          <w:lang w:val="es-EC"/>
        </w:rPr>
        <w:t>el nombre de patio de comidas (3</w:t>
      </w:r>
      <w:r>
        <w:rPr>
          <w:rFonts w:ascii="Arial" w:hAnsi="Arial"/>
          <w:lang w:val="es-EC"/>
        </w:rPr>
        <w:t>).</w:t>
      </w:r>
    </w:p>
    <w:p w:rsidR="009B74EA" w:rsidRPr="00093493" w:rsidRDefault="009B74EA" w:rsidP="00A009FB">
      <w:pPr>
        <w:pStyle w:val="Prrafodelista"/>
        <w:spacing w:after="0" w:line="240" w:lineRule="auto"/>
        <w:ind w:left="0"/>
        <w:jc w:val="both"/>
        <w:rPr>
          <w:rFonts w:ascii="Arial" w:hAnsi="Arial" w:cs="Arial"/>
          <w:sz w:val="24"/>
          <w:szCs w:val="24"/>
        </w:rPr>
      </w:pPr>
    </w:p>
    <w:p w:rsidR="009B74EA" w:rsidRPr="007B7694" w:rsidRDefault="009B74EA" w:rsidP="00A009FB">
      <w:pPr>
        <w:pStyle w:val="NormalWeb"/>
        <w:shd w:val="clear" w:color="auto" w:fill="FFFFFF"/>
        <w:spacing w:before="0" w:beforeAutospacing="0" w:after="0" w:afterAutospacing="0"/>
        <w:ind w:left="1440"/>
        <w:jc w:val="both"/>
        <w:rPr>
          <w:rFonts w:ascii="Arial" w:hAnsi="Arial" w:cs="Arial"/>
          <w:b/>
          <w:color w:val="231F20"/>
        </w:rPr>
      </w:pPr>
    </w:p>
    <w:p w:rsidR="006B2405" w:rsidRDefault="006B2405" w:rsidP="00A009FB">
      <w:pPr>
        <w:pStyle w:val="NormalWeb"/>
        <w:shd w:val="clear" w:color="auto" w:fill="FFFFFF"/>
        <w:spacing w:before="0" w:beforeAutospacing="0" w:after="0" w:afterAutospacing="0"/>
        <w:ind w:left="1440"/>
        <w:jc w:val="both"/>
        <w:rPr>
          <w:rFonts w:ascii="Arial" w:hAnsi="Arial" w:cs="Arial"/>
          <w:b/>
          <w:color w:val="231F20"/>
        </w:rPr>
      </w:pPr>
    </w:p>
    <w:p w:rsidR="009B74EA" w:rsidRDefault="009B74EA" w:rsidP="009B74EA">
      <w:pPr>
        <w:pStyle w:val="Ttulo3"/>
        <w:ind w:left="810"/>
        <w:rPr>
          <w:rFonts w:ascii="Arial" w:hAnsi="Arial" w:cs="Arial"/>
          <w:color w:val="auto"/>
        </w:rPr>
      </w:pPr>
      <w:bookmarkStart w:id="37" w:name="_Toc360729026"/>
      <w:r>
        <w:rPr>
          <w:rFonts w:ascii="Arial" w:hAnsi="Arial" w:cs="Arial"/>
          <w:color w:val="auto"/>
        </w:rPr>
        <w:t>2.1.3</w:t>
      </w:r>
      <w:r w:rsidRPr="00244BE9">
        <w:rPr>
          <w:rFonts w:ascii="Arial" w:hAnsi="Arial" w:cs="Arial"/>
          <w:color w:val="auto"/>
        </w:rPr>
        <w:t xml:space="preserve">. </w:t>
      </w:r>
      <w:r>
        <w:rPr>
          <w:rFonts w:ascii="Arial" w:hAnsi="Arial" w:cs="Arial"/>
          <w:color w:val="auto"/>
        </w:rPr>
        <w:t>Restauración Institucional</w:t>
      </w:r>
      <w:bookmarkEnd w:id="37"/>
    </w:p>
    <w:p w:rsidR="009B74EA" w:rsidRDefault="009B74EA" w:rsidP="009B74EA">
      <w:pPr>
        <w:jc w:val="both"/>
        <w:rPr>
          <w:rFonts w:ascii="Arial" w:hAnsi="Arial" w:cs="Arial"/>
          <w:b/>
        </w:rPr>
      </w:pPr>
      <w:r>
        <w:rPr>
          <w:rFonts w:ascii="Arial" w:hAnsi="Arial" w:cs="Arial"/>
          <w:b/>
        </w:rPr>
        <w:tab/>
        <w:t xml:space="preserve"> </w:t>
      </w:r>
    </w:p>
    <w:p w:rsidR="009B74EA" w:rsidRDefault="009B74EA" w:rsidP="009B74EA">
      <w:pPr>
        <w:jc w:val="both"/>
        <w:rPr>
          <w:rFonts w:ascii="Arial" w:hAnsi="Arial" w:cs="Arial"/>
          <w:b/>
        </w:rPr>
      </w:pPr>
    </w:p>
    <w:p w:rsidR="009B74EA" w:rsidRPr="005E4397" w:rsidRDefault="009B74EA" w:rsidP="009B74EA">
      <w:pPr>
        <w:jc w:val="both"/>
        <w:rPr>
          <w:rFonts w:ascii="Arial" w:hAnsi="Arial" w:cs="Arial"/>
          <w:b/>
        </w:rPr>
      </w:pPr>
    </w:p>
    <w:p w:rsidR="00B86215" w:rsidRDefault="00B86215" w:rsidP="00A009FB">
      <w:pPr>
        <w:autoSpaceDE w:val="0"/>
        <w:autoSpaceDN w:val="0"/>
        <w:adjustRightInd w:val="0"/>
        <w:spacing w:line="480" w:lineRule="auto"/>
        <w:ind w:left="1418"/>
        <w:jc w:val="both"/>
        <w:rPr>
          <w:rFonts w:ascii="Arial" w:hAnsi="Arial" w:cs="Arial"/>
        </w:rPr>
      </w:pPr>
      <w:r w:rsidRPr="00F269F7">
        <w:rPr>
          <w:rFonts w:ascii="Arial" w:hAnsi="Arial" w:cs="Arial"/>
        </w:rPr>
        <w:t>La Orden del 17 de marzo de 1.965, por la que se aprueba la Ordenación Turística de</w:t>
      </w:r>
      <w:r>
        <w:rPr>
          <w:rFonts w:ascii="Arial" w:hAnsi="Arial" w:cs="Arial"/>
        </w:rPr>
        <w:t xml:space="preserve"> </w:t>
      </w:r>
      <w:r w:rsidRPr="00F269F7">
        <w:rPr>
          <w:rFonts w:ascii="Arial" w:hAnsi="Arial" w:cs="Arial"/>
        </w:rPr>
        <w:t xml:space="preserve">Restaurantes </w:t>
      </w:r>
      <w:r w:rsidR="00187D70">
        <w:rPr>
          <w:rFonts w:ascii="Arial" w:hAnsi="Arial" w:cs="Arial"/>
        </w:rPr>
        <w:t>en Madrid</w:t>
      </w:r>
      <w:r w:rsidR="00187D70" w:rsidRPr="00F269F7">
        <w:rPr>
          <w:rFonts w:ascii="Arial" w:hAnsi="Arial" w:cs="Arial"/>
        </w:rPr>
        <w:t xml:space="preserve"> </w:t>
      </w:r>
      <w:r w:rsidRPr="00F269F7">
        <w:rPr>
          <w:rFonts w:ascii="Arial" w:hAnsi="Arial" w:cs="Arial"/>
        </w:rPr>
        <w:t xml:space="preserve">expone las exclusiones referentes a comedores universitarios, escolares o de colectividades </w:t>
      </w:r>
      <w:r w:rsidR="00191FD9">
        <w:rPr>
          <w:rFonts w:ascii="Arial" w:hAnsi="Arial" w:cs="Arial"/>
        </w:rPr>
        <w:t>en empresas y son precisamente é</w:t>
      </w:r>
      <w:r w:rsidRPr="00F269F7">
        <w:rPr>
          <w:rFonts w:ascii="Arial" w:hAnsi="Arial" w:cs="Arial"/>
        </w:rPr>
        <w:t>stos l</w:t>
      </w:r>
      <w:r>
        <w:rPr>
          <w:rFonts w:ascii="Arial" w:hAnsi="Arial" w:cs="Arial"/>
        </w:rPr>
        <w:t xml:space="preserve">os que conforman el grupo de la </w:t>
      </w:r>
      <w:r w:rsidR="00191FD9">
        <w:rPr>
          <w:rFonts w:ascii="Arial" w:hAnsi="Arial" w:cs="Arial"/>
        </w:rPr>
        <w:t>Restauración I</w:t>
      </w:r>
      <w:r w:rsidRPr="00F269F7">
        <w:rPr>
          <w:rFonts w:ascii="Arial" w:hAnsi="Arial" w:cs="Arial"/>
        </w:rPr>
        <w:t>nstitucional</w:t>
      </w:r>
      <w:r w:rsidR="00474206">
        <w:rPr>
          <w:rFonts w:ascii="Arial" w:hAnsi="Arial" w:cs="Arial"/>
        </w:rPr>
        <w:t xml:space="preserve"> (4</w:t>
      </w:r>
      <w:r>
        <w:rPr>
          <w:rFonts w:ascii="Arial" w:hAnsi="Arial" w:cs="Arial"/>
        </w:rPr>
        <w:t>)</w:t>
      </w:r>
      <w:r w:rsidRPr="00F269F7">
        <w:rPr>
          <w:rFonts w:ascii="Arial" w:hAnsi="Arial" w:cs="Arial"/>
        </w:rPr>
        <w:t>, la cual abarca los siguientes ámbitos:</w:t>
      </w:r>
    </w:p>
    <w:p w:rsidR="00B86215" w:rsidRDefault="00B86215" w:rsidP="00A009FB">
      <w:pPr>
        <w:numPr>
          <w:ilvl w:val="3"/>
          <w:numId w:val="6"/>
        </w:numPr>
        <w:autoSpaceDE w:val="0"/>
        <w:autoSpaceDN w:val="0"/>
        <w:adjustRightInd w:val="0"/>
        <w:spacing w:line="480" w:lineRule="auto"/>
        <w:ind w:left="2268" w:hanging="425"/>
        <w:jc w:val="both"/>
        <w:rPr>
          <w:rFonts w:ascii="Arial" w:hAnsi="Arial" w:cs="Arial"/>
        </w:rPr>
      </w:pPr>
      <w:r w:rsidRPr="00F269F7">
        <w:rPr>
          <w:rFonts w:ascii="Arial" w:hAnsi="Arial" w:cs="Arial"/>
        </w:rPr>
        <w:lastRenderedPageBreak/>
        <w:t>Los comedores escolares</w:t>
      </w:r>
      <w:r>
        <w:rPr>
          <w:rFonts w:ascii="Arial" w:hAnsi="Arial" w:cs="Arial"/>
        </w:rPr>
        <w:t>.</w:t>
      </w:r>
    </w:p>
    <w:p w:rsidR="00B86215" w:rsidRDefault="00B86215" w:rsidP="00A009FB">
      <w:pPr>
        <w:numPr>
          <w:ilvl w:val="3"/>
          <w:numId w:val="6"/>
        </w:numPr>
        <w:autoSpaceDE w:val="0"/>
        <w:autoSpaceDN w:val="0"/>
        <w:adjustRightInd w:val="0"/>
        <w:spacing w:line="480" w:lineRule="auto"/>
        <w:ind w:left="2268" w:hanging="425"/>
        <w:jc w:val="both"/>
        <w:rPr>
          <w:rFonts w:ascii="Arial" w:hAnsi="Arial" w:cs="Arial"/>
        </w:rPr>
      </w:pPr>
      <w:r w:rsidRPr="00B86215">
        <w:rPr>
          <w:rFonts w:ascii="Arial" w:hAnsi="Arial" w:cs="Arial"/>
        </w:rPr>
        <w:t>Los comedores universitarios y Organismos oficiales</w:t>
      </w:r>
      <w:r>
        <w:rPr>
          <w:rFonts w:ascii="Arial" w:hAnsi="Arial" w:cs="Arial"/>
        </w:rPr>
        <w:t>.</w:t>
      </w:r>
    </w:p>
    <w:p w:rsidR="00B86215" w:rsidRDefault="00B86215" w:rsidP="00A009FB">
      <w:pPr>
        <w:numPr>
          <w:ilvl w:val="3"/>
          <w:numId w:val="6"/>
        </w:numPr>
        <w:autoSpaceDE w:val="0"/>
        <w:autoSpaceDN w:val="0"/>
        <w:adjustRightInd w:val="0"/>
        <w:spacing w:line="480" w:lineRule="auto"/>
        <w:ind w:left="2268" w:hanging="425"/>
        <w:jc w:val="both"/>
        <w:rPr>
          <w:rFonts w:ascii="Arial" w:hAnsi="Arial" w:cs="Arial"/>
        </w:rPr>
      </w:pPr>
      <w:r w:rsidRPr="00B86215">
        <w:rPr>
          <w:rFonts w:ascii="Arial" w:hAnsi="Arial" w:cs="Arial"/>
        </w:rPr>
        <w:t>Los comedores de empresa</w:t>
      </w:r>
      <w:r w:rsidR="00CA6E7E">
        <w:rPr>
          <w:rFonts w:ascii="Arial" w:hAnsi="Arial" w:cs="Arial"/>
        </w:rPr>
        <w:t>s</w:t>
      </w:r>
      <w:r>
        <w:rPr>
          <w:rFonts w:ascii="Arial" w:hAnsi="Arial" w:cs="Arial"/>
        </w:rPr>
        <w:t>.</w:t>
      </w:r>
    </w:p>
    <w:p w:rsidR="00B86215" w:rsidRPr="00B86215" w:rsidRDefault="00B86215" w:rsidP="00A009FB">
      <w:pPr>
        <w:numPr>
          <w:ilvl w:val="3"/>
          <w:numId w:val="6"/>
        </w:numPr>
        <w:autoSpaceDE w:val="0"/>
        <w:autoSpaceDN w:val="0"/>
        <w:adjustRightInd w:val="0"/>
        <w:spacing w:line="480" w:lineRule="auto"/>
        <w:ind w:left="2268" w:hanging="425"/>
        <w:jc w:val="both"/>
        <w:rPr>
          <w:rFonts w:ascii="Arial" w:hAnsi="Arial" w:cs="Arial"/>
        </w:rPr>
      </w:pPr>
      <w:r w:rsidRPr="00B86215">
        <w:rPr>
          <w:rFonts w:ascii="Arial" w:hAnsi="Arial" w:cs="Arial"/>
        </w:rPr>
        <w:t>La restauración hospitalaria y geriátrica</w:t>
      </w:r>
      <w:r>
        <w:rPr>
          <w:rFonts w:ascii="Arial" w:hAnsi="Arial" w:cs="Arial"/>
        </w:rPr>
        <w:t>.</w:t>
      </w:r>
    </w:p>
    <w:p w:rsidR="00093493" w:rsidRPr="00093493" w:rsidRDefault="00093493" w:rsidP="006B2405">
      <w:pPr>
        <w:jc w:val="both"/>
        <w:rPr>
          <w:b/>
        </w:rPr>
      </w:pPr>
    </w:p>
    <w:p w:rsidR="00CC461A" w:rsidRDefault="00CC461A" w:rsidP="00A009FB">
      <w:pPr>
        <w:spacing w:line="480" w:lineRule="auto"/>
        <w:ind w:left="1418"/>
        <w:jc w:val="both"/>
        <w:rPr>
          <w:rFonts w:ascii="Arial" w:hAnsi="Arial" w:cs="Arial"/>
        </w:rPr>
      </w:pPr>
      <w:r w:rsidRPr="004416D8">
        <w:rPr>
          <w:rFonts w:ascii="Arial" w:hAnsi="Arial" w:cs="Arial"/>
        </w:rPr>
        <w:t xml:space="preserve">Según Javier Aranceta de la universidad de Navarra, en la actualidad, más del 20% de la población </w:t>
      </w:r>
      <w:r>
        <w:rPr>
          <w:rFonts w:ascii="Arial" w:hAnsi="Arial" w:cs="Arial"/>
        </w:rPr>
        <w:t xml:space="preserve">escolar de nuestro entorno realiza </w:t>
      </w:r>
      <w:r w:rsidR="00187D70">
        <w:rPr>
          <w:rFonts w:ascii="Arial" w:hAnsi="Arial" w:cs="Arial"/>
        </w:rPr>
        <w:t>la comida principal en su medio</w:t>
      </w:r>
      <w:r>
        <w:rPr>
          <w:rFonts w:ascii="Arial" w:hAnsi="Arial" w:cs="Arial"/>
        </w:rPr>
        <w:t xml:space="preserve"> de enseñanza, y cerca de un 30% de los estudiantes universitarios con</w:t>
      </w:r>
      <w:r w:rsidR="00187D70">
        <w:rPr>
          <w:rFonts w:ascii="Arial" w:hAnsi="Arial" w:cs="Arial"/>
        </w:rPr>
        <w:t>sumen la comida del mediodía en</w:t>
      </w:r>
      <w:r>
        <w:rPr>
          <w:rFonts w:ascii="Arial" w:hAnsi="Arial" w:cs="Arial"/>
        </w:rPr>
        <w:t>torno a empresas de restauración social o comercial. En el caso de los estudiantes universitarios, las raciones extramurales se consumen en el comedor universitario, cafeterías, restaurantes o más recientemente a partir de máquinas expendedoras.</w:t>
      </w:r>
    </w:p>
    <w:p w:rsidR="00CC461A" w:rsidRPr="004416D8" w:rsidRDefault="00CC461A" w:rsidP="00A009FB">
      <w:pPr>
        <w:ind w:left="1418"/>
        <w:jc w:val="both"/>
        <w:rPr>
          <w:rFonts w:ascii="Arial" w:hAnsi="Arial" w:cs="Arial"/>
        </w:rPr>
      </w:pPr>
    </w:p>
    <w:p w:rsidR="00CC461A" w:rsidRDefault="00CC461A" w:rsidP="00A009FB">
      <w:pPr>
        <w:autoSpaceDE w:val="0"/>
        <w:autoSpaceDN w:val="0"/>
        <w:adjustRightInd w:val="0"/>
        <w:spacing w:line="480" w:lineRule="auto"/>
        <w:ind w:left="1418"/>
        <w:jc w:val="both"/>
        <w:rPr>
          <w:rFonts w:ascii="Arial" w:hAnsi="Arial" w:cs="Arial"/>
          <w:bCs/>
        </w:rPr>
      </w:pPr>
      <w:r>
        <w:rPr>
          <w:rFonts w:ascii="Arial" w:hAnsi="Arial" w:cs="Arial"/>
          <w:bCs/>
        </w:rPr>
        <w:t>En el campo de salud pública</w:t>
      </w:r>
      <w:r w:rsidR="00914B01">
        <w:rPr>
          <w:rFonts w:ascii="Arial" w:hAnsi="Arial" w:cs="Arial"/>
          <w:bCs/>
        </w:rPr>
        <w:t>,</w:t>
      </w:r>
      <w:r>
        <w:rPr>
          <w:rFonts w:ascii="Arial" w:hAnsi="Arial" w:cs="Arial"/>
          <w:bCs/>
        </w:rPr>
        <w:t xml:space="preserve"> los comedores de centros docentes y la restauración colectiva dirigida a estudiantes adquieren una especial importancia por estar dirigida y ser utilizada por un grupo de población tipificado como vulnerable.</w:t>
      </w:r>
    </w:p>
    <w:p w:rsidR="00CC461A" w:rsidRPr="004416D8" w:rsidRDefault="00CC461A" w:rsidP="00A009FB">
      <w:pPr>
        <w:autoSpaceDE w:val="0"/>
        <w:autoSpaceDN w:val="0"/>
        <w:adjustRightInd w:val="0"/>
        <w:ind w:left="1418"/>
        <w:jc w:val="both"/>
        <w:rPr>
          <w:rFonts w:ascii="Arial" w:hAnsi="Arial" w:cs="Arial"/>
          <w:bCs/>
        </w:rPr>
      </w:pPr>
    </w:p>
    <w:p w:rsidR="00CC461A" w:rsidRDefault="00CC461A" w:rsidP="00A009FB">
      <w:pPr>
        <w:autoSpaceDE w:val="0"/>
        <w:autoSpaceDN w:val="0"/>
        <w:adjustRightInd w:val="0"/>
        <w:spacing w:line="480" w:lineRule="auto"/>
        <w:ind w:left="1418"/>
        <w:jc w:val="both"/>
        <w:rPr>
          <w:rFonts w:ascii="Arial" w:hAnsi="Arial" w:cs="Arial"/>
          <w:bCs/>
        </w:rPr>
      </w:pPr>
      <w:r>
        <w:rPr>
          <w:rFonts w:ascii="Arial" w:hAnsi="Arial" w:cs="Arial"/>
          <w:bCs/>
        </w:rPr>
        <w:t xml:space="preserve">El recinto del comedor colectivo juega también un papel importante. La ingesta debe realizarse en un marco físico agradable, sin lujos, pero sin permitir estímulos negativos que </w:t>
      </w:r>
      <w:r>
        <w:rPr>
          <w:rFonts w:ascii="Arial" w:hAnsi="Arial" w:cs="Arial"/>
          <w:bCs/>
        </w:rPr>
        <w:lastRenderedPageBreak/>
        <w:t>entorpezcan un paréntesis gratificante dentro de las actividades escolares</w:t>
      </w:r>
    </w:p>
    <w:p w:rsidR="00CC461A" w:rsidRDefault="00CC461A" w:rsidP="00A009FB">
      <w:pPr>
        <w:pStyle w:val="Prrafodelista"/>
        <w:spacing w:line="240" w:lineRule="auto"/>
        <w:ind w:left="1418"/>
        <w:jc w:val="both"/>
        <w:rPr>
          <w:rFonts w:ascii="Arial" w:eastAsia="Times New Roman" w:hAnsi="Arial" w:cs="Arial"/>
          <w:bCs/>
          <w:sz w:val="24"/>
          <w:szCs w:val="24"/>
          <w:lang w:val="es-ES" w:eastAsia="es-ES"/>
        </w:rPr>
      </w:pPr>
    </w:p>
    <w:p w:rsidR="00093493" w:rsidRDefault="00CC461A" w:rsidP="00A009FB">
      <w:pPr>
        <w:pStyle w:val="Prrafodelista"/>
        <w:spacing w:line="480" w:lineRule="auto"/>
        <w:ind w:left="1418"/>
        <w:jc w:val="both"/>
        <w:rPr>
          <w:rFonts w:ascii="Arial" w:hAnsi="Arial" w:cs="Arial"/>
          <w:sz w:val="24"/>
          <w:szCs w:val="24"/>
        </w:rPr>
      </w:pPr>
      <w:r>
        <w:rPr>
          <w:rFonts w:ascii="Arial" w:hAnsi="Arial" w:cs="Arial"/>
          <w:bCs/>
          <w:sz w:val="24"/>
          <w:szCs w:val="24"/>
        </w:rPr>
        <w:t>El servicio del catering, consciente de su creciente protagonismo en los centros de enseñanza y del papel destacado que desempeña, también quiere adaptarse a las nuevas demandas y tomar parte en el funcionamie</w:t>
      </w:r>
      <w:r w:rsidR="00474206">
        <w:rPr>
          <w:rFonts w:ascii="Arial" w:hAnsi="Arial" w:cs="Arial"/>
          <w:bCs/>
          <w:sz w:val="24"/>
          <w:szCs w:val="24"/>
        </w:rPr>
        <w:t>nto integral de los comedores (1</w:t>
      </w:r>
      <w:r>
        <w:rPr>
          <w:rFonts w:ascii="Arial" w:hAnsi="Arial" w:cs="Arial"/>
          <w:bCs/>
          <w:sz w:val="24"/>
          <w:szCs w:val="24"/>
        </w:rPr>
        <w:t>)</w:t>
      </w:r>
      <w:r w:rsidR="00093493">
        <w:rPr>
          <w:rFonts w:ascii="Arial" w:hAnsi="Arial" w:cs="Arial"/>
          <w:sz w:val="24"/>
          <w:szCs w:val="24"/>
        </w:rPr>
        <w:t>.</w:t>
      </w:r>
    </w:p>
    <w:p w:rsidR="00B86215" w:rsidRDefault="00B86215" w:rsidP="00A009FB">
      <w:pPr>
        <w:pStyle w:val="Prrafodelista"/>
        <w:spacing w:after="0" w:line="480" w:lineRule="auto"/>
        <w:ind w:left="1418"/>
        <w:jc w:val="both"/>
        <w:rPr>
          <w:rFonts w:ascii="Arial" w:hAnsi="Arial" w:cs="Arial"/>
          <w:sz w:val="24"/>
          <w:szCs w:val="24"/>
        </w:rPr>
      </w:pPr>
    </w:p>
    <w:p w:rsidR="00B86215" w:rsidRDefault="00B86215" w:rsidP="00A009FB">
      <w:pPr>
        <w:autoSpaceDE w:val="0"/>
        <w:autoSpaceDN w:val="0"/>
        <w:adjustRightInd w:val="0"/>
        <w:spacing w:line="480" w:lineRule="auto"/>
        <w:ind w:left="1418"/>
        <w:jc w:val="both"/>
        <w:rPr>
          <w:rFonts w:ascii="Arial" w:hAnsi="Arial" w:cs="Arial"/>
          <w:bCs/>
          <w:u w:val="single"/>
        </w:rPr>
      </w:pPr>
      <w:r w:rsidRPr="00050953">
        <w:rPr>
          <w:rFonts w:ascii="Arial" w:hAnsi="Arial" w:cs="Arial"/>
          <w:bCs/>
          <w:u w:val="single"/>
        </w:rPr>
        <w:t>LOS COMEDORES UNIVERSITARIOS Y ORGANISMOS OFICIALES</w:t>
      </w:r>
    </w:p>
    <w:p w:rsidR="00B86215" w:rsidRPr="00050953" w:rsidRDefault="00B86215" w:rsidP="00A009FB">
      <w:pPr>
        <w:autoSpaceDE w:val="0"/>
        <w:autoSpaceDN w:val="0"/>
        <w:adjustRightInd w:val="0"/>
        <w:spacing w:line="276" w:lineRule="auto"/>
        <w:ind w:left="1418"/>
        <w:rPr>
          <w:rFonts w:ascii="Arial" w:hAnsi="Arial" w:cs="Arial"/>
          <w:bCs/>
          <w:u w:val="single"/>
        </w:rPr>
      </w:pPr>
    </w:p>
    <w:p w:rsidR="00B86215" w:rsidRDefault="00B86215" w:rsidP="00A009FB">
      <w:pPr>
        <w:autoSpaceDE w:val="0"/>
        <w:autoSpaceDN w:val="0"/>
        <w:adjustRightInd w:val="0"/>
        <w:spacing w:line="480" w:lineRule="auto"/>
        <w:ind w:left="1418"/>
        <w:jc w:val="both"/>
        <w:rPr>
          <w:rFonts w:ascii="Arial" w:hAnsi="Arial" w:cs="Arial"/>
        </w:rPr>
      </w:pPr>
      <w:r w:rsidRPr="00F269F7">
        <w:rPr>
          <w:rFonts w:ascii="Arial" w:hAnsi="Arial" w:cs="Arial"/>
        </w:rPr>
        <w:t xml:space="preserve">Suelen estar basados en el autoservicio lineal, si bien pueden </w:t>
      </w:r>
      <w:r>
        <w:rPr>
          <w:rFonts w:ascii="Arial" w:hAnsi="Arial" w:cs="Arial"/>
        </w:rPr>
        <w:t xml:space="preserve">ser un autoservicio parcial, es </w:t>
      </w:r>
      <w:r w:rsidRPr="00F269F7">
        <w:rPr>
          <w:rFonts w:ascii="Arial" w:hAnsi="Arial" w:cs="Arial"/>
        </w:rPr>
        <w:t>decir, una parte de la oferta es emplatada por personal de servicio dentro del prop</w:t>
      </w:r>
      <w:r>
        <w:rPr>
          <w:rFonts w:ascii="Arial" w:hAnsi="Arial" w:cs="Arial"/>
        </w:rPr>
        <w:t xml:space="preserve">io lineal. La </w:t>
      </w:r>
      <w:r w:rsidRPr="00F269F7">
        <w:rPr>
          <w:rFonts w:ascii="Arial" w:hAnsi="Arial" w:cs="Arial"/>
        </w:rPr>
        <w:t xml:space="preserve">oferta se fundamenta, principalmente, en el mantenimiento de </w:t>
      </w:r>
      <w:r>
        <w:rPr>
          <w:rFonts w:ascii="Arial" w:hAnsi="Arial" w:cs="Arial"/>
        </w:rPr>
        <w:t xml:space="preserve">unos costes bajos, en ocasiones </w:t>
      </w:r>
      <w:r w:rsidRPr="00F269F7">
        <w:rPr>
          <w:rFonts w:ascii="Arial" w:hAnsi="Arial" w:cs="Arial"/>
        </w:rPr>
        <w:t>excesivamente bajos, ya que las Universidades y otros Organismos adjudican el servicio</w:t>
      </w:r>
      <w:r>
        <w:rPr>
          <w:rFonts w:ascii="Arial" w:hAnsi="Arial" w:cs="Arial"/>
        </w:rPr>
        <w:t xml:space="preserve"> </w:t>
      </w:r>
      <w:r w:rsidRPr="00F269F7">
        <w:rPr>
          <w:rFonts w:ascii="Arial" w:hAnsi="Arial" w:cs="Arial"/>
        </w:rPr>
        <w:t>basándose únic</w:t>
      </w:r>
      <w:r>
        <w:rPr>
          <w:rFonts w:ascii="Arial" w:hAnsi="Arial" w:cs="Arial"/>
        </w:rPr>
        <w:t xml:space="preserve">amente en los precios de venta. </w:t>
      </w:r>
      <w:r w:rsidRPr="00F269F7">
        <w:rPr>
          <w:rFonts w:ascii="Arial" w:hAnsi="Arial" w:cs="Arial"/>
        </w:rPr>
        <w:t>A diferencia de los comedores escolares, son centros mucho m</w:t>
      </w:r>
      <w:r>
        <w:rPr>
          <w:rFonts w:ascii="Arial" w:hAnsi="Arial" w:cs="Arial"/>
        </w:rPr>
        <w:t xml:space="preserve">ás concurridos y están dotados, </w:t>
      </w:r>
      <w:r w:rsidRPr="00F269F7">
        <w:rPr>
          <w:rFonts w:ascii="Arial" w:hAnsi="Arial" w:cs="Arial"/>
        </w:rPr>
        <w:t>generalmente, de carros de recogida de bandejas que s</w:t>
      </w:r>
      <w:r>
        <w:rPr>
          <w:rFonts w:ascii="Arial" w:hAnsi="Arial" w:cs="Arial"/>
        </w:rPr>
        <w:t xml:space="preserve">implifican esta función para el </w:t>
      </w:r>
      <w:r w:rsidRPr="00F269F7">
        <w:rPr>
          <w:rFonts w:ascii="Arial" w:hAnsi="Arial" w:cs="Arial"/>
        </w:rPr>
        <w:t>adjudicatario, c</w:t>
      </w:r>
      <w:r>
        <w:rPr>
          <w:rFonts w:ascii="Arial" w:hAnsi="Arial" w:cs="Arial"/>
        </w:rPr>
        <w:t>ontribuyendo, en consecuencia, a</w:t>
      </w:r>
      <w:r w:rsidRPr="00F269F7">
        <w:rPr>
          <w:rFonts w:ascii="Arial" w:hAnsi="Arial" w:cs="Arial"/>
        </w:rPr>
        <w:t xml:space="preserve"> reducir los costes de personal.</w:t>
      </w:r>
    </w:p>
    <w:p w:rsidR="00B86215" w:rsidRDefault="00B86215" w:rsidP="00A009FB">
      <w:pPr>
        <w:pStyle w:val="Prrafodelista"/>
        <w:spacing w:line="480" w:lineRule="auto"/>
        <w:ind w:left="1418"/>
        <w:jc w:val="both"/>
        <w:rPr>
          <w:rFonts w:ascii="Arial" w:hAnsi="Arial" w:cs="Arial"/>
          <w:sz w:val="24"/>
          <w:szCs w:val="24"/>
        </w:rPr>
      </w:pPr>
      <w:r w:rsidRPr="00F269F7">
        <w:rPr>
          <w:rFonts w:ascii="Arial" w:hAnsi="Arial" w:cs="Arial"/>
          <w:sz w:val="24"/>
          <w:szCs w:val="24"/>
        </w:rPr>
        <w:lastRenderedPageBreak/>
        <w:t xml:space="preserve">El adjudicatario debe satisfacer un </w:t>
      </w:r>
      <w:r w:rsidR="0081364C" w:rsidRPr="00F269F7">
        <w:rPr>
          <w:rFonts w:ascii="Arial" w:hAnsi="Arial" w:cs="Arial"/>
          <w:sz w:val="24"/>
          <w:szCs w:val="24"/>
        </w:rPr>
        <w:t>canon</w:t>
      </w:r>
      <w:r w:rsidRPr="00F269F7">
        <w:rPr>
          <w:rFonts w:ascii="Arial" w:hAnsi="Arial" w:cs="Arial"/>
          <w:sz w:val="24"/>
          <w:szCs w:val="24"/>
        </w:rPr>
        <w:t xml:space="preserve"> sobre el que se sost</w:t>
      </w:r>
      <w:r>
        <w:rPr>
          <w:rFonts w:ascii="Arial" w:hAnsi="Arial" w:cs="Arial"/>
          <w:sz w:val="24"/>
          <w:szCs w:val="24"/>
        </w:rPr>
        <w:t xml:space="preserve">iene el contrato administrativo </w:t>
      </w:r>
      <w:r w:rsidRPr="00F269F7">
        <w:rPr>
          <w:rFonts w:ascii="Arial" w:hAnsi="Arial" w:cs="Arial"/>
          <w:sz w:val="24"/>
          <w:szCs w:val="24"/>
        </w:rPr>
        <w:t xml:space="preserve">que une a las dos partes. </w:t>
      </w:r>
      <w:r w:rsidRPr="00050953">
        <w:rPr>
          <w:rFonts w:ascii="Arial" w:hAnsi="Arial" w:cs="Arial"/>
          <w:sz w:val="24"/>
          <w:szCs w:val="24"/>
        </w:rPr>
        <w:t>Por ello, dada la necesidad de obten</w:t>
      </w:r>
      <w:r>
        <w:rPr>
          <w:rFonts w:ascii="Arial" w:hAnsi="Arial" w:cs="Arial"/>
          <w:sz w:val="24"/>
          <w:szCs w:val="24"/>
        </w:rPr>
        <w:t xml:space="preserve">er beneficios, no debe resultar </w:t>
      </w:r>
      <w:r w:rsidRPr="00050953">
        <w:rPr>
          <w:rFonts w:ascii="Arial" w:hAnsi="Arial" w:cs="Arial"/>
          <w:sz w:val="24"/>
          <w:szCs w:val="24"/>
        </w:rPr>
        <w:t>extraño encontrar comedores de este grupo que están abiertos al público en general, ac</w:t>
      </w:r>
      <w:r>
        <w:rPr>
          <w:rFonts w:ascii="Arial" w:hAnsi="Arial" w:cs="Arial"/>
          <w:sz w:val="24"/>
          <w:szCs w:val="24"/>
        </w:rPr>
        <w:t xml:space="preserve">tuando </w:t>
      </w:r>
      <w:r w:rsidRPr="00050953">
        <w:rPr>
          <w:rFonts w:ascii="Arial" w:hAnsi="Arial" w:cs="Arial"/>
          <w:sz w:val="24"/>
          <w:szCs w:val="24"/>
        </w:rPr>
        <w:t>como un establ</w:t>
      </w:r>
      <w:r>
        <w:rPr>
          <w:rFonts w:ascii="Arial" w:hAnsi="Arial" w:cs="Arial"/>
          <w:sz w:val="24"/>
          <w:szCs w:val="24"/>
        </w:rPr>
        <w:t xml:space="preserve">ecimiento del tipo de </w:t>
      </w:r>
      <w:r w:rsidRPr="00050953">
        <w:rPr>
          <w:rFonts w:ascii="Arial" w:hAnsi="Arial" w:cs="Arial"/>
          <w:sz w:val="24"/>
          <w:szCs w:val="24"/>
        </w:rPr>
        <w:t>neo – restauración</w:t>
      </w:r>
      <w:r w:rsidR="0020254D">
        <w:rPr>
          <w:rFonts w:ascii="Arial" w:hAnsi="Arial" w:cs="Arial"/>
          <w:sz w:val="24"/>
          <w:szCs w:val="24"/>
        </w:rPr>
        <w:t xml:space="preserve"> (4</w:t>
      </w:r>
      <w:r>
        <w:rPr>
          <w:rFonts w:ascii="Arial" w:hAnsi="Arial" w:cs="Arial"/>
          <w:sz w:val="24"/>
          <w:szCs w:val="24"/>
        </w:rPr>
        <w:t>)</w:t>
      </w:r>
      <w:r w:rsidRPr="00050953">
        <w:rPr>
          <w:rFonts w:ascii="Arial" w:hAnsi="Arial" w:cs="Arial"/>
          <w:sz w:val="24"/>
          <w:szCs w:val="24"/>
        </w:rPr>
        <w:t>.</w:t>
      </w:r>
    </w:p>
    <w:p w:rsidR="00093493" w:rsidRPr="00093493" w:rsidRDefault="00093493" w:rsidP="006B2405">
      <w:pPr>
        <w:ind w:left="360"/>
        <w:jc w:val="both"/>
        <w:rPr>
          <w:rFonts w:ascii="Arial" w:hAnsi="Arial" w:cs="Arial"/>
          <w:b/>
          <w:lang w:val="es-ES_tradnl"/>
        </w:rPr>
      </w:pPr>
    </w:p>
    <w:p w:rsidR="00AF04CE" w:rsidRDefault="00AF04CE" w:rsidP="006B2405">
      <w:pPr>
        <w:jc w:val="both"/>
        <w:rPr>
          <w:rFonts w:ascii="Arial" w:hAnsi="Arial" w:cs="Arial"/>
          <w:lang w:val="es-EC"/>
        </w:rPr>
      </w:pPr>
    </w:p>
    <w:p w:rsidR="006B2405" w:rsidRPr="005E4397" w:rsidRDefault="006B2405" w:rsidP="006B2405">
      <w:pPr>
        <w:jc w:val="both"/>
        <w:rPr>
          <w:rFonts w:ascii="Arial" w:hAnsi="Arial" w:cs="Arial"/>
          <w:lang w:val="es-EC"/>
        </w:rPr>
      </w:pPr>
    </w:p>
    <w:p w:rsidR="001A28C3" w:rsidRPr="00782824" w:rsidRDefault="00BF5408" w:rsidP="00266377">
      <w:pPr>
        <w:pStyle w:val="Ttulo2"/>
        <w:spacing w:before="0"/>
        <w:ind w:left="270"/>
        <w:rPr>
          <w:rFonts w:ascii="Arial" w:hAnsi="Arial" w:cs="Arial"/>
          <w:color w:val="auto"/>
          <w:sz w:val="24"/>
          <w:lang w:val="es-EC"/>
        </w:rPr>
      </w:pPr>
      <w:bookmarkStart w:id="38" w:name="_Toc360729027"/>
      <w:r>
        <w:rPr>
          <w:rFonts w:ascii="Arial" w:hAnsi="Arial" w:cs="Arial"/>
          <w:color w:val="auto"/>
          <w:sz w:val="24"/>
          <w:lang w:val="es-EC"/>
        </w:rPr>
        <w:t>2.2</w:t>
      </w:r>
      <w:r w:rsidR="00CF7A17">
        <w:rPr>
          <w:rFonts w:ascii="Arial" w:hAnsi="Arial" w:cs="Arial"/>
          <w:color w:val="auto"/>
          <w:sz w:val="24"/>
          <w:lang w:val="es-EC"/>
        </w:rPr>
        <w:t>. Tipo de Empresas</w:t>
      </w:r>
      <w:bookmarkEnd w:id="38"/>
    </w:p>
    <w:p w:rsidR="00AF04CE" w:rsidRDefault="00AF04CE" w:rsidP="00AF04CE">
      <w:pPr>
        <w:ind w:left="360"/>
        <w:jc w:val="both"/>
        <w:rPr>
          <w:rFonts w:ascii="Arial" w:hAnsi="Arial" w:cs="Arial"/>
          <w:b/>
          <w:lang w:val="es-EC"/>
        </w:rPr>
      </w:pPr>
    </w:p>
    <w:p w:rsidR="00832641" w:rsidRDefault="00832641" w:rsidP="00AF04CE">
      <w:pPr>
        <w:ind w:left="360"/>
        <w:jc w:val="both"/>
        <w:rPr>
          <w:rFonts w:ascii="Arial" w:hAnsi="Arial" w:cs="Arial"/>
          <w:b/>
          <w:lang w:val="es-EC"/>
        </w:rPr>
      </w:pPr>
    </w:p>
    <w:p w:rsidR="00AF04CE" w:rsidRPr="00832641" w:rsidRDefault="00AF04CE" w:rsidP="00AF04CE">
      <w:pPr>
        <w:ind w:left="360"/>
        <w:jc w:val="both"/>
        <w:rPr>
          <w:rFonts w:ascii="Arial" w:hAnsi="Arial" w:cs="Arial"/>
          <w:b/>
          <w:lang w:val="es-EC"/>
        </w:rPr>
      </w:pPr>
    </w:p>
    <w:p w:rsidR="00392B4C" w:rsidRDefault="00DE1DE2" w:rsidP="00271841">
      <w:pPr>
        <w:spacing w:line="480" w:lineRule="auto"/>
        <w:ind w:left="709"/>
        <w:jc w:val="both"/>
        <w:rPr>
          <w:rFonts w:ascii="Arial" w:hAnsi="Arial"/>
        </w:rPr>
      </w:pPr>
      <w:r>
        <w:rPr>
          <w:rFonts w:ascii="Arial" w:hAnsi="Arial"/>
        </w:rPr>
        <w:t xml:space="preserve">Las empresas pueden ser de varios tipos y </w:t>
      </w:r>
      <w:r w:rsidR="0081364C">
        <w:rPr>
          <w:rFonts w:ascii="Arial" w:hAnsi="Arial"/>
        </w:rPr>
        <w:t>é</w:t>
      </w:r>
      <w:r>
        <w:rPr>
          <w:rFonts w:ascii="Arial" w:hAnsi="Arial"/>
        </w:rPr>
        <w:t>stas a su vez pueden clasificarse en otros grupos.</w:t>
      </w:r>
    </w:p>
    <w:p w:rsidR="00C55636" w:rsidRPr="00A009FB" w:rsidRDefault="00C55636" w:rsidP="00A009FB">
      <w:pPr>
        <w:spacing w:line="480" w:lineRule="auto"/>
        <w:ind w:left="709"/>
        <w:jc w:val="both"/>
        <w:rPr>
          <w:rFonts w:ascii="Arial" w:hAnsi="Arial"/>
        </w:rPr>
      </w:pPr>
    </w:p>
    <w:p w:rsidR="00DE1DE2" w:rsidRPr="00FC4D12" w:rsidRDefault="00DE1DE2" w:rsidP="00C55636">
      <w:pPr>
        <w:spacing w:line="480" w:lineRule="auto"/>
        <w:ind w:left="709"/>
        <w:rPr>
          <w:rFonts w:ascii="Arial" w:eastAsia="Calibri" w:hAnsi="Arial" w:cs="Arial"/>
          <w:b/>
          <w:lang w:val="es-ES_tradnl" w:eastAsia="en-US"/>
        </w:rPr>
      </w:pPr>
      <w:r w:rsidRPr="00FC4D12">
        <w:rPr>
          <w:rFonts w:ascii="Arial" w:eastAsia="Calibri" w:hAnsi="Arial" w:cs="Arial"/>
          <w:b/>
          <w:lang w:val="es-ES_tradnl" w:eastAsia="en-US"/>
        </w:rPr>
        <w:t>Empresas según su actividad</w:t>
      </w:r>
    </w:p>
    <w:p w:rsidR="00DE1DE2" w:rsidRPr="009F1185" w:rsidRDefault="00DE1DE2" w:rsidP="00C55636">
      <w:pPr>
        <w:ind w:left="709"/>
        <w:jc w:val="both"/>
        <w:rPr>
          <w:rFonts w:ascii="Arial" w:hAnsi="Arial" w:cs="Arial"/>
          <w:b/>
        </w:rPr>
      </w:pPr>
    </w:p>
    <w:p w:rsidR="00FB3AD6" w:rsidRDefault="00DE1DE2" w:rsidP="00271841">
      <w:pPr>
        <w:pStyle w:val="Prrafodelista"/>
        <w:numPr>
          <w:ilvl w:val="0"/>
          <w:numId w:val="30"/>
        </w:numPr>
        <w:tabs>
          <w:tab w:val="left" w:pos="1418"/>
        </w:tabs>
        <w:spacing w:after="0" w:line="480" w:lineRule="auto"/>
        <w:ind w:left="993" w:hanging="284"/>
        <w:jc w:val="both"/>
        <w:rPr>
          <w:rFonts w:ascii="Arial" w:hAnsi="Arial" w:cs="Arial"/>
          <w:sz w:val="24"/>
          <w:szCs w:val="24"/>
        </w:rPr>
      </w:pPr>
      <w:r w:rsidRPr="00FB3AD6">
        <w:rPr>
          <w:rFonts w:ascii="Arial" w:hAnsi="Arial" w:cs="Arial"/>
          <w:bCs/>
          <w:sz w:val="24"/>
          <w:szCs w:val="24"/>
        </w:rPr>
        <w:t>Producción</w:t>
      </w:r>
      <w:r w:rsidR="00FB3AD6">
        <w:rPr>
          <w:rFonts w:ascii="Arial" w:hAnsi="Arial" w:cs="Arial"/>
          <w:bCs/>
          <w:sz w:val="24"/>
          <w:szCs w:val="24"/>
        </w:rPr>
        <w:t>: e</w:t>
      </w:r>
      <w:r w:rsidRPr="00FB3AD6">
        <w:rPr>
          <w:rFonts w:ascii="Arial" w:hAnsi="Arial" w:cs="Arial"/>
          <w:sz w:val="24"/>
          <w:szCs w:val="24"/>
        </w:rPr>
        <w:t>s la empresa que transforma la materia prima</w:t>
      </w:r>
      <w:r w:rsidR="00B423B7" w:rsidRPr="00FB3AD6">
        <w:rPr>
          <w:rFonts w:ascii="Arial" w:hAnsi="Arial" w:cs="Arial"/>
          <w:sz w:val="24"/>
          <w:szCs w:val="24"/>
        </w:rPr>
        <w:t>.</w:t>
      </w:r>
    </w:p>
    <w:p w:rsidR="00DE1DE2" w:rsidRPr="00FB3AD6" w:rsidRDefault="00DE1DE2" w:rsidP="00271841">
      <w:pPr>
        <w:pStyle w:val="Prrafodelista"/>
        <w:numPr>
          <w:ilvl w:val="0"/>
          <w:numId w:val="30"/>
        </w:numPr>
        <w:tabs>
          <w:tab w:val="left" w:pos="1418"/>
        </w:tabs>
        <w:spacing w:after="0" w:line="480" w:lineRule="auto"/>
        <w:ind w:left="993" w:hanging="284"/>
        <w:jc w:val="both"/>
        <w:rPr>
          <w:rFonts w:ascii="Arial" w:hAnsi="Arial" w:cs="Arial"/>
          <w:sz w:val="24"/>
          <w:szCs w:val="24"/>
        </w:rPr>
      </w:pPr>
      <w:r w:rsidRPr="00FB3AD6">
        <w:rPr>
          <w:rFonts w:ascii="Arial" w:hAnsi="Arial" w:cs="Arial"/>
          <w:bCs/>
          <w:sz w:val="24"/>
          <w:szCs w:val="24"/>
        </w:rPr>
        <w:t>Comercio</w:t>
      </w:r>
      <w:r w:rsidR="00FB3AD6" w:rsidRPr="00FB3AD6">
        <w:rPr>
          <w:rFonts w:ascii="Arial" w:hAnsi="Arial" w:cs="Arial"/>
          <w:bCs/>
          <w:sz w:val="24"/>
          <w:szCs w:val="24"/>
        </w:rPr>
        <w:t>: e</w:t>
      </w:r>
      <w:r w:rsidRPr="00FB3AD6">
        <w:rPr>
          <w:rFonts w:ascii="Arial" w:hAnsi="Arial" w:cs="Arial"/>
          <w:sz w:val="24"/>
          <w:szCs w:val="24"/>
        </w:rPr>
        <w:t>s la empre</w:t>
      </w:r>
      <w:r w:rsidR="00FB3AD6" w:rsidRPr="00FB3AD6">
        <w:rPr>
          <w:rFonts w:ascii="Arial" w:hAnsi="Arial" w:cs="Arial"/>
          <w:sz w:val="24"/>
          <w:szCs w:val="24"/>
        </w:rPr>
        <w:t xml:space="preserve">sa especializada en revender el </w:t>
      </w:r>
      <w:r w:rsidRPr="00FB3AD6">
        <w:rPr>
          <w:rFonts w:ascii="Arial" w:hAnsi="Arial" w:cs="Arial"/>
          <w:sz w:val="24"/>
          <w:szCs w:val="24"/>
        </w:rPr>
        <w:t>producto, sin haberlo transformado.</w:t>
      </w:r>
    </w:p>
    <w:p w:rsidR="00DE1DE2" w:rsidRPr="00FB3AD6" w:rsidRDefault="00B423B7" w:rsidP="00271841">
      <w:pPr>
        <w:pStyle w:val="Prrafodelista"/>
        <w:numPr>
          <w:ilvl w:val="0"/>
          <w:numId w:val="30"/>
        </w:numPr>
        <w:tabs>
          <w:tab w:val="left" w:pos="1418"/>
        </w:tabs>
        <w:spacing w:after="0" w:line="480" w:lineRule="auto"/>
        <w:ind w:left="993" w:hanging="284"/>
        <w:jc w:val="both"/>
        <w:rPr>
          <w:rFonts w:ascii="Arial" w:hAnsi="Arial" w:cs="Arial"/>
          <w:sz w:val="24"/>
          <w:szCs w:val="24"/>
        </w:rPr>
      </w:pPr>
      <w:r w:rsidRPr="00FB3AD6">
        <w:rPr>
          <w:rFonts w:ascii="Arial" w:hAnsi="Arial" w:cs="Arial"/>
          <w:bCs/>
          <w:sz w:val="24"/>
          <w:szCs w:val="24"/>
        </w:rPr>
        <w:t>S</w:t>
      </w:r>
      <w:r w:rsidR="00DE1DE2" w:rsidRPr="00FB3AD6">
        <w:rPr>
          <w:rFonts w:ascii="Arial" w:hAnsi="Arial" w:cs="Arial"/>
          <w:bCs/>
          <w:sz w:val="24"/>
          <w:szCs w:val="24"/>
        </w:rPr>
        <w:t>ervicio</w:t>
      </w:r>
      <w:r w:rsidR="00FB3AD6">
        <w:rPr>
          <w:rFonts w:ascii="Arial" w:hAnsi="Arial" w:cs="Arial"/>
          <w:sz w:val="24"/>
          <w:szCs w:val="24"/>
        </w:rPr>
        <w:t>: e</w:t>
      </w:r>
      <w:r w:rsidR="00DE1DE2" w:rsidRPr="00FB3AD6">
        <w:rPr>
          <w:rFonts w:ascii="Arial" w:hAnsi="Arial" w:cs="Arial"/>
          <w:sz w:val="24"/>
          <w:szCs w:val="24"/>
        </w:rPr>
        <w:t>s la empresa que utiliza una habilidad personal, con apoyo de algún equipo.</w:t>
      </w:r>
    </w:p>
    <w:p w:rsidR="00DE1DE2" w:rsidRDefault="00DE1DE2" w:rsidP="00C55636">
      <w:pPr>
        <w:pStyle w:val="NormalWeb"/>
        <w:shd w:val="clear" w:color="auto" w:fill="FFFFFF"/>
        <w:spacing w:before="0" w:beforeAutospacing="0" w:after="0" w:afterAutospacing="0" w:line="480" w:lineRule="auto"/>
        <w:ind w:left="709"/>
        <w:jc w:val="both"/>
        <w:rPr>
          <w:rFonts w:ascii="Arial" w:hAnsi="Arial" w:cs="Arial"/>
          <w:b/>
          <w:color w:val="231F20"/>
          <w:sz w:val="22"/>
          <w:szCs w:val="22"/>
        </w:rPr>
      </w:pPr>
    </w:p>
    <w:p w:rsidR="0017016E" w:rsidRDefault="0017016E" w:rsidP="00C55636">
      <w:pPr>
        <w:pStyle w:val="NormalWeb"/>
        <w:shd w:val="clear" w:color="auto" w:fill="FFFFFF"/>
        <w:spacing w:before="0" w:beforeAutospacing="0" w:after="0" w:afterAutospacing="0" w:line="480" w:lineRule="auto"/>
        <w:ind w:left="709"/>
        <w:jc w:val="both"/>
        <w:rPr>
          <w:rFonts w:ascii="Arial" w:hAnsi="Arial" w:cs="Arial"/>
          <w:b/>
          <w:color w:val="231F20"/>
          <w:sz w:val="22"/>
          <w:szCs w:val="22"/>
        </w:rPr>
      </w:pPr>
    </w:p>
    <w:p w:rsidR="0017016E" w:rsidRDefault="0017016E" w:rsidP="00C55636">
      <w:pPr>
        <w:pStyle w:val="NormalWeb"/>
        <w:shd w:val="clear" w:color="auto" w:fill="FFFFFF"/>
        <w:spacing w:before="0" w:beforeAutospacing="0" w:after="0" w:afterAutospacing="0" w:line="480" w:lineRule="auto"/>
        <w:ind w:left="709"/>
        <w:jc w:val="both"/>
        <w:rPr>
          <w:rFonts w:ascii="Arial" w:hAnsi="Arial" w:cs="Arial"/>
          <w:b/>
          <w:color w:val="231F20"/>
          <w:sz w:val="22"/>
          <w:szCs w:val="22"/>
        </w:rPr>
      </w:pPr>
    </w:p>
    <w:p w:rsidR="00DE1DE2" w:rsidRPr="00FC4D12" w:rsidRDefault="00D155FA" w:rsidP="00C55636">
      <w:pPr>
        <w:spacing w:line="480" w:lineRule="auto"/>
        <w:ind w:left="709"/>
        <w:rPr>
          <w:rFonts w:ascii="Arial" w:eastAsia="Calibri" w:hAnsi="Arial" w:cs="Arial"/>
          <w:b/>
          <w:lang w:val="es-ES_tradnl" w:eastAsia="en-US"/>
        </w:rPr>
      </w:pPr>
      <w:r w:rsidRPr="00FC4D12">
        <w:rPr>
          <w:rFonts w:ascii="Arial" w:eastAsia="Calibri" w:hAnsi="Arial" w:cs="Arial"/>
          <w:b/>
          <w:lang w:val="es-ES_tradnl" w:eastAsia="en-US"/>
        </w:rPr>
        <w:lastRenderedPageBreak/>
        <w:t>Empresas según su capital</w:t>
      </w:r>
    </w:p>
    <w:p w:rsidR="00DE1DE2" w:rsidRDefault="00DE1DE2" w:rsidP="00C55636">
      <w:pPr>
        <w:ind w:left="709"/>
        <w:jc w:val="both"/>
        <w:rPr>
          <w:rFonts w:ascii="Arial" w:hAnsi="Arial" w:cs="Arial"/>
          <w:b/>
        </w:rPr>
      </w:pPr>
      <w:r>
        <w:rPr>
          <w:rFonts w:ascii="Arial" w:hAnsi="Arial" w:cs="Arial"/>
          <w:b/>
        </w:rPr>
        <w:t xml:space="preserve"> </w:t>
      </w:r>
    </w:p>
    <w:p w:rsidR="00B16FF4" w:rsidRPr="0071082B" w:rsidRDefault="00FB3AD6" w:rsidP="00271841">
      <w:pPr>
        <w:pStyle w:val="Prrafodelista"/>
        <w:numPr>
          <w:ilvl w:val="0"/>
          <w:numId w:val="30"/>
        </w:numPr>
        <w:tabs>
          <w:tab w:val="left" w:pos="1418"/>
        </w:tabs>
        <w:spacing w:after="0" w:line="480" w:lineRule="auto"/>
        <w:ind w:left="993" w:hanging="284"/>
        <w:jc w:val="both"/>
        <w:rPr>
          <w:rFonts w:ascii="Arial" w:hAnsi="Arial" w:cs="Arial"/>
          <w:bCs/>
          <w:sz w:val="24"/>
          <w:szCs w:val="24"/>
        </w:rPr>
      </w:pPr>
      <w:r w:rsidRPr="0071082B">
        <w:rPr>
          <w:rFonts w:ascii="Arial" w:hAnsi="Arial" w:cs="Arial"/>
          <w:bCs/>
          <w:sz w:val="24"/>
          <w:szCs w:val="24"/>
        </w:rPr>
        <w:t>Públicas: s</w:t>
      </w:r>
      <w:r w:rsidR="00B16FF4" w:rsidRPr="0071082B">
        <w:rPr>
          <w:rFonts w:ascii="Arial" w:hAnsi="Arial" w:cs="Arial"/>
          <w:bCs/>
          <w:sz w:val="24"/>
          <w:szCs w:val="24"/>
        </w:rPr>
        <w:t>on aquellas empresas que tienen un capital</w:t>
      </w:r>
      <w:r w:rsidR="00A26FB6" w:rsidRPr="0071082B">
        <w:rPr>
          <w:rFonts w:ascii="Arial" w:hAnsi="Arial" w:cs="Arial"/>
          <w:bCs/>
          <w:sz w:val="24"/>
          <w:szCs w:val="24"/>
        </w:rPr>
        <w:t xml:space="preserve"> total o mayoritario del estado.</w:t>
      </w:r>
    </w:p>
    <w:p w:rsidR="00B16FF4" w:rsidRPr="0071082B" w:rsidRDefault="00FB3AD6" w:rsidP="00271841">
      <w:pPr>
        <w:pStyle w:val="Prrafodelista"/>
        <w:numPr>
          <w:ilvl w:val="0"/>
          <w:numId w:val="30"/>
        </w:numPr>
        <w:tabs>
          <w:tab w:val="left" w:pos="1418"/>
        </w:tabs>
        <w:spacing w:after="0" w:line="480" w:lineRule="auto"/>
        <w:ind w:left="993" w:hanging="284"/>
        <w:jc w:val="both"/>
        <w:rPr>
          <w:rFonts w:ascii="Arial" w:hAnsi="Arial" w:cs="Arial"/>
          <w:bCs/>
          <w:sz w:val="24"/>
          <w:szCs w:val="24"/>
        </w:rPr>
      </w:pPr>
      <w:r w:rsidRPr="0071082B">
        <w:rPr>
          <w:rFonts w:ascii="Arial" w:hAnsi="Arial" w:cs="Arial"/>
          <w:bCs/>
          <w:sz w:val="24"/>
          <w:szCs w:val="24"/>
        </w:rPr>
        <w:t>Privadas: s</w:t>
      </w:r>
      <w:r w:rsidR="00A26FB6" w:rsidRPr="0071082B">
        <w:rPr>
          <w:rFonts w:ascii="Arial" w:hAnsi="Arial" w:cs="Arial"/>
          <w:bCs/>
          <w:sz w:val="24"/>
          <w:szCs w:val="24"/>
        </w:rPr>
        <w:t>on</w:t>
      </w:r>
      <w:r w:rsidR="00B16FF4" w:rsidRPr="0071082B">
        <w:rPr>
          <w:rFonts w:ascii="Arial" w:hAnsi="Arial" w:cs="Arial"/>
          <w:bCs/>
          <w:sz w:val="24"/>
          <w:szCs w:val="24"/>
        </w:rPr>
        <w:t xml:space="preserve"> empresas que tienen un capital total o mayoritario que pertenecen a los particulares</w:t>
      </w:r>
      <w:r w:rsidR="0081364C" w:rsidRPr="0071082B">
        <w:rPr>
          <w:rFonts w:ascii="Arial" w:hAnsi="Arial" w:cs="Arial"/>
          <w:bCs/>
          <w:sz w:val="24"/>
          <w:szCs w:val="24"/>
        </w:rPr>
        <w:t>.</w:t>
      </w:r>
      <w:r w:rsidR="00B16FF4" w:rsidRPr="0071082B">
        <w:rPr>
          <w:rFonts w:ascii="Arial" w:hAnsi="Arial" w:cs="Arial"/>
          <w:bCs/>
          <w:sz w:val="24"/>
          <w:szCs w:val="24"/>
        </w:rPr>
        <w:t xml:space="preserve"> </w:t>
      </w:r>
    </w:p>
    <w:p w:rsidR="00DE1DE2" w:rsidRPr="0071082B" w:rsidRDefault="00B16FF4" w:rsidP="00271841">
      <w:pPr>
        <w:pStyle w:val="Prrafodelista"/>
        <w:numPr>
          <w:ilvl w:val="0"/>
          <w:numId w:val="30"/>
        </w:numPr>
        <w:tabs>
          <w:tab w:val="left" w:pos="1418"/>
        </w:tabs>
        <w:spacing w:after="0" w:line="480" w:lineRule="auto"/>
        <w:ind w:left="993" w:hanging="284"/>
        <w:jc w:val="both"/>
        <w:rPr>
          <w:rFonts w:ascii="Arial" w:hAnsi="Arial" w:cs="Arial"/>
          <w:bCs/>
          <w:sz w:val="24"/>
          <w:szCs w:val="24"/>
        </w:rPr>
      </w:pPr>
      <w:r w:rsidRPr="0071082B">
        <w:rPr>
          <w:rFonts w:ascii="Arial" w:hAnsi="Arial" w:cs="Arial"/>
          <w:bCs/>
          <w:sz w:val="24"/>
          <w:szCs w:val="24"/>
        </w:rPr>
        <w:t>Mixtas</w:t>
      </w:r>
      <w:r w:rsidR="0071082B">
        <w:rPr>
          <w:rFonts w:ascii="Arial" w:hAnsi="Arial" w:cs="Arial"/>
          <w:bCs/>
          <w:sz w:val="24"/>
          <w:szCs w:val="24"/>
        </w:rPr>
        <w:t xml:space="preserve">: </w:t>
      </w:r>
      <w:r w:rsidR="00FB3AD6" w:rsidRPr="0071082B">
        <w:rPr>
          <w:rFonts w:ascii="Arial" w:hAnsi="Arial" w:cs="Arial"/>
          <w:bCs/>
          <w:sz w:val="24"/>
          <w:szCs w:val="24"/>
        </w:rPr>
        <w:t>s</w:t>
      </w:r>
      <w:r w:rsidRPr="0071082B">
        <w:rPr>
          <w:rFonts w:ascii="Arial" w:hAnsi="Arial" w:cs="Arial"/>
          <w:bCs/>
          <w:sz w:val="24"/>
          <w:szCs w:val="24"/>
        </w:rPr>
        <w:t>on aquellas empresas que tienen un capital perteneciente al estado y a los particulares</w:t>
      </w:r>
      <w:r w:rsidR="00DE1DE2" w:rsidRPr="0071082B">
        <w:rPr>
          <w:rFonts w:ascii="Arial" w:hAnsi="Arial" w:cs="Arial"/>
          <w:bCs/>
          <w:sz w:val="24"/>
          <w:szCs w:val="24"/>
        </w:rPr>
        <w:t>.</w:t>
      </w:r>
    </w:p>
    <w:p w:rsidR="00FB3AD6" w:rsidRPr="00FB3AD6" w:rsidRDefault="00FB3AD6" w:rsidP="00C55636">
      <w:pPr>
        <w:pStyle w:val="Default"/>
        <w:spacing w:line="480" w:lineRule="auto"/>
        <w:ind w:left="709"/>
        <w:jc w:val="both"/>
      </w:pPr>
    </w:p>
    <w:p w:rsidR="00D155FA" w:rsidRPr="00FC4D12" w:rsidRDefault="00D155FA" w:rsidP="00C55636">
      <w:pPr>
        <w:spacing w:line="480" w:lineRule="auto"/>
        <w:ind w:left="709"/>
        <w:rPr>
          <w:rFonts w:ascii="Arial" w:eastAsia="Calibri" w:hAnsi="Arial" w:cs="Arial"/>
          <w:b/>
          <w:lang w:val="es-ES_tradnl" w:eastAsia="en-US"/>
        </w:rPr>
      </w:pPr>
      <w:r w:rsidRPr="00FC4D12">
        <w:rPr>
          <w:rFonts w:ascii="Arial" w:eastAsia="Calibri" w:hAnsi="Arial" w:cs="Arial"/>
          <w:b/>
          <w:lang w:val="es-ES_tradnl" w:eastAsia="en-US"/>
        </w:rPr>
        <w:t xml:space="preserve">Empresas </w:t>
      </w:r>
      <w:r w:rsidR="00B16FF4" w:rsidRPr="00FC4D12">
        <w:rPr>
          <w:rFonts w:ascii="Arial" w:eastAsia="Calibri" w:hAnsi="Arial" w:cs="Arial"/>
          <w:b/>
          <w:lang w:val="es-ES_tradnl" w:eastAsia="en-US"/>
        </w:rPr>
        <w:t>por el número de personas</w:t>
      </w:r>
    </w:p>
    <w:p w:rsidR="00D155FA" w:rsidRDefault="00D155FA" w:rsidP="00C55636">
      <w:pPr>
        <w:ind w:left="709"/>
        <w:jc w:val="both"/>
        <w:rPr>
          <w:rFonts w:ascii="Arial" w:hAnsi="Arial" w:cs="Arial"/>
          <w:b/>
        </w:rPr>
      </w:pPr>
      <w:r>
        <w:rPr>
          <w:rFonts w:ascii="Arial" w:hAnsi="Arial" w:cs="Arial"/>
          <w:b/>
        </w:rPr>
        <w:tab/>
        <w:t xml:space="preserve"> </w:t>
      </w:r>
    </w:p>
    <w:p w:rsidR="00B16FF4" w:rsidRPr="0071082B" w:rsidRDefault="00B16FF4" w:rsidP="00271841">
      <w:pPr>
        <w:pStyle w:val="Prrafodelista"/>
        <w:numPr>
          <w:ilvl w:val="0"/>
          <w:numId w:val="30"/>
        </w:numPr>
        <w:tabs>
          <w:tab w:val="left" w:pos="1418"/>
        </w:tabs>
        <w:spacing w:after="0" w:line="480" w:lineRule="auto"/>
        <w:ind w:left="993" w:hanging="284"/>
        <w:jc w:val="both"/>
        <w:rPr>
          <w:rFonts w:ascii="Arial" w:hAnsi="Arial" w:cs="Arial"/>
          <w:bCs/>
          <w:sz w:val="24"/>
          <w:szCs w:val="24"/>
        </w:rPr>
      </w:pPr>
      <w:r w:rsidRPr="0071082B">
        <w:rPr>
          <w:rFonts w:ascii="Arial" w:hAnsi="Arial" w:cs="Arial"/>
          <w:bCs/>
          <w:sz w:val="24"/>
          <w:szCs w:val="24"/>
        </w:rPr>
        <w:t>Unipersonales</w:t>
      </w:r>
      <w:r w:rsidR="00FB3AD6" w:rsidRPr="0071082B">
        <w:rPr>
          <w:rFonts w:ascii="Arial" w:hAnsi="Arial" w:cs="Arial"/>
          <w:bCs/>
          <w:sz w:val="24"/>
          <w:szCs w:val="24"/>
        </w:rPr>
        <w:t>: s</w:t>
      </w:r>
      <w:r w:rsidRPr="0071082B">
        <w:rPr>
          <w:rFonts w:ascii="Arial" w:hAnsi="Arial" w:cs="Arial"/>
          <w:bCs/>
          <w:sz w:val="24"/>
          <w:szCs w:val="24"/>
        </w:rPr>
        <w:t>on empresas constituidas por una sola persona. Por lo general e</w:t>
      </w:r>
      <w:r w:rsidR="00947811" w:rsidRPr="0071082B">
        <w:rPr>
          <w:rFonts w:ascii="Arial" w:hAnsi="Arial" w:cs="Arial"/>
          <w:bCs/>
          <w:sz w:val="24"/>
          <w:szCs w:val="24"/>
        </w:rPr>
        <w:t>ncontramos en las microempresas.</w:t>
      </w:r>
    </w:p>
    <w:p w:rsidR="00D155FA" w:rsidRDefault="00B16FF4" w:rsidP="00271841">
      <w:pPr>
        <w:pStyle w:val="Prrafodelista"/>
        <w:numPr>
          <w:ilvl w:val="0"/>
          <w:numId w:val="30"/>
        </w:numPr>
        <w:tabs>
          <w:tab w:val="left" w:pos="1418"/>
        </w:tabs>
        <w:spacing w:after="0" w:line="480" w:lineRule="auto"/>
        <w:ind w:left="993" w:hanging="284"/>
        <w:jc w:val="both"/>
        <w:rPr>
          <w:rFonts w:ascii="Arial" w:hAnsi="Arial" w:cs="Arial"/>
          <w:bCs/>
          <w:sz w:val="24"/>
          <w:szCs w:val="24"/>
        </w:rPr>
      </w:pPr>
      <w:r w:rsidRPr="0071082B">
        <w:rPr>
          <w:rFonts w:ascii="Arial" w:hAnsi="Arial" w:cs="Arial"/>
          <w:bCs/>
          <w:sz w:val="24"/>
          <w:szCs w:val="24"/>
        </w:rPr>
        <w:t>Pluripersonales</w:t>
      </w:r>
      <w:r w:rsidR="00FB3AD6" w:rsidRPr="0071082B">
        <w:rPr>
          <w:rFonts w:ascii="Arial" w:hAnsi="Arial" w:cs="Arial"/>
          <w:bCs/>
          <w:sz w:val="24"/>
          <w:szCs w:val="24"/>
        </w:rPr>
        <w:t>: s</w:t>
      </w:r>
      <w:r w:rsidRPr="0071082B">
        <w:rPr>
          <w:rFonts w:ascii="Arial" w:hAnsi="Arial" w:cs="Arial"/>
          <w:bCs/>
          <w:sz w:val="24"/>
          <w:szCs w:val="24"/>
        </w:rPr>
        <w:t>on empresas que están regidas</w:t>
      </w:r>
      <w:r w:rsidR="00FB3AD6" w:rsidRPr="0071082B">
        <w:rPr>
          <w:rFonts w:ascii="Arial" w:hAnsi="Arial" w:cs="Arial"/>
          <w:bCs/>
          <w:sz w:val="24"/>
          <w:szCs w:val="24"/>
        </w:rPr>
        <w:t xml:space="preserve"> por </w:t>
      </w:r>
      <w:r w:rsidRPr="0071082B">
        <w:rPr>
          <w:rFonts w:ascii="Arial" w:hAnsi="Arial" w:cs="Arial"/>
          <w:bCs/>
          <w:sz w:val="24"/>
          <w:szCs w:val="24"/>
        </w:rPr>
        <w:t>la ley de compañías que exigen la participación de dos o más socios</w:t>
      </w:r>
      <w:r w:rsidR="00D155FA" w:rsidRPr="0071082B">
        <w:rPr>
          <w:rFonts w:ascii="Arial" w:hAnsi="Arial" w:cs="Arial"/>
          <w:bCs/>
          <w:sz w:val="24"/>
          <w:szCs w:val="24"/>
        </w:rPr>
        <w:t>.</w:t>
      </w:r>
    </w:p>
    <w:p w:rsidR="00271841" w:rsidRPr="00271841" w:rsidRDefault="00271841" w:rsidP="00271841">
      <w:pPr>
        <w:tabs>
          <w:tab w:val="left" w:pos="1418"/>
        </w:tabs>
        <w:spacing w:line="480" w:lineRule="auto"/>
        <w:ind w:left="709"/>
        <w:jc w:val="both"/>
        <w:rPr>
          <w:rFonts w:ascii="Arial" w:hAnsi="Arial" w:cs="Arial"/>
          <w:bCs/>
        </w:rPr>
      </w:pPr>
    </w:p>
    <w:p w:rsidR="00B16FF4" w:rsidRPr="00E43A0C" w:rsidRDefault="00B16FF4" w:rsidP="00C55636">
      <w:pPr>
        <w:spacing w:line="480" w:lineRule="auto"/>
        <w:ind w:left="709"/>
        <w:rPr>
          <w:rFonts w:ascii="Arial" w:eastAsia="Calibri" w:hAnsi="Arial" w:cs="Arial"/>
          <w:lang w:val="es-ES_tradnl" w:eastAsia="en-US"/>
        </w:rPr>
      </w:pPr>
      <w:r w:rsidRPr="00FC4D12">
        <w:rPr>
          <w:rFonts w:ascii="Arial" w:eastAsia="Calibri" w:hAnsi="Arial" w:cs="Arial"/>
          <w:b/>
          <w:lang w:val="es-ES_tradnl" w:eastAsia="en-US"/>
        </w:rPr>
        <w:t>Empresas según su escala</w:t>
      </w:r>
    </w:p>
    <w:p w:rsidR="00B16FF4" w:rsidRDefault="00B16FF4" w:rsidP="00C55636">
      <w:pPr>
        <w:ind w:left="709"/>
        <w:jc w:val="both"/>
        <w:rPr>
          <w:rFonts w:ascii="Arial" w:hAnsi="Arial" w:cs="Arial"/>
          <w:b/>
        </w:rPr>
      </w:pPr>
    </w:p>
    <w:p w:rsidR="00B16FF4" w:rsidRPr="0071082B" w:rsidRDefault="00B16FF4" w:rsidP="00271841">
      <w:pPr>
        <w:pStyle w:val="Prrafodelista"/>
        <w:numPr>
          <w:ilvl w:val="0"/>
          <w:numId w:val="30"/>
        </w:numPr>
        <w:tabs>
          <w:tab w:val="left" w:pos="1418"/>
        </w:tabs>
        <w:spacing w:after="0" w:line="480" w:lineRule="auto"/>
        <w:ind w:left="993" w:hanging="284"/>
        <w:jc w:val="both"/>
        <w:rPr>
          <w:rFonts w:ascii="Arial" w:hAnsi="Arial" w:cs="Arial"/>
          <w:bCs/>
          <w:sz w:val="24"/>
          <w:szCs w:val="24"/>
        </w:rPr>
      </w:pPr>
      <w:r w:rsidRPr="00FB3AD6">
        <w:rPr>
          <w:rFonts w:ascii="Arial" w:hAnsi="Arial" w:cs="Arial"/>
          <w:bCs/>
          <w:sz w:val="24"/>
          <w:szCs w:val="24"/>
        </w:rPr>
        <w:t>Microempresas</w:t>
      </w:r>
      <w:r w:rsidR="00FB3AD6" w:rsidRPr="00FB3AD6">
        <w:rPr>
          <w:rFonts w:ascii="Arial" w:hAnsi="Arial" w:cs="Arial"/>
          <w:bCs/>
          <w:sz w:val="24"/>
          <w:szCs w:val="24"/>
        </w:rPr>
        <w:t>: e</w:t>
      </w:r>
      <w:r w:rsidRPr="0071082B">
        <w:rPr>
          <w:rFonts w:ascii="Arial" w:hAnsi="Arial" w:cs="Arial"/>
          <w:bCs/>
          <w:sz w:val="24"/>
          <w:szCs w:val="24"/>
        </w:rPr>
        <w:t xml:space="preserve">s la más pequeña de la escala empresarial, que no sobrepasa los $30.000 y los 10 trabajadores. </w:t>
      </w:r>
    </w:p>
    <w:p w:rsidR="00B16FF4" w:rsidRPr="00FB3AD6" w:rsidRDefault="00B16FF4" w:rsidP="00271841">
      <w:pPr>
        <w:pStyle w:val="Prrafodelista"/>
        <w:numPr>
          <w:ilvl w:val="0"/>
          <w:numId w:val="30"/>
        </w:numPr>
        <w:tabs>
          <w:tab w:val="left" w:pos="1418"/>
        </w:tabs>
        <w:spacing w:after="0" w:line="480" w:lineRule="auto"/>
        <w:ind w:left="993" w:hanging="284"/>
        <w:jc w:val="both"/>
        <w:rPr>
          <w:rFonts w:ascii="Arial" w:hAnsi="Arial" w:cs="Arial"/>
          <w:bCs/>
          <w:sz w:val="24"/>
          <w:szCs w:val="24"/>
        </w:rPr>
      </w:pPr>
      <w:r w:rsidRPr="00FB3AD6">
        <w:rPr>
          <w:rFonts w:ascii="Arial" w:hAnsi="Arial" w:cs="Arial"/>
          <w:bCs/>
          <w:sz w:val="24"/>
          <w:szCs w:val="24"/>
        </w:rPr>
        <w:t>Artesanía</w:t>
      </w:r>
      <w:r w:rsidR="00FB3AD6" w:rsidRPr="00FB3AD6">
        <w:rPr>
          <w:rFonts w:ascii="Arial" w:hAnsi="Arial" w:cs="Arial"/>
          <w:bCs/>
          <w:sz w:val="24"/>
          <w:szCs w:val="24"/>
        </w:rPr>
        <w:t>: e</w:t>
      </w:r>
      <w:r w:rsidRPr="0071082B">
        <w:rPr>
          <w:rFonts w:ascii="Arial" w:hAnsi="Arial" w:cs="Arial"/>
          <w:bCs/>
          <w:sz w:val="24"/>
          <w:szCs w:val="24"/>
        </w:rPr>
        <w:t>s aquella que tiene un capital máximo de $62.500 y no más de 20 trabajadores, incluyendo operarios y aprendices.</w:t>
      </w:r>
    </w:p>
    <w:p w:rsidR="005A70A5" w:rsidRPr="0071082B" w:rsidRDefault="00B16FF4" w:rsidP="00271841">
      <w:pPr>
        <w:pStyle w:val="Prrafodelista"/>
        <w:numPr>
          <w:ilvl w:val="0"/>
          <w:numId w:val="30"/>
        </w:numPr>
        <w:tabs>
          <w:tab w:val="left" w:pos="1418"/>
        </w:tabs>
        <w:spacing w:after="0" w:line="480" w:lineRule="auto"/>
        <w:ind w:left="993" w:hanging="284"/>
        <w:jc w:val="both"/>
        <w:rPr>
          <w:rFonts w:ascii="Arial" w:hAnsi="Arial" w:cs="Arial"/>
          <w:bCs/>
          <w:sz w:val="24"/>
          <w:szCs w:val="24"/>
        </w:rPr>
      </w:pPr>
      <w:r w:rsidRPr="00FB3AD6">
        <w:rPr>
          <w:rFonts w:ascii="Arial" w:hAnsi="Arial" w:cs="Arial"/>
          <w:bCs/>
          <w:sz w:val="24"/>
          <w:szCs w:val="24"/>
        </w:rPr>
        <w:t>Pequeña industria</w:t>
      </w:r>
      <w:r w:rsidR="00FB3AD6" w:rsidRPr="0071082B">
        <w:rPr>
          <w:rFonts w:ascii="Arial" w:hAnsi="Arial" w:cs="Arial"/>
          <w:bCs/>
          <w:sz w:val="24"/>
          <w:szCs w:val="24"/>
        </w:rPr>
        <w:t>: e</w:t>
      </w:r>
      <w:r w:rsidRPr="0071082B">
        <w:rPr>
          <w:rFonts w:ascii="Arial" w:hAnsi="Arial" w:cs="Arial"/>
          <w:bCs/>
          <w:sz w:val="24"/>
          <w:szCs w:val="24"/>
        </w:rPr>
        <w:t xml:space="preserve">s aquella </w:t>
      </w:r>
      <w:r w:rsidR="0071082B">
        <w:rPr>
          <w:rFonts w:ascii="Arial" w:hAnsi="Arial" w:cs="Arial"/>
          <w:bCs/>
          <w:sz w:val="24"/>
          <w:szCs w:val="24"/>
        </w:rPr>
        <w:t xml:space="preserve">que tiene un capital máximo de </w:t>
      </w:r>
      <w:r w:rsidRPr="0071082B">
        <w:rPr>
          <w:rFonts w:ascii="Arial" w:hAnsi="Arial" w:cs="Arial"/>
          <w:bCs/>
          <w:sz w:val="24"/>
          <w:szCs w:val="24"/>
        </w:rPr>
        <w:t>$350.000, excluido terreno y edificio.</w:t>
      </w:r>
    </w:p>
    <w:p w:rsidR="00B16FF4" w:rsidRPr="00FC4D12" w:rsidRDefault="00B16FF4" w:rsidP="00C55636">
      <w:pPr>
        <w:spacing w:line="480" w:lineRule="auto"/>
        <w:ind w:left="709"/>
        <w:rPr>
          <w:rFonts w:ascii="Arial" w:eastAsia="Calibri" w:hAnsi="Arial" w:cs="Arial"/>
          <w:b/>
          <w:lang w:val="es-ES_tradnl" w:eastAsia="en-US"/>
        </w:rPr>
      </w:pPr>
      <w:r w:rsidRPr="00FC4D12">
        <w:rPr>
          <w:rFonts w:ascii="Arial" w:eastAsia="Calibri" w:hAnsi="Arial" w:cs="Arial"/>
          <w:b/>
          <w:lang w:val="es-ES_tradnl" w:eastAsia="en-US"/>
        </w:rPr>
        <w:lastRenderedPageBreak/>
        <w:t>Em</w:t>
      </w:r>
      <w:r w:rsidR="000663CA">
        <w:rPr>
          <w:rFonts w:ascii="Arial" w:eastAsia="Calibri" w:hAnsi="Arial" w:cs="Arial"/>
          <w:b/>
          <w:lang w:val="es-ES_tradnl" w:eastAsia="en-US"/>
        </w:rPr>
        <w:t>presas según su marco Jurídico</w:t>
      </w:r>
    </w:p>
    <w:p w:rsidR="00B16FF4" w:rsidRPr="005E4397" w:rsidRDefault="00B16FF4" w:rsidP="00C55636">
      <w:pPr>
        <w:ind w:left="709"/>
        <w:jc w:val="both"/>
        <w:rPr>
          <w:rFonts w:ascii="Arial" w:hAnsi="Arial" w:cs="Arial"/>
          <w:b/>
        </w:rPr>
      </w:pPr>
      <w:r>
        <w:rPr>
          <w:rFonts w:ascii="Arial" w:hAnsi="Arial" w:cs="Arial"/>
          <w:b/>
        </w:rPr>
        <w:tab/>
        <w:t xml:space="preserve"> </w:t>
      </w:r>
    </w:p>
    <w:p w:rsidR="007E2863" w:rsidRPr="0071082B" w:rsidRDefault="00243AC7" w:rsidP="00C55636">
      <w:pPr>
        <w:pStyle w:val="Prrafodelista"/>
        <w:numPr>
          <w:ilvl w:val="0"/>
          <w:numId w:val="30"/>
        </w:numPr>
        <w:tabs>
          <w:tab w:val="left" w:pos="1418"/>
        </w:tabs>
        <w:spacing w:line="480" w:lineRule="auto"/>
        <w:ind w:left="993" w:hanging="284"/>
        <w:jc w:val="both"/>
        <w:rPr>
          <w:rFonts w:ascii="Arial" w:hAnsi="Arial" w:cs="Arial"/>
          <w:bCs/>
          <w:sz w:val="24"/>
          <w:szCs w:val="24"/>
        </w:rPr>
      </w:pPr>
      <w:r w:rsidRPr="0071082B">
        <w:rPr>
          <w:rFonts w:ascii="Arial" w:hAnsi="Arial" w:cs="Arial"/>
          <w:bCs/>
          <w:sz w:val="24"/>
          <w:szCs w:val="24"/>
        </w:rPr>
        <w:t>Empresas M</w:t>
      </w:r>
      <w:r w:rsidR="00B16FF4" w:rsidRPr="0071082B">
        <w:rPr>
          <w:rFonts w:ascii="Arial" w:hAnsi="Arial" w:cs="Arial"/>
          <w:bCs/>
          <w:sz w:val="24"/>
          <w:szCs w:val="24"/>
        </w:rPr>
        <w:t>ercantiles</w:t>
      </w:r>
      <w:r w:rsidR="00FB3AD6" w:rsidRPr="0071082B">
        <w:rPr>
          <w:rFonts w:ascii="Arial" w:hAnsi="Arial" w:cs="Arial"/>
          <w:bCs/>
          <w:sz w:val="24"/>
          <w:szCs w:val="24"/>
        </w:rPr>
        <w:t xml:space="preserve">: </w:t>
      </w:r>
      <w:r w:rsidR="00B16FF4" w:rsidRPr="0071082B">
        <w:rPr>
          <w:rFonts w:ascii="Arial" w:hAnsi="Arial" w:cs="Arial"/>
          <w:bCs/>
          <w:sz w:val="24"/>
          <w:szCs w:val="24"/>
        </w:rPr>
        <w:t xml:space="preserve">se constituyen para realizar actos de comercio y que previamente deben cumplir con solemnidades que exige el código de </w:t>
      </w:r>
      <w:r w:rsidR="00271841">
        <w:rPr>
          <w:rFonts w:ascii="Arial" w:hAnsi="Arial" w:cs="Arial"/>
          <w:bCs/>
          <w:sz w:val="24"/>
          <w:szCs w:val="24"/>
        </w:rPr>
        <w:t>comercio y la ley de compañías.</w:t>
      </w:r>
    </w:p>
    <w:p w:rsidR="007E2863" w:rsidRPr="0071082B" w:rsidRDefault="00B16FF4" w:rsidP="00C55636">
      <w:pPr>
        <w:pStyle w:val="Prrafodelista"/>
        <w:numPr>
          <w:ilvl w:val="0"/>
          <w:numId w:val="30"/>
        </w:numPr>
        <w:tabs>
          <w:tab w:val="left" w:pos="1418"/>
        </w:tabs>
        <w:spacing w:line="480" w:lineRule="auto"/>
        <w:ind w:left="993" w:hanging="284"/>
        <w:jc w:val="both"/>
        <w:rPr>
          <w:rFonts w:ascii="Arial" w:hAnsi="Arial" w:cs="Arial"/>
          <w:bCs/>
          <w:sz w:val="24"/>
          <w:szCs w:val="24"/>
        </w:rPr>
      </w:pPr>
      <w:r w:rsidRPr="0071082B">
        <w:rPr>
          <w:rFonts w:ascii="Arial" w:hAnsi="Arial" w:cs="Arial"/>
          <w:bCs/>
          <w:sz w:val="24"/>
          <w:szCs w:val="24"/>
        </w:rPr>
        <w:t xml:space="preserve">Empresas </w:t>
      </w:r>
      <w:r w:rsidR="00997425" w:rsidRPr="0071082B">
        <w:rPr>
          <w:rFonts w:ascii="Arial" w:hAnsi="Arial" w:cs="Arial"/>
          <w:bCs/>
          <w:sz w:val="24"/>
          <w:szCs w:val="24"/>
        </w:rPr>
        <w:t>C</w:t>
      </w:r>
      <w:r w:rsidRPr="0071082B">
        <w:rPr>
          <w:rFonts w:ascii="Arial" w:hAnsi="Arial" w:cs="Arial"/>
          <w:bCs/>
          <w:sz w:val="24"/>
          <w:szCs w:val="24"/>
        </w:rPr>
        <w:t>iviles</w:t>
      </w:r>
      <w:r w:rsidR="00FB3AD6" w:rsidRPr="0071082B">
        <w:rPr>
          <w:rFonts w:ascii="Arial" w:hAnsi="Arial" w:cs="Arial"/>
          <w:bCs/>
          <w:sz w:val="24"/>
          <w:szCs w:val="24"/>
        </w:rPr>
        <w:t>: s</w:t>
      </w:r>
      <w:r w:rsidRPr="0071082B">
        <w:rPr>
          <w:rFonts w:ascii="Arial" w:hAnsi="Arial" w:cs="Arial"/>
          <w:bCs/>
          <w:sz w:val="24"/>
          <w:szCs w:val="24"/>
        </w:rPr>
        <w:t xml:space="preserve">on aquellas que requieren de un simple contrato, en el que intervienen las partes ante un juez </w:t>
      </w:r>
      <w:r w:rsidR="0081364C" w:rsidRPr="0071082B">
        <w:rPr>
          <w:rFonts w:ascii="Arial" w:hAnsi="Arial" w:cs="Arial"/>
          <w:bCs/>
          <w:sz w:val="24"/>
          <w:szCs w:val="24"/>
        </w:rPr>
        <w:t>de lo civil y están sujetas al Código C</w:t>
      </w:r>
      <w:r w:rsidRPr="0071082B">
        <w:rPr>
          <w:rFonts w:ascii="Arial" w:hAnsi="Arial" w:cs="Arial"/>
          <w:bCs/>
          <w:sz w:val="24"/>
          <w:szCs w:val="24"/>
        </w:rPr>
        <w:t xml:space="preserve">ivil. </w:t>
      </w:r>
    </w:p>
    <w:p w:rsidR="00B16FF4" w:rsidRPr="006B2405" w:rsidRDefault="00997425" w:rsidP="00C55636">
      <w:pPr>
        <w:pStyle w:val="Prrafodelista"/>
        <w:numPr>
          <w:ilvl w:val="0"/>
          <w:numId w:val="30"/>
        </w:numPr>
        <w:tabs>
          <w:tab w:val="left" w:pos="1418"/>
        </w:tabs>
        <w:spacing w:line="480" w:lineRule="auto"/>
        <w:ind w:left="993" w:hanging="284"/>
        <w:jc w:val="both"/>
        <w:rPr>
          <w:rFonts w:ascii="Arial" w:hAnsi="Arial" w:cs="Arial"/>
          <w:bCs/>
          <w:sz w:val="24"/>
          <w:szCs w:val="24"/>
        </w:rPr>
      </w:pPr>
      <w:r w:rsidRPr="0071082B">
        <w:rPr>
          <w:rFonts w:ascii="Arial" w:hAnsi="Arial" w:cs="Arial"/>
          <w:bCs/>
          <w:sz w:val="24"/>
          <w:szCs w:val="24"/>
        </w:rPr>
        <w:t>Empresas de H</w:t>
      </w:r>
      <w:r w:rsidR="00FB3AD6" w:rsidRPr="0071082B">
        <w:rPr>
          <w:rFonts w:ascii="Arial" w:hAnsi="Arial" w:cs="Arial"/>
          <w:bCs/>
          <w:sz w:val="24"/>
          <w:szCs w:val="24"/>
        </w:rPr>
        <w:t>echo: s</w:t>
      </w:r>
      <w:r w:rsidR="00B16FF4" w:rsidRPr="0071082B">
        <w:rPr>
          <w:rFonts w:ascii="Arial" w:hAnsi="Arial" w:cs="Arial"/>
          <w:bCs/>
          <w:sz w:val="24"/>
          <w:szCs w:val="24"/>
        </w:rPr>
        <w:t xml:space="preserve">on aquellas que se constituyen sin necesidad de cumplir ninguna solemnidad, puesto que no existe ley que determine algún tipo de obligación para su </w:t>
      </w:r>
      <w:r w:rsidR="00B16FF4" w:rsidRPr="006B2405">
        <w:rPr>
          <w:rFonts w:ascii="Arial" w:hAnsi="Arial" w:cs="Arial"/>
          <w:bCs/>
          <w:sz w:val="24"/>
          <w:szCs w:val="24"/>
        </w:rPr>
        <w:t>constitución.</w:t>
      </w:r>
    </w:p>
    <w:p w:rsidR="007E2863" w:rsidRPr="006B2405" w:rsidRDefault="007E2863" w:rsidP="006B2405">
      <w:pPr>
        <w:jc w:val="both"/>
        <w:rPr>
          <w:rFonts w:ascii="Arial" w:hAnsi="Arial" w:cs="Arial"/>
          <w:sz w:val="22"/>
          <w:szCs w:val="22"/>
          <w:lang w:val="es-EC"/>
        </w:rPr>
      </w:pPr>
    </w:p>
    <w:p w:rsidR="0071082B" w:rsidRDefault="0071082B" w:rsidP="006B2405">
      <w:pPr>
        <w:jc w:val="both"/>
        <w:rPr>
          <w:rFonts w:ascii="Arial" w:hAnsi="Arial" w:cs="Arial"/>
          <w:sz w:val="22"/>
          <w:szCs w:val="22"/>
          <w:lang w:val="es-EC"/>
        </w:rPr>
      </w:pPr>
    </w:p>
    <w:p w:rsidR="006B2405" w:rsidRPr="006B2405" w:rsidRDefault="006B2405" w:rsidP="006B2405">
      <w:pPr>
        <w:jc w:val="both"/>
        <w:rPr>
          <w:rFonts w:ascii="Arial" w:hAnsi="Arial" w:cs="Arial"/>
          <w:sz w:val="22"/>
          <w:szCs w:val="22"/>
          <w:lang w:val="es-EC"/>
        </w:rPr>
      </w:pPr>
    </w:p>
    <w:p w:rsidR="002347B3" w:rsidRPr="00782824" w:rsidRDefault="001146EF" w:rsidP="002347B3">
      <w:pPr>
        <w:pStyle w:val="Ttulo2"/>
        <w:spacing w:before="0"/>
        <w:ind w:left="270"/>
        <w:rPr>
          <w:rFonts w:ascii="Arial" w:hAnsi="Arial" w:cs="Arial"/>
          <w:color w:val="auto"/>
          <w:sz w:val="24"/>
          <w:lang w:val="es-EC"/>
        </w:rPr>
      </w:pPr>
      <w:bookmarkStart w:id="39" w:name="_Toc360729028"/>
      <w:r>
        <w:rPr>
          <w:rFonts w:ascii="Arial" w:hAnsi="Arial" w:cs="Arial"/>
          <w:color w:val="auto"/>
          <w:sz w:val="24"/>
          <w:lang w:val="es-EC"/>
        </w:rPr>
        <w:t>2.</w:t>
      </w:r>
      <w:r w:rsidR="00BF5408">
        <w:rPr>
          <w:rFonts w:ascii="Arial" w:hAnsi="Arial" w:cs="Arial"/>
          <w:color w:val="auto"/>
          <w:sz w:val="24"/>
          <w:lang w:val="es-EC"/>
        </w:rPr>
        <w:t>3</w:t>
      </w:r>
      <w:r w:rsidR="002347B3">
        <w:rPr>
          <w:rFonts w:ascii="Arial" w:hAnsi="Arial" w:cs="Arial"/>
          <w:color w:val="auto"/>
          <w:sz w:val="24"/>
          <w:lang w:val="es-EC"/>
        </w:rPr>
        <w:t xml:space="preserve">. </w:t>
      </w:r>
      <w:r>
        <w:rPr>
          <w:rFonts w:ascii="Arial" w:hAnsi="Arial" w:cs="Arial"/>
          <w:color w:val="auto"/>
          <w:sz w:val="24"/>
          <w:lang w:val="es-EC"/>
        </w:rPr>
        <w:t>Fases de Creación de Microempresas</w:t>
      </w:r>
      <w:bookmarkEnd w:id="39"/>
    </w:p>
    <w:p w:rsidR="002347B3" w:rsidRDefault="002347B3" w:rsidP="002347B3">
      <w:pPr>
        <w:ind w:left="360"/>
        <w:jc w:val="both"/>
        <w:rPr>
          <w:rFonts w:ascii="Arial" w:hAnsi="Arial" w:cs="Arial"/>
          <w:b/>
          <w:lang w:val="es-EC"/>
        </w:rPr>
      </w:pPr>
    </w:p>
    <w:p w:rsidR="002347B3" w:rsidRDefault="002347B3" w:rsidP="002347B3">
      <w:pPr>
        <w:ind w:left="360"/>
        <w:jc w:val="both"/>
        <w:rPr>
          <w:rFonts w:ascii="Arial" w:hAnsi="Arial" w:cs="Arial"/>
          <w:b/>
          <w:lang w:val="es-EC"/>
        </w:rPr>
      </w:pPr>
    </w:p>
    <w:p w:rsidR="002347B3" w:rsidRPr="00AF04CE" w:rsidRDefault="002347B3" w:rsidP="002347B3">
      <w:pPr>
        <w:ind w:left="360"/>
        <w:jc w:val="both"/>
        <w:rPr>
          <w:rFonts w:ascii="Arial" w:hAnsi="Arial" w:cs="Arial"/>
          <w:b/>
          <w:lang w:val="es-EC"/>
        </w:rPr>
      </w:pPr>
    </w:p>
    <w:p w:rsidR="001146EF" w:rsidRDefault="001146EF" w:rsidP="000663CA">
      <w:pPr>
        <w:spacing w:line="480" w:lineRule="auto"/>
        <w:ind w:left="709" w:right="-14"/>
        <w:jc w:val="both"/>
        <w:rPr>
          <w:rFonts w:ascii="Arial" w:hAnsi="Arial"/>
          <w:lang w:val="es-EC"/>
        </w:rPr>
      </w:pPr>
      <w:r>
        <w:rPr>
          <w:rFonts w:ascii="Arial" w:hAnsi="Arial"/>
          <w:lang w:val="es-EC"/>
        </w:rPr>
        <w:t xml:space="preserve">Dentro de </w:t>
      </w:r>
      <w:r w:rsidR="007C63A8">
        <w:rPr>
          <w:rFonts w:ascii="Arial" w:hAnsi="Arial"/>
          <w:lang w:val="es-EC"/>
        </w:rPr>
        <w:t>la fase de creación se encuentra</w:t>
      </w:r>
      <w:r>
        <w:rPr>
          <w:rFonts w:ascii="Arial" w:hAnsi="Arial"/>
          <w:lang w:val="es-EC"/>
        </w:rPr>
        <w:t xml:space="preserve"> la constitución y el funcionamiento</w:t>
      </w:r>
      <w:r w:rsidR="007C63A8">
        <w:rPr>
          <w:rFonts w:ascii="Arial" w:hAnsi="Arial"/>
          <w:lang w:val="es-EC"/>
        </w:rPr>
        <w:t>.</w:t>
      </w:r>
      <w:r w:rsidR="0071082B">
        <w:rPr>
          <w:rFonts w:ascii="Arial" w:hAnsi="Arial"/>
          <w:lang w:val="es-EC"/>
        </w:rPr>
        <w:t xml:space="preserve"> </w:t>
      </w:r>
      <w:r w:rsidR="0071082B" w:rsidRPr="0071082B">
        <w:rPr>
          <w:rFonts w:ascii="Arial" w:hAnsi="Arial"/>
          <w:lang w:val="es-EC"/>
        </w:rPr>
        <w:t>A continuación, se muestran los requisitos que se solicitan</w:t>
      </w:r>
      <w:r w:rsidR="0071082B">
        <w:rPr>
          <w:rFonts w:ascii="Arial" w:hAnsi="Arial"/>
          <w:lang w:val="es-EC"/>
        </w:rPr>
        <w:t>.</w:t>
      </w:r>
    </w:p>
    <w:p w:rsidR="0017016E" w:rsidRDefault="0017016E" w:rsidP="000663CA">
      <w:pPr>
        <w:spacing w:line="480" w:lineRule="auto"/>
        <w:ind w:left="709" w:right="-14"/>
        <w:jc w:val="both"/>
        <w:rPr>
          <w:rFonts w:ascii="Arial" w:hAnsi="Arial"/>
          <w:lang w:val="es-EC"/>
        </w:rPr>
      </w:pPr>
    </w:p>
    <w:p w:rsidR="0017016E" w:rsidRDefault="0017016E" w:rsidP="000663CA">
      <w:pPr>
        <w:spacing w:line="480" w:lineRule="auto"/>
        <w:ind w:left="709" w:right="-14"/>
        <w:jc w:val="both"/>
        <w:rPr>
          <w:rFonts w:ascii="Arial" w:hAnsi="Arial"/>
          <w:lang w:val="es-EC"/>
        </w:rPr>
      </w:pPr>
    </w:p>
    <w:p w:rsidR="0017016E" w:rsidRDefault="0017016E" w:rsidP="000663CA">
      <w:pPr>
        <w:spacing w:line="480" w:lineRule="auto"/>
        <w:ind w:left="709" w:right="-14"/>
        <w:jc w:val="both"/>
        <w:rPr>
          <w:rFonts w:ascii="Arial" w:hAnsi="Arial"/>
          <w:lang w:val="es-EC"/>
        </w:rPr>
      </w:pPr>
    </w:p>
    <w:p w:rsidR="0017016E" w:rsidRDefault="0017016E" w:rsidP="000663CA">
      <w:pPr>
        <w:spacing w:line="480" w:lineRule="auto"/>
        <w:ind w:left="709" w:right="-14"/>
        <w:jc w:val="both"/>
        <w:rPr>
          <w:rFonts w:ascii="Arial" w:hAnsi="Arial"/>
          <w:lang w:val="es-EC"/>
        </w:rPr>
      </w:pPr>
    </w:p>
    <w:p w:rsidR="0017016E" w:rsidRDefault="0017016E" w:rsidP="000663CA">
      <w:pPr>
        <w:spacing w:line="480" w:lineRule="auto"/>
        <w:ind w:left="709" w:right="-14"/>
        <w:jc w:val="both"/>
        <w:rPr>
          <w:rFonts w:ascii="Arial" w:hAnsi="Arial"/>
          <w:lang w:val="es-EC"/>
        </w:rPr>
      </w:pPr>
    </w:p>
    <w:p w:rsidR="00913E7C" w:rsidRDefault="00913E7C" w:rsidP="00945965">
      <w:pPr>
        <w:pStyle w:val="Tabla"/>
        <w:spacing w:after="0" w:line="480" w:lineRule="auto"/>
        <w:ind w:hanging="11"/>
      </w:pPr>
      <w:bookmarkStart w:id="40" w:name="_Toc350425507"/>
      <w:bookmarkStart w:id="41" w:name="_Toc350425826"/>
      <w:bookmarkStart w:id="42" w:name="_Toc360713358"/>
      <w:bookmarkStart w:id="43" w:name="_Toc349392080"/>
      <w:r w:rsidRPr="004F10E6">
        <w:lastRenderedPageBreak/>
        <w:t xml:space="preserve">TABLA </w:t>
      </w:r>
      <w:r>
        <w:t>1</w:t>
      </w:r>
      <w:bookmarkEnd w:id="40"/>
      <w:bookmarkEnd w:id="41"/>
      <w:bookmarkEnd w:id="42"/>
    </w:p>
    <w:p w:rsidR="00924DFE" w:rsidRDefault="00913E7C" w:rsidP="00945965">
      <w:pPr>
        <w:pStyle w:val="Tabla"/>
        <w:spacing w:after="0" w:line="480" w:lineRule="auto"/>
        <w:ind w:right="-14" w:hanging="11"/>
      </w:pPr>
      <w:bookmarkStart w:id="44" w:name="_Toc350425508"/>
      <w:bookmarkStart w:id="45" w:name="_Toc350425827"/>
      <w:bookmarkStart w:id="46" w:name="_Toc360713359"/>
      <w:r>
        <w:t xml:space="preserve">REQUISITOS DE </w:t>
      </w:r>
      <w:r w:rsidRPr="004F10E6">
        <w:t>C</w:t>
      </w:r>
      <w:r>
        <w:t>ONSTITUCIÓN SEGÚN EL MARCO JURÍDICO</w:t>
      </w:r>
      <w:r w:rsidRPr="00684F11">
        <w:t xml:space="preserve"> </w:t>
      </w:r>
      <w:r>
        <w:t>DE LA EMPRESA</w:t>
      </w:r>
      <w:bookmarkEnd w:id="43"/>
      <w:bookmarkEnd w:id="44"/>
      <w:bookmarkEnd w:id="45"/>
      <w:bookmarkEnd w:id="46"/>
    </w:p>
    <w:tbl>
      <w:tblPr>
        <w:tblW w:w="7513" w:type="dxa"/>
        <w:tblInd w:w="81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3544"/>
        <w:gridCol w:w="2551"/>
        <w:gridCol w:w="1418"/>
      </w:tblGrid>
      <w:tr w:rsidR="00BE7746" w:rsidRPr="0080595C" w:rsidTr="000663CA">
        <w:tc>
          <w:tcPr>
            <w:tcW w:w="3544" w:type="dxa"/>
            <w:shd w:val="clear" w:color="auto" w:fill="DDD9C3"/>
            <w:vAlign w:val="center"/>
          </w:tcPr>
          <w:p w:rsidR="00BE7746" w:rsidRPr="0080595C" w:rsidRDefault="00BE7746" w:rsidP="0080595C">
            <w:pPr>
              <w:jc w:val="center"/>
              <w:rPr>
                <w:rFonts w:ascii="Arial" w:hAnsi="Arial" w:cs="Arial"/>
                <w:b/>
                <w:sz w:val="19"/>
                <w:szCs w:val="19"/>
                <w:lang w:val="es-ES_tradnl"/>
              </w:rPr>
            </w:pPr>
            <w:r w:rsidRPr="0080595C">
              <w:rPr>
                <w:rFonts w:ascii="Arial" w:hAnsi="Arial" w:cs="Arial"/>
                <w:b/>
                <w:sz w:val="19"/>
                <w:szCs w:val="19"/>
                <w:lang w:val="es-ES_tradnl"/>
              </w:rPr>
              <w:t>Empresas Mercantiles</w:t>
            </w:r>
          </w:p>
        </w:tc>
        <w:tc>
          <w:tcPr>
            <w:tcW w:w="2551" w:type="dxa"/>
            <w:shd w:val="clear" w:color="auto" w:fill="DDD9C3"/>
            <w:vAlign w:val="center"/>
          </w:tcPr>
          <w:p w:rsidR="00BE7746" w:rsidRPr="0080595C" w:rsidRDefault="00BE7746" w:rsidP="0080595C">
            <w:pPr>
              <w:jc w:val="center"/>
              <w:rPr>
                <w:rFonts w:ascii="Arial" w:hAnsi="Arial" w:cs="Arial"/>
                <w:b/>
                <w:sz w:val="19"/>
                <w:szCs w:val="19"/>
                <w:lang w:val="es-ES_tradnl"/>
              </w:rPr>
            </w:pPr>
            <w:r w:rsidRPr="0080595C">
              <w:rPr>
                <w:rFonts w:ascii="Arial" w:hAnsi="Arial" w:cs="Arial"/>
                <w:b/>
                <w:sz w:val="19"/>
                <w:szCs w:val="19"/>
                <w:lang w:val="es-ES_tradnl"/>
              </w:rPr>
              <w:t>Empresas Civiles</w:t>
            </w:r>
          </w:p>
        </w:tc>
        <w:tc>
          <w:tcPr>
            <w:tcW w:w="1418" w:type="dxa"/>
            <w:shd w:val="clear" w:color="auto" w:fill="DDD9C3"/>
            <w:vAlign w:val="center"/>
          </w:tcPr>
          <w:p w:rsidR="00BE7746" w:rsidRPr="0080595C" w:rsidRDefault="00BE7746" w:rsidP="0080595C">
            <w:pPr>
              <w:jc w:val="center"/>
              <w:rPr>
                <w:rFonts w:ascii="Arial" w:hAnsi="Arial" w:cs="Arial"/>
                <w:b/>
                <w:sz w:val="19"/>
                <w:szCs w:val="19"/>
                <w:lang w:val="es-ES_tradnl"/>
              </w:rPr>
            </w:pPr>
            <w:r w:rsidRPr="0080595C">
              <w:rPr>
                <w:rFonts w:ascii="Arial" w:hAnsi="Arial" w:cs="Arial"/>
                <w:b/>
                <w:sz w:val="19"/>
                <w:szCs w:val="19"/>
                <w:lang w:val="es-ES_tradnl"/>
              </w:rPr>
              <w:t>Empresas de Hecho</w:t>
            </w:r>
          </w:p>
        </w:tc>
      </w:tr>
      <w:tr w:rsidR="00BE7746" w:rsidRPr="0080595C" w:rsidTr="000663CA">
        <w:tc>
          <w:tcPr>
            <w:tcW w:w="3544" w:type="dxa"/>
            <w:shd w:val="clear" w:color="auto" w:fill="auto"/>
          </w:tcPr>
          <w:p w:rsidR="00BE7746" w:rsidRPr="00430FDC" w:rsidRDefault="00BE7746" w:rsidP="000F4F7C">
            <w:pPr>
              <w:numPr>
                <w:ilvl w:val="0"/>
                <w:numId w:val="22"/>
              </w:numPr>
              <w:ind w:left="120" w:hanging="196"/>
              <w:rPr>
                <w:rFonts w:ascii="Arial" w:hAnsi="Arial" w:cs="Arial"/>
                <w:sz w:val="22"/>
                <w:szCs w:val="22"/>
                <w:lang w:val="es-ES_tradnl"/>
              </w:rPr>
            </w:pPr>
            <w:r w:rsidRPr="00430FDC">
              <w:rPr>
                <w:rFonts w:ascii="Arial" w:hAnsi="Arial" w:cs="Arial"/>
                <w:sz w:val="22"/>
                <w:szCs w:val="22"/>
                <w:lang w:val="es-ES_tradnl"/>
              </w:rPr>
              <w:t xml:space="preserve">Escritura pública de constitución de la Compañía </w:t>
            </w:r>
          </w:p>
          <w:p w:rsidR="00BE7746" w:rsidRPr="00430FDC" w:rsidRDefault="00BE7746" w:rsidP="000F4F7C">
            <w:pPr>
              <w:numPr>
                <w:ilvl w:val="0"/>
                <w:numId w:val="22"/>
              </w:numPr>
              <w:ind w:left="120" w:hanging="196"/>
              <w:rPr>
                <w:rFonts w:ascii="Arial" w:hAnsi="Arial" w:cs="Arial"/>
                <w:sz w:val="22"/>
                <w:szCs w:val="22"/>
                <w:lang w:val="es-ES_tradnl"/>
              </w:rPr>
            </w:pPr>
            <w:r w:rsidRPr="00430FDC">
              <w:rPr>
                <w:rFonts w:ascii="Arial" w:hAnsi="Arial" w:cs="Arial"/>
                <w:sz w:val="22"/>
                <w:szCs w:val="22"/>
                <w:lang w:val="es-ES_tradnl"/>
              </w:rPr>
              <w:t xml:space="preserve">Aprobación de la Superintendencia de Compañías </w:t>
            </w:r>
          </w:p>
          <w:p w:rsidR="00BE7746" w:rsidRPr="00430FDC" w:rsidRDefault="00BE7746" w:rsidP="000F4F7C">
            <w:pPr>
              <w:numPr>
                <w:ilvl w:val="0"/>
                <w:numId w:val="22"/>
              </w:numPr>
              <w:ind w:left="120" w:hanging="196"/>
              <w:rPr>
                <w:rFonts w:ascii="Arial" w:hAnsi="Arial" w:cs="Arial"/>
                <w:sz w:val="22"/>
                <w:szCs w:val="22"/>
                <w:lang w:val="es-ES_tradnl"/>
              </w:rPr>
            </w:pPr>
            <w:r w:rsidRPr="00430FDC">
              <w:rPr>
                <w:rFonts w:ascii="Arial" w:hAnsi="Arial" w:cs="Arial"/>
                <w:sz w:val="22"/>
                <w:szCs w:val="22"/>
                <w:lang w:val="es-ES_tradnl"/>
              </w:rPr>
              <w:t>Depósito de un monto de dinero en una cuenta Bancaria</w:t>
            </w:r>
          </w:p>
          <w:p w:rsidR="00BE7746" w:rsidRPr="00430FDC" w:rsidRDefault="00BE7746" w:rsidP="000F4F7C">
            <w:pPr>
              <w:numPr>
                <w:ilvl w:val="0"/>
                <w:numId w:val="22"/>
              </w:numPr>
              <w:ind w:left="120" w:hanging="196"/>
              <w:rPr>
                <w:rFonts w:ascii="Arial" w:hAnsi="Arial" w:cs="Arial"/>
                <w:sz w:val="22"/>
                <w:szCs w:val="22"/>
                <w:lang w:val="es-ES_tradnl"/>
              </w:rPr>
            </w:pPr>
            <w:r w:rsidRPr="00430FDC">
              <w:rPr>
                <w:rFonts w:ascii="Arial" w:hAnsi="Arial" w:cs="Arial"/>
                <w:sz w:val="22"/>
                <w:szCs w:val="22"/>
                <w:lang w:val="es-ES_tradnl"/>
              </w:rPr>
              <w:t xml:space="preserve">Inscripción en el Registro Mercantil </w:t>
            </w:r>
          </w:p>
          <w:p w:rsidR="00BE7746" w:rsidRPr="00430FDC" w:rsidRDefault="00BE7746" w:rsidP="000F4F7C">
            <w:pPr>
              <w:numPr>
                <w:ilvl w:val="0"/>
                <w:numId w:val="22"/>
              </w:numPr>
              <w:ind w:left="120" w:hanging="196"/>
              <w:rPr>
                <w:rFonts w:ascii="Arial" w:hAnsi="Arial" w:cs="Arial"/>
                <w:sz w:val="22"/>
                <w:szCs w:val="22"/>
                <w:lang w:val="es-ES_tradnl"/>
              </w:rPr>
            </w:pPr>
            <w:r w:rsidRPr="00430FDC">
              <w:rPr>
                <w:rFonts w:ascii="Arial" w:hAnsi="Arial" w:cs="Arial"/>
                <w:sz w:val="22"/>
                <w:szCs w:val="22"/>
                <w:lang w:val="es-ES_tradnl"/>
              </w:rPr>
              <w:t xml:space="preserve">Los tipos de sociedades mercantiles son: nombre colectivo, comandita simple, responsabilidad limitada, anónima y economía mixta. </w:t>
            </w:r>
          </w:p>
        </w:tc>
        <w:tc>
          <w:tcPr>
            <w:tcW w:w="2551" w:type="dxa"/>
            <w:shd w:val="clear" w:color="auto" w:fill="auto"/>
          </w:tcPr>
          <w:p w:rsidR="00BE7746" w:rsidRPr="00430FDC" w:rsidRDefault="00BE7746" w:rsidP="000F4F7C">
            <w:pPr>
              <w:numPr>
                <w:ilvl w:val="0"/>
                <w:numId w:val="22"/>
              </w:numPr>
              <w:ind w:left="120" w:hanging="196"/>
              <w:rPr>
                <w:rFonts w:ascii="Arial" w:hAnsi="Arial" w:cs="Arial"/>
                <w:sz w:val="22"/>
                <w:szCs w:val="22"/>
                <w:lang w:val="es-ES_tradnl"/>
              </w:rPr>
            </w:pPr>
            <w:r w:rsidRPr="00430FDC">
              <w:rPr>
                <w:rFonts w:ascii="Arial" w:hAnsi="Arial" w:cs="Arial"/>
                <w:sz w:val="22"/>
                <w:szCs w:val="22"/>
                <w:lang w:val="es-ES_tradnl"/>
              </w:rPr>
              <w:t xml:space="preserve">Toda actividad económica puede desarrollar su actividad como Empresa Civil, para lo cual necesitamos llenar el estatuto de constitución y reconocerlo ante un juez de lo civil. </w:t>
            </w:r>
          </w:p>
        </w:tc>
        <w:tc>
          <w:tcPr>
            <w:tcW w:w="1418" w:type="dxa"/>
            <w:shd w:val="clear" w:color="auto" w:fill="auto"/>
            <w:vAlign w:val="center"/>
          </w:tcPr>
          <w:p w:rsidR="00BE7746" w:rsidRPr="00430FDC" w:rsidRDefault="00BE7746" w:rsidP="0080595C">
            <w:pPr>
              <w:jc w:val="center"/>
              <w:rPr>
                <w:rFonts w:ascii="Arial" w:hAnsi="Arial" w:cs="Arial"/>
                <w:sz w:val="22"/>
                <w:szCs w:val="22"/>
                <w:lang w:val="es-ES_tradnl"/>
              </w:rPr>
            </w:pPr>
            <w:r w:rsidRPr="00430FDC">
              <w:rPr>
                <w:rFonts w:ascii="Arial" w:hAnsi="Arial" w:cs="Arial"/>
                <w:sz w:val="22"/>
                <w:szCs w:val="22"/>
                <w:lang w:val="es-ES_tradnl"/>
              </w:rPr>
              <w:t>Ninguno</w:t>
            </w:r>
          </w:p>
        </w:tc>
      </w:tr>
    </w:tbl>
    <w:p w:rsidR="008E5A0F" w:rsidRPr="000663CA" w:rsidRDefault="008E5A0F" w:rsidP="000663CA">
      <w:pPr>
        <w:tabs>
          <w:tab w:val="left" w:pos="142"/>
        </w:tabs>
        <w:ind w:left="709"/>
        <w:jc w:val="center"/>
        <w:rPr>
          <w:rFonts w:ascii="Arial" w:eastAsia="Calibri" w:hAnsi="Arial" w:cs="Arial"/>
          <w:sz w:val="20"/>
          <w:szCs w:val="20"/>
        </w:rPr>
      </w:pPr>
      <w:r w:rsidRPr="000663CA">
        <w:rPr>
          <w:rFonts w:ascii="Arial" w:eastAsia="Calibri" w:hAnsi="Arial" w:cs="Arial"/>
          <w:b/>
          <w:bCs/>
          <w:sz w:val="20"/>
          <w:szCs w:val="20"/>
        </w:rPr>
        <w:t xml:space="preserve">Fuente: </w:t>
      </w:r>
      <w:r w:rsidRPr="000663CA">
        <w:rPr>
          <w:rFonts w:ascii="Arial" w:eastAsia="Calibri" w:hAnsi="Arial" w:cs="Arial"/>
          <w:sz w:val="20"/>
          <w:szCs w:val="20"/>
        </w:rPr>
        <w:t>Torres Rodríguez, L. (Fundación Avanzar), 2005</w:t>
      </w:r>
    </w:p>
    <w:p w:rsidR="001146EF" w:rsidRDefault="001146EF" w:rsidP="009E10BB">
      <w:pPr>
        <w:autoSpaceDE w:val="0"/>
        <w:autoSpaceDN w:val="0"/>
        <w:adjustRightInd w:val="0"/>
        <w:spacing w:line="276" w:lineRule="auto"/>
        <w:ind w:left="709" w:hanging="180"/>
        <w:jc w:val="both"/>
        <w:rPr>
          <w:rFonts w:ascii="Arial" w:hAnsi="Arial" w:cs="Arial"/>
          <w:color w:val="000000"/>
        </w:rPr>
      </w:pPr>
    </w:p>
    <w:p w:rsidR="000663CA" w:rsidRDefault="000663CA" w:rsidP="002334E7">
      <w:pPr>
        <w:spacing w:line="480" w:lineRule="auto"/>
        <w:ind w:left="709" w:firstLine="11"/>
        <w:jc w:val="both"/>
        <w:rPr>
          <w:rFonts w:ascii="Arial" w:hAnsi="Arial" w:cs="Arial"/>
        </w:rPr>
      </w:pPr>
      <w:bookmarkStart w:id="47" w:name="_Toc349392081"/>
    </w:p>
    <w:p w:rsidR="005B4D98" w:rsidRDefault="005B4D98" w:rsidP="00945965">
      <w:pPr>
        <w:pStyle w:val="Tabla"/>
        <w:spacing w:after="0" w:line="480" w:lineRule="auto"/>
        <w:ind w:hanging="11"/>
      </w:pPr>
      <w:bookmarkStart w:id="48" w:name="_Toc350425509"/>
      <w:bookmarkStart w:id="49" w:name="_Toc350425828"/>
      <w:bookmarkStart w:id="50" w:name="_Toc360713360"/>
      <w:r w:rsidRPr="004F10E6">
        <w:t xml:space="preserve">TABLA </w:t>
      </w:r>
      <w:r>
        <w:t>2</w:t>
      </w:r>
      <w:bookmarkEnd w:id="48"/>
      <w:bookmarkEnd w:id="49"/>
      <w:bookmarkEnd w:id="50"/>
    </w:p>
    <w:tbl>
      <w:tblPr>
        <w:tblpPr w:leftFromText="141" w:rightFromText="141" w:vertAnchor="text" w:horzAnchor="page" w:tblpX="3290" w:tblpY="1375"/>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2802"/>
        <w:gridCol w:w="2268"/>
        <w:gridCol w:w="2018"/>
      </w:tblGrid>
      <w:tr w:rsidR="000663CA" w:rsidRPr="0080595C" w:rsidTr="000663CA">
        <w:tc>
          <w:tcPr>
            <w:tcW w:w="2802" w:type="dxa"/>
            <w:shd w:val="clear" w:color="auto" w:fill="DDD9C3"/>
            <w:vAlign w:val="center"/>
          </w:tcPr>
          <w:p w:rsidR="000663CA" w:rsidRPr="0080595C" w:rsidRDefault="000663CA" w:rsidP="000663CA">
            <w:pPr>
              <w:jc w:val="center"/>
              <w:rPr>
                <w:rFonts w:ascii="Arial" w:hAnsi="Arial" w:cs="Arial"/>
                <w:b/>
                <w:sz w:val="19"/>
                <w:szCs w:val="19"/>
                <w:lang w:val="es-ES_tradnl"/>
              </w:rPr>
            </w:pPr>
            <w:r w:rsidRPr="0080595C">
              <w:rPr>
                <w:rFonts w:ascii="Arial" w:hAnsi="Arial" w:cs="Arial"/>
                <w:b/>
                <w:sz w:val="19"/>
                <w:szCs w:val="19"/>
                <w:lang w:val="es-ES_tradnl"/>
              </w:rPr>
              <w:t>Empresas Mercantiles</w:t>
            </w:r>
          </w:p>
        </w:tc>
        <w:tc>
          <w:tcPr>
            <w:tcW w:w="2268" w:type="dxa"/>
            <w:shd w:val="clear" w:color="auto" w:fill="DDD9C3"/>
            <w:vAlign w:val="center"/>
          </w:tcPr>
          <w:p w:rsidR="000663CA" w:rsidRPr="0080595C" w:rsidRDefault="000663CA" w:rsidP="000663CA">
            <w:pPr>
              <w:jc w:val="center"/>
              <w:rPr>
                <w:rFonts w:ascii="Arial" w:hAnsi="Arial" w:cs="Arial"/>
                <w:b/>
                <w:sz w:val="19"/>
                <w:szCs w:val="19"/>
                <w:lang w:val="es-ES_tradnl"/>
              </w:rPr>
            </w:pPr>
            <w:r w:rsidRPr="0080595C">
              <w:rPr>
                <w:rFonts w:ascii="Arial" w:hAnsi="Arial" w:cs="Arial"/>
                <w:b/>
                <w:sz w:val="19"/>
                <w:szCs w:val="19"/>
                <w:lang w:val="es-ES_tradnl"/>
              </w:rPr>
              <w:t>Empresas Civiles</w:t>
            </w:r>
          </w:p>
        </w:tc>
        <w:tc>
          <w:tcPr>
            <w:tcW w:w="2018" w:type="dxa"/>
            <w:shd w:val="clear" w:color="auto" w:fill="DDD9C3"/>
            <w:vAlign w:val="center"/>
          </w:tcPr>
          <w:p w:rsidR="000663CA" w:rsidRPr="0080595C" w:rsidRDefault="000663CA" w:rsidP="000663CA">
            <w:pPr>
              <w:jc w:val="center"/>
              <w:rPr>
                <w:rFonts w:ascii="Arial" w:hAnsi="Arial" w:cs="Arial"/>
                <w:b/>
                <w:sz w:val="19"/>
                <w:szCs w:val="19"/>
                <w:lang w:val="es-ES_tradnl"/>
              </w:rPr>
            </w:pPr>
            <w:r w:rsidRPr="0080595C">
              <w:rPr>
                <w:rFonts w:ascii="Arial" w:hAnsi="Arial" w:cs="Arial"/>
                <w:b/>
                <w:sz w:val="19"/>
                <w:szCs w:val="19"/>
                <w:lang w:val="es-ES_tradnl"/>
              </w:rPr>
              <w:t>Empresas de Hecho</w:t>
            </w:r>
          </w:p>
        </w:tc>
      </w:tr>
      <w:tr w:rsidR="000663CA" w:rsidRPr="0080595C" w:rsidTr="000663CA">
        <w:tc>
          <w:tcPr>
            <w:tcW w:w="2802" w:type="dxa"/>
            <w:shd w:val="clear" w:color="auto" w:fill="auto"/>
          </w:tcPr>
          <w:p w:rsidR="000663CA" w:rsidRPr="00430FDC" w:rsidRDefault="000663CA" w:rsidP="000F4F7C">
            <w:pPr>
              <w:numPr>
                <w:ilvl w:val="0"/>
                <w:numId w:val="22"/>
              </w:numPr>
              <w:ind w:left="120" w:hanging="196"/>
              <w:rPr>
                <w:rFonts w:ascii="Arial" w:hAnsi="Arial" w:cs="Arial"/>
                <w:sz w:val="22"/>
                <w:szCs w:val="22"/>
                <w:lang w:val="es-ES_tradnl"/>
              </w:rPr>
            </w:pPr>
            <w:r w:rsidRPr="00430FDC">
              <w:rPr>
                <w:rFonts w:ascii="Arial" w:hAnsi="Arial" w:cs="Arial"/>
                <w:sz w:val="22"/>
                <w:szCs w:val="22"/>
                <w:lang w:val="es-ES_tradnl"/>
              </w:rPr>
              <w:t>RUC;</w:t>
            </w:r>
          </w:p>
          <w:p w:rsidR="000663CA" w:rsidRPr="00430FDC" w:rsidRDefault="000663CA" w:rsidP="000F4F7C">
            <w:pPr>
              <w:numPr>
                <w:ilvl w:val="0"/>
                <w:numId w:val="22"/>
              </w:numPr>
              <w:ind w:left="120" w:hanging="196"/>
              <w:rPr>
                <w:rFonts w:ascii="Arial" w:hAnsi="Arial" w:cs="Arial"/>
                <w:sz w:val="22"/>
                <w:szCs w:val="22"/>
                <w:lang w:val="es-ES_tradnl"/>
              </w:rPr>
            </w:pPr>
            <w:r w:rsidRPr="00430FDC">
              <w:rPr>
                <w:rFonts w:ascii="Arial" w:hAnsi="Arial" w:cs="Arial"/>
                <w:sz w:val="22"/>
                <w:szCs w:val="22"/>
                <w:lang w:val="es-ES_tradnl"/>
              </w:rPr>
              <w:t>Patente;</w:t>
            </w:r>
          </w:p>
          <w:p w:rsidR="000663CA" w:rsidRPr="00430FDC" w:rsidRDefault="000663CA" w:rsidP="000F4F7C">
            <w:pPr>
              <w:numPr>
                <w:ilvl w:val="0"/>
                <w:numId w:val="22"/>
              </w:numPr>
              <w:ind w:left="120" w:hanging="196"/>
              <w:rPr>
                <w:rFonts w:ascii="Arial" w:hAnsi="Arial" w:cs="Arial"/>
                <w:sz w:val="22"/>
                <w:szCs w:val="22"/>
                <w:lang w:val="es-ES_tradnl"/>
              </w:rPr>
            </w:pPr>
            <w:r w:rsidRPr="00430FDC">
              <w:rPr>
                <w:rFonts w:ascii="Arial" w:hAnsi="Arial" w:cs="Arial"/>
                <w:sz w:val="22"/>
                <w:szCs w:val="22"/>
                <w:lang w:val="es-ES_tradnl"/>
              </w:rPr>
              <w:t>Dependiendo de la actividad, requiere del permiso Sanitario;</w:t>
            </w:r>
          </w:p>
          <w:p w:rsidR="000663CA" w:rsidRPr="00430FDC" w:rsidRDefault="000663CA" w:rsidP="000F4F7C">
            <w:pPr>
              <w:numPr>
                <w:ilvl w:val="0"/>
                <w:numId w:val="22"/>
              </w:numPr>
              <w:ind w:left="120" w:hanging="196"/>
              <w:rPr>
                <w:rFonts w:ascii="Arial" w:hAnsi="Arial" w:cs="Arial"/>
                <w:sz w:val="22"/>
                <w:szCs w:val="22"/>
                <w:lang w:val="es-ES_tradnl"/>
              </w:rPr>
            </w:pPr>
            <w:r w:rsidRPr="00430FDC">
              <w:rPr>
                <w:rFonts w:ascii="Arial" w:hAnsi="Arial" w:cs="Arial"/>
                <w:sz w:val="22"/>
                <w:szCs w:val="22"/>
                <w:lang w:val="es-ES_tradnl"/>
              </w:rPr>
              <w:t xml:space="preserve">Debe afiliarse a una de las cámaras dependiendo de la actividad. </w:t>
            </w:r>
          </w:p>
        </w:tc>
        <w:tc>
          <w:tcPr>
            <w:tcW w:w="2268" w:type="dxa"/>
            <w:shd w:val="clear" w:color="auto" w:fill="auto"/>
          </w:tcPr>
          <w:p w:rsidR="000663CA" w:rsidRPr="00430FDC" w:rsidRDefault="000663CA" w:rsidP="000F4F7C">
            <w:pPr>
              <w:numPr>
                <w:ilvl w:val="0"/>
                <w:numId w:val="22"/>
              </w:numPr>
              <w:ind w:left="120" w:hanging="196"/>
              <w:rPr>
                <w:rFonts w:ascii="Arial" w:hAnsi="Arial" w:cs="Arial"/>
                <w:sz w:val="22"/>
                <w:szCs w:val="22"/>
                <w:lang w:val="es-ES_tradnl"/>
              </w:rPr>
            </w:pPr>
            <w:r w:rsidRPr="00430FDC">
              <w:rPr>
                <w:rFonts w:ascii="Arial" w:hAnsi="Arial" w:cs="Arial"/>
                <w:sz w:val="22"/>
                <w:szCs w:val="22"/>
                <w:lang w:val="es-ES_tradnl"/>
              </w:rPr>
              <w:t>RUC y patente para empresas permanentes.</w:t>
            </w:r>
          </w:p>
          <w:p w:rsidR="000663CA" w:rsidRPr="00430FDC" w:rsidRDefault="000663CA" w:rsidP="000F4F7C">
            <w:pPr>
              <w:numPr>
                <w:ilvl w:val="0"/>
                <w:numId w:val="22"/>
              </w:numPr>
              <w:ind w:left="120" w:hanging="196"/>
              <w:rPr>
                <w:rFonts w:ascii="Arial" w:hAnsi="Arial" w:cs="Arial"/>
                <w:sz w:val="22"/>
                <w:szCs w:val="22"/>
                <w:lang w:val="es-ES_tradnl"/>
              </w:rPr>
            </w:pPr>
            <w:r w:rsidRPr="00430FDC">
              <w:rPr>
                <w:rFonts w:ascii="Arial" w:hAnsi="Arial" w:cs="Arial"/>
                <w:sz w:val="22"/>
                <w:szCs w:val="22"/>
                <w:lang w:val="es-ES_tradnl"/>
              </w:rPr>
              <w:t xml:space="preserve">Ninguna, para actividades de corta duración, como compra venta de 1 vehículo. </w:t>
            </w:r>
          </w:p>
        </w:tc>
        <w:tc>
          <w:tcPr>
            <w:tcW w:w="2018" w:type="dxa"/>
            <w:shd w:val="clear" w:color="auto" w:fill="auto"/>
            <w:vAlign w:val="center"/>
          </w:tcPr>
          <w:p w:rsidR="000663CA" w:rsidRPr="00430FDC" w:rsidRDefault="000663CA" w:rsidP="000F4F7C">
            <w:pPr>
              <w:numPr>
                <w:ilvl w:val="0"/>
                <w:numId w:val="22"/>
              </w:numPr>
              <w:ind w:left="120" w:hanging="196"/>
              <w:rPr>
                <w:rFonts w:ascii="Arial" w:hAnsi="Arial" w:cs="Arial"/>
                <w:sz w:val="22"/>
                <w:szCs w:val="22"/>
                <w:lang w:val="es-ES_tradnl"/>
              </w:rPr>
            </w:pPr>
            <w:r w:rsidRPr="00430FDC">
              <w:rPr>
                <w:rFonts w:ascii="Arial" w:hAnsi="Arial" w:cs="Arial"/>
                <w:sz w:val="22"/>
                <w:szCs w:val="22"/>
                <w:lang w:val="es-ES_tradnl"/>
              </w:rPr>
              <w:t>RUC;</w:t>
            </w:r>
          </w:p>
          <w:p w:rsidR="000663CA" w:rsidRPr="00430FDC" w:rsidRDefault="000663CA" w:rsidP="000F4F7C">
            <w:pPr>
              <w:numPr>
                <w:ilvl w:val="0"/>
                <w:numId w:val="22"/>
              </w:numPr>
              <w:ind w:left="120" w:hanging="196"/>
              <w:rPr>
                <w:rFonts w:ascii="Arial" w:hAnsi="Arial" w:cs="Arial"/>
                <w:sz w:val="22"/>
                <w:szCs w:val="22"/>
                <w:lang w:val="es-ES_tradnl"/>
              </w:rPr>
            </w:pPr>
            <w:r w:rsidRPr="00430FDC">
              <w:rPr>
                <w:rFonts w:ascii="Arial" w:hAnsi="Arial" w:cs="Arial"/>
                <w:sz w:val="22"/>
                <w:szCs w:val="22"/>
                <w:lang w:val="es-ES_tradnl"/>
              </w:rPr>
              <w:t>Patente;</w:t>
            </w:r>
          </w:p>
          <w:p w:rsidR="000663CA" w:rsidRPr="00430FDC" w:rsidRDefault="000663CA" w:rsidP="000F4F7C">
            <w:pPr>
              <w:numPr>
                <w:ilvl w:val="0"/>
                <w:numId w:val="22"/>
              </w:numPr>
              <w:ind w:left="120" w:hanging="196"/>
              <w:rPr>
                <w:rFonts w:ascii="Arial" w:hAnsi="Arial" w:cs="Arial"/>
                <w:sz w:val="22"/>
                <w:szCs w:val="22"/>
                <w:lang w:val="es-ES_tradnl"/>
              </w:rPr>
            </w:pPr>
            <w:r w:rsidRPr="00430FDC">
              <w:rPr>
                <w:rFonts w:ascii="Arial" w:hAnsi="Arial" w:cs="Arial"/>
                <w:sz w:val="22"/>
                <w:szCs w:val="22"/>
                <w:lang w:val="es-ES_tradnl"/>
              </w:rPr>
              <w:t>Dependiendo de la actividad, requiere del permiso Sanitario y otros.</w:t>
            </w:r>
          </w:p>
        </w:tc>
      </w:tr>
    </w:tbl>
    <w:p w:rsidR="0001326D" w:rsidRPr="004F10E6" w:rsidRDefault="005B4D98" w:rsidP="00945965">
      <w:pPr>
        <w:pStyle w:val="Tabla"/>
        <w:spacing w:after="0" w:line="480" w:lineRule="auto"/>
        <w:ind w:hanging="11"/>
      </w:pPr>
      <w:r w:rsidRPr="004F10E6">
        <w:t xml:space="preserve"> </w:t>
      </w:r>
      <w:bookmarkStart w:id="51" w:name="_Toc350425510"/>
      <w:bookmarkStart w:id="52" w:name="_Toc350425829"/>
      <w:bookmarkStart w:id="53" w:name="_Toc360713361"/>
      <w:r>
        <w:t>REQUISITOS DE FUNCIONAMIENTO SEGÚN EL MARCO JURÍDICO</w:t>
      </w:r>
      <w:r w:rsidRPr="00684F11">
        <w:t xml:space="preserve"> </w:t>
      </w:r>
      <w:r w:rsidR="00106E74">
        <w:t>DE LA EMPRESA</w:t>
      </w:r>
      <w:bookmarkEnd w:id="47"/>
      <w:bookmarkEnd w:id="51"/>
      <w:bookmarkEnd w:id="52"/>
      <w:bookmarkEnd w:id="53"/>
    </w:p>
    <w:p w:rsidR="000663CA" w:rsidRDefault="000663CA" w:rsidP="00106E74">
      <w:pPr>
        <w:ind w:left="709"/>
        <w:jc w:val="center"/>
        <w:rPr>
          <w:rFonts w:ascii="Arial" w:eastAsia="Calibri" w:hAnsi="Arial" w:cs="Arial"/>
          <w:b/>
          <w:bCs/>
          <w:sz w:val="20"/>
          <w:szCs w:val="20"/>
        </w:rPr>
      </w:pPr>
    </w:p>
    <w:p w:rsidR="000663CA" w:rsidRDefault="000663CA" w:rsidP="00106E74">
      <w:pPr>
        <w:ind w:left="709"/>
        <w:jc w:val="center"/>
        <w:rPr>
          <w:rFonts w:ascii="Arial" w:eastAsia="Calibri" w:hAnsi="Arial" w:cs="Arial"/>
          <w:b/>
          <w:bCs/>
          <w:sz w:val="20"/>
          <w:szCs w:val="20"/>
        </w:rPr>
      </w:pPr>
    </w:p>
    <w:p w:rsidR="000663CA" w:rsidRDefault="000663CA" w:rsidP="00106E74">
      <w:pPr>
        <w:ind w:left="709"/>
        <w:jc w:val="center"/>
        <w:rPr>
          <w:rFonts w:ascii="Arial" w:eastAsia="Calibri" w:hAnsi="Arial" w:cs="Arial"/>
          <w:b/>
          <w:bCs/>
          <w:sz w:val="20"/>
          <w:szCs w:val="20"/>
        </w:rPr>
      </w:pPr>
    </w:p>
    <w:p w:rsidR="000663CA" w:rsidRDefault="000663CA" w:rsidP="00106E74">
      <w:pPr>
        <w:ind w:left="709"/>
        <w:jc w:val="center"/>
        <w:rPr>
          <w:rFonts w:ascii="Arial" w:eastAsia="Calibri" w:hAnsi="Arial" w:cs="Arial"/>
          <w:b/>
          <w:bCs/>
          <w:sz w:val="20"/>
          <w:szCs w:val="20"/>
        </w:rPr>
      </w:pPr>
    </w:p>
    <w:p w:rsidR="000663CA" w:rsidRDefault="000663CA" w:rsidP="00106E74">
      <w:pPr>
        <w:ind w:left="709"/>
        <w:jc w:val="center"/>
        <w:rPr>
          <w:rFonts w:ascii="Arial" w:eastAsia="Calibri" w:hAnsi="Arial" w:cs="Arial"/>
          <w:b/>
          <w:bCs/>
          <w:sz w:val="20"/>
          <w:szCs w:val="20"/>
        </w:rPr>
      </w:pPr>
    </w:p>
    <w:p w:rsidR="000663CA" w:rsidRDefault="000663CA" w:rsidP="00106E74">
      <w:pPr>
        <w:ind w:left="709"/>
        <w:jc w:val="center"/>
        <w:rPr>
          <w:rFonts w:ascii="Arial" w:eastAsia="Calibri" w:hAnsi="Arial" w:cs="Arial"/>
          <w:b/>
          <w:bCs/>
          <w:sz w:val="20"/>
          <w:szCs w:val="20"/>
        </w:rPr>
      </w:pPr>
    </w:p>
    <w:p w:rsidR="000663CA" w:rsidRDefault="000663CA" w:rsidP="00106E74">
      <w:pPr>
        <w:ind w:left="709"/>
        <w:jc w:val="center"/>
        <w:rPr>
          <w:rFonts w:ascii="Arial" w:eastAsia="Calibri" w:hAnsi="Arial" w:cs="Arial"/>
          <w:b/>
          <w:bCs/>
          <w:sz w:val="20"/>
          <w:szCs w:val="20"/>
        </w:rPr>
      </w:pPr>
    </w:p>
    <w:p w:rsidR="000663CA" w:rsidRDefault="000663CA" w:rsidP="00106E74">
      <w:pPr>
        <w:ind w:left="709"/>
        <w:jc w:val="center"/>
        <w:rPr>
          <w:rFonts w:ascii="Arial" w:eastAsia="Calibri" w:hAnsi="Arial" w:cs="Arial"/>
          <w:b/>
          <w:bCs/>
          <w:sz w:val="20"/>
          <w:szCs w:val="20"/>
        </w:rPr>
      </w:pPr>
    </w:p>
    <w:p w:rsidR="000663CA" w:rsidRDefault="000663CA" w:rsidP="00106E74">
      <w:pPr>
        <w:ind w:left="709"/>
        <w:jc w:val="center"/>
        <w:rPr>
          <w:rFonts w:ascii="Arial" w:eastAsia="Calibri" w:hAnsi="Arial" w:cs="Arial"/>
          <w:b/>
          <w:bCs/>
          <w:sz w:val="20"/>
          <w:szCs w:val="20"/>
        </w:rPr>
      </w:pPr>
    </w:p>
    <w:p w:rsidR="000663CA" w:rsidRDefault="000663CA" w:rsidP="00106E74">
      <w:pPr>
        <w:ind w:left="709"/>
        <w:jc w:val="center"/>
        <w:rPr>
          <w:rFonts w:ascii="Arial" w:eastAsia="Calibri" w:hAnsi="Arial" w:cs="Arial"/>
          <w:b/>
          <w:bCs/>
          <w:sz w:val="20"/>
          <w:szCs w:val="20"/>
        </w:rPr>
      </w:pPr>
    </w:p>
    <w:p w:rsidR="000663CA" w:rsidRDefault="000663CA" w:rsidP="00106E74">
      <w:pPr>
        <w:ind w:left="709"/>
        <w:jc w:val="center"/>
        <w:rPr>
          <w:rFonts w:ascii="Arial" w:eastAsia="Calibri" w:hAnsi="Arial" w:cs="Arial"/>
          <w:b/>
          <w:bCs/>
          <w:sz w:val="20"/>
          <w:szCs w:val="20"/>
        </w:rPr>
      </w:pPr>
    </w:p>
    <w:p w:rsidR="00AF3552" w:rsidRDefault="00AF3552" w:rsidP="00106E74">
      <w:pPr>
        <w:ind w:left="709"/>
        <w:jc w:val="center"/>
        <w:rPr>
          <w:rFonts w:ascii="Arial" w:eastAsia="Calibri" w:hAnsi="Arial" w:cs="Arial"/>
          <w:b/>
          <w:bCs/>
          <w:sz w:val="20"/>
          <w:szCs w:val="20"/>
        </w:rPr>
      </w:pPr>
    </w:p>
    <w:p w:rsidR="00430FDC" w:rsidRDefault="00430FDC" w:rsidP="00106E74">
      <w:pPr>
        <w:ind w:left="709"/>
        <w:jc w:val="center"/>
        <w:rPr>
          <w:rFonts w:ascii="Arial" w:eastAsia="Calibri" w:hAnsi="Arial" w:cs="Arial"/>
          <w:b/>
          <w:bCs/>
          <w:sz w:val="20"/>
          <w:szCs w:val="20"/>
        </w:rPr>
      </w:pPr>
    </w:p>
    <w:p w:rsidR="00430FDC" w:rsidRDefault="00430FDC" w:rsidP="00106E74">
      <w:pPr>
        <w:ind w:left="709"/>
        <w:jc w:val="center"/>
        <w:rPr>
          <w:rFonts w:ascii="Arial" w:eastAsia="Calibri" w:hAnsi="Arial" w:cs="Arial"/>
          <w:b/>
          <w:bCs/>
          <w:sz w:val="20"/>
          <w:szCs w:val="20"/>
        </w:rPr>
      </w:pPr>
    </w:p>
    <w:p w:rsidR="007E2863" w:rsidRDefault="00DB1E84" w:rsidP="00106E74">
      <w:pPr>
        <w:ind w:left="709"/>
        <w:jc w:val="center"/>
        <w:rPr>
          <w:rFonts w:ascii="Arial" w:eastAsia="Calibri" w:hAnsi="Arial" w:cs="Arial"/>
          <w:sz w:val="20"/>
          <w:szCs w:val="20"/>
        </w:rPr>
      </w:pPr>
      <w:r>
        <w:rPr>
          <w:rFonts w:ascii="Arial" w:eastAsia="Calibri" w:hAnsi="Arial" w:cs="Arial"/>
          <w:b/>
          <w:bCs/>
          <w:sz w:val="20"/>
          <w:szCs w:val="20"/>
        </w:rPr>
        <w:t xml:space="preserve">Fuente: </w:t>
      </w:r>
      <w:r w:rsidR="00F869B9">
        <w:rPr>
          <w:rFonts w:ascii="Arial" w:eastAsia="Calibri" w:hAnsi="Arial" w:cs="Arial"/>
          <w:sz w:val="20"/>
          <w:szCs w:val="20"/>
        </w:rPr>
        <w:t>Torres Rodríguez, L. (Fundación Avanzar), 2005</w:t>
      </w:r>
    </w:p>
    <w:p w:rsidR="002334E7" w:rsidRDefault="002334E7" w:rsidP="007E2863">
      <w:pPr>
        <w:rPr>
          <w:rFonts w:ascii="Arial" w:hAnsi="Arial" w:cs="Arial"/>
        </w:rPr>
      </w:pPr>
    </w:p>
    <w:p w:rsidR="002334E7" w:rsidRDefault="002334E7" w:rsidP="007E2863"/>
    <w:p w:rsidR="002347B3" w:rsidRPr="00244BE9" w:rsidRDefault="002347B3" w:rsidP="00A009FB">
      <w:pPr>
        <w:pStyle w:val="Ttulo3"/>
        <w:spacing w:before="0" w:line="480" w:lineRule="auto"/>
        <w:ind w:left="810"/>
        <w:rPr>
          <w:rFonts w:ascii="Arial" w:hAnsi="Arial" w:cs="Arial"/>
          <w:color w:val="auto"/>
        </w:rPr>
      </w:pPr>
      <w:bookmarkStart w:id="54" w:name="_Toc360729029"/>
      <w:r>
        <w:rPr>
          <w:rFonts w:ascii="Arial" w:hAnsi="Arial" w:cs="Arial"/>
          <w:color w:val="auto"/>
        </w:rPr>
        <w:lastRenderedPageBreak/>
        <w:t>2.</w:t>
      </w:r>
      <w:r w:rsidR="00BF5408">
        <w:rPr>
          <w:rFonts w:ascii="Arial" w:hAnsi="Arial" w:cs="Arial"/>
          <w:color w:val="auto"/>
        </w:rPr>
        <w:t>3</w:t>
      </w:r>
      <w:r w:rsidRPr="00244BE9">
        <w:rPr>
          <w:rFonts w:ascii="Arial" w:hAnsi="Arial" w:cs="Arial"/>
          <w:color w:val="auto"/>
        </w:rPr>
        <w:t xml:space="preserve">.1. </w:t>
      </w:r>
      <w:r w:rsidR="00594CFB">
        <w:rPr>
          <w:rFonts w:ascii="Arial" w:hAnsi="Arial" w:cs="Arial"/>
          <w:color w:val="auto"/>
        </w:rPr>
        <w:t>Registro Único de Contribuyentes</w:t>
      </w:r>
      <w:bookmarkEnd w:id="54"/>
    </w:p>
    <w:p w:rsidR="002347B3" w:rsidRPr="009F1185" w:rsidRDefault="002347B3" w:rsidP="00A009FB">
      <w:pPr>
        <w:spacing w:line="480" w:lineRule="auto"/>
        <w:ind w:left="360"/>
        <w:jc w:val="both"/>
        <w:rPr>
          <w:rFonts w:ascii="Arial" w:hAnsi="Arial" w:cs="Arial"/>
          <w:b/>
        </w:rPr>
      </w:pPr>
    </w:p>
    <w:p w:rsidR="00763930" w:rsidRDefault="00763930" w:rsidP="00A009FB">
      <w:pPr>
        <w:pStyle w:val="Default"/>
        <w:spacing w:line="480" w:lineRule="auto"/>
        <w:ind w:left="1418"/>
        <w:jc w:val="both"/>
      </w:pPr>
      <w:r w:rsidRPr="00274EE1">
        <w:t xml:space="preserve">Están obligados a inscribirse al </w:t>
      </w:r>
      <w:r w:rsidR="00290BCB" w:rsidRPr="00274EE1">
        <w:t>S</w:t>
      </w:r>
      <w:r w:rsidR="00290BCB">
        <w:t xml:space="preserve">ervicio de </w:t>
      </w:r>
      <w:r w:rsidRPr="00274EE1">
        <w:t>R</w:t>
      </w:r>
      <w:r w:rsidR="00106E74">
        <w:t>entas</w:t>
      </w:r>
      <w:r w:rsidR="00290BCB">
        <w:t xml:space="preserve"> </w:t>
      </w:r>
      <w:r w:rsidRPr="00274EE1">
        <w:t>I</w:t>
      </w:r>
      <w:r w:rsidR="00290BCB">
        <w:t>nterna</w:t>
      </w:r>
      <w:r w:rsidR="00106E74">
        <w:t>s</w:t>
      </w:r>
      <w:r w:rsidRPr="00274EE1">
        <w:t xml:space="preserve"> todas las personas naturales y jurídicas, nacionales y extranjeros, que inicien o realicen actividades económicas en forma permanente u ocasional o que sean titulares de bienes o derechos que generen u obtengan ganancias, beneficios, remuneraciones, honorarios y otras rentas sujetas a tributación en el Ecuador. El plazo para inscribirse es de </w:t>
      </w:r>
      <w:r w:rsidR="00106E74" w:rsidRPr="00274EE1">
        <w:t xml:space="preserve">treinta días </w:t>
      </w:r>
      <w:r w:rsidRPr="00274EE1">
        <w:t>contados a partir de la constitución o iniciació</w:t>
      </w:r>
      <w:r>
        <w:t>n de las actividades económicas.</w:t>
      </w:r>
    </w:p>
    <w:p w:rsidR="00763930" w:rsidRDefault="00763930" w:rsidP="00A009FB">
      <w:pPr>
        <w:pStyle w:val="Default"/>
        <w:ind w:left="1418"/>
        <w:jc w:val="both"/>
      </w:pPr>
    </w:p>
    <w:p w:rsidR="001970B8" w:rsidRDefault="00B6380F" w:rsidP="00A009FB">
      <w:pPr>
        <w:pStyle w:val="Default"/>
        <w:spacing w:line="480" w:lineRule="auto"/>
        <w:ind w:left="1418"/>
        <w:jc w:val="both"/>
      </w:pPr>
      <w:r>
        <w:t xml:space="preserve">Para </w:t>
      </w:r>
      <w:r w:rsidR="00270343">
        <w:t xml:space="preserve">la </w:t>
      </w:r>
      <w:r>
        <w:t>ob</w:t>
      </w:r>
      <w:r w:rsidR="00270343">
        <w:t>tención</w:t>
      </w:r>
      <w:r>
        <w:t xml:space="preserve"> </w:t>
      </w:r>
      <w:r w:rsidR="00270343">
        <w:t>d</w:t>
      </w:r>
      <w:r>
        <w:t xml:space="preserve">el RUC </w:t>
      </w:r>
      <w:r w:rsidR="00160671">
        <w:t xml:space="preserve">de personas Naturales, </w:t>
      </w:r>
      <w:r w:rsidR="00270343">
        <w:t>un requisito imprescindible es</w:t>
      </w:r>
      <w:r>
        <w:t xml:space="preserve"> la i</w:t>
      </w:r>
      <w:r w:rsidR="00C55636">
        <w:t>dentificación del contribuyente.</w:t>
      </w:r>
    </w:p>
    <w:p w:rsidR="00A747CE" w:rsidRPr="00C55636" w:rsidRDefault="00A747CE" w:rsidP="00A009FB">
      <w:pPr>
        <w:ind w:left="1418"/>
        <w:jc w:val="both"/>
        <w:rPr>
          <w:rFonts w:ascii="Arial" w:hAnsi="Arial" w:cs="Arial"/>
          <w:bCs/>
        </w:rPr>
      </w:pPr>
    </w:p>
    <w:p w:rsidR="00C91D01" w:rsidRPr="00C55636" w:rsidRDefault="001970B8" w:rsidP="00A009FB">
      <w:pPr>
        <w:pStyle w:val="Default"/>
        <w:spacing w:line="480" w:lineRule="auto"/>
        <w:ind w:left="1418"/>
        <w:jc w:val="both"/>
        <w:rPr>
          <w:bCs/>
        </w:rPr>
      </w:pPr>
      <w:r w:rsidRPr="00271B7D">
        <w:rPr>
          <w:lang w:val="es-ES_tradnl"/>
        </w:rPr>
        <w:t>También</w:t>
      </w:r>
      <w:r>
        <w:rPr>
          <w:lang w:val="es-ES_tradnl"/>
        </w:rPr>
        <w:t xml:space="preserve"> se requiere presentar los</w:t>
      </w:r>
      <w:r w:rsidRPr="001970B8">
        <w:rPr>
          <w:bCs/>
        </w:rPr>
        <w:t xml:space="preserve"> siguientes documentos que indique la dirección del lugar en el que realizará la actividad, </w:t>
      </w:r>
      <w:r>
        <w:rPr>
          <w:bCs/>
        </w:rPr>
        <w:t xml:space="preserve">que </w:t>
      </w:r>
      <w:r w:rsidR="00C55636">
        <w:rPr>
          <w:bCs/>
        </w:rPr>
        <w:t>pueden estar o no a su nombre.</w:t>
      </w:r>
    </w:p>
    <w:p w:rsidR="00BF3C34" w:rsidRDefault="00BF3C34" w:rsidP="00A009FB">
      <w:pPr>
        <w:ind w:left="1418"/>
        <w:jc w:val="both"/>
        <w:rPr>
          <w:rFonts w:ascii="Arial" w:hAnsi="Arial" w:cs="Arial"/>
        </w:rPr>
      </w:pPr>
    </w:p>
    <w:p w:rsidR="00BE65F1" w:rsidRDefault="008B735A" w:rsidP="00A009FB">
      <w:pPr>
        <w:spacing w:line="480" w:lineRule="auto"/>
        <w:ind w:left="1418"/>
        <w:jc w:val="both"/>
        <w:rPr>
          <w:rFonts w:ascii="Arial" w:hAnsi="Arial" w:cs="Arial"/>
          <w:color w:val="000000"/>
        </w:rPr>
      </w:pPr>
      <w:r w:rsidRPr="008B3D3B">
        <w:rPr>
          <w:rFonts w:ascii="Arial" w:hAnsi="Arial" w:cs="Arial"/>
        </w:rPr>
        <w:t>La actualización de los datos de inscripción</w:t>
      </w:r>
      <w:r w:rsidR="00131593">
        <w:rPr>
          <w:rFonts w:ascii="Arial" w:hAnsi="Arial" w:cs="Arial"/>
        </w:rPr>
        <w:t xml:space="preserve"> procede siempre y cuando haya c</w:t>
      </w:r>
      <w:r w:rsidR="00131593">
        <w:rPr>
          <w:rFonts w:ascii="Arial" w:hAnsi="Arial" w:cs="Arial"/>
          <w:color w:val="000000"/>
        </w:rPr>
        <w:t xml:space="preserve">ambiado de actividad económica, </w:t>
      </w:r>
      <w:r w:rsidRPr="000A1052">
        <w:rPr>
          <w:rFonts w:ascii="Arial" w:hAnsi="Arial" w:cs="Arial"/>
          <w:color w:val="000000"/>
        </w:rPr>
        <w:t>domicilio</w:t>
      </w:r>
      <w:r w:rsidR="00131593">
        <w:rPr>
          <w:rFonts w:ascii="Arial" w:hAnsi="Arial" w:cs="Arial"/>
          <w:color w:val="000000"/>
        </w:rPr>
        <w:t>,</w:t>
      </w:r>
      <w:r w:rsidR="00E2315D">
        <w:rPr>
          <w:rFonts w:ascii="Arial" w:hAnsi="Arial" w:cs="Arial"/>
          <w:color w:val="000000"/>
        </w:rPr>
        <w:t xml:space="preserve"> </w:t>
      </w:r>
      <w:r w:rsidR="00131593">
        <w:rPr>
          <w:rFonts w:ascii="Arial" w:hAnsi="Arial" w:cs="Arial"/>
          <w:color w:val="000000"/>
        </w:rPr>
        <w:t>c</w:t>
      </w:r>
      <w:r w:rsidR="00BF3C34">
        <w:rPr>
          <w:rFonts w:ascii="Arial" w:hAnsi="Arial" w:cs="Arial"/>
          <w:color w:val="000000"/>
        </w:rPr>
        <w:t xml:space="preserve">esada la </w:t>
      </w:r>
      <w:r w:rsidR="00131593">
        <w:rPr>
          <w:rFonts w:ascii="Arial" w:hAnsi="Arial" w:cs="Arial"/>
          <w:color w:val="000000"/>
        </w:rPr>
        <w:t>actividad y a</w:t>
      </w:r>
      <w:r w:rsidRPr="000A1052">
        <w:rPr>
          <w:rFonts w:ascii="Arial" w:hAnsi="Arial" w:cs="Arial"/>
          <w:color w:val="000000"/>
        </w:rPr>
        <w:t>umentado o disminuido el capital.</w:t>
      </w:r>
    </w:p>
    <w:p w:rsidR="00E2315D" w:rsidRDefault="00E2315D" w:rsidP="00E2315D">
      <w:pPr>
        <w:spacing w:line="480" w:lineRule="auto"/>
        <w:ind w:left="1560"/>
        <w:jc w:val="both"/>
        <w:rPr>
          <w:rFonts w:ascii="Arial" w:hAnsi="Arial" w:cs="Arial"/>
        </w:rPr>
      </w:pPr>
    </w:p>
    <w:p w:rsidR="002666C1" w:rsidRDefault="002666C1" w:rsidP="00E2315D">
      <w:pPr>
        <w:spacing w:line="480" w:lineRule="auto"/>
        <w:ind w:left="1560"/>
        <w:jc w:val="both"/>
        <w:rPr>
          <w:rFonts w:ascii="Arial" w:hAnsi="Arial" w:cs="Arial"/>
        </w:rPr>
      </w:pPr>
    </w:p>
    <w:p w:rsidR="00E40B61" w:rsidRDefault="00E40B61" w:rsidP="00A009FB">
      <w:pPr>
        <w:pStyle w:val="Tabla"/>
        <w:spacing w:after="0" w:line="480" w:lineRule="auto"/>
        <w:ind w:left="1418" w:firstLine="0"/>
      </w:pPr>
      <w:bookmarkStart w:id="55" w:name="_Toc350425511"/>
      <w:bookmarkStart w:id="56" w:name="_Toc350425830"/>
      <w:bookmarkStart w:id="57" w:name="_Toc360713362"/>
      <w:r>
        <w:lastRenderedPageBreak/>
        <w:t>TABLA 3</w:t>
      </w:r>
      <w:bookmarkEnd w:id="55"/>
      <w:bookmarkEnd w:id="56"/>
      <w:bookmarkEnd w:id="57"/>
    </w:p>
    <w:p w:rsidR="00E40B61" w:rsidRPr="00C64631" w:rsidRDefault="00E40B61" w:rsidP="00A009FB">
      <w:pPr>
        <w:pStyle w:val="Tabla"/>
        <w:spacing w:after="0" w:line="480" w:lineRule="auto"/>
        <w:ind w:left="1418" w:firstLine="0"/>
        <w:rPr>
          <w:color w:val="000000"/>
        </w:rPr>
      </w:pPr>
      <w:bookmarkStart w:id="58" w:name="_Toc350425512"/>
      <w:bookmarkStart w:id="59" w:name="_Toc350425831"/>
      <w:bookmarkStart w:id="60" w:name="_Toc360713363"/>
      <w:r>
        <w:t xml:space="preserve">REQUISITOS </w:t>
      </w:r>
      <w:r w:rsidRPr="00C64631">
        <w:t>PARA LA ACTUALIZACIÓN DE INFORMACIÓN DE PERSONAS NATURALES</w:t>
      </w:r>
      <w:bookmarkEnd w:id="58"/>
      <w:bookmarkEnd w:id="59"/>
      <w:bookmarkEnd w:id="60"/>
    </w:p>
    <w:tbl>
      <w:tblPr>
        <w:tblW w:w="6520" w:type="dxa"/>
        <w:jc w:val="right"/>
        <w:tblLayout w:type="fixed"/>
        <w:tblCellMar>
          <w:left w:w="70" w:type="dxa"/>
          <w:right w:w="70" w:type="dxa"/>
        </w:tblCellMar>
        <w:tblLook w:val="04A0" w:firstRow="1" w:lastRow="0" w:firstColumn="1" w:lastColumn="0" w:noHBand="0" w:noVBand="1"/>
      </w:tblPr>
      <w:tblGrid>
        <w:gridCol w:w="1928"/>
        <w:gridCol w:w="4592"/>
      </w:tblGrid>
      <w:tr w:rsidR="00E40B61" w:rsidRPr="00DD21E7" w:rsidTr="00BF3C34">
        <w:trPr>
          <w:trHeight w:val="398"/>
          <w:jc w:val="right"/>
        </w:trPr>
        <w:tc>
          <w:tcPr>
            <w:tcW w:w="6520" w:type="dxa"/>
            <w:gridSpan w:val="2"/>
            <w:tcBorders>
              <w:top w:val="single" w:sz="8" w:space="0" w:color="auto"/>
              <w:left w:val="single" w:sz="8" w:space="0" w:color="auto"/>
              <w:bottom w:val="single" w:sz="8" w:space="0" w:color="auto"/>
              <w:right w:val="single" w:sz="8" w:space="0" w:color="000000"/>
            </w:tcBorders>
            <w:shd w:val="clear" w:color="000000" w:fill="538DD5"/>
            <w:vAlign w:val="center"/>
            <w:hideMark/>
          </w:tcPr>
          <w:p w:rsidR="00E40B61" w:rsidRPr="006B2405" w:rsidRDefault="00E40B61" w:rsidP="00BF3C34">
            <w:pPr>
              <w:jc w:val="center"/>
              <w:rPr>
                <w:rFonts w:ascii="Arial" w:hAnsi="Arial" w:cs="Arial"/>
                <w:b/>
                <w:bCs/>
                <w:color w:val="FFFFFF"/>
              </w:rPr>
            </w:pPr>
            <w:r w:rsidRPr="006B2405">
              <w:rPr>
                <w:rFonts w:ascii="Arial" w:hAnsi="Arial" w:cs="Arial"/>
                <w:b/>
                <w:bCs/>
                <w:color w:val="FFFFFF"/>
              </w:rPr>
              <w:t>REQUISITOS GENERALES</w:t>
            </w:r>
          </w:p>
        </w:tc>
      </w:tr>
      <w:tr w:rsidR="00E40B61" w:rsidRPr="00DD21E7" w:rsidTr="00BF3C34">
        <w:trPr>
          <w:trHeight w:val="292"/>
          <w:jc w:val="right"/>
        </w:trPr>
        <w:tc>
          <w:tcPr>
            <w:tcW w:w="6520" w:type="dxa"/>
            <w:gridSpan w:val="2"/>
            <w:tcBorders>
              <w:top w:val="single" w:sz="8" w:space="0" w:color="auto"/>
              <w:left w:val="single" w:sz="8" w:space="0" w:color="auto"/>
              <w:bottom w:val="single" w:sz="8" w:space="0" w:color="auto"/>
              <w:right w:val="single" w:sz="8" w:space="0" w:color="000000"/>
            </w:tcBorders>
            <w:shd w:val="clear" w:color="000000" w:fill="8DB4E2"/>
            <w:vAlign w:val="center"/>
            <w:hideMark/>
          </w:tcPr>
          <w:p w:rsidR="00E40B61" w:rsidRPr="00DD21E7" w:rsidRDefault="00E40B61" w:rsidP="00BF3C34">
            <w:pPr>
              <w:jc w:val="center"/>
              <w:rPr>
                <w:rFonts w:ascii="Arial" w:hAnsi="Arial" w:cs="Arial"/>
                <w:b/>
                <w:bCs/>
              </w:rPr>
            </w:pPr>
            <w:r w:rsidRPr="00DD21E7">
              <w:rPr>
                <w:rFonts w:ascii="Arial" w:hAnsi="Arial" w:cs="Arial"/>
                <w:b/>
                <w:bCs/>
              </w:rPr>
              <w:t>Si su trámite es personal debe presentar:</w:t>
            </w:r>
          </w:p>
        </w:tc>
      </w:tr>
      <w:tr w:rsidR="00E40B61" w:rsidRPr="00DD21E7" w:rsidTr="006B2405">
        <w:trPr>
          <w:trHeight w:val="360"/>
          <w:jc w:val="right"/>
        </w:trPr>
        <w:tc>
          <w:tcPr>
            <w:tcW w:w="1928" w:type="dxa"/>
            <w:vMerge w:val="restart"/>
            <w:tcBorders>
              <w:top w:val="nil"/>
              <w:left w:val="single" w:sz="8" w:space="0" w:color="auto"/>
              <w:bottom w:val="single" w:sz="8" w:space="0" w:color="000000"/>
              <w:right w:val="nil"/>
            </w:tcBorders>
            <w:shd w:val="clear" w:color="000000" w:fill="C5D9F1"/>
            <w:vAlign w:val="center"/>
            <w:hideMark/>
          </w:tcPr>
          <w:p w:rsidR="00E40B61" w:rsidRPr="006B2405" w:rsidRDefault="00E40B61" w:rsidP="00C92D10">
            <w:pPr>
              <w:spacing w:line="480" w:lineRule="auto"/>
              <w:jc w:val="center"/>
              <w:rPr>
                <w:rFonts w:ascii="Arial" w:hAnsi="Arial" w:cs="Arial"/>
                <w:b/>
                <w:bCs/>
              </w:rPr>
            </w:pPr>
            <w:r w:rsidRPr="006B2405">
              <w:rPr>
                <w:rFonts w:ascii="Arial" w:hAnsi="Arial" w:cs="Arial"/>
                <w:b/>
                <w:bCs/>
              </w:rPr>
              <w:t>Identificación del contribuyente, dependiendo del caso:</w:t>
            </w:r>
          </w:p>
        </w:tc>
        <w:tc>
          <w:tcPr>
            <w:tcW w:w="4592" w:type="dxa"/>
            <w:tcBorders>
              <w:top w:val="single" w:sz="8" w:space="0" w:color="auto"/>
              <w:left w:val="single" w:sz="8" w:space="0" w:color="auto"/>
              <w:bottom w:val="single" w:sz="4" w:space="0" w:color="auto"/>
              <w:right w:val="single" w:sz="8" w:space="0" w:color="000000"/>
            </w:tcBorders>
            <w:shd w:val="clear" w:color="auto" w:fill="auto"/>
            <w:vAlign w:val="center"/>
            <w:hideMark/>
          </w:tcPr>
          <w:p w:rsidR="00E40B61" w:rsidRPr="002666C1" w:rsidRDefault="00E40B61" w:rsidP="00BF3C34">
            <w:pPr>
              <w:spacing w:line="360" w:lineRule="auto"/>
              <w:jc w:val="both"/>
              <w:rPr>
                <w:rFonts w:ascii="Arial" w:hAnsi="Arial" w:cs="Arial"/>
                <w:sz w:val="20"/>
                <w:szCs w:val="20"/>
              </w:rPr>
            </w:pPr>
            <w:r w:rsidRPr="002666C1">
              <w:rPr>
                <w:rFonts w:ascii="Arial" w:hAnsi="Arial" w:cs="Arial"/>
                <w:sz w:val="20"/>
                <w:szCs w:val="20"/>
              </w:rPr>
              <w:t>Si usted es ecuatoriano o Extranjero Residente: Original de la cédula de identidad o de ciudadanía vigente.</w:t>
            </w:r>
          </w:p>
        </w:tc>
      </w:tr>
      <w:tr w:rsidR="00E40B61" w:rsidRPr="00DD21E7" w:rsidTr="006B2405">
        <w:trPr>
          <w:trHeight w:val="630"/>
          <w:jc w:val="right"/>
        </w:trPr>
        <w:tc>
          <w:tcPr>
            <w:tcW w:w="1928" w:type="dxa"/>
            <w:vMerge/>
            <w:tcBorders>
              <w:top w:val="nil"/>
              <w:left w:val="single" w:sz="8" w:space="0" w:color="auto"/>
              <w:bottom w:val="single" w:sz="8" w:space="0" w:color="000000"/>
              <w:right w:val="nil"/>
            </w:tcBorders>
            <w:vAlign w:val="center"/>
            <w:hideMark/>
          </w:tcPr>
          <w:p w:rsidR="00E40B61" w:rsidRPr="006B2405" w:rsidRDefault="00E40B61" w:rsidP="00BF3C34">
            <w:pPr>
              <w:spacing w:line="360" w:lineRule="auto"/>
              <w:rPr>
                <w:rFonts w:ascii="Arial" w:hAnsi="Arial" w:cs="Arial"/>
                <w:b/>
                <w:bCs/>
                <w:sz w:val="22"/>
                <w:szCs w:val="22"/>
              </w:rPr>
            </w:pPr>
          </w:p>
        </w:tc>
        <w:tc>
          <w:tcPr>
            <w:tcW w:w="4592" w:type="dxa"/>
            <w:tcBorders>
              <w:top w:val="single" w:sz="4" w:space="0" w:color="auto"/>
              <w:left w:val="single" w:sz="8" w:space="0" w:color="auto"/>
              <w:bottom w:val="single" w:sz="4" w:space="0" w:color="auto"/>
              <w:right w:val="single" w:sz="8" w:space="0" w:color="000000"/>
            </w:tcBorders>
            <w:shd w:val="clear" w:color="auto" w:fill="auto"/>
            <w:vAlign w:val="center"/>
            <w:hideMark/>
          </w:tcPr>
          <w:p w:rsidR="00E40B61" w:rsidRPr="002666C1" w:rsidRDefault="00E40B61" w:rsidP="00BF3C34">
            <w:pPr>
              <w:spacing w:line="360" w:lineRule="auto"/>
              <w:jc w:val="both"/>
              <w:rPr>
                <w:rFonts w:ascii="Arial" w:hAnsi="Arial" w:cs="Arial"/>
                <w:sz w:val="20"/>
                <w:szCs w:val="20"/>
              </w:rPr>
            </w:pPr>
            <w:r w:rsidRPr="002666C1">
              <w:rPr>
                <w:rFonts w:ascii="Arial" w:hAnsi="Arial" w:cs="Arial"/>
                <w:sz w:val="20"/>
                <w:szCs w:val="20"/>
              </w:rPr>
              <w:t>Si usted es Extranjero no residente: Original del pasaporte (con hojas de identificación) y tipo de visa, ambos documentos deberán encontrarse vigentes.  Si usted es refugiado: original de la credencial de refugiado</w:t>
            </w:r>
            <w:r w:rsidR="00C92D10" w:rsidRPr="002666C1">
              <w:rPr>
                <w:rFonts w:ascii="Arial" w:hAnsi="Arial" w:cs="Arial"/>
                <w:sz w:val="20"/>
                <w:szCs w:val="20"/>
              </w:rPr>
              <w:t>.</w:t>
            </w:r>
          </w:p>
        </w:tc>
      </w:tr>
      <w:tr w:rsidR="00E40B61" w:rsidRPr="00DD21E7" w:rsidTr="006B2405">
        <w:trPr>
          <w:trHeight w:val="780"/>
          <w:jc w:val="right"/>
        </w:trPr>
        <w:tc>
          <w:tcPr>
            <w:tcW w:w="1928" w:type="dxa"/>
            <w:vMerge/>
            <w:tcBorders>
              <w:top w:val="nil"/>
              <w:left w:val="single" w:sz="8" w:space="0" w:color="auto"/>
              <w:bottom w:val="single" w:sz="8" w:space="0" w:color="000000"/>
              <w:right w:val="nil"/>
            </w:tcBorders>
            <w:vAlign w:val="center"/>
            <w:hideMark/>
          </w:tcPr>
          <w:p w:rsidR="00E40B61" w:rsidRPr="006B2405" w:rsidRDefault="00E40B61" w:rsidP="00BF3C34">
            <w:pPr>
              <w:spacing w:line="360" w:lineRule="auto"/>
              <w:rPr>
                <w:rFonts w:ascii="Arial" w:hAnsi="Arial" w:cs="Arial"/>
                <w:b/>
                <w:bCs/>
                <w:sz w:val="22"/>
                <w:szCs w:val="22"/>
              </w:rPr>
            </w:pPr>
          </w:p>
        </w:tc>
        <w:tc>
          <w:tcPr>
            <w:tcW w:w="4592" w:type="dxa"/>
            <w:tcBorders>
              <w:top w:val="single" w:sz="4" w:space="0" w:color="auto"/>
              <w:left w:val="single" w:sz="8" w:space="0" w:color="auto"/>
              <w:bottom w:val="single" w:sz="8" w:space="0" w:color="auto"/>
              <w:right w:val="single" w:sz="8" w:space="0" w:color="000000"/>
            </w:tcBorders>
            <w:shd w:val="clear" w:color="auto" w:fill="auto"/>
            <w:vAlign w:val="center"/>
            <w:hideMark/>
          </w:tcPr>
          <w:p w:rsidR="00E40B61" w:rsidRPr="002666C1" w:rsidRDefault="000A1052" w:rsidP="00BF3C34">
            <w:pPr>
              <w:spacing w:line="360" w:lineRule="auto"/>
              <w:jc w:val="both"/>
              <w:rPr>
                <w:rFonts w:ascii="Arial" w:hAnsi="Arial" w:cs="Arial"/>
                <w:sz w:val="20"/>
                <w:szCs w:val="20"/>
              </w:rPr>
            </w:pPr>
            <w:r w:rsidRPr="002666C1">
              <w:rPr>
                <w:rFonts w:ascii="Arial" w:hAnsi="Arial" w:cs="Arial"/>
                <w:sz w:val="20"/>
                <w:szCs w:val="20"/>
              </w:rPr>
              <w:t>Só</w:t>
            </w:r>
            <w:r w:rsidR="00E40B61" w:rsidRPr="002666C1">
              <w:rPr>
                <w:rFonts w:ascii="Arial" w:hAnsi="Arial" w:cs="Arial"/>
                <w:sz w:val="20"/>
                <w:szCs w:val="20"/>
              </w:rPr>
              <w:t>lo ecuatorianos: Original del certificado de votación (exigible hasta un año posterior a los comicios electorales).  Se aceptan los certificados emitidos en el exterior.  En caso de ausencia del país se presentará el Certificado de no presentación emitido por la Consejo Nacional Electoral o Provincial</w:t>
            </w:r>
            <w:r w:rsidR="00C92D10" w:rsidRPr="002666C1">
              <w:rPr>
                <w:rFonts w:ascii="Arial" w:hAnsi="Arial" w:cs="Arial"/>
                <w:sz w:val="20"/>
                <w:szCs w:val="20"/>
              </w:rPr>
              <w:t>.</w:t>
            </w:r>
          </w:p>
        </w:tc>
      </w:tr>
      <w:tr w:rsidR="00E40B61" w:rsidRPr="00DD21E7" w:rsidTr="000A1052">
        <w:trPr>
          <w:trHeight w:val="525"/>
          <w:jc w:val="right"/>
        </w:trPr>
        <w:tc>
          <w:tcPr>
            <w:tcW w:w="652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E40B61" w:rsidRPr="002666C1" w:rsidRDefault="00E40B61" w:rsidP="00BF3C34">
            <w:pPr>
              <w:spacing w:line="360" w:lineRule="auto"/>
              <w:jc w:val="both"/>
              <w:rPr>
                <w:rFonts w:ascii="Arial" w:hAnsi="Arial" w:cs="Arial"/>
                <w:sz w:val="20"/>
                <w:szCs w:val="20"/>
              </w:rPr>
            </w:pPr>
            <w:r w:rsidRPr="002666C1">
              <w:rPr>
                <w:rFonts w:ascii="Arial" w:hAnsi="Arial" w:cs="Arial"/>
                <w:sz w:val="20"/>
                <w:szCs w:val="20"/>
              </w:rPr>
              <w:t>Original y copia del documento que respalde el cambio de información que desea realizar (deben guardar relación con los requisitos de inscripción)</w:t>
            </w:r>
          </w:p>
        </w:tc>
      </w:tr>
    </w:tbl>
    <w:p w:rsidR="00E40B61" w:rsidRDefault="00CD3185" w:rsidP="000A1052">
      <w:pPr>
        <w:spacing w:after="200" w:line="480" w:lineRule="auto"/>
        <w:ind w:left="1560"/>
        <w:jc w:val="center"/>
        <w:rPr>
          <w:rFonts w:ascii="Arial" w:hAnsi="Arial" w:cs="Arial"/>
          <w:sz w:val="20"/>
          <w:szCs w:val="20"/>
        </w:rPr>
      </w:pPr>
      <w:r w:rsidRPr="00BF3C34">
        <w:rPr>
          <w:rFonts w:ascii="Arial" w:eastAsia="Calibri" w:hAnsi="Arial" w:cs="Arial"/>
          <w:b/>
          <w:sz w:val="20"/>
          <w:szCs w:val="20"/>
          <w:lang w:val="es-ES_tradnl" w:eastAsia="en-US"/>
        </w:rPr>
        <w:t>Fuente:</w:t>
      </w:r>
      <w:r w:rsidRPr="00BF3C34">
        <w:rPr>
          <w:rFonts w:ascii="Arial" w:eastAsia="Calibri" w:hAnsi="Arial" w:cs="Arial"/>
          <w:sz w:val="20"/>
          <w:szCs w:val="20"/>
          <w:lang w:val="es-ES_tradnl"/>
        </w:rPr>
        <w:t xml:space="preserve"> </w:t>
      </w:r>
      <w:r w:rsidRPr="00BF3C34">
        <w:rPr>
          <w:rFonts w:ascii="Arial" w:hAnsi="Arial" w:cs="Arial"/>
          <w:sz w:val="20"/>
          <w:szCs w:val="20"/>
        </w:rPr>
        <w:t>Servicio de Rentas Internas</w:t>
      </w:r>
      <w:r w:rsidR="00C34A33">
        <w:rPr>
          <w:rFonts w:ascii="Arial" w:hAnsi="Arial" w:cs="Arial"/>
          <w:sz w:val="20"/>
          <w:szCs w:val="20"/>
        </w:rPr>
        <w:t>, 2010.</w:t>
      </w:r>
    </w:p>
    <w:p w:rsidR="002666C1" w:rsidRPr="006B2405" w:rsidRDefault="002666C1" w:rsidP="002666C1">
      <w:pPr>
        <w:jc w:val="both"/>
        <w:rPr>
          <w:rFonts w:ascii="Arial" w:hAnsi="Arial" w:cs="Arial"/>
          <w:sz w:val="22"/>
          <w:szCs w:val="22"/>
          <w:lang w:val="es-EC"/>
        </w:rPr>
      </w:pPr>
    </w:p>
    <w:p w:rsidR="002666C1" w:rsidRDefault="002666C1" w:rsidP="002666C1">
      <w:pPr>
        <w:jc w:val="both"/>
        <w:rPr>
          <w:rFonts w:ascii="Arial" w:hAnsi="Arial" w:cs="Arial"/>
          <w:sz w:val="22"/>
          <w:szCs w:val="22"/>
          <w:lang w:val="es-EC"/>
        </w:rPr>
      </w:pPr>
    </w:p>
    <w:p w:rsidR="002666C1" w:rsidRPr="006B2405" w:rsidRDefault="002666C1" w:rsidP="002666C1">
      <w:pPr>
        <w:jc w:val="both"/>
        <w:rPr>
          <w:rFonts w:ascii="Arial" w:hAnsi="Arial" w:cs="Arial"/>
          <w:sz w:val="22"/>
          <w:szCs w:val="22"/>
          <w:lang w:val="es-EC"/>
        </w:rPr>
      </w:pPr>
    </w:p>
    <w:p w:rsidR="002347B3" w:rsidRDefault="002347B3" w:rsidP="00A009FB">
      <w:pPr>
        <w:pStyle w:val="Ttulo3"/>
        <w:spacing w:line="480" w:lineRule="auto"/>
        <w:ind w:left="810"/>
        <w:rPr>
          <w:rFonts w:ascii="Arial" w:hAnsi="Arial" w:cs="Arial"/>
          <w:color w:val="auto"/>
        </w:rPr>
      </w:pPr>
      <w:bookmarkStart w:id="61" w:name="_Toc360729030"/>
      <w:r>
        <w:rPr>
          <w:rFonts w:ascii="Arial" w:hAnsi="Arial" w:cs="Arial"/>
          <w:color w:val="auto"/>
        </w:rPr>
        <w:t>2.</w:t>
      </w:r>
      <w:r w:rsidR="00BF5408">
        <w:rPr>
          <w:rFonts w:ascii="Arial" w:hAnsi="Arial" w:cs="Arial"/>
          <w:color w:val="auto"/>
        </w:rPr>
        <w:t>3</w:t>
      </w:r>
      <w:r w:rsidRPr="00244BE9">
        <w:rPr>
          <w:rFonts w:ascii="Arial" w:hAnsi="Arial" w:cs="Arial"/>
          <w:color w:val="auto"/>
        </w:rPr>
        <w:t xml:space="preserve">.2. </w:t>
      </w:r>
      <w:r w:rsidR="002D6ED9">
        <w:rPr>
          <w:rFonts w:ascii="Arial" w:hAnsi="Arial" w:cs="Arial"/>
          <w:color w:val="auto"/>
        </w:rPr>
        <w:t xml:space="preserve">Registro de </w:t>
      </w:r>
      <w:r w:rsidR="006D10FB">
        <w:rPr>
          <w:rFonts w:ascii="Arial" w:hAnsi="Arial" w:cs="Arial"/>
          <w:color w:val="auto"/>
        </w:rPr>
        <w:t>Patente</w:t>
      </w:r>
      <w:r w:rsidR="002D6ED9">
        <w:rPr>
          <w:rFonts w:ascii="Arial" w:hAnsi="Arial" w:cs="Arial"/>
          <w:color w:val="auto"/>
        </w:rPr>
        <w:t xml:space="preserve"> para Personas Naturales</w:t>
      </w:r>
      <w:bookmarkEnd w:id="61"/>
    </w:p>
    <w:p w:rsidR="002347B3" w:rsidRPr="005E4397" w:rsidRDefault="002347B3" w:rsidP="00A009FB">
      <w:pPr>
        <w:spacing w:line="480" w:lineRule="auto"/>
        <w:jc w:val="both"/>
        <w:rPr>
          <w:rFonts w:ascii="Arial" w:hAnsi="Arial" w:cs="Arial"/>
          <w:b/>
        </w:rPr>
      </w:pPr>
      <w:r>
        <w:rPr>
          <w:rFonts w:ascii="Arial" w:hAnsi="Arial" w:cs="Arial"/>
          <w:b/>
        </w:rPr>
        <w:tab/>
        <w:t xml:space="preserve"> </w:t>
      </w:r>
    </w:p>
    <w:p w:rsidR="002D6ED9" w:rsidRDefault="00CE2DDE" w:rsidP="002D6ED9">
      <w:pPr>
        <w:spacing w:line="480" w:lineRule="auto"/>
        <w:ind w:left="1418"/>
        <w:jc w:val="both"/>
        <w:rPr>
          <w:rFonts w:ascii="Arial" w:hAnsi="Arial" w:cs="Arial"/>
          <w:color w:val="000000"/>
        </w:rPr>
      </w:pPr>
      <w:r>
        <w:rPr>
          <w:rFonts w:ascii="Arial" w:hAnsi="Arial" w:cs="Arial"/>
          <w:color w:val="000000"/>
        </w:rPr>
        <w:t>A continuación</w:t>
      </w:r>
      <w:r w:rsidR="0072161F">
        <w:rPr>
          <w:rFonts w:ascii="Arial" w:hAnsi="Arial" w:cs="Arial"/>
          <w:color w:val="000000"/>
        </w:rPr>
        <w:t>,</w:t>
      </w:r>
      <w:r>
        <w:rPr>
          <w:rFonts w:ascii="Arial" w:hAnsi="Arial" w:cs="Arial"/>
          <w:color w:val="000000"/>
        </w:rPr>
        <w:t xml:space="preserve"> se muestra</w:t>
      </w:r>
      <w:r w:rsidR="002D6ED9">
        <w:rPr>
          <w:rFonts w:ascii="Arial" w:hAnsi="Arial" w:cs="Arial"/>
          <w:color w:val="000000"/>
        </w:rPr>
        <w:t xml:space="preserve"> una tabla acerca de los requisitos que se deben presentar:</w:t>
      </w:r>
    </w:p>
    <w:p w:rsidR="003D1178" w:rsidRPr="00F2761D" w:rsidRDefault="003D1178" w:rsidP="0049246A">
      <w:pPr>
        <w:pStyle w:val="Tabla"/>
        <w:spacing w:after="0" w:line="480" w:lineRule="auto"/>
        <w:rPr>
          <w:lang w:val="es-EC"/>
        </w:rPr>
      </w:pPr>
      <w:bookmarkStart w:id="62" w:name="_Toc350425515"/>
      <w:bookmarkStart w:id="63" w:name="_Toc350425834"/>
      <w:bookmarkStart w:id="64" w:name="_Toc360713364"/>
      <w:r>
        <w:lastRenderedPageBreak/>
        <w:t xml:space="preserve">TABLA </w:t>
      </w:r>
      <w:bookmarkEnd w:id="62"/>
      <w:bookmarkEnd w:id="63"/>
      <w:r w:rsidR="00F2761D">
        <w:rPr>
          <w:lang w:val="es-EC"/>
        </w:rPr>
        <w:t>4</w:t>
      </w:r>
      <w:bookmarkEnd w:id="64"/>
    </w:p>
    <w:p w:rsidR="002D6ED9" w:rsidRPr="00612027" w:rsidRDefault="002D6ED9" w:rsidP="0049246A">
      <w:pPr>
        <w:pStyle w:val="Tabla"/>
        <w:spacing w:after="0" w:line="480" w:lineRule="auto"/>
        <w:ind w:left="1418" w:firstLine="0"/>
        <w:rPr>
          <w:color w:val="000000"/>
        </w:rPr>
      </w:pPr>
      <w:bookmarkStart w:id="65" w:name="_Toc350425516"/>
      <w:bookmarkStart w:id="66" w:name="_Toc350425835"/>
      <w:bookmarkStart w:id="67" w:name="_Toc360713365"/>
      <w:r>
        <w:t>REQUISITOS PARA LA OBTENCIÓN DEL REGISTRO DE PAT</w:t>
      </w:r>
      <w:r w:rsidR="0016346E">
        <w:t>ENTE PARA PERSONAS NATURALES</w:t>
      </w:r>
      <w:bookmarkEnd w:id="65"/>
      <w:bookmarkEnd w:id="66"/>
      <w:bookmarkEnd w:id="67"/>
    </w:p>
    <w:tbl>
      <w:tblPr>
        <w:tblW w:w="0" w:type="auto"/>
        <w:tblInd w:w="1668" w:type="dxa"/>
        <w:tblBorders>
          <w:top w:val="single" w:sz="8" w:space="0" w:color="8064A2"/>
          <w:left w:val="single" w:sz="8" w:space="0" w:color="8064A2"/>
          <w:bottom w:val="single" w:sz="8" w:space="0" w:color="8064A2"/>
          <w:right w:val="single" w:sz="8" w:space="0" w:color="8064A2"/>
        </w:tblBorders>
        <w:tblLook w:val="04A0" w:firstRow="1" w:lastRow="0" w:firstColumn="1" w:lastColumn="0" w:noHBand="0" w:noVBand="1"/>
      </w:tblPr>
      <w:tblGrid>
        <w:gridCol w:w="3798"/>
        <w:gridCol w:w="2721"/>
      </w:tblGrid>
      <w:tr w:rsidR="002D6ED9" w:rsidRPr="00E421FB" w:rsidTr="00041640">
        <w:tc>
          <w:tcPr>
            <w:tcW w:w="3799" w:type="dxa"/>
            <w:shd w:val="clear" w:color="auto" w:fill="C2D69B"/>
            <w:vAlign w:val="center"/>
          </w:tcPr>
          <w:p w:rsidR="002D6ED9" w:rsidRPr="00E421FB" w:rsidRDefault="002D6ED9" w:rsidP="00C34A33">
            <w:pPr>
              <w:spacing w:line="480" w:lineRule="auto"/>
              <w:ind w:left="142"/>
              <w:jc w:val="center"/>
              <w:rPr>
                <w:rFonts w:ascii="Arial" w:hAnsi="Arial" w:cs="Arial"/>
                <w:b/>
                <w:bCs/>
                <w:color w:val="000000"/>
                <w:sz w:val="22"/>
                <w:szCs w:val="22"/>
              </w:rPr>
            </w:pPr>
            <w:r w:rsidRPr="00E421FB">
              <w:rPr>
                <w:rFonts w:ascii="Arial" w:hAnsi="Arial" w:cs="Arial"/>
                <w:b/>
                <w:bCs/>
                <w:color w:val="000000"/>
                <w:sz w:val="22"/>
                <w:szCs w:val="22"/>
              </w:rPr>
              <w:t>Requisitos generales</w:t>
            </w:r>
          </w:p>
        </w:tc>
        <w:tc>
          <w:tcPr>
            <w:tcW w:w="2721" w:type="dxa"/>
            <w:shd w:val="clear" w:color="auto" w:fill="C2D69B"/>
          </w:tcPr>
          <w:p w:rsidR="002D6ED9" w:rsidRPr="00E421FB" w:rsidRDefault="002D6ED9" w:rsidP="00E421FB">
            <w:pPr>
              <w:ind w:left="232"/>
              <w:jc w:val="center"/>
              <w:rPr>
                <w:rFonts w:ascii="Arial" w:hAnsi="Arial" w:cs="Arial"/>
                <w:b/>
                <w:bCs/>
                <w:color w:val="000000"/>
                <w:sz w:val="22"/>
                <w:szCs w:val="22"/>
              </w:rPr>
            </w:pPr>
            <w:r w:rsidRPr="00E421FB">
              <w:rPr>
                <w:rFonts w:ascii="Arial" w:hAnsi="Arial" w:cs="Arial"/>
                <w:b/>
                <w:bCs/>
                <w:color w:val="000000"/>
                <w:sz w:val="22"/>
                <w:szCs w:val="22"/>
              </w:rPr>
              <w:t>Requisitos para casos especiales</w:t>
            </w:r>
          </w:p>
        </w:tc>
      </w:tr>
      <w:tr w:rsidR="002D6ED9" w:rsidRPr="00E421FB" w:rsidTr="00041640">
        <w:tc>
          <w:tcPr>
            <w:tcW w:w="3799" w:type="dxa"/>
            <w:tcBorders>
              <w:top w:val="single" w:sz="8" w:space="0" w:color="8064A2"/>
              <w:left w:val="single" w:sz="8" w:space="0" w:color="8064A2"/>
              <w:bottom w:val="single" w:sz="8" w:space="0" w:color="8064A2"/>
            </w:tcBorders>
            <w:shd w:val="clear" w:color="auto" w:fill="auto"/>
          </w:tcPr>
          <w:p w:rsidR="002D6ED9" w:rsidRPr="00C34A33" w:rsidRDefault="002D6ED9" w:rsidP="00E421FB">
            <w:pPr>
              <w:jc w:val="both"/>
              <w:rPr>
                <w:rFonts w:ascii="Arial" w:hAnsi="Arial" w:cs="Arial"/>
                <w:bCs/>
                <w:sz w:val="20"/>
                <w:szCs w:val="20"/>
              </w:rPr>
            </w:pPr>
            <w:r w:rsidRPr="00C34A33">
              <w:rPr>
                <w:rFonts w:ascii="Arial" w:hAnsi="Arial" w:cs="Arial"/>
                <w:bCs/>
                <w:sz w:val="20"/>
                <w:szCs w:val="20"/>
              </w:rPr>
              <w:t>-Formulario “Solicitud para Registro de Patente Personas Naturales”.</w:t>
            </w:r>
          </w:p>
          <w:p w:rsidR="002D6ED9" w:rsidRPr="00C34A33" w:rsidRDefault="002D6ED9" w:rsidP="00E421FB">
            <w:pPr>
              <w:jc w:val="both"/>
              <w:rPr>
                <w:rFonts w:ascii="Arial" w:hAnsi="Arial" w:cs="Arial"/>
                <w:bCs/>
                <w:sz w:val="20"/>
                <w:szCs w:val="20"/>
              </w:rPr>
            </w:pPr>
            <w:r w:rsidRPr="00C34A33">
              <w:rPr>
                <w:rFonts w:ascii="Arial" w:hAnsi="Arial" w:cs="Arial"/>
                <w:bCs/>
                <w:sz w:val="20"/>
                <w:szCs w:val="20"/>
              </w:rPr>
              <w:t>-Original y copia legible de la cédula de ciudadanía del contribuyente.</w:t>
            </w:r>
          </w:p>
          <w:p w:rsidR="002D6ED9" w:rsidRPr="00C34A33" w:rsidRDefault="002D6ED9" w:rsidP="00E421FB">
            <w:pPr>
              <w:jc w:val="both"/>
              <w:rPr>
                <w:rFonts w:ascii="Arial" w:hAnsi="Arial" w:cs="Arial"/>
                <w:bCs/>
                <w:sz w:val="20"/>
                <w:szCs w:val="20"/>
              </w:rPr>
            </w:pPr>
            <w:r w:rsidRPr="00C34A33">
              <w:rPr>
                <w:rFonts w:ascii="Arial" w:hAnsi="Arial" w:cs="Arial"/>
                <w:bCs/>
                <w:sz w:val="20"/>
                <w:szCs w:val="20"/>
              </w:rPr>
              <w:t xml:space="preserve"> -Original y copia legible del R.U.C. actualizado.</w:t>
            </w:r>
          </w:p>
          <w:p w:rsidR="002D6ED9" w:rsidRPr="00C34A33" w:rsidRDefault="002D6ED9" w:rsidP="00E421FB">
            <w:pPr>
              <w:jc w:val="both"/>
              <w:rPr>
                <w:rFonts w:ascii="Arial" w:hAnsi="Arial" w:cs="Arial"/>
                <w:bCs/>
                <w:sz w:val="20"/>
                <w:szCs w:val="20"/>
              </w:rPr>
            </w:pPr>
            <w:r w:rsidRPr="00C34A33">
              <w:rPr>
                <w:rFonts w:ascii="Arial" w:hAnsi="Arial" w:cs="Arial"/>
                <w:bCs/>
                <w:sz w:val="20"/>
                <w:szCs w:val="20"/>
              </w:rPr>
              <w:t>-Original y copia legible del Certificado de Seguridad (otorgado por el Benemérito Cuerpo de Bomberos).</w:t>
            </w:r>
          </w:p>
          <w:p w:rsidR="002D6ED9" w:rsidRPr="00E421FB" w:rsidRDefault="002D6ED9" w:rsidP="00E421FB">
            <w:pPr>
              <w:jc w:val="both"/>
              <w:rPr>
                <w:rFonts w:ascii="Arial" w:hAnsi="Arial" w:cs="Arial"/>
                <w:b/>
                <w:bCs/>
                <w:sz w:val="20"/>
                <w:szCs w:val="20"/>
              </w:rPr>
            </w:pPr>
            <w:r w:rsidRPr="00C34A33">
              <w:rPr>
                <w:rFonts w:ascii="Arial" w:hAnsi="Arial" w:cs="Arial"/>
                <w:bCs/>
                <w:sz w:val="20"/>
                <w:szCs w:val="20"/>
              </w:rPr>
              <w:t>-Copia legible de las Declaraciones del Impuesto a la Renta o las declaraciones del impuesto al Valor del ejercicio económico anterior al que va a declarar.</w:t>
            </w:r>
          </w:p>
        </w:tc>
        <w:tc>
          <w:tcPr>
            <w:tcW w:w="2721" w:type="dxa"/>
            <w:tcBorders>
              <w:top w:val="single" w:sz="8" w:space="0" w:color="8064A2"/>
              <w:bottom w:val="single" w:sz="8" w:space="0" w:color="8064A2"/>
              <w:right w:val="single" w:sz="8" w:space="0" w:color="8064A2"/>
            </w:tcBorders>
            <w:shd w:val="clear" w:color="auto" w:fill="auto"/>
          </w:tcPr>
          <w:p w:rsidR="002D6ED9" w:rsidRPr="00E421FB" w:rsidRDefault="002D6ED9" w:rsidP="00E421FB">
            <w:pPr>
              <w:ind w:left="232"/>
              <w:jc w:val="both"/>
              <w:rPr>
                <w:rFonts w:ascii="Arial" w:hAnsi="Arial" w:cs="Arial"/>
                <w:sz w:val="20"/>
                <w:szCs w:val="20"/>
              </w:rPr>
            </w:pPr>
            <w:r w:rsidRPr="00E421FB">
              <w:rPr>
                <w:rFonts w:ascii="Arial" w:hAnsi="Arial" w:cs="Arial"/>
                <w:sz w:val="20"/>
                <w:szCs w:val="20"/>
              </w:rPr>
              <w:t>   - Copia legible del Certificado de la calificación artesanal (otorgada por la Junta Nacional de Defensa del Artesano).</w:t>
            </w:r>
          </w:p>
          <w:p w:rsidR="002D6ED9" w:rsidRPr="00E421FB" w:rsidRDefault="002D6ED9" w:rsidP="00E421FB">
            <w:pPr>
              <w:ind w:left="232"/>
              <w:jc w:val="both"/>
              <w:rPr>
                <w:rFonts w:ascii="Arial" w:hAnsi="Arial" w:cs="Arial"/>
                <w:sz w:val="20"/>
                <w:szCs w:val="20"/>
              </w:rPr>
            </w:pPr>
            <w:r w:rsidRPr="00E421FB">
              <w:rPr>
                <w:rFonts w:ascii="Arial" w:hAnsi="Arial" w:cs="Arial"/>
                <w:sz w:val="20"/>
                <w:szCs w:val="20"/>
              </w:rPr>
              <w:br/>
              <w:t>   - Original y copia legible del comprobante de pago de la Tasa Anual de Turismo, para los establecimientos que desarrollan actividad turística.</w:t>
            </w:r>
          </w:p>
        </w:tc>
      </w:tr>
    </w:tbl>
    <w:p w:rsidR="00430FDC" w:rsidRPr="00430FDC" w:rsidRDefault="00430FDC" w:rsidP="00430FDC">
      <w:pPr>
        <w:ind w:left="1418"/>
        <w:jc w:val="center"/>
        <w:rPr>
          <w:rFonts w:ascii="Arial" w:eastAsia="Calibri" w:hAnsi="Arial" w:cs="Arial"/>
          <w:b/>
          <w:sz w:val="8"/>
          <w:szCs w:val="8"/>
          <w:lang w:val="es-ES_tradnl" w:eastAsia="en-US"/>
        </w:rPr>
      </w:pPr>
    </w:p>
    <w:p w:rsidR="002D6ED9" w:rsidRPr="00C34A33" w:rsidRDefault="002D6ED9" w:rsidP="00430FDC">
      <w:pPr>
        <w:spacing w:after="120"/>
        <w:ind w:left="1418"/>
        <w:jc w:val="center"/>
        <w:rPr>
          <w:rFonts w:ascii="Arial" w:eastAsia="Calibri" w:hAnsi="Arial" w:cs="Arial"/>
          <w:sz w:val="20"/>
          <w:szCs w:val="20"/>
          <w:lang w:val="es-ES_tradnl"/>
        </w:rPr>
      </w:pPr>
      <w:r w:rsidRPr="00C34A33">
        <w:rPr>
          <w:rFonts w:ascii="Arial" w:eastAsia="Calibri" w:hAnsi="Arial" w:cs="Arial"/>
          <w:b/>
          <w:sz w:val="20"/>
          <w:szCs w:val="20"/>
          <w:lang w:val="es-ES_tradnl" w:eastAsia="en-US"/>
        </w:rPr>
        <w:t>Elaborado por:</w:t>
      </w:r>
      <w:r w:rsidRPr="00C34A33">
        <w:rPr>
          <w:rFonts w:ascii="Arial" w:eastAsia="Calibri" w:hAnsi="Arial" w:cs="Arial"/>
          <w:sz w:val="20"/>
          <w:szCs w:val="20"/>
          <w:lang w:val="es-ES_tradnl"/>
        </w:rPr>
        <w:t xml:space="preserve"> Júpiter y Suárez</w:t>
      </w:r>
    </w:p>
    <w:p w:rsidR="005F04C9" w:rsidRPr="002666C1" w:rsidRDefault="00BC33DD" w:rsidP="00430FDC">
      <w:pPr>
        <w:spacing w:after="120"/>
        <w:ind w:left="1418"/>
        <w:jc w:val="center"/>
        <w:rPr>
          <w:rFonts w:ascii="Arial" w:eastAsia="Calibri" w:hAnsi="Arial" w:cs="Arial"/>
          <w:sz w:val="20"/>
          <w:szCs w:val="20"/>
          <w:lang w:val="es-ES_tradnl" w:eastAsia="en-US"/>
        </w:rPr>
      </w:pPr>
      <w:r w:rsidRPr="00C34A33">
        <w:rPr>
          <w:rFonts w:ascii="Arial" w:eastAsia="Calibri" w:hAnsi="Arial" w:cs="Arial"/>
          <w:b/>
          <w:sz w:val="20"/>
          <w:szCs w:val="20"/>
          <w:lang w:val="es-ES_tradnl" w:eastAsia="en-US"/>
        </w:rPr>
        <w:t xml:space="preserve">Fuente: </w:t>
      </w:r>
      <w:r w:rsidR="005F04C9" w:rsidRPr="00C34A33">
        <w:rPr>
          <w:rFonts w:ascii="Arial" w:eastAsia="Calibri" w:hAnsi="Arial" w:cs="Arial"/>
          <w:sz w:val="20"/>
          <w:szCs w:val="20"/>
          <w:lang w:val="es-ES_tradnl" w:eastAsia="en-US"/>
        </w:rPr>
        <w:t>Municipalidad de Guayaquil</w:t>
      </w:r>
    </w:p>
    <w:p w:rsidR="00C34A33" w:rsidRDefault="00C34A33" w:rsidP="00D04F62">
      <w:pPr>
        <w:ind w:left="1418"/>
        <w:jc w:val="both"/>
        <w:rPr>
          <w:rFonts w:ascii="Arial" w:hAnsi="Arial" w:cs="Arial"/>
        </w:rPr>
      </w:pPr>
    </w:p>
    <w:p w:rsidR="00D04F62" w:rsidRDefault="00D04F62" w:rsidP="00D04F62">
      <w:pPr>
        <w:ind w:left="1418"/>
        <w:jc w:val="both"/>
        <w:rPr>
          <w:rFonts w:ascii="Arial" w:hAnsi="Arial" w:cs="Arial"/>
        </w:rPr>
      </w:pPr>
    </w:p>
    <w:p w:rsidR="00D04F62" w:rsidRPr="005F04C9" w:rsidRDefault="00D04F62" w:rsidP="00D04F62">
      <w:pPr>
        <w:ind w:left="1418"/>
        <w:jc w:val="both"/>
        <w:rPr>
          <w:rFonts w:ascii="Arial" w:hAnsi="Arial" w:cs="Arial"/>
        </w:rPr>
      </w:pPr>
    </w:p>
    <w:p w:rsidR="00D94589" w:rsidRDefault="00BF5408" w:rsidP="00E81A9F">
      <w:pPr>
        <w:pStyle w:val="Ttulo3"/>
        <w:tabs>
          <w:tab w:val="left" w:pos="1418"/>
        </w:tabs>
        <w:spacing w:line="480" w:lineRule="auto"/>
        <w:ind w:left="810"/>
        <w:rPr>
          <w:rFonts w:ascii="Arial" w:hAnsi="Arial" w:cs="Arial"/>
          <w:color w:val="auto"/>
        </w:rPr>
      </w:pPr>
      <w:bookmarkStart w:id="68" w:name="_Toc360729031"/>
      <w:r>
        <w:rPr>
          <w:rFonts w:ascii="Arial" w:hAnsi="Arial" w:cs="Arial"/>
          <w:color w:val="auto"/>
        </w:rPr>
        <w:t>2.3</w:t>
      </w:r>
      <w:r w:rsidR="00D94589">
        <w:rPr>
          <w:rFonts w:ascii="Arial" w:hAnsi="Arial" w:cs="Arial"/>
          <w:color w:val="auto"/>
        </w:rPr>
        <w:t>.3</w:t>
      </w:r>
      <w:r w:rsidR="00D94589" w:rsidRPr="00244BE9">
        <w:rPr>
          <w:rFonts w:ascii="Arial" w:hAnsi="Arial" w:cs="Arial"/>
          <w:color w:val="auto"/>
        </w:rPr>
        <w:t xml:space="preserve">. </w:t>
      </w:r>
      <w:r w:rsidR="0062125B">
        <w:rPr>
          <w:rFonts w:ascii="Arial" w:hAnsi="Arial" w:cs="Arial"/>
          <w:color w:val="auto"/>
        </w:rPr>
        <w:t>Tasa de Habilitación de</w:t>
      </w:r>
      <w:r w:rsidR="00D94589">
        <w:rPr>
          <w:rFonts w:ascii="Arial" w:hAnsi="Arial" w:cs="Arial"/>
          <w:color w:val="auto"/>
        </w:rPr>
        <w:t xml:space="preserve"> Guayaquil</w:t>
      </w:r>
      <w:bookmarkEnd w:id="68"/>
    </w:p>
    <w:p w:rsidR="00D94589" w:rsidRDefault="00D94589" w:rsidP="00D94589">
      <w:pPr>
        <w:jc w:val="both"/>
        <w:rPr>
          <w:rFonts w:ascii="Arial" w:hAnsi="Arial" w:cs="Arial"/>
          <w:b/>
        </w:rPr>
      </w:pPr>
      <w:r>
        <w:rPr>
          <w:rFonts w:ascii="Arial" w:hAnsi="Arial" w:cs="Arial"/>
          <w:b/>
        </w:rPr>
        <w:tab/>
        <w:t xml:space="preserve"> </w:t>
      </w:r>
    </w:p>
    <w:p w:rsidR="00D94589" w:rsidRDefault="00D94589" w:rsidP="00D94589">
      <w:pPr>
        <w:jc w:val="both"/>
        <w:rPr>
          <w:rFonts w:ascii="Arial" w:hAnsi="Arial" w:cs="Arial"/>
          <w:b/>
        </w:rPr>
      </w:pPr>
    </w:p>
    <w:p w:rsidR="0062125B" w:rsidRPr="00B52B76" w:rsidRDefault="0062125B" w:rsidP="000F4F7C">
      <w:pPr>
        <w:pStyle w:val="Prrafodelista"/>
        <w:numPr>
          <w:ilvl w:val="0"/>
          <w:numId w:val="8"/>
        </w:numPr>
        <w:spacing w:line="480" w:lineRule="auto"/>
        <w:ind w:left="1701"/>
        <w:rPr>
          <w:b/>
        </w:rPr>
      </w:pPr>
      <w:r w:rsidRPr="00F82A4C">
        <w:rPr>
          <w:rFonts w:ascii="Arial" w:hAnsi="Arial" w:cs="Arial"/>
          <w:b/>
          <w:color w:val="000000"/>
          <w:sz w:val="24"/>
          <w:szCs w:val="24"/>
        </w:rPr>
        <w:t>Obte</w:t>
      </w:r>
      <w:r w:rsidR="00AE3C3A">
        <w:rPr>
          <w:rFonts w:ascii="Arial" w:hAnsi="Arial" w:cs="Arial"/>
          <w:b/>
          <w:color w:val="000000"/>
          <w:sz w:val="24"/>
          <w:szCs w:val="24"/>
        </w:rPr>
        <w:t>ner la Consulta de Uso de Suelo</w:t>
      </w:r>
    </w:p>
    <w:p w:rsidR="0062125B" w:rsidRPr="00F50766" w:rsidRDefault="0062125B" w:rsidP="002B7252">
      <w:pPr>
        <w:pStyle w:val="NormalWeb"/>
        <w:spacing w:before="0" w:beforeAutospacing="0" w:after="0" w:afterAutospacing="0" w:line="480" w:lineRule="auto"/>
        <w:ind w:left="1701"/>
        <w:jc w:val="both"/>
        <w:rPr>
          <w:rFonts w:ascii="Arial" w:hAnsi="Arial" w:cs="Arial"/>
        </w:rPr>
      </w:pPr>
      <w:r w:rsidRPr="00F50766">
        <w:rPr>
          <w:rFonts w:ascii="Arial" w:hAnsi="Arial" w:cs="Arial"/>
          <w:color w:val="000000"/>
        </w:rPr>
        <w:t>Lo puede obtener de dos maneras:</w:t>
      </w:r>
    </w:p>
    <w:p w:rsidR="0062125B" w:rsidRPr="00C67761" w:rsidRDefault="0062125B" w:rsidP="000F4F7C">
      <w:pPr>
        <w:numPr>
          <w:ilvl w:val="0"/>
          <w:numId w:val="9"/>
        </w:numPr>
        <w:spacing w:line="480" w:lineRule="auto"/>
        <w:ind w:left="2127"/>
        <w:jc w:val="both"/>
        <w:rPr>
          <w:rFonts w:ascii="Arial" w:hAnsi="Arial" w:cs="Arial"/>
          <w:color w:val="000000"/>
        </w:rPr>
      </w:pPr>
      <w:r w:rsidRPr="00F82A4C">
        <w:rPr>
          <w:rFonts w:ascii="Arial" w:hAnsi="Arial" w:cs="Arial"/>
          <w:color w:val="000000"/>
        </w:rPr>
        <w:t xml:space="preserve">A través de la página WEB del Municipio </w:t>
      </w:r>
      <w:r w:rsidRPr="00C34A33">
        <w:rPr>
          <w:rFonts w:ascii="Arial" w:hAnsi="Arial" w:cs="Arial"/>
          <w:color w:val="000000"/>
        </w:rPr>
        <w:t>(</w:t>
      </w:r>
      <w:hyperlink r:id="rId16" w:history="1">
        <w:r w:rsidRPr="00C34A33">
          <w:rPr>
            <w:rFonts w:ascii="Arial" w:hAnsi="Arial" w:cs="Arial"/>
            <w:color w:val="000000"/>
          </w:rPr>
          <w:t>www.guayaquil.gob.ec</w:t>
        </w:r>
      </w:hyperlink>
      <w:r w:rsidRPr="00C34A33">
        <w:rPr>
          <w:rFonts w:ascii="Arial" w:hAnsi="Arial" w:cs="Arial"/>
          <w:color w:val="000000"/>
        </w:rPr>
        <w:t>)</w:t>
      </w:r>
      <w:r w:rsidRPr="00F82A4C">
        <w:rPr>
          <w:rFonts w:ascii="Arial" w:hAnsi="Arial" w:cs="Arial"/>
          <w:color w:val="000000"/>
        </w:rPr>
        <w:t xml:space="preserve"> en la sección de </w:t>
      </w:r>
      <w:r w:rsidRPr="00C67761">
        <w:rPr>
          <w:rFonts w:ascii="Arial" w:hAnsi="Arial" w:cs="Arial"/>
          <w:color w:val="000000"/>
        </w:rPr>
        <w:t xml:space="preserve">SERVICIOS EN LÍNEA, </w:t>
      </w:r>
      <w:r w:rsidRPr="00F82A4C">
        <w:rPr>
          <w:rFonts w:ascii="Arial" w:hAnsi="Arial" w:cs="Arial"/>
          <w:color w:val="000000"/>
        </w:rPr>
        <w:t>sin necesidad de acercarse al Municipio.</w:t>
      </w:r>
      <w:r w:rsidRPr="00C67761">
        <w:rPr>
          <w:rFonts w:ascii="Arial" w:hAnsi="Arial" w:cs="Arial"/>
          <w:color w:val="000000"/>
        </w:rPr>
        <w:t xml:space="preserve"> </w:t>
      </w:r>
    </w:p>
    <w:p w:rsidR="0062125B" w:rsidRPr="00C67761" w:rsidRDefault="0062125B" w:rsidP="000F4F7C">
      <w:pPr>
        <w:numPr>
          <w:ilvl w:val="0"/>
          <w:numId w:val="9"/>
        </w:numPr>
        <w:spacing w:line="480" w:lineRule="auto"/>
        <w:ind w:left="2127"/>
        <w:jc w:val="both"/>
        <w:rPr>
          <w:rFonts w:ascii="Arial" w:hAnsi="Arial" w:cs="Arial"/>
          <w:color w:val="000000"/>
        </w:rPr>
      </w:pPr>
      <w:r w:rsidRPr="00F82A4C">
        <w:rPr>
          <w:rFonts w:ascii="Arial" w:hAnsi="Arial" w:cs="Arial"/>
          <w:color w:val="000000"/>
        </w:rPr>
        <w:t xml:space="preserve">A través de la ventanilla municipal #54 adjuntando los siguientes requisitos: </w:t>
      </w:r>
    </w:p>
    <w:p w:rsidR="0062125B" w:rsidRPr="00C67761" w:rsidRDefault="0062125B" w:rsidP="000F4F7C">
      <w:pPr>
        <w:numPr>
          <w:ilvl w:val="1"/>
          <w:numId w:val="7"/>
        </w:numPr>
        <w:spacing w:line="480" w:lineRule="auto"/>
        <w:ind w:left="2552" w:hanging="284"/>
        <w:jc w:val="both"/>
        <w:rPr>
          <w:rFonts w:ascii="Arial" w:hAnsi="Arial" w:cs="Arial"/>
          <w:color w:val="000000"/>
        </w:rPr>
      </w:pPr>
      <w:r w:rsidRPr="00F82A4C">
        <w:rPr>
          <w:rFonts w:ascii="Arial" w:hAnsi="Arial" w:cs="Arial"/>
          <w:color w:val="000000"/>
        </w:rPr>
        <w:lastRenderedPageBreak/>
        <w:t>Tasa de Trámite por Servicios Téc</w:t>
      </w:r>
      <w:r w:rsidR="00041640">
        <w:rPr>
          <w:rFonts w:ascii="Arial" w:hAnsi="Arial" w:cs="Arial"/>
          <w:color w:val="000000"/>
        </w:rPr>
        <w:t>nicos Administrativos (valor $2</w:t>
      </w:r>
      <w:r w:rsidRPr="00F82A4C">
        <w:rPr>
          <w:rFonts w:ascii="Arial" w:hAnsi="Arial" w:cs="Arial"/>
          <w:color w:val="000000"/>
        </w:rPr>
        <w:t>)</w:t>
      </w:r>
      <w:r w:rsidR="002B7252">
        <w:rPr>
          <w:rFonts w:ascii="Arial" w:hAnsi="Arial" w:cs="Arial"/>
          <w:color w:val="000000"/>
        </w:rPr>
        <w:t>.</w:t>
      </w:r>
    </w:p>
    <w:p w:rsidR="0062125B" w:rsidRPr="00C67761" w:rsidRDefault="0062125B" w:rsidP="000F4F7C">
      <w:pPr>
        <w:numPr>
          <w:ilvl w:val="1"/>
          <w:numId w:val="7"/>
        </w:numPr>
        <w:spacing w:line="480" w:lineRule="auto"/>
        <w:ind w:left="2552" w:hanging="284"/>
        <w:jc w:val="both"/>
        <w:rPr>
          <w:rFonts w:ascii="Arial" w:hAnsi="Arial" w:cs="Arial"/>
          <w:color w:val="000000"/>
        </w:rPr>
      </w:pPr>
      <w:r w:rsidRPr="00F82A4C">
        <w:rPr>
          <w:rFonts w:ascii="Arial" w:hAnsi="Arial" w:cs="Arial"/>
          <w:color w:val="000000"/>
        </w:rPr>
        <w:t>Formulario de Solicitud de Consulta de Uso de Suelo (se lo recibe al comprar la Tasa de Trámite)</w:t>
      </w:r>
      <w:r w:rsidR="002B7252">
        <w:rPr>
          <w:rFonts w:ascii="Arial" w:hAnsi="Arial" w:cs="Arial"/>
          <w:color w:val="000000"/>
        </w:rPr>
        <w:t>.</w:t>
      </w:r>
    </w:p>
    <w:p w:rsidR="0049246A" w:rsidRDefault="0049246A" w:rsidP="00041640">
      <w:pPr>
        <w:spacing w:line="480" w:lineRule="auto"/>
        <w:ind w:left="1418"/>
        <w:jc w:val="both"/>
        <w:rPr>
          <w:rFonts w:ascii="Arial" w:hAnsi="Arial" w:cs="Arial"/>
          <w:color w:val="000000"/>
        </w:rPr>
      </w:pPr>
    </w:p>
    <w:p w:rsidR="0062125B" w:rsidRPr="0062125B" w:rsidRDefault="0062125B" w:rsidP="000F4F7C">
      <w:pPr>
        <w:pStyle w:val="Prrafodelista"/>
        <w:numPr>
          <w:ilvl w:val="0"/>
          <w:numId w:val="8"/>
        </w:numPr>
        <w:spacing w:line="480" w:lineRule="auto"/>
        <w:ind w:left="1701"/>
        <w:rPr>
          <w:b/>
        </w:rPr>
      </w:pPr>
      <w:r w:rsidRPr="00A22084">
        <w:rPr>
          <w:rFonts w:ascii="Arial" w:hAnsi="Arial" w:cs="Arial"/>
          <w:b/>
          <w:color w:val="000000"/>
          <w:sz w:val="24"/>
          <w:szCs w:val="24"/>
        </w:rPr>
        <w:t>Ingresar documentación</w:t>
      </w:r>
      <w:r w:rsidRPr="00A22084">
        <w:rPr>
          <w:rFonts w:ascii="Arial" w:hAnsi="Arial" w:cs="Arial"/>
          <w:b/>
          <w:color w:val="000000"/>
        </w:rPr>
        <w:t xml:space="preserve"> </w:t>
      </w:r>
      <w:r w:rsidRPr="00A22084">
        <w:rPr>
          <w:rFonts w:ascii="Arial" w:hAnsi="Arial" w:cs="Arial"/>
          <w:b/>
          <w:color w:val="000000"/>
          <w:sz w:val="24"/>
          <w:szCs w:val="24"/>
        </w:rPr>
        <w:t>en la Ventanilla Municipal #41</w:t>
      </w:r>
    </w:p>
    <w:p w:rsidR="005606E0" w:rsidRPr="005606E0" w:rsidRDefault="0062125B" w:rsidP="005606E0">
      <w:pPr>
        <w:pStyle w:val="NormalWeb"/>
        <w:spacing w:before="0" w:beforeAutospacing="0" w:after="0" w:afterAutospacing="0" w:line="480" w:lineRule="auto"/>
        <w:ind w:left="1701"/>
        <w:jc w:val="both"/>
        <w:rPr>
          <w:rFonts w:ascii="Arial" w:hAnsi="Arial" w:cs="Arial"/>
          <w:bCs/>
        </w:rPr>
      </w:pPr>
      <w:r w:rsidRPr="00C62E07">
        <w:rPr>
          <w:rFonts w:ascii="Arial" w:hAnsi="Arial" w:cs="Arial"/>
          <w:bCs/>
        </w:rPr>
        <w:t xml:space="preserve">Se establecen los siguientes </w:t>
      </w:r>
      <w:r w:rsidRPr="00C62E07">
        <w:rPr>
          <w:rFonts w:ascii="Arial" w:hAnsi="Arial" w:cs="Arial"/>
          <w:bCs/>
          <w:i/>
        </w:rPr>
        <w:t>requisitos únicos</w:t>
      </w:r>
      <w:r w:rsidRPr="00C62E07">
        <w:rPr>
          <w:rFonts w:ascii="Arial" w:hAnsi="Arial" w:cs="Arial"/>
          <w:bCs/>
        </w:rPr>
        <w:t xml:space="preserve"> para la obtención de la Tasa de Habilitación y Control, determinados en el </w:t>
      </w:r>
      <w:r w:rsidR="00AE3C3A">
        <w:rPr>
          <w:rFonts w:ascii="Arial" w:hAnsi="Arial" w:cs="Arial"/>
          <w:bCs/>
        </w:rPr>
        <w:t>a</w:t>
      </w:r>
      <w:r w:rsidRPr="00C62E07">
        <w:rPr>
          <w:rFonts w:ascii="Arial" w:hAnsi="Arial" w:cs="Arial"/>
          <w:bCs/>
        </w:rPr>
        <w:t>rt</w:t>
      </w:r>
      <w:r w:rsidR="00C67761">
        <w:rPr>
          <w:rFonts w:ascii="Arial" w:hAnsi="Arial" w:cs="Arial"/>
          <w:bCs/>
        </w:rPr>
        <w:t>.</w:t>
      </w:r>
      <w:r w:rsidRPr="00C62E07">
        <w:rPr>
          <w:rFonts w:ascii="Arial" w:hAnsi="Arial" w:cs="Arial"/>
          <w:bCs/>
        </w:rPr>
        <w:t xml:space="preserve"> 7 de la Reforma a la Ordenanza que regula la emisión de la Tasa de Habilitación y Control de actividades económicas en establecimientos.</w:t>
      </w:r>
    </w:p>
    <w:p w:rsidR="0062125B" w:rsidRPr="00F50766" w:rsidRDefault="0062125B" w:rsidP="00285E19">
      <w:pPr>
        <w:numPr>
          <w:ilvl w:val="0"/>
          <w:numId w:val="9"/>
        </w:numPr>
        <w:spacing w:line="480" w:lineRule="auto"/>
        <w:ind w:left="2268" w:hanging="283"/>
        <w:jc w:val="both"/>
        <w:rPr>
          <w:rFonts w:ascii="Arial" w:hAnsi="Arial" w:cs="Arial"/>
        </w:rPr>
      </w:pPr>
      <w:r w:rsidRPr="00F50766">
        <w:rPr>
          <w:rFonts w:ascii="Arial" w:hAnsi="Arial" w:cs="Arial"/>
          <w:color w:val="000000"/>
        </w:rPr>
        <w:t>Copia de Patente Municipal</w:t>
      </w:r>
      <w:r w:rsidR="002B7252">
        <w:rPr>
          <w:rFonts w:ascii="Arial" w:hAnsi="Arial" w:cs="Arial"/>
          <w:color w:val="000000"/>
        </w:rPr>
        <w:t xml:space="preserve"> del año exigible.</w:t>
      </w:r>
    </w:p>
    <w:p w:rsidR="00430FDC" w:rsidRDefault="00430FDC" w:rsidP="00430FDC">
      <w:pPr>
        <w:numPr>
          <w:ilvl w:val="0"/>
          <w:numId w:val="44"/>
        </w:numPr>
        <w:spacing w:line="480" w:lineRule="auto"/>
        <w:ind w:left="2268" w:hanging="283"/>
        <w:jc w:val="both"/>
        <w:rPr>
          <w:rFonts w:ascii="Arial" w:hAnsi="Arial" w:cs="Arial"/>
        </w:rPr>
      </w:pPr>
      <w:r>
        <w:rPr>
          <w:rFonts w:ascii="Arial" w:hAnsi="Arial" w:cs="Arial"/>
          <w:color w:val="000000"/>
        </w:rPr>
        <w:t>Original y copia de Tasa por Servicio Contra Incendios del año en curso, provisional vigente o definitiva, siendo esta última exigida en el caso de establecimientos de alta afluencia de público, tales como: centros comerciales, bares, discotecas, así como para los sitios de almacenamiento y expendio de combustible.</w:t>
      </w:r>
    </w:p>
    <w:p w:rsidR="0062125B" w:rsidRPr="00F50766" w:rsidRDefault="00430FDC" w:rsidP="00430FDC">
      <w:pPr>
        <w:numPr>
          <w:ilvl w:val="0"/>
          <w:numId w:val="10"/>
        </w:numPr>
        <w:spacing w:line="480" w:lineRule="auto"/>
        <w:ind w:left="2268" w:hanging="283"/>
        <w:jc w:val="both"/>
        <w:rPr>
          <w:rFonts w:ascii="Arial" w:hAnsi="Arial" w:cs="Arial"/>
        </w:rPr>
      </w:pPr>
      <w:r w:rsidRPr="00F50766">
        <w:rPr>
          <w:rFonts w:ascii="Arial" w:hAnsi="Arial" w:cs="Arial"/>
          <w:color w:val="000000"/>
        </w:rPr>
        <w:t xml:space="preserve"> </w:t>
      </w:r>
      <w:r w:rsidR="0062125B" w:rsidRPr="00F50766">
        <w:rPr>
          <w:rFonts w:ascii="Arial" w:hAnsi="Arial" w:cs="Arial"/>
          <w:color w:val="000000"/>
        </w:rPr>
        <w:t xml:space="preserve">Consulta de Uso de Suelo No Negativa </w:t>
      </w:r>
    </w:p>
    <w:p w:rsidR="0062125B" w:rsidRPr="00F50766" w:rsidRDefault="0062125B" w:rsidP="00285E19">
      <w:pPr>
        <w:numPr>
          <w:ilvl w:val="0"/>
          <w:numId w:val="10"/>
        </w:numPr>
        <w:spacing w:line="480" w:lineRule="auto"/>
        <w:ind w:left="2268" w:hanging="283"/>
        <w:jc w:val="both"/>
        <w:rPr>
          <w:rFonts w:ascii="Arial" w:hAnsi="Arial" w:cs="Arial"/>
        </w:rPr>
      </w:pPr>
      <w:r w:rsidRPr="00F50766">
        <w:rPr>
          <w:rFonts w:ascii="Arial" w:hAnsi="Arial" w:cs="Arial"/>
          <w:color w:val="000000"/>
        </w:rPr>
        <w:t>Copia de última actualización del RUC</w:t>
      </w:r>
    </w:p>
    <w:p w:rsidR="0062125B" w:rsidRPr="00F50766" w:rsidRDefault="0062125B" w:rsidP="00285E19">
      <w:pPr>
        <w:numPr>
          <w:ilvl w:val="0"/>
          <w:numId w:val="10"/>
        </w:numPr>
        <w:spacing w:line="480" w:lineRule="auto"/>
        <w:ind w:left="2268" w:hanging="283"/>
        <w:jc w:val="both"/>
        <w:rPr>
          <w:rFonts w:ascii="Arial" w:hAnsi="Arial" w:cs="Arial"/>
        </w:rPr>
      </w:pPr>
      <w:r w:rsidRPr="00F50766">
        <w:rPr>
          <w:rFonts w:ascii="Arial" w:hAnsi="Arial" w:cs="Arial"/>
          <w:color w:val="000000"/>
        </w:rPr>
        <w:t xml:space="preserve">Tasa de trámite y Formulario de Tasa de Habilitación </w:t>
      </w:r>
    </w:p>
    <w:p w:rsidR="0062125B" w:rsidRPr="002C6D0D" w:rsidRDefault="00C67761" w:rsidP="00285E19">
      <w:pPr>
        <w:numPr>
          <w:ilvl w:val="0"/>
          <w:numId w:val="10"/>
        </w:numPr>
        <w:spacing w:line="480" w:lineRule="auto"/>
        <w:ind w:left="2268" w:hanging="283"/>
        <w:jc w:val="both"/>
        <w:rPr>
          <w:rFonts w:ascii="Arial" w:hAnsi="Arial" w:cs="Arial"/>
        </w:rPr>
      </w:pPr>
      <w:r w:rsidRPr="002C6D0D">
        <w:rPr>
          <w:rFonts w:ascii="Arial" w:hAnsi="Arial" w:cs="Arial"/>
          <w:color w:val="000000"/>
        </w:rPr>
        <w:lastRenderedPageBreak/>
        <w:t>Copia del Nombramiento, cédula y certificado de v</w:t>
      </w:r>
      <w:r w:rsidR="0062125B" w:rsidRPr="002C6D0D">
        <w:rPr>
          <w:rFonts w:ascii="Arial" w:hAnsi="Arial" w:cs="Arial"/>
          <w:color w:val="000000"/>
        </w:rPr>
        <w:t>otación</w:t>
      </w:r>
      <w:r w:rsidR="00285E19">
        <w:rPr>
          <w:rFonts w:ascii="Arial" w:hAnsi="Arial" w:cs="Arial"/>
          <w:color w:val="000000"/>
        </w:rPr>
        <w:t xml:space="preserve"> del representante legal para</w:t>
      </w:r>
      <w:r w:rsidR="0062125B" w:rsidRPr="002C6D0D">
        <w:rPr>
          <w:rFonts w:ascii="Arial" w:hAnsi="Arial" w:cs="Arial"/>
          <w:color w:val="000000"/>
        </w:rPr>
        <w:t xml:space="preserve"> persona jurídica</w:t>
      </w:r>
      <w:r w:rsidR="00285E19">
        <w:rPr>
          <w:rFonts w:ascii="Arial" w:hAnsi="Arial" w:cs="Arial"/>
          <w:color w:val="000000"/>
        </w:rPr>
        <w:t>;</w:t>
      </w:r>
      <w:r w:rsidR="002C6D0D" w:rsidRPr="002C6D0D">
        <w:rPr>
          <w:rFonts w:ascii="Arial" w:hAnsi="Arial" w:cs="Arial"/>
          <w:color w:val="000000"/>
        </w:rPr>
        <w:t xml:space="preserve"> o</w:t>
      </w:r>
      <w:r w:rsidR="002C6D0D">
        <w:rPr>
          <w:rFonts w:ascii="Arial" w:hAnsi="Arial" w:cs="Arial"/>
          <w:color w:val="000000"/>
        </w:rPr>
        <w:t xml:space="preserve"> </w:t>
      </w:r>
      <w:r w:rsidR="00285E19">
        <w:rPr>
          <w:rFonts w:ascii="Arial" w:hAnsi="Arial" w:cs="Arial"/>
          <w:color w:val="000000"/>
        </w:rPr>
        <w:t>c</w:t>
      </w:r>
      <w:r w:rsidRPr="002C6D0D">
        <w:rPr>
          <w:rFonts w:ascii="Arial" w:hAnsi="Arial" w:cs="Arial"/>
          <w:color w:val="000000"/>
        </w:rPr>
        <w:t>opia de cédula y c</w:t>
      </w:r>
      <w:r w:rsidR="0062125B" w:rsidRPr="002C6D0D">
        <w:rPr>
          <w:rFonts w:ascii="Arial" w:hAnsi="Arial" w:cs="Arial"/>
          <w:color w:val="000000"/>
        </w:rPr>
        <w:t xml:space="preserve">ertificado de </w:t>
      </w:r>
      <w:r w:rsidR="00287ABA" w:rsidRPr="002C6D0D">
        <w:rPr>
          <w:rFonts w:ascii="Arial" w:hAnsi="Arial" w:cs="Arial"/>
          <w:color w:val="000000"/>
        </w:rPr>
        <w:t>v</w:t>
      </w:r>
      <w:r w:rsidR="0062125B" w:rsidRPr="002C6D0D">
        <w:rPr>
          <w:rFonts w:ascii="Arial" w:hAnsi="Arial" w:cs="Arial"/>
          <w:color w:val="000000"/>
        </w:rPr>
        <w:t xml:space="preserve">otación del dueño del negocio </w:t>
      </w:r>
      <w:r w:rsidR="00285E19">
        <w:rPr>
          <w:rFonts w:ascii="Arial" w:hAnsi="Arial" w:cs="Arial"/>
          <w:color w:val="000000"/>
        </w:rPr>
        <w:t>para</w:t>
      </w:r>
      <w:r w:rsidR="0062125B" w:rsidRPr="002C6D0D">
        <w:rPr>
          <w:rFonts w:ascii="Arial" w:hAnsi="Arial" w:cs="Arial"/>
          <w:color w:val="000000"/>
        </w:rPr>
        <w:t xml:space="preserve"> persona natural</w:t>
      </w:r>
      <w:r w:rsidR="002C6D0D">
        <w:rPr>
          <w:rFonts w:ascii="Arial" w:hAnsi="Arial" w:cs="Arial"/>
          <w:color w:val="000000"/>
        </w:rPr>
        <w:t>.</w:t>
      </w:r>
    </w:p>
    <w:p w:rsidR="0062125B" w:rsidRPr="00F50766" w:rsidRDefault="0062125B" w:rsidP="00285E19">
      <w:pPr>
        <w:numPr>
          <w:ilvl w:val="0"/>
          <w:numId w:val="10"/>
        </w:numPr>
        <w:spacing w:line="480" w:lineRule="auto"/>
        <w:ind w:left="2268" w:hanging="283"/>
        <w:jc w:val="both"/>
        <w:rPr>
          <w:rFonts w:ascii="Arial" w:hAnsi="Arial" w:cs="Arial"/>
        </w:rPr>
      </w:pPr>
      <w:r w:rsidRPr="00F50766">
        <w:rPr>
          <w:rFonts w:ascii="Arial" w:hAnsi="Arial" w:cs="Arial"/>
          <w:color w:val="000000"/>
        </w:rPr>
        <w:t xml:space="preserve">Sólo en caso de que el local sea arrendado o </w:t>
      </w:r>
      <w:r w:rsidR="00287ABA">
        <w:rPr>
          <w:rFonts w:ascii="Arial" w:hAnsi="Arial" w:cs="Arial"/>
          <w:color w:val="000000"/>
        </w:rPr>
        <w:t>concesionado, deberá presentar c</w:t>
      </w:r>
      <w:r w:rsidRPr="00F50766">
        <w:rPr>
          <w:rFonts w:ascii="Arial" w:hAnsi="Arial" w:cs="Arial"/>
          <w:color w:val="000000"/>
        </w:rPr>
        <w:t xml:space="preserve">opia simple del contrato de arriendo o concesión con sus respectivas copias de cédulas. </w:t>
      </w:r>
    </w:p>
    <w:p w:rsidR="0062125B" w:rsidRPr="00F50766" w:rsidRDefault="0062125B" w:rsidP="00285E19">
      <w:pPr>
        <w:numPr>
          <w:ilvl w:val="0"/>
          <w:numId w:val="10"/>
        </w:numPr>
        <w:spacing w:line="480" w:lineRule="auto"/>
        <w:ind w:left="2268" w:hanging="283"/>
        <w:jc w:val="both"/>
        <w:rPr>
          <w:rFonts w:ascii="Arial" w:hAnsi="Arial" w:cs="Arial"/>
        </w:rPr>
      </w:pPr>
      <w:r w:rsidRPr="00F50766">
        <w:rPr>
          <w:rFonts w:ascii="Arial" w:hAnsi="Arial" w:cs="Arial"/>
          <w:color w:val="000000"/>
        </w:rPr>
        <w:t>Si la persona que realiza el trámite no es el titular del negocio deberá presentar su copia de cédula y certificado de votación junto con una carta de autorización del titular del negocio notariada</w:t>
      </w:r>
      <w:r w:rsidR="00041640">
        <w:rPr>
          <w:rFonts w:ascii="Arial" w:hAnsi="Arial" w:cs="Arial"/>
          <w:color w:val="FF0000"/>
        </w:rPr>
        <w:t>.</w:t>
      </w:r>
    </w:p>
    <w:p w:rsidR="0062125B" w:rsidRDefault="0062125B" w:rsidP="002C6D0D">
      <w:pPr>
        <w:pStyle w:val="NormalWeb"/>
        <w:spacing w:before="0" w:beforeAutospacing="0" w:after="0" w:afterAutospacing="0" w:line="480" w:lineRule="auto"/>
        <w:jc w:val="both"/>
        <w:rPr>
          <w:rFonts w:ascii="Arial" w:hAnsi="Arial" w:cs="Arial"/>
        </w:rPr>
      </w:pPr>
    </w:p>
    <w:p w:rsidR="005606E0" w:rsidRDefault="0062125B" w:rsidP="00E81A9F">
      <w:pPr>
        <w:pStyle w:val="NormalWeb"/>
        <w:spacing w:before="0" w:beforeAutospacing="0" w:after="0" w:afterAutospacing="0" w:line="480" w:lineRule="auto"/>
        <w:ind w:left="1418"/>
        <w:jc w:val="both"/>
        <w:rPr>
          <w:rFonts w:ascii="Arial" w:hAnsi="Arial" w:cs="Arial"/>
          <w:b/>
          <w:bCs/>
        </w:rPr>
      </w:pPr>
      <w:r w:rsidRPr="00873845">
        <w:rPr>
          <w:rFonts w:ascii="Arial" w:hAnsi="Arial" w:cs="Arial"/>
          <w:b/>
          <w:bCs/>
        </w:rPr>
        <w:t xml:space="preserve">Requisitos Adicionales </w:t>
      </w:r>
    </w:p>
    <w:p w:rsidR="005606E0" w:rsidRDefault="005606E0" w:rsidP="00E81A9F">
      <w:pPr>
        <w:pStyle w:val="NormalWeb"/>
        <w:spacing w:before="0" w:beforeAutospacing="0" w:after="0" w:afterAutospacing="0"/>
        <w:ind w:left="1418"/>
        <w:jc w:val="both"/>
        <w:rPr>
          <w:rFonts w:ascii="Arial" w:hAnsi="Arial" w:cs="Arial"/>
          <w:b/>
          <w:bCs/>
        </w:rPr>
      </w:pPr>
    </w:p>
    <w:p w:rsidR="0062125B" w:rsidRDefault="005606E0" w:rsidP="00E81A9F">
      <w:pPr>
        <w:pStyle w:val="NormalWeb"/>
        <w:spacing w:before="0" w:beforeAutospacing="0" w:after="0" w:afterAutospacing="0" w:line="480" w:lineRule="auto"/>
        <w:ind w:left="1418"/>
        <w:jc w:val="both"/>
        <w:rPr>
          <w:rFonts w:ascii="Arial" w:hAnsi="Arial" w:cs="Arial"/>
          <w:bCs/>
        </w:rPr>
      </w:pPr>
      <w:r w:rsidRPr="005606E0">
        <w:rPr>
          <w:rFonts w:ascii="Arial" w:hAnsi="Arial" w:cs="Arial"/>
          <w:bCs/>
        </w:rPr>
        <w:t xml:space="preserve">Estos se realizan </w:t>
      </w:r>
      <w:r w:rsidR="0062125B" w:rsidRPr="005606E0">
        <w:rPr>
          <w:rFonts w:ascii="Arial" w:hAnsi="Arial" w:cs="Arial"/>
          <w:bCs/>
        </w:rPr>
        <w:t>para actividades que vayan a iniciarse y sólo para los casos que se señalan a continuación, esto no aplica para la renovación de la tasa</w:t>
      </w:r>
      <w:r w:rsidRPr="005606E0">
        <w:rPr>
          <w:rFonts w:ascii="Arial" w:hAnsi="Arial" w:cs="Arial"/>
          <w:bCs/>
        </w:rPr>
        <w:t>.</w:t>
      </w:r>
    </w:p>
    <w:p w:rsidR="0049246A" w:rsidRDefault="0049246A" w:rsidP="00E81A9F">
      <w:pPr>
        <w:pStyle w:val="NormalWeb"/>
        <w:spacing w:before="0" w:beforeAutospacing="0" w:after="0" w:afterAutospacing="0" w:line="480" w:lineRule="auto"/>
        <w:ind w:left="1418"/>
        <w:jc w:val="both"/>
        <w:rPr>
          <w:rFonts w:ascii="Arial" w:hAnsi="Arial" w:cs="Arial"/>
          <w:bCs/>
        </w:rPr>
      </w:pPr>
    </w:p>
    <w:p w:rsidR="0062125B" w:rsidRPr="00873845" w:rsidRDefault="0062125B" w:rsidP="00E81A9F">
      <w:pPr>
        <w:pStyle w:val="NormalWeb"/>
        <w:spacing w:before="0" w:beforeAutospacing="0" w:after="0" w:afterAutospacing="0" w:line="480" w:lineRule="auto"/>
        <w:ind w:left="1418"/>
        <w:jc w:val="both"/>
        <w:rPr>
          <w:rFonts w:ascii="Arial" w:hAnsi="Arial" w:cs="Arial"/>
          <w:u w:val="single"/>
        </w:rPr>
      </w:pPr>
      <w:r w:rsidRPr="00873845">
        <w:rPr>
          <w:rFonts w:ascii="Arial" w:hAnsi="Arial" w:cs="Arial"/>
          <w:bCs/>
          <w:u w:val="single"/>
        </w:rPr>
        <w:t>CERTIFICADO DE TRAMPA DE GRASA DE INTERAGUA</w:t>
      </w:r>
    </w:p>
    <w:p w:rsidR="005606E0" w:rsidRDefault="005606E0" w:rsidP="00E81A9F">
      <w:pPr>
        <w:ind w:left="1418"/>
        <w:jc w:val="both"/>
        <w:rPr>
          <w:rFonts w:ascii="Arial" w:hAnsi="Arial" w:cs="Arial"/>
        </w:rPr>
      </w:pPr>
    </w:p>
    <w:p w:rsidR="0062125B" w:rsidRPr="00873845" w:rsidRDefault="0062125B" w:rsidP="00E81A9F">
      <w:pPr>
        <w:spacing w:line="480" w:lineRule="auto"/>
        <w:ind w:left="1418"/>
        <w:jc w:val="both"/>
        <w:rPr>
          <w:rFonts w:ascii="Arial" w:hAnsi="Arial" w:cs="Arial"/>
        </w:rPr>
      </w:pPr>
      <w:r w:rsidRPr="00873845">
        <w:rPr>
          <w:rFonts w:ascii="Arial" w:hAnsi="Arial" w:cs="Arial"/>
        </w:rPr>
        <w:t xml:space="preserve">Sólo para los locales que vayan a ser destinados para restaurantes, fuentes de soda, bares, cafés, talleres, </w:t>
      </w:r>
      <w:r w:rsidRPr="00873845">
        <w:rPr>
          <w:rFonts w:ascii="Arial" w:hAnsi="Arial" w:cs="Arial"/>
        </w:rPr>
        <w:lastRenderedPageBreak/>
        <w:t xml:space="preserve">servicentros, lubricadoras, lavadoras, gasolineras, hoteles y establecimientos comerciales que tengan cocina. </w:t>
      </w:r>
    </w:p>
    <w:p w:rsidR="00AF3552" w:rsidRPr="00873845" w:rsidRDefault="0062125B" w:rsidP="00E81A9F">
      <w:pPr>
        <w:pStyle w:val="NormalWeb"/>
        <w:spacing w:before="0" w:beforeAutospacing="0" w:after="0" w:afterAutospacing="0" w:line="480" w:lineRule="auto"/>
        <w:ind w:left="1418"/>
        <w:jc w:val="both"/>
        <w:rPr>
          <w:rFonts w:ascii="Arial" w:hAnsi="Arial" w:cs="Arial"/>
        </w:rPr>
      </w:pPr>
      <w:r w:rsidRPr="00873845">
        <w:rPr>
          <w:rFonts w:ascii="Arial" w:hAnsi="Arial" w:cs="Arial"/>
        </w:rPr>
        <w:t> </w:t>
      </w:r>
    </w:p>
    <w:p w:rsidR="0062125B" w:rsidRDefault="0062125B" w:rsidP="00E81A9F">
      <w:pPr>
        <w:pStyle w:val="NormalWeb"/>
        <w:spacing w:before="0" w:beforeAutospacing="0" w:after="0" w:afterAutospacing="0" w:line="480" w:lineRule="auto"/>
        <w:ind w:left="1418"/>
        <w:jc w:val="both"/>
        <w:rPr>
          <w:rFonts w:ascii="Arial" w:hAnsi="Arial" w:cs="Arial"/>
          <w:bCs/>
          <w:u w:val="single"/>
        </w:rPr>
      </w:pPr>
      <w:r w:rsidRPr="00873845">
        <w:rPr>
          <w:rFonts w:ascii="Arial" w:hAnsi="Arial" w:cs="Arial"/>
          <w:bCs/>
          <w:u w:val="single"/>
        </w:rPr>
        <w:t>CERTIFICADO DE LA DIRECCIÓN MUNICIPAL DE MEDIO AMBIENTE</w:t>
      </w:r>
    </w:p>
    <w:p w:rsidR="005606E0" w:rsidRPr="00873845" w:rsidRDefault="005606E0" w:rsidP="00E81A9F">
      <w:pPr>
        <w:pStyle w:val="NormalWeb"/>
        <w:spacing w:before="0" w:beforeAutospacing="0" w:after="0" w:afterAutospacing="0"/>
        <w:ind w:left="1418"/>
        <w:jc w:val="both"/>
        <w:rPr>
          <w:rFonts w:ascii="Arial" w:hAnsi="Arial" w:cs="Arial"/>
          <w:bCs/>
          <w:u w:val="single"/>
        </w:rPr>
      </w:pPr>
    </w:p>
    <w:p w:rsidR="0062125B" w:rsidRPr="00873845" w:rsidRDefault="0062125B" w:rsidP="00E81A9F">
      <w:pPr>
        <w:spacing w:line="480" w:lineRule="auto"/>
        <w:ind w:left="1418"/>
        <w:jc w:val="both"/>
        <w:rPr>
          <w:rFonts w:ascii="Arial" w:hAnsi="Arial" w:cs="Arial"/>
        </w:rPr>
      </w:pPr>
      <w:r w:rsidRPr="00873845">
        <w:rPr>
          <w:rFonts w:ascii="Arial" w:hAnsi="Arial" w:cs="Arial"/>
        </w:rPr>
        <w:t xml:space="preserve">Sólo para los locales que vayan a ser destinados a las actividades de mediano y alto impacto tales como: industrias procesadoras de alimentos, metal mecánicas, canteras, discotecas y centros nocturnos, así como gasolineras y cualquier negocio de almacenamiento y expendio de combustible que cuenten con la autorización correspondiente emitida por la Dirección Nacional de Hidrocarburos, establecidas en la Reforma a la Ordenanza Sustitutiva de Edificaciones y Construcciones del Cantón de Guayaquil. </w:t>
      </w:r>
    </w:p>
    <w:p w:rsidR="004647A8" w:rsidRDefault="004647A8" w:rsidP="00E81A9F">
      <w:pPr>
        <w:ind w:left="1418"/>
        <w:jc w:val="both"/>
        <w:rPr>
          <w:rFonts w:ascii="Arial" w:hAnsi="Arial" w:cs="Arial"/>
        </w:rPr>
      </w:pPr>
    </w:p>
    <w:p w:rsidR="0062125B" w:rsidRDefault="0062125B" w:rsidP="00E81A9F">
      <w:pPr>
        <w:spacing w:line="480" w:lineRule="auto"/>
        <w:ind w:left="1418"/>
        <w:jc w:val="both"/>
        <w:rPr>
          <w:rFonts w:ascii="Arial" w:hAnsi="Arial" w:cs="Arial"/>
        </w:rPr>
      </w:pPr>
      <w:r w:rsidRPr="00873845">
        <w:rPr>
          <w:rFonts w:ascii="Arial" w:hAnsi="Arial" w:cs="Arial"/>
        </w:rPr>
        <w:t>Si una vez obtenido el Certificado de Medio Ambiente, este posee alguna observación, deberá acercarse a la comisaria correspondiente para la firma del acta de compromiso, la misma que deberá adjuntar a la carpeta del trámite para la Tasa de Habilitación.</w:t>
      </w:r>
    </w:p>
    <w:p w:rsidR="00D94589" w:rsidRDefault="00D94589" w:rsidP="00D04F62">
      <w:pPr>
        <w:jc w:val="both"/>
        <w:rPr>
          <w:rFonts w:ascii="Arial" w:hAnsi="Arial" w:cs="Arial"/>
          <w:b/>
        </w:rPr>
      </w:pPr>
    </w:p>
    <w:p w:rsidR="00D94589" w:rsidRDefault="00D94589" w:rsidP="00D04F62">
      <w:pPr>
        <w:jc w:val="both"/>
        <w:rPr>
          <w:rFonts w:ascii="Arial" w:hAnsi="Arial" w:cs="Arial"/>
          <w:b/>
        </w:rPr>
      </w:pPr>
    </w:p>
    <w:p w:rsidR="002347B3" w:rsidRDefault="002347B3" w:rsidP="002347B3">
      <w:pPr>
        <w:pStyle w:val="Ttulo3"/>
        <w:ind w:left="810"/>
        <w:rPr>
          <w:rFonts w:ascii="Arial" w:hAnsi="Arial" w:cs="Arial"/>
          <w:color w:val="auto"/>
        </w:rPr>
      </w:pPr>
      <w:bookmarkStart w:id="69" w:name="_Toc360729032"/>
      <w:r>
        <w:rPr>
          <w:rFonts w:ascii="Arial" w:hAnsi="Arial" w:cs="Arial"/>
          <w:color w:val="auto"/>
        </w:rPr>
        <w:lastRenderedPageBreak/>
        <w:t>2.</w:t>
      </w:r>
      <w:r w:rsidR="00BF5408">
        <w:rPr>
          <w:rFonts w:ascii="Arial" w:hAnsi="Arial" w:cs="Arial"/>
          <w:color w:val="auto"/>
        </w:rPr>
        <w:t>3</w:t>
      </w:r>
      <w:r>
        <w:rPr>
          <w:rFonts w:ascii="Arial" w:hAnsi="Arial" w:cs="Arial"/>
          <w:color w:val="auto"/>
        </w:rPr>
        <w:t>.</w:t>
      </w:r>
      <w:r w:rsidR="009449A1">
        <w:rPr>
          <w:rFonts w:ascii="Arial" w:hAnsi="Arial" w:cs="Arial"/>
          <w:color w:val="auto"/>
        </w:rPr>
        <w:t>4</w:t>
      </w:r>
      <w:r w:rsidRPr="00244BE9">
        <w:rPr>
          <w:rFonts w:ascii="Arial" w:hAnsi="Arial" w:cs="Arial"/>
          <w:color w:val="auto"/>
        </w:rPr>
        <w:t xml:space="preserve">. </w:t>
      </w:r>
      <w:r w:rsidR="004600DF">
        <w:rPr>
          <w:rFonts w:ascii="Arial" w:hAnsi="Arial" w:cs="Arial"/>
          <w:color w:val="auto"/>
        </w:rPr>
        <w:t>Permiso</w:t>
      </w:r>
      <w:r w:rsidR="00853F7F">
        <w:rPr>
          <w:rFonts w:ascii="Arial" w:hAnsi="Arial" w:cs="Arial"/>
          <w:color w:val="auto"/>
        </w:rPr>
        <w:t xml:space="preserve"> de</w:t>
      </w:r>
      <w:r w:rsidR="00A02A52">
        <w:rPr>
          <w:rFonts w:ascii="Arial" w:hAnsi="Arial" w:cs="Arial"/>
          <w:color w:val="auto"/>
        </w:rPr>
        <w:t xml:space="preserve"> Funcionamiento</w:t>
      </w:r>
      <w:bookmarkEnd w:id="69"/>
    </w:p>
    <w:p w:rsidR="002347B3" w:rsidRDefault="002347B3" w:rsidP="002347B3">
      <w:pPr>
        <w:jc w:val="both"/>
        <w:rPr>
          <w:rFonts w:ascii="Arial" w:hAnsi="Arial" w:cs="Arial"/>
          <w:b/>
        </w:rPr>
      </w:pPr>
      <w:r>
        <w:rPr>
          <w:rFonts w:ascii="Arial" w:hAnsi="Arial" w:cs="Arial"/>
          <w:b/>
        </w:rPr>
        <w:tab/>
        <w:t xml:space="preserve"> </w:t>
      </w:r>
    </w:p>
    <w:p w:rsidR="002347B3" w:rsidRDefault="002347B3" w:rsidP="002347B3">
      <w:pPr>
        <w:jc w:val="both"/>
        <w:rPr>
          <w:rFonts w:ascii="Arial" w:hAnsi="Arial" w:cs="Arial"/>
          <w:b/>
        </w:rPr>
      </w:pPr>
    </w:p>
    <w:p w:rsidR="002347B3" w:rsidRPr="005E4397" w:rsidRDefault="002347B3" w:rsidP="002347B3">
      <w:pPr>
        <w:jc w:val="both"/>
        <w:rPr>
          <w:rFonts w:ascii="Arial" w:hAnsi="Arial" w:cs="Arial"/>
          <w:b/>
        </w:rPr>
      </w:pPr>
    </w:p>
    <w:p w:rsidR="00A02A52" w:rsidRPr="00274EE1" w:rsidRDefault="00A02A52" w:rsidP="00AF3552">
      <w:pPr>
        <w:spacing w:line="480" w:lineRule="auto"/>
        <w:ind w:left="1418"/>
        <w:jc w:val="both"/>
      </w:pPr>
      <w:r w:rsidRPr="0099126C">
        <w:rPr>
          <w:rFonts w:ascii="Arial" w:hAnsi="Arial" w:cs="Arial"/>
        </w:rPr>
        <w:t xml:space="preserve">Es un documento emitido por la administración Zonal correspondiente que autoriza el </w:t>
      </w:r>
      <w:r w:rsidR="004600DF">
        <w:rPr>
          <w:rFonts w:ascii="Arial" w:hAnsi="Arial" w:cs="Arial"/>
        </w:rPr>
        <w:t>funcionamiento de los</w:t>
      </w:r>
      <w:r w:rsidRPr="0099126C">
        <w:rPr>
          <w:rFonts w:ascii="Arial" w:hAnsi="Arial" w:cs="Arial"/>
        </w:rPr>
        <w:t xml:space="preserve"> establecimientos o actividades comerciales sujetos al control sanitario por dele</w:t>
      </w:r>
      <w:r w:rsidR="004600DF">
        <w:rPr>
          <w:rFonts w:ascii="Arial" w:hAnsi="Arial" w:cs="Arial"/>
        </w:rPr>
        <w:t xml:space="preserve">gación del Ministerio de Salud. </w:t>
      </w:r>
    </w:p>
    <w:p w:rsidR="00187815" w:rsidRPr="00274EE1" w:rsidRDefault="00187815" w:rsidP="00AF3552">
      <w:pPr>
        <w:pStyle w:val="Default"/>
        <w:spacing w:line="480" w:lineRule="auto"/>
        <w:ind w:left="1418"/>
        <w:jc w:val="both"/>
      </w:pPr>
    </w:p>
    <w:p w:rsidR="004647A8" w:rsidRDefault="00187815" w:rsidP="00AF3552">
      <w:pPr>
        <w:spacing w:line="480" w:lineRule="auto"/>
        <w:ind w:left="1418"/>
        <w:jc w:val="both"/>
        <w:rPr>
          <w:rFonts w:ascii="Arial" w:hAnsi="Arial" w:cs="Arial"/>
        </w:rPr>
      </w:pPr>
      <w:r w:rsidRPr="00A52524">
        <w:rPr>
          <w:rFonts w:ascii="Arial" w:hAnsi="Arial" w:cs="Arial"/>
          <w:b/>
          <w:bCs/>
        </w:rPr>
        <w:t xml:space="preserve">Requisitos </w:t>
      </w:r>
      <w:r>
        <w:rPr>
          <w:rFonts w:ascii="Arial" w:hAnsi="Arial" w:cs="Arial"/>
          <w:b/>
          <w:bCs/>
        </w:rPr>
        <w:t>para obtener P</w:t>
      </w:r>
      <w:r w:rsidRPr="00A52524">
        <w:rPr>
          <w:rFonts w:ascii="Arial" w:hAnsi="Arial" w:cs="Arial"/>
          <w:b/>
          <w:bCs/>
        </w:rPr>
        <w:t>ermiso de Funcionamiento</w:t>
      </w:r>
      <w:r w:rsidRPr="00A52524">
        <w:rPr>
          <w:rFonts w:ascii="Arial" w:hAnsi="Arial" w:cs="Arial"/>
        </w:rPr>
        <w:t xml:space="preserve"> </w:t>
      </w:r>
    </w:p>
    <w:p w:rsidR="00CA0006" w:rsidRDefault="00CA0006" w:rsidP="00CA0006">
      <w:pPr>
        <w:ind w:left="1418"/>
        <w:jc w:val="both"/>
        <w:rPr>
          <w:rFonts w:ascii="Arial" w:hAnsi="Arial" w:cs="Arial"/>
          <w:b/>
          <w:bCs/>
        </w:rPr>
      </w:pPr>
    </w:p>
    <w:p w:rsidR="00CA0006" w:rsidRPr="00CA0006" w:rsidRDefault="00CA0006" w:rsidP="00CA0006">
      <w:pPr>
        <w:spacing w:line="480" w:lineRule="auto"/>
        <w:ind w:left="1440"/>
        <w:jc w:val="both"/>
        <w:rPr>
          <w:rFonts w:ascii="Arial" w:hAnsi="Arial" w:cs="Arial"/>
        </w:rPr>
      </w:pPr>
      <w:r>
        <w:rPr>
          <w:rFonts w:ascii="Arial" w:hAnsi="Arial" w:cs="Arial"/>
        </w:rPr>
        <w:t xml:space="preserve">1) </w:t>
      </w:r>
      <w:r w:rsidR="00187815" w:rsidRPr="00CA0006">
        <w:rPr>
          <w:rFonts w:ascii="Arial" w:hAnsi="Arial" w:cs="Arial"/>
        </w:rPr>
        <w:t xml:space="preserve">Solicitud </w:t>
      </w:r>
      <w:r>
        <w:rPr>
          <w:rFonts w:ascii="Arial" w:hAnsi="Arial" w:cs="Arial"/>
        </w:rPr>
        <w:t xml:space="preserve"> </w:t>
      </w:r>
      <w:r w:rsidR="00187815" w:rsidRPr="00CA0006">
        <w:rPr>
          <w:rFonts w:ascii="Arial" w:hAnsi="Arial" w:cs="Arial"/>
        </w:rPr>
        <w:t xml:space="preserve">dirigida </w:t>
      </w:r>
      <w:r>
        <w:rPr>
          <w:rFonts w:ascii="Arial" w:hAnsi="Arial" w:cs="Arial"/>
        </w:rPr>
        <w:t xml:space="preserve"> </w:t>
      </w:r>
      <w:r w:rsidR="00187815" w:rsidRPr="00CA0006">
        <w:rPr>
          <w:rFonts w:ascii="Arial" w:hAnsi="Arial" w:cs="Arial"/>
        </w:rPr>
        <w:t xml:space="preserve">al </w:t>
      </w:r>
      <w:r>
        <w:rPr>
          <w:rFonts w:ascii="Arial" w:hAnsi="Arial" w:cs="Arial"/>
        </w:rPr>
        <w:t xml:space="preserve"> </w:t>
      </w:r>
      <w:r w:rsidR="00187815" w:rsidRPr="00CA0006">
        <w:rPr>
          <w:rFonts w:ascii="Arial" w:hAnsi="Arial" w:cs="Arial"/>
        </w:rPr>
        <w:t>Coordinador</w:t>
      </w:r>
      <w:r>
        <w:rPr>
          <w:rFonts w:ascii="Arial" w:hAnsi="Arial" w:cs="Arial"/>
        </w:rPr>
        <w:t xml:space="preserve"> </w:t>
      </w:r>
      <w:r w:rsidR="00187815" w:rsidRPr="00CA0006">
        <w:rPr>
          <w:rFonts w:ascii="Arial" w:hAnsi="Arial" w:cs="Arial"/>
        </w:rPr>
        <w:t xml:space="preserve"> de</w:t>
      </w:r>
      <w:r>
        <w:rPr>
          <w:rFonts w:ascii="Arial" w:hAnsi="Arial" w:cs="Arial"/>
        </w:rPr>
        <w:t xml:space="preserve"> </w:t>
      </w:r>
      <w:r w:rsidR="00187815" w:rsidRPr="00CA0006">
        <w:rPr>
          <w:rFonts w:ascii="Arial" w:hAnsi="Arial" w:cs="Arial"/>
        </w:rPr>
        <w:t xml:space="preserve"> Vigilancia</w:t>
      </w:r>
      <w:r>
        <w:rPr>
          <w:rFonts w:ascii="Arial" w:hAnsi="Arial" w:cs="Arial"/>
        </w:rPr>
        <w:t xml:space="preserve"> </w:t>
      </w:r>
      <w:r w:rsidR="00187815" w:rsidRPr="00CA0006">
        <w:rPr>
          <w:rFonts w:ascii="Arial" w:hAnsi="Arial" w:cs="Arial"/>
        </w:rPr>
        <w:t xml:space="preserve"> Sanitaria, so</w:t>
      </w:r>
      <w:r>
        <w:rPr>
          <w:rFonts w:ascii="Arial" w:hAnsi="Arial" w:cs="Arial"/>
        </w:rPr>
        <w:t>licitando inspección al local, en caso de ser por primera vez</w:t>
      </w:r>
    </w:p>
    <w:p w:rsidR="00187815" w:rsidRPr="00CA0006" w:rsidRDefault="00187815" w:rsidP="00CA0006">
      <w:pPr>
        <w:spacing w:line="480" w:lineRule="auto"/>
        <w:ind w:left="1440"/>
        <w:jc w:val="both"/>
        <w:rPr>
          <w:rFonts w:ascii="Arial" w:hAnsi="Arial" w:cs="Arial"/>
          <w:b/>
          <w:bCs/>
        </w:rPr>
      </w:pPr>
      <w:r w:rsidRPr="00CA0006">
        <w:rPr>
          <w:rFonts w:ascii="Arial" w:hAnsi="Arial" w:cs="Arial"/>
        </w:rPr>
        <w:t xml:space="preserve">2) Copia del Permiso del Cuerpo de Bomberos. </w:t>
      </w:r>
    </w:p>
    <w:p w:rsidR="00187815" w:rsidRPr="00CA0006" w:rsidRDefault="00187815" w:rsidP="00CA0006">
      <w:pPr>
        <w:spacing w:line="480" w:lineRule="auto"/>
        <w:ind w:left="1418"/>
        <w:jc w:val="both"/>
        <w:rPr>
          <w:rFonts w:ascii="Arial" w:hAnsi="Arial" w:cs="Arial"/>
        </w:rPr>
      </w:pPr>
      <w:r w:rsidRPr="00CA0006">
        <w:rPr>
          <w:rFonts w:ascii="Arial" w:hAnsi="Arial" w:cs="Arial"/>
        </w:rPr>
        <w:t xml:space="preserve">3) </w:t>
      </w:r>
      <w:r w:rsidR="00287ABA" w:rsidRPr="00CA0006">
        <w:rPr>
          <w:rFonts w:ascii="Arial" w:hAnsi="Arial" w:cs="Arial"/>
        </w:rPr>
        <w:t>Copia de RU</w:t>
      </w:r>
      <w:r w:rsidRPr="00CA0006">
        <w:rPr>
          <w:rFonts w:ascii="Arial" w:hAnsi="Arial" w:cs="Arial"/>
        </w:rPr>
        <w:t>C</w:t>
      </w:r>
      <w:r w:rsidR="00CA0006">
        <w:rPr>
          <w:rFonts w:ascii="Arial" w:hAnsi="Arial" w:cs="Arial"/>
        </w:rPr>
        <w:t>.</w:t>
      </w:r>
    </w:p>
    <w:p w:rsidR="00187815" w:rsidRPr="00CA0006" w:rsidRDefault="00187815" w:rsidP="00CA0006">
      <w:pPr>
        <w:spacing w:line="480" w:lineRule="auto"/>
        <w:ind w:left="1418"/>
        <w:jc w:val="both"/>
        <w:rPr>
          <w:rFonts w:ascii="Arial" w:hAnsi="Arial" w:cs="Arial"/>
        </w:rPr>
      </w:pPr>
      <w:r w:rsidRPr="00CA0006">
        <w:rPr>
          <w:rFonts w:ascii="Arial" w:hAnsi="Arial" w:cs="Arial"/>
        </w:rPr>
        <w:t xml:space="preserve">4) </w:t>
      </w:r>
      <w:r w:rsidR="00287ABA" w:rsidRPr="00CA0006">
        <w:rPr>
          <w:rFonts w:ascii="Arial" w:hAnsi="Arial" w:cs="Arial"/>
        </w:rPr>
        <w:t>Copia de cédula del p</w:t>
      </w:r>
      <w:r w:rsidRPr="00CA0006">
        <w:rPr>
          <w:rFonts w:ascii="Arial" w:hAnsi="Arial" w:cs="Arial"/>
        </w:rPr>
        <w:t>rop</w:t>
      </w:r>
      <w:r w:rsidR="00287ABA" w:rsidRPr="00CA0006">
        <w:rPr>
          <w:rFonts w:ascii="Arial" w:hAnsi="Arial" w:cs="Arial"/>
        </w:rPr>
        <w:t>ietario o representante l</w:t>
      </w:r>
      <w:r w:rsidRPr="00CA0006">
        <w:rPr>
          <w:rFonts w:ascii="Arial" w:hAnsi="Arial" w:cs="Arial"/>
        </w:rPr>
        <w:t xml:space="preserve">egal. </w:t>
      </w:r>
    </w:p>
    <w:p w:rsidR="00187815" w:rsidRDefault="00287ABA" w:rsidP="00CA0006">
      <w:pPr>
        <w:spacing w:line="480" w:lineRule="auto"/>
        <w:ind w:left="1418"/>
        <w:jc w:val="both"/>
        <w:rPr>
          <w:rFonts w:ascii="Arial" w:hAnsi="Arial" w:cs="Arial"/>
        </w:rPr>
      </w:pPr>
      <w:r w:rsidRPr="00CA0006">
        <w:rPr>
          <w:rFonts w:ascii="Arial" w:hAnsi="Arial" w:cs="Arial"/>
        </w:rPr>
        <w:t xml:space="preserve">5) </w:t>
      </w:r>
      <w:r w:rsidR="00CA0006" w:rsidRPr="00C9061C">
        <w:rPr>
          <w:rFonts w:ascii="Arial" w:hAnsi="Arial" w:cs="Arial"/>
        </w:rPr>
        <w:t>Copia</w:t>
      </w:r>
      <w:r w:rsidR="00CA0006">
        <w:rPr>
          <w:rFonts w:ascii="Arial" w:hAnsi="Arial" w:cs="Arial"/>
        </w:rPr>
        <w:t xml:space="preserve"> del permiso del año anterior, en caso de renovación.</w:t>
      </w:r>
    </w:p>
    <w:p w:rsidR="00CA0006" w:rsidRPr="00CA0006" w:rsidRDefault="00CA0006" w:rsidP="00CA0006">
      <w:pPr>
        <w:spacing w:line="480" w:lineRule="auto"/>
        <w:ind w:left="1418"/>
        <w:jc w:val="both"/>
        <w:rPr>
          <w:rFonts w:ascii="Arial" w:hAnsi="Arial" w:cs="Arial"/>
        </w:rPr>
      </w:pPr>
      <w:r>
        <w:rPr>
          <w:rFonts w:ascii="Arial" w:hAnsi="Arial" w:cs="Arial"/>
        </w:rPr>
        <w:t xml:space="preserve">6) </w:t>
      </w:r>
      <w:r w:rsidRPr="00CA0006">
        <w:rPr>
          <w:rFonts w:ascii="Arial" w:hAnsi="Arial" w:cs="Arial"/>
        </w:rPr>
        <w:t>Copia del último certificado de votación.</w:t>
      </w:r>
    </w:p>
    <w:p w:rsidR="002347B3" w:rsidRDefault="002347B3" w:rsidP="00D04F62">
      <w:pPr>
        <w:pStyle w:val="Default"/>
        <w:jc w:val="both"/>
        <w:rPr>
          <w:lang w:val="es-EC"/>
        </w:rPr>
      </w:pPr>
    </w:p>
    <w:p w:rsidR="00D04F62" w:rsidRDefault="00D04F62" w:rsidP="00D04F62">
      <w:pPr>
        <w:pStyle w:val="Default"/>
        <w:jc w:val="both"/>
        <w:rPr>
          <w:lang w:val="es-EC"/>
        </w:rPr>
      </w:pPr>
    </w:p>
    <w:p w:rsidR="00E45C23" w:rsidRPr="0081304E" w:rsidRDefault="00E45C23" w:rsidP="00D04F62">
      <w:pPr>
        <w:pStyle w:val="Default"/>
        <w:jc w:val="both"/>
      </w:pPr>
    </w:p>
    <w:p w:rsidR="002347B3" w:rsidRDefault="002347B3" w:rsidP="009572AE">
      <w:pPr>
        <w:pStyle w:val="Ttulo3"/>
        <w:spacing w:line="480" w:lineRule="auto"/>
        <w:ind w:left="810"/>
        <w:rPr>
          <w:rFonts w:ascii="Arial" w:hAnsi="Arial" w:cs="Arial"/>
          <w:color w:val="auto"/>
        </w:rPr>
      </w:pPr>
      <w:bookmarkStart w:id="70" w:name="_Toc360729033"/>
      <w:r>
        <w:rPr>
          <w:rFonts w:ascii="Arial" w:hAnsi="Arial" w:cs="Arial"/>
          <w:color w:val="auto"/>
        </w:rPr>
        <w:t>2.</w:t>
      </w:r>
      <w:r w:rsidR="00BF5408">
        <w:rPr>
          <w:rFonts w:ascii="Arial" w:hAnsi="Arial" w:cs="Arial"/>
          <w:color w:val="auto"/>
        </w:rPr>
        <w:t>3</w:t>
      </w:r>
      <w:r w:rsidR="009449A1">
        <w:rPr>
          <w:rFonts w:ascii="Arial" w:hAnsi="Arial" w:cs="Arial"/>
          <w:color w:val="auto"/>
        </w:rPr>
        <w:t>.5</w:t>
      </w:r>
      <w:r w:rsidRPr="00244BE9">
        <w:rPr>
          <w:rFonts w:ascii="Arial" w:hAnsi="Arial" w:cs="Arial"/>
          <w:color w:val="auto"/>
        </w:rPr>
        <w:t xml:space="preserve">. </w:t>
      </w:r>
      <w:r w:rsidR="006510F1">
        <w:rPr>
          <w:rFonts w:ascii="Arial" w:hAnsi="Arial" w:cs="Arial"/>
          <w:color w:val="auto"/>
        </w:rPr>
        <w:t>Tasa de Servicio Contra Incendio</w:t>
      </w:r>
      <w:bookmarkEnd w:id="70"/>
      <w:r w:rsidR="007940EB">
        <w:rPr>
          <w:rFonts w:ascii="Arial" w:hAnsi="Arial" w:cs="Arial"/>
          <w:color w:val="auto"/>
        </w:rPr>
        <w:t xml:space="preserve"> </w:t>
      </w:r>
    </w:p>
    <w:p w:rsidR="002347B3" w:rsidRDefault="009572AE" w:rsidP="002347B3">
      <w:pPr>
        <w:jc w:val="both"/>
        <w:rPr>
          <w:rFonts w:ascii="Arial" w:hAnsi="Arial" w:cs="Arial"/>
          <w:b/>
        </w:rPr>
      </w:pPr>
      <w:r>
        <w:rPr>
          <w:rFonts w:ascii="Arial" w:hAnsi="Arial" w:cs="Arial"/>
          <w:b/>
        </w:rPr>
        <w:tab/>
        <w:t xml:space="preserve"> </w:t>
      </w:r>
    </w:p>
    <w:p w:rsidR="002347B3" w:rsidRPr="005E4397" w:rsidRDefault="002347B3" w:rsidP="002347B3">
      <w:pPr>
        <w:jc w:val="both"/>
        <w:rPr>
          <w:rFonts w:ascii="Arial" w:hAnsi="Arial" w:cs="Arial"/>
          <w:b/>
        </w:rPr>
      </w:pPr>
    </w:p>
    <w:p w:rsidR="009C5F78" w:rsidRDefault="009572AE" w:rsidP="008D268C">
      <w:pPr>
        <w:autoSpaceDE w:val="0"/>
        <w:autoSpaceDN w:val="0"/>
        <w:adjustRightInd w:val="0"/>
        <w:spacing w:line="480" w:lineRule="auto"/>
        <w:ind w:left="1418"/>
        <w:jc w:val="both"/>
        <w:rPr>
          <w:rFonts w:ascii="Arial" w:hAnsi="Arial" w:cs="Arial"/>
        </w:rPr>
      </w:pPr>
      <w:r w:rsidRPr="00274EE1">
        <w:rPr>
          <w:rFonts w:ascii="Arial" w:hAnsi="Arial" w:cs="Arial"/>
        </w:rPr>
        <w:t xml:space="preserve">En esta ciudad es </w:t>
      </w:r>
      <w:r w:rsidRPr="000E4DF9">
        <w:rPr>
          <w:rFonts w:ascii="Arial" w:hAnsi="Arial" w:cs="Arial"/>
        </w:rPr>
        <w:t>ob</w:t>
      </w:r>
      <w:r w:rsidR="006510F1">
        <w:rPr>
          <w:rFonts w:ascii="Arial" w:hAnsi="Arial" w:cs="Arial"/>
        </w:rPr>
        <w:t xml:space="preserve">ligatorio obtener la Tasa de Servicio contra Incendio autorizada por el Benemérito Cuerpo de Bomberos de </w:t>
      </w:r>
      <w:r w:rsidR="006510F1">
        <w:rPr>
          <w:rFonts w:ascii="Arial" w:hAnsi="Arial" w:cs="Arial"/>
        </w:rPr>
        <w:lastRenderedPageBreak/>
        <w:t>Guayaquil</w:t>
      </w:r>
      <w:r w:rsidR="00E70275">
        <w:rPr>
          <w:rFonts w:ascii="Arial" w:hAnsi="Arial" w:cs="Arial"/>
        </w:rPr>
        <w:t xml:space="preserve"> para poder obtener los permisos Municipales</w:t>
      </w:r>
      <w:r w:rsidR="000563AF">
        <w:rPr>
          <w:rFonts w:ascii="Arial" w:hAnsi="Arial" w:cs="Arial"/>
        </w:rPr>
        <w:t xml:space="preserve"> y el otorgado por la Dirección Provincial de Salud del Guayas</w:t>
      </w:r>
      <w:r w:rsidR="009C5F78">
        <w:rPr>
          <w:rFonts w:ascii="Arial" w:hAnsi="Arial" w:cs="Arial"/>
        </w:rPr>
        <w:t>.</w:t>
      </w:r>
    </w:p>
    <w:p w:rsidR="00FF3357" w:rsidRDefault="00FF3357" w:rsidP="00FF3357">
      <w:pPr>
        <w:autoSpaceDE w:val="0"/>
        <w:autoSpaceDN w:val="0"/>
        <w:adjustRightInd w:val="0"/>
        <w:ind w:left="1418"/>
        <w:jc w:val="both"/>
        <w:rPr>
          <w:rFonts w:ascii="Arial" w:hAnsi="Arial" w:cs="Arial"/>
        </w:rPr>
      </w:pPr>
    </w:p>
    <w:p w:rsidR="004667E9" w:rsidRDefault="00AF04C5" w:rsidP="008D268C">
      <w:pPr>
        <w:autoSpaceDE w:val="0"/>
        <w:autoSpaceDN w:val="0"/>
        <w:adjustRightInd w:val="0"/>
        <w:spacing w:line="480" w:lineRule="auto"/>
        <w:ind w:left="1418"/>
        <w:jc w:val="both"/>
        <w:rPr>
          <w:rFonts w:ascii="Arial" w:eastAsia="Calibri" w:hAnsi="Arial" w:cs="Arial"/>
          <w:lang w:eastAsia="en-US"/>
        </w:rPr>
      </w:pPr>
      <w:r>
        <w:rPr>
          <w:rFonts w:ascii="Arial" w:hAnsi="Arial" w:cs="Arial"/>
        </w:rPr>
        <w:t>E</w:t>
      </w:r>
      <w:r w:rsidR="000E4DF9" w:rsidRPr="000E4DF9">
        <w:rPr>
          <w:rFonts w:ascii="Arial" w:hAnsi="Arial" w:cs="Arial"/>
        </w:rPr>
        <w:t>s necesario comprar</w:t>
      </w:r>
      <w:r w:rsidR="009572AE" w:rsidRPr="000E4DF9">
        <w:rPr>
          <w:rFonts w:ascii="Arial" w:hAnsi="Arial" w:cs="Arial"/>
        </w:rPr>
        <w:t xml:space="preserve"> extintor</w:t>
      </w:r>
      <w:r w:rsidR="000E4DF9" w:rsidRPr="000E4DF9">
        <w:rPr>
          <w:rFonts w:ascii="Arial" w:hAnsi="Arial" w:cs="Arial"/>
        </w:rPr>
        <w:t xml:space="preserve">es </w:t>
      </w:r>
      <w:r w:rsidR="000E4DF9" w:rsidRPr="000E4DF9">
        <w:rPr>
          <w:rFonts w:ascii="Arial" w:eastAsia="Calibri" w:hAnsi="Arial" w:cs="Arial"/>
        </w:rPr>
        <w:t>en</w:t>
      </w:r>
      <w:r w:rsidR="000E4DF9">
        <w:rPr>
          <w:rFonts w:ascii="Arial" w:eastAsia="Calibri" w:hAnsi="Arial" w:cs="Arial"/>
        </w:rPr>
        <w:t xml:space="preserve"> cantidad, del tipo y </w:t>
      </w:r>
      <w:r w:rsidR="000E4DF9" w:rsidRPr="000E4DF9">
        <w:rPr>
          <w:rFonts w:ascii="Arial" w:eastAsia="Calibri" w:hAnsi="Arial" w:cs="Arial"/>
        </w:rPr>
        <w:t xml:space="preserve">capacidad </w:t>
      </w:r>
      <w:r w:rsidR="0098044C" w:rsidRPr="0098044C">
        <w:rPr>
          <w:rFonts w:ascii="Arial" w:eastAsia="Calibri" w:hAnsi="Arial" w:cs="Arial"/>
          <w:lang w:eastAsia="en-US"/>
        </w:rPr>
        <w:t xml:space="preserve">determinados por el </w:t>
      </w:r>
      <w:r>
        <w:rPr>
          <w:rFonts w:ascii="Arial" w:eastAsia="Calibri" w:hAnsi="Arial" w:cs="Arial"/>
          <w:lang w:eastAsia="en-US"/>
        </w:rPr>
        <w:t xml:space="preserve">inspector del </w:t>
      </w:r>
      <w:r w:rsidR="0098044C" w:rsidRPr="0098044C">
        <w:rPr>
          <w:rFonts w:ascii="Arial" w:eastAsia="Calibri" w:hAnsi="Arial" w:cs="Arial"/>
          <w:lang w:eastAsia="en-US"/>
        </w:rPr>
        <w:t>Cuerpo de Bomberos</w:t>
      </w:r>
      <w:r w:rsidR="00C62FF5">
        <w:rPr>
          <w:rFonts w:ascii="Arial" w:eastAsia="Calibri" w:hAnsi="Arial" w:cs="Arial"/>
        </w:rPr>
        <w:t xml:space="preserve">, </w:t>
      </w:r>
      <w:r w:rsidR="00C62FF5">
        <w:rPr>
          <w:rFonts w:ascii="Arial" w:eastAsia="Calibri" w:hAnsi="Arial" w:cs="Arial"/>
          <w:lang w:eastAsia="en-US"/>
        </w:rPr>
        <w:t>además de prever</w:t>
      </w:r>
      <w:r w:rsidR="00C62FF5" w:rsidRPr="00C62FF5">
        <w:rPr>
          <w:rFonts w:ascii="Arial" w:eastAsia="Calibri" w:hAnsi="Arial" w:cs="Arial"/>
          <w:lang w:eastAsia="en-US"/>
        </w:rPr>
        <w:t xml:space="preserve"> de medidas complementarias </w:t>
      </w:r>
      <w:r w:rsidR="0098044C">
        <w:rPr>
          <w:rFonts w:ascii="Arial" w:eastAsia="Calibri" w:hAnsi="Arial" w:cs="Arial"/>
          <w:lang w:eastAsia="en-US"/>
        </w:rPr>
        <w:t xml:space="preserve">como </w:t>
      </w:r>
      <w:r>
        <w:rPr>
          <w:rFonts w:ascii="Arial" w:eastAsia="Calibri" w:hAnsi="Arial" w:cs="Arial"/>
          <w:lang w:eastAsia="en-US"/>
        </w:rPr>
        <w:t>lámparas</w:t>
      </w:r>
      <w:r w:rsidR="008D268C" w:rsidRPr="008D268C">
        <w:rPr>
          <w:rFonts w:ascii="Arial" w:eastAsia="Calibri" w:hAnsi="Arial" w:cs="Arial"/>
          <w:lang w:eastAsia="en-US"/>
        </w:rPr>
        <w:t xml:space="preserve"> de emergencia, señalización</w:t>
      </w:r>
      <w:r>
        <w:rPr>
          <w:rFonts w:ascii="Arial" w:eastAsia="Calibri" w:hAnsi="Arial" w:cs="Arial"/>
          <w:lang w:eastAsia="en-US"/>
        </w:rPr>
        <w:t xml:space="preserve"> de evacuación, sistemas de rociadores de CO</w:t>
      </w:r>
      <w:r w:rsidRPr="00E45C23">
        <w:rPr>
          <w:rFonts w:ascii="Arial" w:eastAsia="Calibri" w:hAnsi="Arial" w:cs="Arial"/>
          <w:vertAlign w:val="subscript"/>
          <w:lang w:eastAsia="en-US"/>
        </w:rPr>
        <w:t>2</w:t>
      </w:r>
      <w:r>
        <w:rPr>
          <w:rFonts w:ascii="Arial" w:eastAsia="Calibri" w:hAnsi="Arial" w:cs="Arial"/>
          <w:lang w:eastAsia="en-US"/>
        </w:rPr>
        <w:t xml:space="preserve">, sistemas de baterías </w:t>
      </w:r>
      <w:r w:rsidR="00582AA5">
        <w:rPr>
          <w:rFonts w:ascii="Arial" w:eastAsia="Calibri" w:hAnsi="Arial" w:cs="Arial"/>
          <w:lang w:eastAsia="en-US"/>
        </w:rPr>
        <w:t>de Gas, etc., obviamente dependiendo del caso (Bares- Restaurantes).</w:t>
      </w:r>
    </w:p>
    <w:p w:rsidR="00CA0006" w:rsidRDefault="00CA0006" w:rsidP="00CA0006">
      <w:pPr>
        <w:autoSpaceDE w:val="0"/>
        <w:autoSpaceDN w:val="0"/>
        <w:adjustRightInd w:val="0"/>
        <w:ind w:left="1418"/>
        <w:jc w:val="both"/>
        <w:rPr>
          <w:rFonts w:ascii="Arial" w:hAnsi="Arial" w:cs="Arial"/>
        </w:rPr>
      </w:pPr>
    </w:p>
    <w:p w:rsidR="004667E9" w:rsidRPr="00BC10B8" w:rsidRDefault="004667E9" w:rsidP="00BC10B8">
      <w:pPr>
        <w:autoSpaceDE w:val="0"/>
        <w:autoSpaceDN w:val="0"/>
        <w:adjustRightInd w:val="0"/>
        <w:spacing w:line="480" w:lineRule="auto"/>
        <w:ind w:left="1418"/>
        <w:jc w:val="both"/>
        <w:rPr>
          <w:rFonts w:ascii="Arial" w:hAnsi="Arial" w:cs="Arial"/>
        </w:rPr>
      </w:pPr>
      <w:r w:rsidRPr="004667E9">
        <w:rPr>
          <w:rFonts w:ascii="Arial" w:eastAsia="Calibri" w:hAnsi="Arial" w:cs="Arial"/>
          <w:lang w:eastAsia="en-US"/>
        </w:rPr>
        <w:t>Los trámites</w:t>
      </w:r>
      <w:r w:rsidR="00582AA5">
        <w:rPr>
          <w:rFonts w:ascii="Arial" w:eastAsia="Calibri" w:hAnsi="Arial" w:cs="Arial"/>
          <w:lang w:eastAsia="en-US"/>
        </w:rPr>
        <w:t xml:space="preserve"> y requisitos</w:t>
      </w:r>
      <w:r w:rsidRPr="004667E9">
        <w:rPr>
          <w:rFonts w:ascii="Arial" w:eastAsia="Calibri" w:hAnsi="Arial" w:cs="Arial"/>
          <w:lang w:eastAsia="en-US"/>
        </w:rPr>
        <w:t xml:space="preserve"> para </w:t>
      </w:r>
      <w:r w:rsidR="00582AA5">
        <w:rPr>
          <w:rFonts w:ascii="Arial" w:eastAsia="Calibri" w:hAnsi="Arial" w:cs="Arial"/>
          <w:lang w:eastAsia="en-US"/>
        </w:rPr>
        <w:t xml:space="preserve">la obtención de la </w:t>
      </w:r>
      <w:r w:rsidR="00A908F8">
        <w:rPr>
          <w:rFonts w:ascii="Arial" w:eastAsia="Calibri" w:hAnsi="Arial" w:cs="Arial"/>
          <w:lang w:eastAsia="en-US"/>
        </w:rPr>
        <w:t>T</w:t>
      </w:r>
      <w:r w:rsidR="00582AA5">
        <w:rPr>
          <w:rFonts w:ascii="Arial" w:eastAsia="Calibri" w:hAnsi="Arial" w:cs="Arial"/>
          <w:lang w:eastAsia="en-US"/>
        </w:rPr>
        <w:t xml:space="preserve">asa por Servicios contra Incendios, </w:t>
      </w:r>
      <w:r w:rsidR="00A908F8">
        <w:rPr>
          <w:rFonts w:ascii="Arial" w:eastAsia="Calibri" w:hAnsi="Arial" w:cs="Arial"/>
          <w:lang w:eastAsia="en-US"/>
        </w:rPr>
        <w:t>S</w:t>
      </w:r>
      <w:r w:rsidR="00582AA5">
        <w:rPr>
          <w:rFonts w:ascii="Arial" w:eastAsia="Calibri" w:hAnsi="Arial" w:cs="Arial"/>
          <w:lang w:eastAsia="en-US"/>
        </w:rPr>
        <w:t xml:space="preserve">olicitud de </w:t>
      </w:r>
      <w:r w:rsidR="00A908F8">
        <w:rPr>
          <w:rFonts w:ascii="Arial" w:eastAsia="Calibri" w:hAnsi="Arial" w:cs="Arial"/>
          <w:lang w:eastAsia="en-US"/>
        </w:rPr>
        <w:t>I</w:t>
      </w:r>
      <w:r w:rsidR="00582AA5">
        <w:rPr>
          <w:rFonts w:ascii="Arial" w:eastAsia="Calibri" w:hAnsi="Arial" w:cs="Arial"/>
          <w:lang w:eastAsia="en-US"/>
        </w:rPr>
        <w:t xml:space="preserve">nformes de Incendios, </w:t>
      </w:r>
      <w:r w:rsidR="00A908F8">
        <w:rPr>
          <w:rFonts w:ascii="Arial" w:eastAsia="Calibri" w:hAnsi="Arial" w:cs="Arial"/>
          <w:lang w:eastAsia="en-US"/>
        </w:rPr>
        <w:t>Ingreso de O</w:t>
      </w:r>
      <w:r w:rsidR="00582AA5">
        <w:rPr>
          <w:rFonts w:ascii="Arial" w:eastAsia="Calibri" w:hAnsi="Arial" w:cs="Arial"/>
          <w:lang w:eastAsia="en-US"/>
        </w:rPr>
        <w:t xml:space="preserve">bra, </w:t>
      </w:r>
      <w:r w:rsidR="00A908F8">
        <w:rPr>
          <w:rFonts w:ascii="Arial" w:eastAsia="Calibri" w:hAnsi="Arial" w:cs="Arial"/>
          <w:lang w:eastAsia="en-US"/>
        </w:rPr>
        <w:t>trámite</w:t>
      </w:r>
      <w:r w:rsidR="00582AA5">
        <w:rPr>
          <w:rFonts w:ascii="Arial" w:eastAsia="Calibri" w:hAnsi="Arial" w:cs="Arial"/>
          <w:lang w:eastAsia="en-US"/>
        </w:rPr>
        <w:t xml:space="preserve"> de Factibilidad para edificaciones de alto Riesgo e </w:t>
      </w:r>
      <w:r w:rsidR="00A908F8">
        <w:rPr>
          <w:rFonts w:ascii="Arial" w:eastAsia="Calibri" w:hAnsi="Arial" w:cs="Arial"/>
          <w:lang w:eastAsia="en-US"/>
        </w:rPr>
        <w:t>I</w:t>
      </w:r>
      <w:r w:rsidR="00582AA5">
        <w:rPr>
          <w:rFonts w:ascii="Arial" w:eastAsia="Calibri" w:hAnsi="Arial" w:cs="Arial"/>
          <w:lang w:eastAsia="en-US"/>
        </w:rPr>
        <w:t>ngreso de una obra de Alto Riesgo lo  encontrar</w:t>
      </w:r>
      <w:r w:rsidR="007D3741">
        <w:rPr>
          <w:rFonts w:ascii="Arial" w:eastAsia="Calibri" w:hAnsi="Arial" w:cs="Arial"/>
          <w:lang w:eastAsia="en-US"/>
        </w:rPr>
        <w:t>á</w:t>
      </w:r>
      <w:r w:rsidR="00582AA5">
        <w:rPr>
          <w:rFonts w:ascii="Arial" w:eastAsia="Calibri" w:hAnsi="Arial" w:cs="Arial"/>
          <w:lang w:eastAsia="en-US"/>
        </w:rPr>
        <w:t xml:space="preserve">n en el Anexo </w:t>
      </w:r>
      <w:r w:rsidR="006A0030">
        <w:rPr>
          <w:rFonts w:ascii="Arial" w:eastAsia="Calibri" w:hAnsi="Arial" w:cs="Arial"/>
          <w:lang w:eastAsia="en-US"/>
        </w:rPr>
        <w:t>B</w:t>
      </w:r>
      <w:r w:rsidR="00582AA5" w:rsidRPr="008809DF">
        <w:rPr>
          <w:rFonts w:ascii="Arial" w:eastAsia="Calibri" w:hAnsi="Arial" w:cs="Arial"/>
          <w:lang w:eastAsia="en-US"/>
        </w:rPr>
        <w:t>.</w:t>
      </w:r>
    </w:p>
    <w:p w:rsidR="00232EDC" w:rsidRPr="004667E9" w:rsidRDefault="00232EDC" w:rsidP="00D04F62">
      <w:pPr>
        <w:autoSpaceDE w:val="0"/>
        <w:autoSpaceDN w:val="0"/>
        <w:adjustRightInd w:val="0"/>
        <w:ind w:left="1418"/>
        <w:jc w:val="both"/>
        <w:rPr>
          <w:rFonts w:ascii="Arial" w:eastAsia="Calibri" w:hAnsi="Arial" w:cs="Arial"/>
          <w:lang w:eastAsia="en-US"/>
        </w:rPr>
      </w:pPr>
    </w:p>
    <w:p w:rsidR="004667E9" w:rsidRPr="004667E9" w:rsidRDefault="004667E9" w:rsidP="004667E9">
      <w:pPr>
        <w:autoSpaceDE w:val="0"/>
        <w:autoSpaceDN w:val="0"/>
        <w:adjustRightInd w:val="0"/>
        <w:spacing w:line="480" w:lineRule="auto"/>
        <w:ind w:left="1418"/>
        <w:jc w:val="both"/>
        <w:rPr>
          <w:rFonts w:ascii="Arial" w:eastAsia="Calibri" w:hAnsi="Arial" w:cs="Arial"/>
          <w:lang w:eastAsia="en-US"/>
        </w:rPr>
      </w:pPr>
      <w:r w:rsidRPr="004667E9">
        <w:rPr>
          <w:rFonts w:ascii="Arial" w:eastAsia="Calibri" w:hAnsi="Arial" w:cs="Arial"/>
          <w:lang w:eastAsia="en-US"/>
        </w:rPr>
        <w:t xml:space="preserve">Una vez concluida la obra de edificación con el sistema de prevención aprobado en plano y debidamente instalado y listo para operar, la persona interesada o profesional de la obra deberá presentar en el Cuerpo </w:t>
      </w:r>
      <w:r w:rsidR="00C44544">
        <w:rPr>
          <w:rFonts w:ascii="Arial" w:eastAsia="Calibri" w:hAnsi="Arial" w:cs="Arial"/>
          <w:lang w:eastAsia="en-US"/>
        </w:rPr>
        <w:t>de Bomberos los documentos que é</w:t>
      </w:r>
      <w:r w:rsidRPr="004667E9">
        <w:rPr>
          <w:rFonts w:ascii="Arial" w:eastAsia="Calibri" w:hAnsi="Arial" w:cs="Arial"/>
          <w:lang w:eastAsia="en-US"/>
        </w:rPr>
        <w:t xml:space="preserve">stos le soliciten. Luego de realizada la inspección física de la edificación y control de incendios el inspector emitirá el informe, en </w:t>
      </w:r>
      <w:r w:rsidR="008A2DAC">
        <w:rPr>
          <w:rFonts w:ascii="Arial" w:eastAsia="Calibri" w:hAnsi="Arial" w:cs="Arial"/>
          <w:lang w:eastAsia="en-US"/>
        </w:rPr>
        <w:t xml:space="preserve">caso de que sea desfavorable, </w:t>
      </w:r>
      <w:r w:rsidRPr="004667E9">
        <w:rPr>
          <w:rFonts w:ascii="Arial" w:eastAsia="Calibri" w:hAnsi="Arial" w:cs="Arial"/>
          <w:lang w:eastAsia="en-US"/>
        </w:rPr>
        <w:t xml:space="preserve">el cuerpo de bomberos está facultado a negar el permiso mientras no se dé </w:t>
      </w:r>
      <w:r w:rsidRPr="004667E9">
        <w:rPr>
          <w:rFonts w:ascii="Arial" w:eastAsia="Calibri" w:hAnsi="Arial" w:cs="Arial"/>
          <w:lang w:eastAsia="en-US"/>
        </w:rPr>
        <w:lastRenderedPageBreak/>
        <w:t>cumplimiento a las normas y sistemas de prevención de incendios aprobados en el visto bueno de edificación y también podrá dar las recomendaciones necesarias y correctivas, las mismas que serán obligatoriamente instaladas</w:t>
      </w:r>
      <w:r w:rsidR="00232EDC">
        <w:rPr>
          <w:rFonts w:ascii="Arial" w:eastAsia="Calibri" w:hAnsi="Arial" w:cs="Arial"/>
          <w:lang w:eastAsia="en-US"/>
        </w:rPr>
        <w:t xml:space="preserve"> </w:t>
      </w:r>
      <w:r w:rsidR="00B91676">
        <w:rPr>
          <w:rFonts w:ascii="Arial" w:eastAsia="Calibri" w:hAnsi="Arial" w:cs="Arial"/>
          <w:lang w:eastAsia="en-US"/>
        </w:rPr>
        <w:t>(</w:t>
      </w:r>
      <w:r w:rsidR="0013752C">
        <w:rPr>
          <w:rFonts w:ascii="Arial" w:eastAsia="Calibri" w:hAnsi="Arial" w:cs="Arial"/>
          <w:lang w:eastAsia="en-US"/>
        </w:rPr>
        <w:t>12</w:t>
      </w:r>
      <w:r w:rsidR="00232EDC" w:rsidRPr="004667E9">
        <w:rPr>
          <w:rFonts w:ascii="Arial" w:eastAsia="Calibri" w:hAnsi="Arial" w:cs="Arial"/>
          <w:lang w:eastAsia="en-US"/>
        </w:rPr>
        <w:t>)</w:t>
      </w:r>
      <w:r w:rsidRPr="004667E9">
        <w:rPr>
          <w:rFonts w:ascii="Arial" w:eastAsia="Calibri" w:hAnsi="Arial" w:cs="Arial"/>
          <w:lang w:eastAsia="en-US"/>
        </w:rPr>
        <w:t>.</w:t>
      </w:r>
    </w:p>
    <w:p w:rsidR="00FF3357" w:rsidRDefault="00FF3357" w:rsidP="0075631A">
      <w:pPr>
        <w:autoSpaceDE w:val="0"/>
        <w:autoSpaceDN w:val="0"/>
        <w:adjustRightInd w:val="0"/>
        <w:spacing w:line="480" w:lineRule="auto"/>
        <w:ind w:left="1418"/>
        <w:jc w:val="both"/>
        <w:rPr>
          <w:rFonts w:ascii="Arial" w:eastAsia="Calibri" w:hAnsi="Arial" w:cs="Arial"/>
          <w:lang w:eastAsia="en-US"/>
        </w:rPr>
      </w:pPr>
    </w:p>
    <w:p w:rsidR="002347B3" w:rsidRPr="00C45F3B" w:rsidRDefault="00232EDC" w:rsidP="00C45F3B">
      <w:pPr>
        <w:autoSpaceDE w:val="0"/>
        <w:autoSpaceDN w:val="0"/>
        <w:adjustRightInd w:val="0"/>
        <w:spacing w:line="480" w:lineRule="auto"/>
        <w:ind w:left="1418"/>
        <w:jc w:val="both"/>
        <w:rPr>
          <w:rFonts w:ascii="Arial" w:eastAsia="Calibri" w:hAnsi="Arial" w:cs="Arial"/>
          <w:b/>
        </w:rPr>
      </w:pPr>
      <w:r w:rsidRPr="00B97E5C">
        <w:rPr>
          <w:rFonts w:ascii="Arial" w:eastAsia="Calibri" w:hAnsi="Arial" w:cs="Arial"/>
          <w:b/>
        </w:rPr>
        <w:t>Obtención de</w:t>
      </w:r>
      <w:r w:rsidR="004667E9" w:rsidRPr="00B97E5C">
        <w:rPr>
          <w:rFonts w:ascii="Arial" w:eastAsia="Calibri" w:hAnsi="Arial" w:cs="Arial"/>
          <w:b/>
        </w:rPr>
        <w:t xml:space="preserve"> </w:t>
      </w:r>
      <w:r w:rsidRPr="00B97E5C">
        <w:rPr>
          <w:rFonts w:ascii="Arial" w:eastAsia="Calibri" w:hAnsi="Arial" w:cs="Arial"/>
          <w:b/>
        </w:rPr>
        <w:t>la Tasa</w:t>
      </w:r>
      <w:r w:rsidRPr="00B97E5C">
        <w:rPr>
          <w:rFonts w:ascii="Arial" w:eastAsia="Calibri" w:hAnsi="Arial" w:cs="Arial"/>
          <w:b/>
          <w:lang w:eastAsia="en-US"/>
        </w:rPr>
        <w:t xml:space="preserve"> por Servicios contra Incendios</w:t>
      </w:r>
      <w:r w:rsidRPr="00B97E5C">
        <w:rPr>
          <w:rFonts w:ascii="Arial" w:eastAsia="Calibri" w:hAnsi="Arial" w:cs="Arial"/>
          <w:b/>
        </w:rPr>
        <w:t xml:space="preserve"> </w:t>
      </w:r>
    </w:p>
    <w:p w:rsidR="00C45F3B" w:rsidRDefault="00C45F3B" w:rsidP="0075631A">
      <w:pPr>
        <w:ind w:left="1418"/>
        <w:jc w:val="both"/>
        <w:rPr>
          <w:rFonts w:ascii="Arial" w:hAnsi="Arial" w:cs="Arial"/>
        </w:rPr>
      </w:pPr>
    </w:p>
    <w:p w:rsidR="005C54F3" w:rsidRPr="00AF0E74" w:rsidRDefault="005C54F3" w:rsidP="000F4F7C">
      <w:pPr>
        <w:numPr>
          <w:ilvl w:val="0"/>
          <w:numId w:val="11"/>
        </w:numPr>
        <w:spacing w:before="100" w:beforeAutospacing="1" w:after="100" w:afterAutospacing="1" w:line="480" w:lineRule="auto"/>
        <w:ind w:left="1843"/>
        <w:jc w:val="both"/>
        <w:rPr>
          <w:rFonts w:ascii="Arial" w:hAnsi="Arial" w:cs="Arial"/>
        </w:rPr>
      </w:pPr>
      <w:r w:rsidRPr="00AF0E74">
        <w:rPr>
          <w:rFonts w:ascii="Arial" w:hAnsi="Arial" w:cs="Arial"/>
        </w:rPr>
        <w:t>Si este trámite lo realiza personalmente, deberá traer copia de cédula de ciudadanía.    ** En caso de que lo realice otra persona deberá adjuntar autorización por escrito con</w:t>
      </w:r>
      <w:r w:rsidR="0075631A">
        <w:rPr>
          <w:rFonts w:ascii="Arial" w:hAnsi="Arial" w:cs="Arial"/>
        </w:rPr>
        <w:t xml:space="preserve"> </w:t>
      </w:r>
      <w:r w:rsidRPr="00AF0E74">
        <w:rPr>
          <w:rFonts w:ascii="Arial" w:hAnsi="Arial" w:cs="Arial"/>
        </w:rPr>
        <w:t>copia de las cédulas de quien autoriza y del autorizado.</w:t>
      </w:r>
    </w:p>
    <w:p w:rsidR="005C54F3" w:rsidRPr="00AF0E74" w:rsidRDefault="005C54F3" w:rsidP="000F4F7C">
      <w:pPr>
        <w:numPr>
          <w:ilvl w:val="0"/>
          <w:numId w:val="11"/>
        </w:numPr>
        <w:spacing w:before="100" w:beforeAutospacing="1" w:after="100" w:afterAutospacing="1" w:line="480" w:lineRule="auto"/>
        <w:ind w:left="1843"/>
        <w:jc w:val="both"/>
        <w:rPr>
          <w:rFonts w:ascii="Arial" w:hAnsi="Arial" w:cs="Arial"/>
        </w:rPr>
      </w:pPr>
      <w:r w:rsidRPr="00AF0E74">
        <w:rPr>
          <w:rFonts w:ascii="Arial" w:hAnsi="Arial" w:cs="Arial"/>
        </w:rPr>
        <w:t>Copia completa del RUC donde conste el establecimiento con su respectiva dirección y actividad.</w:t>
      </w:r>
    </w:p>
    <w:p w:rsidR="005C54F3" w:rsidRPr="00AF0E74" w:rsidRDefault="005C54F3" w:rsidP="000F4F7C">
      <w:pPr>
        <w:numPr>
          <w:ilvl w:val="0"/>
          <w:numId w:val="11"/>
        </w:numPr>
        <w:spacing w:before="100" w:beforeAutospacing="1" w:after="100" w:afterAutospacing="1" w:line="480" w:lineRule="auto"/>
        <w:ind w:left="1843"/>
        <w:jc w:val="both"/>
        <w:rPr>
          <w:rFonts w:ascii="Arial" w:hAnsi="Arial" w:cs="Arial"/>
        </w:rPr>
      </w:pPr>
      <w:r w:rsidRPr="00AF0E74">
        <w:rPr>
          <w:rFonts w:ascii="Arial" w:hAnsi="Arial" w:cs="Arial"/>
        </w:rPr>
        <w:t xml:space="preserve">Copia del Uso de Suelo. </w:t>
      </w:r>
      <w:r w:rsidRPr="00C45F3B">
        <w:rPr>
          <w:rFonts w:ascii="Arial" w:hAnsi="Arial" w:cs="Arial"/>
          <w:bCs/>
        </w:rPr>
        <w:t>(Requisito nuevo)</w:t>
      </w:r>
    </w:p>
    <w:p w:rsidR="005C54F3" w:rsidRPr="00AF0E74" w:rsidRDefault="005C54F3" w:rsidP="000F4F7C">
      <w:pPr>
        <w:numPr>
          <w:ilvl w:val="0"/>
          <w:numId w:val="11"/>
        </w:numPr>
        <w:spacing w:before="100" w:beforeAutospacing="1" w:after="100" w:afterAutospacing="1" w:line="480" w:lineRule="auto"/>
        <w:ind w:left="1843"/>
        <w:jc w:val="both"/>
        <w:rPr>
          <w:rFonts w:ascii="Arial" w:hAnsi="Arial" w:cs="Arial"/>
        </w:rPr>
      </w:pPr>
      <w:r w:rsidRPr="00AF0E74">
        <w:rPr>
          <w:rFonts w:ascii="Arial" w:hAnsi="Arial" w:cs="Arial"/>
        </w:rPr>
        <w:t>En caso de personas jurídicas deberán adjuntar copia del nombramiento vigente del Representante Legal.</w:t>
      </w:r>
    </w:p>
    <w:p w:rsidR="005E5A00" w:rsidRDefault="005C54F3" w:rsidP="000F4F7C">
      <w:pPr>
        <w:numPr>
          <w:ilvl w:val="0"/>
          <w:numId w:val="11"/>
        </w:numPr>
        <w:spacing w:before="100" w:beforeAutospacing="1" w:after="100" w:afterAutospacing="1" w:line="480" w:lineRule="auto"/>
        <w:ind w:left="1843"/>
        <w:jc w:val="both"/>
        <w:rPr>
          <w:rFonts w:ascii="Arial" w:hAnsi="Arial" w:cs="Arial"/>
        </w:rPr>
      </w:pPr>
      <w:r w:rsidRPr="005E5A00">
        <w:rPr>
          <w:rFonts w:ascii="Arial" w:hAnsi="Arial" w:cs="Arial"/>
        </w:rPr>
        <w:t>Original y copia de la factura actualizada de compra o recarga del extintor, la capacidad del extintor va en relación con la actividad y área del establecimiento (</w:t>
      </w:r>
      <w:r w:rsidR="00B96AD6" w:rsidRPr="005E5A00">
        <w:rPr>
          <w:rFonts w:ascii="Arial" w:hAnsi="Arial" w:cs="Arial"/>
        </w:rPr>
        <w:t>mínimo 5 libras) excepto para la</w:t>
      </w:r>
      <w:r w:rsidRPr="005E5A00">
        <w:rPr>
          <w:rFonts w:ascii="Arial" w:hAnsi="Arial" w:cs="Arial"/>
        </w:rPr>
        <w:t xml:space="preserve"> ve</w:t>
      </w:r>
      <w:r w:rsidR="008A2DAC" w:rsidRPr="005E5A00">
        <w:rPr>
          <w:rFonts w:ascii="Arial" w:hAnsi="Arial" w:cs="Arial"/>
        </w:rPr>
        <w:t xml:space="preserve">nta de gas (mínimo 10 libras Polvo Químico </w:t>
      </w:r>
      <w:r w:rsidR="005E5A00" w:rsidRPr="005E5A00">
        <w:rPr>
          <w:rFonts w:ascii="Arial" w:hAnsi="Arial" w:cs="Arial"/>
        </w:rPr>
        <w:t>Seco</w:t>
      </w:r>
      <w:r w:rsidRPr="005E5A00">
        <w:rPr>
          <w:rFonts w:ascii="Arial" w:hAnsi="Arial" w:cs="Arial"/>
        </w:rPr>
        <w:t>).</w:t>
      </w:r>
    </w:p>
    <w:p w:rsidR="00D04F62" w:rsidRDefault="00D04F62" w:rsidP="00D04F62">
      <w:pPr>
        <w:ind w:left="1843"/>
        <w:jc w:val="both"/>
        <w:rPr>
          <w:rFonts w:ascii="Arial" w:hAnsi="Arial" w:cs="Arial"/>
        </w:rPr>
      </w:pPr>
    </w:p>
    <w:p w:rsidR="005C54F3" w:rsidRDefault="005C54F3" w:rsidP="00C45F3B">
      <w:pPr>
        <w:spacing w:line="480" w:lineRule="auto"/>
        <w:ind w:left="1418"/>
        <w:jc w:val="both"/>
        <w:rPr>
          <w:rFonts w:ascii="Arial" w:hAnsi="Arial" w:cs="Arial"/>
          <w:b/>
          <w:bCs/>
        </w:rPr>
      </w:pPr>
      <w:r w:rsidRPr="005C54F3">
        <w:rPr>
          <w:rFonts w:ascii="Arial" w:hAnsi="Arial" w:cs="Arial"/>
          <w:b/>
          <w:bCs/>
        </w:rPr>
        <w:lastRenderedPageBreak/>
        <w:t>RENOVACIÓN</w:t>
      </w:r>
    </w:p>
    <w:p w:rsidR="0081304E" w:rsidRPr="0081304E" w:rsidRDefault="0081304E" w:rsidP="00D04F62">
      <w:pPr>
        <w:ind w:left="1418"/>
        <w:jc w:val="both"/>
        <w:rPr>
          <w:rFonts w:ascii="Arial" w:hAnsi="Arial" w:cs="Arial"/>
          <w:sz w:val="12"/>
          <w:szCs w:val="12"/>
        </w:rPr>
      </w:pPr>
    </w:p>
    <w:p w:rsidR="005C54F3" w:rsidRPr="00AF0E74" w:rsidRDefault="005C54F3" w:rsidP="000F4F7C">
      <w:pPr>
        <w:numPr>
          <w:ilvl w:val="0"/>
          <w:numId w:val="12"/>
        </w:numPr>
        <w:spacing w:before="100" w:beforeAutospacing="1" w:after="100" w:afterAutospacing="1" w:line="480" w:lineRule="auto"/>
        <w:ind w:left="1843"/>
        <w:jc w:val="both"/>
        <w:rPr>
          <w:rFonts w:ascii="Arial" w:hAnsi="Arial" w:cs="Arial"/>
        </w:rPr>
      </w:pPr>
      <w:r w:rsidRPr="00AF0E74">
        <w:rPr>
          <w:rFonts w:ascii="Arial" w:hAnsi="Arial" w:cs="Arial"/>
        </w:rPr>
        <w:t>Copia de la Tasa por Servicio Contra Incendios del año anterior o del último año pagado.</w:t>
      </w:r>
    </w:p>
    <w:p w:rsidR="005C54F3" w:rsidRPr="00AF0E74" w:rsidRDefault="0075631A" w:rsidP="000F4F7C">
      <w:pPr>
        <w:numPr>
          <w:ilvl w:val="0"/>
          <w:numId w:val="12"/>
        </w:numPr>
        <w:spacing w:before="100" w:beforeAutospacing="1" w:after="100" w:afterAutospacing="1" w:line="480" w:lineRule="auto"/>
        <w:ind w:left="1843"/>
        <w:jc w:val="both"/>
        <w:rPr>
          <w:rFonts w:ascii="Arial" w:hAnsi="Arial" w:cs="Arial"/>
        </w:rPr>
      </w:pPr>
      <w:r>
        <w:rPr>
          <w:rFonts w:ascii="Arial" w:hAnsi="Arial" w:cs="Arial"/>
        </w:rPr>
        <w:t>Copia completa del RUC.</w:t>
      </w:r>
    </w:p>
    <w:p w:rsidR="005C54F3" w:rsidRPr="00AF0E74" w:rsidRDefault="005C54F3" w:rsidP="000F4F7C">
      <w:pPr>
        <w:numPr>
          <w:ilvl w:val="0"/>
          <w:numId w:val="12"/>
        </w:numPr>
        <w:spacing w:before="100" w:beforeAutospacing="1" w:after="100" w:afterAutospacing="1" w:line="480" w:lineRule="auto"/>
        <w:ind w:left="1843"/>
        <w:jc w:val="both"/>
        <w:rPr>
          <w:rFonts w:ascii="Arial" w:hAnsi="Arial" w:cs="Arial"/>
        </w:rPr>
      </w:pPr>
      <w:r w:rsidRPr="00AF0E74">
        <w:rPr>
          <w:rFonts w:ascii="Arial" w:hAnsi="Arial" w:cs="Arial"/>
        </w:rPr>
        <w:t>Original y copia de la factura actualizada de compra o recarga del extintor, la capacidad del extintor va en relación con la actividad y área del establecimiento.</w:t>
      </w:r>
    </w:p>
    <w:p w:rsidR="005C54F3" w:rsidRPr="00AF0E74" w:rsidRDefault="0075631A" w:rsidP="000F4F7C">
      <w:pPr>
        <w:numPr>
          <w:ilvl w:val="0"/>
          <w:numId w:val="12"/>
        </w:numPr>
        <w:spacing w:before="100" w:beforeAutospacing="1" w:after="100" w:afterAutospacing="1" w:line="480" w:lineRule="auto"/>
        <w:ind w:left="1843"/>
        <w:jc w:val="both"/>
        <w:rPr>
          <w:rFonts w:ascii="Arial" w:hAnsi="Arial" w:cs="Arial"/>
        </w:rPr>
      </w:pPr>
      <w:r>
        <w:rPr>
          <w:rFonts w:ascii="Arial" w:hAnsi="Arial" w:cs="Arial"/>
        </w:rPr>
        <w:t>C</w:t>
      </w:r>
      <w:r w:rsidR="005C54F3" w:rsidRPr="00AF0E74">
        <w:rPr>
          <w:rFonts w:ascii="Arial" w:hAnsi="Arial" w:cs="Arial"/>
        </w:rPr>
        <w:t>opia de cédula, si el t</w:t>
      </w:r>
      <w:r w:rsidR="005E5A00">
        <w:rPr>
          <w:rFonts w:ascii="Arial" w:hAnsi="Arial" w:cs="Arial"/>
        </w:rPr>
        <w:t>rámite lo realiza personalmente o</w:t>
      </w:r>
      <w:r w:rsidR="005C54F3" w:rsidRPr="00AF0E74">
        <w:rPr>
          <w:rFonts w:ascii="Arial" w:hAnsi="Arial" w:cs="Arial"/>
        </w:rPr>
        <w:t xml:space="preserve"> autorización por escrito para la persona que realizará el trámite adjuntando copia de las cédulas de ciudadanía de quien autoriza y del autorizado.</w:t>
      </w:r>
    </w:p>
    <w:p w:rsidR="005C54F3" w:rsidRPr="00AF0E74" w:rsidRDefault="005C54F3" w:rsidP="000F4F7C">
      <w:pPr>
        <w:numPr>
          <w:ilvl w:val="0"/>
          <w:numId w:val="12"/>
        </w:numPr>
        <w:spacing w:before="100" w:beforeAutospacing="1" w:after="100" w:afterAutospacing="1" w:line="480" w:lineRule="auto"/>
        <w:ind w:left="1843"/>
        <w:jc w:val="both"/>
        <w:rPr>
          <w:rFonts w:ascii="Arial" w:hAnsi="Arial" w:cs="Arial"/>
        </w:rPr>
      </w:pPr>
      <w:r w:rsidRPr="00AF0E74">
        <w:rPr>
          <w:rFonts w:ascii="Arial" w:hAnsi="Arial" w:cs="Arial"/>
        </w:rPr>
        <w:t xml:space="preserve">Copia </w:t>
      </w:r>
      <w:r w:rsidR="00DA2727">
        <w:rPr>
          <w:rFonts w:ascii="Arial" w:hAnsi="Arial" w:cs="Arial"/>
        </w:rPr>
        <w:t xml:space="preserve">del </w:t>
      </w:r>
      <w:r w:rsidRPr="00AF0E74">
        <w:rPr>
          <w:rFonts w:ascii="Arial" w:hAnsi="Arial" w:cs="Arial"/>
        </w:rPr>
        <w:t>Nombramiento.</w:t>
      </w:r>
    </w:p>
    <w:p w:rsidR="005C54F3" w:rsidRPr="00C70C16" w:rsidRDefault="005C54F3" w:rsidP="00D04F62">
      <w:pPr>
        <w:ind w:left="1418"/>
        <w:jc w:val="both"/>
        <w:rPr>
          <w:rFonts w:ascii="Arial" w:hAnsi="Arial" w:cs="Arial"/>
          <w:sz w:val="10"/>
          <w:szCs w:val="10"/>
        </w:rPr>
      </w:pPr>
    </w:p>
    <w:p w:rsidR="00C70C16" w:rsidRDefault="005C54F3" w:rsidP="00C45F3B">
      <w:pPr>
        <w:spacing w:line="480" w:lineRule="auto"/>
        <w:ind w:left="1418"/>
        <w:jc w:val="both"/>
        <w:rPr>
          <w:rFonts w:ascii="Arial" w:hAnsi="Arial" w:cs="Arial"/>
        </w:rPr>
      </w:pPr>
      <w:r w:rsidRPr="00AF0E74">
        <w:rPr>
          <w:rFonts w:ascii="Arial" w:hAnsi="Arial" w:cs="Arial"/>
        </w:rPr>
        <w:t xml:space="preserve">Una vez emitida la </w:t>
      </w:r>
      <w:r w:rsidRPr="005C54F3">
        <w:rPr>
          <w:rFonts w:ascii="Arial" w:hAnsi="Arial" w:cs="Arial"/>
        </w:rPr>
        <w:t>orden de pago en uno de los</w:t>
      </w:r>
      <w:r w:rsidRPr="00AF0E74">
        <w:rPr>
          <w:rFonts w:ascii="Arial" w:hAnsi="Arial" w:cs="Arial"/>
        </w:rPr>
        <w:t xml:space="preserve"> Centros de Atención, se cancelar</w:t>
      </w:r>
      <w:r w:rsidR="0075631A">
        <w:rPr>
          <w:rFonts w:ascii="Arial" w:hAnsi="Arial" w:cs="Arial"/>
        </w:rPr>
        <w:t>à</w:t>
      </w:r>
      <w:r w:rsidRPr="00AF0E74">
        <w:rPr>
          <w:rFonts w:ascii="Arial" w:hAnsi="Arial" w:cs="Arial"/>
        </w:rPr>
        <w:t xml:space="preserve"> dichos valores </w:t>
      </w:r>
      <w:r w:rsidR="0075631A">
        <w:rPr>
          <w:rFonts w:ascii="Arial" w:hAnsi="Arial" w:cs="Arial"/>
        </w:rPr>
        <w:t xml:space="preserve">para </w:t>
      </w:r>
      <w:r w:rsidRPr="00AF0E74">
        <w:rPr>
          <w:rFonts w:ascii="Arial" w:hAnsi="Arial" w:cs="Arial"/>
        </w:rPr>
        <w:t xml:space="preserve">posteriormente regresar con el original y copia de la papeleta de depósito que acredita el pago a la ventanilla de información en la </w:t>
      </w:r>
      <w:r w:rsidRPr="005C54F3">
        <w:rPr>
          <w:rFonts w:ascii="Arial" w:hAnsi="Arial" w:cs="Arial"/>
        </w:rPr>
        <w:t>cual</w:t>
      </w:r>
      <w:r w:rsidRPr="00AF0E74">
        <w:rPr>
          <w:rFonts w:ascii="Arial" w:hAnsi="Arial" w:cs="Arial"/>
        </w:rPr>
        <w:t xml:space="preserve"> se le asignará un</w:t>
      </w:r>
      <w:r w:rsidRPr="005C54F3">
        <w:rPr>
          <w:rFonts w:ascii="Arial" w:hAnsi="Arial" w:cs="Arial"/>
        </w:rPr>
        <w:t xml:space="preserve"> </w:t>
      </w:r>
      <w:r w:rsidRPr="00AF0E74">
        <w:rPr>
          <w:rFonts w:ascii="Arial" w:hAnsi="Arial" w:cs="Arial"/>
        </w:rPr>
        <w:t xml:space="preserve">inspector. </w:t>
      </w:r>
      <w:r w:rsidR="0075631A">
        <w:rPr>
          <w:rFonts w:ascii="Arial" w:hAnsi="Arial" w:cs="Arial"/>
        </w:rPr>
        <w:t>R</w:t>
      </w:r>
      <w:r w:rsidRPr="00AF0E74">
        <w:rPr>
          <w:rFonts w:ascii="Arial" w:hAnsi="Arial" w:cs="Arial"/>
        </w:rPr>
        <w:t>ealizada la visita del funcionario debe</w:t>
      </w:r>
      <w:r w:rsidR="00F76C2A">
        <w:rPr>
          <w:rFonts w:ascii="Arial" w:hAnsi="Arial" w:cs="Arial"/>
        </w:rPr>
        <w:t>rá acercarse a las</w:t>
      </w:r>
      <w:r w:rsidRPr="00AF0E74">
        <w:rPr>
          <w:rFonts w:ascii="Arial" w:hAnsi="Arial" w:cs="Arial"/>
        </w:rPr>
        <w:t xml:space="preserve"> ventanillas para proced</w:t>
      </w:r>
      <w:r w:rsidR="0075631A">
        <w:rPr>
          <w:rFonts w:ascii="Arial" w:hAnsi="Arial" w:cs="Arial"/>
        </w:rPr>
        <w:t>er</w:t>
      </w:r>
      <w:r w:rsidRPr="00AF0E74">
        <w:rPr>
          <w:rFonts w:ascii="Arial" w:hAnsi="Arial" w:cs="Arial"/>
        </w:rPr>
        <w:t xml:space="preserve"> a la e</w:t>
      </w:r>
      <w:r w:rsidR="0075631A">
        <w:rPr>
          <w:rFonts w:ascii="Arial" w:hAnsi="Arial" w:cs="Arial"/>
        </w:rPr>
        <w:t>laboración y emisión de la Tasa.</w:t>
      </w:r>
    </w:p>
    <w:p w:rsidR="00C70C16" w:rsidRDefault="00C70C16" w:rsidP="00D04F62">
      <w:pPr>
        <w:ind w:left="1418"/>
        <w:jc w:val="both"/>
        <w:rPr>
          <w:rFonts w:ascii="Arial" w:hAnsi="Arial" w:cs="Arial"/>
        </w:rPr>
      </w:pPr>
    </w:p>
    <w:p w:rsidR="005C54F3" w:rsidRPr="00AF0E74" w:rsidRDefault="005C54F3" w:rsidP="00C45F3B">
      <w:pPr>
        <w:spacing w:line="480" w:lineRule="auto"/>
        <w:ind w:left="1418"/>
        <w:jc w:val="both"/>
        <w:rPr>
          <w:rFonts w:ascii="Arial" w:hAnsi="Arial" w:cs="Arial"/>
        </w:rPr>
      </w:pPr>
      <w:r w:rsidRPr="00AF0E74">
        <w:rPr>
          <w:rFonts w:ascii="Arial" w:hAnsi="Arial" w:cs="Arial"/>
        </w:rPr>
        <w:lastRenderedPageBreak/>
        <w:t xml:space="preserve">Si algún establecimiento ha recibido recomendaciones de prevención contra incendios, deberá cumplirlas en el plazo señalado en la comunicación enviada, caso contrario, se aplicarán las sanciones correspondientes. Una vez que el establecimiento ha cumplido con las recomendaciones emitidas deberá solicitar la </w:t>
      </w:r>
      <w:r w:rsidRPr="005C54F3">
        <w:rPr>
          <w:rFonts w:ascii="Arial" w:hAnsi="Arial" w:cs="Arial"/>
        </w:rPr>
        <w:t>re-inspección</w:t>
      </w:r>
      <w:r w:rsidRPr="00AF0E74">
        <w:rPr>
          <w:rFonts w:ascii="Arial" w:hAnsi="Arial" w:cs="Arial"/>
        </w:rPr>
        <w:t xml:space="preserve"> del local, a través de una especie valorada, por lo que una vez realizada la verificación, deberá acercarse a </w:t>
      </w:r>
      <w:r w:rsidRPr="005C54F3">
        <w:rPr>
          <w:rFonts w:ascii="Arial" w:hAnsi="Arial" w:cs="Arial"/>
        </w:rPr>
        <w:t>retirar</w:t>
      </w:r>
      <w:r w:rsidRPr="00AF0E74">
        <w:rPr>
          <w:rFonts w:ascii="Arial" w:hAnsi="Arial" w:cs="Arial"/>
        </w:rPr>
        <w:t xml:space="preserve"> la Tasa por Servicio Contra Incendio en las ventanillas del Centro de Atención al Usuario.</w:t>
      </w:r>
    </w:p>
    <w:p w:rsidR="005C54F3" w:rsidRPr="005C54F3" w:rsidRDefault="005C54F3" w:rsidP="00D04F62">
      <w:pPr>
        <w:ind w:left="1418"/>
        <w:jc w:val="both"/>
        <w:rPr>
          <w:rFonts w:ascii="Arial" w:hAnsi="Arial" w:cs="Arial"/>
          <w:b/>
          <w:bCs/>
        </w:rPr>
      </w:pPr>
    </w:p>
    <w:p w:rsidR="00C70C16" w:rsidRDefault="005C54F3" w:rsidP="00C45F3B">
      <w:pPr>
        <w:spacing w:line="480" w:lineRule="auto"/>
        <w:ind w:left="1418"/>
        <w:jc w:val="both"/>
        <w:rPr>
          <w:rFonts w:ascii="Arial" w:hAnsi="Arial" w:cs="Arial"/>
        </w:rPr>
      </w:pPr>
      <w:r w:rsidRPr="00AF0E74">
        <w:rPr>
          <w:rFonts w:ascii="Arial" w:hAnsi="Arial" w:cs="Arial"/>
        </w:rPr>
        <w:t>Cuando la Tasa por Servicio Contra Incendio del año en curso ya ha sido emitida y el establecimiento cambia posterior de dirección o de actividad</w:t>
      </w:r>
      <w:r w:rsidRPr="005C54F3">
        <w:rPr>
          <w:rFonts w:ascii="Arial" w:hAnsi="Arial" w:cs="Arial"/>
        </w:rPr>
        <w:t>,</w:t>
      </w:r>
      <w:r w:rsidRPr="00AF0E74">
        <w:rPr>
          <w:rFonts w:ascii="Arial" w:hAnsi="Arial" w:cs="Arial"/>
        </w:rPr>
        <w:t xml:space="preserve"> deberá solicitar el cambio requerido por medio de una especie valorada adjuntando la Tasa por Servicio Contra</w:t>
      </w:r>
      <w:r w:rsidR="008A2DAC">
        <w:rPr>
          <w:rFonts w:ascii="Arial" w:hAnsi="Arial" w:cs="Arial"/>
        </w:rPr>
        <w:t xml:space="preserve"> Incendioa y copia del R</w:t>
      </w:r>
      <w:r w:rsidRPr="00AF0E74">
        <w:rPr>
          <w:rFonts w:ascii="Arial" w:hAnsi="Arial" w:cs="Arial"/>
        </w:rPr>
        <w:t>UC actualizado. Una vez entregado estos requisitos un funcionario procederá con la inspección para la verificación de cumplimiento de las medidas de seguridad según el caso.</w:t>
      </w:r>
      <w:r w:rsidR="00C45F3B">
        <w:rPr>
          <w:rFonts w:ascii="Arial" w:hAnsi="Arial" w:cs="Arial"/>
        </w:rPr>
        <w:t xml:space="preserve"> </w:t>
      </w:r>
      <w:r w:rsidRPr="00AF0E74">
        <w:rPr>
          <w:rFonts w:ascii="Arial" w:hAnsi="Arial" w:cs="Arial"/>
        </w:rPr>
        <w:t xml:space="preserve">Si algún establecimiento ha recibido recomendaciones de prevención contra Incendios, éste debe cumplir en el plazo señalado, caso contrario se aplicará las sanciones correspondientes. </w:t>
      </w:r>
    </w:p>
    <w:p w:rsidR="005C54F3" w:rsidRDefault="005C54F3" w:rsidP="00C45F3B">
      <w:pPr>
        <w:spacing w:line="480" w:lineRule="auto"/>
        <w:ind w:left="1418"/>
        <w:jc w:val="both"/>
        <w:rPr>
          <w:rFonts w:ascii="Arial" w:hAnsi="Arial" w:cs="Arial"/>
        </w:rPr>
      </w:pPr>
      <w:r w:rsidRPr="00AF0E74">
        <w:rPr>
          <w:rFonts w:ascii="Arial" w:hAnsi="Arial" w:cs="Arial"/>
        </w:rPr>
        <w:t>Si el establecimiento ha cumplido con las recomendaciones emitidas deberá solicitar la re</w:t>
      </w:r>
      <w:r w:rsidRPr="005C54F3">
        <w:rPr>
          <w:rFonts w:ascii="Arial" w:hAnsi="Arial" w:cs="Arial"/>
        </w:rPr>
        <w:t>-</w:t>
      </w:r>
      <w:r w:rsidRPr="00AF0E74">
        <w:rPr>
          <w:rFonts w:ascii="Arial" w:hAnsi="Arial" w:cs="Arial"/>
        </w:rPr>
        <w:t xml:space="preserve">inspección del local a través de </w:t>
      </w:r>
      <w:r w:rsidRPr="00AF0E74">
        <w:rPr>
          <w:rFonts w:ascii="Arial" w:hAnsi="Arial" w:cs="Arial"/>
        </w:rPr>
        <w:lastRenderedPageBreak/>
        <w:t>una especie valorada para que el inspector confirme el cumplimiento de las mismas, una vez cumplidas acercarse a retirar el certificado.</w:t>
      </w:r>
    </w:p>
    <w:p w:rsidR="00362255" w:rsidRDefault="00362255" w:rsidP="00D62AB1">
      <w:pPr>
        <w:ind w:left="1418"/>
        <w:jc w:val="both"/>
        <w:rPr>
          <w:rFonts w:ascii="Arial" w:hAnsi="Arial" w:cs="Arial"/>
        </w:rPr>
      </w:pPr>
    </w:p>
    <w:p w:rsidR="00D62AB1" w:rsidRDefault="00D62AB1" w:rsidP="00D62AB1">
      <w:pPr>
        <w:ind w:left="1418"/>
        <w:jc w:val="both"/>
        <w:rPr>
          <w:rFonts w:ascii="Arial" w:hAnsi="Arial" w:cs="Arial"/>
        </w:rPr>
      </w:pPr>
    </w:p>
    <w:p w:rsidR="00D62AB1" w:rsidRDefault="00D62AB1" w:rsidP="00D62AB1">
      <w:pPr>
        <w:ind w:left="1418"/>
        <w:jc w:val="both"/>
        <w:rPr>
          <w:rFonts w:ascii="Arial" w:hAnsi="Arial" w:cs="Arial"/>
        </w:rPr>
      </w:pPr>
    </w:p>
    <w:p w:rsidR="002347B3" w:rsidRPr="007D7C38" w:rsidRDefault="002347B3" w:rsidP="0072161F">
      <w:pPr>
        <w:pStyle w:val="Ttulo3"/>
        <w:spacing w:line="480" w:lineRule="auto"/>
        <w:ind w:left="810"/>
        <w:jc w:val="both"/>
        <w:rPr>
          <w:rFonts w:ascii="Arial" w:hAnsi="Arial" w:cs="Arial"/>
          <w:color w:val="auto"/>
        </w:rPr>
      </w:pPr>
      <w:bookmarkStart w:id="71" w:name="_Toc360729034"/>
      <w:r>
        <w:rPr>
          <w:rFonts w:ascii="Arial" w:hAnsi="Arial" w:cs="Arial"/>
          <w:color w:val="auto"/>
        </w:rPr>
        <w:t>2.</w:t>
      </w:r>
      <w:r w:rsidR="00BF5408">
        <w:rPr>
          <w:rFonts w:ascii="Arial" w:hAnsi="Arial" w:cs="Arial"/>
          <w:color w:val="auto"/>
        </w:rPr>
        <w:t>3</w:t>
      </w:r>
      <w:r w:rsidR="009449A1">
        <w:rPr>
          <w:rFonts w:ascii="Arial" w:hAnsi="Arial" w:cs="Arial"/>
          <w:color w:val="auto"/>
        </w:rPr>
        <w:t>.6</w:t>
      </w:r>
      <w:r w:rsidRPr="00244BE9">
        <w:rPr>
          <w:rFonts w:ascii="Arial" w:hAnsi="Arial" w:cs="Arial"/>
          <w:color w:val="auto"/>
        </w:rPr>
        <w:t xml:space="preserve">. </w:t>
      </w:r>
      <w:r w:rsidR="009319BD">
        <w:rPr>
          <w:rFonts w:ascii="Arial" w:hAnsi="Arial" w:cs="Arial"/>
          <w:color w:val="auto"/>
        </w:rPr>
        <w:t>Documentos a presentar en un Bar Escolar Comedor de Instituciones Públicas</w:t>
      </w:r>
      <w:bookmarkEnd w:id="71"/>
      <w:r>
        <w:rPr>
          <w:rFonts w:ascii="Arial" w:hAnsi="Arial" w:cs="Arial"/>
          <w:color w:val="auto"/>
        </w:rPr>
        <w:t xml:space="preserve"> </w:t>
      </w:r>
    </w:p>
    <w:p w:rsidR="002347B3" w:rsidRDefault="002347B3" w:rsidP="002347B3">
      <w:pPr>
        <w:jc w:val="both"/>
        <w:rPr>
          <w:rFonts w:ascii="Arial" w:hAnsi="Arial" w:cs="Arial"/>
          <w:b/>
        </w:rPr>
      </w:pPr>
    </w:p>
    <w:p w:rsidR="002347B3" w:rsidRPr="005E4397" w:rsidRDefault="002347B3" w:rsidP="002347B3">
      <w:pPr>
        <w:jc w:val="both"/>
        <w:rPr>
          <w:rFonts w:ascii="Arial" w:hAnsi="Arial" w:cs="Arial"/>
          <w:b/>
        </w:rPr>
      </w:pPr>
    </w:p>
    <w:p w:rsidR="00400635" w:rsidRDefault="00400635" w:rsidP="00400635">
      <w:pPr>
        <w:spacing w:line="480" w:lineRule="auto"/>
        <w:ind w:left="1418"/>
        <w:jc w:val="both"/>
        <w:rPr>
          <w:rFonts w:ascii="Arial" w:hAnsi="Arial" w:cs="Arial"/>
        </w:rPr>
      </w:pPr>
      <w:r w:rsidRPr="00064396">
        <w:rPr>
          <w:rFonts w:ascii="Arial" w:hAnsi="Arial" w:cs="Arial"/>
        </w:rPr>
        <w:t>Segú</w:t>
      </w:r>
      <w:r w:rsidR="005E5A00">
        <w:rPr>
          <w:rFonts w:ascii="Arial" w:hAnsi="Arial" w:cs="Arial"/>
        </w:rPr>
        <w:t>n el Acuerdo I</w:t>
      </w:r>
      <w:r w:rsidR="008E3563">
        <w:rPr>
          <w:rFonts w:ascii="Arial" w:hAnsi="Arial" w:cs="Arial"/>
        </w:rPr>
        <w:t>nterministerial (Ministerios de E</w:t>
      </w:r>
      <w:r w:rsidRPr="00064396">
        <w:rPr>
          <w:rFonts w:ascii="Arial" w:hAnsi="Arial" w:cs="Arial"/>
        </w:rPr>
        <w:t>ducación y Salud P</w:t>
      </w:r>
      <w:r>
        <w:rPr>
          <w:rFonts w:ascii="Arial" w:hAnsi="Arial" w:cs="Arial"/>
        </w:rPr>
        <w:t>ú</w:t>
      </w:r>
      <w:r w:rsidR="008A2DAC">
        <w:rPr>
          <w:rFonts w:ascii="Arial" w:hAnsi="Arial" w:cs="Arial"/>
        </w:rPr>
        <w:t>blica) en el art.</w:t>
      </w:r>
      <w:r w:rsidRPr="00064396">
        <w:rPr>
          <w:rFonts w:ascii="Arial" w:hAnsi="Arial" w:cs="Arial"/>
        </w:rPr>
        <w:t xml:space="preserve"> 26 se deben presentar los siguientes documentos al Comité Institucional</w:t>
      </w:r>
      <w:r w:rsidR="00E858C7">
        <w:rPr>
          <w:rFonts w:ascii="Arial" w:hAnsi="Arial" w:cs="Arial"/>
        </w:rPr>
        <w:t xml:space="preserve"> (</w:t>
      </w:r>
      <w:r w:rsidR="00FE3A55">
        <w:rPr>
          <w:rFonts w:ascii="Arial" w:hAnsi="Arial" w:cs="Arial"/>
        </w:rPr>
        <w:t>1</w:t>
      </w:r>
      <w:r w:rsidR="008809DF">
        <w:rPr>
          <w:rFonts w:ascii="Arial" w:hAnsi="Arial" w:cs="Arial"/>
        </w:rPr>
        <w:t>3</w:t>
      </w:r>
      <w:r>
        <w:rPr>
          <w:rFonts w:ascii="Arial" w:hAnsi="Arial" w:cs="Arial"/>
        </w:rPr>
        <w:t>)</w:t>
      </w:r>
      <w:r w:rsidRPr="00064396">
        <w:rPr>
          <w:rFonts w:ascii="Arial" w:hAnsi="Arial" w:cs="Arial"/>
        </w:rPr>
        <w:t>:</w:t>
      </w:r>
    </w:p>
    <w:p w:rsidR="00FB013F" w:rsidRPr="00064396" w:rsidRDefault="00FB013F" w:rsidP="00D04F62">
      <w:pPr>
        <w:ind w:left="1418"/>
        <w:jc w:val="both"/>
        <w:rPr>
          <w:rFonts w:ascii="Arial" w:hAnsi="Arial" w:cs="Arial"/>
        </w:rPr>
      </w:pPr>
    </w:p>
    <w:p w:rsidR="00FB013F" w:rsidRPr="00C70C16" w:rsidRDefault="00400635" w:rsidP="000F4F7C">
      <w:pPr>
        <w:pStyle w:val="Prrafodelista"/>
        <w:numPr>
          <w:ilvl w:val="0"/>
          <w:numId w:val="5"/>
        </w:numPr>
        <w:spacing w:line="480" w:lineRule="auto"/>
        <w:ind w:left="1985" w:hanging="425"/>
        <w:jc w:val="both"/>
        <w:rPr>
          <w:rFonts w:ascii="Arial" w:hAnsi="Arial" w:cs="Arial"/>
          <w:sz w:val="24"/>
          <w:szCs w:val="24"/>
        </w:rPr>
      </w:pPr>
      <w:r>
        <w:rPr>
          <w:rFonts w:ascii="Arial" w:hAnsi="Arial" w:cs="Arial"/>
          <w:sz w:val="24"/>
          <w:szCs w:val="24"/>
        </w:rPr>
        <w:t>RUC donde con</w:t>
      </w:r>
      <w:r w:rsidR="000217FC">
        <w:rPr>
          <w:rFonts w:ascii="Arial" w:hAnsi="Arial" w:cs="Arial"/>
          <w:sz w:val="24"/>
          <w:szCs w:val="24"/>
        </w:rPr>
        <w:t>s</w:t>
      </w:r>
      <w:r>
        <w:rPr>
          <w:rFonts w:ascii="Arial" w:hAnsi="Arial" w:cs="Arial"/>
          <w:sz w:val="24"/>
          <w:szCs w:val="24"/>
        </w:rPr>
        <w:t>te la actividad que desarrolla;</w:t>
      </w:r>
    </w:p>
    <w:p w:rsidR="00FB013F" w:rsidRPr="00C70C16" w:rsidRDefault="00400635" w:rsidP="000F4F7C">
      <w:pPr>
        <w:pStyle w:val="Prrafodelista"/>
        <w:numPr>
          <w:ilvl w:val="0"/>
          <w:numId w:val="5"/>
        </w:numPr>
        <w:spacing w:line="480" w:lineRule="auto"/>
        <w:ind w:left="1985" w:hanging="425"/>
        <w:jc w:val="both"/>
        <w:rPr>
          <w:rFonts w:ascii="Arial" w:hAnsi="Arial" w:cs="Arial"/>
          <w:sz w:val="24"/>
          <w:szCs w:val="24"/>
        </w:rPr>
      </w:pPr>
      <w:r>
        <w:rPr>
          <w:rFonts w:ascii="Arial" w:hAnsi="Arial" w:cs="Arial"/>
          <w:sz w:val="24"/>
          <w:szCs w:val="24"/>
        </w:rPr>
        <w:t>Registro único de proveedores;</w:t>
      </w:r>
    </w:p>
    <w:p w:rsidR="00FB013F" w:rsidRPr="00C70C16" w:rsidRDefault="00400635" w:rsidP="000F4F7C">
      <w:pPr>
        <w:pStyle w:val="Prrafodelista"/>
        <w:numPr>
          <w:ilvl w:val="0"/>
          <w:numId w:val="5"/>
        </w:numPr>
        <w:spacing w:line="480" w:lineRule="auto"/>
        <w:ind w:left="1985" w:hanging="425"/>
        <w:jc w:val="both"/>
        <w:rPr>
          <w:rFonts w:ascii="Arial" w:hAnsi="Arial" w:cs="Arial"/>
          <w:sz w:val="24"/>
          <w:szCs w:val="24"/>
        </w:rPr>
      </w:pPr>
      <w:r>
        <w:rPr>
          <w:rFonts w:ascii="Arial" w:hAnsi="Arial" w:cs="Arial"/>
          <w:sz w:val="24"/>
          <w:szCs w:val="24"/>
        </w:rPr>
        <w:t>Permiso de Funcionamiento, otorgado por la Dirección Provincial de Salud correspondiente a su jurisdicción;</w:t>
      </w:r>
    </w:p>
    <w:p w:rsidR="00FB013F" w:rsidRPr="00C70C16" w:rsidRDefault="00400635" w:rsidP="000F4F7C">
      <w:pPr>
        <w:pStyle w:val="Prrafodelista"/>
        <w:numPr>
          <w:ilvl w:val="0"/>
          <w:numId w:val="5"/>
        </w:numPr>
        <w:spacing w:line="480" w:lineRule="auto"/>
        <w:ind w:left="1985" w:hanging="425"/>
        <w:jc w:val="both"/>
        <w:rPr>
          <w:rFonts w:ascii="Arial" w:hAnsi="Arial" w:cs="Arial"/>
          <w:sz w:val="24"/>
          <w:szCs w:val="24"/>
        </w:rPr>
      </w:pPr>
      <w:r>
        <w:rPr>
          <w:rFonts w:ascii="Arial" w:hAnsi="Arial" w:cs="Arial"/>
          <w:sz w:val="24"/>
          <w:szCs w:val="24"/>
        </w:rPr>
        <w:t>Cer</w:t>
      </w:r>
      <w:r w:rsidR="005E5A00">
        <w:rPr>
          <w:rFonts w:ascii="Arial" w:hAnsi="Arial" w:cs="Arial"/>
          <w:sz w:val="24"/>
          <w:szCs w:val="24"/>
        </w:rPr>
        <w:t>tificado Ocupacional de Salud, o</w:t>
      </w:r>
      <w:r>
        <w:rPr>
          <w:rFonts w:ascii="Arial" w:hAnsi="Arial" w:cs="Arial"/>
          <w:sz w:val="24"/>
          <w:szCs w:val="24"/>
        </w:rPr>
        <w:t xml:space="preserve">torgado por el centro de salud del </w:t>
      </w:r>
      <w:r w:rsidR="00BC10B8">
        <w:rPr>
          <w:rFonts w:ascii="Arial" w:hAnsi="Arial" w:cs="Arial"/>
          <w:sz w:val="24"/>
          <w:szCs w:val="24"/>
        </w:rPr>
        <w:t>MSP</w:t>
      </w:r>
      <w:r>
        <w:rPr>
          <w:rFonts w:ascii="Arial" w:hAnsi="Arial" w:cs="Arial"/>
          <w:sz w:val="24"/>
          <w:szCs w:val="24"/>
        </w:rPr>
        <w:t xml:space="preserve">, del </w:t>
      </w:r>
      <w:r w:rsidR="00C5686C">
        <w:rPr>
          <w:rFonts w:ascii="Arial" w:hAnsi="Arial" w:cs="Arial"/>
          <w:sz w:val="24"/>
          <w:szCs w:val="24"/>
        </w:rPr>
        <w:t>A</w:t>
      </w:r>
      <w:r>
        <w:rPr>
          <w:rFonts w:ascii="Arial" w:hAnsi="Arial" w:cs="Arial"/>
          <w:sz w:val="24"/>
          <w:szCs w:val="24"/>
        </w:rPr>
        <w:t>dministrador y del personal que va a laborar en cada bar;</w:t>
      </w:r>
    </w:p>
    <w:p w:rsidR="002347B3" w:rsidRPr="00BC10B8" w:rsidRDefault="00400635" w:rsidP="000F4F7C">
      <w:pPr>
        <w:pStyle w:val="Prrafodelista"/>
        <w:numPr>
          <w:ilvl w:val="0"/>
          <w:numId w:val="5"/>
        </w:numPr>
        <w:spacing w:line="480" w:lineRule="auto"/>
        <w:ind w:left="1985" w:hanging="425"/>
        <w:jc w:val="both"/>
        <w:rPr>
          <w:rFonts w:ascii="Arial" w:hAnsi="Arial" w:cs="Arial"/>
          <w:sz w:val="24"/>
          <w:szCs w:val="24"/>
        </w:rPr>
        <w:sectPr w:rsidR="002347B3" w:rsidRPr="00BC10B8" w:rsidSect="00A009FB">
          <w:headerReference w:type="first" r:id="rId17"/>
          <w:pgSz w:w="11909" w:h="16834" w:code="9"/>
          <w:pgMar w:top="2262" w:right="1440" w:bottom="2262" w:left="2262" w:header="720" w:footer="720" w:gutter="0"/>
          <w:pgNumType w:chapStyle="2"/>
          <w:cols w:space="720"/>
          <w:docGrid w:linePitch="360"/>
        </w:sectPr>
      </w:pPr>
      <w:r>
        <w:rPr>
          <w:rFonts w:ascii="Arial" w:hAnsi="Arial" w:cs="Arial"/>
          <w:sz w:val="24"/>
          <w:szCs w:val="24"/>
        </w:rPr>
        <w:t>Certificado de Capacitación en Manipulación de Alimen</w:t>
      </w:r>
      <w:r w:rsidR="005E5A00">
        <w:rPr>
          <w:rFonts w:ascii="Arial" w:hAnsi="Arial" w:cs="Arial"/>
          <w:sz w:val="24"/>
          <w:szCs w:val="24"/>
        </w:rPr>
        <w:t>tos, Alimentación y Nutrición, o</w:t>
      </w:r>
      <w:r>
        <w:rPr>
          <w:rFonts w:ascii="Arial" w:hAnsi="Arial" w:cs="Arial"/>
          <w:sz w:val="24"/>
          <w:szCs w:val="24"/>
        </w:rPr>
        <w:t>torgado por la Dirección Provincial de Salud Correspondiente a su jurisdicción.</w:t>
      </w:r>
    </w:p>
    <w:p w:rsidR="00CF078D" w:rsidRPr="008369BF" w:rsidRDefault="00CF078D" w:rsidP="00CF078D">
      <w:pPr>
        <w:ind w:firstLine="360"/>
        <w:jc w:val="center"/>
        <w:rPr>
          <w:rFonts w:ascii="Arial" w:hAnsi="Arial" w:cs="Arial"/>
          <w:b/>
          <w:szCs w:val="32"/>
        </w:rPr>
      </w:pPr>
    </w:p>
    <w:p w:rsidR="00CF078D" w:rsidRPr="008369BF" w:rsidRDefault="00CF078D" w:rsidP="00CF078D">
      <w:pPr>
        <w:ind w:firstLine="360"/>
        <w:jc w:val="center"/>
        <w:rPr>
          <w:rFonts w:ascii="Arial" w:hAnsi="Arial" w:cs="Arial"/>
          <w:b/>
          <w:szCs w:val="32"/>
        </w:rPr>
      </w:pPr>
    </w:p>
    <w:p w:rsidR="00CF078D" w:rsidRDefault="00CF078D" w:rsidP="00CF078D">
      <w:pPr>
        <w:ind w:firstLine="360"/>
        <w:jc w:val="center"/>
        <w:rPr>
          <w:rFonts w:ascii="Arial" w:hAnsi="Arial" w:cs="Arial"/>
          <w:b/>
          <w:szCs w:val="32"/>
        </w:rPr>
      </w:pPr>
    </w:p>
    <w:p w:rsidR="00CF078D" w:rsidRPr="008369BF" w:rsidRDefault="00CF078D" w:rsidP="00CF078D">
      <w:pPr>
        <w:ind w:firstLine="360"/>
        <w:jc w:val="center"/>
        <w:rPr>
          <w:rFonts w:ascii="Arial" w:hAnsi="Arial" w:cs="Arial"/>
          <w:b/>
          <w:szCs w:val="32"/>
        </w:rPr>
      </w:pPr>
    </w:p>
    <w:p w:rsidR="00CF078D" w:rsidRPr="008369BF" w:rsidRDefault="00CF078D" w:rsidP="00CF078D">
      <w:pPr>
        <w:ind w:firstLine="360"/>
        <w:jc w:val="center"/>
        <w:rPr>
          <w:rFonts w:ascii="Arial" w:hAnsi="Arial" w:cs="Arial"/>
          <w:b/>
          <w:szCs w:val="32"/>
        </w:rPr>
      </w:pPr>
    </w:p>
    <w:p w:rsidR="00CF078D" w:rsidRDefault="00CF078D" w:rsidP="00CF078D">
      <w:pPr>
        <w:ind w:firstLine="360"/>
        <w:jc w:val="center"/>
        <w:rPr>
          <w:rFonts w:ascii="Arial" w:hAnsi="Arial" w:cs="Arial"/>
          <w:b/>
          <w:szCs w:val="32"/>
        </w:rPr>
      </w:pPr>
    </w:p>
    <w:p w:rsidR="00CF078D" w:rsidRPr="008369BF" w:rsidRDefault="00CF078D" w:rsidP="00CF078D">
      <w:pPr>
        <w:ind w:firstLine="360"/>
        <w:jc w:val="center"/>
        <w:rPr>
          <w:rFonts w:ascii="Arial" w:hAnsi="Arial" w:cs="Arial"/>
          <w:b/>
          <w:szCs w:val="32"/>
        </w:rPr>
      </w:pPr>
    </w:p>
    <w:p w:rsidR="00CF078D" w:rsidRPr="00607F77" w:rsidRDefault="00CF078D" w:rsidP="00CF078D">
      <w:pPr>
        <w:pStyle w:val="Ttulo1"/>
        <w:rPr>
          <w:sz w:val="48"/>
        </w:rPr>
      </w:pPr>
      <w:bookmarkStart w:id="72" w:name="_Toc360729035"/>
      <w:r w:rsidRPr="00607F77">
        <w:rPr>
          <w:sz w:val="48"/>
        </w:rPr>
        <w:t>CAPÍTULO 3</w:t>
      </w:r>
      <w:bookmarkEnd w:id="72"/>
    </w:p>
    <w:p w:rsidR="00CF078D" w:rsidRDefault="00CF078D" w:rsidP="00CF078D">
      <w:pPr>
        <w:ind w:firstLine="360"/>
        <w:jc w:val="both"/>
        <w:rPr>
          <w:rFonts w:ascii="Arial" w:hAnsi="Arial" w:cs="Arial"/>
        </w:rPr>
      </w:pPr>
    </w:p>
    <w:p w:rsidR="00CF078D" w:rsidRDefault="00CF078D" w:rsidP="00CF078D">
      <w:pPr>
        <w:ind w:firstLine="360"/>
        <w:jc w:val="both"/>
        <w:rPr>
          <w:rFonts w:ascii="Arial" w:hAnsi="Arial" w:cs="Arial"/>
        </w:rPr>
      </w:pPr>
    </w:p>
    <w:p w:rsidR="00CF078D" w:rsidRDefault="00CF078D" w:rsidP="00CF078D">
      <w:pPr>
        <w:ind w:firstLine="360"/>
        <w:jc w:val="both"/>
        <w:rPr>
          <w:rFonts w:ascii="Arial" w:hAnsi="Arial" w:cs="Arial"/>
        </w:rPr>
      </w:pPr>
    </w:p>
    <w:p w:rsidR="00CF078D" w:rsidRDefault="00CF078D" w:rsidP="00CF078D">
      <w:pPr>
        <w:ind w:firstLine="360"/>
        <w:jc w:val="both"/>
        <w:rPr>
          <w:rFonts w:ascii="Arial" w:hAnsi="Arial" w:cs="Arial"/>
        </w:rPr>
      </w:pPr>
    </w:p>
    <w:p w:rsidR="00CF078D" w:rsidRPr="00782824" w:rsidRDefault="00CF078D" w:rsidP="00CF078D">
      <w:pPr>
        <w:pStyle w:val="Ttulo1"/>
        <w:spacing w:line="480" w:lineRule="auto"/>
        <w:jc w:val="both"/>
        <w:rPr>
          <w:sz w:val="32"/>
        </w:rPr>
      </w:pPr>
      <w:bookmarkStart w:id="73" w:name="_Toc360729036"/>
      <w:r w:rsidRPr="00782824">
        <w:rPr>
          <w:sz w:val="32"/>
        </w:rPr>
        <w:t xml:space="preserve">3. </w:t>
      </w:r>
      <w:r>
        <w:rPr>
          <w:sz w:val="32"/>
        </w:rPr>
        <w:t>INVESTIGACIÓN FUNDAMENTAL</w:t>
      </w:r>
      <w:bookmarkEnd w:id="73"/>
    </w:p>
    <w:p w:rsidR="00CF078D" w:rsidRDefault="00CF078D" w:rsidP="00CF078D">
      <w:pPr>
        <w:jc w:val="both"/>
        <w:rPr>
          <w:rFonts w:ascii="Arial" w:hAnsi="Arial" w:cs="Arial"/>
        </w:rPr>
      </w:pPr>
    </w:p>
    <w:p w:rsidR="00CF078D" w:rsidRDefault="00CF078D" w:rsidP="00CF078D">
      <w:pPr>
        <w:jc w:val="both"/>
        <w:rPr>
          <w:rFonts w:ascii="Arial" w:hAnsi="Arial" w:cs="Arial"/>
        </w:rPr>
      </w:pPr>
    </w:p>
    <w:p w:rsidR="00CF078D" w:rsidRDefault="002541A0" w:rsidP="002541A0">
      <w:pPr>
        <w:spacing w:line="480" w:lineRule="auto"/>
        <w:ind w:left="284"/>
        <w:jc w:val="both"/>
        <w:rPr>
          <w:rFonts w:ascii="Arial" w:hAnsi="Arial" w:cs="Arial"/>
        </w:rPr>
      </w:pPr>
      <w:r>
        <w:rPr>
          <w:rFonts w:ascii="Arial" w:hAnsi="Arial" w:cs="Arial"/>
        </w:rPr>
        <w:t xml:space="preserve">En el actual capítulo se </w:t>
      </w:r>
      <w:r w:rsidRPr="002541A0">
        <w:rPr>
          <w:rFonts w:ascii="Arial" w:hAnsi="Arial" w:cs="Arial"/>
        </w:rPr>
        <w:t>crear</w:t>
      </w:r>
      <w:r>
        <w:rPr>
          <w:rFonts w:ascii="Arial" w:hAnsi="Arial" w:cs="Arial"/>
        </w:rPr>
        <w:t>á</w:t>
      </w:r>
      <w:r w:rsidRPr="002541A0">
        <w:rPr>
          <w:rFonts w:ascii="Arial" w:hAnsi="Arial" w:cs="Arial"/>
        </w:rPr>
        <w:t xml:space="preserve"> un </w:t>
      </w:r>
      <w:r w:rsidR="00BC10B8">
        <w:rPr>
          <w:rFonts w:ascii="Arial" w:hAnsi="Arial" w:cs="Arial"/>
        </w:rPr>
        <w:t>marco</w:t>
      </w:r>
      <w:r w:rsidRPr="002541A0">
        <w:rPr>
          <w:rFonts w:ascii="Arial" w:hAnsi="Arial" w:cs="Arial"/>
        </w:rPr>
        <w:t xml:space="preserve"> teórico sobre los</w:t>
      </w:r>
      <w:r>
        <w:rPr>
          <w:rFonts w:ascii="Arial" w:hAnsi="Arial" w:cs="Arial"/>
        </w:rPr>
        <w:t xml:space="preserve"> r</w:t>
      </w:r>
      <w:r w:rsidR="005C5BBF">
        <w:rPr>
          <w:rFonts w:ascii="Arial" w:hAnsi="Arial" w:cs="Arial"/>
        </w:rPr>
        <w:t xml:space="preserve">estaurantes y servicios afines basados en normas que se presentan en la tabla </w:t>
      </w:r>
      <w:r w:rsidR="006A0030">
        <w:rPr>
          <w:rFonts w:ascii="Arial" w:hAnsi="Arial" w:cs="Arial"/>
        </w:rPr>
        <w:t>5.</w:t>
      </w:r>
    </w:p>
    <w:p w:rsidR="005C5BBF" w:rsidRPr="00FE3EED" w:rsidRDefault="005C5BBF" w:rsidP="002541A0">
      <w:pPr>
        <w:spacing w:line="480" w:lineRule="auto"/>
        <w:ind w:left="284"/>
        <w:jc w:val="both"/>
        <w:rPr>
          <w:rFonts w:ascii="Arial" w:hAnsi="Arial" w:cs="Arial"/>
          <w:sz w:val="20"/>
          <w:szCs w:val="20"/>
        </w:rPr>
      </w:pPr>
    </w:p>
    <w:p w:rsidR="005C5BBF" w:rsidRPr="00F2761D" w:rsidRDefault="005C5BBF" w:rsidP="00FE3EED">
      <w:pPr>
        <w:pStyle w:val="Tabla"/>
        <w:spacing w:after="0" w:line="480" w:lineRule="auto"/>
        <w:ind w:left="284" w:firstLine="0"/>
        <w:rPr>
          <w:lang w:val="es-EC"/>
        </w:rPr>
      </w:pPr>
      <w:bookmarkStart w:id="74" w:name="_Toc360713366"/>
      <w:r w:rsidRPr="008266A1">
        <w:t>TABLA</w:t>
      </w:r>
      <w:r>
        <w:t xml:space="preserve"> </w:t>
      </w:r>
      <w:r w:rsidR="00F2761D">
        <w:rPr>
          <w:lang w:val="es-EC"/>
        </w:rPr>
        <w:t>5</w:t>
      </w:r>
      <w:bookmarkEnd w:id="74"/>
    </w:p>
    <w:p w:rsidR="005C5BBF" w:rsidRPr="008F0139" w:rsidRDefault="005C5BBF" w:rsidP="00FE3EED">
      <w:pPr>
        <w:pStyle w:val="Tabla"/>
        <w:spacing w:after="0" w:line="480" w:lineRule="auto"/>
        <w:ind w:left="284" w:firstLine="0"/>
        <w:rPr>
          <w:lang w:val="es-ES"/>
        </w:rPr>
      </w:pPr>
      <w:bookmarkStart w:id="75" w:name="_Toc360713367"/>
      <w:r>
        <w:t xml:space="preserve">NORMAS EMPLEADAS EN LA INVESTIGACIÓN </w:t>
      </w:r>
      <w:r w:rsidR="008F0139">
        <w:rPr>
          <w:lang w:val="es-ES"/>
        </w:rPr>
        <w:t>FUNDAMENTAL</w:t>
      </w:r>
      <w:bookmarkEnd w:id="75"/>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6"/>
        <w:gridCol w:w="990"/>
        <w:gridCol w:w="703"/>
        <w:gridCol w:w="3822"/>
      </w:tblGrid>
      <w:tr w:rsidR="005C5BBF" w:rsidRPr="00FE3EED" w:rsidTr="00FE3EED">
        <w:trPr>
          <w:trHeight w:val="227"/>
        </w:trPr>
        <w:tc>
          <w:tcPr>
            <w:tcW w:w="2126" w:type="dxa"/>
            <w:shd w:val="clear" w:color="auto" w:fill="auto"/>
            <w:vAlign w:val="bottom"/>
          </w:tcPr>
          <w:p w:rsidR="005C5BBF" w:rsidRPr="00FE3EED" w:rsidRDefault="005C5BBF" w:rsidP="00FE3EED">
            <w:pPr>
              <w:autoSpaceDE w:val="0"/>
              <w:autoSpaceDN w:val="0"/>
              <w:adjustRightInd w:val="0"/>
              <w:spacing w:line="276" w:lineRule="auto"/>
              <w:rPr>
                <w:rFonts w:ascii="Arial" w:hAnsi="Arial" w:cs="Arial"/>
                <w:b/>
                <w:sz w:val="19"/>
                <w:szCs w:val="19"/>
                <w:lang w:eastAsia="es-EC"/>
              </w:rPr>
            </w:pPr>
            <w:r w:rsidRPr="00FE3EED">
              <w:rPr>
                <w:rFonts w:ascii="Arial" w:hAnsi="Arial" w:cs="Arial"/>
                <w:b/>
                <w:sz w:val="19"/>
                <w:szCs w:val="19"/>
                <w:lang w:eastAsia="es-EC"/>
              </w:rPr>
              <w:t>Nombre</w:t>
            </w:r>
          </w:p>
        </w:tc>
        <w:tc>
          <w:tcPr>
            <w:tcW w:w="990" w:type="dxa"/>
            <w:shd w:val="clear" w:color="auto" w:fill="auto"/>
            <w:vAlign w:val="bottom"/>
          </w:tcPr>
          <w:p w:rsidR="005C5BBF" w:rsidRPr="00FE3EED" w:rsidRDefault="005C5BBF" w:rsidP="00FE3EED">
            <w:pPr>
              <w:autoSpaceDE w:val="0"/>
              <w:autoSpaceDN w:val="0"/>
              <w:adjustRightInd w:val="0"/>
              <w:spacing w:line="276" w:lineRule="auto"/>
              <w:rPr>
                <w:rFonts w:ascii="Arial" w:hAnsi="Arial" w:cs="Arial"/>
                <w:b/>
                <w:sz w:val="19"/>
                <w:szCs w:val="19"/>
                <w:lang w:eastAsia="es-EC"/>
              </w:rPr>
            </w:pPr>
            <w:r w:rsidRPr="00FE3EED">
              <w:rPr>
                <w:rFonts w:ascii="Arial" w:hAnsi="Arial" w:cs="Arial"/>
                <w:b/>
                <w:sz w:val="19"/>
                <w:szCs w:val="19"/>
                <w:lang w:eastAsia="es-EC"/>
              </w:rPr>
              <w:t>País</w:t>
            </w:r>
          </w:p>
        </w:tc>
        <w:tc>
          <w:tcPr>
            <w:tcW w:w="703" w:type="dxa"/>
            <w:vAlign w:val="bottom"/>
          </w:tcPr>
          <w:p w:rsidR="005C5BBF" w:rsidRPr="00FE3EED" w:rsidRDefault="005C5BBF" w:rsidP="00FE3EED">
            <w:pPr>
              <w:autoSpaceDE w:val="0"/>
              <w:autoSpaceDN w:val="0"/>
              <w:adjustRightInd w:val="0"/>
              <w:spacing w:line="276" w:lineRule="auto"/>
              <w:rPr>
                <w:rFonts w:ascii="Arial" w:hAnsi="Arial" w:cs="Arial"/>
                <w:b/>
                <w:sz w:val="19"/>
                <w:szCs w:val="19"/>
                <w:lang w:eastAsia="es-EC"/>
              </w:rPr>
            </w:pPr>
            <w:r w:rsidRPr="00FE3EED">
              <w:rPr>
                <w:rFonts w:ascii="Arial" w:hAnsi="Arial" w:cs="Arial"/>
                <w:b/>
                <w:sz w:val="19"/>
                <w:szCs w:val="19"/>
                <w:lang w:eastAsia="es-EC"/>
              </w:rPr>
              <w:t>Año</w:t>
            </w:r>
          </w:p>
        </w:tc>
        <w:tc>
          <w:tcPr>
            <w:tcW w:w="3822" w:type="dxa"/>
            <w:shd w:val="clear" w:color="auto" w:fill="auto"/>
            <w:vAlign w:val="bottom"/>
          </w:tcPr>
          <w:p w:rsidR="005C5BBF" w:rsidRPr="00FE3EED" w:rsidRDefault="005C5BBF" w:rsidP="00FE3EED">
            <w:pPr>
              <w:autoSpaceDE w:val="0"/>
              <w:autoSpaceDN w:val="0"/>
              <w:adjustRightInd w:val="0"/>
              <w:spacing w:line="276" w:lineRule="auto"/>
              <w:rPr>
                <w:rFonts w:ascii="Arial" w:hAnsi="Arial" w:cs="Arial"/>
                <w:b/>
                <w:sz w:val="19"/>
                <w:szCs w:val="19"/>
                <w:lang w:eastAsia="es-EC"/>
              </w:rPr>
            </w:pPr>
            <w:r w:rsidRPr="00FE3EED">
              <w:rPr>
                <w:rFonts w:ascii="Arial" w:hAnsi="Arial" w:cs="Arial"/>
                <w:b/>
                <w:sz w:val="19"/>
                <w:szCs w:val="19"/>
                <w:lang w:eastAsia="es-EC"/>
              </w:rPr>
              <w:t>Tema/contenido</w:t>
            </w:r>
          </w:p>
        </w:tc>
      </w:tr>
      <w:tr w:rsidR="005C5BBF" w:rsidRPr="00FE3EED" w:rsidTr="00FE3EED">
        <w:trPr>
          <w:trHeight w:val="227"/>
        </w:trPr>
        <w:tc>
          <w:tcPr>
            <w:tcW w:w="2126" w:type="dxa"/>
            <w:shd w:val="clear" w:color="auto" w:fill="auto"/>
            <w:vAlign w:val="center"/>
          </w:tcPr>
          <w:p w:rsidR="005C5BBF" w:rsidRPr="00FE3EED" w:rsidRDefault="005C5BBF" w:rsidP="00F2761D">
            <w:pPr>
              <w:autoSpaceDE w:val="0"/>
              <w:autoSpaceDN w:val="0"/>
              <w:adjustRightInd w:val="0"/>
              <w:spacing w:after="120" w:line="276" w:lineRule="auto"/>
              <w:rPr>
                <w:rFonts w:ascii="Arial" w:hAnsi="Arial" w:cs="Arial"/>
                <w:b/>
                <w:sz w:val="19"/>
                <w:szCs w:val="19"/>
                <w:lang w:eastAsia="es-EC"/>
              </w:rPr>
            </w:pPr>
            <w:r w:rsidRPr="00FE3EED">
              <w:rPr>
                <w:rFonts w:ascii="Arial" w:hAnsi="Arial" w:cs="Arial"/>
                <w:sz w:val="19"/>
                <w:szCs w:val="19"/>
                <w:lang w:eastAsia="es-EC"/>
              </w:rPr>
              <w:t>Norma Sanitaria para el Funcionamiento de Restaurantes y Servicios Afines</w:t>
            </w:r>
          </w:p>
        </w:tc>
        <w:tc>
          <w:tcPr>
            <w:tcW w:w="990" w:type="dxa"/>
            <w:shd w:val="clear" w:color="auto" w:fill="auto"/>
            <w:vAlign w:val="center"/>
          </w:tcPr>
          <w:p w:rsidR="005C5BBF" w:rsidRPr="00FE3EED" w:rsidRDefault="005C5BBF" w:rsidP="00FE3EED">
            <w:pPr>
              <w:autoSpaceDE w:val="0"/>
              <w:autoSpaceDN w:val="0"/>
              <w:adjustRightInd w:val="0"/>
              <w:spacing w:after="120" w:line="276" w:lineRule="auto"/>
              <w:rPr>
                <w:rFonts w:ascii="Arial" w:hAnsi="Arial" w:cs="Arial"/>
                <w:sz w:val="19"/>
                <w:szCs w:val="19"/>
                <w:lang w:eastAsia="es-EC"/>
              </w:rPr>
            </w:pPr>
            <w:r w:rsidRPr="00FE3EED">
              <w:rPr>
                <w:rFonts w:ascii="Arial" w:hAnsi="Arial" w:cs="Arial"/>
                <w:sz w:val="19"/>
                <w:szCs w:val="19"/>
                <w:lang w:eastAsia="es-EC"/>
              </w:rPr>
              <w:t>Perú</w:t>
            </w:r>
          </w:p>
        </w:tc>
        <w:tc>
          <w:tcPr>
            <w:tcW w:w="703" w:type="dxa"/>
            <w:shd w:val="clear" w:color="auto" w:fill="auto"/>
            <w:vAlign w:val="center"/>
          </w:tcPr>
          <w:p w:rsidR="005C5BBF" w:rsidRPr="00FE3EED" w:rsidRDefault="005C5BBF" w:rsidP="00FE3EED">
            <w:pPr>
              <w:autoSpaceDE w:val="0"/>
              <w:autoSpaceDN w:val="0"/>
              <w:adjustRightInd w:val="0"/>
              <w:spacing w:after="120" w:line="276" w:lineRule="auto"/>
              <w:rPr>
                <w:rFonts w:ascii="Arial" w:eastAsia="Calibri" w:hAnsi="Arial" w:cs="Arial"/>
                <w:sz w:val="19"/>
                <w:szCs w:val="19"/>
              </w:rPr>
            </w:pPr>
            <w:r w:rsidRPr="00FE3EED">
              <w:rPr>
                <w:rFonts w:ascii="Arial" w:eastAsia="Calibri" w:hAnsi="Arial" w:cs="Arial"/>
                <w:sz w:val="19"/>
                <w:szCs w:val="19"/>
              </w:rPr>
              <w:t>2005</w:t>
            </w:r>
          </w:p>
        </w:tc>
        <w:tc>
          <w:tcPr>
            <w:tcW w:w="3822" w:type="dxa"/>
            <w:shd w:val="clear" w:color="auto" w:fill="auto"/>
            <w:vAlign w:val="center"/>
          </w:tcPr>
          <w:p w:rsidR="005C5BBF" w:rsidRPr="00FE3EED" w:rsidRDefault="005C5BBF" w:rsidP="00F2761D">
            <w:pPr>
              <w:autoSpaceDE w:val="0"/>
              <w:autoSpaceDN w:val="0"/>
              <w:adjustRightInd w:val="0"/>
              <w:spacing w:after="120" w:line="276" w:lineRule="auto"/>
              <w:jc w:val="both"/>
              <w:rPr>
                <w:rFonts w:ascii="Arial" w:eastAsia="Calibri" w:hAnsi="Arial" w:cs="Arial"/>
                <w:sz w:val="19"/>
                <w:szCs w:val="19"/>
              </w:rPr>
            </w:pPr>
            <w:r w:rsidRPr="00FE3EED">
              <w:rPr>
                <w:rFonts w:ascii="Arial" w:eastAsia="Calibri" w:hAnsi="Arial" w:cs="Arial"/>
                <w:sz w:val="19"/>
                <w:szCs w:val="19"/>
              </w:rPr>
              <w:t>Infraestructura mínima y condiciones higiénico-sanitarias que deben cumplir los restaurantes y servicios afines.</w:t>
            </w:r>
          </w:p>
        </w:tc>
      </w:tr>
      <w:tr w:rsidR="005C5BBF" w:rsidRPr="00FE3EED" w:rsidTr="00FE3EED">
        <w:trPr>
          <w:trHeight w:val="227"/>
        </w:trPr>
        <w:tc>
          <w:tcPr>
            <w:tcW w:w="2126" w:type="dxa"/>
            <w:shd w:val="clear" w:color="auto" w:fill="auto"/>
            <w:vAlign w:val="center"/>
          </w:tcPr>
          <w:p w:rsidR="005C5BBF" w:rsidRPr="00FE3EED" w:rsidRDefault="005C5BBF" w:rsidP="00F2761D">
            <w:pPr>
              <w:autoSpaceDE w:val="0"/>
              <w:autoSpaceDN w:val="0"/>
              <w:adjustRightInd w:val="0"/>
              <w:spacing w:after="120" w:line="276" w:lineRule="auto"/>
              <w:rPr>
                <w:rFonts w:ascii="Arial" w:hAnsi="Arial" w:cs="Arial"/>
                <w:bCs/>
                <w:sz w:val="19"/>
                <w:szCs w:val="19"/>
              </w:rPr>
            </w:pPr>
            <w:r w:rsidRPr="00FE3EED">
              <w:rPr>
                <w:rFonts w:ascii="Arial" w:hAnsi="Arial" w:cs="Arial"/>
                <w:sz w:val="19"/>
                <w:szCs w:val="19"/>
              </w:rPr>
              <w:t>Reglamento de Buenas Prácticas para Alimentos Procesados.</w:t>
            </w:r>
          </w:p>
        </w:tc>
        <w:tc>
          <w:tcPr>
            <w:tcW w:w="990" w:type="dxa"/>
            <w:shd w:val="clear" w:color="auto" w:fill="auto"/>
            <w:vAlign w:val="center"/>
          </w:tcPr>
          <w:p w:rsidR="005C5BBF" w:rsidRPr="00FE3EED" w:rsidRDefault="005C5BBF" w:rsidP="00FE3EED">
            <w:pPr>
              <w:autoSpaceDE w:val="0"/>
              <w:autoSpaceDN w:val="0"/>
              <w:adjustRightInd w:val="0"/>
              <w:spacing w:after="120" w:line="276" w:lineRule="auto"/>
              <w:rPr>
                <w:rFonts w:ascii="Arial" w:hAnsi="Arial" w:cs="Arial"/>
                <w:sz w:val="19"/>
                <w:szCs w:val="19"/>
                <w:lang w:eastAsia="es-EC"/>
              </w:rPr>
            </w:pPr>
            <w:r w:rsidRPr="00FE3EED">
              <w:rPr>
                <w:rFonts w:ascii="Arial" w:hAnsi="Arial" w:cs="Arial"/>
                <w:sz w:val="19"/>
                <w:szCs w:val="19"/>
                <w:lang w:eastAsia="es-EC"/>
              </w:rPr>
              <w:t>Ecuador</w:t>
            </w:r>
          </w:p>
        </w:tc>
        <w:tc>
          <w:tcPr>
            <w:tcW w:w="703" w:type="dxa"/>
            <w:shd w:val="clear" w:color="auto" w:fill="auto"/>
            <w:vAlign w:val="center"/>
          </w:tcPr>
          <w:p w:rsidR="005C5BBF" w:rsidRPr="00FE3EED" w:rsidRDefault="005C5BBF" w:rsidP="00FE3EED">
            <w:pPr>
              <w:autoSpaceDE w:val="0"/>
              <w:autoSpaceDN w:val="0"/>
              <w:adjustRightInd w:val="0"/>
              <w:spacing w:after="120" w:line="276" w:lineRule="auto"/>
              <w:rPr>
                <w:rFonts w:ascii="Arial" w:hAnsi="Arial" w:cs="Arial"/>
                <w:sz w:val="19"/>
                <w:szCs w:val="19"/>
                <w:lang w:eastAsia="es-EC"/>
              </w:rPr>
            </w:pPr>
            <w:r w:rsidRPr="00FE3EED">
              <w:rPr>
                <w:rFonts w:ascii="Arial" w:hAnsi="Arial" w:cs="Arial"/>
                <w:sz w:val="19"/>
                <w:szCs w:val="19"/>
                <w:lang w:eastAsia="es-EC"/>
              </w:rPr>
              <w:t>2002</w:t>
            </w:r>
          </w:p>
        </w:tc>
        <w:tc>
          <w:tcPr>
            <w:tcW w:w="3822" w:type="dxa"/>
            <w:shd w:val="clear" w:color="auto" w:fill="auto"/>
            <w:vAlign w:val="center"/>
          </w:tcPr>
          <w:p w:rsidR="005C5BBF" w:rsidRPr="00FE3EED" w:rsidRDefault="005C5BBF" w:rsidP="00F2761D">
            <w:pPr>
              <w:autoSpaceDE w:val="0"/>
              <w:autoSpaceDN w:val="0"/>
              <w:adjustRightInd w:val="0"/>
              <w:spacing w:after="120" w:line="276" w:lineRule="auto"/>
              <w:jc w:val="both"/>
              <w:rPr>
                <w:rFonts w:ascii="Arial" w:hAnsi="Arial" w:cs="Arial"/>
                <w:sz w:val="19"/>
                <w:szCs w:val="19"/>
                <w:lang w:eastAsia="es-EC"/>
              </w:rPr>
            </w:pPr>
            <w:r w:rsidRPr="00FE3EED">
              <w:rPr>
                <w:rFonts w:ascii="Arial" w:hAnsi="Arial" w:cs="Arial"/>
                <w:sz w:val="19"/>
                <w:szCs w:val="19"/>
                <w:lang w:eastAsia="es-EC"/>
              </w:rPr>
              <w:t>Aplicado para las empresas que opten por la obtención del Registro Sanitario a través de BPM, como para las actividades de vigilancia y control.</w:t>
            </w:r>
          </w:p>
        </w:tc>
      </w:tr>
      <w:tr w:rsidR="005C5BBF" w:rsidRPr="00FE3EED" w:rsidTr="00FE3EED">
        <w:trPr>
          <w:trHeight w:val="227"/>
        </w:trPr>
        <w:tc>
          <w:tcPr>
            <w:tcW w:w="2126" w:type="dxa"/>
            <w:shd w:val="clear" w:color="auto" w:fill="auto"/>
            <w:vAlign w:val="center"/>
          </w:tcPr>
          <w:p w:rsidR="005C5BBF" w:rsidRPr="00FE3EED" w:rsidRDefault="005C5BBF" w:rsidP="00F2761D">
            <w:pPr>
              <w:autoSpaceDE w:val="0"/>
              <w:autoSpaceDN w:val="0"/>
              <w:adjustRightInd w:val="0"/>
              <w:spacing w:after="120" w:line="276" w:lineRule="auto"/>
              <w:rPr>
                <w:rFonts w:ascii="Arial" w:hAnsi="Arial" w:cs="Arial"/>
                <w:b/>
                <w:sz w:val="19"/>
                <w:szCs w:val="19"/>
                <w:lang w:eastAsia="es-EC"/>
              </w:rPr>
            </w:pPr>
            <w:r w:rsidRPr="00FE3EED">
              <w:rPr>
                <w:rFonts w:ascii="Arial" w:hAnsi="Arial" w:cs="Arial"/>
                <w:sz w:val="19"/>
                <w:szCs w:val="19"/>
              </w:rPr>
              <w:t>Reglamento de Alimentos</w:t>
            </w:r>
          </w:p>
        </w:tc>
        <w:tc>
          <w:tcPr>
            <w:tcW w:w="990" w:type="dxa"/>
            <w:shd w:val="clear" w:color="auto" w:fill="auto"/>
            <w:vAlign w:val="center"/>
          </w:tcPr>
          <w:p w:rsidR="005C5BBF" w:rsidRPr="00FE3EED" w:rsidRDefault="005C5BBF" w:rsidP="00FE3EED">
            <w:pPr>
              <w:autoSpaceDE w:val="0"/>
              <w:autoSpaceDN w:val="0"/>
              <w:adjustRightInd w:val="0"/>
              <w:spacing w:after="120" w:line="276" w:lineRule="auto"/>
              <w:rPr>
                <w:rFonts w:ascii="Arial" w:hAnsi="Arial" w:cs="Arial"/>
                <w:sz w:val="19"/>
                <w:szCs w:val="19"/>
                <w:lang w:eastAsia="es-EC"/>
              </w:rPr>
            </w:pPr>
            <w:r w:rsidRPr="00FE3EED">
              <w:rPr>
                <w:rFonts w:ascii="Arial" w:hAnsi="Arial" w:cs="Arial"/>
                <w:sz w:val="19"/>
                <w:szCs w:val="19"/>
                <w:lang w:eastAsia="es-EC"/>
              </w:rPr>
              <w:t>Ecuador</w:t>
            </w:r>
          </w:p>
        </w:tc>
        <w:tc>
          <w:tcPr>
            <w:tcW w:w="703" w:type="dxa"/>
            <w:shd w:val="clear" w:color="auto" w:fill="auto"/>
            <w:vAlign w:val="center"/>
          </w:tcPr>
          <w:p w:rsidR="005C5BBF" w:rsidRPr="00FE3EED" w:rsidRDefault="005C5BBF" w:rsidP="00FE3EED">
            <w:pPr>
              <w:autoSpaceDE w:val="0"/>
              <w:autoSpaceDN w:val="0"/>
              <w:adjustRightInd w:val="0"/>
              <w:spacing w:after="120" w:line="276" w:lineRule="auto"/>
              <w:rPr>
                <w:rFonts w:ascii="Arial" w:hAnsi="Arial" w:cs="Arial"/>
                <w:sz w:val="19"/>
                <w:szCs w:val="19"/>
                <w:lang w:eastAsia="es-EC"/>
              </w:rPr>
            </w:pPr>
            <w:r w:rsidRPr="00FE3EED">
              <w:rPr>
                <w:rFonts w:ascii="Arial" w:hAnsi="Arial" w:cs="Arial"/>
                <w:sz w:val="19"/>
                <w:szCs w:val="19"/>
                <w:lang w:eastAsia="es-EC"/>
              </w:rPr>
              <w:t>1988</w:t>
            </w:r>
          </w:p>
        </w:tc>
        <w:tc>
          <w:tcPr>
            <w:tcW w:w="3822" w:type="dxa"/>
            <w:shd w:val="clear" w:color="auto" w:fill="auto"/>
            <w:vAlign w:val="center"/>
          </w:tcPr>
          <w:p w:rsidR="005C5BBF" w:rsidRPr="00FE3EED" w:rsidRDefault="005C5BBF" w:rsidP="00F2761D">
            <w:pPr>
              <w:autoSpaceDE w:val="0"/>
              <w:autoSpaceDN w:val="0"/>
              <w:adjustRightInd w:val="0"/>
              <w:spacing w:after="120" w:line="276" w:lineRule="auto"/>
              <w:jc w:val="both"/>
              <w:rPr>
                <w:rFonts w:ascii="Arial" w:hAnsi="Arial" w:cs="Arial"/>
                <w:sz w:val="19"/>
                <w:szCs w:val="19"/>
                <w:lang w:eastAsia="es-EC"/>
              </w:rPr>
            </w:pPr>
            <w:r w:rsidRPr="00FE3EED">
              <w:rPr>
                <w:rFonts w:ascii="Arial" w:hAnsi="Arial" w:cs="Arial"/>
                <w:sz w:val="19"/>
                <w:szCs w:val="19"/>
                <w:lang w:eastAsia="es-EC"/>
              </w:rPr>
              <w:t>Control e inspección que ejercen las autoridades sanitarias para todo el territorio nacional en lo que concierne a producción, fabricación, almacenamiento, transporte y/o comercialización de alimentos y materias primas para el consumo humano.</w:t>
            </w:r>
          </w:p>
        </w:tc>
      </w:tr>
      <w:tr w:rsidR="005C5BBF" w:rsidRPr="00FE3EED" w:rsidTr="00FE3EED">
        <w:trPr>
          <w:trHeight w:val="227"/>
        </w:trPr>
        <w:tc>
          <w:tcPr>
            <w:tcW w:w="2126" w:type="dxa"/>
            <w:shd w:val="clear" w:color="auto" w:fill="auto"/>
            <w:vAlign w:val="center"/>
          </w:tcPr>
          <w:p w:rsidR="005C5BBF" w:rsidRPr="00FE3EED" w:rsidRDefault="005C5BBF" w:rsidP="00F2761D">
            <w:pPr>
              <w:autoSpaceDE w:val="0"/>
              <w:autoSpaceDN w:val="0"/>
              <w:adjustRightInd w:val="0"/>
              <w:spacing w:after="120" w:line="276" w:lineRule="auto"/>
              <w:rPr>
                <w:rFonts w:ascii="Arial" w:hAnsi="Arial" w:cs="Arial"/>
                <w:sz w:val="19"/>
                <w:szCs w:val="19"/>
                <w:lang w:eastAsia="es-EC"/>
              </w:rPr>
            </w:pPr>
            <w:r w:rsidRPr="00FE3EED">
              <w:rPr>
                <w:rFonts w:ascii="Arial" w:hAnsi="Arial" w:cs="Arial"/>
                <w:sz w:val="19"/>
                <w:szCs w:val="19"/>
                <w:lang w:eastAsia="es-EC"/>
              </w:rPr>
              <w:lastRenderedPageBreak/>
              <w:t>Reglamento de Seguridad y Salud de los Trabajadores y mejoramiento del Medio Ambiente de Trabajo</w:t>
            </w:r>
          </w:p>
        </w:tc>
        <w:tc>
          <w:tcPr>
            <w:tcW w:w="990" w:type="dxa"/>
            <w:shd w:val="clear" w:color="auto" w:fill="auto"/>
            <w:vAlign w:val="center"/>
          </w:tcPr>
          <w:p w:rsidR="005C5BBF" w:rsidRPr="00FE3EED" w:rsidRDefault="005C5BBF" w:rsidP="00FE3EED">
            <w:pPr>
              <w:autoSpaceDE w:val="0"/>
              <w:autoSpaceDN w:val="0"/>
              <w:adjustRightInd w:val="0"/>
              <w:spacing w:after="120" w:line="276" w:lineRule="auto"/>
              <w:rPr>
                <w:rFonts w:ascii="Arial" w:hAnsi="Arial" w:cs="Arial"/>
                <w:sz w:val="19"/>
                <w:szCs w:val="19"/>
                <w:lang w:eastAsia="es-EC"/>
              </w:rPr>
            </w:pPr>
            <w:r w:rsidRPr="00FE3EED">
              <w:rPr>
                <w:rFonts w:ascii="Arial" w:hAnsi="Arial" w:cs="Arial"/>
                <w:sz w:val="19"/>
                <w:szCs w:val="19"/>
                <w:lang w:eastAsia="es-EC"/>
              </w:rPr>
              <w:t>Ecuador</w:t>
            </w:r>
          </w:p>
        </w:tc>
        <w:tc>
          <w:tcPr>
            <w:tcW w:w="703" w:type="dxa"/>
            <w:shd w:val="clear" w:color="auto" w:fill="auto"/>
            <w:vAlign w:val="center"/>
          </w:tcPr>
          <w:p w:rsidR="005C5BBF" w:rsidRPr="00FE3EED" w:rsidRDefault="005C5BBF" w:rsidP="00FE3EED">
            <w:pPr>
              <w:autoSpaceDE w:val="0"/>
              <w:autoSpaceDN w:val="0"/>
              <w:adjustRightInd w:val="0"/>
              <w:spacing w:after="120" w:line="276" w:lineRule="auto"/>
              <w:rPr>
                <w:rFonts w:ascii="Arial" w:hAnsi="Arial" w:cs="Arial"/>
                <w:sz w:val="19"/>
                <w:szCs w:val="19"/>
                <w:lang w:eastAsia="es-EC"/>
              </w:rPr>
            </w:pPr>
            <w:r w:rsidRPr="00FE3EED">
              <w:rPr>
                <w:rFonts w:ascii="Arial" w:hAnsi="Arial" w:cs="Arial"/>
                <w:sz w:val="19"/>
                <w:szCs w:val="19"/>
                <w:lang w:eastAsia="es-EC"/>
              </w:rPr>
              <w:t>1986</w:t>
            </w:r>
          </w:p>
        </w:tc>
        <w:tc>
          <w:tcPr>
            <w:tcW w:w="3822" w:type="dxa"/>
            <w:shd w:val="clear" w:color="auto" w:fill="auto"/>
            <w:vAlign w:val="center"/>
          </w:tcPr>
          <w:p w:rsidR="005C5BBF" w:rsidRPr="00FE3EED" w:rsidRDefault="005C5BBF" w:rsidP="00F2761D">
            <w:pPr>
              <w:autoSpaceDE w:val="0"/>
              <w:autoSpaceDN w:val="0"/>
              <w:adjustRightInd w:val="0"/>
              <w:spacing w:after="120" w:line="276" w:lineRule="auto"/>
              <w:jc w:val="both"/>
              <w:rPr>
                <w:rFonts w:ascii="Arial" w:hAnsi="Arial" w:cs="Arial"/>
                <w:sz w:val="19"/>
                <w:szCs w:val="19"/>
                <w:lang w:eastAsia="es-EC"/>
              </w:rPr>
            </w:pPr>
            <w:r w:rsidRPr="00FE3EED">
              <w:rPr>
                <w:rFonts w:ascii="Arial" w:hAnsi="Arial" w:cs="Arial"/>
                <w:sz w:val="19"/>
                <w:szCs w:val="19"/>
                <w:lang w:eastAsia="es-EC"/>
              </w:rPr>
              <w:t>Aplica a toda actividad laboral y en todo centro de trabajo, teniendo como objetivo la prevención, disminución o eliminación de los riesgos de trabajo y el mejoramiento del medio ambiente de trabajo.</w:t>
            </w:r>
          </w:p>
        </w:tc>
      </w:tr>
      <w:tr w:rsidR="005C5BBF" w:rsidRPr="00FE3EED" w:rsidTr="00FE3EED">
        <w:trPr>
          <w:trHeight w:val="227"/>
        </w:trPr>
        <w:tc>
          <w:tcPr>
            <w:tcW w:w="2126" w:type="dxa"/>
            <w:shd w:val="clear" w:color="auto" w:fill="auto"/>
            <w:vAlign w:val="center"/>
          </w:tcPr>
          <w:p w:rsidR="005C5BBF" w:rsidRPr="00FE3EED" w:rsidRDefault="005C5BBF" w:rsidP="00F2761D">
            <w:pPr>
              <w:autoSpaceDE w:val="0"/>
              <w:autoSpaceDN w:val="0"/>
              <w:adjustRightInd w:val="0"/>
              <w:spacing w:after="120" w:line="276" w:lineRule="auto"/>
              <w:rPr>
                <w:rFonts w:ascii="Arial" w:hAnsi="Arial" w:cs="Arial"/>
                <w:sz w:val="19"/>
                <w:szCs w:val="19"/>
                <w:lang w:eastAsia="es-EC"/>
              </w:rPr>
            </w:pPr>
            <w:r w:rsidRPr="00FE3EED">
              <w:rPr>
                <w:rFonts w:ascii="Arial" w:hAnsi="Arial" w:cs="Arial"/>
                <w:bCs/>
                <w:sz w:val="19"/>
                <w:szCs w:val="19"/>
              </w:rPr>
              <w:t>Norma Ecuatoriana de Construcción</w:t>
            </w:r>
          </w:p>
        </w:tc>
        <w:tc>
          <w:tcPr>
            <w:tcW w:w="990" w:type="dxa"/>
            <w:shd w:val="clear" w:color="auto" w:fill="auto"/>
            <w:vAlign w:val="center"/>
          </w:tcPr>
          <w:p w:rsidR="005C5BBF" w:rsidRPr="00FE3EED" w:rsidRDefault="005C5BBF" w:rsidP="00FE3EED">
            <w:pPr>
              <w:autoSpaceDE w:val="0"/>
              <w:autoSpaceDN w:val="0"/>
              <w:adjustRightInd w:val="0"/>
              <w:spacing w:after="120" w:line="276" w:lineRule="auto"/>
              <w:rPr>
                <w:rFonts w:ascii="Arial" w:hAnsi="Arial" w:cs="Arial"/>
                <w:sz w:val="19"/>
                <w:szCs w:val="19"/>
                <w:lang w:eastAsia="es-EC"/>
              </w:rPr>
            </w:pPr>
            <w:r w:rsidRPr="00FE3EED">
              <w:rPr>
                <w:rFonts w:ascii="Arial" w:hAnsi="Arial" w:cs="Arial"/>
                <w:sz w:val="19"/>
                <w:szCs w:val="19"/>
                <w:lang w:eastAsia="es-EC"/>
              </w:rPr>
              <w:t>Ecuador</w:t>
            </w:r>
          </w:p>
        </w:tc>
        <w:tc>
          <w:tcPr>
            <w:tcW w:w="703" w:type="dxa"/>
            <w:shd w:val="clear" w:color="auto" w:fill="auto"/>
            <w:vAlign w:val="center"/>
          </w:tcPr>
          <w:p w:rsidR="005C5BBF" w:rsidRPr="00FE3EED" w:rsidRDefault="005C5BBF" w:rsidP="00FE3EED">
            <w:pPr>
              <w:autoSpaceDE w:val="0"/>
              <w:autoSpaceDN w:val="0"/>
              <w:adjustRightInd w:val="0"/>
              <w:spacing w:after="120" w:line="276" w:lineRule="auto"/>
              <w:rPr>
                <w:rFonts w:ascii="Arial" w:hAnsi="Arial" w:cs="Arial"/>
                <w:sz w:val="19"/>
                <w:szCs w:val="19"/>
                <w:lang w:eastAsia="es-EC"/>
              </w:rPr>
            </w:pPr>
            <w:r w:rsidRPr="00FE3EED">
              <w:rPr>
                <w:rFonts w:ascii="Arial" w:hAnsi="Arial" w:cs="Arial"/>
                <w:sz w:val="19"/>
                <w:szCs w:val="19"/>
                <w:lang w:eastAsia="es-EC"/>
              </w:rPr>
              <w:t>1996</w:t>
            </w:r>
          </w:p>
        </w:tc>
        <w:tc>
          <w:tcPr>
            <w:tcW w:w="3822" w:type="dxa"/>
            <w:shd w:val="clear" w:color="auto" w:fill="auto"/>
            <w:vAlign w:val="center"/>
          </w:tcPr>
          <w:p w:rsidR="005C5BBF" w:rsidRPr="00FE3EED" w:rsidRDefault="005C5BBF" w:rsidP="00F2761D">
            <w:pPr>
              <w:autoSpaceDE w:val="0"/>
              <w:autoSpaceDN w:val="0"/>
              <w:adjustRightInd w:val="0"/>
              <w:spacing w:after="120" w:line="276" w:lineRule="auto"/>
              <w:jc w:val="both"/>
              <w:rPr>
                <w:rFonts w:ascii="Arial" w:hAnsi="Arial" w:cs="Arial"/>
                <w:sz w:val="19"/>
                <w:szCs w:val="19"/>
                <w:lang w:eastAsia="es-EC"/>
              </w:rPr>
            </w:pPr>
            <w:r w:rsidRPr="00FE3EED">
              <w:rPr>
                <w:rFonts w:ascii="Arial" w:hAnsi="Arial" w:cs="Arial"/>
                <w:sz w:val="19"/>
                <w:szCs w:val="19"/>
                <w:lang w:eastAsia="es-EC"/>
              </w:rPr>
              <w:t>Este código proporciona solo una guía general para el ingeniero calculista y diseñador de estructuras.</w:t>
            </w:r>
          </w:p>
        </w:tc>
      </w:tr>
      <w:tr w:rsidR="00DA4715" w:rsidRPr="00FE3EED" w:rsidTr="00FE3EED">
        <w:trPr>
          <w:trHeight w:val="227"/>
        </w:trPr>
        <w:tc>
          <w:tcPr>
            <w:tcW w:w="2126" w:type="dxa"/>
            <w:shd w:val="clear" w:color="auto" w:fill="auto"/>
            <w:vAlign w:val="center"/>
          </w:tcPr>
          <w:p w:rsidR="00DA4715" w:rsidRPr="00FE3EED" w:rsidRDefault="00F738BB" w:rsidP="00F2761D">
            <w:pPr>
              <w:autoSpaceDE w:val="0"/>
              <w:autoSpaceDN w:val="0"/>
              <w:adjustRightInd w:val="0"/>
              <w:spacing w:after="120" w:line="276" w:lineRule="auto"/>
              <w:rPr>
                <w:rFonts w:ascii="Arial" w:hAnsi="Arial" w:cs="Arial"/>
                <w:bCs/>
                <w:sz w:val="19"/>
                <w:szCs w:val="19"/>
              </w:rPr>
            </w:pPr>
            <w:r w:rsidRPr="00FE3EED">
              <w:rPr>
                <w:rFonts w:ascii="Arial" w:hAnsi="Arial" w:cs="Arial"/>
                <w:bCs/>
                <w:sz w:val="19"/>
                <w:szCs w:val="19"/>
              </w:rPr>
              <w:t>Norma Técnica Complementaria para el Proyecto Arquitectónico</w:t>
            </w:r>
          </w:p>
        </w:tc>
        <w:tc>
          <w:tcPr>
            <w:tcW w:w="990" w:type="dxa"/>
            <w:shd w:val="clear" w:color="auto" w:fill="auto"/>
            <w:vAlign w:val="center"/>
          </w:tcPr>
          <w:p w:rsidR="00DA4715" w:rsidRPr="00FE3EED" w:rsidRDefault="00F738BB" w:rsidP="00FE3EED">
            <w:pPr>
              <w:autoSpaceDE w:val="0"/>
              <w:autoSpaceDN w:val="0"/>
              <w:adjustRightInd w:val="0"/>
              <w:spacing w:after="120" w:line="276" w:lineRule="auto"/>
              <w:rPr>
                <w:rFonts w:ascii="Arial" w:hAnsi="Arial" w:cs="Arial"/>
                <w:sz w:val="19"/>
                <w:szCs w:val="19"/>
                <w:lang w:eastAsia="es-EC"/>
              </w:rPr>
            </w:pPr>
            <w:r w:rsidRPr="00FE3EED">
              <w:rPr>
                <w:rFonts w:ascii="Arial" w:hAnsi="Arial" w:cs="Arial"/>
                <w:sz w:val="19"/>
                <w:szCs w:val="19"/>
                <w:lang w:eastAsia="es-EC"/>
              </w:rPr>
              <w:t>México</w:t>
            </w:r>
          </w:p>
        </w:tc>
        <w:tc>
          <w:tcPr>
            <w:tcW w:w="703" w:type="dxa"/>
            <w:shd w:val="clear" w:color="auto" w:fill="auto"/>
            <w:vAlign w:val="center"/>
          </w:tcPr>
          <w:p w:rsidR="00DA4715" w:rsidRPr="00FE3EED" w:rsidRDefault="00F738BB" w:rsidP="00FE3EED">
            <w:pPr>
              <w:autoSpaceDE w:val="0"/>
              <w:autoSpaceDN w:val="0"/>
              <w:adjustRightInd w:val="0"/>
              <w:spacing w:after="120" w:line="276" w:lineRule="auto"/>
              <w:rPr>
                <w:rFonts w:ascii="Arial" w:hAnsi="Arial" w:cs="Arial"/>
                <w:sz w:val="19"/>
                <w:szCs w:val="19"/>
                <w:lang w:eastAsia="es-EC"/>
              </w:rPr>
            </w:pPr>
            <w:r w:rsidRPr="00FE3EED">
              <w:rPr>
                <w:rFonts w:ascii="Arial" w:hAnsi="Arial" w:cs="Arial"/>
                <w:sz w:val="19"/>
                <w:szCs w:val="19"/>
                <w:lang w:eastAsia="es-EC"/>
              </w:rPr>
              <w:t>2011</w:t>
            </w:r>
          </w:p>
        </w:tc>
        <w:tc>
          <w:tcPr>
            <w:tcW w:w="3822" w:type="dxa"/>
            <w:shd w:val="clear" w:color="auto" w:fill="auto"/>
            <w:vAlign w:val="center"/>
          </w:tcPr>
          <w:p w:rsidR="00DA4715" w:rsidRPr="00FE3EED" w:rsidRDefault="00F738BB" w:rsidP="00F2761D">
            <w:pPr>
              <w:autoSpaceDE w:val="0"/>
              <w:autoSpaceDN w:val="0"/>
              <w:adjustRightInd w:val="0"/>
              <w:spacing w:after="120" w:line="276" w:lineRule="auto"/>
              <w:jc w:val="both"/>
              <w:rPr>
                <w:rFonts w:ascii="Arial" w:hAnsi="Arial" w:cs="Arial"/>
                <w:sz w:val="19"/>
                <w:szCs w:val="19"/>
                <w:lang w:eastAsia="es-EC"/>
              </w:rPr>
            </w:pPr>
            <w:r w:rsidRPr="00FE3EED">
              <w:rPr>
                <w:rFonts w:ascii="Arial" w:hAnsi="Arial" w:cs="Arial"/>
                <w:sz w:val="19"/>
                <w:szCs w:val="19"/>
                <w:lang w:eastAsia="es-EC"/>
              </w:rPr>
              <w:t xml:space="preserve">Accesibilidad para la integración </w:t>
            </w:r>
            <w:r w:rsidR="00051841" w:rsidRPr="00FE3EED">
              <w:rPr>
                <w:rFonts w:ascii="Arial" w:hAnsi="Arial" w:cs="Arial"/>
                <w:sz w:val="19"/>
                <w:szCs w:val="19"/>
                <w:lang w:eastAsia="es-EC"/>
              </w:rPr>
              <w:t>al</w:t>
            </w:r>
            <w:r w:rsidRPr="00FE3EED">
              <w:rPr>
                <w:rFonts w:ascii="Arial" w:hAnsi="Arial" w:cs="Arial"/>
                <w:sz w:val="19"/>
                <w:szCs w:val="19"/>
                <w:lang w:eastAsia="es-EC"/>
              </w:rPr>
              <w:t xml:space="preserve"> Desarrollo de</w:t>
            </w:r>
            <w:r w:rsidR="00051841" w:rsidRPr="00FE3EED">
              <w:rPr>
                <w:rFonts w:ascii="Arial" w:hAnsi="Arial" w:cs="Arial"/>
                <w:sz w:val="19"/>
                <w:szCs w:val="19"/>
                <w:lang w:eastAsia="es-EC"/>
              </w:rPr>
              <w:t xml:space="preserve"> personas con</w:t>
            </w:r>
            <w:r w:rsidRPr="00FE3EED">
              <w:rPr>
                <w:rFonts w:ascii="Arial" w:hAnsi="Arial" w:cs="Arial"/>
                <w:sz w:val="19"/>
                <w:szCs w:val="19"/>
                <w:lang w:eastAsia="es-EC"/>
              </w:rPr>
              <w:t xml:space="preserve"> discapaci</w:t>
            </w:r>
            <w:r w:rsidR="00051841" w:rsidRPr="00FE3EED">
              <w:rPr>
                <w:rFonts w:ascii="Arial" w:hAnsi="Arial" w:cs="Arial"/>
                <w:sz w:val="19"/>
                <w:szCs w:val="19"/>
                <w:lang w:eastAsia="es-EC"/>
              </w:rPr>
              <w:t>dad</w:t>
            </w:r>
            <w:r w:rsidRPr="00FE3EED">
              <w:rPr>
                <w:rFonts w:ascii="Arial" w:hAnsi="Arial" w:cs="Arial"/>
                <w:sz w:val="19"/>
                <w:szCs w:val="19"/>
                <w:lang w:eastAsia="es-EC"/>
              </w:rPr>
              <w:t>.</w:t>
            </w:r>
          </w:p>
        </w:tc>
      </w:tr>
    </w:tbl>
    <w:p w:rsidR="00F2761D" w:rsidRPr="00F2761D" w:rsidRDefault="00F2761D" w:rsidP="00F2761D">
      <w:pPr>
        <w:autoSpaceDE w:val="0"/>
        <w:autoSpaceDN w:val="0"/>
        <w:adjustRightInd w:val="0"/>
        <w:spacing w:after="120"/>
        <w:ind w:left="709"/>
        <w:jc w:val="center"/>
        <w:rPr>
          <w:rFonts w:ascii="Arial" w:eastAsia="Calibri" w:hAnsi="Arial" w:cs="Arial"/>
          <w:b/>
          <w:sz w:val="2"/>
          <w:szCs w:val="2"/>
          <w:lang w:val="es-ES_tradnl" w:eastAsia="en-US"/>
        </w:rPr>
      </w:pPr>
    </w:p>
    <w:p w:rsidR="005C5BBF" w:rsidRDefault="005C5BBF" w:rsidP="00F2761D">
      <w:pPr>
        <w:autoSpaceDE w:val="0"/>
        <w:autoSpaceDN w:val="0"/>
        <w:adjustRightInd w:val="0"/>
        <w:spacing w:after="120"/>
        <w:ind w:left="709"/>
        <w:jc w:val="center"/>
        <w:rPr>
          <w:rFonts w:ascii="Arial" w:hAnsi="Arial" w:cs="Arial"/>
          <w:lang w:eastAsia="es-EC"/>
        </w:rPr>
      </w:pPr>
      <w:r w:rsidRPr="001973ED">
        <w:rPr>
          <w:rFonts w:ascii="Arial" w:eastAsia="Calibri" w:hAnsi="Arial" w:cs="Arial"/>
          <w:b/>
          <w:sz w:val="20"/>
          <w:szCs w:val="20"/>
          <w:lang w:val="es-ES_tradnl" w:eastAsia="en-US"/>
        </w:rPr>
        <w:t>Elaborado por:</w:t>
      </w:r>
      <w:r w:rsidRPr="001973ED">
        <w:rPr>
          <w:rFonts w:ascii="Arial" w:eastAsia="Calibri" w:hAnsi="Arial" w:cs="Arial"/>
          <w:sz w:val="20"/>
          <w:szCs w:val="20"/>
          <w:lang w:val="es-ES_tradnl" w:eastAsia="en-US"/>
        </w:rPr>
        <w:t xml:space="preserve"> Júpiter y Suárez</w:t>
      </w:r>
    </w:p>
    <w:p w:rsidR="002541A0" w:rsidRDefault="002541A0" w:rsidP="00CF078D">
      <w:pPr>
        <w:jc w:val="both"/>
        <w:rPr>
          <w:rFonts w:ascii="Arial" w:hAnsi="Arial" w:cs="Arial"/>
        </w:rPr>
      </w:pPr>
    </w:p>
    <w:p w:rsidR="002541A0" w:rsidRDefault="002541A0" w:rsidP="00CF078D">
      <w:pPr>
        <w:jc w:val="both"/>
        <w:rPr>
          <w:rFonts w:ascii="Arial" w:hAnsi="Arial" w:cs="Arial"/>
        </w:rPr>
      </w:pPr>
    </w:p>
    <w:p w:rsidR="002541A0" w:rsidRPr="005E4397" w:rsidRDefault="002541A0" w:rsidP="00CF078D">
      <w:pPr>
        <w:jc w:val="both"/>
        <w:rPr>
          <w:rFonts w:ascii="Arial" w:hAnsi="Arial" w:cs="Arial"/>
        </w:rPr>
      </w:pPr>
    </w:p>
    <w:p w:rsidR="00CF078D" w:rsidRPr="00BB0419" w:rsidRDefault="00BB0419" w:rsidP="00BF096C">
      <w:pPr>
        <w:pStyle w:val="Ttulo2"/>
        <w:spacing w:before="0" w:line="480" w:lineRule="auto"/>
        <w:ind w:left="720" w:hanging="450"/>
        <w:rPr>
          <w:rFonts w:ascii="Arial" w:hAnsi="Arial" w:cs="Arial"/>
          <w:color w:val="auto"/>
          <w:sz w:val="24"/>
          <w:lang w:val="es-EC"/>
        </w:rPr>
      </w:pPr>
      <w:bookmarkStart w:id="76" w:name="_Toc360729037"/>
      <w:r>
        <w:rPr>
          <w:rFonts w:ascii="Arial" w:hAnsi="Arial" w:cs="Arial"/>
          <w:color w:val="auto"/>
          <w:sz w:val="24"/>
          <w:lang w:val="es-EC"/>
        </w:rPr>
        <w:t>3.1</w:t>
      </w:r>
      <w:r w:rsidR="00CF078D" w:rsidRPr="00BB0419">
        <w:rPr>
          <w:rFonts w:ascii="Arial" w:hAnsi="Arial" w:cs="Arial"/>
          <w:color w:val="auto"/>
          <w:sz w:val="24"/>
          <w:lang w:val="es-EC"/>
        </w:rPr>
        <w:t>. Instalaciones y Servicios</w:t>
      </w:r>
      <w:bookmarkEnd w:id="76"/>
    </w:p>
    <w:p w:rsidR="00CF078D" w:rsidRDefault="00CF078D" w:rsidP="00690E88">
      <w:pPr>
        <w:spacing w:line="480" w:lineRule="auto"/>
        <w:ind w:left="810"/>
        <w:jc w:val="both"/>
        <w:rPr>
          <w:rFonts w:ascii="Arial" w:hAnsi="Arial" w:cs="Arial"/>
          <w:b/>
          <w:lang w:val="es-EC"/>
        </w:rPr>
      </w:pPr>
    </w:p>
    <w:p w:rsidR="00CF078D" w:rsidRPr="006D5767" w:rsidRDefault="00CF078D" w:rsidP="00F529BB">
      <w:pPr>
        <w:autoSpaceDE w:val="0"/>
        <w:autoSpaceDN w:val="0"/>
        <w:adjustRightInd w:val="0"/>
        <w:spacing w:line="480" w:lineRule="auto"/>
        <w:ind w:left="709"/>
        <w:jc w:val="both"/>
        <w:rPr>
          <w:rFonts w:ascii="Arial" w:hAnsi="Arial" w:cs="Arial"/>
          <w:b/>
          <w:lang w:val="es-EC"/>
        </w:rPr>
      </w:pPr>
      <w:r w:rsidRPr="006D5767">
        <w:rPr>
          <w:rFonts w:ascii="Arial" w:hAnsi="Arial" w:cs="Arial"/>
          <w:b/>
          <w:lang w:val="es-EC"/>
        </w:rPr>
        <w:t xml:space="preserve">Ubicación </w:t>
      </w:r>
      <w:r w:rsidR="00BC10B8">
        <w:rPr>
          <w:rFonts w:ascii="Arial" w:hAnsi="Arial" w:cs="Arial"/>
          <w:b/>
          <w:lang w:val="es-EC"/>
        </w:rPr>
        <w:t>y vías de acceso</w:t>
      </w:r>
    </w:p>
    <w:p w:rsidR="00CF078D" w:rsidRDefault="00CF078D" w:rsidP="00690E88">
      <w:pPr>
        <w:tabs>
          <w:tab w:val="left" w:pos="142"/>
        </w:tabs>
        <w:autoSpaceDE w:val="0"/>
        <w:autoSpaceDN w:val="0"/>
        <w:adjustRightInd w:val="0"/>
        <w:ind w:left="709"/>
        <w:jc w:val="both"/>
        <w:rPr>
          <w:rFonts w:ascii="Arial" w:eastAsia="Calibri" w:hAnsi="Arial" w:cs="Arial"/>
          <w:lang w:val="es-EC" w:eastAsia="es-EC"/>
        </w:rPr>
      </w:pPr>
    </w:p>
    <w:p w:rsidR="00CF078D" w:rsidRDefault="00CF078D" w:rsidP="00DB4B76">
      <w:pPr>
        <w:tabs>
          <w:tab w:val="left" w:pos="142"/>
        </w:tabs>
        <w:autoSpaceDE w:val="0"/>
        <w:autoSpaceDN w:val="0"/>
        <w:adjustRightInd w:val="0"/>
        <w:spacing w:line="480" w:lineRule="auto"/>
        <w:ind w:left="709"/>
        <w:jc w:val="both"/>
        <w:rPr>
          <w:rFonts w:ascii="Arial" w:eastAsia="Calibri" w:hAnsi="Arial" w:cs="Arial"/>
          <w:lang w:val="es-EC" w:eastAsia="es-EC"/>
        </w:rPr>
      </w:pPr>
      <w:r w:rsidRPr="00F174A6">
        <w:rPr>
          <w:rFonts w:ascii="Arial" w:eastAsia="Calibri" w:hAnsi="Arial" w:cs="Arial"/>
          <w:lang w:val="es-EC" w:eastAsia="es-EC"/>
        </w:rPr>
        <w:t>Un aspecto importante que es necesario tomar en cuenta es la ubicación del establecimiento y su accesibilidad. Recordemos que un restaurante presta servicios de alimentación mayoritariamente a clientes no residentes en la localidad y que requieren entonces buena señalización,</w:t>
      </w:r>
      <w:r>
        <w:rPr>
          <w:rFonts w:ascii="Arial" w:eastAsia="Calibri" w:hAnsi="Arial" w:cs="Arial"/>
          <w:lang w:val="es-EC" w:eastAsia="es-EC"/>
        </w:rPr>
        <w:t xml:space="preserve"> </w:t>
      </w:r>
      <w:r w:rsidRPr="00164170">
        <w:rPr>
          <w:rFonts w:ascii="Arial" w:eastAsia="Calibri" w:hAnsi="Arial" w:cs="Arial"/>
          <w:lang w:val="es-EC" w:eastAsia="es-EC"/>
        </w:rPr>
        <w:t>distribución,</w:t>
      </w:r>
      <w:r w:rsidRPr="00F174A6">
        <w:rPr>
          <w:rFonts w:ascii="Arial" w:eastAsia="Calibri" w:hAnsi="Arial" w:cs="Arial"/>
          <w:lang w:val="es-EC" w:eastAsia="es-EC"/>
        </w:rPr>
        <w:t xml:space="preserve"> acceso expedito</w:t>
      </w:r>
      <w:r w:rsidR="00DB4B76">
        <w:rPr>
          <w:rFonts w:ascii="Arial" w:eastAsia="Calibri" w:hAnsi="Arial" w:cs="Arial"/>
          <w:lang w:val="es-EC" w:eastAsia="es-EC"/>
        </w:rPr>
        <w:t xml:space="preserve"> y amplio; asi</w:t>
      </w:r>
      <w:r>
        <w:rPr>
          <w:rFonts w:ascii="Arial" w:eastAsia="Calibri" w:hAnsi="Arial" w:cs="Arial"/>
          <w:lang w:val="es-EC" w:eastAsia="es-EC"/>
        </w:rPr>
        <w:t>mismo</w:t>
      </w:r>
      <w:r w:rsidR="00DB4B76">
        <w:rPr>
          <w:rFonts w:ascii="Arial" w:eastAsia="Calibri" w:hAnsi="Arial" w:cs="Arial"/>
          <w:lang w:val="es-EC" w:eastAsia="es-EC"/>
        </w:rPr>
        <w:t>,</w:t>
      </w:r>
      <w:r>
        <w:rPr>
          <w:rFonts w:ascii="Arial" w:eastAsia="Calibri" w:hAnsi="Arial" w:cs="Arial"/>
          <w:lang w:val="es-EC" w:eastAsia="es-EC"/>
        </w:rPr>
        <w:t xml:space="preserve"> debe </w:t>
      </w:r>
      <w:r w:rsidRPr="00F174A6">
        <w:rPr>
          <w:rStyle w:val="a"/>
          <w:rFonts w:ascii="Arial" w:hAnsi="Arial" w:cs="Arial"/>
        </w:rPr>
        <w:t xml:space="preserve">dar </w:t>
      </w:r>
      <w:r w:rsidRPr="00F174A6">
        <w:rPr>
          <w:rStyle w:val="l6"/>
          <w:rFonts w:ascii="Arial" w:hAnsi="Arial" w:cs="Arial"/>
        </w:rPr>
        <w:t>cumplimiento a la</w:t>
      </w:r>
      <w:r>
        <w:rPr>
          <w:rStyle w:val="l6"/>
          <w:rFonts w:ascii="Arial" w:hAnsi="Arial" w:cs="Arial"/>
        </w:rPr>
        <w:t>s</w:t>
      </w:r>
      <w:r w:rsidRPr="00F174A6">
        <w:rPr>
          <w:rStyle w:val="l6"/>
          <w:rFonts w:ascii="Arial" w:hAnsi="Arial" w:cs="Arial"/>
        </w:rPr>
        <w:t xml:space="preserve"> disposiciones </w:t>
      </w:r>
      <w:r w:rsidRPr="00F174A6">
        <w:rPr>
          <w:rFonts w:ascii="Arial" w:eastAsia="Calibri" w:hAnsi="Arial" w:cs="Arial"/>
          <w:lang w:val="es-EC" w:eastAsia="es-EC"/>
        </w:rPr>
        <w:t>emitidas</w:t>
      </w:r>
      <w:r>
        <w:rPr>
          <w:rFonts w:ascii="Arial" w:eastAsia="Calibri" w:hAnsi="Arial" w:cs="Arial"/>
          <w:lang w:val="es-EC" w:eastAsia="es-EC"/>
        </w:rPr>
        <w:t xml:space="preserve"> </w:t>
      </w:r>
      <w:r w:rsidRPr="00F174A6">
        <w:rPr>
          <w:rFonts w:ascii="Arial" w:eastAsia="Calibri" w:hAnsi="Arial" w:cs="Arial"/>
          <w:lang w:val="es-EC" w:eastAsia="es-EC"/>
        </w:rPr>
        <w:t>para el desplazamiento de clientes discapacitados</w:t>
      </w:r>
      <w:r>
        <w:rPr>
          <w:rFonts w:ascii="Arial" w:eastAsia="Calibri" w:hAnsi="Arial" w:cs="Arial"/>
          <w:lang w:val="es-EC" w:eastAsia="es-EC"/>
        </w:rPr>
        <w:t xml:space="preserve"> (1</w:t>
      </w:r>
      <w:r w:rsidR="00851991">
        <w:rPr>
          <w:rFonts w:ascii="Arial" w:eastAsia="Calibri" w:hAnsi="Arial" w:cs="Arial"/>
          <w:lang w:val="es-EC" w:eastAsia="es-EC"/>
        </w:rPr>
        <w:t>5)</w:t>
      </w:r>
      <w:r w:rsidRPr="00F174A6">
        <w:rPr>
          <w:rFonts w:ascii="Arial" w:eastAsia="Calibri" w:hAnsi="Arial" w:cs="Arial"/>
          <w:lang w:val="es-EC" w:eastAsia="es-EC"/>
        </w:rPr>
        <w:t xml:space="preserve">. </w:t>
      </w:r>
    </w:p>
    <w:p w:rsidR="004411ED" w:rsidRDefault="004411ED" w:rsidP="004411ED">
      <w:pPr>
        <w:tabs>
          <w:tab w:val="left" w:pos="142"/>
        </w:tabs>
        <w:autoSpaceDE w:val="0"/>
        <w:autoSpaceDN w:val="0"/>
        <w:adjustRightInd w:val="0"/>
        <w:ind w:left="709"/>
        <w:jc w:val="both"/>
        <w:rPr>
          <w:rFonts w:ascii="Arial" w:eastAsia="Calibri" w:hAnsi="Arial" w:cs="Arial"/>
          <w:lang w:val="es-EC" w:eastAsia="es-EC"/>
        </w:rPr>
      </w:pPr>
    </w:p>
    <w:p w:rsidR="00CF078D" w:rsidRDefault="00CF078D" w:rsidP="00F529BB">
      <w:pPr>
        <w:tabs>
          <w:tab w:val="left" w:pos="142"/>
        </w:tabs>
        <w:autoSpaceDE w:val="0"/>
        <w:autoSpaceDN w:val="0"/>
        <w:adjustRightInd w:val="0"/>
        <w:spacing w:line="480" w:lineRule="auto"/>
        <w:ind w:left="709"/>
        <w:jc w:val="both"/>
        <w:rPr>
          <w:rFonts w:ascii="Arial" w:eastAsia="Calibri" w:hAnsi="Arial" w:cs="Arial"/>
          <w:lang w:val="es-EC" w:eastAsia="es-EC"/>
        </w:rPr>
      </w:pPr>
      <w:r w:rsidRPr="00F174A6">
        <w:rPr>
          <w:rFonts w:ascii="Arial" w:eastAsia="Calibri" w:hAnsi="Arial" w:cs="Arial"/>
          <w:lang w:val="es-EC" w:eastAsia="es-EC"/>
        </w:rPr>
        <w:t>Adicionalmente</w:t>
      </w:r>
      <w:r w:rsidR="00B42CD9">
        <w:rPr>
          <w:rFonts w:ascii="Arial" w:eastAsia="Calibri" w:hAnsi="Arial" w:cs="Arial"/>
          <w:lang w:val="es-EC" w:eastAsia="es-EC"/>
        </w:rPr>
        <w:t>,</w:t>
      </w:r>
      <w:r w:rsidRPr="00F174A6">
        <w:rPr>
          <w:rFonts w:ascii="Arial" w:eastAsia="Calibri" w:hAnsi="Arial" w:cs="Arial"/>
          <w:lang w:val="es-EC" w:eastAsia="es-EC"/>
        </w:rPr>
        <w:t xml:space="preserve"> es importante verificar que en las cercanías de l</w:t>
      </w:r>
      <w:r w:rsidR="008F0139">
        <w:rPr>
          <w:rFonts w:ascii="Arial" w:hAnsi="Arial" w:cs="Arial"/>
          <w:lang w:val="es-EC"/>
        </w:rPr>
        <w:t>a</w:t>
      </w:r>
      <w:r w:rsidRPr="00F174A6">
        <w:rPr>
          <w:rFonts w:ascii="Arial" w:hAnsi="Arial" w:cs="Arial"/>
          <w:lang w:val="es-EC"/>
        </w:rPr>
        <w:t>s</w:t>
      </w:r>
      <w:r w:rsidR="008F0139">
        <w:rPr>
          <w:rFonts w:ascii="Arial" w:hAnsi="Arial" w:cs="Arial"/>
          <w:lang w:val="es-EC"/>
        </w:rPr>
        <w:t xml:space="preserve"> empresas de restauración </w:t>
      </w:r>
      <w:r>
        <w:rPr>
          <w:rFonts w:ascii="Arial" w:eastAsia="Calibri" w:hAnsi="Arial" w:cs="Arial"/>
          <w:lang w:val="es-EC" w:eastAsia="es-EC"/>
        </w:rPr>
        <w:t xml:space="preserve">no exista ningún foco </w:t>
      </w:r>
      <w:r w:rsidRPr="00F174A6">
        <w:rPr>
          <w:rFonts w:ascii="Arial" w:eastAsia="Calibri" w:hAnsi="Arial" w:cs="Arial"/>
          <w:lang w:val="es-EC" w:eastAsia="es-EC"/>
        </w:rPr>
        <w:t xml:space="preserve">de insalubridad </w:t>
      </w:r>
      <w:r w:rsidRPr="00F174A6">
        <w:rPr>
          <w:rFonts w:ascii="Arial" w:eastAsia="Calibri" w:hAnsi="Arial" w:cs="Arial"/>
          <w:lang w:val="es-EC" w:eastAsia="es-EC"/>
        </w:rPr>
        <w:lastRenderedPageBreak/>
        <w:t>(basurales, descargas de alcantarillad</w:t>
      </w:r>
      <w:r>
        <w:rPr>
          <w:rFonts w:ascii="Arial" w:eastAsia="Calibri" w:hAnsi="Arial" w:cs="Arial"/>
          <w:lang w:val="es-EC" w:eastAsia="es-EC"/>
        </w:rPr>
        <w:t xml:space="preserve">o, etc.) que pueda provocar una </w:t>
      </w:r>
      <w:r w:rsidRPr="00F174A6">
        <w:rPr>
          <w:rFonts w:ascii="Arial" w:eastAsia="Calibri" w:hAnsi="Arial" w:cs="Arial"/>
          <w:lang w:val="es-EC" w:eastAsia="es-EC"/>
        </w:rPr>
        <w:t xml:space="preserve">imagen negativa del establecimiento y eventualmente </w:t>
      </w:r>
      <w:r>
        <w:rPr>
          <w:rFonts w:ascii="Arial" w:eastAsia="Calibri" w:hAnsi="Arial" w:cs="Arial"/>
          <w:lang w:val="es-EC" w:eastAsia="es-EC"/>
        </w:rPr>
        <w:t xml:space="preserve">contaminar los alimentos que se </w:t>
      </w:r>
      <w:r w:rsidRPr="00F174A6">
        <w:rPr>
          <w:rFonts w:ascii="Arial" w:eastAsia="Calibri" w:hAnsi="Arial" w:cs="Arial"/>
          <w:lang w:val="es-EC" w:eastAsia="es-EC"/>
        </w:rPr>
        <w:t>van a preparar.</w:t>
      </w:r>
    </w:p>
    <w:p w:rsidR="00D04F62" w:rsidRDefault="00D04F62" w:rsidP="00F529BB">
      <w:pPr>
        <w:tabs>
          <w:tab w:val="left" w:pos="142"/>
        </w:tabs>
        <w:autoSpaceDE w:val="0"/>
        <w:autoSpaceDN w:val="0"/>
        <w:adjustRightInd w:val="0"/>
        <w:spacing w:line="480" w:lineRule="auto"/>
        <w:ind w:left="709"/>
        <w:jc w:val="both"/>
        <w:rPr>
          <w:rFonts w:ascii="Arial" w:eastAsia="Calibri" w:hAnsi="Arial" w:cs="Arial"/>
          <w:lang w:val="es-EC" w:eastAsia="es-EC"/>
        </w:rPr>
      </w:pPr>
    </w:p>
    <w:p w:rsidR="00CF078D" w:rsidRDefault="00CF078D" w:rsidP="00F529BB">
      <w:pPr>
        <w:autoSpaceDE w:val="0"/>
        <w:autoSpaceDN w:val="0"/>
        <w:adjustRightInd w:val="0"/>
        <w:spacing w:line="480" w:lineRule="auto"/>
        <w:ind w:left="709"/>
        <w:jc w:val="both"/>
        <w:rPr>
          <w:rFonts w:ascii="Arial" w:hAnsi="Arial" w:cs="Arial"/>
          <w:b/>
          <w:lang w:val="es-EC"/>
        </w:rPr>
      </w:pPr>
      <w:r w:rsidRPr="006C3DBA">
        <w:rPr>
          <w:rFonts w:ascii="Arial" w:hAnsi="Arial" w:cs="Arial"/>
          <w:b/>
          <w:lang w:val="es-EC"/>
        </w:rPr>
        <w:t xml:space="preserve">Edificio </w:t>
      </w:r>
    </w:p>
    <w:p w:rsidR="00CF078D" w:rsidRDefault="00CF078D" w:rsidP="00B42CD9">
      <w:pPr>
        <w:autoSpaceDE w:val="0"/>
        <w:autoSpaceDN w:val="0"/>
        <w:adjustRightInd w:val="0"/>
        <w:ind w:left="709"/>
        <w:jc w:val="both"/>
        <w:rPr>
          <w:rFonts w:ascii="Arial" w:hAnsi="Arial" w:cs="Arial"/>
          <w:lang w:val="es-EC"/>
        </w:rPr>
      </w:pPr>
    </w:p>
    <w:p w:rsidR="00CF078D" w:rsidRDefault="00CF078D" w:rsidP="00F529BB">
      <w:pPr>
        <w:autoSpaceDE w:val="0"/>
        <w:autoSpaceDN w:val="0"/>
        <w:adjustRightInd w:val="0"/>
        <w:spacing w:line="480" w:lineRule="auto"/>
        <w:ind w:left="709"/>
        <w:jc w:val="both"/>
        <w:rPr>
          <w:rFonts w:ascii="Arial" w:hAnsi="Arial" w:cs="Arial"/>
          <w:lang w:val="es-EC"/>
        </w:rPr>
      </w:pPr>
      <w:r w:rsidRPr="006D5767">
        <w:rPr>
          <w:rFonts w:ascii="Arial" w:hAnsi="Arial" w:cs="Arial"/>
          <w:lang w:val="es-EC"/>
        </w:rPr>
        <w:t>El diseño y los materiales de construcción de las instalaciones influyen</w:t>
      </w:r>
      <w:r>
        <w:rPr>
          <w:rFonts w:ascii="Arial" w:hAnsi="Arial" w:cs="Arial"/>
          <w:lang w:val="es-EC"/>
        </w:rPr>
        <w:t xml:space="preserve"> </w:t>
      </w:r>
      <w:r w:rsidRPr="006D5767">
        <w:rPr>
          <w:rFonts w:ascii="Arial" w:hAnsi="Arial" w:cs="Arial"/>
          <w:lang w:val="es-EC"/>
        </w:rPr>
        <w:t>en las condiciones sanitarias y estas últim</w:t>
      </w:r>
      <w:r>
        <w:rPr>
          <w:rFonts w:ascii="Arial" w:hAnsi="Arial" w:cs="Arial"/>
          <w:lang w:val="es-EC"/>
        </w:rPr>
        <w:t xml:space="preserve">as en los alimentos que allí se </w:t>
      </w:r>
      <w:r w:rsidRPr="006D5767">
        <w:rPr>
          <w:rFonts w:ascii="Arial" w:hAnsi="Arial" w:cs="Arial"/>
          <w:lang w:val="es-EC"/>
        </w:rPr>
        <w:t>procesen. La infraestructura debe reduc</w:t>
      </w:r>
      <w:r>
        <w:rPr>
          <w:rFonts w:ascii="Arial" w:hAnsi="Arial" w:cs="Arial"/>
          <w:lang w:val="es-EC"/>
        </w:rPr>
        <w:t xml:space="preserve">ir la posibilidad de ingreso de </w:t>
      </w:r>
      <w:r w:rsidRPr="006D5767">
        <w:rPr>
          <w:rFonts w:ascii="Arial" w:hAnsi="Arial" w:cs="Arial"/>
          <w:lang w:val="es-EC"/>
        </w:rPr>
        <w:t>contaminación externa al edificio; por e</w:t>
      </w:r>
      <w:r>
        <w:rPr>
          <w:rFonts w:ascii="Arial" w:hAnsi="Arial" w:cs="Arial"/>
          <w:lang w:val="es-EC"/>
        </w:rPr>
        <w:t>jemplo, p</w:t>
      </w:r>
      <w:r w:rsidR="00DB4B76">
        <w:rPr>
          <w:rFonts w:ascii="Arial" w:hAnsi="Arial" w:cs="Arial"/>
          <w:lang w:val="es-EC"/>
        </w:rPr>
        <w:t>olvo, aire contaminado y plagas</w:t>
      </w:r>
      <w:r>
        <w:rPr>
          <w:rFonts w:ascii="Arial" w:hAnsi="Arial" w:cs="Arial"/>
          <w:lang w:val="es-EC"/>
        </w:rPr>
        <w:t xml:space="preserve"> principalmente, por ello l</w:t>
      </w:r>
      <w:r w:rsidRPr="00F25987">
        <w:rPr>
          <w:rFonts w:ascii="Arial" w:hAnsi="Arial" w:cs="Arial"/>
          <w:lang w:val="es-EC"/>
        </w:rPr>
        <w:t>a infraestructura debe ser sólida</w:t>
      </w:r>
      <w:r>
        <w:rPr>
          <w:rFonts w:ascii="Arial" w:hAnsi="Arial" w:cs="Arial"/>
          <w:lang w:val="es-EC"/>
        </w:rPr>
        <w:t>, construid</w:t>
      </w:r>
      <w:r w:rsidR="00DB4B76">
        <w:rPr>
          <w:rFonts w:ascii="Arial" w:hAnsi="Arial" w:cs="Arial"/>
          <w:lang w:val="es-EC"/>
        </w:rPr>
        <w:t>a</w:t>
      </w:r>
      <w:r w:rsidRPr="00F25987">
        <w:rPr>
          <w:rFonts w:ascii="Arial" w:hAnsi="Arial" w:cs="Arial"/>
          <w:lang w:val="es-EC"/>
        </w:rPr>
        <w:t xml:space="preserve"> con una gran seguridad estructural y </w:t>
      </w:r>
      <w:r w:rsidRPr="00F25987">
        <w:rPr>
          <w:rFonts w:ascii="Arial" w:eastAsia="Calibri" w:hAnsi="Arial" w:cs="Arial"/>
          <w:lang w:val="es-EC" w:eastAsia="es-EC"/>
        </w:rPr>
        <w:t>los materiales que se empleen deben ser resistentes a la corrosión, lisos, fáciles de</w:t>
      </w:r>
      <w:r w:rsidRPr="00F25987">
        <w:rPr>
          <w:rFonts w:ascii="Arial" w:hAnsi="Arial" w:cs="Arial"/>
          <w:lang w:val="es-EC"/>
        </w:rPr>
        <w:t xml:space="preserve"> </w:t>
      </w:r>
      <w:r w:rsidRPr="00F25987">
        <w:rPr>
          <w:rFonts w:ascii="Arial" w:eastAsia="Calibri" w:hAnsi="Arial" w:cs="Arial"/>
          <w:lang w:val="es-EC" w:eastAsia="es-EC"/>
        </w:rPr>
        <w:t>limpiar y desinfectar. Es de suma importancia</w:t>
      </w:r>
      <w:r w:rsidR="00DB4B76">
        <w:rPr>
          <w:rFonts w:ascii="Arial" w:eastAsia="Calibri" w:hAnsi="Arial" w:cs="Arial"/>
          <w:lang w:val="es-EC" w:eastAsia="es-EC"/>
        </w:rPr>
        <w:t xml:space="preserve"> tener los espacios suficientes que p</w:t>
      </w:r>
      <w:r w:rsidRPr="00F25987">
        <w:rPr>
          <w:rFonts w:ascii="Arial" w:eastAsia="Calibri" w:hAnsi="Arial" w:cs="Arial"/>
          <w:lang w:val="es-EC" w:eastAsia="es-EC"/>
        </w:rPr>
        <w:t>ermit</w:t>
      </w:r>
      <w:r w:rsidR="00DB4B76">
        <w:rPr>
          <w:rFonts w:ascii="Arial" w:eastAsia="Calibri" w:hAnsi="Arial" w:cs="Arial"/>
          <w:lang w:val="es-EC" w:eastAsia="es-EC"/>
        </w:rPr>
        <w:t>an</w:t>
      </w:r>
      <w:r w:rsidRPr="00F25987">
        <w:rPr>
          <w:rFonts w:ascii="Arial" w:eastAsia="Calibri" w:hAnsi="Arial" w:cs="Arial"/>
          <w:lang w:val="es-EC" w:eastAsia="es-EC"/>
        </w:rPr>
        <w:t xml:space="preserve"> las maniobra</w:t>
      </w:r>
      <w:r>
        <w:rPr>
          <w:rFonts w:ascii="Arial" w:eastAsia="Calibri" w:hAnsi="Arial" w:cs="Arial"/>
          <w:lang w:val="es-EC" w:eastAsia="es-EC"/>
        </w:rPr>
        <w:t xml:space="preserve">s para el flujo de materiales, </w:t>
      </w:r>
      <w:r w:rsidRPr="00F25987">
        <w:rPr>
          <w:rFonts w:ascii="Arial" w:eastAsia="Calibri" w:hAnsi="Arial" w:cs="Arial"/>
          <w:lang w:val="es-EC" w:eastAsia="es-EC"/>
        </w:rPr>
        <w:t>libre acceso a la operaci</w:t>
      </w:r>
      <w:r>
        <w:rPr>
          <w:rFonts w:ascii="Arial" w:eastAsia="Calibri" w:hAnsi="Arial" w:cs="Arial"/>
          <w:lang w:val="es-EC" w:eastAsia="es-EC"/>
        </w:rPr>
        <w:t>ón y</w:t>
      </w:r>
      <w:r>
        <w:rPr>
          <w:rFonts w:ascii="Arial" w:hAnsi="Arial" w:cs="Arial"/>
          <w:lang w:val="es-EC"/>
        </w:rPr>
        <w:t xml:space="preserve"> mantenimiento del equipo. Las áreas de proceso deben estar separadas de las áreas de servicio. </w:t>
      </w:r>
    </w:p>
    <w:p w:rsidR="00FF3357" w:rsidRDefault="00FF3357" w:rsidP="00F529BB">
      <w:pPr>
        <w:autoSpaceDE w:val="0"/>
        <w:autoSpaceDN w:val="0"/>
        <w:adjustRightInd w:val="0"/>
        <w:spacing w:line="480" w:lineRule="auto"/>
        <w:ind w:left="709"/>
        <w:jc w:val="both"/>
        <w:rPr>
          <w:rFonts w:ascii="Arial" w:hAnsi="Arial" w:cs="Arial"/>
          <w:lang w:val="es-EC"/>
        </w:rPr>
      </w:pPr>
    </w:p>
    <w:p w:rsidR="00CF078D" w:rsidRPr="00F25987" w:rsidRDefault="00CF078D" w:rsidP="00F529BB">
      <w:pPr>
        <w:tabs>
          <w:tab w:val="left" w:pos="5545"/>
        </w:tabs>
        <w:autoSpaceDE w:val="0"/>
        <w:autoSpaceDN w:val="0"/>
        <w:adjustRightInd w:val="0"/>
        <w:spacing w:line="480" w:lineRule="auto"/>
        <w:ind w:left="709"/>
        <w:jc w:val="both"/>
        <w:rPr>
          <w:rFonts w:ascii="Arial" w:hAnsi="Arial" w:cs="Arial"/>
          <w:b/>
          <w:lang w:val="es-EC"/>
        </w:rPr>
      </w:pPr>
      <w:r w:rsidRPr="00F25987">
        <w:rPr>
          <w:rFonts w:ascii="Arial" w:hAnsi="Arial" w:cs="Arial"/>
          <w:b/>
          <w:lang w:val="es-EC"/>
        </w:rPr>
        <w:t>Pisos</w:t>
      </w:r>
    </w:p>
    <w:p w:rsidR="00CF078D" w:rsidRDefault="00CF078D" w:rsidP="00D04F62">
      <w:pPr>
        <w:tabs>
          <w:tab w:val="left" w:pos="5545"/>
        </w:tabs>
        <w:autoSpaceDE w:val="0"/>
        <w:autoSpaceDN w:val="0"/>
        <w:adjustRightInd w:val="0"/>
        <w:ind w:left="709"/>
        <w:jc w:val="both"/>
        <w:rPr>
          <w:rFonts w:ascii="Arial" w:hAnsi="Arial" w:cs="Arial"/>
          <w:lang w:val="es-EC"/>
        </w:rPr>
      </w:pPr>
    </w:p>
    <w:p w:rsidR="00CD0EBA" w:rsidRDefault="00716C4A" w:rsidP="00CD0EBA">
      <w:pPr>
        <w:tabs>
          <w:tab w:val="left" w:pos="5545"/>
        </w:tabs>
        <w:autoSpaceDE w:val="0"/>
        <w:autoSpaceDN w:val="0"/>
        <w:adjustRightInd w:val="0"/>
        <w:spacing w:line="480" w:lineRule="auto"/>
        <w:ind w:left="709"/>
        <w:jc w:val="both"/>
        <w:rPr>
          <w:rFonts w:ascii="Arial" w:hAnsi="Arial" w:cs="Arial"/>
          <w:lang w:val="es-EC"/>
        </w:rPr>
      </w:pPr>
      <w:r>
        <w:rPr>
          <w:rFonts w:ascii="Arial" w:hAnsi="Arial" w:cs="Arial"/>
          <w:lang w:val="es-EC"/>
        </w:rPr>
        <w:t>Deben</w:t>
      </w:r>
      <w:r w:rsidR="00CF078D">
        <w:rPr>
          <w:rFonts w:ascii="Arial" w:hAnsi="Arial" w:cs="Arial"/>
          <w:lang w:val="es-EC"/>
        </w:rPr>
        <w:t xml:space="preserve"> ser construidos con materiales resistentes, estar impermeabilizados para evitar el desarrollo de microorganismos </w:t>
      </w:r>
      <w:r w:rsidR="00CF078D">
        <w:rPr>
          <w:rFonts w:ascii="Arial" w:hAnsi="Arial" w:cs="Arial"/>
          <w:lang w:val="es-EC"/>
        </w:rPr>
        <w:lastRenderedPageBreak/>
        <w:t>patógenos y plagas en general, los pisos deben tener las siguientes características:</w:t>
      </w:r>
    </w:p>
    <w:p w:rsidR="00CD0EBA" w:rsidRPr="00CD0EBA" w:rsidRDefault="00CD0EBA" w:rsidP="00D04F62">
      <w:pPr>
        <w:tabs>
          <w:tab w:val="left" w:pos="5545"/>
        </w:tabs>
        <w:autoSpaceDE w:val="0"/>
        <w:autoSpaceDN w:val="0"/>
        <w:adjustRightInd w:val="0"/>
        <w:ind w:left="709"/>
        <w:jc w:val="both"/>
        <w:rPr>
          <w:rFonts w:ascii="Arial" w:hAnsi="Arial" w:cs="Arial"/>
          <w:lang w:val="es-EC"/>
        </w:rPr>
      </w:pPr>
    </w:p>
    <w:p w:rsidR="00C31746" w:rsidRDefault="00CF078D" w:rsidP="000F4F7C">
      <w:pPr>
        <w:pStyle w:val="Prrafodelista"/>
        <w:numPr>
          <w:ilvl w:val="0"/>
          <w:numId w:val="24"/>
        </w:numPr>
        <w:spacing w:line="480" w:lineRule="auto"/>
        <w:ind w:left="1418" w:hanging="425"/>
        <w:jc w:val="both"/>
        <w:rPr>
          <w:rFonts w:ascii="Arial" w:hAnsi="Arial" w:cs="Arial"/>
          <w:bCs/>
          <w:sz w:val="24"/>
          <w:szCs w:val="24"/>
        </w:rPr>
      </w:pPr>
      <w:r w:rsidRPr="00F529BB">
        <w:rPr>
          <w:rFonts w:ascii="Arial" w:hAnsi="Arial" w:cs="Arial"/>
          <w:bCs/>
          <w:sz w:val="24"/>
          <w:szCs w:val="24"/>
        </w:rPr>
        <w:t>Antiderrapante: dependiendo de la abundancia del agua que vaya directamente al piso, éste será de un material que ofrezca adherencia en la movilidad de las personas.</w:t>
      </w:r>
    </w:p>
    <w:p w:rsidR="00C31746" w:rsidRDefault="00CF078D" w:rsidP="000F4F7C">
      <w:pPr>
        <w:pStyle w:val="Prrafodelista"/>
        <w:numPr>
          <w:ilvl w:val="0"/>
          <w:numId w:val="24"/>
        </w:numPr>
        <w:spacing w:line="480" w:lineRule="auto"/>
        <w:ind w:left="1418" w:hanging="425"/>
        <w:jc w:val="both"/>
        <w:rPr>
          <w:rFonts w:ascii="Arial" w:hAnsi="Arial" w:cs="Arial"/>
          <w:bCs/>
          <w:sz w:val="24"/>
          <w:szCs w:val="24"/>
        </w:rPr>
      </w:pPr>
      <w:r w:rsidRPr="00C31746">
        <w:rPr>
          <w:rFonts w:ascii="Arial" w:hAnsi="Arial" w:cs="Arial"/>
          <w:bCs/>
          <w:sz w:val="24"/>
          <w:szCs w:val="24"/>
        </w:rPr>
        <w:t>Facilidad de limpieza: deben tener superficies homogéneas con pendiente mínima del 2% para que el escurrimiento del agua se dirija hacia el drenaje</w:t>
      </w:r>
      <w:r w:rsidR="005F249E">
        <w:rPr>
          <w:rFonts w:ascii="Arial" w:hAnsi="Arial" w:cs="Arial"/>
          <w:bCs/>
          <w:sz w:val="24"/>
          <w:szCs w:val="24"/>
        </w:rPr>
        <w:t xml:space="preserve"> (19</w:t>
      </w:r>
      <w:r w:rsidRPr="00C31746">
        <w:rPr>
          <w:rFonts w:ascii="Arial" w:hAnsi="Arial" w:cs="Arial"/>
          <w:bCs/>
          <w:sz w:val="24"/>
          <w:szCs w:val="24"/>
        </w:rPr>
        <w:t xml:space="preserve">). </w:t>
      </w:r>
    </w:p>
    <w:p w:rsidR="00C31746" w:rsidRDefault="00CF078D" w:rsidP="000F4F7C">
      <w:pPr>
        <w:pStyle w:val="Prrafodelista"/>
        <w:numPr>
          <w:ilvl w:val="0"/>
          <w:numId w:val="24"/>
        </w:numPr>
        <w:spacing w:line="480" w:lineRule="auto"/>
        <w:ind w:left="1418" w:hanging="425"/>
        <w:jc w:val="both"/>
        <w:rPr>
          <w:rFonts w:ascii="Arial" w:hAnsi="Arial" w:cs="Arial"/>
          <w:bCs/>
          <w:sz w:val="24"/>
          <w:szCs w:val="24"/>
        </w:rPr>
      </w:pPr>
      <w:r w:rsidRPr="00C31746">
        <w:rPr>
          <w:rFonts w:ascii="Arial" w:hAnsi="Arial" w:cs="Arial"/>
          <w:bCs/>
          <w:sz w:val="24"/>
          <w:szCs w:val="24"/>
        </w:rPr>
        <w:t>Es necesario reparar constantemente todo tipo de imperfecciones tales como fisuras, grietas y/o roturas de cualquier tipo con</w:t>
      </w:r>
      <w:r w:rsidR="00B42CD9">
        <w:rPr>
          <w:rFonts w:ascii="Arial" w:hAnsi="Arial" w:cs="Arial"/>
          <w:bCs/>
          <w:sz w:val="24"/>
          <w:szCs w:val="24"/>
        </w:rPr>
        <w:t xml:space="preserve"> la finalidad de que éstos sean </w:t>
      </w:r>
      <w:r w:rsidRPr="00C31746">
        <w:rPr>
          <w:rFonts w:ascii="Arial" w:hAnsi="Arial" w:cs="Arial"/>
          <w:bCs/>
          <w:sz w:val="24"/>
          <w:szCs w:val="24"/>
        </w:rPr>
        <w:t>fáciles de limpiar e impedir la acumulación de sustancias orgánicas, grasa o humedad.</w:t>
      </w:r>
    </w:p>
    <w:p w:rsidR="00D04F62" w:rsidRPr="00C31746" w:rsidRDefault="00D04F62" w:rsidP="00FF3357">
      <w:pPr>
        <w:pStyle w:val="Prrafodelista"/>
        <w:spacing w:after="0" w:line="480" w:lineRule="auto"/>
        <w:ind w:left="1418"/>
        <w:jc w:val="both"/>
        <w:rPr>
          <w:rFonts w:ascii="Arial" w:hAnsi="Arial" w:cs="Arial"/>
          <w:bCs/>
          <w:sz w:val="24"/>
          <w:szCs w:val="24"/>
        </w:rPr>
      </w:pPr>
    </w:p>
    <w:p w:rsidR="00CF078D" w:rsidRPr="00AE6E63" w:rsidRDefault="00CF078D" w:rsidP="00FF3357">
      <w:pPr>
        <w:tabs>
          <w:tab w:val="left" w:pos="5545"/>
        </w:tabs>
        <w:autoSpaceDE w:val="0"/>
        <w:autoSpaceDN w:val="0"/>
        <w:adjustRightInd w:val="0"/>
        <w:spacing w:line="480" w:lineRule="auto"/>
        <w:ind w:left="709"/>
        <w:jc w:val="both"/>
        <w:rPr>
          <w:rFonts w:ascii="Arial" w:hAnsi="Arial" w:cs="Arial"/>
          <w:b/>
          <w:lang w:val="es-EC"/>
        </w:rPr>
      </w:pPr>
      <w:r w:rsidRPr="00AE6E63">
        <w:rPr>
          <w:rFonts w:ascii="Arial" w:hAnsi="Arial" w:cs="Arial"/>
          <w:b/>
          <w:lang w:val="es-EC"/>
        </w:rPr>
        <w:t>Paredes</w:t>
      </w:r>
    </w:p>
    <w:p w:rsidR="00CF078D" w:rsidRDefault="00CF078D" w:rsidP="00D04F62">
      <w:pPr>
        <w:tabs>
          <w:tab w:val="left" w:pos="5545"/>
        </w:tabs>
        <w:autoSpaceDE w:val="0"/>
        <w:autoSpaceDN w:val="0"/>
        <w:adjustRightInd w:val="0"/>
        <w:ind w:left="709"/>
        <w:jc w:val="both"/>
        <w:rPr>
          <w:rFonts w:ascii="Arial" w:hAnsi="Arial" w:cs="Arial"/>
          <w:lang w:val="es-EC"/>
        </w:rPr>
      </w:pPr>
    </w:p>
    <w:p w:rsidR="00CF078D" w:rsidRPr="00492561" w:rsidRDefault="00CF078D" w:rsidP="00F529BB">
      <w:pPr>
        <w:tabs>
          <w:tab w:val="left" w:pos="5545"/>
        </w:tabs>
        <w:autoSpaceDE w:val="0"/>
        <w:autoSpaceDN w:val="0"/>
        <w:adjustRightInd w:val="0"/>
        <w:spacing w:line="480" w:lineRule="auto"/>
        <w:ind w:left="709"/>
        <w:jc w:val="both"/>
        <w:rPr>
          <w:rFonts w:ascii="Arial" w:hAnsi="Arial" w:cs="Arial"/>
          <w:lang w:val="es-EC"/>
        </w:rPr>
      </w:pPr>
      <w:r w:rsidRPr="00AE6E63">
        <w:rPr>
          <w:rFonts w:ascii="Arial" w:hAnsi="Arial" w:cs="Arial"/>
          <w:lang w:val="es-EC"/>
        </w:rPr>
        <w:t>Las parede</w:t>
      </w:r>
      <w:r>
        <w:rPr>
          <w:rFonts w:ascii="Arial" w:hAnsi="Arial" w:cs="Arial"/>
          <w:lang w:val="es-EC"/>
        </w:rPr>
        <w:t xml:space="preserve">s deben tener superficies lisas para que no den lugar a la anidación y refugio de </w:t>
      </w:r>
      <w:r w:rsidRPr="00514DB8">
        <w:rPr>
          <w:rFonts w:ascii="Arial" w:hAnsi="Arial" w:cs="Arial"/>
          <w:lang w:val="es-EC"/>
        </w:rPr>
        <w:t>plagas, asimismo</w:t>
      </w:r>
      <w:r w:rsidR="00B42CD9">
        <w:rPr>
          <w:rFonts w:ascii="Arial" w:hAnsi="Arial" w:cs="Arial"/>
          <w:lang w:val="es-EC"/>
        </w:rPr>
        <w:t>,</w:t>
      </w:r>
      <w:r w:rsidRPr="00514DB8">
        <w:rPr>
          <w:rFonts w:ascii="Arial" w:hAnsi="Arial" w:cs="Arial"/>
          <w:lang w:val="es-EC"/>
        </w:rPr>
        <w:t xml:space="preserve"> deben ser</w:t>
      </w:r>
      <w:r>
        <w:rPr>
          <w:rFonts w:ascii="Arial" w:hAnsi="Arial" w:cs="Arial"/>
          <w:lang w:val="es-EC"/>
        </w:rPr>
        <w:t xml:space="preserve"> </w:t>
      </w:r>
      <w:r w:rsidRPr="00AE6E63">
        <w:rPr>
          <w:rFonts w:ascii="Arial" w:hAnsi="Arial" w:cs="Arial"/>
          <w:lang w:val="es-EC"/>
        </w:rPr>
        <w:t>impermeables, i</w:t>
      </w:r>
      <w:r>
        <w:rPr>
          <w:rFonts w:ascii="Arial" w:hAnsi="Arial" w:cs="Arial"/>
          <w:lang w:val="es-EC"/>
        </w:rPr>
        <w:t>nadsorbentes</w:t>
      </w:r>
      <w:r w:rsidRPr="00AE6E63">
        <w:rPr>
          <w:rFonts w:ascii="Arial" w:hAnsi="Arial" w:cs="Arial"/>
          <w:lang w:val="es-EC"/>
        </w:rPr>
        <w:t xml:space="preserve">, </w:t>
      </w:r>
      <w:r>
        <w:rPr>
          <w:rFonts w:ascii="Arial" w:hAnsi="Arial" w:cs="Arial"/>
          <w:lang w:val="es-EC"/>
        </w:rPr>
        <w:t xml:space="preserve">sin bordes, de colores claros y con una altura mínima de 2,30 </w:t>
      </w:r>
      <w:r w:rsidR="005F249E">
        <w:rPr>
          <w:rFonts w:ascii="Arial" w:hAnsi="Arial" w:cs="Arial"/>
          <w:lang w:val="es-EC"/>
        </w:rPr>
        <w:t>metros medidos desde el suelo (21</w:t>
      </w:r>
      <w:r>
        <w:rPr>
          <w:rFonts w:ascii="Arial" w:hAnsi="Arial" w:cs="Arial"/>
          <w:lang w:val="es-EC"/>
        </w:rPr>
        <w:t xml:space="preserve">). Las uniones </w:t>
      </w:r>
      <w:r w:rsidRPr="00BD7A66">
        <w:rPr>
          <w:rFonts w:ascii="Arial" w:eastAsia="Calibri" w:hAnsi="Arial" w:cs="Arial"/>
          <w:szCs w:val="22"/>
          <w:lang w:val="es-EC" w:eastAsia="es-EC"/>
        </w:rPr>
        <w:t>entre las paredes</w:t>
      </w:r>
      <w:r w:rsidR="00AB5FDD">
        <w:rPr>
          <w:rFonts w:ascii="Arial" w:eastAsia="Calibri" w:hAnsi="Arial" w:cs="Arial"/>
          <w:szCs w:val="22"/>
          <w:lang w:val="es-EC" w:eastAsia="es-EC"/>
        </w:rPr>
        <w:t xml:space="preserve">, </w:t>
      </w:r>
      <w:r w:rsidRPr="00BD7A66">
        <w:rPr>
          <w:rFonts w:ascii="Arial" w:eastAsia="Calibri" w:hAnsi="Arial" w:cs="Arial"/>
          <w:szCs w:val="22"/>
          <w:lang w:val="es-EC" w:eastAsia="es-EC"/>
        </w:rPr>
        <w:t xml:space="preserve"> pisos</w:t>
      </w:r>
      <w:r w:rsidR="00AB5FDD">
        <w:rPr>
          <w:rFonts w:ascii="Arial" w:eastAsia="Calibri" w:hAnsi="Arial" w:cs="Arial"/>
          <w:szCs w:val="22"/>
          <w:lang w:val="es-EC" w:eastAsia="es-EC"/>
        </w:rPr>
        <w:t xml:space="preserve"> y techos</w:t>
      </w:r>
      <w:r w:rsidRPr="00BD7A66">
        <w:rPr>
          <w:rFonts w:ascii="Arial" w:eastAsia="Calibri" w:hAnsi="Arial" w:cs="Arial"/>
          <w:szCs w:val="22"/>
          <w:lang w:val="es-EC" w:eastAsia="es-EC"/>
        </w:rPr>
        <w:t xml:space="preserve"> deben ser </w:t>
      </w:r>
      <w:r>
        <w:rPr>
          <w:rFonts w:ascii="Arial" w:eastAsia="Calibri" w:hAnsi="Arial" w:cs="Arial"/>
          <w:szCs w:val="22"/>
          <w:lang w:val="es-EC" w:eastAsia="es-EC"/>
        </w:rPr>
        <w:t xml:space="preserve">redondeados </w:t>
      </w:r>
      <w:r w:rsidRPr="00BD7A66">
        <w:rPr>
          <w:rFonts w:ascii="Arial" w:eastAsia="Calibri" w:hAnsi="Arial" w:cs="Arial"/>
          <w:szCs w:val="22"/>
          <w:lang w:val="es-EC" w:eastAsia="es-EC"/>
        </w:rPr>
        <w:t xml:space="preserve">para </w:t>
      </w:r>
      <w:r>
        <w:rPr>
          <w:rFonts w:ascii="Arial" w:eastAsia="Calibri" w:hAnsi="Arial" w:cs="Arial"/>
          <w:szCs w:val="22"/>
          <w:lang w:val="es-EC" w:eastAsia="es-EC"/>
        </w:rPr>
        <w:t>posibilitar</w:t>
      </w:r>
      <w:r w:rsidR="008F0139">
        <w:rPr>
          <w:rFonts w:ascii="Arial" w:eastAsia="Calibri" w:hAnsi="Arial" w:cs="Arial"/>
          <w:szCs w:val="22"/>
          <w:lang w:val="es-EC" w:eastAsia="es-EC"/>
        </w:rPr>
        <w:t xml:space="preserve"> la limpieza </w:t>
      </w:r>
      <w:r w:rsidR="008F0139" w:rsidRPr="008F0139">
        <w:rPr>
          <w:rFonts w:ascii="Arial" w:hAnsi="Arial" w:cs="Arial"/>
          <w:bCs/>
        </w:rPr>
        <w:t>y desinfección.</w:t>
      </w:r>
    </w:p>
    <w:p w:rsidR="00CF078D" w:rsidRDefault="00CF078D" w:rsidP="00F529BB">
      <w:pPr>
        <w:tabs>
          <w:tab w:val="left" w:pos="5545"/>
        </w:tabs>
        <w:autoSpaceDE w:val="0"/>
        <w:autoSpaceDN w:val="0"/>
        <w:adjustRightInd w:val="0"/>
        <w:spacing w:line="480" w:lineRule="auto"/>
        <w:ind w:left="709"/>
        <w:jc w:val="both"/>
        <w:rPr>
          <w:rFonts w:ascii="Arial" w:hAnsi="Arial" w:cs="Arial"/>
          <w:b/>
          <w:lang w:val="es-EC"/>
        </w:rPr>
      </w:pPr>
      <w:r w:rsidRPr="0047334A">
        <w:rPr>
          <w:rFonts w:ascii="Arial" w:hAnsi="Arial" w:cs="Arial"/>
          <w:b/>
          <w:lang w:val="es-EC"/>
        </w:rPr>
        <w:lastRenderedPageBreak/>
        <w:t>Techos</w:t>
      </w:r>
    </w:p>
    <w:p w:rsidR="00D04F62" w:rsidRDefault="00D04F62" w:rsidP="00D04F62">
      <w:pPr>
        <w:tabs>
          <w:tab w:val="left" w:pos="5545"/>
        </w:tabs>
        <w:autoSpaceDE w:val="0"/>
        <w:autoSpaceDN w:val="0"/>
        <w:adjustRightInd w:val="0"/>
        <w:ind w:left="709"/>
        <w:jc w:val="both"/>
        <w:rPr>
          <w:rFonts w:ascii="Arial" w:hAnsi="Arial" w:cs="Arial"/>
          <w:b/>
          <w:lang w:val="es-EC"/>
        </w:rPr>
      </w:pPr>
    </w:p>
    <w:p w:rsidR="00CF078D" w:rsidRPr="00BC5584" w:rsidRDefault="00CF078D" w:rsidP="00F529BB">
      <w:pPr>
        <w:tabs>
          <w:tab w:val="left" w:pos="5545"/>
        </w:tabs>
        <w:autoSpaceDE w:val="0"/>
        <w:autoSpaceDN w:val="0"/>
        <w:adjustRightInd w:val="0"/>
        <w:spacing w:line="480" w:lineRule="auto"/>
        <w:ind w:left="709"/>
        <w:jc w:val="both"/>
        <w:rPr>
          <w:rFonts w:ascii="Arial" w:hAnsi="Arial" w:cs="Arial"/>
          <w:lang w:val="es-EC"/>
        </w:rPr>
      </w:pPr>
      <w:r>
        <w:rPr>
          <w:rFonts w:ascii="Arial" w:hAnsi="Arial" w:cs="Arial"/>
          <w:lang w:val="es-EC"/>
        </w:rPr>
        <w:t>Es necesario que no tengan grietas y que sean fáciles de limpiar, de color claro. Se debe impedir la acumulación de la suciedad y evitar la condensación, ya que facilita la formación de hongos y mohos</w:t>
      </w:r>
      <w:r w:rsidR="00AB5FDD">
        <w:rPr>
          <w:rFonts w:ascii="Arial" w:hAnsi="Arial" w:cs="Arial"/>
          <w:lang w:val="es-EC"/>
        </w:rPr>
        <w:t>.</w:t>
      </w:r>
    </w:p>
    <w:p w:rsidR="009D17F4" w:rsidRDefault="009D17F4" w:rsidP="009D17F4">
      <w:pPr>
        <w:tabs>
          <w:tab w:val="left" w:pos="5545"/>
        </w:tabs>
        <w:autoSpaceDE w:val="0"/>
        <w:autoSpaceDN w:val="0"/>
        <w:adjustRightInd w:val="0"/>
        <w:spacing w:line="480" w:lineRule="auto"/>
        <w:ind w:left="709"/>
        <w:jc w:val="both"/>
        <w:rPr>
          <w:rFonts w:ascii="Arial" w:hAnsi="Arial" w:cs="Arial"/>
          <w:b/>
          <w:lang w:val="es-EC"/>
        </w:rPr>
      </w:pPr>
    </w:p>
    <w:p w:rsidR="00CF078D" w:rsidRPr="00F81F16" w:rsidRDefault="00CF078D" w:rsidP="00F529BB">
      <w:pPr>
        <w:tabs>
          <w:tab w:val="left" w:pos="5545"/>
        </w:tabs>
        <w:autoSpaceDE w:val="0"/>
        <w:autoSpaceDN w:val="0"/>
        <w:adjustRightInd w:val="0"/>
        <w:spacing w:line="480" w:lineRule="auto"/>
        <w:ind w:left="709"/>
        <w:jc w:val="both"/>
        <w:rPr>
          <w:rFonts w:ascii="Arial" w:hAnsi="Arial" w:cs="Arial"/>
          <w:b/>
          <w:lang w:val="es-EC"/>
        </w:rPr>
      </w:pPr>
      <w:r w:rsidRPr="00F81F16">
        <w:rPr>
          <w:rFonts w:ascii="Arial" w:hAnsi="Arial" w:cs="Arial"/>
          <w:b/>
          <w:lang w:val="es-EC"/>
        </w:rPr>
        <w:t>Ventanas</w:t>
      </w:r>
    </w:p>
    <w:p w:rsidR="00CF078D" w:rsidRDefault="00CF078D" w:rsidP="00D04F62">
      <w:pPr>
        <w:tabs>
          <w:tab w:val="left" w:pos="5545"/>
        </w:tabs>
        <w:autoSpaceDE w:val="0"/>
        <w:autoSpaceDN w:val="0"/>
        <w:adjustRightInd w:val="0"/>
        <w:ind w:left="709"/>
        <w:jc w:val="both"/>
        <w:rPr>
          <w:rFonts w:ascii="Arial" w:hAnsi="Arial" w:cs="Arial"/>
          <w:noProof/>
          <w:lang w:val="es-EC" w:eastAsia="es-EC"/>
        </w:rPr>
      </w:pPr>
    </w:p>
    <w:p w:rsidR="00CF078D" w:rsidRDefault="00CF078D" w:rsidP="007A51B4">
      <w:pPr>
        <w:tabs>
          <w:tab w:val="left" w:pos="5545"/>
        </w:tabs>
        <w:autoSpaceDE w:val="0"/>
        <w:autoSpaceDN w:val="0"/>
        <w:adjustRightInd w:val="0"/>
        <w:spacing w:line="480" w:lineRule="auto"/>
        <w:ind w:left="709"/>
        <w:jc w:val="both"/>
        <w:rPr>
          <w:rFonts w:ascii="Arial" w:hAnsi="Arial" w:cs="Arial"/>
        </w:rPr>
      </w:pPr>
      <w:r w:rsidRPr="00514DB8">
        <w:rPr>
          <w:rFonts w:ascii="Arial" w:hAnsi="Arial" w:cs="Arial"/>
          <w:noProof/>
          <w:lang w:val="es-EC" w:eastAsia="es-EC"/>
        </w:rPr>
        <w:t>Estas deben estar construidas de modo que se evite la acu</w:t>
      </w:r>
      <w:r w:rsidR="00AB5FDD">
        <w:rPr>
          <w:rFonts w:ascii="Arial" w:hAnsi="Arial" w:cs="Arial"/>
          <w:noProof/>
          <w:lang w:val="es-EC" w:eastAsia="es-EC"/>
        </w:rPr>
        <w:t>mulación de la suciedad y tambié</w:t>
      </w:r>
      <w:r w:rsidRPr="00514DB8">
        <w:rPr>
          <w:rFonts w:ascii="Arial" w:hAnsi="Arial" w:cs="Arial"/>
          <w:noProof/>
          <w:lang w:val="es-EC" w:eastAsia="es-EC"/>
        </w:rPr>
        <w:t>n deben poseer mallas de 16 hil</w:t>
      </w:r>
      <w:r w:rsidR="009B0CC3">
        <w:rPr>
          <w:rFonts w:ascii="Arial" w:hAnsi="Arial" w:cs="Arial"/>
          <w:noProof/>
          <w:lang w:val="es-EC" w:eastAsia="es-EC"/>
        </w:rPr>
        <w:t>adas</w:t>
      </w:r>
      <w:r w:rsidRPr="00514DB8">
        <w:rPr>
          <w:rFonts w:ascii="Arial" w:hAnsi="Arial" w:cs="Arial"/>
          <w:noProof/>
          <w:lang w:val="es-EC" w:eastAsia="es-EC"/>
        </w:rPr>
        <w:t>/pulg</w:t>
      </w:r>
      <w:r w:rsidRPr="00514DB8">
        <w:rPr>
          <w:rFonts w:ascii="Arial" w:hAnsi="Arial" w:cs="Arial"/>
          <w:noProof/>
          <w:vertAlign w:val="superscript"/>
          <w:lang w:val="es-EC" w:eastAsia="es-EC"/>
        </w:rPr>
        <w:t>2</w:t>
      </w:r>
      <w:r w:rsidRPr="00514DB8">
        <w:rPr>
          <w:rFonts w:ascii="Arial" w:hAnsi="Arial" w:cs="Arial"/>
          <w:noProof/>
          <w:lang w:val="es-EC" w:eastAsia="es-EC"/>
        </w:rPr>
        <w:t xml:space="preserve"> (</w:t>
      </w:r>
      <w:r>
        <w:rPr>
          <w:rFonts w:ascii="Arial" w:hAnsi="Arial" w:cs="Arial"/>
          <w:noProof/>
          <w:lang w:val="es-EC" w:eastAsia="es-EC"/>
        </w:rPr>
        <w:t>1</w:t>
      </w:r>
      <w:r w:rsidR="005F249E">
        <w:rPr>
          <w:rFonts w:ascii="Arial" w:hAnsi="Arial" w:cs="Arial"/>
          <w:noProof/>
          <w:lang w:val="es-EC" w:eastAsia="es-EC"/>
        </w:rPr>
        <w:t>9</w:t>
      </w:r>
      <w:r w:rsidRPr="00514DB8">
        <w:rPr>
          <w:rFonts w:ascii="Arial" w:hAnsi="Arial" w:cs="Arial"/>
          <w:noProof/>
          <w:lang w:val="es-EC" w:eastAsia="es-EC"/>
        </w:rPr>
        <w:t>),</w:t>
      </w:r>
      <w:r>
        <w:rPr>
          <w:rFonts w:ascii="Arial" w:hAnsi="Arial" w:cs="Arial"/>
          <w:noProof/>
          <w:lang w:val="es-EC" w:eastAsia="es-EC"/>
        </w:rPr>
        <w:t xml:space="preserve"> </w:t>
      </w:r>
      <w:r w:rsidRPr="00F81F16">
        <w:rPr>
          <w:rFonts w:ascii="Arial" w:hAnsi="Arial" w:cs="Arial"/>
          <w:noProof/>
          <w:lang w:val="es-EC" w:eastAsia="es-EC"/>
        </w:rPr>
        <w:t>colocadas de tal forma que se puedan</w:t>
      </w:r>
      <w:r>
        <w:rPr>
          <w:rFonts w:ascii="Arial" w:hAnsi="Arial" w:cs="Arial"/>
          <w:noProof/>
          <w:lang w:val="es-EC" w:eastAsia="es-EC"/>
        </w:rPr>
        <w:t xml:space="preserve"> desmontar</w:t>
      </w:r>
      <w:r w:rsidRPr="00F81F16">
        <w:rPr>
          <w:rFonts w:ascii="Arial" w:hAnsi="Arial" w:cs="Arial"/>
          <w:noProof/>
          <w:lang w:val="es-EC" w:eastAsia="es-EC"/>
        </w:rPr>
        <w:t xml:space="preserve"> f</w:t>
      </w:r>
      <w:r w:rsidR="00E627EB">
        <w:rPr>
          <w:rFonts w:ascii="Arial" w:hAnsi="Arial" w:cs="Arial"/>
          <w:noProof/>
          <w:lang w:val="es-EC" w:eastAsia="es-EC"/>
        </w:rPr>
        <w:t>á</w:t>
      </w:r>
      <w:r w:rsidRPr="00F81F16">
        <w:rPr>
          <w:rFonts w:ascii="Arial" w:hAnsi="Arial" w:cs="Arial"/>
          <w:noProof/>
          <w:lang w:val="es-EC" w:eastAsia="es-EC"/>
        </w:rPr>
        <w:t xml:space="preserve">cilmente para su limpieza. </w:t>
      </w:r>
      <w:r>
        <w:rPr>
          <w:rFonts w:ascii="Arial" w:hAnsi="Arial" w:cs="Arial"/>
          <w:noProof/>
          <w:lang w:val="es-EC" w:eastAsia="es-EC"/>
        </w:rPr>
        <w:t>Si el material de las ventanas es de vidrio se deberá adosar una película protectora cuyo objetivo es evitar la proyección de</w:t>
      </w:r>
      <w:r w:rsidR="005F249E">
        <w:rPr>
          <w:rFonts w:ascii="Arial" w:hAnsi="Arial" w:cs="Arial"/>
          <w:noProof/>
          <w:lang w:val="es-EC" w:eastAsia="es-EC"/>
        </w:rPr>
        <w:t xml:space="preserve"> partículas en caso de rotura (20</w:t>
      </w:r>
      <w:r w:rsidRPr="00287913">
        <w:rPr>
          <w:rFonts w:ascii="Arial" w:hAnsi="Arial" w:cs="Arial"/>
          <w:noProof/>
          <w:lang w:val="es-EC" w:eastAsia="es-EC"/>
        </w:rPr>
        <w:t>).</w:t>
      </w:r>
      <w:r w:rsidR="007A51B4">
        <w:rPr>
          <w:rFonts w:ascii="Arial" w:hAnsi="Arial" w:cs="Arial"/>
          <w:noProof/>
          <w:lang w:val="es-EC" w:eastAsia="es-EC"/>
        </w:rPr>
        <w:t xml:space="preserve"> </w:t>
      </w:r>
      <w:r>
        <w:rPr>
          <w:rFonts w:ascii="Arial" w:hAnsi="Arial" w:cs="Arial"/>
        </w:rPr>
        <w:t>El alféizar,</w:t>
      </w:r>
      <w:r w:rsidRPr="000B2B66">
        <w:rPr>
          <w:rFonts w:ascii="Arial" w:hAnsi="Arial" w:cs="Arial"/>
        </w:rPr>
        <w:t xml:space="preserve"> por el lado interior, presentará una pendiente o superficie inclinada para</w:t>
      </w:r>
      <w:r>
        <w:rPr>
          <w:rFonts w:ascii="Arial" w:hAnsi="Arial" w:cs="Arial"/>
        </w:rPr>
        <w:t xml:space="preserve"> que no se use como estante y</w:t>
      </w:r>
      <w:r w:rsidRPr="000B2B66">
        <w:rPr>
          <w:rFonts w:ascii="Arial" w:hAnsi="Arial" w:cs="Arial"/>
        </w:rPr>
        <w:t xml:space="preserve"> re</w:t>
      </w:r>
      <w:r>
        <w:rPr>
          <w:rFonts w:ascii="Arial" w:hAnsi="Arial" w:cs="Arial"/>
        </w:rPr>
        <w:t xml:space="preserve">ducir la acumulación de </w:t>
      </w:r>
      <w:r w:rsidRPr="00514DB8">
        <w:rPr>
          <w:rFonts w:ascii="Arial" w:hAnsi="Arial" w:cs="Arial"/>
        </w:rPr>
        <w:t>polvo o suciedad</w:t>
      </w:r>
      <w:r w:rsidR="009B0CC3">
        <w:rPr>
          <w:rFonts w:ascii="Arial" w:hAnsi="Arial" w:cs="Arial"/>
        </w:rPr>
        <w:t>.</w:t>
      </w:r>
    </w:p>
    <w:p w:rsidR="00FF3357" w:rsidRPr="007A51B4" w:rsidRDefault="00FF3357" w:rsidP="007A51B4">
      <w:pPr>
        <w:tabs>
          <w:tab w:val="left" w:pos="5545"/>
        </w:tabs>
        <w:autoSpaceDE w:val="0"/>
        <w:autoSpaceDN w:val="0"/>
        <w:adjustRightInd w:val="0"/>
        <w:spacing w:line="480" w:lineRule="auto"/>
        <w:ind w:left="709"/>
        <w:jc w:val="both"/>
        <w:rPr>
          <w:rFonts w:ascii="Arial" w:hAnsi="Arial" w:cs="Arial"/>
          <w:noProof/>
          <w:lang w:val="es-EC" w:eastAsia="es-EC"/>
        </w:rPr>
      </w:pPr>
    </w:p>
    <w:p w:rsidR="00CF078D" w:rsidRDefault="00CF078D" w:rsidP="00F529BB">
      <w:pPr>
        <w:tabs>
          <w:tab w:val="left" w:pos="5545"/>
        </w:tabs>
        <w:autoSpaceDE w:val="0"/>
        <w:autoSpaceDN w:val="0"/>
        <w:adjustRightInd w:val="0"/>
        <w:spacing w:line="480" w:lineRule="auto"/>
        <w:ind w:left="709"/>
        <w:jc w:val="both"/>
        <w:rPr>
          <w:rFonts w:ascii="Arial" w:hAnsi="Arial" w:cs="Arial"/>
          <w:b/>
          <w:lang w:val="es-EC"/>
        </w:rPr>
      </w:pPr>
      <w:r>
        <w:rPr>
          <w:rFonts w:ascii="Arial" w:hAnsi="Arial" w:cs="Arial"/>
          <w:b/>
          <w:lang w:val="es-EC"/>
        </w:rPr>
        <w:t xml:space="preserve">Puertas </w:t>
      </w:r>
    </w:p>
    <w:p w:rsidR="00CF078D" w:rsidRDefault="00CF078D" w:rsidP="00D04F62">
      <w:pPr>
        <w:tabs>
          <w:tab w:val="left" w:pos="5545"/>
        </w:tabs>
        <w:autoSpaceDE w:val="0"/>
        <w:autoSpaceDN w:val="0"/>
        <w:adjustRightInd w:val="0"/>
        <w:ind w:left="709"/>
        <w:jc w:val="both"/>
        <w:rPr>
          <w:rFonts w:ascii="Arial" w:hAnsi="Arial" w:cs="Arial"/>
          <w:b/>
          <w:lang w:val="es-EC"/>
        </w:rPr>
      </w:pPr>
    </w:p>
    <w:p w:rsidR="00CF078D" w:rsidRDefault="00CF078D" w:rsidP="007A51B4">
      <w:pPr>
        <w:autoSpaceDE w:val="0"/>
        <w:autoSpaceDN w:val="0"/>
        <w:adjustRightInd w:val="0"/>
        <w:spacing w:line="480" w:lineRule="auto"/>
        <w:ind w:left="709"/>
        <w:jc w:val="both"/>
        <w:rPr>
          <w:rFonts w:ascii="Arial" w:hAnsi="Arial" w:cs="Arial"/>
          <w:lang w:val="es-EC"/>
        </w:rPr>
      </w:pPr>
      <w:r w:rsidRPr="00F81F16">
        <w:rPr>
          <w:rFonts w:ascii="Arial" w:hAnsi="Arial" w:cs="Arial"/>
          <w:lang w:val="es-EC"/>
        </w:rPr>
        <w:t xml:space="preserve">Las puertas deben </w:t>
      </w:r>
      <w:r w:rsidRPr="00D34440">
        <w:rPr>
          <w:rFonts w:ascii="Arial" w:hAnsi="Arial" w:cs="Arial"/>
          <w:lang w:val="es-EC"/>
        </w:rPr>
        <w:t xml:space="preserve">ser de </w:t>
      </w:r>
      <w:r>
        <w:rPr>
          <w:rFonts w:ascii="Arial" w:hAnsi="Arial" w:cs="Arial"/>
          <w:lang w:val="es-EC"/>
        </w:rPr>
        <w:t>material liso y cuando el acceso sea necesario a las áreas en los que los alimentos de mayor riesgo estén expuestos se utilizarán sistemas de doble puerta o puertas de doble servicio, de preferencia con mecanismos de cierre automático como brazos mecánicos (</w:t>
      </w:r>
      <w:r w:rsidR="005F249E">
        <w:rPr>
          <w:rFonts w:ascii="Arial" w:hAnsi="Arial" w:cs="Arial"/>
          <w:lang w:val="es-EC"/>
        </w:rPr>
        <w:t>20</w:t>
      </w:r>
      <w:r>
        <w:rPr>
          <w:rFonts w:ascii="Arial" w:hAnsi="Arial" w:cs="Arial"/>
          <w:lang w:val="es-EC"/>
        </w:rPr>
        <w:t xml:space="preserve">). En caso de comunicación al exterior, deben </w:t>
      </w:r>
      <w:r>
        <w:rPr>
          <w:rFonts w:ascii="Arial" w:hAnsi="Arial" w:cs="Arial"/>
          <w:lang w:val="es-EC"/>
        </w:rPr>
        <w:lastRenderedPageBreak/>
        <w:t xml:space="preserve">tener sistemas de </w:t>
      </w:r>
      <w:r w:rsidR="007A51B4">
        <w:rPr>
          <w:rFonts w:ascii="Arial" w:hAnsi="Arial" w:cs="Arial"/>
          <w:lang w:val="es-EC"/>
        </w:rPr>
        <w:t xml:space="preserve">protección a prueba de plagas. </w:t>
      </w:r>
      <w:r>
        <w:rPr>
          <w:rFonts w:ascii="Arial" w:hAnsi="Arial" w:cs="Arial"/>
          <w:lang w:val="es-EC"/>
        </w:rPr>
        <w:t xml:space="preserve">El </w:t>
      </w:r>
      <w:r w:rsidR="00E1625F">
        <w:rPr>
          <w:rFonts w:ascii="Arial" w:hAnsi="Arial" w:cs="Arial"/>
          <w:lang w:val="es-EC"/>
        </w:rPr>
        <w:t>Decreto 2393</w:t>
      </w:r>
      <w:r w:rsidR="00B42CD9">
        <w:rPr>
          <w:rFonts w:ascii="Arial" w:hAnsi="Arial" w:cs="Arial"/>
          <w:lang w:val="es-EC"/>
        </w:rPr>
        <w:t xml:space="preserve"> señala en el art.</w:t>
      </w:r>
      <w:r w:rsidRPr="000848D9">
        <w:rPr>
          <w:rFonts w:ascii="Arial" w:hAnsi="Arial" w:cs="Arial"/>
          <w:lang w:val="es-EC"/>
        </w:rPr>
        <w:t xml:space="preserve"> 33</w:t>
      </w:r>
      <w:r w:rsidR="00E1625F">
        <w:rPr>
          <w:rFonts w:ascii="Arial" w:hAnsi="Arial" w:cs="Arial"/>
          <w:lang w:val="es-EC"/>
        </w:rPr>
        <w:t>,</w:t>
      </w:r>
      <w:r>
        <w:rPr>
          <w:rFonts w:ascii="Arial" w:hAnsi="Arial" w:cs="Arial"/>
          <w:lang w:val="es-EC"/>
        </w:rPr>
        <w:t xml:space="preserve"> que e</w:t>
      </w:r>
      <w:r w:rsidRPr="006018B4">
        <w:rPr>
          <w:rFonts w:ascii="Arial" w:hAnsi="Arial" w:cs="Arial"/>
          <w:lang w:val="es-EC"/>
        </w:rPr>
        <w:t>l ancho mínimo de las puerta</w:t>
      </w:r>
      <w:r w:rsidR="001D6982">
        <w:rPr>
          <w:rFonts w:ascii="Arial" w:hAnsi="Arial" w:cs="Arial"/>
          <w:lang w:val="es-EC"/>
        </w:rPr>
        <w:t>s exteriores será de 1,20 m</w:t>
      </w:r>
      <w:r>
        <w:rPr>
          <w:rFonts w:ascii="Arial" w:hAnsi="Arial" w:cs="Arial"/>
          <w:lang w:val="es-EC"/>
        </w:rPr>
        <w:t>,</w:t>
      </w:r>
      <w:r w:rsidRPr="006018B4">
        <w:rPr>
          <w:rFonts w:ascii="Arial" w:hAnsi="Arial" w:cs="Arial"/>
          <w:lang w:val="es-EC"/>
        </w:rPr>
        <w:t xml:space="preserve"> cuando el número de</w:t>
      </w:r>
      <w:r>
        <w:rPr>
          <w:rFonts w:ascii="Arial" w:hAnsi="Arial" w:cs="Arial"/>
          <w:lang w:val="es-EC"/>
        </w:rPr>
        <w:t xml:space="preserve"> </w:t>
      </w:r>
      <w:r w:rsidRPr="006018B4">
        <w:rPr>
          <w:rFonts w:ascii="Arial" w:hAnsi="Arial" w:cs="Arial"/>
          <w:lang w:val="es-EC"/>
        </w:rPr>
        <w:t>trabajadores que las utilic</w:t>
      </w:r>
      <w:r>
        <w:rPr>
          <w:rFonts w:ascii="Arial" w:hAnsi="Arial" w:cs="Arial"/>
          <w:lang w:val="es-EC"/>
        </w:rPr>
        <w:t>en normalmente no exceda de 200, caso contrario, dicha dimensión</w:t>
      </w:r>
      <w:r w:rsidRPr="006018B4">
        <w:rPr>
          <w:rFonts w:ascii="Arial" w:hAnsi="Arial" w:cs="Arial"/>
          <w:lang w:val="es-EC"/>
        </w:rPr>
        <w:t xml:space="preserve"> aumentará de acuerdo con la siguiente fórmula:</w:t>
      </w:r>
    </w:p>
    <w:p w:rsidR="00B42CD9" w:rsidRDefault="00E95F6E" w:rsidP="007A51B4">
      <w:pPr>
        <w:autoSpaceDE w:val="0"/>
        <w:autoSpaceDN w:val="0"/>
        <w:adjustRightInd w:val="0"/>
        <w:spacing w:line="480" w:lineRule="auto"/>
        <w:ind w:left="709"/>
        <w:jc w:val="both"/>
        <w:rPr>
          <w:rFonts w:ascii="Arial" w:hAnsi="Arial" w:cs="Arial"/>
          <w:lang w:val="es-EC"/>
        </w:rPr>
      </w:pPr>
      <w:r>
        <w:rPr>
          <w:noProof/>
          <w:lang w:val="es-MX" w:eastAsia="es-MX"/>
        </w:rPr>
        <mc:AlternateContent>
          <mc:Choice Requires="wps">
            <w:drawing>
              <wp:anchor distT="0" distB="0" distL="114300" distR="114300" simplePos="0" relativeHeight="251616768" behindDoc="0" locked="0" layoutInCell="1" allowOverlap="1" wp14:anchorId="414D0931" wp14:editId="43668254">
                <wp:simplePos x="0" y="0"/>
                <wp:positionH relativeFrom="column">
                  <wp:posOffset>802005</wp:posOffset>
                </wp:positionH>
                <wp:positionV relativeFrom="paragraph">
                  <wp:posOffset>255270</wp:posOffset>
                </wp:positionV>
                <wp:extent cx="4444365" cy="339090"/>
                <wp:effectExtent l="0" t="0" r="13335" b="22860"/>
                <wp:wrapNone/>
                <wp:docPr id="310" name="1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4365" cy="339090"/>
                        </a:xfrm>
                        <a:prstGeom prst="rect">
                          <a:avLst/>
                        </a:prstGeom>
                        <a:solidFill>
                          <a:srgbClr val="4F81BD"/>
                        </a:solidFill>
                        <a:ln w="25400" cap="flat" cmpd="sng" algn="ctr">
                          <a:solidFill>
                            <a:srgbClr val="4F81BD">
                              <a:shade val="50000"/>
                            </a:srgbClr>
                          </a:solidFill>
                          <a:prstDash val="solid"/>
                        </a:ln>
                        <a:effectLst/>
                      </wps:spPr>
                      <wps:txbx>
                        <w:txbxContent>
                          <w:p w:rsidR="00CE0153" w:rsidRPr="00AB5FDD" w:rsidRDefault="00CE0153" w:rsidP="007A51B4">
                            <w:pPr>
                              <w:autoSpaceDE w:val="0"/>
                              <w:autoSpaceDN w:val="0"/>
                              <w:adjustRightInd w:val="0"/>
                              <w:spacing w:line="480" w:lineRule="auto"/>
                              <w:jc w:val="center"/>
                              <w:rPr>
                                <w:rFonts w:ascii="Arial" w:hAnsi="Arial" w:cs="Arial"/>
                                <w:sz w:val="22"/>
                                <w:szCs w:val="22"/>
                                <w:lang w:val="es-EC"/>
                              </w:rPr>
                            </w:pPr>
                            <w:r w:rsidRPr="00D04F62">
                              <w:rPr>
                                <w:rFonts w:ascii="Arial" w:hAnsi="Arial" w:cs="Arial"/>
                                <w:b/>
                                <w:sz w:val="22"/>
                                <w:szCs w:val="22"/>
                                <w:lang w:val="es-EC"/>
                              </w:rPr>
                              <w:t>Ancho en metros</w:t>
                            </w:r>
                            <w:r w:rsidRPr="00AB5FDD">
                              <w:rPr>
                                <w:rFonts w:ascii="Arial" w:hAnsi="Arial" w:cs="Arial"/>
                                <w:sz w:val="22"/>
                                <w:szCs w:val="22"/>
                                <w:lang w:val="es-EC"/>
                              </w:rPr>
                              <w:t xml:space="preserve"> = 0,006 x </w:t>
                            </w:r>
                            <w:r>
                              <w:rPr>
                                <w:rFonts w:ascii="Arial" w:hAnsi="Arial" w:cs="Arial"/>
                                <w:sz w:val="22"/>
                                <w:szCs w:val="22"/>
                                <w:lang w:val="es-EC"/>
                              </w:rPr>
                              <w:t>número de trabajadores usuarios</w:t>
                            </w:r>
                          </w:p>
                          <w:p w:rsidR="00CE0153" w:rsidRPr="00DE1224" w:rsidRDefault="00CE0153" w:rsidP="00CF078D">
                            <w:pPr>
                              <w:jc w:val="center"/>
                              <w:rPr>
                                <w:lang w:val="es-EC"/>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D0931" id="1 Rectángulo" o:spid="_x0000_s1026" style="position:absolute;left:0;text-align:left;margin-left:63.15pt;margin-top:20.1pt;width:349.95pt;height:26.7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" fillcolor="#4f81bd" strokecolor="#385d8a" strokeweight="2pt">
                <v:path arrowok="t"/>
                <v:textbox>
                  <w:txbxContent>
                    <w:p w:rsidR="00CE0153" w:rsidRPr="00AB5FDD" w:rsidRDefault="00CE0153" w:rsidP="007A51B4">
                      <w:pPr>
                        <w:autoSpaceDE w:val="0"/>
                        <w:autoSpaceDN w:val="0"/>
                        <w:adjustRightInd w:val="0"/>
                        <w:spacing w:line="480" w:lineRule="auto"/>
                        <w:jc w:val="center"/>
                        <w:rPr>
                          <w:rFonts w:ascii="Arial" w:hAnsi="Arial" w:cs="Arial"/>
                          <w:sz w:val="22"/>
                          <w:szCs w:val="22"/>
                          <w:lang w:val="es-EC"/>
                        </w:rPr>
                      </w:pPr>
                      <w:r w:rsidRPr="00D04F62">
                        <w:rPr>
                          <w:rFonts w:ascii="Arial" w:hAnsi="Arial" w:cs="Arial"/>
                          <w:b/>
                          <w:sz w:val="22"/>
                          <w:szCs w:val="22"/>
                          <w:lang w:val="es-EC"/>
                        </w:rPr>
                        <w:t>Ancho en metros</w:t>
                      </w:r>
                      <w:r w:rsidRPr="00AB5FDD">
                        <w:rPr>
                          <w:rFonts w:ascii="Arial" w:hAnsi="Arial" w:cs="Arial"/>
                          <w:sz w:val="22"/>
                          <w:szCs w:val="22"/>
                          <w:lang w:val="es-EC"/>
                        </w:rPr>
                        <w:t xml:space="preserve"> = 0,006 x </w:t>
                      </w:r>
                      <w:r>
                        <w:rPr>
                          <w:rFonts w:ascii="Arial" w:hAnsi="Arial" w:cs="Arial"/>
                          <w:sz w:val="22"/>
                          <w:szCs w:val="22"/>
                          <w:lang w:val="es-EC"/>
                        </w:rPr>
                        <w:t>número de trabajadores usuarios</w:t>
                      </w:r>
                    </w:p>
                    <w:p w:rsidR="00CE0153" w:rsidRPr="00DE1224" w:rsidRDefault="00CE0153" w:rsidP="00CF078D">
                      <w:pPr>
                        <w:jc w:val="center"/>
                        <w:rPr>
                          <w:lang w:val="es-EC"/>
                        </w:rPr>
                      </w:pPr>
                    </w:p>
                  </w:txbxContent>
                </v:textbox>
              </v:rect>
            </w:pict>
          </mc:Fallback>
        </mc:AlternateContent>
      </w:r>
    </w:p>
    <w:p w:rsidR="00AB5FDD" w:rsidRDefault="00AB5FDD" w:rsidP="00F529BB">
      <w:pPr>
        <w:autoSpaceDE w:val="0"/>
        <w:autoSpaceDN w:val="0"/>
        <w:adjustRightInd w:val="0"/>
        <w:spacing w:line="480" w:lineRule="auto"/>
        <w:ind w:left="709"/>
        <w:jc w:val="both"/>
        <w:rPr>
          <w:rFonts w:ascii="Arial" w:hAnsi="Arial" w:cs="Arial"/>
          <w:lang w:val="es-EC"/>
        </w:rPr>
      </w:pPr>
    </w:p>
    <w:p w:rsidR="00AB5FDD" w:rsidRDefault="00AB5FDD" w:rsidP="00F529BB">
      <w:pPr>
        <w:autoSpaceDE w:val="0"/>
        <w:autoSpaceDN w:val="0"/>
        <w:adjustRightInd w:val="0"/>
        <w:spacing w:line="480" w:lineRule="auto"/>
        <w:ind w:left="709"/>
        <w:jc w:val="both"/>
        <w:rPr>
          <w:rFonts w:ascii="Arial" w:hAnsi="Arial" w:cs="Arial"/>
          <w:lang w:val="es-EC"/>
        </w:rPr>
      </w:pPr>
    </w:p>
    <w:p w:rsidR="00CF078D" w:rsidRDefault="00CF078D" w:rsidP="00F529BB">
      <w:pPr>
        <w:autoSpaceDE w:val="0"/>
        <w:autoSpaceDN w:val="0"/>
        <w:adjustRightInd w:val="0"/>
        <w:spacing w:line="480" w:lineRule="auto"/>
        <w:ind w:left="709"/>
        <w:jc w:val="both"/>
        <w:rPr>
          <w:rFonts w:ascii="Arial" w:hAnsi="Arial" w:cs="Arial"/>
          <w:lang w:val="es-EC"/>
        </w:rPr>
      </w:pPr>
      <w:r>
        <w:rPr>
          <w:rFonts w:ascii="Arial" w:hAnsi="Arial" w:cs="Arial"/>
          <w:lang w:val="es-EC"/>
        </w:rPr>
        <w:t xml:space="preserve">Las puertas de salida, deben estar bien señaladas y se procurará que se abran hacia afuera. </w:t>
      </w:r>
    </w:p>
    <w:p w:rsidR="00D04F62" w:rsidRDefault="00D04F62" w:rsidP="00F529BB">
      <w:pPr>
        <w:autoSpaceDE w:val="0"/>
        <w:autoSpaceDN w:val="0"/>
        <w:adjustRightInd w:val="0"/>
        <w:spacing w:line="480" w:lineRule="auto"/>
        <w:ind w:left="709"/>
        <w:jc w:val="both"/>
        <w:rPr>
          <w:rFonts w:ascii="Arial" w:hAnsi="Arial" w:cs="Arial"/>
          <w:lang w:val="es-EC"/>
        </w:rPr>
      </w:pPr>
    </w:p>
    <w:p w:rsidR="00CF078D" w:rsidRPr="00084EBC" w:rsidRDefault="00CF078D" w:rsidP="00F529BB">
      <w:pPr>
        <w:tabs>
          <w:tab w:val="left" w:pos="5545"/>
        </w:tabs>
        <w:autoSpaceDE w:val="0"/>
        <w:autoSpaceDN w:val="0"/>
        <w:adjustRightInd w:val="0"/>
        <w:spacing w:line="480" w:lineRule="auto"/>
        <w:ind w:left="709"/>
        <w:jc w:val="both"/>
        <w:rPr>
          <w:rFonts w:ascii="Arial" w:hAnsi="Arial" w:cs="Arial"/>
          <w:b/>
          <w:lang w:val="es-EC"/>
        </w:rPr>
      </w:pPr>
      <w:r w:rsidRPr="00084EBC">
        <w:rPr>
          <w:rFonts w:ascii="Arial" w:hAnsi="Arial" w:cs="Arial"/>
          <w:b/>
          <w:lang w:val="es-EC"/>
        </w:rPr>
        <w:t xml:space="preserve">Pasadizos </w:t>
      </w:r>
    </w:p>
    <w:p w:rsidR="00CF078D" w:rsidRDefault="00CF078D" w:rsidP="00D04F62">
      <w:pPr>
        <w:autoSpaceDE w:val="0"/>
        <w:autoSpaceDN w:val="0"/>
        <w:adjustRightInd w:val="0"/>
        <w:ind w:left="709"/>
        <w:jc w:val="both"/>
        <w:rPr>
          <w:rFonts w:ascii="Arial" w:hAnsi="Arial" w:cs="Arial"/>
          <w:lang w:val="es-EC"/>
        </w:rPr>
      </w:pPr>
    </w:p>
    <w:p w:rsidR="00CF078D" w:rsidRPr="0067465A" w:rsidRDefault="00CF078D" w:rsidP="00F529BB">
      <w:pPr>
        <w:autoSpaceDE w:val="0"/>
        <w:autoSpaceDN w:val="0"/>
        <w:adjustRightInd w:val="0"/>
        <w:spacing w:line="480" w:lineRule="auto"/>
        <w:ind w:left="709"/>
        <w:jc w:val="both"/>
        <w:rPr>
          <w:rFonts w:ascii="Arial" w:hAnsi="Arial" w:cs="Arial"/>
          <w:lang w:val="es-EC"/>
        </w:rPr>
      </w:pPr>
      <w:r w:rsidRPr="00D34440">
        <w:rPr>
          <w:rFonts w:ascii="Arial" w:hAnsi="Arial" w:cs="Arial"/>
          <w:lang w:val="es-EC"/>
        </w:rPr>
        <w:t>El ar</w:t>
      </w:r>
      <w:r w:rsidR="001D6982">
        <w:rPr>
          <w:rFonts w:ascii="Arial" w:hAnsi="Arial" w:cs="Arial"/>
          <w:lang w:val="es-EC"/>
        </w:rPr>
        <w:t>t.</w:t>
      </w:r>
      <w:r w:rsidRPr="00D34440">
        <w:rPr>
          <w:rFonts w:ascii="Arial" w:hAnsi="Arial" w:cs="Arial"/>
          <w:lang w:val="es-EC"/>
        </w:rPr>
        <w:t xml:space="preserve"> 24</w:t>
      </w:r>
      <w:r w:rsidRPr="0067465A">
        <w:rPr>
          <w:rFonts w:ascii="Arial" w:hAnsi="Arial" w:cs="Arial"/>
          <w:lang w:val="es-EC"/>
        </w:rPr>
        <w:t xml:space="preserve"> del R</w:t>
      </w:r>
      <w:r w:rsidRPr="0067465A">
        <w:rPr>
          <w:rFonts w:ascii="Arial" w:eastAsia="Calibri" w:hAnsi="Arial" w:cs="Arial"/>
          <w:bCs/>
          <w:lang w:val="es-EC" w:eastAsia="es-EC"/>
        </w:rPr>
        <w:t xml:space="preserve">eglamento de Seguridad y Salud de los Trabajadores y Mejoramiento del Medio Ambiente de Trabajo señala que </w:t>
      </w:r>
      <w:r w:rsidRPr="0067465A">
        <w:rPr>
          <w:rFonts w:ascii="Arial" w:hAnsi="Arial" w:cs="Arial"/>
          <w:lang w:val="es-EC"/>
        </w:rPr>
        <w:t xml:space="preserve">la distancia de los pasillos no será menor a 800 </w:t>
      </w:r>
      <w:r>
        <w:rPr>
          <w:rFonts w:ascii="Arial" w:hAnsi="Arial" w:cs="Arial"/>
          <w:lang w:val="es-EC"/>
        </w:rPr>
        <w:t>milímetros, midiéndola</w:t>
      </w:r>
      <w:r w:rsidRPr="0067465A">
        <w:rPr>
          <w:rFonts w:ascii="Arial" w:hAnsi="Arial" w:cs="Arial"/>
          <w:lang w:val="es-EC"/>
        </w:rPr>
        <w:t xml:space="preserve"> a partir del punto más saliente del recorrido, además deben estar </w:t>
      </w:r>
      <w:r w:rsidRPr="0067465A">
        <w:rPr>
          <w:rFonts w:ascii="Arial" w:eastAsia="Calibri" w:hAnsi="Arial" w:cs="Arial"/>
          <w:lang w:val="es-EC" w:eastAsia="es-EC"/>
        </w:rPr>
        <w:t>libres de obstáculos y</w:t>
      </w:r>
      <w:r>
        <w:rPr>
          <w:rFonts w:ascii="Arial" w:hAnsi="Arial" w:cs="Arial"/>
          <w:lang w:val="es-EC"/>
        </w:rPr>
        <w:t xml:space="preserve"> de </w:t>
      </w:r>
      <w:r>
        <w:rPr>
          <w:rFonts w:ascii="Arial" w:eastAsia="Calibri" w:hAnsi="Arial" w:cs="Arial"/>
          <w:lang w:val="es-EC" w:eastAsia="es-EC"/>
        </w:rPr>
        <w:t xml:space="preserve">objetos almacenados </w:t>
      </w:r>
      <w:r w:rsidRPr="0067465A">
        <w:rPr>
          <w:rFonts w:ascii="Arial" w:hAnsi="Arial" w:cs="Arial"/>
          <w:lang w:val="es-EC"/>
        </w:rPr>
        <w:t>para permiti</w:t>
      </w:r>
      <w:r>
        <w:rPr>
          <w:rFonts w:ascii="Arial" w:hAnsi="Arial" w:cs="Arial"/>
          <w:lang w:val="es-EC"/>
        </w:rPr>
        <w:t>r que los empleados puedan realizar</w:t>
      </w:r>
      <w:r w:rsidR="008F0139">
        <w:rPr>
          <w:rFonts w:ascii="Arial" w:hAnsi="Arial" w:cs="Arial"/>
          <w:lang w:val="es-EC"/>
        </w:rPr>
        <w:t xml:space="preserve"> su trabajo cómodamente, no obstante,</w:t>
      </w:r>
      <w:r w:rsidR="00DE0A25">
        <w:rPr>
          <w:rFonts w:ascii="Arial" w:hAnsi="Arial" w:cs="Arial"/>
          <w:lang w:val="es-EC"/>
        </w:rPr>
        <w:t xml:space="preserve"> para el tr</w:t>
      </w:r>
      <w:r w:rsidR="00DE0A25" w:rsidRPr="0067465A">
        <w:rPr>
          <w:rFonts w:ascii="Arial" w:hAnsi="Arial" w:cs="Arial"/>
          <w:lang w:val="es-EC"/>
        </w:rPr>
        <w:t>á</w:t>
      </w:r>
      <w:r w:rsidR="00DE0A25">
        <w:rPr>
          <w:rFonts w:ascii="Arial" w:hAnsi="Arial" w:cs="Arial"/>
          <w:lang w:val="es-EC"/>
        </w:rPr>
        <w:t>nsito de personas discapacitadas se debe dejar mínimo 1,20 m.</w:t>
      </w:r>
    </w:p>
    <w:p w:rsidR="009D17F4" w:rsidRDefault="009D17F4" w:rsidP="009B0CC3">
      <w:pPr>
        <w:tabs>
          <w:tab w:val="left" w:pos="5545"/>
        </w:tabs>
        <w:autoSpaceDE w:val="0"/>
        <w:autoSpaceDN w:val="0"/>
        <w:adjustRightInd w:val="0"/>
        <w:spacing w:line="480" w:lineRule="auto"/>
        <w:ind w:left="709"/>
        <w:jc w:val="both"/>
        <w:rPr>
          <w:rFonts w:ascii="Arial" w:hAnsi="Arial" w:cs="Arial"/>
          <w:lang w:val="es-EC"/>
        </w:rPr>
      </w:pPr>
    </w:p>
    <w:p w:rsidR="007E0ABF" w:rsidRDefault="007E0ABF" w:rsidP="009B0CC3">
      <w:pPr>
        <w:tabs>
          <w:tab w:val="left" w:pos="5545"/>
        </w:tabs>
        <w:autoSpaceDE w:val="0"/>
        <w:autoSpaceDN w:val="0"/>
        <w:adjustRightInd w:val="0"/>
        <w:spacing w:line="480" w:lineRule="auto"/>
        <w:ind w:left="709"/>
        <w:jc w:val="both"/>
        <w:rPr>
          <w:rFonts w:ascii="Arial" w:hAnsi="Arial" w:cs="Arial"/>
          <w:lang w:val="es-EC"/>
        </w:rPr>
      </w:pPr>
    </w:p>
    <w:p w:rsidR="00776013" w:rsidRDefault="00776013" w:rsidP="009B0CC3">
      <w:pPr>
        <w:tabs>
          <w:tab w:val="left" w:pos="5545"/>
        </w:tabs>
        <w:autoSpaceDE w:val="0"/>
        <w:autoSpaceDN w:val="0"/>
        <w:adjustRightInd w:val="0"/>
        <w:spacing w:line="480" w:lineRule="auto"/>
        <w:ind w:left="709"/>
        <w:jc w:val="both"/>
        <w:rPr>
          <w:rFonts w:ascii="Arial" w:hAnsi="Arial" w:cs="Arial"/>
          <w:lang w:val="es-EC"/>
        </w:rPr>
      </w:pPr>
    </w:p>
    <w:p w:rsidR="00CF078D" w:rsidRDefault="00CF078D" w:rsidP="00F529BB">
      <w:pPr>
        <w:spacing w:line="480" w:lineRule="auto"/>
        <w:ind w:left="709"/>
        <w:rPr>
          <w:rFonts w:ascii="Arial" w:hAnsi="Arial" w:cs="Arial"/>
          <w:b/>
        </w:rPr>
      </w:pPr>
      <w:r w:rsidRPr="003B05E5">
        <w:rPr>
          <w:rFonts w:ascii="Arial" w:hAnsi="Arial" w:cs="Arial"/>
          <w:b/>
        </w:rPr>
        <w:lastRenderedPageBreak/>
        <w:t>Instalaciones eléctricas</w:t>
      </w:r>
    </w:p>
    <w:p w:rsidR="009D17F4" w:rsidRPr="00DE1F8E" w:rsidRDefault="009D17F4" w:rsidP="009B0CC3">
      <w:pPr>
        <w:ind w:left="709"/>
        <w:rPr>
          <w:rFonts w:ascii="Arial" w:hAnsi="Arial" w:cs="Arial"/>
          <w:b/>
        </w:rPr>
      </w:pPr>
    </w:p>
    <w:p w:rsidR="00CF078D" w:rsidRDefault="009448F9" w:rsidP="00EE6F41">
      <w:pPr>
        <w:spacing w:line="480" w:lineRule="auto"/>
        <w:ind w:left="709"/>
        <w:jc w:val="both"/>
        <w:rPr>
          <w:rFonts w:ascii="Arial" w:eastAsia="Arial Unicode MS" w:hAnsi="Arial" w:cs="Arial"/>
          <w:lang w:eastAsia="es-EC"/>
        </w:rPr>
      </w:pPr>
      <w:r>
        <w:rPr>
          <w:rFonts w:ascii="Arial" w:hAnsi="Arial" w:cs="Arial"/>
          <w:lang w:eastAsia="es-EC"/>
        </w:rPr>
        <w:t xml:space="preserve">Las instalaciones eléctricas deben estar empotradas o protegidas convenientemente y </w:t>
      </w:r>
      <w:r w:rsidR="00CF078D" w:rsidRPr="00795135">
        <w:rPr>
          <w:rFonts w:ascii="Arial" w:eastAsia="Arial Unicode MS" w:hAnsi="Arial" w:cs="Arial"/>
          <w:lang w:eastAsia="es-EC"/>
        </w:rPr>
        <w:t xml:space="preserve">proyectarse con distintas precauciones según sean los ambientes en los cuales la instalación se realiza. </w:t>
      </w:r>
    </w:p>
    <w:p w:rsidR="00CF078D" w:rsidRDefault="00CF078D" w:rsidP="00F529BB">
      <w:pPr>
        <w:spacing w:line="480" w:lineRule="auto"/>
        <w:ind w:left="709"/>
        <w:jc w:val="both"/>
        <w:rPr>
          <w:rFonts w:ascii="Arial" w:hAnsi="Arial" w:cs="Arial"/>
          <w:lang w:eastAsia="es-EC"/>
        </w:rPr>
      </w:pPr>
      <w:r w:rsidRPr="008105BA">
        <w:rPr>
          <w:rFonts w:ascii="Arial" w:hAnsi="Arial" w:cs="Arial"/>
          <w:lang w:eastAsia="es-EC"/>
        </w:rPr>
        <w:t>Entre las ventajas que ofrecen</w:t>
      </w:r>
      <w:r>
        <w:rPr>
          <w:rFonts w:ascii="Arial" w:hAnsi="Arial" w:cs="Arial"/>
          <w:lang w:eastAsia="es-EC"/>
        </w:rPr>
        <w:t xml:space="preserve"> las instalaciones empotradas, se </w:t>
      </w:r>
      <w:r w:rsidRPr="00DF1A8C">
        <w:rPr>
          <w:rFonts w:ascii="Arial" w:hAnsi="Arial" w:cs="Arial"/>
          <w:lang w:eastAsia="es-EC"/>
        </w:rPr>
        <w:t>mencionan las siguientes:</w:t>
      </w:r>
    </w:p>
    <w:p w:rsidR="009448F9" w:rsidRPr="001F2E74" w:rsidRDefault="009448F9" w:rsidP="009B0CC3">
      <w:pPr>
        <w:ind w:left="709"/>
        <w:jc w:val="both"/>
        <w:rPr>
          <w:rFonts w:ascii="Arial" w:hAnsi="Arial" w:cs="Arial"/>
          <w:sz w:val="10"/>
          <w:szCs w:val="10"/>
          <w:lang w:eastAsia="es-EC"/>
        </w:rPr>
      </w:pPr>
    </w:p>
    <w:p w:rsidR="00CF078D" w:rsidRPr="00F529BB" w:rsidRDefault="00CF078D" w:rsidP="000F4F7C">
      <w:pPr>
        <w:pStyle w:val="Prrafodelista"/>
        <w:numPr>
          <w:ilvl w:val="0"/>
          <w:numId w:val="18"/>
        </w:numPr>
        <w:spacing w:after="0" w:line="480" w:lineRule="auto"/>
        <w:ind w:left="1418"/>
        <w:jc w:val="both"/>
        <w:rPr>
          <w:rFonts w:ascii="Arial" w:eastAsia="Arial Unicode MS" w:hAnsi="Arial" w:cs="Arial"/>
          <w:sz w:val="24"/>
          <w:szCs w:val="24"/>
          <w:lang w:eastAsia="es-EC"/>
        </w:rPr>
      </w:pPr>
      <w:r w:rsidRPr="00F529BB">
        <w:rPr>
          <w:rFonts w:ascii="Arial" w:eastAsia="Arial Unicode MS" w:hAnsi="Arial" w:cs="Arial"/>
          <w:sz w:val="24"/>
          <w:szCs w:val="24"/>
          <w:lang w:eastAsia="es-EC"/>
        </w:rPr>
        <w:t>Mayor duración, ya que no está expuesta a la intemperie.</w:t>
      </w:r>
    </w:p>
    <w:p w:rsidR="00CF078D" w:rsidRPr="00F529BB" w:rsidRDefault="00CF078D" w:rsidP="000F4F7C">
      <w:pPr>
        <w:pStyle w:val="Prrafodelista"/>
        <w:numPr>
          <w:ilvl w:val="0"/>
          <w:numId w:val="18"/>
        </w:numPr>
        <w:spacing w:after="0" w:line="480" w:lineRule="auto"/>
        <w:ind w:left="1418"/>
        <w:jc w:val="both"/>
        <w:rPr>
          <w:rFonts w:ascii="Arial" w:eastAsia="Arial Unicode MS" w:hAnsi="Arial" w:cs="Arial"/>
          <w:sz w:val="24"/>
          <w:szCs w:val="24"/>
          <w:lang w:eastAsia="es-EC"/>
        </w:rPr>
      </w:pPr>
      <w:r w:rsidRPr="00F529BB">
        <w:rPr>
          <w:rFonts w:ascii="Arial" w:eastAsia="Arial Unicode MS" w:hAnsi="Arial" w:cs="Arial"/>
          <w:sz w:val="24"/>
          <w:szCs w:val="24"/>
          <w:lang w:eastAsia="es-EC"/>
        </w:rPr>
        <w:t>Mayor seguridad eléctrica, debido a que las posibilidades de daños por acción exterior son muy remotas.</w:t>
      </w:r>
    </w:p>
    <w:p w:rsidR="00CF078D" w:rsidRPr="00F529BB" w:rsidRDefault="00CF078D" w:rsidP="000F4F7C">
      <w:pPr>
        <w:pStyle w:val="Prrafodelista"/>
        <w:numPr>
          <w:ilvl w:val="0"/>
          <w:numId w:val="18"/>
        </w:numPr>
        <w:spacing w:after="0" w:line="480" w:lineRule="auto"/>
        <w:ind w:left="1418"/>
        <w:jc w:val="both"/>
        <w:rPr>
          <w:rFonts w:ascii="Arial" w:eastAsia="Arial Unicode MS" w:hAnsi="Arial" w:cs="Arial"/>
          <w:sz w:val="24"/>
          <w:szCs w:val="24"/>
          <w:lang w:eastAsia="es-EC"/>
        </w:rPr>
      </w:pPr>
      <w:r w:rsidRPr="00F529BB">
        <w:rPr>
          <w:rFonts w:ascii="Arial" w:eastAsia="Arial Unicode MS" w:hAnsi="Arial" w:cs="Arial"/>
          <w:sz w:val="24"/>
          <w:szCs w:val="24"/>
          <w:lang w:eastAsia="es-EC"/>
        </w:rPr>
        <w:t>Mejor presentación, ya que solo se puede observar los interruptores y tomacorrientes, mas no el entubado.</w:t>
      </w:r>
    </w:p>
    <w:p w:rsidR="00CF078D" w:rsidRPr="00F529BB" w:rsidRDefault="00CF078D" w:rsidP="000F4F7C">
      <w:pPr>
        <w:pStyle w:val="Prrafodelista"/>
        <w:numPr>
          <w:ilvl w:val="0"/>
          <w:numId w:val="18"/>
        </w:numPr>
        <w:spacing w:after="0" w:line="480" w:lineRule="auto"/>
        <w:ind w:left="1418"/>
        <w:jc w:val="both"/>
        <w:rPr>
          <w:rFonts w:ascii="Arial" w:eastAsia="Arial Unicode MS" w:hAnsi="Arial" w:cs="Arial"/>
          <w:sz w:val="24"/>
          <w:szCs w:val="24"/>
          <w:lang w:eastAsia="es-EC"/>
        </w:rPr>
      </w:pPr>
      <w:r w:rsidRPr="00F529BB">
        <w:rPr>
          <w:rFonts w:ascii="Arial" w:eastAsia="Arial Unicode MS" w:hAnsi="Arial" w:cs="Arial"/>
          <w:sz w:val="24"/>
          <w:szCs w:val="24"/>
          <w:lang w:eastAsia="es-EC"/>
        </w:rPr>
        <w:t>Ofrece mayor seguridad a la persona que hace uso de estas instalaciones.</w:t>
      </w:r>
    </w:p>
    <w:p w:rsidR="00CF078D" w:rsidRDefault="00CF078D" w:rsidP="000F4F7C">
      <w:pPr>
        <w:pStyle w:val="Prrafodelista"/>
        <w:numPr>
          <w:ilvl w:val="0"/>
          <w:numId w:val="18"/>
        </w:numPr>
        <w:spacing w:after="0" w:line="480" w:lineRule="auto"/>
        <w:ind w:left="1418"/>
        <w:jc w:val="both"/>
        <w:rPr>
          <w:rFonts w:ascii="Arial" w:eastAsia="Arial Unicode MS" w:hAnsi="Arial" w:cs="Arial"/>
          <w:sz w:val="24"/>
          <w:szCs w:val="24"/>
          <w:lang w:eastAsia="es-EC"/>
        </w:rPr>
      </w:pPr>
      <w:r w:rsidRPr="00F529BB">
        <w:rPr>
          <w:rFonts w:ascii="Arial" w:eastAsia="Arial Unicode MS" w:hAnsi="Arial" w:cs="Arial"/>
          <w:sz w:val="24"/>
          <w:szCs w:val="24"/>
          <w:lang w:eastAsia="es-EC"/>
        </w:rPr>
        <w:t>Ofrecen mejores ventajas económicas debido a su mayor duración y rendimiento.</w:t>
      </w:r>
    </w:p>
    <w:p w:rsidR="00EE6F41" w:rsidRPr="00EE6F41" w:rsidRDefault="00EE6F41" w:rsidP="001F2E74">
      <w:pPr>
        <w:jc w:val="both"/>
        <w:rPr>
          <w:rFonts w:ascii="Arial" w:eastAsia="Arial Unicode MS" w:hAnsi="Arial" w:cs="Arial"/>
          <w:lang w:eastAsia="es-EC"/>
        </w:rPr>
      </w:pPr>
    </w:p>
    <w:p w:rsidR="00CF078D" w:rsidRDefault="00EE6F41" w:rsidP="00F529BB">
      <w:pPr>
        <w:spacing w:line="480" w:lineRule="auto"/>
        <w:ind w:left="709"/>
        <w:jc w:val="both"/>
        <w:rPr>
          <w:rFonts w:ascii="Arial" w:hAnsi="Arial" w:cs="Arial"/>
          <w:lang w:eastAsia="es-EC"/>
        </w:rPr>
      </w:pPr>
      <w:r>
        <w:rPr>
          <w:rFonts w:ascii="Arial" w:hAnsi="Arial" w:cs="Arial"/>
          <w:lang w:eastAsia="es-EC"/>
        </w:rPr>
        <w:t>El uso de canalizaciones eléctricas permite proteger contra deterioro mecánico, contaminación e</w:t>
      </w:r>
      <w:r w:rsidR="00CF078D" w:rsidRPr="00DF1A8C">
        <w:rPr>
          <w:rFonts w:ascii="Arial" w:hAnsi="Arial" w:cs="Arial"/>
          <w:lang w:eastAsia="es-EC"/>
        </w:rPr>
        <w:t xml:space="preserve"> incendios por arcos eléctricos que se presentan en condiciones de cortocircuito.</w:t>
      </w:r>
    </w:p>
    <w:p w:rsidR="00CF078D" w:rsidRDefault="00CF078D" w:rsidP="00F529BB">
      <w:pPr>
        <w:spacing w:line="480" w:lineRule="auto"/>
        <w:ind w:left="709"/>
        <w:jc w:val="both"/>
        <w:rPr>
          <w:rFonts w:ascii="Arial" w:hAnsi="Arial" w:cs="Arial"/>
          <w:lang w:eastAsia="es-EC"/>
        </w:rPr>
      </w:pPr>
      <w:r w:rsidRPr="00455EDD">
        <w:rPr>
          <w:rFonts w:ascii="Arial" w:hAnsi="Arial" w:cs="Arial"/>
          <w:lang w:eastAsia="es-EC"/>
        </w:rPr>
        <w:t xml:space="preserve">No podrán usarse canaletas plásticas en recintos húmedos, con polvo en suspensión en ambientes que presenten riesgo de incendio o explosión; tampoco podrán ser instaladas ocultas. </w:t>
      </w:r>
    </w:p>
    <w:p w:rsidR="00CF078D" w:rsidRDefault="009448F9" w:rsidP="00F529BB">
      <w:pPr>
        <w:spacing w:line="480" w:lineRule="auto"/>
        <w:ind w:left="709"/>
        <w:jc w:val="both"/>
        <w:rPr>
          <w:rFonts w:ascii="Arial" w:hAnsi="Arial" w:cs="Arial"/>
          <w:lang w:eastAsia="es-EC"/>
        </w:rPr>
      </w:pPr>
      <w:r>
        <w:rPr>
          <w:rFonts w:ascii="Arial" w:hAnsi="Arial" w:cs="Arial"/>
          <w:lang w:eastAsia="es-EC"/>
        </w:rPr>
        <w:lastRenderedPageBreak/>
        <w:t>La</w:t>
      </w:r>
      <w:r w:rsidR="00CF078D">
        <w:rPr>
          <w:rFonts w:ascii="Arial" w:hAnsi="Arial" w:cs="Arial"/>
          <w:lang w:eastAsia="es-EC"/>
        </w:rPr>
        <w:t xml:space="preserve"> N</w:t>
      </w:r>
      <w:r>
        <w:rPr>
          <w:rFonts w:ascii="Arial" w:hAnsi="Arial" w:cs="Arial"/>
          <w:lang w:eastAsia="es-EC"/>
        </w:rPr>
        <w:t xml:space="preserve">orma Ecuatoriana de </w:t>
      </w:r>
      <w:r w:rsidR="00CF078D">
        <w:rPr>
          <w:rFonts w:ascii="Arial" w:hAnsi="Arial" w:cs="Arial"/>
          <w:lang w:eastAsia="es-EC"/>
        </w:rPr>
        <w:t>C</w:t>
      </w:r>
      <w:r>
        <w:rPr>
          <w:rFonts w:ascii="Arial" w:hAnsi="Arial" w:cs="Arial"/>
          <w:lang w:eastAsia="es-EC"/>
        </w:rPr>
        <w:t>onstrucción</w:t>
      </w:r>
      <w:r w:rsidR="00CF078D">
        <w:rPr>
          <w:rFonts w:ascii="Arial" w:hAnsi="Arial" w:cs="Arial"/>
          <w:lang w:eastAsia="es-EC"/>
        </w:rPr>
        <w:t>, indica que es necesario ubicar l</w:t>
      </w:r>
      <w:r w:rsidR="00CF078D" w:rsidRPr="00642733">
        <w:rPr>
          <w:rFonts w:ascii="Arial" w:hAnsi="Arial" w:cs="Arial"/>
          <w:lang w:eastAsia="es-EC"/>
        </w:rPr>
        <w:t xml:space="preserve">a caja Porta-Medidores en un lugar de fácil y libre acceso para el personal encargado </w:t>
      </w:r>
      <w:r w:rsidR="00CF078D">
        <w:rPr>
          <w:rFonts w:ascii="Arial" w:hAnsi="Arial" w:cs="Arial"/>
          <w:lang w:eastAsia="es-EC"/>
        </w:rPr>
        <w:t xml:space="preserve">de su control y </w:t>
      </w:r>
      <w:r w:rsidR="00CF078D" w:rsidRPr="00642733">
        <w:rPr>
          <w:rFonts w:ascii="Arial" w:hAnsi="Arial" w:cs="Arial"/>
          <w:lang w:eastAsia="es-EC"/>
        </w:rPr>
        <w:t>de l</w:t>
      </w:r>
      <w:r w:rsidR="00CF078D">
        <w:rPr>
          <w:rFonts w:ascii="Arial" w:hAnsi="Arial" w:cs="Arial"/>
          <w:lang w:eastAsia="es-EC"/>
        </w:rPr>
        <w:t>a lectura de los medidores. S</w:t>
      </w:r>
      <w:r w:rsidR="00CF078D" w:rsidRPr="00642733">
        <w:rPr>
          <w:rFonts w:ascii="Arial" w:hAnsi="Arial" w:cs="Arial"/>
          <w:lang w:eastAsia="es-EC"/>
        </w:rPr>
        <w:t xml:space="preserve">e </w:t>
      </w:r>
      <w:r w:rsidR="00CF078D">
        <w:rPr>
          <w:rFonts w:ascii="Arial" w:hAnsi="Arial" w:cs="Arial"/>
          <w:lang w:eastAsia="es-EC"/>
        </w:rPr>
        <w:t xml:space="preserve">la </w:t>
      </w:r>
      <w:r w:rsidR="00CF078D" w:rsidRPr="00642733">
        <w:rPr>
          <w:rFonts w:ascii="Arial" w:hAnsi="Arial" w:cs="Arial"/>
          <w:lang w:eastAsia="es-EC"/>
        </w:rPr>
        <w:t xml:space="preserve">instalará en el exterior del local, vivienda o inmueble en general a una altura aproximada de 1,5 m medidos desde el piso hasta la parte inferior de la caja. </w:t>
      </w:r>
    </w:p>
    <w:p w:rsidR="00566908" w:rsidRDefault="00FF3357" w:rsidP="00F529BB">
      <w:pPr>
        <w:spacing w:line="480" w:lineRule="auto"/>
        <w:ind w:left="709"/>
        <w:jc w:val="both"/>
        <w:rPr>
          <w:rFonts w:ascii="Arial" w:hAnsi="Arial" w:cs="Arial"/>
          <w:lang w:eastAsia="es-EC"/>
        </w:rPr>
      </w:pPr>
      <w:r>
        <w:rPr>
          <w:rFonts w:ascii="Arial" w:hAnsi="Arial" w:cs="Arial"/>
          <w:noProof/>
          <w:lang w:val="es-MX" w:eastAsia="es-MX"/>
        </w:rPr>
        <mc:AlternateContent>
          <mc:Choice Requires="wps">
            <w:drawing>
              <wp:anchor distT="0" distB="0" distL="114300" distR="114300" simplePos="0" relativeHeight="251638272" behindDoc="1" locked="0" layoutInCell="1" allowOverlap="1" wp14:anchorId="4EA2AF13" wp14:editId="52234E95">
                <wp:simplePos x="0" y="0"/>
                <wp:positionH relativeFrom="column">
                  <wp:posOffset>1804670</wp:posOffset>
                </wp:positionH>
                <wp:positionV relativeFrom="paragraph">
                  <wp:posOffset>277495</wp:posOffset>
                </wp:positionV>
                <wp:extent cx="2041451" cy="1711842"/>
                <wp:effectExtent l="0" t="0" r="16510" b="22225"/>
                <wp:wrapNone/>
                <wp:docPr id="309" name="Rectangle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1451" cy="1711842"/>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0BB2F2" id="Rectangle 242" o:spid="_x0000_s1026" style="position:absolute;margin-left:142.1pt;margin-top:21.85pt;width:160.75pt;height:134.8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" strokeweight="1pt"/>
            </w:pict>
          </mc:Fallback>
        </mc:AlternateContent>
      </w:r>
    </w:p>
    <w:p w:rsidR="00CF078D" w:rsidRPr="001F2E74" w:rsidRDefault="00E95F6E" w:rsidP="00F529BB">
      <w:pPr>
        <w:spacing w:line="480" w:lineRule="auto"/>
        <w:ind w:left="709"/>
        <w:jc w:val="center"/>
        <w:rPr>
          <w:noProof/>
          <w:sz w:val="16"/>
          <w:szCs w:val="16"/>
        </w:rPr>
      </w:pPr>
      <w:r>
        <w:rPr>
          <w:noProof/>
          <w:lang w:val="es-MX" w:eastAsia="es-MX"/>
        </w:rPr>
        <w:drawing>
          <wp:inline distT="0" distB="0" distL="0" distR="0" wp14:anchorId="2F8A8C70" wp14:editId="713A6426">
            <wp:extent cx="1909575" cy="1563902"/>
            <wp:effectExtent l="0" t="0" r="0" b="0"/>
            <wp:docPr id="4" name="Imagen 1" descr="http://ve.all.biz/img/ve/catalog/83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ve.all.biz/img/ve/catalog/8397.jpeg"/>
                    <pic:cNvPicPr>
                      <a:picLocks noChangeAspect="1" noChangeArrowheads="1"/>
                    </pic:cNvPicPr>
                  </pic:nvPicPr>
                  <pic:blipFill rotWithShape="1">
                    <a:blip r:embed="rId18">
                      <a:extLst>
                        <a:ext uri="{28A0092B-C50C-407E-A947-70E740481C1C}">
                          <a14:useLocalDpi xmlns:a14="http://schemas.microsoft.com/office/drawing/2010/main" val="0"/>
                        </a:ext>
                      </a:extLst>
                    </a:blip>
                    <a:srcRect l="15599" b="8649"/>
                    <a:stretch/>
                  </pic:blipFill>
                  <pic:spPr bwMode="auto">
                    <a:xfrm>
                      <a:off x="0" y="0"/>
                      <a:ext cx="1928928" cy="1579751"/>
                    </a:xfrm>
                    <a:prstGeom prst="rect">
                      <a:avLst/>
                    </a:prstGeom>
                    <a:noFill/>
                    <a:ln>
                      <a:noFill/>
                    </a:ln>
                    <a:extLst>
                      <a:ext uri="{53640926-AAD7-44D8-BBD7-CCE9431645EC}">
                        <a14:shadowObscured xmlns:a14="http://schemas.microsoft.com/office/drawing/2010/main"/>
                      </a:ext>
                    </a:extLst>
                  </pic:spPr>
                </pic:pic>
              </a:graphicData>
            </a:graphic>
          </wp:inline>
        </w:drawing>
      </w:r>
    </w:p>
    <w:p w:rsidR="00CF078D" w:rsidRPr="009448F9" w:rsidRDefault="00CF078D" w:rsidP="00F529BB">
      <w:pPr>
        <w:pStyle w:val="Figura"/>
        <w:ind w:left="709"/>
        <w:rPr>
          <w:noProof/>
          <w:sz w:val="20"/>
          <w:szCs w:val="20"/>
        </w:rPr>
      </w:pPr>
      <w:bookmarkStart w:id="77" w:name="_Toc360714191"/>
      <w:r w:rsidRPr="009448F9">
        <w:rPr>
          <w:noProof/>
          <w:sz w:val="20"/>
          <w:szCs w:val="20"/>
        </w:rPr>
        <w:t xml:space="preserve">Figura </w:t>
      </w:r>
      <w:r w:rsidR="00385E1D" w:rsidRPr="009448F9">
        <w:rPr>
          <w:noProof/>
          <w:sz w:val="20"/>
          <w:szCs w:val="20"/>
        </w:rPr>
        <w:t>3.1</w:t>
      </w:r>
      <w:r w:rsidRPr="009448F9">
        <w:rPr>
          <w:noProof/>
          <w:sz w:val="20"/>
          <w:szCs w:val="20"/>
        </w:rPr>
        <w:t xml:space="preserve">. </w:t>
      </w:r>
      <w:r w:rsidRPr="009448F9">
        <w:rPr>
          <w:b w:val="0"/>
          <w:noProof/>
          <w:sz w:val="20"/>
          <w:szCs w:val="20"/>
        </w:rPr>
        <w:t>Caja Porta Medidor</w:t>
      </w:r>
      <w:bookmarkEnd w:id="77"/>
    </w:p>
    <w:p w:rsidR="00CF078D" w:rsidRPr="009448F9" w:rsidRDefault="00CF078D" w:rsidP="00F529BB">
      <w:pPr>
        <w:ind w:left="709"/>
        <w:jc w:val="center"/>
        <w:rPr>
          <w:rFonts w:ascii="Arial" w:hAnsi="Arial" w:cs="Arial"/>
          <w:b/>
          <w:sz w:val="20"/>
          <w:szCs w:val="20"/>
          <w:lang w:eastAsia="es-EC"/>
        </w:rPr>
      </w:pPr>
      <w:r w:rsidRPr="009448F9">
        <w:rPr>
          <w:rFonts w:ascii="Arial" w:hAnsi="Arial" w:cs="Arial"/>
          <w:b/>
          <w:noProof/>
          <w:sz w:val="20"/>
          <w:szCs w:val="20"/>
        </w:rPr>
        <w:t xml:space="preserve">Fuente: </w:t>
      </w:r>
      <w:r w:rsidR="00477C68" w:rsidRPr="009448F9">
        <w:rPr>
          <w:rFonts w:ascii="Arial" w:hAnsi="Arial" w:cs="Arial"/>
          <w:noProof/>
          <w:sz w:val="20"/>
          <w:szCs w:val="20"/>
        </w:rPr>
        <w:t>Industrias DSA, C.A</w:t>
      </w:r>
    </w:p>
    <w:p w:rsidR="00566908" w:rsidRDefault="00566908" w:rsidP="00012880">
      <w:pPr>
        <w:spacing w:line="480" w:lineRule="auto"/>
        <w:jc w:val="both"/>
        <w:rPr>
          <w:rFonts w:ascii="Arial" w:hAnsi="Arial" w:cs="Arial"/>
          <w:lang w:eastAsia="es-EC"/>
        </w:rPr>
      </w:pPr>
    </w:p>
    <w:p w:rsidR="00CF078D" w:rsidRDefault="00CF078D" w:rsidP="00566908">
      <w:pPr>
        <w:spacing w:line="480" w:lineRule="auto"/>
        <w:ind w:left="709"/>
        <w:jc w:val="both"/>
        <w:rPr>
          <w:rFonts w:ascii="Arial" w:hAnsi="Arial" w:cs="Arial"/>
          <w:lang w:eastAsia="es-EC"/>
        </w:rPr>
      </w:pPr>
      <w:r w:rsidRPr="00642733">
        <w:rPr>
          <w:rFonts w:ascii="Arial" w:hAnsi="Arial" w:cs="Arial"/>
          <w:lang w:eastAsia="es-EC"/>
        </w:rPr>
        <w:t>Los tableros deben proveer un alto nivel de seguridad y confiabilidad en la protección de person</w:t>
      </w:r>
      <w:r w:rsidRPr="009D09D9">
        <w:rPr>
          <w:rFonts w:ascii="Arial" w:hAnsi="Arial" w:cs="Arial"/>
          <w:lang w:eastAsia="es-EC"/>
        </w:rPr>
        <w:t>as e instalaciones, por lo cual, éstos deben estar instalados en lugares se</w:t>
      </w:r>
      <w:r w:rsidRPr="00D05EF1">
        <w:rPr>
          <w:rFonts w:ascii="Arial" w:hAnsi="Arial" w:cs="Arial"/>
          <w:lang w:eastAsia="es-EC"/>
        </w:rPr>
        <w:t>guros</w:t>
      </w:r>
      <w:r>
        <w:rPr>
          <w:rFonts w:ascii="Arial" w:hAnsi="Arial" w:cs="Arial"/>
          <w:lang w:eastAsia="es-EC"/>
        </w:rPr>
        <w:t>, exclusivos</w:t>
      </w:r>
      <w:r w:rsidRPr="00D05EF1">
        <w:rPr>
          <w:rFonts w:ascii="Arial" w:hAnsi="Arial" w:cs="Arial"/>
          <w:lang w:eastAsia="es-EC"/>
        </w:rPr>
        <w:t xml:space="preserve"> y fácilmente accesibles</w:t>
      </w:r>
      <w:r w:rsidRPr="009D09D9">
        <w:rPr>
          <w:rFonts w:ascii="Arial" w:hAnsi="Arial" w:cs="Arial"/>
          <w:lang w:eastAsia="es-EC"/>
        </w:rPr>
        <w:t>, tratando de evitar su instalación en sitios que estén destinados a parqueamiento de vehículos. En caso de que el tablero tenga que ser ubicado a la intemperie, será indispensable colocar una visera de</w:t>
      </w:r>
      <w:r w:rsidR="001A5617">
        <w:rPr>
          <w:rFonts w:ascii="Arial" w:hAnsi="Arial" w:cs="Arial"/>
          <w:lang w:eastAsia="es-EC"/>
        </w:rPr>
        <w:t xml:space="preserve"> protección con un volado mín.</w:t>
      </w:r>
      <w:r w:rsidRPr="009D09D9">
        <w:rPr>
          <w:rFonts w:ascii="Arial" w:hAnsi="Arial" w:cs="Arial"/>
          <w:lang w:eastAsia="es-EC"/>
        </w:rPr>
        <w:t xml:space="preserve"> de 30 cm</w:t>
      </w:r>
      <w:r w:rsidR="005F249E">
        <w:rPr>
          <w:rFonts w:ascii="Arial" w:hAnsi="Arial" w:cs="Arial"/>
          <w:lang w:eastAsia="es-EC"/>
        </w:rPr>
        <w:t xml:space="preserve"> (25</w:t>
      </w:r>
      <w:r>
        <w:rPr>
          <w:rFonts w:ascii="Arial" w:hAnsi="Arial" w:cs="Arial"/>
          <w:lang w:eastAsia="es-EC"/>
        </w:rPr>
        <w:t>).</w:t>
      </w:r>
      <w:r w:rsidR="00566908">
        <w:rPr>
          <w:rFonts w:ascii="Arial" w:hAnsi="Arial" w:cs="Arial"/>
          <w:lang w:eastAsia="es-EC"/>
        </w:rPr>
        <w:t xml:space="preserve"> </w:t>
      </w:r>
      <w:r w:rsidRPr="00C07971">
        <w:rPr>
          <w:rFonts w:ascii="Arial" w:hAnsi="Arial" w:cs="Arial"/>
          <w:lang w:eastAsia="es-EC"/>
        </w:rPr>
        <w:t xml:space="preserve">Es de suma importancia mencionar que dentro de los tableros </w:t>
      </w:r>
      <w:r w:rsidRPr="00D05EF1">
        <w:rPr>
          <w:rFonts w:ascii="Arial" w:hAnsi="Arial" w:cs="Arial"/>
          <w:lang w:eastAsia="es-EC"/>
        </w:rPr>
        <w:t xml:space="preserve">debe existir </w:t>
      </w:r>
      <w:r w:rsidRPr="00D05EF1">
        <w:rPr>
          <w:rFonts w:ascii="Arial" w:hAnsi="Arial" w:cs="Arial"/>
          <w:lang w:eastAsia="es-EC"/>
        </w:rPr>
        <w:lastRenderedPageBreak/>
        <w:t>ventilación</w:t>
      </w:r>
      <w:r>
        <w:rPr>
          <w:rFonts w:ascii="Arial" w:hAnsi="Arial" w:cs="Arial"/>
          <w:lang w:eastAsia="es-EC"/>
        </w:rPr>
        <w:t>,</w:t>
      </w:r>
      <w:r w:rsidRPr="00D05EF1">
        <w:rPr>
          <w:rFonts w:ascii="Arial" w:hAnsi="Arial" w:cs="Arial"/>
          <w:lang w:eastAsia="es-EC"/>
        </w:rPr>
        <w:t xml:space="preserve"> ya sea natura</w:t>
      </w:r>
      <w:r w:rsidRPr="00C07971">
        <w:rPr>
          <w:rFonts w:ascii="Arial" w:hAnsi="Arial" w:cs="Arial"/>
          <w:lang w:eastAsia="es-EC"/>
        </w:rPr>
        <w:t>l o forzada de tal forma</w:t>
      </w:r>
      <w:r>
        <w:rPr>
          <w:rFonts w:ascii="Arial" w:hAnsi="Arial" w:cs="Arial"/>
          <w:lang w:eastAsia="es-EC"/>
        </w:rPr>
        <w:t>,</w:t>
      </w:r>
      <w:r w:rsidRPr="00C07971">
        <w:rPr>
          <w:rFonts w:ascii="Arial" w:hAnsi="Arial" w:cs="Arial"/>
          <w:lang w:eastAsia="es-EC"/>
        </w:rPr>
        <w:t xml:space="preserve"> que se </w:t>
      </w:r>
      <w:r w:rsidRPr="00D05EF1">
        <w:rPr>
          <w:rFonts w:ascii="Arial" w:hAnsi="Arial" w:cs="Arial"/>
          <w:lang w:eastAsia="es-EC"/>
        </w:rPr>
        <w:t xml:space="preserve">garantice </w:t>
      </w:r>
      <w:r w:rsidRPr="00C07971">
        <w:rPr>
          <w:rFonts w:ascii="Arial" w:hAnsi="Arial" w:cs="Arial"/>
          <w:lang w:eastAsia="es-EC"/>
        </w:rPr>
        <w:t>que los equipos operen</w:t>
      </w:r>
      <w:r w:rsidRPr="00D05EF1">
        <w:rPr>
          <w:rFonts w:ascii="Arial" w:hAnsi="Arial" w:cs="Arial"/>
          <w:lang w:eastAsia="es-EC"/>
        </w:rPr>
        <w:t xml:space="preserve"> a una temperatura ad</w:t>
      </w:r>
      <w:r w:rsidRPr="00C07971">
        <w:rPr>
          <w:rFonts w:ascii="Arial" w:hAnsi="Arial" w:cs="Arial"/>
          <w:lang w:eastAsia="es-EC"/>
        </w:rPr>
        <w:t>ecuada y que no sobrepasen</w:t>
      </w:r>
      <w:r w:rsidRPr="00D05EF1">
        <w:rPr>
          <w:rFonts w:ascii="Arial" w:hAnsi="Arial" w:cs="Arial"/>
          <w:lang w:eastAsia="es-EC"/>
        </w:rPr>
        <w:t xml:space="preserve"> las temperaturas máximas de operación. </w:t>
      </w:r>
      <w:r w:rsidRPr="00C07971">
        <w:rPr>
          <w:rFonts w:ascii="Arial" w:hAnsi="Arial" w:cs="Arial"/>
          <w:lang w:eastAsia="es-EC"/>
        </w:rPr>
        <w:t xml:space="preserve"> Todo tablero armario en general, deberá esta</w:t>
      </w:r>
      <w:r>
        <w:rPr>
          <w:rFonts w:ascii="Arial" w:hAnsi="Arial" w:cs="Arial"/>
          <w:lang w:eastAsia="es-EC"/>
        </w:rPr>
        <w:t xml:space="preserve">r protegido contra el polvo, </w:t>
      </w:r>
      <w:r w:rsidRPr="00C07971">
        <w:rPr>
          <w:rFonts w:ascii="Arial" w:hAnsi="Arial" w:cs="Arial"/>
          <w:lang w:eastAsia="es-EC"/>
        </w:rPr>
        <w:t xml:space="preserve">arena y las filtraciones de agua hacia su interior, por lo que se recomienda la colocación de cauchos planos autoadhesivos o de neopreno en los filos de las puertas. </w:t>
      </w:r>
    </w:p>
    <w:p w:rsidR="00566908" w:rsidRDefault="00E81A9F" w:rsidP="00E81A9F">
      <w:pPr>
        <w:ind w:left="709"/>
        <w:jc w:val="both"/>
        <w:rPr>
          <w:rFonts w:ascii="Arial" w:hAnsi="Arial" w:cs="Arial"/>
          <w:lang w:eastAsia="es-EC"/>
        </w:rPr>
      </w:pPr>
      <w:r>
        <w:rPr>
          <w:noProof/>
          <w:lang w:val="es-MX" w:eastAsia="es-MX"/>
        </w:rPr>
        <mc:AlternateContent>
          <mc:Choice Requires="wps">
            <w:drawing>
              <wp:anchor distT="0" distB="0" distL="114300" distR="114300" simplePos="0" relativeHeight="251628032" behindDoc="1" locked="0" layoutInCell="1" allowOverlap="1" wp14:anchorId="6821003C" wp14:editId="5512F681">
                <wp:simplePos x="0" y="0"/>
                <wp:positionH relativeFrom="column">
                  <wp:posOffset>1945005</wp:posOffset>
                </wp:positionH>
                <wp:positionV relativeFrom="paragraph">
                  <wp:posOffset>167641</wp:posOffset>
                </wp:positionV>
                <wp:extent cx="1816100" cy="1714500"/>
                <wp:effectExtent l="0" t="0" r="12700" b="19050"/>
                <wp:wrapNone/>
                <wp:docPr id="307" name="Rectangl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6100" cy="171450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02583A" id="Rectangle 256" o:spid="_x0000_s1026" style="position:absolute;margin-left:153.15pt;margin-top:13.2pt;width:143pt;height:13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" strokeweight="1pt"/>
            </w:pict>
          </mc:Fallback>
        </mc:AlternateContent>
      </w:r>
    </w:p>
    <w:p w:rsidR="00CF078D" w:rsidRDefault="00E95F6E" w:rsidP="00E81A9F">
      <w:pPr>
        <w:spacing w:line="360" w:lineRule="auto"/>
        <w:ind w:left="709"/>
        <w:jc w:val="center"/>
        <w:rPr>
          <w:noProof/>
        </w:rPr>
      </w:pPr>
      <w:r>
        <w:rPr>
          <w:noProof/>
          <w:lang w:val="es-MX" w:eastAsia="es-MX"/>
        </w:rPr>
        <w:drawing>
          <wp:inline distT="0" distB="0" distL="0" distR="0" wp14:anchorId="5387A49B" wp14:editId="15C29DCF">
            <wp:extent cx="1605516" cy="1663367"/>
            <wp:effectExtent l="0" t="0" r="0" b="0"/>
            <wp:docPr id="5" name="Imagen 2" descr="Gabinete NEMA 4 / IP 66 - GAB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Gabinete NEMA 4 / IP 66 - GABCO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17426" cy="1675706"/>
                    </a:xfrm>
                    <a:prstGeom prst="rect">
                      <a:avLst/>
                    </a:prstGeom>
                    <a:noFill/>
                    <a:ln>
                      <a:noFill/>
                    </a:ln>
                  </pic:spPr>
                </pic:pic>
              </a:graphicData>
            </a:graphic>
          </wp:inline>
        </w:drawing>
      </w:r>
    </w:p>
    <w:p w:rsidR="00CF078D" w:rsidRPr="001A5617" w:rsidRDefault="00385E1D" w:rsidP="00012880">
      <w:pPr>
        <w:pStyle w:val="Figura"/>
        <w:spacing w:after="120"/>
        <w:ind w:left="709"/>
        <w:rPr>
          <w:noProof/>
          <w:sz w:val="20"/>
          <w:szCs w:val="20"/>
        </w:rPr>
      </w:pPr>
      <w:bookmarkStart w:id="78" w:name="_Toc360714192"/>
      <w:r w:rsidRPr="001A5617">
        <w:rPr>
          <w:rFonts w:eastAsia="Calibri"/>
          <w:sz w:val="20"/>
          <w:szCs w:val="20"/>
          <w:lang w:val="es-ES_tradnl" w:eastAsia="en-US"/>
        </w:rPr>
        <w:t>Figura 3.2</w:t>
      </w:r>
      <w:r w:rsidR="00CF078D" w:rsidRPr="001A5617">
        <w:rPr>
          <w:rFonts w:eastAsia="Calibri"/>
          <w:sz w:val="20"/>
          <w:szCs w:val="20"/>
          <w:lang w:val="es-ES_tradnl" w:eastAsia="en-US"/>
        </w:rPr>
        <w:t xml:space="preserve">. </w:t>
      </w:r>
      <w:r w:rsidR="00CF078D" w:rsidRPr="001A5617">
        <w:rPr>
          <w:b w:val="0"/>
          <w:noProof/>
          <w:sz w:val="20"/>
          <w:szCs w:val="20"/>
        </w:rPr>
        <w:t>Tablero armario con cauchos planos en los filos de las puertas</w:t>
      </w:r>
      <w:bookmarkEnd w:id="78"/>
    </w:p>
    <w:p w:rsidR="00CF078D" w:rsidRPr="001A5617" w:rsidRDefault="00CF078D" w:rsidP="00012880">
      <w:pPr>
        <w:spacing w:after="120"/>
        <w:ind w:left="709"/>
        <w:jc w:val="center"/>
        <w:rPr>
          <w:rFonts w:ascii="Arial" w:eastAsia="Calibri" w:hAnsi="Arial" w:cs="Arial"/>
          <w:sz w:val="20"/>
          <w:szCs w:val="20"/>
          <w:lang w:val="es-ES_tradnl" w:eastAsia="en-US"/>
        </w:rPr>
      </w:pPr>
      <w:r w:rsidRPr="001A5617">
        <w:rPr>
          <w:rFonts w:ascii="Arial" w:eastAsia="Calibri" w:hAnsi="Arial" w:cs="Arial"/>
          <w:b/>
          <w:sz w:val="20"/>
          <w:szCs w:val="20"/>
          <w:lang w:val="es-ES_tradnl" w:eastAsia="en-US"/>
        </w:rPr>
        <w:t>Fuente:</w:t>
      </w:r>
      <w:r w:rsidRPr="001A5617">
        <w:rPr>
          <w:rFonts w:ascii="Arial" w:eastAsia="Calibri" w:hAnsi="Arial" w:cs="Arial"/>
          <w:sz w:val="20"/>
          <w:szCs w:val="20"/>
          <w:lang w:val="es-ES_tradnl" w:eastAsia="en-US"/>
        </w:rPr>
        <w:t xml:space="preserve"> </w:t>
      </w:r>
      <w:r w:rsidR="00477C68" w:rsidRPr="001A5617">
        <w:rPr>
          <w:rFonts w:ascii="Arial" w:eastAsia="Calibri" w:hAnsi="Arial" w:cs="Arial"/>
          <w:sz w:val="20"/>
          <w:szCs w:val="20"/>
          <w:lang w:val="es-ES_tradnl" w:eastAsia="en-US"/>
        </w:rPr>
        <w:t>Boletín Industrial</w:t>
      </w:r>
    </w:p>
    <w:p w:rsidR="007A51B4" w:rsidRDefault="007A51B4" w:rsidP="004C2368">
      <w:pPr>
        <w:spacing w:line="480" w:lineRule="auto"/>
        <w:ind w:left="709"/>
        <w:jc w:val="both"/>
        <w:rPr>
          <w:rFonts w:ascii="Arial" w:hAnsi="Arial" w:cs="Arial"/>
          <w:lang w:eastAsia="es-EC"/>
        </w:rPr>
      </w:pPr>
    </w:p>
    <w:p w:rsidR="00CF078D" w:rsidRDefault="00CF078D" w:rsidP="00F529BB">
      <w:pPr>
        <w:spacing w:line="480" w:lineRule="auto"/>
        <w:ind w:left="709"/>
        <w:jc w:val="both"/>
        <w:rPr>
          <w:rFonts w:ascii="Arial" w:hAnsi="Arial" w:cs="Arial"/>
          <w:lang w:eastAsia="es-EC"/>
        </w:rPr>
      </w:pPr>
      <w:r>
        <w:rPr>
          <w:rFonts w:ascii="Arial" w:hAnsi="Arial" w:cs="Arial"/>
          <w:lang w:eastAsia="es-EC"/>
        </w:rPr>
        <w:t>L</w:t>
      </w:r>
      <w:r w:rsidRPr="005A41CC">
        <w:rPr>
          <w:rFonts w:ascii="Arial" w:hAnsi="Arial" w:cs="Arial"/>
          <w:lang w:eastAsia="es-EC"/>
        </w:rPr>
        <w:t xml:space="preserve">os interruptores y tomacorrientes deberán instalarse en puntos fácilmente accesibles y su altura de montaje estará comprendida entre </w:t>
      </w:r>
      <w:r w:rsidR="00E627EB">
        <w:rPr>
          <w:rFonts w:ascii="Arial" w:hAnsi="Arial" w:cs="Arial"/>
          <w:lang w:eastAsia="es-EC"/>
        </w:rPr>
        <w:t>0,80 m - 1,40 m y 0,20 m -</w:t>
      </w:r>
      <w:r w:rsidRPr="005A41CC">
        <w:rPr>
          <w:rFonts w:ascii="Arial" w:hAnsi="Arial" w:cs="Arial"/>
          <w:lang w:eastAsia="es-EC"/>
        </w:rPr>
        <w:t xml:space="preserve"> 0,80 m respectivamente,  medidos desde su punto más bajo sobre el nivel del piso terminado. Sin embargo, cuando se instala un tomacorriente sobre mesones de cocina o baño estos deber</w:t>
      </w:r>
      <w:r w:rsidR="001A5617">
        <w:rPr>
          <w:rFonts w:ascii="Arial" w:hAnsi="Arial" w:cs="Arial"/>
          <w:lang w:eastAsia="es-EC"/>
        </w:rPr>
        <w:t>án colocarse a una altura mín.</w:t>
      </w:r>
      <w:r w:rsidRPr="005A41CC">
        <w:rPr>
          <w:rFonts w:ascii="Arial" w:hAnsi="Arial" w:cs="Arial"/>
          <w:lang w:eastAsia="es-EC"/>
        </w:rPr>
        <w:t xml:space="preserve"> de 0,10 m del mesón</w:t>
      </w:r>
      <w:r>
        <w:rPr>
          <w:rFonts w:ascii="Arial" w:hAnsi="Arial" w:cs="Arial"/>
          <w:lang w:eastAsia="es-EC"/>
        </w:rPr>
        <w:t xml:space="preserve"> (</w:t>
      </w:r>
      <w:r w:rsidR="007D2011">
        <w:rPr>
          <w:rFonts w:ascii="Arial" w:hAnsi="Arial" w:cs="Arial"/>
          <w:lang w:eastAsia="es-EC"/>
        </w:rPr>
        <w:t>25</w:t>
      </w:r>
      <w:r>
        <w:rPr>
          <w:rFonts w:ascii="Arial" w:hAnsi="Arial" w:cs="Arial"/>
          <w:lang w:eastAsia="es-EC"/>
        </w:rPr>
        <w:t>)</w:t>
      </w:r>
      <w:r w:rsidRPr="005A41CC">
        <w:rPr>
          <w:rFonts w:ascii="Arial" w:hAnsi="Arial" w:cs="Arial"/>
          <w:lang w:eastAsia="es-EC"/>
        </w:rPr>
        <w:t xml:space="preserve">. </w:t>
      </w:r>
    </w:p>
    <w:p w:rsidR="00E81A9F" w:rsidRDefault="00E81A9F" w:rsidP="00F529BB">
      <w:pPr>
        <w:spacing w:line="480" w:lineRule="auto"/>
        <w:ind w:left="709"/>
        <w:jc w:val="both"/>
        <w:rPr>
          <w:rFonts w:ascii="Arial" w:hAnsi="Arial" w:cs="Arial"/>
          <w:lang w:eastAsia="es-EC"/>
        </w:rPr>
      </w:pPr>
    </w:p>
    <w:p w:rsidR="00776013" w:rsidRDefault="00776013" w:rsidP="00F529BB">
      <w:pPr>
        <w:spacing w:line="480" w:lineRule="auto"/>
        <w:ind w:left="709"/>
        <w:jc w:val="both"/>
        <w:rPr>
          <w:rFonts w:ascii="Arial" w:hAnsi="Arial" w:cs="Arial"/>
          <w:lang w:eastAsia="es-EC"/>
        </w:rPr>
      </w:pPr>
    </w:p>
    <w:p w:rsidR="00CF078D" w:rsidRDefault="00CF078D" w:rsidP="00F529BB">
      <w:pPr>
        <w:tabs>
          <w:tab w:val="left" w:pos="5545"/>
        </w:tabs>
        <w:autoSpaceDE w:val="0"/>
        <w:autoSpaceDN w:val="0"/>
        <w:adjustRightInd w:val="0"/>
        <w:spacing w:line="480" w:lineRule="auto"/>
        <w:ind w:left="709"/>
        <w:jc w:val="both"/>
        <w:rPr>
          <w:rFonts w:ascii="Arial" w:hAnsi="Arial" w:cs="Arial"/>
          <w:b/>
          <w:lang w:val="es-EC"/>
        </w:rPr>
      </w:pPr>
      <w:r>
        <w:rPr>
          <w:rFonts w:ascii="Arial" w:hAnsi="Arial" w:cs="Arial"/>
          <w:b/>
          <w:lang w:val="es-EC"/>
        </w:rPr>
        <w:lastRenderedPageBreak/>
        <w:t xml:space="preserve">Iluminación </w:t>
      </w:r>
    </w:p>
    <w:p w:rsidR="00CF078D" w:rsidRPr="00776013" w:rsidRDefault="00CF078D" w:rsidP="009B0CC3">
      <w:pPr>
        <w:tabs>
          <w:tab w:val="left" w:pos="5545"/>
        </w:tabs>
        <w:autoSpaceDE w:val="0"/>
        <w:autoSpaceDN w:val="0"/>
        <w:adjustRightInd w:val="0"/>
        <w:ind w:left="709"/>
        <w:jc w:val="both"/>
        <w:rPr>
          <w:rFonts w:ascii="Arial" w:hAnsi="Arial" w:cs="Arial"/>
          <w:b/>
          <w:lang w:val="es-EC"/>
        </w:rPr>
      </w:pPr>
    </w:p>
    <w:p w:rsidR="00566908" w:rsidRDefault="00CF078D" w:rsidP="00566908">
      <w:pPr>
        <w:autoSpaceDE w:val="0"/>
        <w:autoSpaceDN w:val="0"/>
        <w:adjustRightInd w:val="0"/>
        <w:spacing w:line="480" w:lineRule="auto"/>
        <w:ind w:left="709"/>
        <w:jc w:val="both"/>
        <w:rPr>
          <w:rFonts w:ascii="Arial" w:hAnsi="Arial" w:cs="Arial"/>
          <w:lang w:val="es-EC"/>
        </w:rPr>
      </w:pPr>
      <w:r w:rsidRPr="001F7EBF">
        <w:rPr>
          <w:rFonts w:ascii="Arial" w:eastAsia="Calibri" w:hAnsi="Arial" w:cs="Arial"/>
          <w:lang w:val="es-EC" w:eastAsia="es-EC"/>
        </w:rPr>
        <w:t>El nivel mínimo de iluminación en las áreas de recepción, almacenamiento y preparaci</w:t>
      </w:r>
      <w:r>
        <w:rPr>
          <w:rFonts w:ascii="Arial" w:eastAsia="Calibri" w:hAnsi="Arial" w:cs="Arial"/>
          <w:lang w:val="es-EC" w:eastAsia="es-EC"/>
        </w:rPr>
        <w:t>ón de alimentos será de 220 lux</w:t>
      </w:r>
      <w:r w:rsidR="001A5617">
        <w:rPr>
          <w:rFonts w:ascii="Arial" w:eastAsia="Calibri" w:hAnsi="Arial" w:cs="Arial"/>
          <w:lang w:val="es-EC" w:eastAsia="es-EC"/>
        </w:rPr>
        <w:t>es</w:t>
      </w:r>
      <w:r>
        <w:rPr>
          <w:rFonts w:ascii="Arial" w:eastAsia="Calibri" w:hAnsi="Arial" w:cs="Arial"/>
          <w:lang w:val="es-EC" w:eastAsia="es-EC"/>
        </w:rPr>
        <w:t xml:space="preserve"> (</w:t>
      </w:r>
      <w:r w:rsidR="006B60EC">
        <w:rPr>
          <w:rFonts w:ascii="Arial" w:eastAsia="Calibri" w:hAnsi="Arial" w:cs="Arial"/>
          <w:lang w:val="es-EC" w:eastAsia="es-EC"/>
        </w:rPr>
        <w:t>18</w:t>
      </w:r>
      <w:r w:rsidRPr="005C1DD6">
        <w:rPr>
          <w:rFonts w:ascii="Arial" w:eastAsia="Calibri" w:hAnsi="Arial" w:cs="Arial"/>
          <w:lang w:val="es-EC" w:eastAsia="es-EC"/>
        </w:rPr>
        <w:t>).</w:t>
      </w:r>
      <w:r w:rsidRPr="00B26559">
        <w:rPr>
          <w:rFonts w:ascii="Arial" w:eastAsia="Calibri" w:hAnsi="Arial" w:cs="Arial"/>
          <w:lang w:val="es-EC" w:eastAsia="es-EC"/>
        </w:rPr>
        <w:t xml:space="preserve"> </w:t>
      </w:r>
      <w:r w:rsidRPr="00B26559">
        <w:rPr>
          <w:rFonts w:ascii="Arial" w:hAnsi="Arial" w:cs="Arial"/>
          <w:lang w:val="es-EC"/>
        </w:rPr>
        <w:t xml:space="preserve">Los focos o lámparas </w:t>
      </w:r>
      <w:r>
        <w:rPr>
          <w:rFonts w:ascii="Arial" w:hAnsi="Arial" w:cs="Arial"/>
          <w:lang w:val="es-EC"/>
        </w:rPr>
        <w:t xml:space="preserve">se </w:t>
      </w:r>
      <w:r w:rsidRPr="00B26559">
        <w:rPr>
          <w:rFonts w:ascii="Arial" w:eastAsia="Calibri" w:hAnsi="Arial" w:cs="Arial"/>
          <w:lang w:val="es-EC" w:eastAsia="es-EC"/>
        </w:rPr>
        <w:t>colocarán en forma tal que las personas que trabajan en dicha área no proyecten su sombra</w:t>
      </w:r>
      <w:r>
        <w:rPr>
          <w:rFonts w:ascii="Arial" w:eastAsia="Calibri" w:hAnsi="Arial" w:cs="Arial"/>
          <w:lang w:val="es-EC" w:eastAsia="es-EC"/>
        </w:rPr>
        <w:t xml:space="preserve"> sobre el espacio en que trabaja y aquella fuente de iluminación que se encuentre suspendida deberá </w:t>
      </w:r>
      <w:r w:rsidRPr="00B26559">
        <w:rPr>
          <w:rFonts w:ascii="Arial" w:hAnsi="Arial" w:cs="Arial"/>
          <w:lang w:val="es-EC"/>
        </w:rPr>
        <w:t xml:space="preserve">estar </w:t>
      </w:r>
      <w:r>
        <w:rPr>
          <w:rFonts w:ascii="Arial" w:hAnsi="Arial" w:cs="Arial"/>
          <w:lang w:val="es-EC"/>
        </w:rPr>
        <w:t>protegida</w:t>
      </w:r>
      <w:r w:rsidRPr="00B26559">
        <w:rPr>
          <w:rFonts w:ascii="Arial" w:hAnsi="Arial" w:cs="Arial"/>
          <w:lang w:val="es-EC"/>
        </w:rPr>
        <w:t xml:space="preserve"> para evitar la contaminación de los alimentos en caso de rotura. </w:t>
      </w:r>
    </w:p>
    <w:p w:rsidR="00FF3357" w:rsidRPr="00776013" w:rsidRDefault="00FF3357" w:rsidP="00FF3357">
      <w:pPr>
        <w:autoSpaceDE w:val="0"/>
        <w:autoSpaceDN w:val="0"/>
        <w:adjustRightInd w:val="0"/>
        <w:ind w:left="709"/>
        <w:jc w:val="both"/>
        <w:rPr>
          <w:rFonts w:ascii="Arial" w:hAnsi="Arial" w:cs="Arial"/>
          <w:lang w:val="es-EC"/>
        </w:rPr>
      </w:pPr>
    </w:p>
    <w:p w:rsidR="00CF078D" w:rsidRDefault="00CF078D" w:rsidP="00566908">
      <w:pPr>
        <w:autoSpaceDE w:val="0"/>
        <w:autoSpaceDN w:val="0"/>
        <w:adjustRightInd w:val="0"/>
        <w:spacing w:line="480" w:lineRule="auto"/>
        <w:ind w:left="709"/>
        <w:jc w:val="both"/>
        <w:rPr>
          <w:rFonts w:ascii="Arial" w:hAnsi="Arial" w:cs="Arial"/>
          <w:lang w:val="es-EC"/>
        </w:rPr>
      </w:pPr>
      <w:r w:rsidRPr="00BB0A57">
        <w:rPr>
          <w:rFonts w:ascii="Arial" w:hAnsi="Arial" w:cs="Arial"/>
          <w:lang w:val="es-EC"/>
        </w:rPr>
        <w:t xml:space="preserve">El </w:t>
      </w:r>
      <w:r w:rsidR="00566908">
        <w:rPr>
          <w:rFonts w:ascii="Arial" w:hAnsi="Arial" w:cs="Arial"/>
          <w:lang w:val="es-EC"/>
        </w:rPr>
        <w:t>Decreto 2393</w:t>
      </w:r>
      <w:r w:rsidRPr="00BB0A57">
        <w:rPr>
          <w:rFonts w:ascii="Arial" w:hAnsi="Arial" w:cs="Arial"/>
          <w:lang w:val="es-EC"/>
        </w:rPr>
        <w:t xml:space="preserve"> señala los niveles de iluminación mínima para los puestos de trabajos en función de las tareas desarrolladas (</w:t>
      </w:r>
      <w:r w:rsidRPr="00BB0A57">
        <w:rPr>
          <w:rFonts w:ascii="Arial" w:hAnsi="Arial" w:cs="Arial"/>
          <w:i/>
          <w:lang w:val="es-EC"/>
        </w:rPr>
        <w:t>Ver tabla</w:t>
      </w:r>
      <w:r w:rsidRPr="00BB0A57">
        <w:rPr>
          <w:rFonts w:ascii="Arial" w:hAnsi="Arial" w:cs="Arial"/>
          <w:lang w:val="es-EC"/>
        </w:rPr>
        <w:t>).</w:t>
      </w:r>
    </w:p>
    <w:p w:rsidR="00566908" w:rsidRPr="00776013" w:rsidRDefault="00566908" w:rsidP="001F2E74">
      <w:pPr>
        <w:autoSpaceDE w:val="0"/>
        <w:autoSpaceDN w:val="0"/>
        <w:adjustRightInd w:val="0"/>
        <w:ind w:left="709"/>
        <w:jc w:val="both"/>
        <w:rPr>
          <w:rFonts w:ascii="Arial" w:hAnsi="Arial" w:cs="Arial"/>
          <w:lang w:val="es-EC"/>
        </w:rPr>
      </w:pPr>
    </w:p>
    <w:p w:rsidR="00CF078D" w:rsidRPr="00985611" w:rsidRDefault="00CF078D" w:rsidP="00FF3357">
      <w:pPr>
        <w:pStyle w:val="Tabla"/>
        <w:spacing w:after="0" w:line="480" w:lineRule="auto"/>
        <w:ind w:left="709" w:firstLine="0"/>
      </w:pPr>
      <w:bookmarkStart w:id="79" w:name="_Toc360713368"/>
      <w:r w:rsidRPr="00985611">
        <w:t xml:space="preserve">TABLA </w:t>
      </w:r>
      <w:r w:rsidR="00C75FC5">
        <w:t>6</w:t>
      </w:r>
      <w:bookmarkEnd w:id="79"/>
    </w:p>
    <w:p w:rsidR="00CF078D" w:rsidRDefault="00CF078D" w:rsidP="00FF3357">
      <w:pPr>
        <w:pStyle w:val="Tabla"/>
        <w:spacing w:after="0" w:line="480" w:lineRule="auto"/>
        <w:ind w:left="709" w:firstLine="0"/>
      </w:pPr>
      <w:bookmarkStart w:id="80" w:name="_Toc360713369"/>
      <w:r w:rsidRPr="005F62D1">
        <w:rPr>
          <w:rFonts w:eastAsia="Calibri"/>
          <w:lang w:val="es-ES_tradnl" w:eastAsia="en-US"/>
        </w:rPr>
        <w:t>NIVELES DE ILUMINACIÓN MÍNIMA PARA TRABAJOS</w:t>
      </w:r>
      <w:bookmarkEnd w:id="80"/>
      <w:r w:rsidRPr="005F62D1">
        <w:rPr>
          <w:rFonts w:eastAsia="Calibri"/>
          <w:lang w:val="es-ES_tradnl" w:eastAsia="en-US"/>
        </w:rPr>
        <w:t xml:space="preserve"> </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3"/>
        <w:gridCol w:w="5894"/>
      </w:tblGrid>
      <w:tr w:rsidR="006B60EC" w:rsidRPr="00612D92" w:rsidTr="001F2E74">
        <w:tc>
          <w:tcPr>
            <w:tcW w:w="1276" w:type="dxa"/>
            <w:shd w:val="clear" w:color="auto" w:fill="auto"/>
            <w:vAlign w:val="bottom"/>
          </w:tcPr>
          <w:p w:rsidR="006B60EC" w:rsidRPr="00776013" w:rsidRDefault="001A5617" w:rsidP="001F2E74">
            <w:pPr>
              <w:autoSpaceDE w:val="0"/>
              <w:autoSpaceDN w:val="0"/>
              <w:adjustRightInd w:val="0"/>
              <w:spacing w:line="276" w:lineRule="auto"/>
              <w:jc w:val="center"/>
              <w:rPr>
                <w:rFonts w:ascii="Arial" w:eastAsia="Calibri" w:hAnsi="Arial" w:cs="Arial"/>
                <w:b/>
                <w:sz w:val="19"/>
                <w:szCs w:val="19"/>
                <w:lang w:val="es-ES_tradnl" w:eastAsia="en-US"/>
              </w:rPr>
            </w:pPr>
            <w:r w:rsidRPr="00776013">
              <w:rPr>
                <w:rFonts w:ascii="Arial" w:eastAsia="Calibri" w:hAnsi="Arial" w:cs="Arial"/>
                <w:b/>
                <w:sz w:val="19"/>
                <w:szCs w:val="19"/>
                <w:lang w:val="es-ES_tradnl" w:eastAsia="en-US"/>
              </w:rPr>
              <w:t>ILUMINACIÓ</w:t>
            </w:r>
            <w:r w:rsidR="00B95F8F" w:rsidRPr="00776013">
              <w:rPr>
                <w:rFonts w:ascii="Arial" w:eastAsia="Calibri" w:hAnsi="Arial" w:cs="Arial"/>
                <w:b/>
                <w:sz w:val="19"/>
                <w:szCs w:val="19"/>
                <w:lang w:val="es-ES_tradnl" w:eastAsia="en-US"/>
              </w:rPr>
              <w:t>N MÍ</w:t>
            </w:r>
            <w:r w:rsidR="006B60EC" w:rsidRPr="00776013">
              <w:rPr>
                <w:rFonts w:ascii="Arial" w:eastAsia="Calibri" w:hAnsi="Arial" w:cs="Arial"/>
                <w:b/>
                <w:sz w:val="19"/>
                <w:szCs w:val="19"/>
                <w:lang w:val="es-ES_tradnl" w:eastAsia="en-US"/>
              </w:rPr>
              <w:t>NIMA</w:t>
            </w:r>
          </w:p>
        </w:tc>
        <w:tc>
          <w:tcPr>
            <w:tcW w:w="6627" w:type="dxa"/>
            <w:shd w:val="clear" w:color="auto" w:fill="auto"/>
            <w:vAlign w:val="center"/>
          </w:tcPr>
          <w:p w:rsidR="006B60EC" w:rsidRPr="009B0CC3" w:rsidRDefault="006B60EC" w:rsidP="00DA369D">
            <w:pPr>
              <w:autoSpaceDE w:val="0"/>
              <w:autoSpaceDN w:val="0"/>
              <w:adjustRightInd w:val="0"/>
              <w:spacing w:line="276" w:lineRule="auto"/>
              <w:jc w:val="center"/>
              <w:rPr>
                <w:rFonts w:ascii="Arial" w:eastAsia="Calibri" w:hAnsi="Arial" w:cs="Arial"/>
                <w:b/>
                <w:sz w:val="22"/>
                <w:szCs w:val="22"/>
                <w:lang w:val="es-ES_tradnl" w:eastAsia="en-US"/>
              </w:rPr>
            </w:pPr>
            <w:r w:rsidRPr="009B0CC3">
              <w:rPr>
                <w:rFonts w:ascii="Arial" w:eastAsia="Calibri" w:hAnsi="Arial" w:cs="Arial"/>
                <w:b/>
                <w:sz w:val="22"/>
                <w:szCs w:val="22"/>
                <w:lang w:val="es-ES_tradnl" w:eastAsia="en-US"/>
              </w:rPr>
              <w:t>ACTIVIDADES</w:t>
            </w:r>
          </w:p>
        </w:tc>
      </w:tr>
      <w:tr w:rsidR="006B60EC" w:rsidRPr="00612D92" w:rsidTr="00776013">
        <w:trPr>
          <w:trHeight w:val="340"/>
        </w:trPr>
        <w:tc>
          <w:tcPr>
            <w:tcW w:w="1276" w:type="dxa"/>
            <w:shd w:val="clear" w:color="auto" w:fill="auto"/>
            <w:vAlign w:val="bottom"/>
          </w:tcPr>
          <w:p w:rsidR="006B60EC" w:rsidRPr="00776013" w:rsidRDefault="006B60EC" w:rsidP="00776013">
            <w:pPr>
              <w:autoSpaceDE w:val="0"/>
              <w:autoSpaceDN w:val="0"/>
              <w:adjustRightInd w:val="0"/>
              <w:spacing w:line="276" w:lineRule="auto"/>
              <w:jc w:val="center"/>
              <w:rPr>
                <w:rFonts w:ascii="Arial" w:eastAsia="Calibri" w:hAnsi="Arial" w:cs="Arial"/>
                <w:sz w:val="18"/>
                <w:szCs w:val="18"/>
                <w:lang w:val="es-ES_tradnl" w:eastAsia="en-US"/>
              </w:rPr>
            </w:pPr>
            <w:r w:rsidRPr="00776013">
              <w:rPr>
                <w:rFonts w:ascii="Arial" w:eastAsia="Calibri" w:hAnsi="Arial" w:cs="Arial"/>
                <w:sz w:val="18"/>
                <w:szCs w:val="18"/>
                <w:lang w:val="es-ES_tradnl" w:eastAsia="en-US"/>
              </w:rPr>
              <w:t>20 luxes</w:t>
            </w:r>
          </w:p>
        </w:tc>
        <w:tc>
          <w:tcPr>
            <w:tcW w:w="6627" w:type="dxa"/>
            <w:shd w:val="clear" w:color="auto" w:fill="auto"/>
            <w:vAlign w:val="bottom"/>
          </w:tcPr>
          <w:p w:rsidR="006B60EC" w:rsidRPr="00776013" w:rsidRDefault="006B60EC" w:rsidP="00776013">
            <w:pPr>
              <w:autoSpaceDE w:val="0"/>
              <w:autoSpaceDN w:val="0"/>
              <w:adjustRightInd w:val="0"/>
              <w:spacing w:line="276" w:lineRule="auto"/>
              <w:rPr>
                <w:rFonts w:ascii="Arial" w:eastAsia="Calibri" w:hAnsi="Arial" w:cs="Arial"/>
                <w:sz w:val="18"/>
                <w:szCs w:val="18"/>
                <w:lang w:val="es-ES_tradnl" w:eastAsia="en-US"/>
              </w:rPr>
            </w:pPr>
            <w:r w:rsidRPr="00776013">
              <w:rPr>
                <w:rFonts w:ascii="Arial" w:eastAsia="Calibri" w:hAnsi="Arial" w:cs="Arial"/>
                <w:sz w:val="18"/>
                <w:szCs w:val="18"/>
                <w:lang w:val="es-ES_tradnl" w:eastAsia="en-US"/>
              </w:rPr>
              <w:t>Pasillos, patios y lugares de paso.</w:t>
            </w:r>
          </w:p>
        </w:tc>
      </w:tr>
      <w:tr w:rsidR="006B60EC" w:rsidRPr="00612D92" w:rsidTr="00566908">
        <w:tc>
          <w:tcPr>
            <w:tcW w:w="1276" w:type="dxa"/>
            <w:shd w:val="clear" w:color="auto" w:fill="auto"/>
            <w:vAlign w:val="center"/>
          </w:tcPr>
          <w:p w:rsidR="006B60EC" w:rsidRPr="00776013" w:rsidRDefault="006B60EC" w:rsidP="00DA369D">
            <w:pPr>
              <w:autoSpaceDE w:val="0"/>
              <w:autoSpaceDN w:val="0"/>
              <w:adjustRightInd w:val="0"/>
              <w:spacing w:line="276" w:lineRule="auto"/>
              <w:jc w:val="center"/>
              <w:rPr>
                <w:rFonts w:ascii="Arial" w:eastAsia="Calibri" w:hAnsi="Arial" w:cs="Arial"/>
                <w:sz w:val="18"/>
                <w:szCs w:val="18"/>
                <w:lang w:val="es-ES_tradnl" w:eastAsia="en-US"/>
              </w:rPr>
            </w:pPr>
            <w:r w:rsidRPr="00776013">
              <w:rPr>
                <w:rFonts w:ascii="Arial" w:eastAsia="Calibri" w:hAnsi="Arial" w:cs="Arial"/>
                <w:sz w:val="18"/>
                <w:szCs w:val="18"/>
                <w:lang w:val="es-ES_tradnl" w:eastAsia="en-US"/>
              </w:rPr>
              <w:t>50 luxes</w:t>
            </w:r>
          </w:p>
        </w:tc>
        <w:tc>
          <w:tcPr>
            <w:tcW w:w="6627" w:type="dxa"/>
            <w:shd w:val="clear" w:color="auto" w:fill="auto"/>
          </w:tcPr>
          <w:p w:rsidR="006B60EC" w:rsidRPr="00776013" w:rsidRDefault="006B60EC" w:rsidP="00DA369D">
            <w:pPr>
              <w:autoSpaceDE w:val="0"/>
              <w:autoSpaceDN w:val="0"/>
              <w:adjustRightInd w:val="0"/>
              <w:spacing w:line="276" w:lineRule="auto"/>
              <w:jc w:val="both"/>
              <w:rPr>
                <w:rFonts w:ascii="Arial" w:eastAsia="Calibri" w:hAnsi="Arial" w:cs="Arial"/>
                <w:sz w:val="18"/>
                <w:szCs w:val="18"/>
                <w:lang w:val="es-ES_tradnl" w:eastAsia="en-US"/>
              </w:rPr>
            </w:pPr>
            <w:r w:rsidRPr="00776013">
              <w:rPr>
                <w:rFonts w:ascii="Arial" w:eastAsia="Calibri" w:hAnsi="Arial" w:cs="Arial"/>
                <w:sz w:val="18"/>
                <w:szCs w:val="18"/>
                <w:lang w:val="es-ES_tradnl" w:eastAsia="en-US"/>
              </w:rPr>
              <w:t>Operaciones en las que la distinción no sea esencial como manejo de materias, desechos de mercancías, embalaje, servicios higiénicos.</w:t>
            </w:r>
          </w:p>
        </w:tc>
      </w:tr>
      <w:tr w:rsidR="006B60EC" w:rsidRPr="00612D92" w:rsidTr="00566908">
        <w:tc>
          <w:tcPr>
            <w:tcW w:w="1276" w:type="dxa"/>
            <w:shd w:val="clear" w:color="auto" w:fill="auto"/>
            <w:vAlign w:val="center"/>
          </w:tcPr>
          <w:p w:rsidR="006B60EC" w:rsidRPr="00776013" w:rsidRDefault="006B60EC" w:rsidP="00DA369D">
            <w:pPr>
              <w:autoSpaceDE w:val="0"/>
              <w:autoSpaceDN w:val="0"/>
              <w:adjustRightInd w:val="0"/>
              <w:spacing w:line="276" w:lineRule="auto"/>
              <w:jc w:val="center"/>
              <w:rPr>
                <w:rFonts w:ascii="Arial" w:eastAsia="Calibri" w:hAnsi="Arial" w:cs="Arial"/>
                <w:sz w:val="18"/>
                <w:szCs w:val="18"/>
                <w:lang w:val="es-ES_tradnl" w:eastAsia="en-US"/>
              </w:rPr>
            </w:pPr>
            <w:r w:rsidRPr="00776013">
              <w:rPr>
                <w:rFonts w:ascii="Arial" w:eastAsia="Calibri" w:hAnsi="Arial" w:cs="Arial"/>
                <w:sz w:val="18"/>
                <w:szCs w:val="18"/>
                <w:lang w:val="es-ES_tradnl" w:eastAsia="en-US"/>
              </w:rPr>
              <w:t>100 luxes</w:t>
            </w:r>
          </w:p>
        </w:tc>
        <w:tc>
          <w:tcPr>
            <w:tcW w:w="6627" w:type="dxa"/>
            <w:shd w:val="clear" w:color="auto" w:fill="auto"/>
          </w:tcPr>
          <w:p w:rsidR="006B60EC" w:rsidRPr="00776013" w:rsidRDefault="006B60EC" w:rsidP="00DA369D">
            <w:pPr>
              <w:autoSpaceDE w:val="0"/>
              <w:autoSpaceDN w:val="0"/>
              <w:adjustRightInd w:val="0"/>
              <w:spacing w:line="276" w:lineRule="auto"/>
              <w:jc w:val="both"/>
              <w:rPr>
                <w:rFonts w:ascii="Arial" w:eastAsia="Calibri" w:hAnsi="Arial" w:cs="Arial"/>
                <w:sz w:val="18"/>
                <w:szCs w:val="18"/>
                <w:lang w:val="es-ES_tradnl" w:eastAsia="en-US"/>
              </w:rPr>
            </w:pPr>
            <w:r w:rsidRPr="00776013">
              <w:rPr>
                <w:rFonts w:ascii="Arial" w:eastAsia="Calibri" w:hAnsi="Arial" w:cs="Arial"/>
                <w:sz w:val="18"/>
                <w:szCs w:val="18"/>
                <w:lang w:val="es-ES_tradnl" w:eastAsia="en-US"/>
              </w:rPr>
              <w:t>Cuando sea necesario una ligera distinción de detalles como: fabricación de productos de hierro y acero, taller de textiles y de industria manufacturera, salas de máquinas y calderos ascensores.</w:t>
            </w:r>
          </w:p>
        </w:tc>
      </w:tr>
      <w:tr w:rsidR="006B60EC" w:rsidRPr="00612D92" w:rsidTr="00566908">
        <w:tc>
          <w:tcPr>
            <w:tcW w:w="1276" w:type="dxa"/>
            <w:shd w:val="clear" w:color="auto" w:fill="auto"/>
            <w:vAlign w:val="center"/>
          </w:tcPr>
          <w:p w:rsidR="006B60EC" w:rsidRPr="00776013" w:rsidRDefault="006B60EC" w:rsidP="00DA369D">
            <w:pPr>
              <w:autoSpaceDE w:val="0"/>
              <w:autoSpaceDN w:val="0"/>
              <w:adjustRightInd w:val="0"/>
              <w:spacing w:line="276" w:lineRule="auto"/>
              <w:jc w:val="center"/>
              <w:rPr>
                <w:rFonts w:ascii="Arial" w:eastAsia="Calibri" w:hAnsi="Arial" w:cs="Arial"/>
                <w:sz w:val="18"/>
                <w:szCs w:val="18"/>
                <w:lang w:val="es-ES_tradnl" w:eastAsia="en-US"/>
              </w:rPr>
            </w:pPr>
            <w:r w:rsidRPr="00776013">
              <w:rPr>
                <w:rFonts w:ascii="Arial" w:eastAsia="Calibri" w:hAnsi="Arial" w:cs="Arial"/>
                <w:sz w:val="18"/>
                <w:szCs w:val="18"/>
                <w:lang w:val="es-ES_tradnl" w:eastAsia="en-US"/>
              </w:rPr>
              <w:t>200 luxes</w:t>
            </w:r>
          </w:p>
        </w:tc>
        <w:tc>
          <w:tcPr>
            <w:tcW w:w="6627" w:type="dxa"/>
            <w:shd w:val="clear" w:color="auto" w:fill="auto"/>
          </w:tcPr>
          <w:p w:rsidR="006B60EC" w:rsidRPr="00776013" w:rsidRDefault="006B60EC" w:rsidP="00DA369D">
            <w:pPr>
              <w:autoSpaceDE w:val="0"/>
              <w:autoSpaceDN w:val="0"/>
              <w:adjustRightInd w:val="0"/>
              <w:spacing w:line="276" w:lineRule="auto"/>
              <w:jc w:val="both"/>
              <w:rPr>
                <w:rFonts w:ascii="Arial" w:eastAsia="Calibri" w:hAnsi="Arial" w:cs="Arial"/>
                <w:sz w:val="18"/>
                <w:szCs w:val="18"/>
                <w:lang w:val="es-ES_tradnl" w:eastAsia="en-US"/>
              </w:rPr>
            </w:pPr>
            <w:r w:rsidRPr="00776013">
              <w:rPr>
                <w:rFonts w:ascii="Arial" w:eastAsia="Calibri" w:hAnsi="Arial" w:cs="Arial"/>
                <w:sz w:val="18"/>
                <w:szCs w:val="18"/>
                <w:lang w:val="es-ES_tradnl" w:eastAsia="en-US"/>
              </w:rPr>
              <w:t>Si es esencial una distinción moderada de detalles, tales como: trabajos de montaje, pintura a pistola, tipografía, contabilidad, taquigrafía.</w:t>
            </w:r>
          </w:p>
        </w:tc>
      </w:tr>
      <w:tr w:rsidR="006B60EC" w:rsidRPr="00612D92" w:rsidTr="00566908">
        <w:tc>
          <w:tcPr>
            <w:tcW w:w="1276" w:type="dxa"/>
            <w:shd w:val="clear" w:color="auto" w:fill="auto"/>
            <w:vAlign w:val="center"/>
          </w:tcPr>
          <w:p w:rsidR="006B60EC" w:rsidRPr="00776013" w:rsidRDefault="006B60EC" w:rsidP="00DA369D">
            <w:pPr>
              <w:autoSpaceDE w:val="0"/>
              <w:autoSpaceDN w:val="0"/>
              <w:adjustRightInd w:val="0"/>
              <w:spacing w:line="276" w:lineRule="auto"/>
              <w:jc w:val="center"/>
              <w:rPr>
                <w:rFonts w:ascii="Arial" w:eastAsia="Calibri" w:hAnsi="Arial" w:cs="Arial"/>
                <w:sz w:val="18"/>
                <w:szCs w:val="18"/>
                <w:lang w:val="es-ES_tradnl" w:eastAsia="en-US"/>
              </w:rPr>
            </w:pPr>
            <w:r w:rsidRPr="00776013">
              <w:rPr>
                <w:rFonts w:ascii="Arial" w:eastAsia="Calibri" w:hAnsi="Arial" w:cs="Arial"/>
                <w:sz w:val="18"/>
                <w:szCs w:val="18"/>
                <w:lang w:val="es-ES_tradnl" w:eastAsia="en-US"/>
              </w:rPr>
              <w:t>300 luxes</w:t>
            </w:r>
          </w:p>
        </w:tc>
        <w:tc>
          <w:tcPr>
            <w:tcW w:w="6627" w:type="dxa"/>
            <w:shd w:val="clear" w:color="auto" w:fill="auto"/>
          </w:tcPr>
          <w:p w:rsidR="006B60EC" w:rsidRPr="00776013" w:rsidRDefault="006B60EC" w:rsidP="00DA369D">
            <w:pPr>
              <w:autoSpaceDE w:val="0"/>
              <w:autoSpaceDN w:val="0"/>
              <w:adjustRightInd w:val="0"/>
              <w:spacing w:line="276" w:lineRule="auto"/>
              <w:jc w:val="both"/>
              <w:rPr>
                <w:rFonts w:ascii="Arial" w:eastAsia="Calibri" w:hAnsi="Arial" w:cs="Arial"/>
                <w:sz w:val="18"/>
                <w:szCs w:val="18"/>
                <w:lang w:val="es-ES_tradnl" w:eastAsia="en-US"/>
              </w:rPr>
            </w:pPr>
            <w:r w:rsidRPr="00776013">
              <w:rPr>
                <w:rFonts w:ascii="Arial" w:eastAsia="Calibri" w:hAnsi="Arial" w:cs="Arial"/>
                <w:sz w:val="18"/>
                <w:szCs w:val="18"/>
                <w:lang w:val="es-ES_tradnl" w:eastAsia="en-US"/>
              </w:rPr>
              <w:t>Siempre que sea esencial la distinción media de detalles, tales como trabajo de montajes, pintura a pistola, tipografía, contabilidad, taquigrafía.</w:t>
            </w:r>
          </w:p>
        </w:tc>
      </w:tr>
      <w:tr w:rsidR="006B60EC" w:rsidRPr="00612D92" w:rsidTr="00566908">
        <w:tc>
          <w:tcPr>
            <w:tcW w:w="1276" w:type="dxa"/>
            <w:shd w:val="clear" w:color="auto" w:fill="auto"/>
            <w:vAlign w:val="center"/>
          </w:tcPr>
          <w:p w:rsidR="006B60EC" w:rsidRPr="00776013" w:rsidRDefault="006B60EC" w:rsidP="00DA369D">
            <w:pPr>
              <w:autoSpaceDE w:val="0"/>
              <w:autoSpaceDN w:val="0"/>
              <w:adjustRightInd w:val="0"/>
              <w:spacing w:line="276" w:lineRule="auto"/>
              <w:jc w:val="center"/>
              <w:rPr>
                <w:rFonts w:ascii="Arial" w:eastAsia="Calibri" w:hAnsi="Arial" w:cs="Arial"/>
                <w:sz w:val="18"/>
                <w:szCs w:val="18"/>
                <w:lang w:val="es-ES_tradnl" w:eastAsia="en-US"/>
              </w:rPr>
            </w:pPr>
            <w:r w:rsidRPr="00776013">
              <w:rPr>
                <w:rFonts w:ascii="Arial" w:eastAsia="Calibri" w:hAnsi="Arial" w:cs="Arial"/>
                <w:sz w:val="18"/>
                <w:szCs w:val="18"/>
                <w:lang w:val="es-ES_tradnl" w:eastAsia="en-US"/>
              </w:rPr>
              <w:t>500 luxes</w:t>
            </w:r>
          </w:p>
        </w:tc>
        <w:tc>
          <w:tcPr>
            <w:tcW w:w="6627" w:type="dxa"/>
            <w:shd w:val="clear" w:color="auto" w:fill="auto"/>
          </w:tcPr>
          <w:p w:rsidR="006B60EC" w:rsidRPr="00776013" w:rsidRDefault="006B60EC" w:rsidP="00DA369D">
            <w:pPr>
              <w:autoSpaceDE w:val="0"/>
              <w:autoSpaceDN w:val="0"/>
              <w:adjustRightInd w:val="0"/>
              <w:spacing w:line="276" w:lineRule="auto"/>
              <w:jc w:val="both"/>
              <w:rPr>
                <w:rFonts w:ascii="Arial" w:eastAsia="Calibri" w:hAnsi="Arial" w:cs="Arial"/>
                <w:sz w:val="18"/>
                <w:szCs w:val="18"/>
                <w:lang w:val="es-ES_tradnl" w:eastAsia="en-US"/>
              </w:rPr>
            </w:pPr>
            <w:r w:rsidRPr="00776013">
              <w:rPr>
                <w:rFonts w:ascii="Arial" w:eastAsia="Calibri" w:hAnsi="Arial" w:cs="Arial"/>
                <w:sz w:val="18"/>
                <w:szCs w:val="18"/>
                <w:lang w:val="es-ES_tradnl" w:eastAsia="en-US"/>
              </w:rPr>
              <w:t>Trabajos en que sea indispensable una fina distinción  de detalles,  bajo condiciones de contraste, tales como corrección de pruebas, fresado y torneado, dibujos.</w:t>
            </w:r>
          </w:p>
        </w:tc>
      </w:tr>
    </w:tbl>
    <w:p w:rsidR="00776013" w:rsidRPr="00776013" w:rsidRDefault="00776013" w:rsidP="00776013">
      <w:pPr>
        <w:ind w:left="709"/>
        <w:jc w:val="center"/>
        <w:rPr>
          <w:rFonts w:ascii="Arial" w:eastAsia="Calibri" w:hAnsi="Arial" w:cs="Arial"/>
          <w:b/>
          <w:sz w:val="10"/>
          <w:szCs w:val="10"/>
          <w:lang w:val="es-ES_tradnl" w:eastAsia="en-US"/>
        </w:rPr>
      </w:pPr>
    </w:p>
    <w:p w:rsidR="00CF078D" w:rsidRPr="001A5617" w:rsidRDefault="00CF078D" w:rsidP="00B95F8F">
      <w:pPr>
        <w:spacing w:after="120"/>
        <w:ind w:left="709"/>
        <w:jc w:val="center"/>
        <w:rPr>
          <w:rFonts w:ascii="Arial" w:eastAsia="Calibri" w:hAnsi="Arial" w:cs="Arial"/>
          <w:sz w:val="20"/>
          <w:szCs w:val="20"/>
          <w:lang w:eastAsia="en-US"/>
        </w:rPr>
      </w:pPr>
      <w:r w:rsidRPr="001A5617">
        <w:rPr>
          <w:rFonts w:ascii="Arial" w:eastAsia="Calibri" w:hAnsi="Arial" w:cs="Arial"/>
          <w:b/>
          <w:sz w:val="20"/>
          <w:szCs w:val="20"/>
          <w:lang w:val="es-ES_tradnl" w:eastAsia="en-US"/>
        </w:rPr>
        <w:t>Fuente:</w:t>
      </w:r>
      <w:r w:rsidRPr="001A5617">
        <w:rPr>
          <w:rFonts w:ascii="Arial" w:eastAsia="Calibri" w:hAnsi="Arial" w:cs="Arial"/>
          <w:sz w:val="20"/>
          <w:szCs w:val="20"/>
          <w:lang w:val="es-ES_tradnl" w:eastAsia="en-US"/>
        </w:rPr>
        <w:t xml:space="preserve"> </w:t>
      </w:r>
      <w:r w:rsidRPr="001A5617">
        <w:rPr>
          <w:rFonts w:ascii="Arial" w:hAnsi="Arial" w:cs="Arial"/>
          <w:sz w:val="20"/>
          <w:szCs w:val="20"/>
        </w:rPr>
        <w:t>Reglamento de Seguridad y Salud de los Trabajadores y Mejoramient</w:t>
      </w:r>
      <w:r w:rsidR="00B6428A">
        <w:rPr>
          <w:rFonts w:ascii="Arial" w:hAnsi="Arial" w:cs="Arial"/>
          <w:sz w:val="20"/>
          <w:szCs w:val="20"/>
        </w:rPr>
        <w:t>o del Medio ambiente de Trabajo,</w:t>
      </w:r>
      <w:r w:rsidR="00193CA5">
        <w:rPr>
          <w:rFonts w:ascii="Arial" w:hAnsi="Arial" w:cs="Arial"/>
          <w:sz w:val="20"/>
          <w:szCs w:val="20"/>
        </w:rPr>
        <w:t xml:space="preserve"> </w:t>
      </w:r>
      <w:r w:rsidR="00B6428A">
        <w:rPr>
          <w:rFonts w:ascii="Arial" w:hAnsi="Arial" w:cs="Arial"/>
          <w:sz w:val="20"/>
          <w:szCs w:val="20"/>
        </w:rPr>
        <w:t>198</w:t>
      </w:r>
      <w:r w:rsidR="00193CA5">
        <w:rPr>
          <w:rFonts w:ascii="Arial" w:hAnsi="Arial" w:cs="Arial"/>
          <w:sz w:val="20"/>
          <w:szCs w:val="20"/>
        </w:rPr>
        <w:t>6.</w:t>
      </w:r>
    </w:p>
    <w:p w:rsidR="00CF078D" w:rsidRDefault="00CF078D" w:rsidP="00F529BB">
      <w:pPr>
        <w:autoSpaceDE w:val="0"/>
        <w:autoSpaceDN w:val="0"/>
        <w:adjustRightInd w:val="0"/>
        <w:spacing w:line="480" w:lineRule="auto"/>
        <w:ind w:left="709"/>
        <w:jc w:val="both"/>
        <w:rPr>
          <w:rFonts w:ascii="Arial" w:eastAsia="Calibri" w:hAnsi="Arial" w:cs="Arial"/>
          <w:b/>
          <w:lang w:val="es-EC" w:eastAsia="es-EC"/>
        </w:rPr>
      </w:pPr>
      <w:r>
        <w:rPr>
          <w:rFonts w:ascii="Arial" w:eastAsia="Calibri" w:hAnsi="Arial" w:cs="Arial"/>
          <w:b/>
          <w:lang w:val="es-EC" w:eastAsia="es-EC"/>
        </w:rPr>
        <w:lastRenderedPageBreak/>
        <w:t>Ventilación</w:t>
      </w:r>
    </w:p>
    <w:p w:rsidR="00CF078D" w:rsidRPr="00887EC0" w:rsidRDefault="00CF078D" w:rsidP="009B0CC3">
      <w:pPr>
        <w:autoSpaceDE w:val="0"/>
        <w:autoSpaceDN w:val="0"/>
        <w:adjustRightInd w:val="0"/>
        <w:ind w:left="709"/>
        <w:jc w:val="both"/>
        <w:rPr>
          <w:rFonts w:ascii="Arial" w:eastAsia="Calibri" w:hAnsi="Arial" w:cs="Arial"/>
          <w:b/>
          <w:lang w:val="es-EC" w:eastAsia="es-EC"/>
        </w:rPr>
      </w:pPr>
    </w:p>
    <w:p w:rsidR="009B0CC3" w:rsidRDefault="00CF078D" w:rsidP="009B0CC3">
      <w:pPr>
        <w:autoSpaceDE w:val="0"/>
        <w:autoSpaceDN w:val="0"/>
        <w:adjustRightInd w:val="0"/>
        <w:spacing w:line="480" w:lineRule="auto"/>
        <w:ind w:left="709"/>
        <w:jc w:val="both"/>
        <w:rPr>
          <w:rFonts w:ascii="Arial" w:eastAsia="Calibri" w:hAnsi="Arial" w:cs="Arial"/>
          <w:lang w:val="es-EC" w:eastAsia="es-EC"/>
        </w:rPr>
      </w:pPr>
      <w:r w:rsidRPr="00887EC0">
        <w:rPr>
          <w:rFonts w:ascii="Arial" w:hAnsi="Arial" w:cs="Arial"/>
          <w:noProof/>
          <w:lang w:val="es-EC" w:eastAsia="es-EC"/>
        </w:rPr>
        <w:t>Es necesario contar con adecuados medios de ven</w:t>
      </w:r>
      <w:r>
        <w:rPr>
          <w:rFonts w:ascii="Arial" w:hAnsi="Arial" w:cs="Arial"/>
          <w:noProof/>
          <w:lang w:val="es-EC" w:eastAsia="es-EC"/>
        </w:rPr>
        <w:t>tilació</w:t>
      </w:r>
      <w:r w:rsidR="001A5617">
        <w:rPr>
          <w:rFonts w:ascii="Arial" w:hAnsi="Arial" w:cs="Arial"/>
          <w:noProof/>
          <w:lang w:val="es-EC" w:eastAsia="es-EC"/>
        </w:rPr>
        <w:t>n</w:t>
      </w:r>
      <w:r w:rsidR="00711626">
        <w:rPr>
          <w:rFonts w:ascii="Arial" w:hAnsi="Arial" w:cs="Arial"/>
          <w:noProof/>
          <w:lang w:val="es-EC" w:eastAsia="es-EC"/>
        </w:rPr>
        <w:t xml:space="preserve"> natural, forzada o combinada</w:t>
      </w:r>
      <w:r w:rsidR="001A5617">
        <w:rPr>
          <w:rFonts w:ascii="Arial" w:hAnsi="Arial" w:cs="Arial"/>
          <w:noProof/>
          <w:lang w:val="es-EC" w:eastAsia="es-EC"/>
        </w:rPr>
        <w:t xml:space="preserve"> que provean el oxí</w:t>
      </w:r>
      <w:r w:rsidRPr="00887EC0">
        <w:rPr>
          <w:rFonts w:ascii="Arial" w:hAnsi="Arial" w:cs="Arial"/>
          <w:noProof/>
          <w:lang w:val="es-EC" w:eastAsia="es-EC"/>
        </w:rPr>
        <w:t>geno suficiente, para evitar acumulación d</w:t>
      </w:r>
      <w:r w:rsidR="00E627EB">
        <w:rPr>
          <w:rFonts w:ascii="Arial" w:hAnsi="Arial" w:cs="Arial"/>
          <w:noProof/>
          <w:lang w:val="es-EC" w:eastAsia="es-EC"/>
        </w:rPr>
        <w:t>e calor excesivo, la condensació</w:t>
      </w:r>
      <w:r w:rsidRPr="00887EC0">
        <w:rPr>
          <w:rFonts w:ascii="Arial" w:hAnsi="Arial" w:cs="Arial"/>
          <w:noProof/>
          <w:lang w:val="es-EC" w:eastAsia="es-EC"/>
        </w:rPr>
        <w:t>n de vapor, el polvo</w:t>
      </w:r>
      <w:r>
        <w:rPr>
          <w:rFonts w:ascii="Arial" w:hAnsi="Arial" w:cs="Arial"/>
          <w:noProof/>
          <w:lang w:val="es-EC" w:eastAsia="es-EC"/>
        </w:rPr>
        <w:t xml:space="preserve"> y eliminar el aire </w:t>
      </w:r>
      <w:r w:rsidRPr="00D34440">
        <w:rPr>
          <w:rFonts w:ascii="Arial" w:hAnsi="Arial" w:cs="Arial"/>
          <w:noProof/>
          <w:lang w:val="es-EC" w:eastAsia="es-EC"/>
        </w:rPr>
        <w:t>contaminado; también l</w:t>
      </w:r>
      <w:r w:rsidRPr="00D34440">
        <w:rPr>
          <w:rFonts w:ascii="Arial" w:eastAsia="Calibri" w:hAnsi="Arial" w:cs="Arial"/>
          <w:lang w:val="es-EC" w:eastAsia="es-EC"/>
        </w:rPr>
        <w:t>a ventilación debe proyectarse de tal manera que el aire no fluya nunca de las zonas sucias a las zonas más limpias y deben evitar la incorporación de olores que puedan afectar la calidad del alimento, además</w:t>
      </w:r>
      <w:r>
        <w:rPr>
          <w:rFonts w:ascii="Arial" w:eastAsia="Calibri" w:hAnsi="Arial" w:cs="Arial"/>
          <w:lang w:val="es-EC" w:eastAsia="es-EC"/>
        </w:rPr>
        <w:t xml:space="preserve"> las aberturas para la circulación del aire deben estar protegidas con mallas de material no corrosi</w:t>
      </w:r>
      <w:r w:rsidR="009B0CC3">
        <w:rPr>
          <w:rFonts w:ascii="Arial" w:eastAsia="Calibri" w:hAnsi="Arial" w:cs="Arial"/>
          <w:lang w:val="es-EC" w:eastAsia="es-EC"/>
        </w:rPr>
        <w:t>vo y ser fácilmente removibles.</w:t>
      </w:r>
    </w:p>
    <w:p w:rsidR="009B0CC3" w:rsidRDefault="009B0CC3" w:rsidP="009B0CC3">
      <w:pPr>
        <w:autoSpaceDE w:val="0"/>
        <w:autoSpaceDN w:val="0"/>
        <w:adjustRightInd w:val="0"/>
        <w:spacing w:line="480" w:lineRule="auto"/>
        <w:ind w:left="709"/>
        <w:jc w:val="both"/>
        <w:rPr>
          <w:rFonts w:ascii="Arial" w:eastAsia="Calibri" w:hAnsi="Arial" w:cs="Arial"/>
          <w:lang w:val="es-EC" w:eastAsia="es-EC"/>
        </w:rPr>
      </w:pPr>
    </w:p>
    <w:p w:rsidR="00CF078D" w:rsidRPr="009B0CC3" w:rsidRDefault="00CF078D" w:rsidP="009B0CC3">
      <w:pPr>
        <w:autoSpaceDE w:val="0"/>
        <w:autoSpaceDN w:val="0"/>
        <w:adjustRightInd w:val="0"/>
        <w:spacing w:line="480" w:lineRule="auto"/>
        <w:ind w:left="709"/>
        <w:jc w:val="both"/>
        <w:rPr>
          <w:rFonts w:ascii="Arial" w:eastAsia="Calibri" w:hAnsi="Arial" w:cs="Arial"/>
          <w:lang w:val="es-EC" w:eastAsia="es-EC"/>
        </w:rPr>
      </w:pPr>
      <w:r w:rsidRPr="00887EC0">
        <w:rPr>
          <w:rFonts w:ascii="Arial" w:eastAsia="Calibri" w:hAnsi="Arial" w:cs="Arial"/>
          <w:b/>
          <w:lang w:val="es-EC" w:eastAsia="es-EC"/>
        </w:rPr>
        <w:t>Aba</w:t>
      </w:r>
      <w:r>
        <w:rPr>
          <w:rFonts w:ascii="Arial" w:eastAsia="Calibri" w:hAnsi="Arial" w:cs="Arial"/>
          <w:b/>
          <w:lang w:val="es-EC" w:eastAsia="es-EC"/>
        </w:rPr>
        <w:t xml:space="preserve">stecimiento y calidad del agua </w:t>
      </w:r>
    </w:p>
    <w:p w:rsidR="00CF078D" w:rsidRDefault="00CF078D" w:rsidP="009B0CC3">
      <w:pPr>
        <w:autoSpaceDE w:val="0"/>
        <w:autoSpaceDN w:val="0"/>
        <w:adjustRightInd w:val="0"/>
        <w:ind w:left="709"/>
        <w:jc w:val="both"/>
        <w:rPr>
          <w:rFonts w:ascii="Arial" w:eastAsia="Calibri" w:hAnsi="Arial" w:cs="Arial"/>
          <w:lang w:val="es-EC" w:eastAsia="es-EC"/>
        </w:rPr>
      </w:pPr>
    </w:p>
    <w:p w:rsidR="00CF078D" w:rsidRDefault="00CF078D" w:rsidP="00F529BB">
      <w:pPr>
        <w:autoSpaceDE w:val="0"/>
        <w:autoSpaceDN w:val="0"/>
        <w:adjustRightInd w:val="0"/>
        <w:spacing w:line="480" w:lineRule="auto"/>
        <w:ind w:left="709"/>
        <w:jc w:val="both"/>
        <w:rPr>
          <w:rFonts w:ascii="Arial" w:eastAsia="Calibri" w:hAnsi="Arial" w:cs="Arial"/>
          <w:lang w:val="es-EC" w:eastAsia="es-EC"/>
        </w:rPr>
      </w:pPr>
      <w:r>
        <w:rPr>
          <w:rFonts w:ascii="Arial" w:eastAsia="Calibri" w:hAnsi="Arial" w:cs="Arial"/>
          <w:lang w:val="es-EC" w:eastAsia="es-EC"/>
        </w:rPr>
        <w:t xml:space="preserve">El establecimiento debe disponer de los suministros necesarios, uno de ellos y el más importante es el agua potable, el cual será </w:t>
      </w:r>
      <w:r w:rsidRPr="00514DB8">
        <w:rPr>
          <w:rFonts w:ascii="Arial" w:eastAsia="Calibri" w:hAnsi="Arial" w:cs="Arial"/>
          <w:lang w:val="es-EC" w:eastAsia="es-EC"/>
        </w:rPr>
        <w:t xml:space="preserve">permanente, en cantidades suficiente, con presión y temperatura adecuada  para el proceso, con posibilidades de adaptación a eventuales cambios y ampliaciones. </w:t>
      </w:r>
    </w:p>
    <w:p w:rsidR="0039201B" w:rsidRPr="00514DB8" w:rsidRDefault="0039201B" w:rsidP="0039201B">
      <w:pPr>
        <w:autoSpaceDE w:val="0"/>
        <w:autoSpaceDN w:val="0"/>
        <w:adjustRightInd w:val="0"/>
        <w:ind w:left="709"/>
        <w:jc w:val="both"/>
        <w:rPr>
          <w:rFonts w:ascii="Arial" w:eastAsia="Calibri" w:hAnsi="Arial" w:cs="Arial"/>
          <w:lang w:val="es-EC" w:eastAsia="es-EC"/>
        </w:rPr>
      </w:pPr>
    </w:p>
    <w:p w:rsidR="00CF078D" w:rsidRDefault="00CF078D" w:rsidP="00F529BB">
      <w:pPr>
        <w:autoSpaceDE w:val="0"/>
        <w:autoSpaceDN w:val="0"/>
        <w:adjustRightInd w:val="0"/>
        <w:spacing w:line="480" w:lineRule="auto"/>
        <w:ind w:left="709"/>
        <w:jc w:val="both"/>
        <w:rPr>
          <w:rFonts w:ascii="Arial" w:eastAsia="Calibri" w:hAnsi="Arial" w:cs="Arial"/>
          <w:lang w:val="es-EC" w:eastAsia="es-EC"/>
        </w:rPr>
      </w:pPr>
      <w:r w:rsidRPr="00514DB8">
        <w:rPr>
          <w:rFonts w:ascii="Arial" w:eastAsia="Calibri" w:hAnsi="Arial" w:cs="Arial"/>
          <w:lang w:val="es-EC" w:eastAsia="es-EC"/>
        </w:rPr>
        <w:t>Los sistemas de agua no potable deben est</w:t>
      </w:r>
      <w:r>
        <w:rPr>
          <w:rFonts w:ascii="Arial" w:eastAsia="Calibri" w:hAnsi="Arial" w:cs="Arial"/>
          <w:lang w:val="es-EC" w:eastAsia="es-EC"/>
        </w:rPr>
        <w:t>ar bien identificados y se usará</w:t>
      </w:r>
      <w:r w:rsidRPr="00514DB8">
        <w:rPr>
          <w:rFonts w:ascii="Arial" w:eastAsia="Calibri" w:hAnsi="Arial" w:cs="Arial"/>
          <w:lang w:val="es-EC" w:eastAsia="es-EC"/>
        </w:rPr>
        <w:t xml:space="preserve">n solamente para aplicaciones como control de incendios, generación de vapor, refrigeración; y otros propósitos similares, siempre y cuando no sea ingrediente y no contamine el alimento </w:t>
      </w:r>
      <w:r w:rsidR="006B60EC">
        <w:rPr>
          <w:rFonts w:ascii="Arial" w:eastAsia="Calibri" w:hAnsi="Arial" w:cs="Arial"/>
          <w:lang w:val="es-EC" w:eastAsia="es-EC"/>
        </w:rPr>
        <w:t>(26</w:t>
      </w:r>
      <w:r w:rsidRPr="00F94A8B">
        <w:rPr>
          <w:rFonts w:ascii="Arial" w:eastAsia="Calibri" w:hAnsi="Arial" w:cs="Arial"/>
          <w:lang w:val="es-EC" w:eastAsia="es-EC"/>
        </w:rPr>
        <w:t>).</w:t>
      </w:r>
    </w:p>
    <w:p w:rsidR="00CF078D" w:rsidRPr="001F0186" w:rsidRDefault="00CF078D" w:rsidP="00F529BB">
      <w:pPr>
        <w:autoSpaceDE w:val="0"/>
        <w:autoSpaceDN w:val="0"/>
        <w:adjustRightInd w:val="0"/>
        <w:spacing w:line="480" w:lineRule="auto"/>
        <w:ind w:left="709"/>
        <w:jc w:val="both"/>
        <w:rPr>
          <w:rFonts w:ascii="Arial" w:eastAsia="Calibri" w:hAnsi="Arial" w:cs="Arial"/>
          <w:b/>
          <w:lang w:val="es-EC" w:eastAsia="es-EC"/>
        </w:rPr>
      </w:pPr>
      <w:r w:rsidRPr="001F0186">
        <w:rPr>
          <w:rFonts w:ascii="Arial" w:eastAsia="Calibri" w:hAnsi="Arial" w:cs="Arial"/>
          <w:b/>
          <w:lang w:val="es-EC" w:eastAsia="es-EC"/>
        </w:rPr>
        <w:lastRenderedPageBreak/>
        <w:t xml:space="preserve">Evacuación de aguas residuales </w:t>
      </w:r>
    </w:p>
    <w:p w:rsidR="00CF078D" w:rsidRDefault="00CF078D" w:rsidP="009B0CC3">
      <w:pPr>
        <w:ind w:left="709"/>
        <w:jc w:val="both"/>
        <w:rPr>
          <w:rFonts w:ascii="Arial" w:hAnsi="Arial" w:cs="Arial"/>
        </w:rPr>
      </w:pPr>
    </w:p>
    <w:p w:rsidR="00CF078D" w:rsidRDefault="00CF078D" w:rsidP="00F529BB">
      <w:pPr>
        <w:spacing w:line="480" w:lineRule="auto"/>
        <w:ind w:left="709"/>
        <w:jc w:val="both"/>
        <w:rPr>
          <w:rFonts w:ascii="Arial" w:hAnsi="Arial" w:cs="Arial"/>
          <w:lang w:val="es-EC"/>
        </w:rPr>
      </w:pPr>
      <w:r w:rsidRPr="0088201E">
        <w:rPr>
          <w:rFonts w:ascii="Arial" w:hAnsi="Arial" w:cs="Arial"/>
        </w:rPr>
        <w:t>La evacuación de las aguas residuale</w:t>
      </w:r>
      <w:r>
        <w:rPr>
          <w:rFonts w:ascii="Arial" w:hAnsi="Arial" w:cs="Arial"/>
        </w:rPr>
        <w:t>s es un requisito indispensable e</w:t>
      </w:r>
      <w:r w:rsidRPr="0088201E">
        <w:rPr>
          <w:rFonts w:ascii="Arial" w:hAnsi="Arial" w:cs="Arial"/>
        </w:rPr>
        <w:t xml:space="preserve">n todos los casos </w:t>
      </w:r>
      <w:r>
        <w:rPr>
          <w:rFonts w:ascii="Arial" w:hAnsi="Arial" w:cs="Arial"/>
        </w:rPr>
        <w:t xml:space="preserve">de habilitación </w:t>
      </w:r>
      <w:r w:rsidR="00153651">
        <w:rPr>
          <w:rFonts w:ascii="Arial" w:hAnsi="Arial" w:cs="Arial"/>
        </w:rPr>
        <w:t>de</w:t>
      </w:r>
      <w:r>
        <w:rPr>
          <w:rFonts w:ascii="Arial" w:hAnsi="Arial" w:cs="Arial"/>
        </w:rPr>
        <w:t xml:space="preserve"> edificio</w:t>
      </w:r>
      <w:r w:rsidR="00153651">
        <w:rPr>
          <w:rFonts w:ascii="Arial" w:hAnsi="Arial" w:cs="Arial"/>
        </w:rPr>
        <w:t>s</w:t>
      </w:r>
      <w:r>
        <w:rPr>
          <w:rFonts w:ascii="Arial" w:hAnsi="Arial" w:cs="Arial"/>
        </w:rPr>
        <w:t xml:space="preserve">, por lo </w:t>
      </w:r>
      <w:r w:rsidR="00153651">
        <w:rPr>
          <w:rFonts w:ascii="Arial" w:hAnsi="Arial" w:cs="Arial"/>
        </w:rPr>
        <w:t xml:space="preserve">que </w:t>
      </w:r>
      <w:r w:rsidR="00153651" w:rsidRPr="0088201E">
        <w:rPr>
          <w:rFonts w:ascii="Arial" w:hAnsi="Arial" w:cs="Arial"/>
        </w:rPr>
        <w:t>dispo</w:t>
      </w:r>
      <w:r w:rsidR="00153651">
        <w:rPr>
          <w:rFonts w:ascii="Arial" w:hAnsi="Arial" w:cs="Arial"/>
        </w:rPr>
        <w:t>ndrán</w:t>
      </w:r>
      <w:r w:rsidRPr="0088201E">
        <w:rPr>
          <w:rFonts w:ascii="Arial" w:hAnsi="Arial" w:cs="Arial"/>
        </w:rPr>
        <w:t xml:space="preserve"> de un sistema eficaz de evacuación de efluentes y aguas residuales, el cual debe mantenerse en buen estado. Todos los conductos de evacuación </w:t>
      </w:r>
      <w:r w:rsidR="001A5617">
        <w:rPr>
          <w:rFonts w:ascii="Arial" w:hAnsi="Arial" w:cs="Arial"/>
        </w:rPr>
        <w:t>serán</w:t>
      </w:r>
      <w:r w:rsidRPr="0088201E">
        <w:rPr>
          <w:rFonts w:ascii="Arial" w:hAnsi="Arial" w:cs="Arial"/>
        </w:rPr>
        <w:t xml:space="preserve"> lo suficientemente grandes para soportar cargas máximas. Es necesario limpiar y quitar la grasa periódicamente</w:t>
      </w:r>
      <w:r w:rsidR="00745CFB">
        <w:rPr>
          <w:rFonts w:ascii="Arial" w:hAnsi="Arial" w:cs="Arial"/>
        </w:rPr>
        <w:t xml:space="preserve"> e</w:t>
      </w:r>
      <w:r w:rsidRPr="0088201E">
        <w:rPr>
          <w:rFonts w:ascii="Arial" w:hAnsi="Arial" w:cs="Arial"/>
          <w:lang w:val="es-EC"/>
        </w:rPr>
        <w:t xml:space="preserve"> instalando trampas de grasa</w:t>
      </w:r>
      <w:r>
        <w:rPr>
          <w:rFonts w:ascii="Arial" w:hAnsi="Arial" w:cs="Arial"/>
          <w:lang w:val="es-EC"/>
        </w:rPr>
        <w:t xml:space="preserve"> </w:t>
      </w:r>
      <w:r w:rsidRPr="0088201E">
        <w:rPr>
          <w:rFonts w:ascii="Arial" w:hAnsi="Arial" w:cs="Arial"/>
          <w:lang w:val="es-EC"/>
        </w:rPr>
        <w:t>para prevenir la acumulación de ésta y evitar</w:t>
      </w:r>
      <w:r>
        <w:rPr>
          <w:rFonts w:ascii="Arial" w:hAnsi="Arial" w:cs="Arial"/>
          <w:lang w:val="es-EC"/>
        </w:rPr>
        <w:t xml:space="preserve"> </w:t>
      </w:r>
      <w:r w:rsidRPr="0088201E">
        <w:rPr>
          <w:rFonts w:ascii="Arial" w:hAnsi="Arial" w:cs="Arial"/>
          <w:lang w:val="es-EC"/>
        </w:rPr>
        <w:t>que el drenaje se obstruya</w:t>
      </w:r>
      <w:r>
        <w:rPr>
          <w:rFonts w:ascii="Arial" w:hAnsi="Arial" w:cs="Arial"/>
          <w:lang w:val="es-EC"/>
        </w:rPr>
        <w:t>,</w:t>
      </w:r>
      <w:r w:rsidRPr="0088201E">
        <w:rPr>
          <w:rFonts w:ascii="Arial" w:hAnsi="Arial" w:cs="Arial"/>
          <w:lang w:val="es-EC"/>
        </w:rPr>
        <w:t xml:space="preserve"> ya que podrían</w:t>
      </w:r>
      <w:r>
        <w:rPr>
          <w:rFonts w:ascii="Arial" w:hAnsi="Arial" w:cs="Arial"/>
          <w:lang w:val="es-EC"/>
        </w:rPr>
        <w:t xml:space="preserve"> </w:t>
      </w:r>
      <w:r w:rsidRPr="0088201E">
        <w:rPr>
          <w:rFonts w:ascii="Arial" w:hAnsi="Arial" w:cs="Arial"/>
          <w:lang w:val="es-EC"/>
        </w:rPr>
        <w:t>causar problemas de contaminación y mal olor.</w:t>
      </w:r>
    </w:p>
    <w:p w:rsidR="002F3A15" w:rsidRPr="00E770D5" w:rsidRDefault="002F3A15" w:rsidP="002F3A15">
      <w:pPr>
        <w:tabs>
          <w:tab w:val="left" w:pos="5545"/>
        </w:tabs>
        <w:autoSpaceDE w:val="0"/>
        <w:autoSpaceDN w:val="0"/>
        <w:adjustRightInd w:val="0"/>
        <w:spacing w:line="480" w:lineRule="auto"/>
        <w:ind w:left="709"/>
        <w:jc w:val="both"/>
        <w:rPr>
          <w:rFonts w:ascii="Arial" w:hAnsi="Arial" w:cs="Arial"/>
          <w:lang w:val="es-EC"/>
        </w:rPr>
      </w:pPr>
    </w:p>
    <w:p w:rsidR="00CF078D" w:rsidRDefault="00CF078D" w:rsidP="00F529BB">
      <w:pPr>
        <w:autoSpaceDE w:val="0"/>
        <w:autoSpaceDN w:val="0"/>
        <w:adjustRightInd w:val="0"/>
        <w:spacing w:line="480" w:lineRule="auto"/>
        <w:ind w:left="709"/>
        <w:jc w:val="both"/>
        <w:rPr>
          <w:rFonts w:ascii="Arial" w:eastAsia="Calibri" w:hAnsi="Arial" w:cs="Arial"/>
          <w:b/>
          <w:lang w:val="es-EC" w:eastAsia="es-EC"/>
        </w:rPr>
      </w:pPr>
      <w:r w:rsidRPr="00D30E73">
        <w:rPr>
          <w:rFonts w:ascii="Arial" w:eastAsia="Calibri" w:hAnsi="Arial" w:cs="Arial"/>
          <w:b/>
          <w:lang w:val="es-EC" w:eastAsia="es-EC"/>
        </w:rPr>
        <w:t>Disposición de residuos s</w:t>
      </w:r>
      <w:r>
        <w:rPr>
          <w:rFonts w:ascii="Arial" w:eastAsia="Calibri" w:hAnsi="Arial" w:cs="Arial"/>
          <w:b/>
          <w:lang w:val="es-EC" w:eastAsia="es-EC"/>
        </w:rPr>
        <w:t>ó</w:t>
      </w:r>
      <w:r w:rsidRPr="00D30E73">
        <w:rPr>
          <w:rFonts w:ascii="Arial" w:eastAsia="Calibri" w:hAnsi="Arial" w:cs="Arial"/>
          <w:b/>
          <w:lang w:val="es-EC" w:eastAsia="es-EC"/>
        </w:rPr>
        <w:t xml:space="preserve">lidos </w:t>
      </w:r>
    </w:p>
    <w:p w:rsidR="00CF078D" w:rsidRPr="00D30E73" w:rsidRDefault="00CF078D" w:rsidP="009B0CC3">
      <w:pPr>
        <w:autoSpaceDE w:val="0"/>
        <w:autoSpaceDN w:val="0"/>
        <w:adjustRightInd w:val="0"/>
        <w:ind w:left="709"/>
        <w:jc w:val="both"/>
        <w:rPr>
          <w:rFonts w:ascii="Arial" w:eastAsia="Calibri" w:hAnsi="Arial" w:cs="Arial"/>
          <w:b/>
          <w:lang w:val="es-EC" w:eastAsia="es-EC"/>
        </w:rPr>
      </w:pPr>
    </w:p>
    <w:p w:rsidR="00CF078D" w:rsidRDefault="00CF078D" w:rsidP="00F529BB">
      <w:pPr>
        <w:autoSpaceDE w:val="0"/>
        <w:autoSpaceDN w:val="0"/>
        <w:adjustRightInd w:val="0"/>
        <w:spacing w:line="480" w:lineRule="auto"/>
        <w:ind w:left="709"/>
        <w:jc w:val="both"/>
        <w:rPr>
          <w:rFonts w:ascii="Arial" w:eastAsia="Calibri" w:hAnsi="Arial" w:cs="Arial"/>
          <w:lang w:val="es-EC" w:eastAsia="es-EC"/>
        </w:rPr>
      </w:pPr>
      <w:r w:rsidRPr="005C1DD6">
        <w:rPr>
          <w:rFonts w:ascii="Arial" w:eastAsia="Calibri" w:hAnsi="Arial" w:cs="Arial"/>
          <w:lang w:val="es-EC" w:eastAsia="es-EC"/>
        </w:rPr>
        <w:t>Para la eliminación de residuos sólidos, estos se deben colocar en recipientes de plásticos con tapa oscilante o similar que evite el contacto con las manos. Además</w:t>
      </w:r>
      <w:r w:rsidR="001A5617">
        <w:rPr>
          <w:rFonts w:ascii="Arial" w:eastAsia="Calibri" w:hAnsi="Arial" w:cs="Arial"/>
          <w:lang w:val="es-EC" w:eastAsia="es-EC"/>
        </w:rPr>
        <w:t>,</w:t>
      </w:r>
      <w:r w:rsidRPr="005C1DD6">
        <w:rPr>
          <w:rFonts w:ascii="Arial" w:eastAsia="Calibri" w:hAnsi="Arial" w:cs="Arial"/>
          <w:lang w:val="es-EC" w:eastAsia="es-EC"/>
        </w:rPr>
        <w:t xml:space="preserve"> para facilitar la evacuación de los residuos, los recipientes </w:t>
      </w:r>
      <w:r w:rsidR="001A5617">
        <w:rPr>
          <w:rFonts w:ascii="Arial" w:eastAsia="Calibri" w:hAnsi="Arial" w:cs="Arial"/>
          <w:lang w:val="es-EC" w:eastAsia="es-EC"/>
        </w:rPr>
        <w:t>t</w:t>
      </w:r>
      <w:r w:rsidR="00153651">
        <w:rPr>
          <w:rFonts w:ascii="Arial" w:eastAsia="Calibri" w:hAnsi="Arial" w:cs="Arial"/>
          <w:lang w:val="es-EC" w:eastAsia="es-EC"/>
        </w:rPr>
        <w:t>e</w:t>
      </w:r>
      <w:r w:rsidR="001A5617">
        <w:rPr>
          <w:rFonts w:ascii="Arial" w:eastAsia="Calibri" w:hAnsi="Arial" w:cs="Arial"/>
          <w:lang w:val="es-EC" w:eastAsia="es-EC"/>
        </w:rPr>
        <w:t>ndrán</w:t>
      </w:r>
      <w:r w:rsidRPr="005C1DD6">
        <w:rPr>
          <w:rFonts w:ascii="Arial" w:eastAsia="Calibri" w:hAnsi="Arial" w:cs="Arial"/>
          <w:lang w:val="es-EC" w:eastAsia="es-EC"/>
        </w:rPr>
        <w:t xml:space="preserve"> bolsas plásticas en su interior (</w:t>
      </w:r>
      <w:r w:rsidR="001858D4">
        <w:rPr>
          <w:rFonts w:ascii="Arial" w:eastAsia="Calibri" w:hAnsi="Arial" w:cs="Arial"/>
          <w:lang w:val="es-EC" w:eastAsia="es-EC"/>
        </w:rPr>
        <w:t>18</w:t>
      </w:r>
      <w:r w:rsidRPr="005C1DD6">
        <w:rPr>
          <w:rFonts w:ascii="Arial" w:eastAsia="Calibri" w:hAnsi="Arial" w:cs="Arial"/>
          <w:lang w:val="es-EC" w:eastAsia="es-EC"/>
        </w:rPr>
        <w:t>).</w:t>
      </w:r>
    </w:p>
    <w:p w:rsidR="00E03992" w:rsidRDefault="00E03992" w:rsidP="00E03992">
      <w:pPr>
        <w:autoSpaceDE w:val="0"/>
        <w:autoSpaceDN w:val="0"/>
        <w:adjustRightInd w:val="0"/>
        <w:ind w:left="709"/>
        <w:jc w:val="both"/>
        <w:rPr>
          <w:rFonts w:ascii="Arial" w:eastAsia="Calibri" w:hAnsi="Arial" w:cs="Arial"/>
          <w:lang w:val="es-EC" w:eastAsia="es-EC"/>
        </w:rPr>
      </w:pPr>
    </w:p>
    <w:p w:rsidR="00CF078D" w:rsidRDefault="00CF078D" w:rsidP="00F529BB">
      <w:pPr>
        <w:autoSpaceDE w:val="0"/>
        <w:autoSpaceDN w:val="0"/>
        <w:adjustRightInd w:val="0"/>
        <w:spacing w:line="480" w:lineRule="auto"/>
        <w:ind w:left="709"/>
        <w:jc w:val="both"/>
        <w:rPr>
          <w:rFonts w:ascii="Arial" w:hAnsi="Arial" w:cs="Arial"/>
          <w:noProof/>
          <w:lang w:val="es-EC" w:eastAsia="es-EC"/>
        </w:rPr>
      </w:pPr>
      <w:r w:rsidRPr="00D30E73">
        <w:rPr>
          <w:rFonts w:ascii="Arial" w:eastAsia="Calibri" w:hAnsi="Arial" w:cs="Arial"/>
          <w:lang w:val="es-EC" w:eastAsia="es-EC"/>
        </w:rPr>
        <w:t xml:space="preserve">El área central de </w:t>
      </w:r>
      <w:r>
        <w:rPr>
          <w:rFonts w:ascii="Arial" w:hAnsi="Arial" w:cs="Arial"/>
          <w:noProof/>
          <w:lang w:val="es-EC" w:eastAsia="es-EC"/>
        </w:rPr>
        <w:t>recolecció</w:t>
      </w:r>
      <w:r w:rsidRPr="00D30E73">
        <w:rPr>
          <w:rFonts w:ascii="Arial" w:hAnsi="Arial" w:cs="Arial"/>
          <w:noProof/>
          <w:lang w:val="es-EC" w:eastAsia="es-EC"/>
        </w:rPr>
        <w:t xml:space="preserve">n de basura </w:t>
      </w:r>
      <w:r>
        <w:rPr>
          <w:rFonts w:ascii="Arial" w:hAnsi="Arial" w:cs="Arial"/>
          <w:noProof/>
          <w:lang w:val="es-EC" w:eastAsia="es-EC"/>
        </w:rPr>
        <w:t xml:space="preserve">temporal </w:t>
      </w:r>
      <w:r w:rsidR="00153651">
        <w:rPr>
          <w:rFonts w:ascii="Arial" w:hAnsi="Arial" w:cs="Arial"/>
          <w:noProof/>
          <w:lang w:val="es-EC" w:eastAsia="es-EC"/>
        </w:rPr>
        <w:t>permitirá</w:t>
      </w:r>
      <w:r w:rsidRPr="00D30E73">
        <w:rPr>
          <w:rFonts w:ascii="Arial" w:hAnsi="Arial" w:cs="Arial"/>
          <w:noProof/>
          <w:lang w:val="es-EC" w:eastAsia="es-EC"/>
        </w:rPr>
        <w:t xml:space="preserve"> f</w:t>
      </w:r>
      <w:r w:rsidR="00CD0EBA">
        <w:rPr>
          <w:rFonts w:ascii="Arial" w:hAnsi="Arial" w:cs="Arial"/>
          <w:noProof/>
          <w:lang w:val="es-EC" w:eastAsia="es-EC"/>
        </w:rPr>
        <w:t>á</w:t>
      </w:r>
      <w:r w:rsidRPr="00D30E73">
        <w:rPr>
          <w:rFonts w:ascii="Arial" w:hAnsi="Arial" w:cs="Arial"/>
          <w:noProof/>
          <w:lang w:val="es-EC" w:eastAsia="es-EC"/>
        </w:rPr>
        <w:t>cil</w:t>
      </w:r>
      <w:r w:rsidR="00153651">
        <w:rPr>
          <w:rFonts w:ascii="Arial" w:hAnsi="Arial" w:cs="Arial"/>
          <w:noProof/>
          <w:lang w:val="es-EC" w:eastAsia="es-EC"/>
        </w:rPr>
        <w:t>idad de</w:t>
      </w:r>
      <w:r w:rsidRPr="00D30E73">
        <w:rPr>
          <w:rFonts w:ascii="Arial" w:hAnsi="Arial" w:cs="Arial"/>
          <w:noProof/>
          <w:lang w:val="es-EC" w:eastAsia="es-EC"/>
        </w:rPr>
        <w:t xml:space="preserve"> l</w:t>
      </w:r>
      <w:r w:rsidR="00745CFB">
        <w:rPr>
          <w:rFonts w:ascii="Arial" w:hAnsi="Arial" w:cs="Arial"/>
          <w:noProof/>
          <w:lang w:val="es-EC" w:eastAsia="es-EC"/>
        </w:rPr>
        <w:t>impieza evitando la contaminació</w:t>
      </w:r>
      <w:r w:rsidRPr="00D30E73">
        <w:rPr>
          <w:rFonts w:ascii="Arial" w:hAnsi="Arial" w:cs="Arial"/>
          <w:noProof/>
          <w:lang w:val="es-EC" w:eastAsia="es-EC"/>
        </w:rPr>
        <w:t>n de residuos y malos olores</w:t>
      </w:r>
      <w:r>
        <w:rPr>
          <w:rFonts w:ascii="Arial" w:hAnsi="Arial" w:cs="Arial"/>
          <w:noProof/>
          <w:lang w:val="es-EC" w:eastAsia="es-EC"/>
        </w:rPr>
        <w:t xml:space="preserve">, por lo cual, el colector de residuos </w:t>
      </w:r>
      <w:r w:rsidR="00153651">
        <w:rPr>
          <w:rFonts w:ascii="Arial" w:hAnsi="Arial" w:cs="Arial"/>
          <w:noProof/>
          <w:lang w:val="es-EC" w:eastAsia="es-EC"/>
        </w:rPr>
        <w:t>dispondrá</w:t>
      </w:r>
      <w:r>
        <w:rPr>
          <w:rFonts w:ascii="Arial" w:hAnsi="Arial" w:cs="Arial"/>
          <w:noProof/>
          <w:lang w:val="es-EC" w:eastAsia="es-EC"/>
        </w:rPr>
        <w:t xml:space="preserve"> de tapa y ser</w:t>
      </w:r>
      <w:r w:rsidR="00153651">
        <w:rPr>
          <w:rFonts w:ascii="Arial" w:hAnsi="Arial" w:cs="Arial"/>
          <w:noProof/>
          <w:lang w:val="es-EC" w:eastAsia="es-EC"/>
        </w:rPr>
        <w:t>á</w:t>
      </w:r>
      <w:r>
        <w:rPr>
          <w:rFonts w:ascii="Arial" w:hAnsi="Arial" w:cs="Arial"/>
          <w:noProof/>
          <w:lang w:val="es-EC" w:eastAsia="es-EC"/>
        </w:rPr>
        <w:t xml:space="preserve"> de tamaño suficiente, según el volumen producido</w:t>
      </w:r>
      <w:r w:rsidRPr="00D30E73">
        <w:rPr>
          <w:rFonts w:ascii="Arial" w:hAnsi="Arial" w:cs="Arial"/>
          <w:noProof/>
          <w:lang w:val="es-EC" w:eastAsia="es-EC"/>
        </w:rPr>
        <w:t xml:space="preserve">, </w:t>
      </w:r>
      <w:r>
        <w:rPr>
          <w:rFonts w:ascii="Arial" w:hAnsi="Arial" w:cs="Arial"/>
          <w:noProof/>
          <w:lang w:val="es-EC" w:eastAsia="es-EC"/>
        </w:rPr>
        <w:t>y colocado fuera de las áreas de producció</w:t>
      </w:r>
      <w:r w:rsidRPr="00D30E73">
        <w:rPr>
          <w:rFonts w:ascii="Arial" w:hAnsi="Arial" w:cs="Arial"/>
          <w:noProof/>
          <w:lang w:val="es-EC" w:eastAsia="es-EC"/>
        </w:rPr>
        <w:t xml:space="preserve">n. </w:t>
      </w:r>
    </w:p>
    <w:p w:rsidR="00CF078D" w:rsidRPr="007276D0" w:rsidRDefault="00CF078D" w:rsidP="00F529BB">
      <w:pPr>
        <w:spacing w:line="480" w:lineRule="auto"/>
        <w:ind w:left="709"/>
        <w:jc w:val="both"/>
        <w:rPr>
          <w:rFonts w:ascii="Arial" w:hAnsi="Arial" w:cs="Arial"/>
          <w:b/>
        </w:rPr>
      </w:pPr>
      <w:r w:rsidRPr="007276D0">
        <w:rPr>
          <w:rFonts w:ascii="Arial" w:hAnsi="Arial" w:cs="Arial"/>
          <w:b/>
        </w:rPr>
        <w:lastRenderedPageBreak/>
        <w:t>Señal</w:t>
      </w:r>
      <w:r>
        <w:rPr>
          <w:rFonts w:ascii="Arial" w:hAnsi="Arial" w:cs="Arial"/>
          <w:b/>
        </w:rPr>
        <w:t>ización de Seguridad</w:t>
      </w:r>
      <w:r w:rsidRPr="007276D0">
        <w:rPr>
          <w:rFonts w:ascii="Arial" w:hAnsi="Arial" w:cs="Arial"/>
          <w:b/>
        </w:rPr>
        <w:t xml:space="preserve">  </w:t>
      </w:r>
    </w:p>
    <w:p w:rsidR="00CF078D" w:rsidRPr="004C3E4E" w:rsidRDefault="00CF078D" w:rsidP="009B0CC3">
      <w:pPr>
        <w:ind w:left="709"/>
        <w:jc w:val="both"/>
        <w:rPr>
          <w:rFonts w:ascii="Arial" w:hAnsi="Arial" w:cs="Arial"/>
          <w:sz w:val="22"/>
          <w:szCs w:val="22"/>
        </w:rPr>
      </w:pPr>
    </w:p>
    <w:p w:rsidR="00C31746" w:rsidRDefault="00153651" w:rsidP="00C31746">
      <w:pPr>
        <w:spacing w:line="480" w:lineRule="auto"/>
        <w:ind w:left="709"/>
        <w:jc w:val="both"/>
        <w:rPr>
          <w:rFonts w:ascii="Arial" w:hAnsi="Arial" w:cs="Arial"/>
        </w:rPr>
      </w:pPr>
      <w:r>
        <w:rPr>
          <w:rFonts w:ascii="Arial" w:hAnsi="Arial" w:cs="Arial"/>
        </w:rPr>
        <w:t>El art.</w:t>
      </w:r>
      <w:r w:rsidR="00CF078D" w:rsidRPr="00A05FD1">
        <w:rPr>
          <w:rFonts w:ascii="Arial" w:hAnsi="Arial" w:cs="Arial"/>
        </w:rPr>
        <w:t xml:space="preserve"> 164 del </w:t>
      </w:r>
      <w:r w:rsidR="00161EBD">
        <w:rPr>
          <w:rFonts w:ascii="Arial" w:hAnsi="Arial" w:cs="Arial"/>
          <w:lang w:val="es-EC"/>
        </w:rPr>
        <w:t xml:space="preserve">Decreto 2393 </w:t>
      </w:r>
      <w:r w:rsidR="00CF078D" w:rsidRPr="00A05FD1">
        <w:rPr>
          <w:rFonts w:ascii="Arial" w:eastAsia="Calibri" w:hAnsi="Arial" w:cs="Arial"/>
          <w:bCs/>
          <w:lang w:val="es-EC" w:eastAsia="es-EC"/>
        </w:rPr>
        <w:t>indica que la</w:t>
      </w:r>
      <w:r w:rsidR="00CF078D" w:rsidRPr="00A05FD1">
        <w:rPr>
          <w:rFonts w:ascii="Arial" w:hAnsi="Arial" w:cs="Arial"/>
        </w:rPr>
        <w:t xml:space="preserve"> señalización de se</w:t>
      </w:r>
      <w:r w:rsidR="00CF078D">
        <w:rPr>
          <w:rFonts w:ascii="Arial" w:hAnsi="Arial" w:cs="Arial"/>
        </w:rPr>
        <w:t>guridad se establece</w:t>
      </w:r>
      <w:r w:rsidR="00CF078D" w:rsidRPr="00A05FD1">
        <w:rPr>
          <w:rFonts w:ascii="Arial" w:hAnsi="Arial" w:cs="Arial"/>
        </w:rPr>
        <w:t xml:space="preserve"> con el f</w:t>
      </w:r>
      <w:r w:rsidR="00161EBD">
        <w:rPr>
          <w:rFonts w:ascii="Arial" w:hAnsi="Arial" w:cs="Arial"/>
        </w:rPr>
        <w:t xml:space="preserve">in de indicar la existencia de </w:t>
      </w:r>
      <w:r w:rsidR="00CF078D" w:rsidRPr="00A05FD1">
        <w:rPr>
          <w:rFonts w:ascii="Arial" w:hAnsi="Arial" w:cs="Arial"/>
        </w:rPr>
        <w:t>riesgos y medid</w:t>
      </w:r>
      <w:r w:rsidR="00422C37">
        <w:rPr>
          <w:rFonts w:ascii="Arial" w:hAnsi="Arial" w:cs="Arial"/>
        </w:rPr>
        <w:t xml:space="preserve">as a adoptar ante los mismos, además de </w:t>
      </w:r>
      <w:r w:rsidR="00CF078D" w:rsidRPr="00A05FD1">
        <w:rPr>
          <w:rFonts w:ascii="Arial" w:hAnsi="Arial" w:cs="Arial"/>
        </w:rPr>
        <w:t xml:space="preserve">determinar el </w:t>
      </w:r>
      <w:r w:rsidR="00422C37">
        <w:rPr>
          <w:rFonts w:ascii="Arial" w:hAnsi="Arial" w:cs="Arial"/>
        </w:rPr>
        <w:t>emplazamiento de  dispositivos,</w:t>
      </w:r>
      <w:r w:rsidR="00CF078D" w:rsidRPr="00A05FD1">
        <w:rPr>
          <w:rFonts w:ascii="Arial" w:hAnsi="Arial" w:cs="Arial"/>
        </w:rPr>
        <w:t xml:space="preserve"> equipos de segurida</w:t>
      </w:r>
      <w:r w:rsidR="00CF078D">
        <w:rPr>
          <w:rFonts w:ascii="Arial" w:hAnsi="Arial" w:cs="Arial"/>
        </w:rPr>
        <w:t xml:space="preserve">d y </w:t>
      </w:r>
      <w:r w:rsidR="00422C37">
        <w:rPr>
          <w:rFonts w:ascii="Arial" w:hAnsi="Arial" w:cs="Arial"/>
        </w:rPr>
        <w:t>otros medios de protección;</w:t>
      </w:r>
      <w:r w:rsidR="00CF078D">
        <w:rPr>
          <w:rFonts w:ascii="Arial" w:hAnsi="Arial" w:cs="Arial"/>
        </w:rPr>
        <w:t xml:space="preserve"> </w:t>
      </w:r>
      <w:r w:rsidR="00422C37">
        <w:rPr>
          <w:rFonts w:ascii="Arial" w:hAnsi="Arial" w:cs="Arial"/>
        </w:rPr>
        <w:t>és</w:t>
      </w:r>
      <w:r w:rsidR="00CF078D" w:rsidRPr="00A05FD1">
        <w:rPr>
          <w:rFonts w:ascii="Arial" w:hAnsi="Arial" w:cs="Arial"/>
        </w:rPr>
        <w:t>ta no sustituirá en ningún caso a la adopción obligatoria de las medidas preventivas, colectivas o personales necesarias para la eliminación de los riesgos existentes, sino que serán</w:t>
      </w:r>
      <w:r w:rsidR="00C31746">
        <w:rPr>
          <w:rFonts w:ascii="Arial" w:hAnsi="Arial" w:cs="Arial"/>
        </w:rPr>
        <w:t xml:space="preserve"> complementarias a las mismas. </w:t>
      </w:r>
    </w:p>
    <w:p w:rsidR="00422C37" w:rsidRPr="004C3E4E" w:rsidRDefault="00422C37" w:rsidP="009B0CC3">
      <w:pPr>
        <w:pStyle w:val="Prrafodelista"/>
        <w:spacing w:after="0" w:line="240" w:lineRule="auto"/>
        <w:ind w:left="1418"/>
        <w:jc w:val="both"/>
        <w:rPr>
          <w:rFonts w:ascii="Arial" w:hAnsi="Arial" w:cs="Arial"/>
          <w:bCs/>
        </w:rPr>
      </w:pPr>
    </w:p>
    <w:p w:rsidR="00CF078D" w:rsidRDefault="00CF078D" w:rsidP="00F529BB">
      <w:pPr>
        <w:spacing w:line="480" w:lineRule="auto"/>
        <w:ind w:left="709"/>
        <w:jc w:val="both"/>
        <w:rPr>
          <w:rFonts w:ascii="Arial" w:hAnsi="Arial" w:cs="Arial"/>
        </w:rPr>
      </w:pPr>
      <w:r w:rsidRPr="00A05FD1">
        <w:rPr>
          <w:rFonts w:ascii="Arial" w:hAnsi="Arial" w:cs="Arial"/>
        </w:rPr>
        <w:t>La señalización de seguri</w:t>
      </w:r>
      <w:r>
        <w:rPr>
          <w:rFonts w:ascii="Arial" w:hAnsi="Arial" w:cs="Arial"/>
        </w:rPr>
        <w:t xml:space="preserve">dad se basará en los siguientes </w:t>
      </w:r>
      <w:r w:rsidRPr="00A05FD1">
        <w:rPr>
          <w:rFonts w:ascii="Arial" w:hAnsi="Arial" w:cs="Arial"/>
        </w:rPr>
        <w:t xml:space="preserve">criterios: </w:t>
      </w:r>
    </w:p>
    <w:p w:rsidR="00CF078D" w:rsidRPr="00E245F7" w:rsidRDefault="00CF078D" w:rsidP="000F4F7C">
      <w:pPr>
        <w:pStyle w:val="Prrafodelista"/>
        <w:numPr>
          <w:ilvl w:val="0"/>
          <w:numId w:val="14"/>
        </w:numPr>
        <w:spacing w:line="480" w:lineRule="auto"/>
        <w:ind w:left="1418"/>
        <w:jc w:val="both"/>
        <w:rPr>
          <w:rFonts w:ascii="Arial" w:hAnsi="Arial" w:cs="Arial"/>
          <w:sz w:val="24"/>
          <w:szCs w:val="24"/>
        </w:rPr>
      </w:pPr>
      <w:r w:rsidRPr="00E245F7">
        <w:rPr>
          <w:rFonts w:ascii="Arial" w:hAnsi="Arial" w:cs="Arial"/>
          <w:sz w:val="24"/>
          <w:szCs w:val="24"/>
        </w:rPr>
        <w:t xml:space="preserve">Se usarán con preferencia los símbolos evitando, en general, la utilización de palabras escritas. </w:t>
      </w:r>
    </w:p>
    <w:p w:rsidR="00CF078D" w:rsidRPr="00E245F7" w:rsidRDefault="00CF078D" w:rsidP="000F4F7C">
      <w:pPr>
        <w:pStyle w:val="Prrafodelista"/>
        <w:numPr>
          <w:ilvl w:val="0"/>
          <w:numId w:val="14"/>
        </w:numPr>
        <w:spacing w:line="480" w:lineRule="auto"/>
        <w:ind w:left="1418"/>
        <w:jc w:val="both"/>
        <w:rPr>
          <w:rFonts w:ascii="Times New Roman" w:hAnsi="Times New Roman"/>
          <w:noProof/>
          <w:sz w:val="24"/>
          <w:szCs w:val="24"/>
        </w:rPr>
      </w:pPr>
      <w:r w:rsidRPr="00E245F7">
        <w:rPr>
          <w:rFonts w:ascii="Arial" w:hAnsi="Arial" w:cs="Arial"/>
          <w:sz w:val="24"/>
          <w:szCs w:val="24"/>
        </w:rPr>
        <w:t xml:space="preserve">Los símbolos, formas y colores deben sujetarse a las disposiciones de las normas del </w:t>
      </w:r>
      <w:r w:rsidR="009B0CC3">
        <w:rPr>
          <w:rFonts w:ascii="Arial" w:hAnsi="Arial" w:cs="Arial"/>
          <w:sz w:val="24"/>
          <w:szCs w:val="24"/>
        </w:rPr>
        <w:t>INEN</w:t>
      </w:r>
      <w:r w:rsidRPr="00E245F7">
        <w:rPr>
          <w:rFonts w:ascii="Arial" w:hAnsi="Arial" w:cs="Arial"/>
          <w:sz w:val="24"/>
          <w:szCs w:val="24"/>
        </w:rPr>
        <w:t xml:space="preserve"> y en su defecto se utilizarán aquellos con significado internacional.</w:t>
      </w:r>
      <w:r w:rsidRPr="00E245F7">
        <w:rPr>
          <w:rFonts w:ascii="Arial" w:hAnsi="Arial" w:cs="Arial"/>
          <w:sz w:val="24"/>
          <w:szCs w:val="24"/>
        </w:rPr>
        <w:tab/>
        <w:t xml:space="preserve">        </w:t>
      </w:r>
    </w:p>
    <w:p w:rsidR="00CF078D" w:rsidRDefault="00807C4B" w:rsidP="00F529BB">
      <w:pPr>
        <w:ind w:left="709"/>
        <w:jc w:val="center"/>
        <w:rPr>
          <w:rFonts w:ascii="Arial" w:hAnsi="Arial" w:cs="Arial"/>
        </w:rPr>
      </w:pPr>
      <w:r>
        <w:rPr>
          <w:noProof/>
          <w:lang w:val="es-MX" w:eastAsia="es-MX"/>
        </w:rPr>
        <mc:AlternateContent>
          <mc:Choice Requires="wps">
            <w:drawing>
              <wp:anchor distT="0" distB="0" distL="114300" distR="114300" simplePos="0" relativeHeight="251643392" behindDoc="1" locked="0" layoutInCell="1" allowOverlap="1" wp14:anchorId="662CDD52" wp14:editId="62338BCC">
                <wp:simplePos x="0" y="0"/>
                <wp:positionH relativeFrom="column">
                  <wp:posOffset>1035212</wp:posOffset>
                </wp:positionH>
                <wp:positionV relativeFrom="paragraph">
                  <wp:posOffset>68580</wp:posOffset>
                </wp:positionV>
                <wp:extent cx="3876675" cy="1916430"/>
                <wp:effectExtent l="0" t="0" r="28575" b="26670"/>
                <wp:wrapNone/>
                <wp:docPr id="306" name="Rectangl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6675" cy="19164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15980A" id="Rectangle 244" o:spid="_x0000_s1026" style="position:absolute;margin-left:81.5pt;margin-top:5.4pt;width:305.25pt;height:150.9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"/>
            </w:pict>
          </mc:Fallback>
        </mc:AlternateContent>
      </w:r>
      <w:r>
        <w:rPr>
          <w:noProof/>
          <w:lang w:val="es-MX" w:eastAsia="es-MX"/>
        </w:rPr>
        <w:drawing>
          <wp:anchor distT="0" distB="0" distL="114300" distR="114300" simplePos="0" relativeHeight="251609600" behindDoc="0" locked="0" layoutInCell="1" allowOverlap="1" wp14:anchorId="6E86F85C" wp14:editId="4AF2C6CD">
            <wp:simplePos x="0" y="0"/>
            <wp:positionH relativeFrom="column">
              <wp:posOffset>3453765</wp:posOffset>
            </wp:positionH>
            <wp:positionV relativeFrom="paragraph">
              <wp:posOffset>127000</wp:posOffset>
            </wp:positionV>
            <wp:extent cx="769620" cy="895985"/>
            <wp:effectExtent l="0" t="0" r="0" b="0"/>
            <wp:wrapSquare wrapText="bothSides"/>
            <wp:docPr id="30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0">
                      <a:extLst>
                        <a:ext uri="{28A0092B-C50C-407E-A947-70E740481C1C}">
                          <a14:useLocalDpi xmlns:a14="http://schemas.microsoft.com/office/drawing/2010/main" val="0"/>
                        </a:ext>
                      </a:extLst>
                    </a:blip>
                    <a:srcRect l="54401" t="53616" r="30548" b="22035"/>
                    <a:stretch>
                      <a:fillRect/>
                    </a:stretch>
                  </pic:blipFill>
                  <pic:spPr bwMode="auto">
                    <a:xfrm>
                      <a:off x="0" y="0"/>
                      <a:ext cx="769620" cy="895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00384" behindDoc="0" locked="0" layoutInCell="1" allowOverlap="1" wp14:anchorId="5EC1772B" wp14:editId="3F059E83">
            <wp:simplePos x="0" y="0"/>
            <wp:positionH relativeFrom="column">
              <wp:posOffset>2625090</wp:posOffset>
            </wp:positionH>
            <wp:positionV relativeFrom="paragraph">
              <wp:posOffset>157480</wp:posOffset>
            </wp:positionV>
            <wp:extent cx="757555" cy="837565"/>
            <wp:effectExtent l="0" t="0" r="4445" b="635"/>
            <wp:wrapSquare wrapText="bothSides"/>
            <wp:docPr id="303"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20">
                      <a:extLst>
                        <a:ext uri="{28A0092B-C50C-407E-A947-70E740481C1C}">
                          <a14:useLocalDpi xmlns:a14="http://schemas.microsoft.com/office/drawing/2010/main" val="0"/>
                        </a:ext>
                      </a:extLst>
                    </a:blip>
                    <a:srcRect l="54253" t="25552" r="30400" b="50591"/>
                    <a:stretch>
                      <a:fillRect/>
                    </a:stretch>
                  </pic:blipFill>
                  <pic:spPr bwMode="auto">
                    <a:xfrm>
                      <a:off x="0" y="0"/>
                      <a:ext cx="757555" cy="837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31104" behindDoc="0" locked="0" layoutInCell="1" allowOverlap="1" wp14:anchorId="559EE506" wp14:editId="4BC5046D">
            <wp:simplePos x="0" y="0"/>
            <wp:positionH relativeFrom="column">
              <wp:posOffset>1910715</wp:posOffset>
            </wp:positionH>
            <wp:positionV relativeFrom="paragraph">
              <wp:posOffset>139700</wp:posOffset>
            </wp:positionV>
            <wp:extent cx="687705" cy="1757045"/>
            <wp:effectExtent l="0" t="0" r="0" b="0"/>
            <wp:wrapSquare wrapText="bothSides"/>
            <wp:docPr id="304"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20">
                      <a:extLst>
                        <a:ext uri="{28A0092B-C50C-407E-A947-70E740481C1C}">
                          <a14:useLocalDpi xmlns:a14="http://schemas.microsoft.com/office/drawing/2010/main" val="0"/>
                        </a:ext>
                      </a:extLst>
                    </a:blip>
                    <a:srcRect l="14005" t="49631" r="74637" b="5627"/>
                    <a:stretch>
                      <a:fillRect/>
                    </a:stretch>
                  </pic:blipFill>
                  <pic:spPr bwMode="auto">
                    <a:xfrm>
                      <a:off x="0" y="0"/>
                      <a:ext cx="687705" cy="1757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18816" behindDoc="0" locked="0" layoutInCell="1" allowOverlap="1" wp14:anchorId="60479CFE" wp14:editId="365E9C7B">
            <wp:simplePos x="0" y="0"/>
            <wp:positionH relativeFrom="column">
              <wp:posOffset>1082675</wp:posOffset>
            </wp:positionH>
            <wp:positionV relativeFrom="paragraph">
              <wp:posOffset>114300</wp:posOffset>
            </wp:positionV>
            <wp:extent cx="818515" cy="1824990"/>
            <wp:effectExtent l="0" t="0" r="635" b="3810"/>
            <wp:wrapSquare wrapText="bothSides"/>
            <wp:docPr id="305"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21">
                      <a:extLst>
                        <a:ext uri="{28A0092B-C50C-407E-A947-70E740481C1C}">
                          <a14:useLocalDpi xmlns:a14="http://schemas.microsoft.com/office/drawing/2010/main" val="0"/>
                        </a:ext>
                      </a:extLst>
                    </a:blip>
                    <a:srcRect l="13712" t="39558" r="74046" b="14964"/>
                    <a:stretch>
                      <a:fillRect/>
                    </a:stretch>
                  </pic:blipFill>
                  <pic:spPr bwMode="auto">
                    <a:xfrm>
                      <a:off x="0" y="0"/>
                      <a:ext cx="818515" cy="1824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078D" w:rsidRDefault="00807C4B" w:rsidP="00F529BB">
      <w:pPr>
        <w:ind w:left="709"/>
        <w:jc w:val="center"/>
        <w:rPr>
          <w:rFonts w:ascii="Arial" w:hAnsi="Arial" w:cs="Arial"/>
        </w:rPr>
      </w:pPr>
      <w:r>
        <w:rPr>
          <w:noProof/>
          <w:lang w:val="es-MX" w:eastAsia="es-MX"/>
        </w:rPr>
        <w:drawing>
          <wp:anchor distT="0" distB="0" distL="114300" distR="114300" simplePos="0" relativeHeight="251588096" behindDoc="0" locked="0" layoutInCell="1" allowOverlap="1" wp14:anchorId="66A5FD36" wp14:editId="08EFFB5A">
            <wp:simplePos x="0" y="0"/>
            <wp:positionH relativeFrom="column">
              <wp:posOffset>4232910</wp:posOffset>
            </wp:positionH>
            <wp:positionV relativeFrom="paragraph">
              <wp:posOffset>5715</wp:posOffset>
            </wp:positionV>
            <wp:extent cx="650875" cy="747395"/>
            <wp:effectExtent l="0" t="0" r="0" b="0"/>
            <wp:wrapSquare wrapText="bothSides"/>
            <wp:docPr id="301"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20">
                      <a:extLst>
                        <a:ext uri="{28A0092B-C50C-407E-A947-70E740481C1C}">
                          <a14:useLocalDpi xmlns:a14="http://schemas.microsoft.com/office/drawing/2010/main" val="0"/>
                        </a:ext>
                      </a:extLst>
                    </a:blip>
                    <a:srcRect l="11499" t="25552" r="71980" b="52814"/>
                    <a:stretch>
                      <a:fillRect/>
                    </a:stretch>
                  </pic:blipFill>
                  <pic:spPr bwMode="auto">
                    <a:xfrm>
                      <a:off x="0" y="0"/>
                      <a:ext cx="650875" cy="747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078D" w:rsidRDefault="00CF078D" w:rsidP="00F529BB">
      <w:pPr>
        <w:ind w:left="709"/>
        <w:jc w:val="center"/>
        <w:rPr>
          <w:rFonts w:ascii="Arial" w:hAnsi="Arial" w:cs="Arial"/>
        </w:rPr>
      </w:pPr>
    </w:p>
    <w:p w:rsidR="00CF078D" w:rsidRDefault="00CF078D" w:rsidP="00F529BB">
      <w:pPr>
        <w:ind w:left="709"/>
        <w:jc w:val="center"/>
        <w:rPr>
          <w:rFonts w:ascii="Arial" w:hAnsi="Arial" w:cs="Arial"/>
        </w:rPr>
      </w:pPr>
    </w:p>
    <w:p w:rsidR="00CF078D" w:rsidRDefault="00CF078D" w:rsidP="00F529BB">
      <w:pPr>
        <w:ind w:left="709"/>
        <w:jc w:val="center"/>
        <w:rPr>
          <w:noProof/>
        </w:rPr>
      </w:pPr>
    </w:p>
    <w:p w:rsidR="00CF078D" w:rsidRDefault="00807C4B" w:rsidP="00F529BB">
      <w:pPr>
        <w:ind w:left="709"/>
        <w:jc w:val="center"/>
        <w:rPr>
          <w:noProof/>
        </w:rPr>
      </w:pPr>
      <w:r>
        <w:rPr>
          <w:noProof/>
          <w:lang w:val="es-MX" w:eastAsia="es-MX"/>
        </w:rPr>
        <w:drawing>
          <wp:anchor distT="0" distB="0" distL="114300" distR="114300" simplePos="0" relativeHeight="251632128" behindDoc="0" locked="0" layoutInCell="1" allowOverlap="1" wp14:anchorId="798A7366" wp14:editId="4F7A09BD">
            <wp:simplePos x="0" y="0"/>
            <wp:positionH relativeFrom="column">
              <wp:posOffset>4301490</wp:posOffset>
            </wp:positionH>
            <wp:positionV relativeFrom="paragraph">
              <wp:posOffset>124460</wp:posOffset>
            </wp:positionV>
            <wp:extent cx="542925" cy="828675"/>
            <wp:effectExtent l="0" t="0" r="9525" b="9525"/>
            <wp:wrapSquare wrapText="bothSides"/>
            <wp:docPr id="29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21">
                      <a:extLst>
                        <a:ext uri="{28A0092B-C50C-407E-A947-70E740481C1C}">
                          <a14:useLocalDpi xmlns:a14="http://schemas.microsoft.com/office/drawing/2010/main" val="0"/>
                        </a:ext>
                      </a:extLst>
                    </a:blip>
                    <a:srcRect l="56464" t="27518" r="33067" b="52087"/>
                    <a:stretch>
                      <a:fillRect/>
                    </a:stretch>
                  </pic:blipFill>
                  <pic:spPr bwMode="auto">
                    <a:xfrm>
                      <a:off x="0" y="0"/>
                      <a:ext cx="542925" cy="828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37248" behindDoc="0" locked="0" layoutInCell="1" allowOverlap="1" wp14:anchorId="17D470E7" wp14:editId="4BFC0E35">
            <wp:simplePos x="0" y="0"/>
            <wp:positionH relativeFrom="column">
              <wp:posOffset>3539490</wp:posOffset>
            </wp:positionH>
            <wp:positionV relativeFrom="paragraph">
              <wp:posOffset>158115</wp:posOffset>
            </wp:positionV>
            <wp:extent cx="655320" cy="857250"/>
            <wp:effectExtent l="0" t="0" r="0" b="0"/>
            <wp:wrapSquare wrapText="bothSides"/>
            <wp:docPr id="30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21">
                      <a:extLst>
                        <a:ext uri="{28A0092B-C50C-407E-A947-70E740481C1C}">
                          <a14:useLocalDpi xmlns:a14="http://schemas.microsoft.com/office/drawing/2010/main" val="0"/>
                        </a:ext>
                      </a:extLst>
                    </a:blip>
                    <a:srcRect l="34055" t="35381" r="53745" b="42982"/>
                    <a:stretch>
                      <a:fillRect/>
                    </a:stretch>
                  </pic:blipFill>
                  <pic:spPr bwMode="auto">
                    <a:xfrm>
                      <a:off x="0" y="0"/>
                      <a:ext cx="655320" cy="857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078D" w:rsidRDefault="00E95F6E" w:rsidP="00F529BB">
      <w:pPr>
        <w:ind w:left="709"/>
        <w:jc w:val="center"/>
        <w:rPr>
          <w:rFonts w:ascii="Arial" w:hAnsi="Arial" w:cs="Arial"/>
        </w:rPr>
      </w:pPr>
      <w:r>
        <w:rPr>
          <w:noProof/>
          <w:lang w:val="es-MX" w:eastAsia="es-MX"/>
        </w:rPr>
        <w:drawing>
          <wp:anchor distT="0" distB="0" distL="114300" distR="114300" simplePos="0" relativeHeight="251619840" behindDoc="0" locked="0" layoutInCell="1" allowOverlap="1" wp14:anchorId="1FB9DB40" wp14:editId="381CF17B">
            <wp:simplePos x="0" y="0"/>
            <wp:positionH relativeFrom="column">
              <wp:posOffset>2615565</wp:posOffset>
            </wp:positionH>
            <wp:positionV relativeFrom="paragraph">
              <wp:posOffset>12700</wp:posOffset>
            </wp:positionV>
            <wp:extent cx="904875" cy="850265"/>
            <wp:effectExtent l="0" t="0" r="9525" b="6985"/>
            <wp:wrapSquare wrapText="bothSides"/>
            <wp:docPr id="298"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21">
                      <a:extLst>
                        <a:ext uri="{28A0092B-C50C-407E-A947-70E740481C1C}">
                          <a14:useLocalDpi xmlns:a14="http://schemas.microsoft.com/office/drawing/2010/main" val="0"/>
                        </a:ext>
                      </a:extLst>
                    </a:blip>
                    <a:srcRect l="32729" t="65356" r="51929" b="15466"/>
                    <a:stretch>
                      <a:fillRect/>
                    </a:stretch>
                  </pic:blipFill>
                  <pic:spPr bwMode="auto">
                    <a:xfrm>
                      <a:off x="0" y="0"/>
                      <a:ext cx="904875" cy="850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078D" w:rsidRDefault="00CF078D" w:rsidP="00F529BB">
      <w:pPr>
        <w:ind w:left="709"/>
        <w:jc w:val="center"/>
        <w:rPr>
          <w:rFonts w:ascii="Arial" w:hAnsi="Arial" w:cs="Arial"/>
        </w:rPr>
      </w:pPr>
    </w:p>
    <w:p w:rsidR="00CF078D" w:rsidRDefault="00CF078D" w:rsidP="00F529BB">
      <w:pPr>
        <w:ind w:left="709"/>
        <w:jc w:val="center"/>
        <w:rPr>
          <w:rFonts w:ascii="Arial" w:hAnsi="Arial" w:cs="Arial"/>
        </w:rPr>
      </w:pPr>
    </w:p>
    <w:p w:rsidR="00CF078D" w:rsidRDefault="00CF078D" w:rsidP="00F529BB">
      <w:pPr>
        <w:ind w:left="709"/>
        <w:rPr>
          <w:rFonts w:ascii="Arial" w:hAnsi="Arial" w:cs="Arial"/>
        </w:rPr>
      </w:pPr>
    </w:p>
    <w:p w:rsidR="00CF078D" w:rsidRPr="004C3E4E" w:rsidRDefault="00CF078D" w:rsidP="00F529BB">
      <w:pPr>
        <w:ind w:left="709"/>
        <w:rPr>
          <w:rFonts w:ascii="Arial" w:hAnsi="Arial" w:cs="Arial"/>
          <w:sz w:val="16"/>
          <w:szCs w:val="16"/>
        </w:rPr>
      </w:pPr>
    </w:p>
    <w:p w:rsidR="00CF078D" w:rsidRDefault="00CF078D" w:rsidP="00F529BB">
      <w:pPr>
        <w:ind w:left="709"/>
        <w:rPr>
          <w:rFonts w:ascii="Arial" w:hAnsi="Arial" w:cs="Arial"/>
        </w:rPr>
      </w:pPr>
      <w:r>
        <w:rPr>
          <w:rFonts w:ascii="Arial" w:hAnsi="Arial" w:cs="Arial"/>
        </w:rPr>
        <w:t xml:space="preserve"> </w:t>
      </w:r>
    </w:p>
    <w:p w:rsidR="00CF078D" w:rsidRPr="00422C37" w:rsidRDefault="003627BB" w:rsidP="00F529BB">
      <w:pPr>
        <w:pStyle w:val="Figura"/>
        <w:ind w:left="709"/>
        <w:rPr>
          <w:b w:val="0"/>
          <w:sz w:val="20"/>
          <w:szCs w:val="20"/>
        </w:rPr>
      </w:pPr>
      <w:bookmarkStart w:id="81" w:name="_Toc360714193"/>
      <w:r w:rsidRPr="00422C37">
        <w:rPr>
          <w:rFonts w:eastAsia="Calibri"/>
          <w:sz w:val="20"/>
          <w:szCs w:val="20"/>
          <w:lang w:val="es-ES_tradnl" w:eastAsia="en-US"/>
        </w:rPr>
        <w:t xml:space="preserve">Figura </w:t>
      </w:r>
      <w:r w:rsidR="00385E1D" w:rsidRPr="00422C37">
        <w:rPr>
          <w:rFonts w:eastAsia="Calibri"/>
          <w:sz w:val="20"/>
          <w:szCs w:val="20"/>
          <w:lang w:val="es-ES_tradnl" w:eastAsia="en-US"/>
        </w:rPr>
        <w:t>3.3</w:t>
      </w:r>
      <w:r w:rsidR="00CF078D" w:rsidRPr="00422C37">
        <w:rPr>
          <w:rFonts w:eastAsia="Calibri"/>
          <w:sz w:val="20"/>
          <w:szCs w:val="20"/>
          <w:lang w:val="es-ES_tradnl" w:eastAsia="en-US"/>
        </w:rPr>
        <w:t xml:space="preserve">. </w:t>
      </w:r>
      <w:r w:rsidR="00CF078D" w:rsidRPr="00422C37">
        <w:rPr>
          <w:rFonts w:eastAsia="Calibri"/>
          <w:b w:val="0"/>
          <w:sz w:val="20"/>
          <w:szCs w:val="20"/>
          <w:lang w:val="es-ES_tradnl" w:eastAsia="en-US"/>
        </w:rPr>
        <w:t>Símbolos</w:t>
      </w:r>
      <w:r w:rsidR="009B6FB3">
        <w:rPr>
          <w:rFonts w:eastAsia="Calibri"/>
          <w:b w:val="0"/>
          <w:sz w:val="20"/>
          <w:szCs w:val="20"/>
          <w:lang w:val="es-ES_tradnl" w:eastAsia="en-US"/>
        </w:rPr>
        <w:t xml:space="preserve"> de seguridad</w:t>
      </w:r>
      <w:bookmarkEnd w:id="81"/>
    </w:p>
    <w:p w:rsidR="00CF078D" w:rsidRPr="00422C37" w:rsidRDefault="00CF078D" w:rsidP="00F529BB">
      <w:pPr>
        <w:autoSpaceDE w:val="0"/>
        <w:autoSpaceDN w:val="0"/>
        <w:adjustRightInd w:val="0"/>
        <w:spacing w:line="480" w:lineRule="auto"/>
        <w:ind w:left="709"/>
        <w:jc w:val="center"/>
        <w:rPr>
          <w:rFonts w:ascii="Arial" w:eastAsia="Calibri" w:hAnsi="Arial" w:cs="Arial"/>
          <w:b/>
          <w:sz w:val="20"/>
          <w:szCs w:val="20"/>
          <w:lang w:val="es-ES_tradnl" w:eastAsia="en-US"/>
        </w:rPr>
      </w:pPr>
      <w:r w:rsidRPr="00422C37">
        <w:rPr>
          <w:rFonts w:ascii="Arial" w:eastAsia="Calibri" w:hAnsi="Arial" w:cs="Arial"/>
          <w:b/>
          <w:sz w:val="20"/>
          <w:szCs w:val="20"/>
          <w:lang w:val="es-ES_tradnl" w:eastAsia="en-US"/>
        </w:rPr>
        <w:t xml:space="preserve">Fuente: </w:t>
      </w:r>
      <w:r w:rsidRPr="00422C37">
        <w:rPr>
          <w:rFonts w:ascii="Arial" w:eastAsia="Calibri" w:hAnsi="Arial" w:cs="Arial"/>
          <w:sz w:val="20"/>
          <w:szCs w:val="20"/>
          <w:lang w:val="es-ES_tradnl" w:eastAsia="en-US"/>
        </w:rPr>
        <w:t>NFPA 170, Edición 1999</w:t>
      </w:r>
    </w:p>
    <w:p w:rsidR="00CF078D" w:rsidRDefault="004175F0" w:rsidP="00F529BB">
      <w:pPr>
        <w:spacing w:line="480" w:lineRule="auto"/>
        <w:ind w:left="709"/>
        <w:jc w:val="both"/>
        <w:rPr>
          <w:rFonts w:ascii="Arial" w:hAnsi="Arial" w:cs="Arial"/>
        </w:rPr>
      </w:pPr>
      <w:r>
        <w:rPr>
          <w:rFonts w:ascii="Arial" w:hAnsi="Arial" w:cs="Arial"/>
        </w:rPr>
        <w:lastRenderedPageBreak/>
        <w:t xml:space="preserve">Los colores de seguridad se atendrán a las  </w:t>
      </w:r>
      <w:r w:rsidRPr="00A05FD1">
        <w:rPr>
          <w:rFonts w:ascii="Arial" w:hAnsi="Arial" w:cs="Arial"/>
        </w:rPr>
        <w:t>especificaciones co</w:t>
      </w:r>
      <w:r>
        <w:rPr>
          <w:rFonts w:ascii="Arial" w:hAnsi="Arial" w:cs="Arial"/>
        </w:rPr>
        <w:t>ntenidas en las normas INEN y l</w:t>
      </w:r>
      <w:r w:rsidR="0096691C">
        <w:rPr>
          <w:rFonts w:ascii="Arial" w:hAnsi="Arial" w:cs="Arial"/>
        </w:rPr>
        <w:t xml:space="preserve">a señalización </w:t>
      </w:r>
      <w:r w:rsidR="00CF078D">
        <w:rPr>
          <w:rFonts w:ascii="Arial" w:hAnsi="Arial" w:cs="Arial"/>
        </w:rPr>
        <w:t>s</w:t>
      </w:r>
      <w:r w:rsidR="00CF078D" w:rsidRPr="00A05FD1">
        <w:rPr>
          <w:rFonts w:ascii="Arial" w:hAnsi="Arial" w:cs="Arial"/>
        </w:rPr>
        <w:t>e cumplirá</w:t>
      </w:r>
      <w:r w:rsidR="0096691C">
        <w:rPr>
          <w:rFonts w:ascii="Arial" w:hAnsi="Arial" w:cs="Arial"/>
        </w:rPr>
        <w:t xml:space="preserve"> de acuerdo</w:t>
      </w:r>
      <w:r w:rsidR="00CF078D" w:rsidRPr="00A05FD1">
        <w:rPr>
          <w:rFonts w:ascii="Arial" w:hAnsi="Arial" w:cs="Arial"/>
        </w:rPr>
        <w:t xml:space="preserve"> c</w:t>
      </w:r>
      <w:r w:rsidR="00CF078D">
        <w:rPr>
          <w:rFonts w:ascii="Arial" w:hAnsi="Arial" w:cs="Arial"/>
        </w:rPr>
        <w:t xml:space="preserve">on las normas establecidas en el Reglamento </w:t>
      </w:r>
      <w:r w:rsidR="00CF078D" w:rsidRPr="00A05FD1">
        <w:rPr>
          <w:rFonts w:ascii="Arial" w:hAnsi="Arial" w:cs="Arial"/>
        </w:rPr>
        <w:t xml:space="preserve">respectivo de los Cuerpos de Bomberos del país </w:t>
      </w:r>
      <w:r w:rsidR="00CF078D">
        <w:rPr>
          <w:rFonts w:ascii="Arial" w:hAnsi="Arial" w:cs="Arial"/>
        </w:rPr>
        <w:t>(</w:t>
      </w:r>
      <w:r w:rsidR="001858D4">
        <w:rPr>
          <w:rFonts w:ascii="Arial" w:hAnsi="Arial" w:cs="Arial"/>
        </w:rPr>
        <w:t>21</w:t>
      </w:r>
      <w:r>
        <w:rPr>
          <w:rFonts w:ascii="Arial" w:hAnsi="Arial" w:cs="Arial"/>
        </w:rPr>
        <w:t>).</w:t>
      </w:r>
    </w:p>
    <w:p w:rsidR="00CF078D" w:rsidRDefault="00CF078D" w:rsidP="00012880">
      <w:pPr>
        <w:ind w:left="709"/>
        <w:rPr>
          <w:rFonts w:ascii="Arial" w:hAnsi="Arial" w:cs="Arial"/>
        </w:rPr>
      </w:pPr>
    </w:p>
    <w:p w:rsidR="00CF078D" w:rsidRPr="00985611" w:rsidRDefault="00CF078D" w:rsidP="00807C4B">
      <w:pPr>
        <w:pStyle w:val="Tabla"/>
        <w:spacing w:after="0" w:line="480" w:lineRule="auto"/>
        <w:ind w:left="709" w:firstLine="0"/>
      </w:pPr>
      <w:bookmarkStart w:id="82" w:name="_Toc360713370"/>
      <w:r w:rsidRPr="00985611">
        <w:t xml:space="preserve">TABLA </w:t>
      </w:r>
      <w:r w:rsidR="00C75FC5">
        <w:t>7</w:t>
      </w:r>
      <w:bookmarkEnd w:id="82"/>
    </w:p>
    <w:p w:rsidR="00CF078D" w:rsidRDefault="00CF078D" w:rsidP="004175F0">
      <w:pPr>
        <w:pStyle w:val="Tabla"/>
        <w:spacing w:after="0" w:line="360" w:lineRule="auto"/>
        <w:ind w:hanging="11"/>
      </w:pPr>
      <w:bookmarkStart w:id="83" w:name="_Toc360713371"/>
      <w:r>
        <w:t>I</w:t>
      </w:r>
      <w:r w:rsidRPr="00985611">
        <w:t>DENTIFICACIÓN DE FLUIDOS TRANSPORTADOS</w:t>
      </w:r>
      <w:bookmarkEnd w:id="83"/>
    </w:p>
    <w:tbl>
      <w:tblPr>
        <w:tblW w:w="0" w:type="auto"/>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66"/>
        <w:gridCol w:w="2224"/>
        <w:gridCol w:w="2225"/>
      </w:tblGrid>
      <w:tr w:rsidR="00064CC6" w:rsidRPr="00552460" w:rsidTr="00552460">
        <w:tc>
          <w:tcPr>
            <w:tcW w:w="2835" w:type="dxa"/>
            <w:tcBorders>
              <w:top w:val="single" w:sz="12" w:space="0" w:color="auto"/>
              <w:left w:val="single" w:sz="12" w:space="0" w:color="auto"/>
              <w:bottom w:val="single" w:sz="12" w:space="0" w:color="auto"/>
              <w:right w:val="single" w:sz="12" w:space="0" w:color="auto"/>
            </w:tcBorders>
            <w:shd w:val="clear" w:color="auto" w:fill="auto"/>
          </w:tcPr>
          <w:p w:rsidR="00422C37" w:rsidRPr="004175F0" w:rsidRDefault="00064CC6" w:rsidP="00552460">
            <w:pPr>
              <w:jc w:val="center"/>
              <w:rPr>
                <w:rFonts w:ascii="Arial" w:hAnsi="Arial" w:cs="Arial"/>
                <w:b/>
                <w:sz w:val="20"/>
                <w:szCs w:val="20"/>
              </w:rPr>
            </w:pPr>
            <w:r w:rsidRPr="004175F0">
              <w:rPr>
                <w:rFonts w:ascii="Arial" w:hAnsi="Arial" w:cs="Arial"/>
                <w:b/>
                <w:sz w:val="20"/>
                <w:szCs w:val="20"/>
              </w:rPr>
              <w:t>FLUIDO</w:t>
            </w:r>
          </w:p>
        </w:tc>
        <w:tc>
          <w:tcPr>
            <w:tcW w:w="2261" w:type="dxa"/>
            <w:tcBorders>
              <w:top w:val="single" w:sz="12" w:space="0" w:color="auto"/>
              <w:left w:val="single" w:sz="12" w:space="0" w:color="auto"/>
              <w:bottom w:val="single" w:sz="12" w:space="0" w:color="auto"/>
              <w:right w:val="single" w:sz="12" w:space="0" w:color="auto"/>
            </w:tcBorders>
            <w:shd w:val="clear" w:color="auto" w:fill="auto"/>
          </w:tcPr>
          <w:p w:rsidR="00422C37" w:rsidRPr="004175F0" w:rsidRDefault="00064CC6" w:rsidP="00552460">
            <w:pPr>
              <w:jc w:val="center"/>
              <w:rPr>
                <w:rFonts w:ascii="Arial" w:hAnsi="Arial" w:cs="Arial"/>
                <w:b/>
                <w:sz w:val="20"/>
                <w:szCs w:val="20"/>
              </w:rPr>
            </w:pPr>
            <w:r w:rsidRPr="004175F0">
              <w:rPr>
                <w:rFonts w:ascii="Arial" w:hAnsi="Arial" w:cs="Arial"/>
                <w:b/>
                <w:sz w:val="20"/>
                <w:szCs w:val="20"/>
              </w:rPr>
              <w:t>CATEGORÍA</w:t>
            </w:r>
          </w:p>
        </w:tc>
        <w:tc>
          <w:tcPr>
            <w:tcW w:w="2275" w:type="dxa"/>
            <w:tcBorders>
              <w:top w:val="single" w:sz="12" w:space="0" w:color="auto"/>
              <w:left w:val="single" w:sz="12" w:space="0" w:color="auto"/>
              <w:bottom w:val="single" w:sz="12" w:space="0" w:color="auto"/>
              <w:right w:val="single" w:sz="12" w:space="0" w:color="auto"/>
            </w:tcBorders>
            <w:shd w:val="clear" w:color="auto" w:fill="auto"/>
          </w:tcPr>
          <w:p w:rsidR="00422C37" w:rsidRPr="004175F0" w:rsidRDefault="00064CC6" w:rsidP="00552460">
            <w:pPr>
              <w:jc w:val="center"/>
              <w:rPr>
                <w:rFonts w:ascii="Arial" w:hAnsi="Arial" w:cs="Arial"/>
                <w:b/>
                <w:sz w:val="20"/>
                <w:szCs w:val="20"/>
              </w:rPr>
            </w:pPr>
            <w:r w:rsidRPr="004175F0">
              <w:rPr>
                <w:rFonts w:ascii="Arial" w:hAnsi="Arial" w:cs="Arial"/>
                <w:b/>
                <w:sz w:val="20"/>
                <w:szCs w:val="20"/>
              </w:rPr>
              <w:t>COLOR</w:t>
            </w:r>
          </w:p>
        </w:tc>
      </w:tr>
      <w:tr w:rsidR="00064CC6" w:rsidRPr="00552460" w:rsidTr="00552460">
        <w:tc>
          <w:tcPr>
            <w:tcW w:w="2835" w:type="dxa"/>
            <w:tcBorders>
              <w:top w:val="single" w:sz="12" w:space="0" w:color="auto"/>
              <w:left w:val="single" w:sz="12" w:space="0" w:color="auto"/>
              <w:bottom w:val="nil"/>
              <w:right w:val="single" w:sz="12" w:space="0" w:color="auto"/>
            </w:tcBorders>
            <w:shd w:val="clear" w:color="auto" w:fill="auto"/>
          </w:tcPr>
          <w:p w:rsidR="00422C37" w:rsidRPr="004175F0" w:rsidRDefault="00422C37" w:rsidP="00F529BB">
            <w:pPr>
              <w:rPr>
                <w:rFonts w:ascii="Arial" w:hAnsi="Arial" w:cs="Arial"/>
                <w:sz w:val="18"/>
                <w:szCs w:val="18"/>
              </w:rPr>
            </w:pPr>
            <w:r w:rsidRPr="004175F0">
              <w:rPr>
                <w:rFonts w:ascii="Arial" w:hAnsi="Arial" w:cs="Arial"/>
                <w:sz w:val="18"/>
                <w:szCs w:val="18"/>
              </w:rPr>
              <w:t>Agua</w:t>
            </w:r>
          </w:p>
        </w:tc>
        <w:tc>
          <w:tcPr>
            <w:tcW w:w="2261" w:type="dxa"/>
            <w:tcBorders>
              <w:top w:val="single" w:sz="12" w:space="0" w:color="auto"/>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1</w:t>
            </w:r>
          </w:p>
        </w:tc>
        <w:tc>
          <w:tcPr>
            <w:tcW w:w="2275" w:type="dxa"/>
            <w:tcBorders>
              <w:top w:val="single" w:sz="12" w:space="0" w:color="auto"/>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Verde</w:t>
            </w:r>
          </w:p>
        </w:tc>
      </w:tr>
      <w:tr w:rsidR="00064CC6" w:rsidRPr="00552460" w:rsidTr="00552460">
        <w:tc>
          <w:tcPr>
            <w:tcW w:w="2835" w:type="dxa"/>
            <w:tcBorders>
              <w:top w:val="nil"/>
              <w:left w:val="single" w:sz="12" w:space="0" w:color="auto"/>
              <w:bottom w:val="nil"/>
              <w:right w:val="single" w:sz="12" w:space="0" w:color="auto"/>
            </w:tcBorders>
            <w:shd w:val="clear" w:color="auto" w:fill="auto"/>
          </w:tcPr>
          <w:p w:rsidR="00422C37" w:rsidRPr="004175F0" w:rsidRDefault="00422C37" w:rsidP="00F529BB">
            <w:pPr>
              <w:rPr>
                <w:rFonts w:ascii="Arial" w:hAnsi="Arial" w:cs="Arial"/>
                <w:sz w:val="18"/>
                <w:szCs w:val="18"/>
              </w:rPr>
            </w:pPr>
            <w:r w:rsidRPr="004175F0">
              <w:rPr>
                <w:rFonts w:ascii="Arial" w:hAnsi="Arial" w:cs="Arial"/>
                <w:sz w:val="18"/>
                <w:szCs w:val="18"/>
              </w:rPr>
              <w:t>Vapor de agua</w:t>
            </w:r>
          </w:p>
        </w:tc>
        <w:tc>
          <w:tcPr>
            <w:tcW w:w="2261" w:type="dxa"/>
            <w:tcBorders>
              <w:top w:val="nil"/>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2</w:t>
            </w:r>
          </w:p>
        </w:tc>
        <w:tc>
          <w:tcPr>
            <w:tcW w:w="2275" w:type="dxa"/>
            <w:tcBorders>
              <w:top w:val="nil"/>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Gris-plata</w:t>
            </w:r>
          </w:p>
        </w:tc>
      </w:tr>
      <w:tr w:rsidR="00064CC6" w:rsidRPr="00552460" w:rsidTr="00552460">
        <w:tc>
          <w:tcPr>
            <w:tcW w:w="2835" w:type="dxa"/>
            <w:tcBorders>
              <w:top w:val="nil"/>
              <w:left w:val="single" w:sz="12" w:space="0" w:color="auto"/>
              <w:bottom w:val="nil"/>
              <w:right w:val="single" w:sz="12" w:space="0" w:color="auto"/>
            </w:tcBorders>
            <w:shd w:val="clear" w:color="auto" w:fill="auto"/>
          </w:tcPr>
          <w:p w:rsidR="00422C37" w:rsidRPr="004175F0" w:rsidRDefault="00422C37" w:rsidP="00F529BB">
            <w:pPr>
              <w:rPr>
                <w:rFonts w:ascii="Arial" w:hAnsi="Arial" w:cs="Arial"/>
                <w:sz w:val="18"/>
                <w:szCs w:val="18"/>
              </w:rPr>
            </w:pPr>
            <w:r w:rsidRPr="004175F0">
              <w:rPr>
                <w:rFonts w:ascii="Arial" w:hAnsi="Arial" w:cs="Arial"/>
                <w:sz w:val="18"/>
                <w:szCs w:val="18"/>
              </w:rPr>
              <w:t>Aire y oxígeno</w:t>
            </w:r>
          </w:p>
        </w:tc>
        <w:tc>
          <w:tcPr>
            <w:tcW w:w="2261" w:type="dxa"/>
            <w:tcBorders>
              <w:top w:val="nil"/>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3</w:t>
            </w:r>
          </w:p>
        </w:tc>
        <w:tc>
          <w:tcPr>
            <w:tcW w:w="2275" w:type="dxa"/>
            <w:tcBorders>
              <w:top w:val="nil"/>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Azul</w:t>
            </w:r>
          </w:p>
        </w:tc>
      </w:tr>
      <w:tr w:rsidR="00064CC6" w:rsidRPr="00552460" w:rsidTr="00552460">
        <w:tc>
          <w:tcPr>
            <w:tcW w:w="2835" w:type="dxa"/>
            <w:tcBorders>
              <w:top w:val="nil"/>
              <w:left w:val="single" w:sz="12" w:space="0" w:color="auto"/>
              <w:bottom w:val="nil"/>
              <w:right w:val="single" w:sz="12" w:space="0" w:color="auto"/>
            </w:tcBorders>
            <w:shd w:val="clear" w:color="auto" w:fill="auto"/>
          </w:tcPr>
          <w:p w:rsidR="00422C37" w:rsidRPr="004175F0" w:rsidRDefault="00422C37" w:rsidP="00F529BB">
            <w:pPr>
              <w:rPr>
                <w:rFonts w:ascii="Arial" w:hAnsi="Arial" w:cs="Arial"/>
                <w:sz w:val="18"/>
                <w:szCs w:val="18"/>
              </w:rPr>
            </w:pPr>
            <w:r w:rsidRPr="004175F0">
              <w:rPr>
                <w:rFonts w:ascii="Arial" w:hAnsi="Arial" w:cs="Arial"/>
                <w:sz w:val="18"/>
                <w:szCs w:val="18"/>
              </w:rPr>
              <w:t>Gases combustibles</w:t>
            </w:r>
          </w:p>
        </w:tc>
        <w:tc>
          <w:tcPr>
            <w:tcW w:w="2261" w:type="dxa"/>
            <w:tcBorders>
              <w:top w:val="nil"/>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4</w:t>
            </w:r>
          </w:p>
        </w:tc>
        <w:tc>
          <w:tcPr>
            <w:tcW w:w="2275" w:type="dxa"/>
            <w:tcBorders>
              <w:top w:val="nil"/>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Amarillo ocre</w:t>
            </w:r>
          </w:p>
        </w:tc>
      </w:tr>
      <w:tr w:rsidR="00064CC6" w:rsidRPr="00552460" w:rsidTr="00552460">
        <w:tc>
          <w:tcPr>
            <w:tcW w:w="2835" w:type="dxa"/>
            <w:tcBorders>
              <w:top w:val="nil"/>
              <w:left w:val="single" w:sz="12" w:space="0" w:color="auto"/>
              <w:bottom w:val="nil"/>
              <w:right w:val="single" w:sz="12" w:space="0" w:color="auto"/>
            </w:tcBorders>
            <w:shd w:val="clear" w:color="auto" w:fill="auto"/>
          </w:tcPr>
          <w:p w:rsidR="00422C37" w:rsidRPr="004175F0" w:rsidRDefault="00422C37" w:rsidP="00F529BB">
            <w:pPr>
              <w:rPr>
                <w:rFonts w:ascii="Arial" w:hAnsi="Arial" w:cs="Arial"/>
                <w:sz w:val="18"/>
                <w:szCs w:val="18"/>
              </w:rPr>
            </w:pPr>
            <w:r w:rsidRPr="004175F0">
              <w:rPr>
                <w:rFonts w:ascii="Arial" w:hAnsi="Arial" w:cs="Arial"/>
                <w:sz w:val="18"/>
                <w:szCs w:val="18"/>
              </w:rPr>
              <w:t>Gases no combustible</w:t>
            </w:r>
          </w:p>
        </w:tc>
        <w:tc>
          <w:tcPr>
            <w:tcW w:w="2261" w:type="dxa"/>
            <w:tcBorders>
              <w:top w:val="nil"/>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5</w:t>
            </w:r>
          </w:p>
        </w:tc>
        <w:tc>
          <w:tcPr>
            <w:tcW w:w="2275" w:type="dxa"/>
            <w:tcBorders>
              <w:top w:val="nil"/>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Amarillo ocre</w:t>
            </w:r>
          </w:p>
        </w:tc>
      </w:tr>
      <w:tr w:rsidR="00064CC6" w:rsidRPr="00552460" w:rsidTr="00552460">
        <w:tc>
          <w:tcPr>
            <w:tcW w:w="2835" w:type="dxa"/>
            <w:tcBorders>
              <w:top w:val="nil"/>
              <w:left w:val="single" w:sz="12" w:space="0" w:color="auto"/>
              <w:bottom w:val="nil"/>
              <w:right w:val="single" w:sz="12" w:space="0" w:color="auto"/>
            </w:tcBorders>
            <w:shd w:val="clear" w:color="auto" w:fill="auto"/>
          </w:tcPr>
          <w:p w:rsidR="00422C37" w:rsidRPr="004175F0" w:rsidRDefault="00064CC6" w:rsidP="00F529BB">
            <w:pPr>
              <w:rPr>
                <w:rFonts w:ascii="Arial" w:hAnsi="Arial" w:cs="Arial"/>
                <w:sz w:val="18"/>
                <w:szCs w:val="18"/>
              </w:rPr>
            </w:pPr>
            <w:r w:rsidRPr="004175F0">
              <w:rPr>
                <w:rFonts w:ascii="Arial" w:hAnsi="Arial" w:cs="Arial"/>
                <w:sz w:val="18"/>
                <w:szCs w:val="18"/>
              </w:rPr>
              <w:t>Ácidos</w:t>
            </w:r>
          </w:p>
        </w:tc>
        <w:tc>
          <w:tcPr>
            <w:tcW w:w="2261" w:type="dxa"/>
            <w:tcBorders>
              <w:top w:val="nil"/>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6</w:t>
            </w:r>
          </w:p>
        </w:tc>
        <w:tc>
          <w:tcPr>
            <w:tcW w:w="2275" w:type="dxa"/>
            <w:tcBorders>
              <w:top w:val="nil"/>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Anaranjado</w:t>
            </w:r>
          </w:p>
        </w:tc>
      </w:tr>
      <w:tr w:rsidR="00064CC6" w:rsidRPr="00552460" w:rsidTr="00552460">
        <w:tc>
          <w:tcPr>
            <w:tcW w:w="2835" w:type="dxa"/>
            <w:tcBorders>
              <w:top w:val="nil"/>
              <w:left w:val="single" w:sz="12" w:space="0" w:color="auto"/>
              <w:bottom w:val="nil"/>
              <w:right w:val="single" w:sz="12" w:space="0" w:color="auto"/>
            </w:tcBorders>
            <w:shd w:val="clear" w:color="auto" w:fill="auto"/>
          </w:tcPr>
          <w:p w:rsidR="00422C37" w:rsidRPr="004175F0" w:rsidRDefault="00FD5BAC" w:rsidP="00F529BB">
            <w:pPr>
              <w:rPr>
                <w:rFonts w:ascii="Arial" w:hAnsi="Arial" w:cs="Arial"/>
                <w:sz w:val="18"/>
                <w:szCs w:val="18"/>
              </w:rPr>
            </w:pPr>
            <w:r w:rsidRPr="004175F0">
              <w:rPr>
                <w:rFonts w:ascii="Arial" w:hAnsi="Arial" w:cs="Arial"/>
                <w:sz w:val="18"/>
                <w:szCs w:val="18"/>
              </w:rPr>
              <w:t>Á</w:t>
            </w:r>
            <w:r w:rsidR="00064CC6" w:rsidRPr="004175F0">
              <w:rPr>
                <w:rFonts w:ascii="Arial" w:hAnsi="Arial" w:cs="Arial"/>
                <w:sz w:val="18"/>
                <w:szCs w:val="18"/>
              </w:rPr>
              <w:t>lcalis</w:t>
            </w:r>
          </w:p>
        </w:tc>
        <w:tc>
          <w:tcPr>
            <w:tcW w:w="2261" w:type="dxa"/>
            <w:tcBorders>
              <w:top w:val="nil"/>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7</w:t>
            </w:r>
          </w:p>
        </w:tc>
        <w:tc>
          <w:tcPr>
            <w:tcW w:w="2275" w:type="dxa"/>
            <w:tcBorders>
              <w:top w:val="nil"/>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violeta</w:t>
            </w:r>
          </w:p>
        </w:tc>
      </w:tr>
      <w:tr w:rsidR="00064CC6" w:rsidRPr="00552460" w:rsidTr="00552460">
        <w:tc>
          <w:tcPr>
            <w:tcW w:w="2835" w:type="dxa"/>
            <w:tcBorders>
              <w:top w:val="nil"/>
              <w:left w:val="single" w:sz="12" w:space="0" w:color="auto"/>
              <w:bottom w:val="nil"/>
              <w:right w:val="single" w:sz="12" w:space="0" w:color="auto"/>
            </w:tcBorders>
            <w:shd w:val="clear" w:color="auto" w:fill="auto"/>
          </w:tcPr>
          <w:p w:rsidR="00422C37" w:rsidRPr="004175F0" w:rsidRDefault="00422C37" w:rsidP="00F529BB">
            <w:pPr>
              <w:rPr>
                <w:rFonts w:ascii="Arial" w:hAnsi="Arial" w:cs="Arial"/>
                <w:sz w:val="18"/>
                <w:szCs w:val="18"/>
              </w:rPr>
            </w:pPr>
            <w:r w:rsidRPr="004175F0">
              <w:rPr>
                <w:rFonts w:ascii="Arial" w:hAnsi="Arial" w:cs="Arial"/>
                <w:sz w:val="18"/>
                <w:szCs w:val="18"/>
              </w:rPr>
              <w:t>Líquidos combustibles</w:t>
            </w:r>
          </w:p>
        </w:tc>
        <w:tc>
          <w:tcPr>
            <w:tcW w:w="2261" w:type="dxa"/>
            <w:tcBorders>
              <w:top w:val="nil"/>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8</w:t>
            </w:r>
          </w:p>
        </w:tc>
        <w:tc>
          <w:tcPr>
            <w:tcW w:w="2275" w:type="dxa"/>
            <w:tcBorders>
              <w:top w:val="nil"/>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café</w:t>
            </w:r>
          </w:p>
        </w:tc>
      </w:tr>
      <w:tr w:rsidR="00064CC6" w:rsidRPr="00552460" w:rsidTr="00552460">
        <w:tc>
          <w:tcPr>
            <w:tcW w:w="2835" w:type="dxa"/>
            <w:tcBorders>
              <w:top w:val="nil"/>
              <w:left w:val="single" w:sz="12" w:space="0" w:color="auto"/>
              <w:bottom w:val="nil"/>
              <w:right w:val="single" w:sz="12" w:space="0" w:color="auto"/>
            </w:tcBorders>
            <w:shd w:val="clear" w:color="auto" w:fill="auto"/>
          </w:tcPr>
          <w:p w:rsidR="00422C37" w:rsidRPr="004175F0" w:rsidRDefault="00422C37" w:rsidP="00F529BB">
            <w:pPr>
              <w:rPr>
                <w:rFonts w:ascii="Arial" w:hAnsi="Arial" w:cs="Arial"/>
                <w:sz w:val="18"/>
                <w:szCs w:val="18"/>
              </w:rPr>
            </w:pPr>
            <w:r w:rsidRPr="004175F0">
              <w:rPr>
                <w:rFonts w:ascii="Arial" w:hAnsi="Arial" w:cs="Arial"/>
                <w:sz w:val="18"/>
                <w:szCs w:val="18"/>
              </w:rPr>
              <w:t>Líquidos no combustibles</w:t>
            </w:r>
          </w:p>
        </w:tc>
        <w:tc>
          <w:tcPr>
            <w:tcW w:w="2261" w:type="dxa"/>
            <w:tcBorders>
              <w:top w:val="nil"/>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9</w:t>
            </w:r>
          </w:p>
        </w:tc>
        <w:tc>
          <w:tcPr>
            <w:tcW w:w="2275" w:type="dxa"/>
            <w:tcBorders>
              <w:top w:val="nil"/>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Negro</w:t>
            </w:r>
          </w:p>
        </w:tc>
      </w:tr>
      <w:tr w:rsidR="00064CC6" w:rsidRPr="00552460" w:rsidTr="00552460">
        <w:tc>
          <w:tcPr>
            <w:tcW w:w="2835" w:type="dxa"/>
            <w:tcBorders>
              <w:top w:val="nil"/>
              <w:left w:val="single" w:sz="12" w:space="0" w:color="auto"/>
              <w:bottom w:val="single" w:sz="12" w:space="0" w:color="auto"/>
              <w:right w:val="single" w:sz="12" w:space="0" w:color="auto"/>
            </w:tcBorders>
            <w:shd w:val="clear" w:color="auto" w:fill="auto"/>
          </w:tcPr>
          <w:p w:rsidR="00422C37" w:rsidRPr="004175F0" w:rsidRDefault="00064CC6" w:rsidP="00F529BB">
            <w:pPr>
              <w:rPr>
                <w:rFonts w:ascii="Arial" w:hAnsi="Arial" w:cs="Arial"/>
                <w:sz w:val="18"/>
                <w:szCs w:val="18"/>
              </w:rPr>
            </w:pPr>
            <w:r w:rsidRPr="004175F0">
              <w:rPr>
                <w:rFonts w:ascii="Arial" w:hAnsi="Arial" w:cs="Arial"/>
                <w:sz w:val="18"/>
                <w:szCs w:val="18"/>
              </w:rPr>
              <w:t>Vacío</w:t>
            </w:r>
          </w:p>
        </w:tc>
        <w:tc>
          <w:tcPr>
            <w:tcW w:w="2261" w:type="dxa"/>
            <w:tcBorders>
              <w:top w:val="nil"/>
              <w:left w:val="single" w:sz="12" w:space="0" w:color="auto"/>
              <w:bottom w:val="single" w:sz="12" w:space="0" w:color="auto"/>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0</w:t>
            </w:r>
          </w:p>
        </w:tc>
        <w:tc>
          <w:tcPr>
            <w:tcW w:w="2275" w:type="dxa"/>
            <w:tcBorders>
              <w:top w:val="nil"/>
              <w:left w:val="single" w:sz="12" w:space="0" w:color="auto"/>
              <w:bottom w:val="single" w:sz="12" w:space="0" w:color="auto"/>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Gris</w:t>
            </w:r>
          </w:p>
        </w:tc>
      </w:tr>
      <w:tr w:rsidR="00064CC6" w:rsidRPr="00552460" w:rsidTr="00552460">
        <w:tc>
          <w:tcPr>
            <w:tcW w:w="2835" w:type="dxa"/>
            <w:tcBorders>
              <w:top w:val="single" w:sz="12" w:space="0" w:color="auto"/>
              <w:left w:val="single" w:sz="12" w:space="0" w:color="auto"/>
              <w:bottom w:val="nil"/>
              <w:right w:val="single" w:sz="12" w:space="0" w:color="auto"/>
            </w:tcBorders>
            <w:shd w:val="clear" w:color="auto" w:fill="auto"/>
          </w:tcPr>
          <w:p w:rsidR="00422C37" w:rsidRPr="004175F0" w:rsidRDefault="00064CC6" w:rsidP="00F529BB">
            <w:pPr>
              <w:rPr>
                <w:rFonts w:ascii="Arial" w:hAnsi="Arial" w:cs="Arial"/>
                <w:sz w:val="18"/>
                <w:szCs w:val="18"/>
              </w:rPr>
            </w:pPr>
            <w:r w:rsidRPr="004175F0">
              <w:rPr>
                <w:rFonts w:ascii="Arial" w:hAnsi="Arial" w:cs="Arial"/>
                <w:sz w:val="18"/>
                <w:szCs w:val="18"/>
              </w:rPr>
              <w:t>Agua o vapor contra incendios</w:t>
            </w:r>
          </w:p>
        </w:tc>
        <w:tc>
          <w:tcPr>
            <w:tcW w:w="2261" w:type="dxa"/>
            <w:tcBorders>
              <w:top w:val="single" w:sz="12" w:space="0" w:color="auto"/>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w:t>
            </w:r>
          </w:p>
        </w:tc>
        <w:tc>
          <w:tcPr>
            <w:tcW w:w="2275" w:type="dxa"/>
            <w:tcBorders>
              <w:top w:val="single" w:sz="12" w:space="0" w:color="auto"/>
              <w:left w:val="single" w:sz="12" w:space="0" w:color="auto"/>
              <w:bottom w:val="nil"/>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Rojo de seguridad</w:t>
            </w:r>
          </w:p>
        </w:tc>
      </w:tr>
      <w:tr w:rsidR="00064CC6" w:rsidRPr="00552460" w:rsidTr="00552460">
        <w:tc>
          <w:tcPr>
            <w:tcW w:w="2835" w:type="dxa"/>
            <w:tcBorders>
              <w:top w:val="nil"/>
              <w:left w:val="single" w:sz="12" w:space="0" w:color="auto"/>
              <w:bottom w:val="single" w:sz="12" w:space="0" w:color="auto"/>
              <w:right w:val="single" w:sz="12" w:space="0" w:color="auto"/>
            </w:tcBorders>
            <w:shd w:val="clear" w:color="auto" w:fill="auto"/>
          </w:tcPr>
          <w:p w:rsidR="00422C37" w:rsidRPr="004175F0" w:rsidRDefault="00064CC6" w:rsidP="00F529BB">
            <w:pPr>
              <w:rPr>
                <w:rFonts w:ascii="Arial" w:hAnsi="Arial" w:cs="Arial"/>
                <w:sz w:val="18"/>
                <w:szCs w:val="18"/>
              </w:rPr>
            </w:pPr>
            <w:r w:rsidRPr="004175F0">
              <w:rPr>
                <w:rFonts w:ascii="Arial" w:hAnsi="Arial" w:cs="Arial"/>
                <w:sz w:val="18"/>
                <w:szCs w:val="18"/>
              </w:rPr>
              <w:t>GLP (Gas Licuado de Petróleo)</w:t>
            </w:r>
          </w:p>
        </w:tc>
        <w:tc>
          <w:tcPr>
            <w:tcW w:w="2261" w:type="dxa"/>
            <w:tcBorders>
              <w:top w:val="nil"/>
              <w:left w:val="single" w:sz="12" w:space="0" w:color="auto"/>
              <w:bottom w:val="single" w:sz="12" w:space="0" w:color="auto"/>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w:t>
            </w:r>
          </w:p>
        </w:tc>
        <w:tc>
          <w:tcPr>
            <w:tcW w:w="2275" w:type="dxa"/>
            <w:tcBorders>
              <w:top w:val="nil"/>
              <w:left w:val="single" w:sz="12" w:space="0" w:color="auto"/>
              <w:bottom w:val="single" w:sz="12" w:space="0" w:color="auto"/>
              <w:right w:val="single" w:sz="12" w:space="0" w:color="auto"/>
            </w:tcBorders>
            <w:shd w:val="clear" w:color="auto" w:fill="auto"/>
          </w:tcPr>
          <w:p w:rsidR="00422C37" w:rsidRPr="004175F0" w:rsidRDefault="00064CC6" w:rsidP="00552460">
            <w:pPr>
              <w:jc w:val="center"/>
              <w:rPr>
                <w:rFonts w:ascii="Arial" w:hAnsi="Arial" w:cs="Arial"/>
                <w:sz w:val="18"/>
                <w:szCs w:val="18"/>
              </w:rPr>
            </w:pPr>
            <w:r w:rsidRPr="004175F0">
              <w:rPr>
                <w:rFonts w:ascii="Arial" w:hAnsi="Arial" w:cs="Arial"/>
                <w:sz w:val="18"/>
                <w:szCs w:val="18"/>
              </w:rPr>
              <w:t>blanco</w:t>
            </w:r>
          </w:p>
        </w:tc>
      </w:tr>
    </w:tbl>
    <w:p w:rsidR="00CF078D" w:rsidRPr="00422C37" w:rsidRDefault="00CF078D" w:rsidP="00F529BB">
      <w:pPr>
        <w:ind w:left="709"/>
        <w:jc w:val="center"/>
        <w:rPr>
          <w:rFonts w:ascii="Arial" w:hAnsi="Arial" w:cs="Arial"/>
          <w:sz w:val="20"/>
          <w:szCs w:val="20"/>
        </w:rPr>
      </w:pPr>
      <w:r w:rsidRPr="00422C37">
        <w:rPr>
          <w:rFonts w:ascii="Arial" w:hAnsi="Arial" w:cs="Arial"/>
          <w:b/>
          <w:sz w:val="20"/>
          <w:szCs w:val="20"/>
        </w:rPr>
        <w:t>Fuente:</w:t>
      </w:r>
      <w:r w:rsidRPr="00422C37">
        <w:rPr>
          <w:rFonts w:ascii="Arial" w:hAnsi="Arial" w:cs="Arial"/>
          <w:sz w:val="20"/>
          <w:szCs w:val="20"/>
        </w:rPr>
        <w:t xml:space="preserve"> Norma Técnica Ecuatoriana NTE INEN 440:1984</w:t>
      </w:r>
    </w:p>
    <w:p w:rsidR="00E87EB0" w:rsidRDefault="006E4808" w:rsidP="004175F0">
      <w:pPr>
        <w:spacing w:line="480" w:lineRule="auto"/>
        <w:rPr>
          <w:rFonts w:ascii="Arial" w:hAnsi="Arial" w:cs="Arial"/>
        </w:rPr>
      </w:pPr>
      <w:r>
        <w:rPr>
          <w:rFonts w:ascii="Arial" w:hAnsi="Arial" w:cs="Arial"/>
          <w:noProof/>
          <w:lang w:val="es-MX" w:eastAsia="es-MX"/>
        </w:rPr>
        <mc:AlternateContent>
          <mc:Choice Requires="wps">
            <w:drawing>
              <wp:anchor distT="0" distB="0" distL="114300" distR="114300" simplePos="0" relativeHeight="251610624" behindDoc="1" locked="0" layoutInCell="1" allowOverlap="1" wp14:anchorId="4968BD3F" wp14:editId="5230F141">
                <wp:simplePos x="0" y="0"/>
                <wp:positionH relativeFrom="column">
                  <wp:posOffset>1000287</wp:posOffset>
                </wp:positionH>
                <wp:positionV relativeFrom="paragraph">
                  <wp:posOffset>339090</wp:posOffset>
                </wp:positionV>
                <wp:extent cx="3646967" cy="2881424"/>
                <wp:effectExtent l="0" t="0" r="10795" b="14605"/>
                <wp:wrapNone/>
                <wp:docPr id="297" name="Rectangle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6967" cy="2881424"/>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937D44" id="Rectangle 245" o:spid="_x0000_s1026" style="position:absolute;margin-left:78.75pt;margin-top:26.7pt;width:287.15pt;height:226.9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" strokeweight="1pt"/>
            </w:pict>
          </mc:Fallback>
        </mc:AlternateContent>
      </w:r>
    </w:p>
    <w:p w:rsidR="006E4808" w:rsidRDefault="006E4808" w:rsidP="004175F0">
      <w:pPr>
        <w:ind w:left="709"/>
        <w:jc w:val="center"/>
        <w:rPr>
          <w:rFonts w:ascii="Arial" w:hAnsi="Arial" w:cs="Arial"/>
        </w:rPr>
      </w:pPr>
      <w:r>
        <w:rPr>
          <w:noProof/>
          <w:lang w:val="es-MX" w:eastAsia="es-MX"/>
        </w:rPr>
        <w:drawing>
          <wp:inline distT="0" distB="0" distL="0" distR="0" wp14:anchorId="3AA41C83" wp14:editId="44E69585">
            <wp:extent cx="4433777" cy="2838893"/>
            <wp:effectExtent l="0" t="0" r="0" b="19050"/>
            <wp:docPr id="259" name="Diagrama 2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4175F0" w:rsidRPr="004175F0" w:rsidRDefault="004175F0" w:rsidP="00F529BB">
      <w:pPr>
        <w:ind w:left="709"/>
        <w:rPr>
          <w:rFonts w:ascii="Arial" w:hAnsi="Arial" w:cs="Arial"/>
          <w:sz w:val="10"/>
          <w:szCs w:val="10"/>
        </w:rPr>
      </w:pPr>
    </w:p>
    <w:p w:rsidR="00801406" w:rsidRPr="00064CC6" w:rsidRDefault="003627BB" w:rsidP="006E4808">
      <w:pPr>
        <w:pStyle w:val="Figura"/>
        <w:spacing w:after="120"/>
        <w:ind w:left="709"/>
        <w:rPr>
          <w:rFonts w:eastAsia="Calibri"/>
          <w:b w:val="0"/>
          <w:sz w:val="20"/>
          <w:szCs w:val="20"/>
          <w:lang w:val="es-ES_tradnl" w:eastAsia="en-US"/>
        </w:rPr>
      </w:pPr>
      <w:bookmarkStart w:id="84" w:name="_Toc360714194"/>
      <w:r w:rsidRPr="00064CC6">
        <w:rPr>
          <w:rFonts w:eastAsia="Calibri"/>
          <w:sz w:val="20"/>
          <w:szCs w:val="20"/>
          <w:lang w:val="es-ES_tradnl" w:eastAsia="en-US"/>
        </w:rPr>
        <w:t xml:space="preserve">Figura </w:t>
      </w:r>
      <w:r w:rsidR="00385E1D" w:rsidRPr="00064CC6">
        <w:rPr>
          <w:rFonts w:eastAsia="Calibri"/>
          <w:sz w:val="20"/>
          <w:szCs w:val="20"/>
          <w:lang w:val="es-ES_tradnl" w:eastAsia="en-US"/>
        </w:rPr>
        <w:t>3.4</w:t>
      </w:r>
      <w:r w:rsidR="00CF078D" w:rsidRPr="00064CC6">
        <w:rPr>
          <w:rFonts w:eastAsia="Calibri"/>
          <w:sz w:val="20"/>
          <w:szCs w:val="20"/>
          <w:lang w:val="es-ES_tradnl" w:eastAsia="en-US"/>
        </w:rPr>
        <w:t xml:space="preserve">. </w:t>
      </w:r>
      <w:r w:rsidR="00CF078D" w:rsidRPr="00064CC6">
        <w:rPr>
          <w:rFonts w:eastAsia="Calibri"/>
          <w:b w:val="0"/>
          <w:sz w:val="20"/>
          <w:szCs w:val="20"/>
          <w:lang w:val="es-ES_tradnl" w:eastAsia="en-US"/>
        </w:rPr>
        <w:t>Clasificación de las Señales</w:t>
      </w:r>
      <w:bookmarkEnd w:id="84"/>
    </w:p>
    <w:p w:rsidR="00CF078D" w:rsidRPr="003F1EC7" w:rsidRDefault="00CF078D" w:rsidP="006E4808">
      <w:pPr>
        <w:spacing w:after="120"/>
        <w:ind w:left="709"/>
        <w:jc w:val="center"/>
        <w:rPr>
          <w:sz w:val="20"/>
          <w:szCs w:val="20"/>
        </w:rPr>
      </w:pPr>
      <w:r w:rsidRPr="003F1EC7">
        <w:rPr>
          <w:rFonts w:ascii="Arial" w:eastAsia="Calibri" w:hAnsi="Arial" w:cs="Arial"/>
          <w:b/>
          <w:bCs/>
          <w:sz w:val="20"/>
          <w:szCs w:val="20"/>
          <w:lang w:val="es-ES_tradnl" w:eastAsia="en-US"/>
        </w:rPr>
        <w:t>Elaborado por:</w:t>
      </w:r>
      <w:r w:rsidRPr="003F1EC7">
        <w:rPr>
          <w:rFonts w:eastAsia="Calibri"/>
          <w:sz w:val="20"/>
          <w:szCs w:val="20"/>
          <w:lang w:val="es-ES_tradnl" w:eastAsia="en-US"/>
        </w:rPr>
        <w:t xml:space="preserve"> </w:t>
      </w:r>
      <w:r w:rsidRPr="003F1EC7">
        <w:rPr>
          <w:rFonts w:ascii="Arial" w:eastAsia="Calibri" w:hAnsi="Arial" w:cs="Arial"/>
          <w:sz w:val="20"/>
          <w:szCs w:val="20"/>
          <w:lang w:val="es-ES_tradnl" w:eastAsia="en-US"/>
        </w:rPr>
        <w:t>Júpiter y Suárez</w:t>
      </w:r>
    </w:p>
    <w:p w:rsidR="00CF078D" w:rsidRDefault="00CF078D" w:rsidP="00F529BB">
      <w:pPr>
        <w:autoSpaceDE w:val="0"/>
        <w:autoSpaceDN w:val="0"/>
        <w:adjustRightInd w:val="0"/>
        <w:spacing w:line="480" w:lineRule="auto"/>
        <w:ind w:left="709"/>
        <w:jc w:val="both"/>
        <w:rPr>
          <w:rFonts w:ascii="Arial" w:hAnsi="Arial" w:cs="Arial"/>
          <w:lang w:val="es-EC"/>
        </w:rPr>
      </w:pPr>
      <w:r w:rsidRPr="00A05FD1">
        <w:rPr>
          <w:rFonts w:ascii="Arial" w:hAnsi="Arial" w:cs="Arial"/>
        </w:rPr>
        <w:lastRenderedPageBreak/>
        <w:t>El nivel</w:t>
      </w:r>
      <w:r w:rsidR="00F431AB">
        <w:rPr>
          <w:rFonts w:ascii="Arial" w:hAnsi="Arial" w:cs="Arial"/>
        </w:rPr>
        <w:t xml:space="preserve"> mín.</w:t>
      </w:r>
      <w:r w:rsidRPr="00A05FD1">
        <w:rPr>
          <w:rFonts w:ascii="Arial" w:hAnsi="Arial" w:cs="Arial"/>
        </w:rPr>
        <w:t xml:space="preserve"> de iluminación </w:t>
      </w:r>
      <w:r>
        <w:rPr>
          <w:rFonts w:ascii="Arial" w:hAnsi="Arial" w:cs="Arial"/>
        </w:rPr>
        <w:t>en la superficie de la señal se</w:t>
      </w:r>
      <w:r w:rsidR="00F431AB">
        <w:rPr>
          <w:rFonts w:ascii="Arial" w:hAnsi="Arial" w:cs="Arial"/>
        </w:rPr>
        <w:t xml:space="preserve">rá </w:t>
      </w:r>
      <w:r w:rsidRPr="00A05FD1">
        <w:rPr>
          <w:rFonts w:ascii="Arial" w:hAnsi="Arial" w:cs="Arial"/>
        </w:rPr>
        <w:t>de 50 lux</w:t>
      </w:r>
      <w:r w:rsidR="00F431AB">
        <w:rPr>
          <w:rFonts w:ascii="Arial" w:hAnsi="Arial" w:cs="Arial"/>
        </w:rPr>
        <w:t>es y si</w:t>
      </w:r>
      <w:r>
        <w:rPr>
          <w:rFonts w:ascii="Arial" w:hAnsi="Arial" w:cs="Arial"/>
        </w:rPr>
        <w:t xml:space="preserve"> </w:t>
      </w:r>
      <w:r w:rsidR="00F431AB">
        <w:rPr>
          <w:rFonts w:ascii="Arial" w:hAnsi="Arial" w:cs="Arial"/>
        </w:rPr>
        <w:t xml:space="preserve">este </w:t>
      </w:r>
      <w:r w:rsidRPr="00A05FD1">
        <w:rPr>
          <w:rFonts w:ascii="Arial" w:hAnsi="Arial" w:cs="Arial"/>
        </w:rPr>
        <w:t>no puede alcanzar</w:t>
      </w:r>
      <w:r>
        <w:rPr>
          <w:rFonts w:ascii="Arial" w:hAnsi="Arial" w:cs="Arial"/>
        </w:rPr>
        <w:t xml:space="preserve">se con la iluminación externa existente, se proveerá </w:t>
      </w:r>
      <w:r w:rsidRPr="00A05FD1">
        <w:rPr>
          <w:rFonts w:ascii="Arial" w:hAnsi="Arial" w:cs="Arial"/>
        </w:rPr>
        <w:t>iluminación incorporada o localizada</w:t>
      </w:r>
      <w:r>
        <w:rPr>
          <w:rFonts w:ascii="Arial" w:hAnsi="Arial" w:cs="Arial"/>
        </w:rPr>
        <w:t>; l</w:t>
      </w:r>
      <w:r w:rsidRPr="00A05FD1">
        <w:rPr>
          <w:rFonts w:ascii="Arial" w:hAnsi="Arial" w:cs="Arial"/>
        </w:rPr>
        <w:t>as señales utilizadas en luga</w:t>
      </w:r>
      <w:r>
        <w:rPr>
          <w:rFonts w:ascii="Arial" w:hAnsi="Arial" w:cs="Arial"/>
        </w:rPr>
        <w:t xml:space="preserve">res de trabajo con actividades nocturnas y con posible </w:t>
      </w:r>
      <w:r w:rsidRPr="00A05FD1">
        <w:rPr>
          <w:rFonts w:ascii="Arial" w:hAnsi="Arial" w:cs="Arial"/>
        </w:rPr>
        <w:t xml:space="preserve">paso de peatones o vehículos y que no lleven iluminación </w:t>
      </w:r>
      <w:r>
        <w:rPr>
          <w:rFonts w:ascii="Arial" w:hAnsi="Arial" w:cs="Arial"/>
        </w:rPr>
        <w:t xml:space="preserve">incorporada, serán </w:t>
      </w:r>
      <w:r w:rsidRPr="00A05FD1">
        <w:rPr>
          <w:rFonts w:ascii="Arial" w:hAnsi="Arial" w:cs="Arial"/>
        </w:rPr>
        <w:t>necesariamente reflectantes</w:t>
      </w:r>
      <w:r w:rsidR="001858D4">
        <w:rPr>
          <w:rFonts w:ascii="Arial" w:hAnsi="Arial" w:cs="Arial"/>
        </w:rPr>
        <w:t xml:space="preserve"> (21</w:t>
      </w:r>
      <w:r>
        <w:rPr>
          <w:rFonts w:ascii="Arial" w:hAnsi="Arial" w:cs="Arial"/>
        </w:rPr>
        <w:t>)</w:t>
      </w:r>
      <w:r w:rsidRPr="00F431AB">
        <w:rPr>
          <w:rFonts w:ascii="Arial" w:hAnsi="Arial" w:cs="Arial"/>
          <w:lang w:val="es-EC"/>
        </w:rPr>
        <w:t>.</w:t>
      </w:r>
      <w:r>
        <w:rPr>
          <w:rFonts w:ascii="Arial" w:hAnsi="Arial" w:cs="Arial"/>
          <w:b/>
          <w:lang w:val="es-EC"/>
        </w:rPr>
        <w:t xml:space="preserve"> </w:t>
      </w:r>
      <w:r w:rsidRPr="00657436">
        <w:rPr>
          <w:rFonts w:ascii="Arial" w:hAnsi="Arial" w:cs="Arial"/>
          <w:lang w:val="es-EC"/>
        </w:rPr>
        <w:t xml:space="preserve">En el </w:t>
      </w:r>
      <w:r w:rsidR="00162AF4">
        <w:rPr>
          <w:rFonts w:ascii="Arial" w:hAnsi="Arial" w:cs="Arial"/>
          <w:lang w:val="es-EC"/>
        </w:rPr>
        <w:t>A</w:t>
      </w:r>
      <w:r w:rsidRPr="00657436">
        <w:rPr>
          <w:rFonts w:ascii="Arial" w:hAnsi="Arial" w:cs="Arial"/>
          <w:lang w:val="es-EC"/>
        </w:rPr>
        <w:t xml:space="preserve">nexo </w:t>
      </w:r>
      <w:r w:rsidR="006A0030">
        <w:rPr>
          <w:rFonts w:ascii="Arial" w:hAnsi="Arial" w:cs="Arial"/>
          <w:lang w:val="es-EC"/>
        </w:rPr>
        <w:t>C</w:t>
      </w:r>
      <w:r w:rsidRPr="00657436">
        <w:rPr>
          <w:rFonts w:ascii="Arial" w:hAnsi="Arial" w:cs="Arial"/>
          <w:lang w:val="es-EC"/>
        </w:rPr>
        <w:t xml:space="preserve"> se muestra ejemplo</w:t>
      </w:r>
      <w:r w:rsidR="007D2011">
        <w:rPr>
          <w:rFonts w:ascii="Arial" w:hAnsi="Arial" w:cs="Arial"/>
          <w:lang w:val="es-EC"/>
        </w:rPr>
        <w:t>s</w:t>
      </w:r>
      <w:r w:rsidRPr="00657436">
        <w:rPr>
          <w:rFonts w:ascii="Arial" w:hAnsi="Arial" w:cs="Arial"/>
          <w:lang w:val="es-EC"/>
        </w:rPr>
        <w:t xml:space="preserve"> de señales de seguridad que se </w:t>
      </w:r>
      <w:r>
        <w:rPr>
          <w:rFonts w:ascii="Arial" w:hAnsi="Arial" w:cs="Arial"/>
          <w:lang w:val="es-EC"/>
        </w:rPr>
        <w:t>p</w:t>
      </w:r>
      <w:r w:rsidR="00FA5C0E">
        <w:rPr>
          <w:rFonts w:ascii="Arial" w:hAnsi="Arial" w:cs="Arial"/>
          <w:lang w:val="es-EC"/>
        </w:rPr>
        <w:t>ueden</w:t>
      </w:r>
      <w:r>
        <w:rPr>
          <w:rFonts w:ascii="Arial" w:hAnsi="Arial" w:cs="Arial"/>
          <w:lang w:val="es-EC"/>
        </w:rPr>
        <w:t xml:space="preserve"> aplica</w:t>
      </w:r>
      <w:r w:rsidR="00F431AB">
        <w:rPr>
          <w:rFonts w:ascii="Arial" w:hAnsi="Arial" w:cs="Arial"/>
          <w:lang w:val="es-EC"/>
        </w:rPr>
        <w:t>r</w:t>
      </w:r>
      <w:r w:rsidR="007D2011">
        <w:rPr>
          <w:rFonts w:ascii="Arial" w:hAnsi="Arial" w:cs="Arial"/>
          <w:lang w:val="es-EC"/>
        </w:rPr>
        <w:t xml:space="preserve"> en </w:t>
      </w:r>
      <w:r w:rsidR="00FA5C0E">
        <w:rPr>
          <w:rFonts w:ascii="Arial" w:hAnsi="Arial" w:cs="Arial"/>
          <w:lang w:val="es-EC"/>
        </w:rPr>
        <w:t>empresas de restauración</w:t>
      </w:r>
      <w:r w:rsidR="00F431AB">
        <w:rPr>
          <w:rFonts w:ascii="Arial" w:hAnsi="Arial" w:cs="Arial"/>
          <w:lang w:val="es-EC"/>
        </w:rPr>
        <w:t>.</w:t>
      </w:r>
    </w:p>
    <w:p w:rsidR="004175F0" w:rsidRDefault="004175F0" w:rsidP="004175F0">
      <w:pPr>
        <w:autoSpaceDE w:val="0"/>
        <w:autoSpaceDN w:val="0"/>
        <w:adjustRightInd w:val="0"/>
        <w:ind w:left="709"/>
        <w:jc w:val="both"/>
        <w:rPr>
          <w:rFonts w:ascii="Arial" w:hAnsi="Arial" w:cs="Arial"/>
          <w:lang w:val="es-EC"/>
        </w:rPr>
      </w:pPr>
    </w:p>
    <w:p w:rsidR="004175F0" w:rsidRDefault="004175F0" w:rsidP="004175F0">
      <w:pPr>
        <w:autoSpaceDE w:val="0"/>
        <w:autoSpaceDN w:val="0"/>
        <w:adjustRightInd w:val="0"/>
        <w:ind w:left="709"/>
        <w:jc w:val="both"/>
        <w:rPr>
          <w:rFonts w:ascii="Arial" w:hAnsi="Arial" w:cs="Arial"/>
          <w:lang w:val="es-EC"/>
        </w:rPr>
      </w:pPr>
    </w:p>
    <w:p w:rsidR="004175F0" w:rsidRDefault="004175F0" w:rsidP="004175F0">
      <w:pPr>
        <w:autoSpaceDE w:val="0"/>
        <w:autoSpaceDN w:val="0"/>
        <w:adjustRightInd w:val="0"/>
        <w:ind w:left="709"/>
        <w:jc w:val="both"/>
        <w:rPr>
          <w:rFonts w:ascii="Arial" w:hAnsi="Arial" w:cs="Arial"/>
          <w:lang w:val="es-EC"/>
        </w:rPr>
      </w:pPr>
    </w:p>
    <w:p w:rsidR="00CF078D" w:rsidRPr="00BB0419" w:rsidRDefault="00BB0419" w:rsidP="00690E88">
      <w:pPr>
        <w:pStyle w:val="Ttulo2"/>
        <w:spacing w:before="0" w:line="480" w:lineRule="auto"/>
        <w:ind w:left="270"/>
        <w:rPr>
          <w:rFonts w:ascii="Arial" w:hAnsi="Arial" w:cs="Arial"/>
          <w:color w:val="auto"/>
          <w:sz w:val="24"/>
          <w:lang w:val="es-EC"/>
        </w:rPr>
      </w:pPr>
      <w:bookmarkStart w:id="85" w:name="_Toc360729038"/>
      <w:r>
        <w:rPr>
          <w:rFonts w:ascii="Arial" w:hAnsi="Arial" w:cs="Arial"/>
          <w:color w:val="auto"/>
          <w:sz w:val="24"/>
          <w:lang w:val="es-EC"/>
        </w:rPr>
        <w:t>3.2</w:t>
      </w:r>
      <w:r w:rsidR="00870194">
        <w:rPr>
          <w:rFonts w:ascii="Arial" w:hAnsi="Arial" w:cs="Arial"/>
          <w:color w:val="auto"/>
          <w:sz w:val="24"/>
          <w:lang w:val="es-EC"/>
        </w:rPr>
        <w:t xml:space="preserve">. </w:t>
      </w:r>
      <w:r w:rsidR="00CF078D" w:rsidRPr="00BB0419">
        <w:rPr>
          <w:rFonts w:ascii="Arial" w:hAnsi="Arial" w:cs="Arial"/>
          <w:color w:val="auto"/>
          <w:sz w:val="24"/>
          <w:lang w:val="es-EC"/>
        </w:rPr>
        <w:t>Cocina</w:t>
      </w:r>
      <w:bookmarkEnd w:id="85"/>
    </w:p>
    <w:p w:rsidR="00CF078D" w:rsidRPr="000A0AC9" w:rsidRDefault="00CF078D" w:rsidP="00B866B7">
      <w:pPr>
        <w:pStyle w:val="Prrafodelista"/>
        <w:spacing w:after="0" w:line="480" w:lineRule="auto"/>
        <w:ind w:left="708"/>
        <w:jc w:val="both"/>
        <w:rPr>
          <w:rFonts w:ascii="Arial" w:hAnsi="Arial" w:cs="Arial"/>
          <w:b/>
          <w:sz w:val="24"/>
          <w:szCs w:val="24"/>
          <w:highlight w:val="red"/>
        </w:rPr>
      </w:pPr>
    </w:p>
    <w:p w:rsidR="00CF078D" w:rsidRDefault="00CF078D" w:rsidP="0048654B">
      <w:pPr>
        <w:pStyle w:val="Prrafodelista"/>
        <w:spacing w:after="0" w:line="480" w:lineRule="auto"/>
        <w:ind w:left="709"/>
        <w:jc w:val="both"/>
        <w:rPr>
          <w:rFonts w:ascii="Arial" w:hAnsi="Arial" w:cs="Arial"/>
          <w:sz w:val="24"/>
          <w:szCs w:val="24"/>
          <w:lang w:val="es-EC" w:eastAsia="es-EC"/>
        </w:rPr>
      </w:pPr>
      <w:r w:rsidRPr="00D10819">
        <w:rPr>
          <w:rFonts w:ascii="Arial" w:hAnsi="Arial" w:cs="Arial"/>
          <w:sz w:val="24"/>
          <w:szCs w:val="24"/>
          <w:lang w:val="es-EC" w:eastAsia="es-EC"/>
        </w:rPr>
        <w:t>E</w:t>
      </w:r>
      <w:r w:rsidR="00FA5C0E">
        <w:rPr>
          <w:rFonts w:ascii="Arial" w:hAnsi="Arial" w:cs="Arial"/>
          <w:sz w:val="24"/>
          <w:szCs w:val="24"/>
          <w:lang w:val="es-EC" w:eastAsia="es-EC"/>
        </w:rPr>
        <w:t>l diseño del área de</w:t>
      </w:r>
      <w:r w:rsidRPr="00D10819">
        <w:rPr>
          <w:rFonts w:ascii="Arial" w:hAnsi="Arial" w:cs="Arial"/>
          <w:sz w:val="24"/>
          <w:szCs w:val="24"/>
          <w:lang w:val="es-EC" w:eastAsia="es-EC"/>
        </w:rPr>
        <w:t xml:space="preserve"> cocina</w:t>
      </w:r>
      <w:r w:rsidR="00FA5C0E">
        <w:rPr>
          <w:rFonts w:ascii="Arial" w:hAnsi="Arial" w:cs="Arial"/>
          <w:sz w:val="24"/>
          <w:szCs w:val="24"/>
          <w:lang w:val="es-EC" w:eastAsia="es-EC"/>
        </w:rPr>
        <w:t xml:space="preserve"> debe permitir</w:t>
      </w:r>
      <w:r w:rsidRPr="00D10819">
        <w:rPr>
          <w:rFonts w:ascii="Arial" w:hAnsi="Arial" w:cs="Arial"/>
          <w:sz w:val="24"/>
          <w:szCs w:val="24"/>
          <w:lang w:val="es-EC" w:eastAsia="es-EC"/>
        </w:rPr>
        <w:t xml:space="preserve"> la separación entre las distintas actividades que allí se realizan: preparación previa (limpieza, pelado y lavado de materias primas), preparación intermedia (cortado, picado, cocción) y preparación final (servido y armado de los platos o porciones para el consumo). La separación no significa necesariamente la existencia de paredes u otras barreras físicas similares, pues una buena “zonificación”, es decir, una apropiada distribución de las actividades que se desarrollan en el recinto puede ser </w:t>
      </w:r>
      <w:r w:rsidRPr="00F43350">
        <w:rPr>
          <w:rFonts w:ascii="Arial" w:hAnsi="Arial" w:cs="Arial"/>
          <w:sz w:val="24"/>
          <w:szCs w:val="24"/>
          <w:lang w:val="es-EC" w:eastAsia="es-EC"/>
        </w:rPr>
        <w:t>suficiente con una separación</w:t>
      </w:r>
      <w:r w:rsidRPr="00D10819">
        <w:rPr>
          <w:rFonts w:ascii="Arial" w:hAnsi="Arial" w:cs="Arial"/>
          <w:sz w:val="24"/>
          <w:szCs w:val="24"/>
          <w:lang w:val="es-EC" w:eastAsia="es-EC"/>
        </w:rPr>
        <w:t>.</w:t>
      </w:r>
    </w:p>
    <w:p w:rsidR="00E60442" w:rsidRDefault="00E60442" w:rsidP="0048654B">
      <w:pPr>
        <w:pStyle w:val="Prrafodelista"/>
        <w:spacing w:after="0" w:line="240" w:lineRule="auto"/>
        <w:ind w:left="709"/>
        <w:jc w:val="both"/>
        <w:rPr>
          <w:rFonts w:ascii="Arial" w:hAnsi="Arial" w:cs="Arial"/>
          <w:sz w:val="24"/>
          <w:szCs w:val="24"/>
        </w:rPr>
      </w:pPr>
    </w:p>
    <w:p w:rsidR="0048654B" w:rsidRDefault="0048654B" w:rsidP="0048654B">
      <w:pPr>
        <w:pStyle w:val="Prrafodelista"/>
        <w:spacing w:after="0" w:line="240" w:lineRule="auto"/>
        <w:ind w:left="709"/>
        <w:jc w:val="both"/>
        <w:rPr>
          <w:rFonts w:ascii="Arial" w:hAnsi="Arial" w:cs="Arial"/>
          <w:sz w:val="24"/>
          <w:szCs w:val="24"/>
        </w:rPr>
      </w:pPr>
    </w:p>
    <w:p w:rsidR="0048654B" w:rsidRPr="00D10819" w:rsidRDefault="0048654B" w:rsidP="0048654B">
      <w:pPr>
        <w:pStyle w:val="Prrafodelista"/>
        <w:spacing w:after="0" w:line="240" w:lineRule="auto"/>
        <w:ind w:left="709"/>
        <w:jc w:val="both"/>
        <w:rPr>
          <w:rFonts w:ascii="Arial" w:hAnsi="Arial" w:cs="Arial"/>
          <w:sz w:val="24"/>
          <w:szCs w:val="24"/>
        </w:rPr>
      </w:pPr>
    </w:p>
    <w:p w:rsidR="00CF078D" w:rsidRDefault="00CF078D" w:rsidP="0048654B">
      <w:pPr>
        <w:autoSpaceDE w:val="0"/>
        <w:autoSpaceDN w:val="0"/>
        <w:adjustRightInd w:val="0"/>
        <w:spacing w:line="480" w:lineRule="auto"/>
        <w:ind w:left="709"/>
        <w:jc w:val="both"/>
        <w:rPr>
          <w:rFonts w:ascii="Arial" w:eastAsia="Calibri" w:hAnsi="Arial" w:cs="Arial"/>
          <w:lang w:val="es-EC" w:eastAsia="es-EC"/>
        </w:rPr>
      </w:pPr>
      <w:r w:rsidRPr="00D10819">
        <w:rPr>
          <w:rFonts w:ascii="Arial" w:eastAsia="Calibri" w:hAnsi="Arial" w:cs="Arial"/>
          <w:lang w:val="es-EC" w:eastAsia="es-EC"/>
        </w:rPr>
        <w:lastRenderedPageBreak/>
        <w:t>La ventilación</w:t>
      </w:r>
      <w:r w:rsidR="00E60442">
        <w:rPr>
          <w:rFonts w:ascii="Arial" w:eastAsia="Calibri" w:hAnsi="Arial" w:cs="Arial"/>
          <w:lang w:val="es-EC" w:eastAsia="es-EC"/>
        </w:rPr>
        <w:t xml:space="preserve"> en esta zona</w:t>
      </w:r>
      <w:r w:rsidRPr="00D10819">
        <w:rPr>
          <w:rFonts w:ascii="Arial" w:eastAsia="Calibri" w:hAnsi="Arial" w:cs="Arial"/>
          <w:lang w:val="es-EC" w:eastAsia="es-EC"/>
        </w:rPr>
        <w:t xml:space="preserve"> cumple funciones</w:t>
      </w:r>
      <w:r w:rsidR="0048654B">
        <w:rPr>
          <w:rFonts w:ascii="Arial" w:eastAsia="Calibri" w:hAnsi="Arial" w:cs="Arial"/>
          <w:lang w:val="es-EC" w:eastAsia="es-EC"/>
        </w:rPr>
        <w:t xml:space="preserve"> como</w:t>
      </w:r>
      <w:r w:rsidRPr="00D10819">
        <w:rPr>
          <w:rFonts w:ascii="Arial" w:eastAsia="Calibri" w:hAnsi="Arial" w:cs="Arial"/>
          <w:lang w:val="es-EC" w:eastAsia="es-EC"/>
        </w:rPr>
        <w:t>:</w:t>
      </w:r>
    </w:p>
    <w:p w:rsidR="00E87EB0" w:rsidRPr="00D10819" w:rsidRDefault="00E87EB0" w:rsidP="0048654B">
      <w:pPr>
        <w:autoSpaceDE w:val="0"/>
        <w:autoSpaceDN w:val="0"/>
        <w:adjustRightInd w:val="0"/>
        <w:ind w:left="709"/>
        <w:jc w:val="both"/>
        <w:rPr>
          <w:rFonts w:ascii="Arial" w:eastAsia="Calibri" w:hAnsi="Arial" w:cs="Arial"/>
          <w:lang w:val="es-EC" w:eastAsia="es-EC"/>
        </w:rPr>
      </w:pPr>
    </w:p>
    <w:p w:rsidR="00CF078D" w:rsidRPr="00D10819" w:rsidRDefault="00722300" w:rsidP="0048654B">
      <w:pPr>
        <w:pStyle w:val="Prrafodelista"/>
        <w:numPr>
          <w:ilvl w:val="0"/>
          <w:numId w:val="15"/>
        </w:numPr>
        <w:autoSpaceDE w:val="0"/>
        <w:autoSpaceDN w:val="0"/>
        <w:adjustRightInd w:val="0"/>
        <w:spacing w:line="480" w:lineRule="auto"/>
        <w:ind w:left="1276"/>
        <w:jc w:val="both"/>
        <w:rPr>
          <w:rFonts w:ascii="Arial" w:hAnsi="Arial" w:cs="Arial"/>
          <w:sz w:val="24"/>
          <w:szCs w:val="24"/>
          <w:lang w:val="es-EC" w:eastAsia="es-EC"/>
        </w:rPr>
      </w:pPr>
      <w:r>
        <w:rPr>
          <w:rFonts w:ascii="Arial" w:hAnsi="Arial" w:cs="Arial"/>
          <w:sz w:val="24"/>
          <w:szCs w:val="24"/>
          <w:lang w:val="es-EC" w:eastAsia="es-EC"/>
        </w:rPr>
        <w:t>Disminuir</w:t>
      </w:r>
      <w:r w:rsidR="00CF078D" w:rsidRPr="00D10819">
        <w:rPr>
          <w:rFonts w:ascii="Arial" w:hAnsi="Arial" w:cs="Arial"/>
          <w:sz w:val="24"/>
          <w:szCs w:val="24"/>
          <w:lang w:val="es-EC" w:eastAsia="es-EC"/>
        </w:rPr>
        <w:t xml:space="preserve"> la posibilidad de acumulación de grasas que, además de sus olores desagradables y su contribución a la suciedad de las superficies, aumentan los riesgos de incendio.</w:t>
      </w:r>
    </w:p>
    <w:p w:rsidR="00CF078D" w:rsidRPr="00D10819" w:rsidRDefault="00CF078D" w:rsidP="0048654B">
      <w:pPr>
        <w:pStyle w:val="Prrafodelista"/>
        <w:numPr>
          <w:ilvl w:val="0"/>
          <w:numId w:val="15"/>
        </w:numPr>
        <w:autoSpaceDE w:val="0"/>
        <w:autoSpaceDN w:val="0"/>
        <w:adjustRightInd w:val="0"/>
        <w:spacing w:line="480" w:lineRule="auto"/>
        <w:ind w:left="1276"/>
        <w:jc w:val="both"/>
        <w:rPr>
          <w:rFonts w:ascii="Arial" w:hAnsi="Arial" w:cs="Arial"/>
          <w:sz w:val="24"/>
          <w:szCs w:val="24"/>
          <w:lang w:val="es-EC" w:eastAsia="es-EC"/>
        </w:rPr>
      </w:pPr>
      <w:r w:rsidRPr="00D10819">
        <w:rPr>
          <w:rFonts w:ascii="Arial" w:hAnsi="Arial" w:cs="Arial"/>
          <w:sz w:val="24"/>
          <w:szCs w:val="24"/>
          <w:lang w:val="es-EC" w:eastAsia="es-EC"/>
        </w:rPr>
        <w:t>Reduc</w:t>
      </w:r>
      <w:r w:rsidR="00722300">
        <w:rPr>
          <w:rFonts w:ascii="Arial" w:hAnsi="Arial" w:cs="Arial"/>
          <w:sz w:val="24"/>
          <w:szCs w:val="24"/>
          <w:lang w:val="es-EC" w:eastAsia="es-EC"/>
        </w:rPr>
        <w:t>ir</w:t>
      </w:r>
      <w:r w:rsidRPr="00D10819">
        <w:rPr>
          <w:rFonts w:ascii="Arial" w:hAnsi="Arial" w:cs="Arial"/>
          <w:sz w:val="24"/>
          <w:szCs w:val="24"/>
          <w:lang w:val="es-EC" w:eastAsia="es-EC"/>
        </w:rPr>
        <w:t xml:space="preserve"> los humos, gases y olores frecuentes y muchas veces desagradables de las cocinas.</w:t>
      </w:r>
    </w:p>
    <w:p w:rsidR="00CF078D" w:rsidRPr="00D10819" w:rsidRDefault="00CF078D" w:rsidP="0048654B">
      <w:pPr>
        <w:pStyle w:val="Prrafodelista"/>
        <w:numPr>
          <w:ilvl w:val="0"/>
          <w:numId w:val="15"/>
        </w:numPr>
        <w:autoSpaceDE w:val="0"/>
        <w:autoSpaceDN w:val="0"/>
        <w:adjustRightInd w:val="0"/>
        <w:spacing w:line="480" w:lineRule="auto"/>
        <w:ind w:left="1276"/>
        <w:jc w:val="both"/>
        <w:rPr>
          <w:rFonts w:ascii="Arial" w:hAnsi="Arial" w:cs="Arial"/>
          <w:sz w:val="24"/>
          <w:szCs w:val="24"/>
          <w:lang w:val="es-EC" w:eastAsia="es-EC"/>
        </w:rPr>
      </w:pPr>
      <w:r w:rsidRPr="00D10819">
        <w:rPr>
          <w:rFonts w:ascii="Arial" w:hAnsi="Arial" w:cs="Arial"/>
          <w:sz w:val="24"/>
          <w:szCs w:val="24"/>
          <w:lang w:val="es-EC" w:eastAsia="es-EC"/>
        </w:rPr>
        <w:t>Disipa</w:t>
      </w:r>
      <w:r w:rsidR="00722300">
        <w:rPr>
          <w:rFonts w:ascii="Arial" w:hAnsi="Arial" w:cs="Arial"/>
          <w:sz w:val="24"/>
          <w:szCs w:val="24"/>
          <w:lang w:val="es-EC" w:eastAsia="es-EC"/>
        </w:rPr>
        <w:t>r</w:t>
      </w:r>
      <w:r w:rsidRPr="00D10819">
        <w:rPr>
          <w:rFonts w:ascii="Arial" w:hAnsi="Arial" w:cs="Arial"/>
          <w:sz w:val="24"/>
          <w:szCs w:val="24"/>
          <w:lang w:val="es-EC" w:eastAsia="es-EC"/>
        </w:rPr>
        <w:t xml:space="preserve"> los vapores, disminuyendo la humedad ambiental y eliminando la posibilidad de condensación en los cielos y sobre las paredes, que pueden ocasionar goteos y la correspondiente contaminación de los alimentos, o formar una película resbalosa en los pisos con riesgo de accidentes a las personas.</w:t>
      </w:r>
    </w:p>
    <w:p w:rsidR="00CF078D" w:rsidRPr="00D10819" w:rsidRDefault="00CF078D" w:rsidP="0048654B">
      <w:pPr>
        <w:pStyle w:val="Prrafodelista"/>
        <w:numPr>
          <w:ilvl w:val="0"/>
          <w:numId w:val="15"/>
        </w:numPr>
        <w:autoSpaceDE w:val="0"/>
        <w:autoSpaceDN w:val="0"/>
        <w:adjustRightInd w:val="0"/>
        <w:spacing w:line="480" w:lineRule="auto"/>
        <w:ind w:left="1276"/>
        <w:jc w:val="both"/>
        <w:rPr>
          <w:rFonts w:ascii="Arial" w:hAnsi="Arial" w:cs="Arial"/>
          <w:sz w:val="24"/>
          <w:szCs w:val="24"/>
          <w:lang w:val="es-EC" w:eastAsia="es-EC"/>
        </w:rPr>
      </w:pPr>
      <w:r w:rsidRPr="00D10819">
        <w:rPr>
          <w:rFonts w:ascii="Arial" w:hAnsi="Arial" w:cs="Arial"/>
          <w:sz w:val="24"/>
          <w:szCs w:val="24"/>
          <w:lang w:val="es-EC" w:eastAsia="es-EC"/>
        </w:rPr>
        <w:t>Al reducir la humedad ambiental se disminuye también el desarrollo de hongos.</w:t>
      </w:r>
    </w:p>
    <w:p w:rsidR="00690E88" w:rsidRDefault="00CF078D" w:rsidP="0048654B">
      <w:pPr>
        <w:pStyle w:val="Prrafodelista"/>
        <w:numPr>
          <w:ilvl w:val="0"/>
          <w:numId w:val="15"/>
        </w:numPr>
        <w:autoSpaceDE w:val="0"/>
        <w:autoSpaceDN w:val="0"/>
        <w:adjustRightInd w:val="0"/>
        <w:spacing w:line="480" w:lineRule="auto"/>
        <w:ind w:left="1276"/>
        <w:jc w:val="both"/>
        <w:rPr>
          <w:rFonts w:ascii="Arial" w:hAnsi="Arial" w:cs="Arial"/>
          <w:sz w:val="24"/>
          <w:szCs w:val="24"/>
          <w:lang w:val="es-EC" w:eastAsia="es-EC"/>
        </w:rPr>
      </w:pPr>
      <w:r w:rsidRPr="00D10819">
        <w:rPr>
          <w:rFonts w:ascii="Arial" w:hAnsi="Arial" w:cs="Arial"/>
          <w:sz w:val="24"/>
          <w:szCs w:val="24"/>
          <w:lang w:val="es-EC" w:eastAsia="es-EC"/>
        </w:rPr>
        <w:t>La ventilación disminuye el calor ambiental, reduciendo la posibilidad de multiplicación de los microorganismos presentes en los alimentos no refrigerados y favoreciendo las condiciones de confort ambiental para quienes trabajan en este recinto.</w:t>
      </w:r>
    </w:p>
    <w:p w:rsidR="00E60442" w:rsidRPr="00690E88" w:rsidRDefault="00E60442" w:rsidP="0048654B">
      <w:pPr>
        <w:pStyle w:val="Prrafodelista"/>
        <w:autoSpaceDE w:val="0"/>
        <w:autoSpaceDN w:val="0"/>
        <w:adjustRightInd w:val="0"/>
        <w:spacing w:after="0" w:line="240" w:lineRule="auto"/>
        <w:ind w:left="709"/>
        <w:jc w:val="both"/>
        <w:rPr>
          <w:rFonts w:ascii="Arial" w:hAnsi="Arial" w:cs="Arial"/>
          <w:sz w:val="24"/>
          <w:szCs w:val="24"/>
          <w:lang w:val="es-EC" w:eastAsia="es-EC"/>
        </w:rPr>
      </w:pPr>
    </w:p>
    <w:p w:rsidR="00CF078D" w:rsidRPr="006A063F" w:rsidRDefault="0089417D" w:rsidP="0048654B">
      <w:pPr>
        <w:spacing w:line="480" w:lineRule="auto"/>
        <w:ind w:left="709"/>
        <w:jc w:val="both"/>
        <w:rPr>
          <w:rFonts w:ascii="Arial" w:hAnsi="Arial" w:cs="Arial"/>
          <w:shd w:val="clear" w:color="auto" w:fill="FFFFFF"/>
        </w:rPr>
      </w:pPr>
      <w:r w:rsidRPr="003605E3">
        <w:rPr>
          <w:rFonts w:ascii="Arial" w:hAnsi="Arial" w:cs="Arial"/>
          <w:shd w:val="clear" w:color="auto" w:fill="FFFFFF"/>
        </w:rPr>
        <w:t xml:space="preserve">La cocina debe cumplir con </w:t>
      </w:r>
      <w:r w:rsidR="005777E5" w:rsidRPr="003605E3">
        <w:rPr>
          <w:rFonts w:ascii="Arial" w:hAnsi="Arial" w:cs="Arial"/>
          <w:shd w:val="clear" w:color="auto" w:fill="FFFFFF"/>
        </w:rPr>
        <w:t>la</w:t>
      </w:r>
      <w:r w:rsidRPr="003605E3">
        <w:rPr>
          <w:rFonts w:ascii="Arial" w:hAnsi="Arial" w:cs="Arial"/>
          <w:shd w:val="clear" w:color="auto" w:fill="FFFFFF"/>
        </w:rPr>
        <w:t xml:space="preserve">s </w:t>
      </w:r>
      <w:r w:rsidR="005777E5" w:rsidRPr="003605E3">
        <w:rPr>
          <w:rFonts w:ascii="Arial" w:hAnsi="Arial" w:cs="Arial"/>
          <w:shd w:val="clear" w:color="auto" w:fill="FFFFFF"/>
        </w:rPr>
        <w:t xml:space="preserve">reglas o </w:t>
      </w:r>
      <w:r w:rsidRPr="003605E3">
        <w:rPr>
          <w:rFonts w:ascii="Arial" w:hAnsi="Arial" w:cs="Arial"/>
          <w:shd w:val="clear" w:color="auto" w:fill="FFFFFF"/>
        </w:rPr>
        <w:t xml:space="preserve">parámetros </w:t>
      </w:r>
      <w:r w:rsidR="00CF078D" w:rsidRPr="003605E3">
        <w:rPr>
          <w:rFonts w:ascii="Arial" w:hAnsi="Arial" w:cs="Arial"/>
          <w:shd w:val="clear" w:color="auto" w:fill="FFFFFF"/>
        </w:rPr>
        <w:t>de iluminación</w:t>
      </w:r>
      <w:r w:rsidR="00556FFA" w:rsidRPr="003605E3">
        <w:rPr>
          <w:rFonts w:ascii="Arial" w:hAnsi="Arial" w:cs="Arial"/>
          <w:shd w:val="clear" w:color="auto" w:fill="FFFFFF"/>
        </w:rPr>
        <w:t xml:space="preserve"> (mín. 220 luxes), </w:t>
      </w:r>
      <w:r w:rsidR="005777E5" w:rsidRPr="003605E3">
        <w:rPr>
          <w:rFonts w:ascii="Arial" w:hAnsi="Arial" w:cs="Arial"/>
          <w:shd w:val="clear" w:color="auto" w:fill="FFFFFF"/>
        </w:rPr>
        <w:t>nú</w:t>
      </w:r>
      <w:r w:rsidRPr="003605E3">
        <w:rPr>
          <w:rFonts w:ascii="Arial" w:hAnsi="Arial" w:cs="Arial"/>
          <w:shd w:val="clear" w:color="auto" w:fill="FFFFFF"/>
        </w:rPr>
        <w:t xml:space="preserve">mero de </w:t>
      </w:r>
      <w:r w:rsidR="00556FFA" w:rsidRPr="003605E3">
        <w:rPr>
          <w:rFonts w:ascii="Arial" w:hAnsi="Arial" w:cs="Arial"/>
          <w:shd w:val="clear" w:color="auto" w:fill="FFFFFF"/>
        </w:rPr>
        <w:t>renovaciones del aire (</w:t>
      </w:r>
      <w:r w:rsidRPr="003605E3">
        <w:rPr>
          <w:rFonts w:ascii="Arial" w:hAnsi="Arial" w:cs="Arial"/>
          <w:shd w:val="clear" w:color="auto" w:fill="FFFFFF"/>
        </w:rPr>
        <w:t xml:space="preserve">15-30 </w:t>
      </w:r>
      <w:r w:rsidRPr="003605E3">
        <w:rPr>
          <w:rStyle w:val="a"/>
          <w:rFonts w:ascii="Arial" w:hAnsi="Arial" w:cs="Arial"/>
        </w:rPr>
        <w:t>veces por hora</w:t>
      </w:r>
      <w:r w:rsidR="00556FFA" w:rsidRPr="003605E3">
        <w:rPr>
          <w:rFonts w:ascii="Arial" w:hAnsi="Arial" w:cs="Arial"/>
          <w:shd w:val="clear" w:color="auto" w:fill="FFFFFF"/>
        </w:rPr>
        <w:t>)</w:t>
      </w:r>
      <w:r w:rsidR="003605E3" w:rsidRPr="003605E3">
        <w:rPr>
          <w:rFonts w:ascii="Arial" w:hAnsi="Arial" w:cs="Arial"/>
          <w:shd w:val="clear" w:color="auto" w:fill="FFFFFF"/>
        </w:rPr>
        <w:t xml:space="preserve"> y</w:t>
      </w:r>
      <w:r w:rsidR="00CF078D" w:rsidRPr="003605E3">
        <w:rPr>
          <w:rFonts w:ascii="Arial" w:hAnsi="Arial" w:cs="Arial"/>
          <w:shd w:val="clear" w:color="auto" w:fill="FFFFFF"/>
        </w:rPr>
        <w:t xml:space="preserve"> estructuras físicas (pisos, paredes, techo, ventanas y puertas) descrit</w:t>
      </w:r>
      <w:r w:rsidR="00690E88" w:rsidRPr="003605E3">
        <w:rPr>
          <w:rFonts w:ascii="Arial" w:hAnsi="Arial" w:cs="Arial"/>
          <w:shd w:val="clear" w:color="auto" w:fill="FFFFFF"/>
        </w:rPr>
        <w:t>as en el numeral anterior.</w:t>
      </w:r>
      <w:r w:rsidR="00690E88">
        <w:rPr>
          <w:rFonts w:ascii="Arial" w:hAnsi="Arial" w:cs="Arial"/>
          <w:shd w:val="clear" w:color="auto" w:fill="FFFFFF"/>
        </w:rPr>
        <w:t xml:space="preserve"> </w:t>
      </w:r>
    </w:p>
    <w:p w:rsidR="00CF078D" w:rsidRPr="00B866B7" w:rsidRDefault="00BB0419" w:rsidP="00B866B7">
      <w:pPr>
        <w:pStyle w:val="Ttulo2"/>
        <w:spacing w:before="0" w:line="480" w:lineRule="auto"/>
        <w:ind w:left="270"/>
        <w:rPr>
          <w:rFonts w:ascii="Arial" w:hAnsi="Arial" w:cs="Arial"/>
          <w:color w:val="auto"/>
          <w:sz w:val="24"/>
          <w:lang w:val="es-EC"/>
        </w:rPr>
      </w:pPr>
      <w:bookmarkStart w:id="86" w:name="_Toc360729039"/>
      <w:r w:rsidRPr="007940EB">
        <w:rPr>
          <w:rFonts w:ascii="Arial" w:hAnsi="Arial" w:cs="Arial"/>
          <w:color w:val="auto"/>
          <w:sz w:val="24"/>
          <w:lang w:val="es-EC"/>
        </w:rPr>
        <w:lastRenderedPageBreak/>
        <w:t>3.3</w:t>
      </w:r>
      <w:r w:rsidR="00CF078D" w:rsidRPr="007940EB">
        <w:rPr>
          <w:rFonts w:ascii="Arial" w:hAnsi="Arial" w:cs="Arial"/>
          <w:color w:val="auto"/>
          <w:sz w:val="24"/>
          <w:lang w:val="es-EC"/>
        </w:rPr>
        <w:t>. Comedor</w:t>
      </w:r>
      <w:bookmarkEnd w:id="86"/>
    </w:p>
    <w:p w:rsidR="00CF078D" w:rsidRDefault="00CF078D" w:rsidP="00E81A9F">
      <w:pPr>
        <w:pStyle w:val="Prrafodelista"/>
        <w:spacing w:after="0" w:line="480" w:lineRule="auto"/>
        <w:ind w:left="0"/>
        <w:jc w:val="both"/>
        <w:rPr>
          <w:rFonts w:ascii="Arial" w:hAnsi="Arial" w:cs="Arial"/>
          <w:b/>
          <w:sz w:val="24"/>
          <w:szCs w:val="24"/>
        </w:rPr>
      </w:pPr>
    </w:p>
    <w:p w:rsidR="00CF078D" w:rsidRDefault="00CF078D" w:rsidP="00E81A9F">
      <w:pPr>
        <w:tabs>
          <w:tab w:val="left" w:pos="142"/>
        </w:tabs>
        <w:autoSpaceDE w:val="0"/>
        <w:autoSpaceDN w:val="0"/>
        <w:adjustRightInd w:val="0"/>
        <w:spacing w:line="480" w:lineRule="auto"/>
        <w:ind w:left="709"/>
        <w:jc w:val="both"/>
        <w:rPr>
          <w:rFonts w:ascii="Arial" w:hAnsi="Arial" w:cs="Arial"/>
          <w:lang w:eastAsia="es-EC"/>
        </w:rPr>
      </w:pPr>
      <w:r w:rsidRPr="00FD58F3">
        <w:rPr>
          <w:rFonts w:ascii="Arial" w:eastAsia="Calibri" w:hAnsi="Arial" w:cs="Arial"/>
          <w:szCs w:val="22"/>
          <w:lang w:val="es-EC" w:eastAsia="es-EC"/>
        </w:rPr>
        <w:t>Estas áreas del establecimiento son las que más se prestan a que se desarrolle y aplique</w:t>
      </w:r>
      <w:r>
        <w:rPr>
          <w:rFonts w:ascii="Arial" w:eastAsia="Calibri" w:hAnsi="Arial" w:cs="Arial"/>
          <w:szCs w:val="22"/>
          <w:lang w:val="es-EC" w:eastAsia="es-EC"/>
        </w:rPr>
        <w:t xml:space="preserve"> </w:t>
      </w:r>
      <w:r w:rsidRPr="00FD58F3">
        <w:rPr>
          <w:rFonts w:ascii="Arial" w:eastAsia="Calibri" w:hAnsi="Arial" w:cs="Arial"/>
          <w:szCs w:val="22"/>
          <w:lang w:val="es-EC" w:eastAsia="es-EC"/>
        </w:rPr>
        <w:t xml:space="preserve">el buen gusto y la capacidad de diseño de los propietarios, pero </w:t>
      </w:r>
      <w:r w:rsidRPr="00F43350">
        <w:rPr>
          <w:rFonts w:ascii="Arial" w:eastAsia="Calibri" w:hAnsi="Arial" w:cs="Arial"/>
          <w:szCs w:val="22"/>
          <w:lang w:val="es-EC" w:eastAsia="es-EC"/>
        </w:rPr>
        <w:t>cualquiera que sea</w:t>
      </w:r>
      <w:r w:rsidRPr="00FD58F3">
        <w:rPr>
          <w:rFonts w:ascii="Arial" w:eastAsia="Calibri" w:hAnsi="Arial" w:cs="Arial"/>
          <w:szCs w:val="22"/>
          <w:lang w:val="es-EC" w:eastAsia="es-EC"/>
        </w:rPr>
        <w:t xml:space="preserve"> la</w:t>
      </w:r>
      <w:r>
        <w:rPr>
          <w:rFonts w:ascii="Arial" w:eastAsia="Calibri" w:hAnsi="Arial" w:cs="Arial"/>
          <w:szCs w:val="22"/>
          <w:lang w:val="es-EC" w:eastAsia="es-EC"/>
        </w:rPr>
        <w:t xml:space="preserve"> </w:t>
      </w:r>
      <w:r w:rsidRPr="00FD58F3">
        <w:rPr>
          <w:rFonts w:ascii="Arial" w:eastAsia="Calibri" w:hAnsi="Arial" w:cs="Arial"/>
          <w:szCs w:val="22"/>
          <w:lang w:val="es-EC" w:eastAsia="es-EC"/>
        </w:rPr>
        <w:t xml:space="preserve">ambientación </w:t>
      </w:r>
      <w:r>
        <w:rPr>
          <w:rFonts w:ascii="Arial" w:eastAsia="Calibri" w:hAnsi="Arial" w:cs="Arial"/>
          <w:szCs w:val="22"/>
          <w:lang w:val="es-EC" w:eastAsia="es-EC"/>
        </w:rPr>
        <w:t>o diseño que se aplique</w:t>
      </w:r>
      <w:r w:rsidRPr="00FD58F3">
        <w:rPr>
          <w:rFonts w:ascii="Arial" w:eastAsia="Calibri" w:hAnsi="Arial" w:cs="Arial"/>
          <w:szCs w:val="22"/>
          <w:lang w:val="es-EC" w:eastAsia="es-EC"/>
        </w:rPr>
        <w:t>, no deberá olvidar</w:t>
      </w:r>
      <w:r>
        <w:rPr>
          <w:rFonts w:ascii="Arial" w:eastAsia="Calibri" w:hAnsi="Arial" w:cs="Arial"/>
          <w:szCs w:val="22"/>
          <w:lang w:val="es-EC" w:eastAsia="es-EC"/>
        </w:rPr>
        <w:t xml:space="preserve">se jamás que estas áreas tienen </w:t>
      </w:r>
      <w:r w:rsidRPr="00FD58F3">
        <w:rPr>
          <w:rFonts w:ascii="Arial" w:eastAsia="Calibri" w:hAnsi="Arial" w:cs="Arial"/>
          <w:szCs w:val="22"/>
          <w:lang w:val="es-EC" w:eastAsia="es-EC"/>
        </w:rPr>
        <w:t>que cumplir con las condiciones que permitan mantener</w:t>
      </w:r>
      <w:r>
        <w:rPr>
          <w:rFonts w:ascii="Arial" w:eastAsia="Calibri" w:hAnsi="Arial" w:cs="Arial"/>
          <w:szCs w:val="22"/>
          <w:lang w:val="es-EC" w:eastAsia="es-EC"/>
        </w:rPr>
        <w:t xml:space="preserve"> la calidad y la higiene de los </w:t>
      </w:r>
      <w:r w:rsidRPr="00FD58F3">
        <w:rPr>
          <w:rFonts w:ascii="Arial" w:eastAsia="Calibri" w:hAnsi="Arial" w:cs="Arial"/>
          <w:szCs w:val="22"/>
          <w:lang w:val="es-EC" w:eastAsia="es-EC"/>
        </w:rPr>
        <w:t>alimentos, además de b</w:t>
      </w:r>
      <w:r w:rsidR="00F94602">
        <w:rPr>
          <w:rFonts w:ascii="Arial" w:eastAsia="Calibri" w:hAnsi="Arial" w:cs="Arial"/>
          <w:szCs w:val="22"/>
          <w:lang w:val="es-EC" w:eastAsia="es-EC"/>
        </w:rPr>
        <w:t xml:space="preserve">rindar comodidad a los clientes </w:t>
      </w:r>
      <w:r w:rsidR="00F94602">
        <w:rPr>
          <w:rFonts w:ascii="Arial" w:hAnsi="Arial" w:cs="Arial"/>
          <w:lang w:eastAsia="es-EC"/>
        </w:rPr>
        <w:t xml:space="preserve">considerando </w:t>
      </w:r>
      <w:r w:rsidR="00F94602" w:rsidRPr="00DC3F2E">
        <w:rPr>
          <w:rFonts w:ascii="Arial" w:hAnsi="Arial" w:cs="Arial"/>
          <w:lang w:eastAsia="es-EC"/>
        </w:rPr>
        <w:t>espacio para circulación con silla de ruedas o muletas entre</w:t>
      </w:r>
      <w:r w:rsidR="00F94602">
        <w:rPr>
          <w:rFonts w:ascii="Arial" w:hAnsi="Arial" w:cs="Arial"/>
          <w:lang w:eastAsia="es-EC"/>
        </w:rPr>
        <w:t xml:space="preserve"> </w:t>
      </w:r>
      <w:r w:rsidR="00F94602" w:rsidRPr="00DC3F2E">
        <w:rPr>
          <w:rFonts w:ascii="Arial" w:hAnsi="Arial" w:cs="Arial"/>
          <w:lang w:eastAsia="es-EC"/>
        </w:rPr>
        <w:t>mesas de un mínimo de 120 cm.</w:t>
      </w:r>
    </w:p>
    <w:p w:rsidR="00F94602" w:rsidRPr="00FD58F3" w:rsidRDefault="00F94602" w:rsidP="00E81A9F">
      <w:pPr>
        <w:tabs>
          <w:tab w:val="left" w:pos="142"/>
        </w:tabs>
        <w:autoSpaceDE w:val="0"/>
        <w:autoSpaceDN w:val="0"/>
        <w:adjustRightInd w:val="0"/>
        <w:ind w:left="709"/>
        <w:jc w:val="both"/>
        <w:rPr>
          <w:rFonts w:ascii="Arial" w:eastAsia="Calibri" w:hAnsi="Arial" w:cs="Arial"/>
          <w:szCs w:val="22"/>
          <w:lang w:val="es-EC" w:eastAsia="es-EC"/>
        </w:rPr>
      </w:pPr>
    </w:p>
    <w:p w:rsidR="00CF078D" w:rsidRDefault="00CF078D" w:rsidP="00E81A9F">
      <w:pPr>
        <w:autoSpaceDE w:val="0"/>
        <w:autoSpaceDN w:val="0"/>
        <w:adjustRightInd w:val="0"/>
        <w:spacing w:line="480" w:lineRule="auto"/>
        <w:ind w:left="709"/>
        <w:jc w:val="both"/>
        <w:rPr>
          <w:rFonts w:ascii="Arial" w:hAnsi="Arial" w:cs="Arial"/>
          <w:lang w:val="es-EC"/>
        </w:rPr>
      </w:pPr>
      <w:r>
        <w:rPr>
          <w:rFonts w:ascii="Arial" w:eastAsia="Calibri" w:hAnsi="Arial" w:cs="Arial"/>
          <w:lang w:val="es-EC" w:eastAsia="es-EC"/>
        </w:rPr>
        <w:t>El comedor</w:t>
      </w:r>
      <w:r w:rsidR="003605E3">
        <w:rPr>
          <w:rFonts w:ascii="Arial" w:eastAsia="Calibri" w:hAnsi="Arial" w:cs="Arial"/>
          <w:lang w:val="es-EC" w:eastAsia="es-EC"/>
        </w:rPr>
        <w:t xml:space="preserve"> </w:t>
      </w:r>
      <w:r w:rsidRPr="006C1A1E">
        <w:rPr>
          <w:rFonts w:ascii="Arial" w:eastAsia="Calibri" w:hAnsi="Arial" w:cs="Arial"/>
          <w:lang w:val="es-EC" w:eastAsia="es-EC"/>
        </w:rPr>
        <w:t>deberá estar situado en un lugar próximo a la cocina, para evitar demoras en el servicio,</w:t>
      </w:r>
      <w:r>
        <w:rPr>
          <w:rFonts w:ascii="Arial" w:eastAsia="Calibri" w:hAnsi="Arial" w:cs="Arial"/>
          <w:lang w:val="es-EC" w:eastAsia="es-EC"/>
        </w:rPr>
        <w:t xml:space="preserve"> </w:t>
      </w:r>
      <w:r>
        <w:rPr>
          <w:rFonts w:ascii="Arial" w:hAnsi="Arial" w:cs="Arial"/>
          <w:lang w:val="es-EC"/>
        </w:rPr>
        <w:t>el acceso al mismo debe</w:t>
      </w:r>
      <w:r w:rsidRPr="00CC75EE">
        <w:rPr>
          <w:rFonts w:ascii="Arial" w:hAnsi="Arial" w:cs="Arial"/>
          <w:lang w:val="es-EC"/>
        </w:rPr>
        <w:t xml:space="preserve"> ser amplio a </w:t>
      </w:r>
      <w:r w:rsidRPr="00F43350">
        <w:rPr>
          <w:rFonts w:ascii="Arial" w:hAnsi="Arial" w:cs="Arial"/>
          <w:lang w:val="es-EC"/>
        </w:rPr>
        <w:t>fin de garantizar el</w:t>
      </w:r>
      <w:r w:rsidR="00D730D9">
        <w:rPr>
          <w:rFonts w:ascii="Arial" w:hAnsi="Arial" w:cs="Arial"/>
          <w:lang w:val="es-EC"/>
        </w:rPr>
        <w:t xml:space="preserve"> libre tránsito a</w:t>
      </w:r>
      <w:r w:rsidRPr="00CC75EE">
        <w:rPr>
          <w:rFonts w:ascii="Arial" w:hAnsi="Arial" w:cs="Arial"/>
          <w:lang w:val="es-EC"/>
        </w:rPr>
        <w:t xml:space="preserve"> los comensales</w:t>
      </w:r>
      <w:r w:rsidR="003605E3">
        <w:rPr>
          <w:rFonts w:ascii="Arial" w:hAnsi="Arial" w:cs="Arial"/>
          <w:lang w:val="es-EC"/>
        </w:rPr>
        <w:t xml:space="preserve"> y se </w:t>
      </w:r>
      <w:r w:rsidR="0048654B">
        <w:rPr>
          <w:rFonts w:ascii="Arial" w:hAnsi="Arial" w:cs="Arial"/>
          <w:lang w:eastAsia="es-EC"/>
        </w:rPr>
        <w:t>destinarán por lo menos 2</w:t>
      </w:r>
      <w:r w:rsidR="003605E3" w:rsidRPr="00244B01">
        <w:rPr>
          <w:rFonts w:ascii="Arial" w:hAnsi="Arial" w:cs="Arial"/>
          <w:lang w:eastAsia="es-EC"/>
        </w:rPr>
        <w:t xml:space="preserve"> espacios por cada 100 comensales para uso de personas con discapacidad</w:t>
      </w:r>
      <w:r w:rsidR="003605E3">
        <w:rPr>
          <w:rFonts w:ascii="Arial" w:hAnsi="Arial" w:cs="Arial"/>
          <w:lang w:eastAsia="es-EC"/>
        </w:rPr>
        <w:t>.</w:t>
      </w:r>
    </w:p>
    <w:p w:rsidR="0068785A" w:rsidRDefault="0068785A" w:rsidP="00E81A9F">
      <w:pPr>
        <w:autoSpaceDE w:val="0"/>
        <w:autoSpaceDN w:val="0"/>
        <w:adjustRightInd w:val="0"/>
        <w:ind w:left="709"/>
        <w:jc w:val="both"/>
        <w:rPr>
          <w:rFonts w:ascii="Arial" w:hAnsi="Arial" w:cs="Arial"/>
          <w:lang w:val="es-EC"/>
        </w:rPr>
      </w:pPr>
    </w:p>
    <w:p w:rsidR="000C675E" w:rsidRDefault="00CF078D" w:rsidP="00E81A9F">
      <w:pPr>
        <w:spacing w:line="480" w:lineRule="auto"/>
        <w:ind w:left="709"/>
        <w:jc w:val="both"/>
        <w:rPr>
          <w:rFonts w:ascii="Arial" w:hAnsi="Arial" w:cs="Arial"/>
          <w:noProof/>
        </w:rPr>
      </w:pPr>
      <w:r w:rsidRPr="00FD58F3">
        <w:rPr>
          <w:rFonts w:ascii="Arial" w:eastAsia="Calibri" w:hAnsi="Arial" w:cs="Arial"/>
          <w:lang w:val="es-EC" w:eastAsia="es-EC"/>
        </w:rPr>
        <w:t>El centro de interés del comedo</w:t>
      </w:r>
      <w:r>
        <w:rPr>
          <w:rFonts w:ascii="Arial" w:eastAsia="Calibri" w:hAnsi="Arial" w:cs="Arial"/>
          <w:lang w:val="es-EC" w:eastAsia="es-EC"/>
        </w:rPr>
        <w:t xml:space="preserve">r </w:t>
      </w:r>
      <w:r w:rsidR="009304B0">
        <w:rPr>
          <w:rFonts w:ascii="Arial" w:eastAsia="Calibri" w:hAnsi="Arial" w:cs="Arial"/>
          <w:lang w:val="es-EC" w:eastAsia="es-EC"/>
        </w:rPr>
        <w:t>está</w:t>
      </w:r>
      <w:r>
        <w:rPr>
          <w:rFonts w:ascii="Arial" w:eastAsia="Calibri" w:hAnsi="Arial" w:cs="Arial"/>
          <w:lang w:val="es-EC" w:eastAsia="es-EC"/>
        </w:rPr>
        <w:t xml:space="preserve"> radicado en el mobiliario, por lo</w:t>
      </w:r>
      <w:r w:rsidR="009304B0">
        <w:rPr>
          <w:rFonts w:ascii="Arial" w:eastAsia="Calibri" w:hAnsi="Arial" w:cs="Arial"/>
          <w:lang w:val="es-EC" w:eastAsia="es-EC"/>
        </w:rPr>
        <w:t xml:space="preserve"> que existen diversos </w:t>
      </w:r>
      <w:r w:rsidR="009304B0" w:rsidRPr="00684487">
        <w:rPr>
          <w:rFonts w:ascii="Arial" w:hAnsi="Arial" w:cs="Arial"/>
        </w:rPr>
        <w:t xml:space="preserve">modelos, de manera que </w:t>
      </w:r>
      <w:r w:rsidR="009304B0">
        <w:rPr>
          <w:rFonts w:ascii="Arial" w:hAnsi="Arial" w:cs="Arial"/>
        </w:rPr>
        <w:t xml:space="preserve">facilitan la distribución de los </w:t>
      </w:r>
      <w:r w:rsidR="009304B0" w:rsidRPr="00684487">
        <w:rPr>
          <w:rFonts w:ascii="Arial" w:hAnsi="Arial" w:cs="Arial"/>
        </w:rPr>
        <w:t>clientes</w:t>
      </w:r>
      <w:r w:rsidR="009304B0">
        <w:rPr>
          <w:rFonts w:ascii="Arial" w:eastAsia="Calibri" w:hAnsi="Arial" w:cs="Arial"/>
          <w:lang w:val="es-EC" w:eastAsia="es-EC"/>
        </w:rPr>
        <w:t>.</w:t>
      </w:r>
      <w:r w:rsidR="002036E0">
        <w:rPr>
          <w:rFonts w:ascii="Arial" w:eastAsia="Calibri" w:hAnsi="Arial" w:cs="Arial"/>
          <w:lang w:val="es-EC" w:eastAsia="es-EC"/>
        </w:rPr>
        <w:t xml:space="preserve"> Entre l</w:t>
      </w:r>
      <w:r w:rsidR="000C675E" w:rsidRPr="000C675E">
        <w:rPr>
          <w:rFonts w:ascii="Arial" w:hAnsi="Arial" w:cs="Arial"/>
          <w:noProof/>
        </w:rPr>
        <w:t xml:space="preserve">os modelos </w:t>
      </w:r>
      <w:r w:rsidR="00A7119D">
        <w:rPr>
          <w:rFonts w:ascii="Arial" w:hAnsi="Arial" w:cs="Arial"/>
          <w:noProof/>
        </w:rPr>
        <w:t xml:space="preserve">de mesa </w:t>
      </w:r>
      <w:r w:rsidR="000C675E" w:rsidRPr="000C675E">
        <w:rPr>
          <w:rFonts w:ascii="Arial" w:hAnsi="Arial" w:cs="Arial"/>
          <w:noProof/>
        </w:rPr>
        <w:t>m</w:t>
      </w:r>
      <w:r w:rsidR="00C709C9">
        <w:rPr>
          <w:rFonts w:ascii="Arial" w:hAnsi="Arial" w:cs="Arial"/>
          <w:noProof/>
        </w:rPr>
        <w:t>á</w:t>
      </w:r>
      <w:r w:rsidR="00A7119D">
        <w:rPr>
          <w:rFonts w:ascii="Arial" w:hAnsi="Arial" w:cs="Arial"/>
          <w:noProof/>
        </w:rPr>
        <w:t>s usuales son:</w:t>
      </w:r>
    </w:p>
    <w:p w:rsidR="00C709C9" w:rsidRDefault="00C709C9" w:rsidP="00E81A9F">
      <w:pPr>
        <w:ind w:left="709"/>
        <w:jc w:val="both"/>
        <w:rPr>
          <w:rFonts w:ascii="Arial" w:hAnsi="Arial" w:cs="Arial"/>
        </w:rPr>
      </w:pPr>
    </w:p>
    <w:p w:rsidR="000C675E" w:rsidRPr="00E81A9F" w:rsidRDefault="00A7119D" w:rsidP="00E81A9F">
      <w:pPr>
        <w:numPr>
          <w:ilvl w:val="0"/>
          <w:numId w:val="18"/>
        </w:numPr>
        <w:spacing w:line="480" w:lineRule="auto"/>
        <w:ind w:left="993" w:hanging="283"/>
        <w:jc w:val="both"/>
        <w:rPr>
          <w:rFonts w:ascii="Arial" w:hAnsi="Arial" w:cs="Arial"/>
        </w:rPr>
      </w:pPr>
      <w:r w:rsidRPr="00E81A9F">
        <w:rPr>
          <w:rFonts w:ascii="Arial" w:hAnsi="Arial" w:cs="Arial"/>
        </w:rPr>
        <w:t>C</w:t>
      </w:r>
      <w:r w:rsidR="000C675E" w:rsidRPr="00E81A9F">
        <w:rPr>
          <w:rFonts w:ascii="Arial" w:hAnsi="Arial" w:cs="Arial"/>
        </w:rPr>
        <w:t>uadradas: están destinadas p</w:t>
      </w:r>
      <w:r w:rsidRPr="00E81A9F">
        <w:rPr>
          <w:rFonts w:ascii="Arial" w:hAnsi="Arial" w:cs="Arial"/>
        </w:rPr>
        <w:t xml:space="preserve">ara entre dos o cuatro personas. </w:t>
      </w:r>
      <w:r w:rsidR="000C675E" w:rsidRPr="00E81A9F">
        <w:rPr>
          <w:rFonts w:ascii="Arial" w:hAnsi="Arial" w:cs="Arial"/>
        </w:rPr>
        <w:t>El espacio que normalmente ocupa un cliente es de 60 c</w:t>
      </w:r>
      <w:r w:rsidR="00C709C9" w:rsidRPr="00E81A9F">
        <w:rPr>
          <w:rFonts w:ascii="Arial" w:hAnsi="Arial" w:cs="Arial"/>
        </w:rPr>
        <w:t>entímetros</w:t>
      </w:r>
      <w:r w:rsidR="000C675E" w:rsidRPr="00E81A9F">
        <w:rPr>
          <w:rFonts w:ascii="Arial" w:hAnsi="Arial" w:cs="Arial"/>
        </w:rPr>
        <w:t>, por ello el lado de la mesa deberá ser de al menos 80 o 90 cm.</w:t>
      </w:r>
    </w:p>
    <w:p w:rsidR="000C675E" w:rsidRDefault="00A7119D" w:rsidP="00E81A9F">
      <w:pPr>
        <w:numPr>
          <w:ilvl w:val="0"/>
          <w:numId w:val="18"/>
        </w:numPr>
        <w:spacing w:line="480" w:lineRule="auto"/>
        <w:ind w:left="993" w:hanging="283"/>
        <w:jc w:val="both"/>
        <w:rPr>
          <w:rFonts w:ascii="Arial" w:hAnsi="Arial" w:cs="Arial"/>
        </w:rPr>
      </w:pPr>
      <w:r>
        <w:rPr>
          <w:rFonts w:ascii="Arial" w:hAnsi="Arial" w:cs="Arial"/>
        </w:rPr>
        <w:lastRenderedPageBreak/>
        <w:t>R</w:t>
      </w:r>
      <w:r w:rsidR="000C675E" w:rsidRPr="000C675E">
        <w:rPr>
          <w:rFonts w:ascii="Arial" w:hAnsi="Arial" w:cs="Arial"/>
        </w:rPr>
        <w:t xml:space="preserve">edondas: se </w:t>
      </w:r>
      <w:r w:rsidR="00C709C9">
        <w:rPr>
          <w:rFonts w:ascii="Arial" w:hAnsi="Arial" w:cs="Arial"/>
        </w:rPr>
        <w:t>pueden utilizar para un mayor nú</w:t>
      </w:r>
      <w:r w:rsidR="000C675E" w:rsidRPr="000C675E">
        <w:rPr>
          <w:rFonts w:ascii="Arial" w:hAnsi="Arial" w:cs="Arial"/>
        </w:rPr>
        <w:t xml:space="preserve">mero de comensales, </w:t>
      </w:r>
      <w:r w:rsidR="00C709C9" w:rsidRPr="000C675E">
        <w:rPr>
          <w:rFonts w:ascii="Arial" w:hAnsi="Arial" w:cs="Arial"/>
        </w:rPr>
        <w:t>pudiéndose</w:t>
      </w:r>
      <w:r w:rsidR="000C675E" w:rsidRPr="000C675E">
        <w:rPr>
          <w:rFonts w:ascii="Arial" w:hAnsi="Arial" w:cs="Arial"/>
        </w:rPr>
        <w:t xml:space="preserve"> retirar o aumentar servicios de acuerdo con l</w:t>
      </w:r>
      <w:r w:rsidR="00C709C9">
        <w:rPr>
          <w:rFonts w:ascii="Arial" w:hAnsi="Arial" w:cs="Arial"/>
        </w:rPr>
        <w:t>as necesidades. Suelen tener diá</w:t>
      </w:r>
      <w:r w:rsidR="000C675E" w:rsidRPr="000C675E">
        <w:rPr>
          <w:rFonts w:ascii="Arial" w:hAnsi="Arial" w:cs="Arial"/>
        </w:rPr>
        <w:t>metros de 110 cm, 130 cm o 180 cm.</w:t>
      </w:r>
    </w:p>
    <w:p w:rsidR="000C675E" w:rsidRDefault="00A7119D" w:rsidP="00E81A9F">
      <w:pPr>
        <w:numPr>
          <w:ilvl w:val="0"/>
          <w:numId w:val="18"/>
        </w:numPr>
        <w:spacing w:line="480" w:lineRule="auto"/>
        <w:ind w:left="993" w:hanging="283"/>
        <w:jc w:val="both"/>
        <w:rPr>
          <w:rFonts w:ascii="Arial" w:hAnsi="Arial" w:cs="Arial"/>
        </w:rPr>
      </w:pPr>
      <w:r>
        <w:rPr>
          <w:rFonts w:ascii="Arial" w:hAnsi="Arial" w:cs="Arial"/>
        </w:rPr>
        <w:t>R</w:t>
      </w:r>
      <w:r w:rsidR="000C675E" w:rsidRPr="000C675E">
        <w:rPr>
          <w:rFonts w:ascii="Arial" w:hAnsi="Arial" w:cs="Arial"/>
        </w:rPr>
        <w:t>ectangulares: ge</w:t>
      </w:r>
      <w:r>
        <w:rPr>
          <w:rFonts w:ascii="Arial" w:hAnsi="Arial" w:cs="Arial"/>
        </w:rPr>
        <w:t>neralmente, se montan para un má</w:t>
      </w:r>
      <w:r w:rsidR="000C675E" w:rsidRPr="000C675E">
        <w:rPr>
          <w:rFonts w:ascii="Arial" w:hAnsi="Arial" w:cs="Arial"/>
        </w:rPr>
        <w:t>ximo de ocho servicios, aunque si el tipo de servicio lo requiere, se puede aumentar la cantidad de comensales. Sus medidas habituales serán 90 x 150 cm o 90 x 180 cm.</w:t>
      </w:r>
    </w:p>
    <w:p w:rsidR="00C709C9" w:rsidRPr="000C675E" w:rsidRDefault="00C709C9" w:rsidP="00E81A9F">
      <w:pPr>
        <w:ind w:left="1134"/>
        <w:jc w:val="both"/>
        <w:rPr>
          <w:rFonts w:ascii="Arial" w:hAnsi="Arial" w:cs="Arial"/>
        </w:rPr>
      </w:pPr>
    </w:p>
    <w:p w:rsidR="000C675E" w:rsidRDefault="000C675E" w:rsidP="00E81A9F">
      <w:pPr>
        <w:spacing w:line="480" w:lineRule="auto"/>
        <w:ind w:left="709"/>
        <w:jc w:val="both"/>
        <w:rPr>
          <w:rFonts w:ascii="Arial" w:hAnsi="Arial" w:cs="Arial"/>
        </w:rPr>
      </w:pPr>
      <w:r w:rsidRPr="00684487">
        <w:rPr>
          <w:rFonts w:ascii="Arial" w:hAnsi="Arial" w:cs="Arial"/>
        </w:rPr>
        <w:t xml:space="preserve">Las sillas deberán ser cómodas para el cliente y a su vez </w:t>
      </w:r>
      <w:r w:rsidR="009304B0">
        <w:rPr>
          <w:rFonts w:ascii="Arial" w:hAnsi="Arial" w:cs="Arial"/>
        </w:rPr>
        <w:t>la altura</w:t>
      </w:r>
      <w:r w:rsidR="006C7DFE">
        <w:rPr>
          <w:rFonts w:ascii="Arial" w:hAnsi="Arial" w:cs="Arial"/>
        </w:rPr>
        <w:t xml:space="preserve"> conveniente del asiento será entre 45 y 50 cm </w:t>
      </w:r>
      <w:r w:rsidR="00C709C9">
        <w:rPr>
          <w:rFonts w:ascii="Arial" w:hAnsi="Arial" w:cs="Arial"/>
        </w:rPr>
        <w:t>para no entorpecer e</w:t>
      </w:r>
      <w:r w:rsidRPr="00684487">
        <w:rPr>
          <w:rFonts w:ascii="Arial" w:hAnsi="Arial" w:cs="Arial"/>
        </w:rPr>
        <w:t xml:space="preserve">l servicio. </w:t>
      </w:r>
    </w:p>
    <w:p w:rsidR="00C709C9" w:rsidRDefault="00C709C9" w:rsidP="00E81A9F">
      <w:pPr>
        <w:ind w:left="709"/>
        <w:jc w:val="both"/>
        <w:rPr>
          <w:rFonts w:ascii="Arial" w:hAnsi="Arial" w:cs="Arial"/>
        </w:rPr>
      </w:pPr>
    </w:p>
    <w:p w:rsidR="000C675E" w:rsidRDefault="000C675E" w:rsidP="00E81A9F">
      <w:pPr>
        <w:spacing w:line="480" w:lineRule="auto"/>
        <w:ind w:left="709"/>
        <w:jc w:val="both"/>
        <w:rPr>
          <w:rFonts w:ascii="Arial" w:hAnsi="Arial" w:cs="Arial"/>
        </w:rPr>
      </w:pPr>
      <w:r w:rsidRPr="006C7DFE">
        <w:rPr>
          <w:rFonts w:ascii="Arial" w:hAnsi="Arial" w:cs="Arial"/>
        </w:rPr>
        <w:t xml:space="preserve">Según la </w:t>
      </w:r>
      <w:r w:rsidR="00C709C9" w:rsidRPr="006C7DFE">
        <w:rPr>
          <w:rFonts w:ascii="Arial" w:hAnsi="Arial" w:cs="Arial"/>
        </w:rPr>
        <w:t>Norma Técnica Complementaria para e</w:t>
      </w:r>
      <w:r w:rsidRPr="006C7DFE">
        <w:rPr>
          <w:rFonts w:ascii="Arial" w:hAnsi="Arial" w:cs="Arial"/>
        </w:rPr>
        <w:t xml:space="preserve">l Proyecto Arquitectónico </w:t>
      </w:r>
      <w:r w:rsidR="004345FC" w:rsidRPr="006C7DFE">
        <w:rPr>
          <w:rFonts w:ascii="Arial" w:hAnsi="Arial" w:cs="Arial"/>
        </w:rPr>
        <w:t>se</w:t>
      </w:r>
      <w:r w:rsidR="004345FC">
        <w:rPr>
          <w:rFonts w:ascii="Arial" w:hAnsi="Arial" w:cs="Arial"/>
        </w:rPr>
        <w:t xml:space="preserve"> conoce</w:t>
      </w:r>
      <w:r w:rsidRPr="000C675E">
        <w:rPr>
          <w:rFonts w:ascii="Arial" w:hAnsi="Arial" w:cs="Arial"/>
        </w:rPr>
        <w:t xml:space="preserve"> que el cliente </w:t>
      </w:r>
      <w:r w:rsidR="004345FC">
        <w:rPr>
          <w:rFonts w:ascii="Arial" w:hAnsi="Arial" w:cs="Arial"/>
        </w:rPr>
        <w:t xml:space="preserve">en </w:t>
      </w:r>
      <w:r w:rsidRPr="000C675E">
        <w:rPr>
          <w:rFonts w:ascii="Arial" w:hAnsi="Arial" w:cs="Arial"/>
        </w:rPr>
        <w:t>p</w:t>
      </w:r>
      <w:r w:rsidR="004345FC">
        <w:rPr>
          <w:rFonts w:ascii="Arial" w:hAnsi="Arial" w:cs="Arial"/>
        </w:rPr>
        <w:t xml:space="preserve">romedio ocupa aproximadamente </w:t>
      </w:r>
      <w:r>
        <w:rPr>
          <w:rFonts w:ascii="Arial" w:hAnsi="Arial" w:cs="Arial"/>
        </w:rPr>
        <w:t>1</w:t>
      </w:r>
      <w:r w:rsidR="00A7119D">
        <w:rPr>
          <w:rFonts w:ascii="Arial" w:hAnsi="Arial" w:cs="Arial"/>
        </w:rPr>
        <w:t xml:space="preserve"> </w:t>
      </w:r>
      <w:r>
        <w:rPr>
          <w:rFonts w:ascii="Arial" w:hAnsi="Arial" w:cs="Arial"/>
        </w:rPr>
        <w:t>m</w:t>
      </w:r>
      <w:r w:rsidRPr="000C675E">
        <w:rPr>
          <w:rFonts w:ascii="Arial" w:hAnsi="Arial" w:cs="Arial"/>
          <w:vertAlign w:val="superscript"/>
        </w:rPr>
        <w:t>2</w:t>
      </w:r>
      <w:r w:rsidRPr="000C675E">
        <w:rPr>
          <w:rFonts w:ascii="Arial" w:hAnsi="Arial" w:cs="Arial"/>
        </w:rPr>
        <w:t xml:space="preserve"> de espacio incluyendo las mesas y si</w:t>
      </w:r>
      <w:r w:rsidR="009304B0">
        <w:rPr>
          <w:rFonts w:ascii="Arial" w:hAnsi="Arial" w:cs="Arial"/>
        </w:rPr>
        <w:t>llas, y</w:t>
      </w:r>
      <w:r w:rsidR="006C7DFE">
        <w:rPr>
          <w:rFonts w:ascii="Arial" w:hAnsi="Arial" w:cs="Arial"/>
        </w:rPr>
        <w:t xml:space="preserve"> a su vez</w:t>
      </w:r>
      <w:r w:rsidR="004345FC">
        <w:rPr>
          <w:rFonts w:ascii="Arial" w:hAnsi="Arial" w:cs="Arial"/>
        </w:rPr>
        <w:t xml:space="preserve"> se le agrega</w:t>
      </w:r>
      <w:r>
        <w:rPr>
          <w:rFonts w:ascii="Arial" w:hAnsi="Arial" w:cs="Arial"/>
        </w:rPr>
        <w:t xml:space="preserve"> 4</w:t>
      </w:r>
      <w:r w:rsidR="00A7119D">
        <w:rPr>
          <w:rFonts w:ascii="Arial" w:hAnsi="Arial" w:cs="Arial"/>
        </w:rPr>
        <w:t xml:space="preserve">0 </w:t>
      </w:r>
      <w:r>
        <w:rPr>
          <w:rFonts w:ascii="Arial" w:hAnsi="Arial" w:cs="Arial"/>
        </w:rPr>
        <w:t>cm</w:t>
      </w:r>
      <w:r w:rsidRPr="000C675E">
        <w:rPr>
          <w:rFonts w:ascii="Arial" w:hAnsi="Arial" w:cs="Arial"/>
          <w:vertAlign w:val="superscript"/>
        </w:rPr>
        <w:t>2</w:t>
      </w:r>
      <w:r w:rsidR="00A7119D">
        <w:rPr>
          <w:rFonts w:ascii="Arial" w:hAnsi="Arial" w:cs="Arial"/>
        </w:rPr>
        <w:t xml:space="preserve"> </w:t>
      </w:r>
      <w:r w:rsidRPr="000C675E">
        <w:rPr>
          <w:rFonts w:ascii="Arial" w:hAnsi="Arial" w:cs="Arial"/>
        </w:rPr>
        <w:t>por concepto del espacio que ocupan los pasillos, aparadores, etc., en</w:t>
      </w:r>
      <w:r w:rsidR="004345FC">
        <w:rPr>
          <w:rFonts w:ascii="Arial" w:hAnsi="Arial" w:cs="Arial"/>
        </w:rPr>
        <w:t xml:space="preserve"> general van a ser necesarios 1,</w:t>
      </w:r>
      <w:r w:rsidR="0074131B">
        <w:rPr>
          <w:rFonts w:ascii="Arial" w:hAnsi="Arial" w:cs="Arial"/>
        </w:rPr>
        <w:t>4</w:t>
      </w:r>
      <w:r w:rsidRPr="000C675E">
        <w:rPr>
          <w:rFonts w:ascii="Arial" w:hAnsi="Arial" w:cs="Arial"/>
        </w:rPr>
        <w:t>0</w:t>
      </w:r>
      <w:r w:rsidR="0074131B">
        <w:rPr>
          <w:rFonts w:ascii="Arial" w:hAnsi="Arial" w:cs="Arial"/>
        </w:rPr>
        <w:t xml:space="preserve"> </w:t>
      </w:r>
      <w:r w:rsidRPr="000C675E">
        <w:rPr>
          <w:rFonts w:ascii="Arial" w:hAnsi="Arial" w:cs="Arial"/>
        </w:rPr>
        <w:t>m</w:t>
      </w:r>
      <w:r w:rsidRPr="000C675E">
        <w:rPr>
          <w:rFonts w:ascii="Arial" w:hAnsi="Arial" w:cs="Arial"/>
          <w:vertAlign w:val="superscript"/>
        </w:rPr>
        <w:t>2</w:t>
      </w:r>
      <w:r w:rsidRPr="000C675E">
        <w:rPr>
          <w:rFonts w:ascii="Arial" w:hAnsi="Arial" w:cs="Arial"/>
        </w:rPr>
        <w:t xml:space="preserve"> por persona.</w:t>
      </w:r>
    </w:p>
    <w:p w:rsidR="004540CE" w:rsidRDefault="004540CE" w:rsidP="004540CE">
      <w:pPr>
        <w:ind w:left="709"/>
        <w:jc w:val="both"/>
        <w:rPr>
          <w:rFonts w:ascii="Arial" w:hAnsi="Arial" w:cs="Arial"/>
        </w:rPr>
      </w:pPr>
    </w:p>
    <w:p w:rsidR="004345FC" w:rsidRDefault="004345FC" w:rsidP="00E81A9F">
      <w:pPr>
        <w:pStyle w:val="NormalWeb"/>
        <w:shd w:val="clear" w:color="auto" w:fill="FFFFFF"/>
        <w:spacing w:before="0" w:beforeAutospacing="0" w:after="0" w:afterAutospacing="0" w:line="480" w:lineRule="auto"/>
        <w:ind w:left="709"/>
        <w:jc w:val="both"/>
        <w:rPr>
          <w:rFonts w:ascii="Arial" w:hAnsi="Arial" w:cs="Arial"/>
        </w:rPr>
      </w:pPr>
      <w:r>
        <w:rPr>
          <w:rFonts w:ascii="Arial" w:hAnsi="Arial" w:cs="Arial"/>
        </w:rPr>
        <w:t>Para realizar</w:t>
      </w:r>
      <w:r w:rsidR="000C675E" w:rsidRPr="000C675E">
        <w:rPr>
          <w:rFonts w:ascii="Arial" w:hAnsi="Arial" w:cs="Arial"/>
        </w:rPr>
        <w:t xml:space="preserve"> la operación del cálculo y determinar la cantidad de clientes que </w:t>
      </w:r>
      <w:r>
        <w:rPr>
          <w:rFonts w:ascii="Arial" w:hAnsi="Arial" w:cs="Arial"/>
        </w:rPr>
        <w:t>asumir</w:t>
      </w:r>
      <w:r w:rsidR="005B2E30">
        <w:rPr>
          <w:rFonts w:ascii="Arial" w:hAnsi="Arial" w:cs="Arial"/>
        </w:rPr>
        <w:t>ía</w:t>
      </w:r>
      <w:r>
        <w:rPr>
          <w:rFonts w:ascii="Arial" w:hAnsi="Arial" w:cs="Arial"/>
        </w:rPr>
        <w:t xml:space="preserve"> un salón, se puede aplicar la siguiente ecuación: </w:t>
      </w:r>
    </w:p>
    <w:p w:rsidR="00E26D31" w:rsidRDefault="00E26D31" w:rsidP="00E81A9F">
      <w:pPr>
        <w:pStyle w:val="NormalWeb"/>
        <w:shd w:val="clear" w:color="auto" w:fill="FFFFFF"/>
        <w:spacing w:before="0" w:beforeAutospacing="0" w:after="0" w:afterAutospacing="0" w:line="480" w:lineRule="auto"/>
        <w:ind w:left="709"/>
        <w:jc w:val="both"/>
        <w:rPr>
          <w:rFonts w:ascii="Arial" w:hAnsi="Arial" w:cs="Arial"/>
        </w:rPr>
      </w:pPr>
    </w:p>
    <w:p w:rsidR="006C7DFE" w:rsidRDefault="006C7DFE" w:rsidP="009304B0">
      <w:pPr>
        <w:pStyle w:val="NormalWeb"/>
        <w:shd w:val="clear" w:color="auto" w:fill="FFFFFF"/>
        <w:spacing w:before="0" w:beforeAutospacing="0" w:after="0" w:afterAutospacing="0" w:line="480" w:lineRule="auto"/>
        <w:ind w:left="851"/>
        <w:jc w:val="both"/>
        <w:rPr>
          <w:rFonts w:ascii="Arial" w:hAnsi="Arial" w:cs="Arial"/>
        </w:rPr>
      </w:pPr>
    </w:p>
    <w:p w:rsidR="00A7119D" w:rsidRDefault="00E81A9F" w:rsidP="00EF7E85">
      <w:pPr>
        <w:pStyle w:val="NormalWeb"/>
        <w:shd w:val="clear" w:color="auto" w:fill="FFFFFF"/>
        <w:ind w:left="851"/>
        <w:jc w:val="both"/>
        <w:rPr>
          <w:rFonts w:ascii="Arial" w:hAnsi="Arial" w:cs="Arial"/>
        </w:rPr>
      </w:pPr>
      <w:r>
        <w:rPr>
          <w:rFonts w:ascii="Arial" w:hAnsi="Arial" w:cs="Arial"/>
          <w:noProof/>
          <w:lang w:val="es-MX" w:eastAsia="es-MX"/>
        </w:rPr>
        <w:lastRenderedPageBreak/>
        <mc:AlternateContent>
          <mc:Choice Requires="wps">
            <w:drawing>
              <wp:anchor distT="0" distB="0" distL="114300" distR="114300" simplePos="0" relativeHeight="251608576" behindDoc="0" locked="0" layoutInCell="1" allowOverlap="1" wp14:anchorId="5D02F78A" wp14:editId="55DF5C5F">
                <wp:simplePos x="0" y="0"/>
                <wp:positionH relativeFrom="column">
                  <wp:posOffset>2212975</wp:posOffset>
                </wp:positionH>
                <wp:positionV relativeFrom="paragraph">
                  <wp:posOffset>-158115</wp:posOffset>
                </wp:positionV>
                <wp:extent cx="2999740" cy="1466850"/>
                <wp:effectExtent l="1270" t="0" r="0" b="3175"/>
                <wp:wrapNone/>
                <wp:docPr id="289"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740" cy="146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E0153" w:rsidRPr="00A7119D" w:rsidRDefault="00CE0153" w:rsidP="00A7119D">
                            <w:pPr>
                              <w:pStyle w:val="NormalWeb"/>
                              <w:shd w:val="clear" w:color="auto" w:fill="FFFFFF"/>
                              <w:spacing w:before="0" w:beforeAutospacing="0" w:after="0" w:afterAutospacing="0" w:line="276" w:lineRule="auto"/>
                              <w:jc w:val="both"/>
                              <w:rPr>
                                <w:rFonts w:ascii="Arial" w:hAnsi="Arial" w:cs="Arial"/>
                                <w:sz w:val="20"/>
                                <w:szCs w:val="20"/>
                              </w:rPr>
                            </w:pPr>
                            <w:r w:rsidRPr="00A7119D">
                              <w:rPr>
                                <w:rFonts w:ascii="Arial" w:hAnsi="Arial" w:cs="Arial"/>
                                <w:sz w:val="20"/>
                                <w:szCs w:val="20"/>
                              </w:rPr>
                              <w:t>Dónde:</w:t>
                            </w:r>
                            <w:r w:rsidRPr="00A7119D">
                              <w:t> </w:t>
                            </w:r>
                            <w:r w:rsidRPr="00A7119D">
                              <w:rPr>
                                <w:rFonts w:ascii="Arial" w:hAnsi="Arial" w:cs="Arial"/>
                                <w:sz w:val="20"/>
                                <w:szCs w:val="20"/>
                              </w:rPr>
                              <w:br/>
                              <w:t>C = Capacidad instalada</w:t>
                            </w:r>
                          </w:p>
                          <w:p w:rsidR="00CE0153" w:rsidRPr="00A7119D" w:rsidRDefault="00CE0153" w:rsidP="00A7119D">
                            <w:pPr>
                              <w:pStyle w:val="NormalWeb"/>
                              <w:shd w:val="clear" w:color="auto" w:fill="FFFFFF"/>
                              <w:spacing w:before="0" w:beforeAutospacing="0" w:after="0" w:afterAutospacing="0" w:line="276" w:lineRule="auto"/>
                              <w:jc w:val="both"/>
                              <w:rPr>
                                <w:rFonts w:ascii="Arial" w:hAnsi="Arial" w:cs="Arial"/>
                                <w:sz w:val="20"/>
                                <w:szCs w:val="20"/>
                              </w:rPr>
                            </w:pPr>
                            <w:r w:rsidRPr="00A7119D">
                              <w:rPr>
                                <w:rFonts w:ascii="Arial" w:hAnsi="Arial" w:cs="Arial"/>
                                <w:sz w:val="20"/>
                                <w:szCs w:val="20"/>
                              </w:rPr>
                              <w:t>L = Largo del restaurante (metros)</w:t>
                            </w:r>
                          </w:p>
                          <w:p w:rsidR="00CE0153" w:rsidRPr="00A7119D" w:rsidRDefault="00CE0153" w:rsidP="00A7119D">
                            <w:pPr>
                              <w:pStyle w:val="NormalWeb"/>
                              <w:shd w:val="clear" w:color="auto" w:fill="FFFFFF"/>
                              <w:spacing w:before="0" w:beforeAutospacing="0" w:after="0" w:afterAutospacing="0" w:line="276" w:lineRule="auto"/>
                              <w:jc w:val="both"/>
                              <w:rPr>
                                <w:rFonts w:ascii="Arial" w:hAnsi="Arial" w:cs="Arial"/>
                                <w:sz w:val="20"/>
                                <w:szCs w:val="20"/>
                              </w:rPr>
                            </w:pPr>
                            <w:r w:rsidRPr="00A7119D">
                              <w:rPr>
                                <w:rFonts w:ascii="Arial" w:hAnsi="Arial" w:cs="Arial"/>
                                <w:sz w:val="20"/>
                                <w:szCs w:val="20"/>
                              </w:rPr>
                              <w:t>A = Ancho del restaurante (metros)</w:t>
                            </w:r>
                          </w:p>
                          <w:p w:rsidR="00CE0153" w:rsidRPr="00A7119D" w:rsidRDefault="00CE0153" w:rsidP="00A7119D">
                            <w:pPr>
                              <w:pStyle w:val="NormalWeb"/>
                              <w:shd w:val="clear" w:color="auto" w:fill="FFFFFF"/>
                              <w:spacing w:before="0" w:beforeAutospacing="0" w:after="0" w:afterAutospacing="0" w:line="276" w:lineRule="auto"/>
                              <w:jc w:val="both"/>
                              <w:rPr>
                                <w:rFonts w:ascii="Arial" w:hAnsi="Arial" w:cs="Arial"/>
                                <w:sz w:val="20"/>
                                <w:szCs w:val="20"/>
                              </w:rPr>
                            </w:pPr>
                            <w:r w:rsidRPr="00A7119D">
                              <w:rPr>
                                <w:rFonts w:ascii="Arial" w:hAnsi="Arial" w:cs="Arial"/>
                                <w:sz w:val="20"/>
                                <w:szCs w:val="20"/>
                              </w:rPr>
                              <w:t>e = Espacio que ocupa el cliente según el tipo de establecimiento</w:t>
                            </w:r>
                          </w:p>
                          <w:p w:rsidR="00CE0153" w:rsidRPr="00A7119D" w:rsidRDefault="00CE0153" w:rsidP="00A7119D">
                            <w:pPr>
                              <w:pStyle w:val="NormalWeb"/>
                              <w:shd w:val="clear" w:color="auto" w:fill="FFFFFF"/>
                              <w:spacing w:before="0" w:beforeAutospacing="0" w:after="0" w:afterAutospacing="0" w:line="276" w:lineRule="auto"/>
                              <w:jc w:val="both"/>
                              <w:rPr>
                                <w:rFonts w:ascii="Arial" w:hAnsi="Arial" w:cs="Arial"/>
                                <w:sz w:val="20"/>
                                <w:szCs w:val="20"/>
                              </w:rPr>
                            </w:pPr>
                            <w:r w:rsidRPr="00A7119D">
                              <w:rPr>
                                <w:rFonts w:ascii="Arial" w:hAnsi="Arial" w:cs="Arial"/>
                                <w:sz w:val="20"/>
                                <w:szCs w:val="20"/>
                              </w:rPr>
                              <w:t>0,40 m</w:t>
                            </w:r>
                            <w:r w:rsidRPr="00A7119D">
                              <w:rPr>
                                <w:rFonts w:ascii="Arial" w:hAnsi="Arial" w:cs="Arial"/>
                                <w:sz w:val="20"/>
                                <w:szCs w:val="20"/>
                                <w:vertAlign w:val="superscript"/>
                              </w:rPr>
                              <w:t>2</w:t>
                            </w:r>
                            <w:r w:rsidRPr="00A7119D">
                              <w:rPr>
                                <w:rFonts w:ascii="Arial" w:hAnsi="Arial" w:cs="Arial"/>
                                <w:sz w:val="20"/>
                                <w:szCs w:val="20"/>
                              </w:rPr>
                              <w:t xml:space="preserve">  = Constante de espacio para servicio y mobiliario.</w:t>
                            </w:r>
                          </w:p>
                          <w:p w:rsidR="00CE0153" w:rsidRPr="00A7119D" w:rsidRDefault="00CE0153">
                            <w:pPr>
                              <w:rPr>
                                <w:lang w:val="es-ES_trad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02F78A" id="_x0000_t202" coordsize="21600,21600" o:spt="202" path="m,l,21600r21600,l21600,xe">
                <v:stroke joinstyle="miter"/>
                <v:path gradientshapeok="t" o:connecttype="rect"/>
              </v:shapetype>
              <v:shape id="Text Box 306" o:spid="_x0000_s1027" type="#_x0000_t202" style="position:absolute;left:0;text-align:left;margin-left:174.25pt;margin-top:-12.45pt;width:236.2pt;height:115.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BKmvAIAAMU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" filled="f" stroked="f">
                <v:textbox>
                  <w:txbxContent>
                    <w:p w:rsidR="00CE0153" w:rsidRPr="00A7119D" w:rsidRDefault="00CE0153" w:rsidP="00A7119D">
                      <w:pPr>
                        <w:pStyle w:val="NormalWeb"/>
                        <w:shd w:val="clear" w:color="auto" w:fill="FFFFFF"/>
                        <w:spacing w:before="0" w:beforeAutospacing="0" w:after="0" w:afterAutospacing="0" w:line="276" w:lineRule="auto"/>
                        <w:jc w:val="both"/>
                        <w:rPr>
                          <w:rFonts w:ascii="Arial" w:hAnsi="Arial" w:cs="Arial"/>
                          <w:sz w:val="20"/>
                          <w:szCs w:val="20"/>
                        </w:rPr>
                      </w:pPr>
                      <w:r w:rsidRPr="00A7119D">
                        <w:rPr>
                          <w:rFonts w:ascii="Arial" w:hAnsi="Arial" w:cs="Arial"/>
                          <w:sz w:val="20"/>
                          <w:szCs w:val="20"/>
                        </w:rPr>
                        <w:t>Dónde:</w:t>
                      </w:r>
                      <w:r w:rsidRPr="00A7119D">
                        <w:t> </w:t>
                      </w:r>
                      <w:r w:rsidRPr="00A7119D">
                        <w:rPr>
                          <w:rFonts w:ascii="Arial" w:hAnsi="Arial" w:cs="Arial"/>
                          <w:sz w:val="20"/>
                          <w:szCs w:val="20"/>
                        </w:rPr>
                        <w:br/>
                        <w:t>C = Capacidad instalada</w:t>
                      </w:r>
                    </w:p>
                    <w:p w:rsidR="00CE0153" w:rsidRPr="00A7119D" w:rsidRDefault="00CE0153" w:rsidP="00A7119D">
                      <w:pPr>
                        <w:pStyle w:val="NormalWeb"/>
                        <w:shd w:val="clear" w:color="auto" w:fill="FFFFFF"/>
                        <w:spacing w:before="0" w:beforeAutospacing="0" w:after="0" w:afterAutospacing="0" w:line="276" w:lineRule="auto"/>
                        <w:jc w:val="both"/>
                        <w:rPr>
                          <w:rFonts w:ascii="Arial" w:hAnsi="Arial" w:cs="Arial"/>
                          <w:sz w:val="20"/>
                          <w:szCs w:val="20"/>
                        </w:rPr>
                      </w:pPr>
                      <w:r w:rsidRPr="00A7119D">
                        <w:rPr>
                          <w:rFonts w:ascii="Arial" w:hAnsi="Arial" w:cs="Arial"/>
                          <w:sz w:val="20"/>
                          <w:szCs w:val="20"/>
                        </w:rPr>
                        <w:t>L = Largo del restaurante (metros)</w:t>
                      </w:r>
                    </w:p>
                    <w:p w:rsidR="00CE0153" w:rsidRPr="00A7119D" w:rsidRDefault="00CE0153" w:rsidP="00A7119D">
                      <w:pPr>
                        <w:pStyle w:val="NormalWeb"/>
                        <w:shd w:val="clear" w:color="auto" w:fill="FFFFFF"/>
                        <w:spacing w:before="0" w:beforeAutospacing="0" w:after="0" w:afterAutospacing="0" w:line="276" w:lineRule="auto"/>
                        <w:jc w:val="both"/>
                        <w:rPr>
                          <w:rFonts w:ascii="Arial" w:hAnsi="Arial" w:cs="Arial"/>
                          <w:sz w:val="20"/>
                          <w:szCs w:val="20"/>
                        </w:rPr>
                      </w:pPr>
                      <w:r w:rsidRPr="00A7119D">
                        <w:rPr>
                          <w:rFonts w:ascii="Arial" w:hAnsi="Arial" w:cs="Arial"/>
                          <w:sz w:val="20"/>
                          <w:szCs w:val="20"/>
                        </w:rPr>
                        <w:t>A = Ancho del restaurante (metros)</w:t>
                      </w:r>
                    </w:p>
                    <w:p w:rsidR="00CE0153" w:rsidRPr="00A7119D" w:rsidRDefault="00CE0153" w:rsidP="00A7119D">
                      <w:pPr>
                        <w:pStyle w:val="NormalWeb"/>
                        <w:shd w:val="clear" w:color="auto" w:fill="FFFFFF"/>
                        <w:spacing w:before="0" w:beforeAutospacing="0" w:after="0" w:afterAutospacing="0" w:line="276" w:lineRule="auto"/>
                        <w:jc w:val="both"/>
                        <w:rPr>
                          <w:rFonts w:ascii="Arial" w:hAnsi="Arial" w:cs="Arial"/>
                          <w:sz w:val="20"/>
                          <w:szCs w:val="20"/>
                        </w:rPr>
                      </w:pPr>
                      <w:r w:rsidRPr="00A7119D">
                        <w:rPr>
                          <w:rFonts w:ascii="Arial" w:hAnsi="Arial" w:cs="Arial"/>
                          <w:sz w:val="20"/>
                          <w:szCs w:val="20"/>
                        </w:rPr>
                        <w:t>e = Espacio que ocupa el cliente según el tipo de establecimiento</w:t>
                      </w:r>
                    </w:p>
                    <w:p w:rsidR="00CE0153" w:rsidRPr="00A7119D" w:rsidRDefault="00CE0153" w:rsidP="00A7119D">
                      <w:pPr>
                        <w:pStyle w:val="NormalWeb"/>
                        <w:shd w:val="clear" w:color="auto" w:fill="FFFFFF"/>
                        <w:spacing w:before="0" w:beforeAutospacing="0" w:after="0" w:afterAutospacing="0" w:line="276" w:lineRule="auto"/>
                        <w:jc w:val="both"/>
                        <w:rPr>
                          <w:rFonts w:ascii="Arial" w:hAnsi="Arial" w:cs="Arial"/>
                          <w:sz w:val="20"/>
                          <w:szCs w:val="20"/>
                        </w:rPr>
                      </w:pPr>
                      <w:r w:rsidRPr="00A7119D">
                        <w:rPr>
                          <w:rFonts w:ascii="Arial" w:hAnsi="Arial" w:cs="Arial"/>
                          <w:sz w:val="20"/>
                          <w:szCs w:val="20"/>
                        </w:rPr>
                        <w:t>0,40 m</w:t>
                      </w:r>
                      <w:r w:rsidRPr="00A7119D">
                        <w:rPr>
                          <w:rFonts w:ascii="Arial" w:hAnsi="Arial" w:cs="Arial"/>
                          <w:sz w:val="20"/>
                          <w:szCs w:val="20"/>
                          <w:vertAlign w:val="superscript"/>
                        </w:rPr>
                        <w:t>2</w:t>
                      </w:r>
                      <w:r w:rsidRPr="00A7119D">
                        <w:rPr>
                          <w:rFonts w:ascii="Arial" w:hAnsi="Arial" w:cs="Arial"/>
                          <w:sz w:val="20"/>
                          <w:szCs w:val="20"/>
                        </w:rPr>
                        <w:t xml:space="preserve">  = Constante de espacio para servicio y mobiliario.</w:t>
                      </w:r>
                    </w:p>
                    <w:p w:rsidR="00CE0153" w:rsidRPr="00A7119D" w:rsidRDefault="00CE0153">
                      <w:pPr>
                        <w:rPr>
                          <w:lang w:val="es-ES_tradnl"/>
                        </w:rPr>
                      </w:pPr>
                    </w:p>
                  </w:txbxContent>
                </v:textbox>
              </v:shape>
            </w:pict>
          </mc:Fallback>
        </mc:AlternateContent>
      </w:r>
      <w:r w:rsidR="00EF7E85">
        <w:rPr>
          <w:rFonts w:ascii="Arial" w:hAnsi="Arial" w:cs="Arial"/>
          <w:noProof/>
          <w:lang w:val="es-MX" w:eastAsia="es-MX"/>
        </w:rPr>
        <mc:AlternateContent>
          <mc:Choice Requires="wps">
            <w:drawing>
              <wp:anchor distT="0" distB="0" distL="114300" distR="114300" simplePos="0" relativeHeight="251646464" behindDoc="0" locked="0" layoutInCell="1" allowOverlap="1" wp14:anchorId="74E79049" wp14:editId="7297304F">
                <wp:simplePos x="0" y="0"/>
                <wp:positionH relativeFrom="column">
                  <wp:posOffset>512445</wp:posOffset>
                </wp:positionH>
                <wp:positionV relativeFrom="paragraph">
                  <wp:posOffset>10795</wp:posOffset>
                </wp:positionV>
                <wp:extent cx="1524000" cy="523875"/>
                <wp:effectExtent l="0" t="0" r="19050" b="28575"/>
                <wp:wrapNone/>
                <wp:docPr id="323" name="Rectángulo 323"/>
                <wp:cNvGraphicFramePr/>
                <a:graphic xmlns:a="http://schemas.openxmlformats.org/drawingml/2006/main">
                  <a:graphicData uri="http://schemas.microsoft.com/office/word/2010/wordprocessingShape">
                    <wps:wsp>
                      <wps:cNvSpPr/>
                      <wps:spPr>
                        <a:xfrm>
                          <a:off x="0" y="0"/>
                          <a:ext cx="1524000" cy="523875"/>
                        </a:xfrm>
                        <a:prstGeom prst="rect">
                          <a:avLst/>
                        </a:prstGeom>
                        <a:ln w="12700"/>
                      </wps:spPr>
                      <wps:style>
                        <a:lnRef idx="2">
                          <a:schemeClr val="dk1"/>
                        </a:lnRef>
                        <a:fillRef idx="1">
                          <a:schemeClr val="lt1"/>
                        </a:fillRef>
                        <a:effectRef idx="0">
                          <a:schemeClr val="dk1"/>
                        </a:effectRef>
                        <a:fontRef idx="minor">
                          <a:schemeClr val="dk1"/>
                        </a:fontRef>
                      </wps:style>
                      <wps:txbx>
                        <w:txbxContent>
                          <w:p w:rsidR="00CE0153" w:rsidRPr="00EF7E85" w:rsidRDefault="00CE0153" w:rsidP="00EF7E85">
                            <w:pPr>
                              <w:jc w:val="center"/>
                              <w:rPr>
                                <w:rFonts w:ascii="Arial" w:hAnsi="Arial" w:cs="Arial"/>
                              </w:rPr>
                            </w:pPr>
                            <m:oMathPara>
                              <m:oMath>
                                <m:r>
                                  <m:rPr>
                                    <m:nor/>
                                  </m:rPr>
                                  <w:rPr>
                                    <w:rFonts w:ascii="Arial" w:hAnsi="Arial" w:cs="Arial"/>
                                  </w:rPr>
                                  <m:t>C=</m:t>
                                </m:r>
                                <m:f>
                                  <m:fPr>
                                    <m:ctrlPr>
                                      <w:rPr>
                                        <w:rFonts w:ascii="Cambria Math" w:eastAsia="Calibri" w:hAnsi="Cambria Math" w:cs="Arial"/>
                                        <w:lang w:eastAsia="en-US"/>
                                      </w:rPr>
                                    </m:ctrlPr>
                                  </m:fPr>
                                  <m:num>
                                    <m:r>
                                      <m:rPr>
                                        <m:nor/>
                                      </m:rPr>
                                      <w:rPr>
                                        <w:rFonts w:ascii="Arial" w:hAnsi="Arial" w:cs="Arial"/>
                                      </w:rPr>
                                      <m:t>L</m:t>
                                    </m:r>
                                    <m:d>
                                      <m:dPr>
                                        <m:ctrlPr>
                                          <w:rPr>
                                            <w:rFonts w:ascii="Cambria Math" w:hAnsi="Cambria Math" w:cs="Arial"/>
                                          </w:rPr>
                                        </m:ctrlPr>
                                      </m:dPr>
                                      <m:e>
                                        <m:r>
                                          <m:rPr>
                                            <m:nor/>
                                          </m:rPr>
                                          <w:rPr>
                                            <w:rFonts w:ascii="Arial" w:hAnsi="Arial" w:cs="Arial"/>
                                          </w:rPr>
                                          <m:t>m</m:t>
                                        </m:r>
                                      </m:e>
                                    </m:d>
                                    <m:r>
                                      <m:rPr>
                                        <m:nor/>
                                      </m:rPr>
                                      <w:rPr>
                                        <w:rFonts w:ascii="Arial" w:hAnsi="Arial" w:cs="Arial"/>
                                      </w:rPr>
                                      <m:t xml:space="preserve"> × A(m)</m:t>
                                    </m:r>
                                  </m:num>
                                  <m:den>
                                    <m:r>
                                      <m:rPr>
                                        <m:nor/>
                                      </m:rPr>
                                      <w:rPr>
                                        <w:rFonts w:ascii="Arial" w:hAnsi="Arial" w:cs="Arial"/>
                                      </w:rPr>
                                      <m:t>e</m:t>
                                    </m:r>
                                    <m:d>
                                      <m:dPr>
                                        <m:ctrlPr>
                                          <w:rPr>
                                            <w:rFonts w:ascii="Cambria Math" w:hAnsi="Cambria Math" w:cs="Arial"/>
                                          </w:rPr>
                                        </m:ctrlPr>
                                      </m:dPr>
                                      <m:e>
                                        <m:sSup>
                                          <m:sSupPr>
                                            <m:ctrlPr>
                                              <w:rPr>
                                                <w:rFonts w:ascii="Cambria Math" w:eastAsia="Calibri" w:hAnsi="Cambria Math" w:cs="Arial"/>
                                                <w:lang w:eastAsia="en-US"/>
                                              </w:rPr>
                                            </m:ctrlPr>
                                          </m:sSupPr>
                                          <m:e>
                                            <m:r>
                                              <m:rPr>
                                                <m:nor/>
                                              </m:rPr>
                                              <w:rPr>
                                                <w:rFonts w:ascii="Arial" w:hAnsi="Arial" w:cs="Arial"/>
                                              </w:rPr>
                                              <m:t>m</m:t>
                                            </m:r>
                                          </m:e>
                                          <m:sup>
                                            <m:r>
                                              <m:rPr>
                                                <m:nor/>
                                              </m:rPr>
                                              <w:rPr>
                                                <w:rFonts w:ascii="Arial" w:hAnsi="Arial" w:cs="Arial"/>
                                              </w:rPr>
                                              <m:t>2</m:t>
                                            </m:r>
                                          </m:sup>
                                        </m:sSup>
                                      </m:e>
                                    </m:d>
                                    <m:r>
                                      <m:rPr>
                                        <m:nor/>
                                      </m:rPr>
                                      <w:rPr>
                                        <w:rFonts w:ascii="Arial" w:hAnsi="Arial" w:cs="Arial"/>
                                      </w:rPr>
                                      <m:t xml:space="preserve"> + 0.40</m:t>
                                    </m:r>
                                    <m:r>
                                      <m:rPr>
                                        <m:sty m:val="p"/>
                                      </m:rPr>
                                      <w:rPr>
                                        <w:rFonts w:ascii="Cambria Math" w:hAnsi="Cambria Math" w:cs="Arial"/>
                                      </w:rPr>
                                      <m:t xml:space="preserve"> </m:t>
                                    </m:r>
                                    <m:sSup>
                                      <m:sSupPr>
                                        <m:ctrlPr>
                                          <w:rPr>
                                            <w:rFonts w:ascii="Cambria Math" w:eastAsia="Calibri" w:hAnsi="Cambria Math" w:cs="Arial"/>
                                            <w:lang w:eastAsia="en-US"/>
                                          </w:rPr>
                                        </m:ctrlPr>
                                      </m:sSupPr>
                                      <m:e>
                                        <m:r>
                                          <m:rPr>
                                            <m:nor/>
                                          </m:rPr>
                                          <w:rPr>
                                            <w:rFonts w:ascii="Arial" w:hAnsi="Arial" w:cs="Arial"/>
                                          </w:rPr>
                                          <m:t>m</m:t>
                                        </m:r>
                                      </m:e>
                                      <m:sup>
                                        <m:r>
                                          <m:rPr>
                                            <m:nor/>
                                          </m:rPr>
                                          <w:rPr>
                                            <w:rFonts w:ascii="Arial" w:hAnsi="Arial" w:cs="Arial"/>
                                          </w:rPr>
                                          <m:t>2</m:t>
                                        </m:r>
                                      </m:sup>
                                    </m:sSup>
                                  </m:den>
                                </m:f>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79049" id="Rectángulo 323" o:spid="_x0000_s1028" style="position:absolute;left:0;text-align:left;margin-left:40.35pt;margin-top:.85pt;width:120pt;height:41.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" fillcolor="white [3201]" strokecolor="black [3200]" strokeweight="1pt">
                <v:textbox>
                  <w:txbxContent>
                    <w:p w:rsidR="00CE0153" w:rsidRPr="00EF7E85" w:rsidRDefault="00CE0153" w:rsidP="00EF7E85">
                      <w:pPr>
                        <w:jc w:val="center"/>
                        <w:rPr>
                          <w:rFonts w:ascii="Arial" w:hAnsi="Arial" w:cs="Arial"/>
                        </w:rPr>
                      </w:pPr>
                      <m:oMathPara>
                        <m:oMath>
                          <m:r>
                            <m:rPr>
                              <m:nor/>
                            </m:rPr>
                            <w:rPr>
                              <w:rFonts w:ascii="Arial" w:hAnsi="Arial" w:cs="Arial"/>
                            </w:rPr>
                            <m:t>C=</m:t>
                          </m:r>
                          <m:f>
                            <m:fPr>
                              <m:ctrlPr>
                                <w:rPr>
                                  <w:rFonts w:ascii="Cambria Math" w:eastAsia="Calibri" w:hAnsi="Cambria Math" w:cs="Arial"/>
                                  <w:lang w:eastAsia="en-US"/>
                                </w:rPr>
                              </m:ctrlPr>
                            </m:fPr>
                            <m:num>
                              <m:r>
                                <m:rPr>
                                  <m:nor/>
                                </m:rPr>
                                <w:rPr>
                                  <w:rFonts w:ascii="Arial" w:hAnsi="Arial" w:cs="Arial"/>
                                </w:rPr>
                                <m:t>L</m:t>
                              </m:r>
                              <m:d>
                                <m:dPr>
                                  <m:ctrlPr>
                                    <w:rPr>
                                      <w:rFonts w:ascii="Cambria Math" w:hAnsi="Cambria Math" w:cs="Arial"/>
                                    </w:rPr>
                                  </m:ctrlPr>
                                </m:dPr>
                                <m:e>
                                  <m:r>
                                    <m:rPr>
                                      <m:nor/>
                                    </m:rPr>
                                    <w:rPr>
                                      <w:rFonts w:ascii="Arial" w:hAnsi="Arial" w:cs="Arial"/>
                                    </w:rPr>
                                    <m:t>m</m:t>
                                  </m:r>
                                </m:e>
                              </m:d>
                              <m:r>
                                <m:rPr>
                                  <m:nor/>
                                </m:rPr>
                                <w:rPr>
                                  <w:rFonts w:ascii="Arial" w:hAnsi="Arial" w:cs="Arial"/>
                                </w:rPr>
                                <m:t xml:space="preserve"> × A(m)</m:t>
                              </m:r>
                            </m:num>
                            <m:den>
                              <m:r>
                                <m:rPr>
                                  <m:nor/>
                                </m:rPr>
                                <w:rPr>
                                  <w:rFonts w:ascii="Arial" w:hAnsi="Arial" w:cs="Arial"/>
                                </w:rPr>
                                <m:t>e</m:t>
                              </m:r>
                              <m:d>
                                <m:dPr>
                                  <m:ctrlPr>
                                    <w:rPr>
                                      <w:rFonts w:ascii="Cambria Math" w:hAnsi="Cambria Math" w:cs="Arial"/>
                                    </w:rPr>
                                  </m:ctrlPr>
                                </m:dPr>
                                <m:e>
                                  <m:sSup>
                                    <m:sSupPr>
                                      <m:ctrlPr>
                                        <w:rPr>
                                          <w:rFonts w:ascii="Cambria Math" w:eastAsia="Calibri" w:hAnsi="Cambria Math" w:cs="Arial"/>
                                          <w:lang w:eastAsia="en-US"/>
                                        </w:rPr>
                                      </m:ctrlPr>
                                    </m:sSupPr>
                                    <m:e>
                                      <m:r>
                                        <m:rPr>
                                          <m:nor/>
                                        </m:rPr>
                                        <w:rPr>
                                          <w:rFonts w:ascii="Arial" w:hAnsi="Arial" w:cs="Arial"/>
                                        </w:rPr>
                                        <m:t>m</m:t>
                                      </m:r>
                                    </m:e>
                                    <m:sup>
                                      <m:r>
                                        <m:rPr>
                                          <m:nor/>
                                        </m:rPr>
                                        <w:rPr>
                                          <w:rFonts w:ascii="Arial" w:hAnsi="Arial" w:cs="Arial"/>
                                        </w:rPr>
                                        <m:t>2</m:t>
                                      </m:r>
                                    </m:sup>
                                  </m:sSup>
                                </m:e>
                              </m:d>
                              <m:r>
                                <m:rPr>
                                  <m:nor/>
                                </m:rPr>
                                <w:rPr>
                                  <w:rFonts w:ascii="Arial" w:hAnsi="Arial" w:cs="Arial"/>
                                </w:rPr>
                                <m:t xml:space="preserve"> + 0.40</m:t>
                              </m:r>
                              <m:r>
                                <m:rPr>
                                  <m:sty m:val="p"/>
                                </m:rPr>
                                <w:rPr>
                                  <w:rFonts w:ascii="Cambria Math" w:hAnsi="Cambria Math" w:cs="Arial"/>
                                </w:rPr>
                                <m:t xml:space="preserve"> </m:t>
                              </m:r>
                              <m:sSup>
                                <m:sSupPr>
                                  <m:ctrlPr>
                                    <w:rPr>
                                      <w:rFonts w:ascii="Cambria Math" w:eastAsia="Calibri" w:hAnsi="Cambria Math" w:cs="Arial"/>
                                      <w:lang w:eastAsia="en-US"/>
                                    </w:rPr>
                                  </m:ctrlPr>
                                </m:sSupPr>
                                <m:e>
                                  <m:r>
                                    <m:rPr>
                                      <m:nor/>
                                    </m:rPr>
                                    <w:rPr>
                                      <w:rFonts w:ascii="Arial" w:hAnsi="Arial" w:cs="Arial"/>
                                    </w:rPr>
                                    <m:t>m</m:t>
                                  </m:r>
                                </m:e>
                                <m:sup>
                                  <m:r>
                                    <m:rPr>
                                      <m:nor/>
                                    </m:rPr>
                                    <w:rPr>
                                      <w:rFonts w:ascii="Arial" w:hAnsi="Arial" w:cs="Arial"/>
                                    </w:rPr>
                                    <m:t>2</m:t>
                                  </m:r>
                                </m:sup>
                              </m:sSup>
                            </m:den>
                          </m:f>
                        </m:oMath>
                      </m:oMathPara>
                    </w:p>
                  </w:txbxContent>
                </v:textbox>
              </v:rect>
            </w:pict>
          </mc:Fallback>
        </mc:AlternateContent>
      </w:r>
    </w:p>
    <w:p w:rsidR="004345FC" w:rsidRDefault="004345FC" w:rsidP="00A7119D">
      <w:pPr>
        <w:pStyle w:val="NormalWeb"/>
        <w:shd w:val="clear" w:color="auto" w:fill="FFFFFF"/>
        <w:spacing w:line="480" w:lineRule="auto"/>
        <w:ind w:left="851"/>
      </w:pPr>
    </w:p>
    <w:p w:rsidR="00A7119D" w:rsidRPr="002036E0" w:rsidRDefault="00A7119D" w:rsidP="002036E0">
      <w:pPr>
        <w:pStyle w:val="NormalWeb"/>
        <w:shd w:val="clear" w:color="auto" w:fill="FFFFFF"/>
        <w:spacing w:before="0" w:beforeAutospacing="0" w:after="0" w:afterAutospacing="0" w:line="480" w:lineRule="auto"/>
        <w:ind w:left="851"/>
        <w:jc w:val="center"/>
        <w:rPr>
          <w:rFonts w:ascii="Arial" w:hAnsi="Arial" w:cs="Arial"/>
        </w:rPr>
      </w:pPr>
    </w:p>
    <w:p w:rsidR="002036E0" w:rsidRDefault="002036E0" w:rsidP="002036E0">
      <w:pPr>
        <w:pStyle w:val="NormalWeb"/>
        <w:shd w:val="clear" w:color="auto" w:fill="FFFFFF"/>
        <w:spacing w:before="0" w:beforeAutospacing="0" w:after="0" w:afterAutospacing="0"/>
        <w:ind w:left="851"/>
        <w:jc w:val="center"/>
        <w:rPr>
          <w:rFonts w:ascii="Arial" w:hAnsi="Arial" w:cs="Arial"/>
        </w:rPr>
      </w:pPr>
    </w:p>
    <w:p w:rsidR="002036E0" w:rsidRDefault="002036E0" w:rsidP="002036E0">
      <w:pPr>
        <w:pStyle w:val="NormalWeb"/>
        <w:shd w:val="clear" w:color="auto" w:fill="FFFFFF"/>
        <w:spacing w:before="0" w:beforeAutospacing="0" w:after="0" w:afterAutospacing="0"/>
        <w:ind w:left="851"/>
        <w:jc w:val="center"/>
        <w:rPr>
          <w:rFonts w:ascii="Arial" w:hAnsi="Arial" w:cs="Arial"/>
        </w:rPr>
      </w:pPr>
    </w:p>
    <w:p w:rsidR="00CF078D" w:rsidRPr="007940EB" w:rsidRDefault="006C51F2" w:rsidP="002036E0">
      <w:pPr>
        <w:pStyle w:val="Ttulo2"/>
        <w:spacing w:before="0" w:line="480" w:lineRule="auto"/>
        <w:ind w:left="270"/>
        <w:rPr>
          <w:rFonts w:ascii="Arial" w:hAnsi="Arial" w:cs="Arial"/>
          <w:color w:val="auto"/>
          <w:sz w:val="24"/>
          <w:lang w:val="es-EC"/>
        </w:rPr>
      </w:pPr>
      <w:bookmarkStart w:id="87" w:name="_Toc360729040"/>
      <w:r w:rsidRPr="007940EB">
        <w:rPr>
          <w:rFonts w:ascii="Arial" w:hAnsi="Arial" w:cs="Arial"/>
          <w:color w:val="auto"/>
          <w:sz w:val="24"/>
          <w:lang w:val="es-EC"/>
        </w:rPr>
        <w:t>3.4</w:t>
      </w:r>
      <w:r w:rsidR="00CF078D" w:rsidRPr="007940EB">
        <w:rPr>
          <w:rFonts w:ascii="Arial" w:hAnsi="Arial" w:cs="Arial"/>
          <w:color w:val="auto"/>
          <w:sz w:val="24"/>
          <w:lang w:val="es-EC"/>
        </w:rPr>
        <w:t>. Almacenamiento</w:t>
      </w:r>
      <w:bookmarkEnd w:id="87"/>
    </w:p>
    <w:p w:rsidR="00B866B7" w:rsidRPr="007367D8" w:rsidRDefault="00CF078D" w:rsidP="002036E0">
      <w:pPr>
        <w:spacing w:line="480" w:lineRule="auto"/>
        <w:jc w:val="both"/>
        <w:rPr>
          <w:rFonts w:ascii="Arial" w:hAnsi="Arial" w:cs="Arial"/>
          <w:b/>
        </w:rPr>
      </w:pPr>
      <w:r w:rsidRPr="007367D8">
        <w:rPr>
          <w:rFonts w:ascii="Arial" w:hAnsi="Arial" w:cs="Arial"/>
          <w:b/>
        </w:rPr>
        <w:tab/>
      </w:r>
    </w:p>
    <w:p w:rsidR="007367D8" w:rsidRDefault="007367D8" w:rsidP="003E0DA9">
      <w:pPr>
        <w:autoSpaceDE w:val="0"/>
        <w:autoSpaceDN w:val="0"/>
        <w:adjustRightInd w:val="0"/>
        <w:spacing w:line="480" w:lineRule="auto"/>
        <w:ind w:left="709"/>
        <w:jc w:val="both"/>
        <w:rPr>
          <w:rFonts w:ascii="Arial" w:eastAsia="Calibri" w:hAnsi="Arial" w:cs="Arial"/>
        </w:rPr>
      </w:pPr>
      <w:r w:rsidRPr="007367D8">
        <w:rPr>
          <w:rFonts w:ascii="Arial" w:eastAsia="Calibri" w:hAnsi="Arial" w:cs="Arial"/>
        </w:rPr>
        <w:t xml:space="preserve">Para el almacenamiento y protección de los equipos </w:t>
      </w:r>
      <w:r>
        <w:rPr>
          <w:rFonts w:ascii="Arial" w:eastAsia="Calibri" w:hAnsi="Arial" w:cs="Arial"/>
        </w:rPr>
        <w:t xml:space="preserve">y utensilios, una vez limpios y </w:t>
      </w:r>
      <w:r w:rsidRPr="007367D8">
        <w:rPr>
          <w:rFonts w:ascii="Arial" w:eastAsia="Calibri" w:hAnsi="Arial" w:cs="Arial"/>
        </w:rPr>
        <w:t>desinfectados deben tomarse las siguientes precauciones:</w:t>
      </w:r>
    </w:p>
    <w:p w:rsidR="00B866B7" w:rsidRPr="007367D8" w:rsidRDefault="00B866B7" w:rsidP="00B866B7">
      <w:pPr>
        <w:autoSpaceDE w:val="0"/>
        <w:autoSpaceDN w:val="0"/>
        <w:adjustRightInd w:val="0"/>
        <w:ind w:left="851"/>
        <w:jc w:val="both"/>
        <w:rPr>
          <w:rFonts w:ascii="Arial" w:eastAsia="Calibri" w:hAnsi="Arial" w:cs="Arial"/>
        </w:rPr>
      </w:pPr>
    </w:p>
    <w:p w:rsidR="007367D8" w:rsidRPr="007367D8" w:rsidRDefault="007367D8" w:rsidP="00690E88">
      <w:pPr>
        <w:numPr>
          <w:ilvl w:val="0"/>
          <w:numId w:val="32"/>
        </w:numPr>
        <w:tabs>
          <w:tab w:val="left" w:pos="1276"/>
        </w:tabs>
        <w:autoSpaceDE w:val="0"/>
        <w:autoSpaceDN w:val="0"/>
        <w:adjustRightInd w:val="0"/>
        <w:spacing w:line="480" w:lineRule="auto"/>
        <w:ind w:left="1276" w:hanging="283"/>
        <w:jc w:val="both"/>
        <w:rPr>
          <w:rFonts w:ascii="Arial" w:eastAsia="Calibri" w:hAnsi="Arial" w:cs="Arial"/>
        </w:rPr>
      </w:pPr>
      <w:r w:rsidRPr="007367D8">
        <w:rPr>
          <w:rFonts w:ascii="Arial" w:eastAsia="Calibri" w:hAnsi="Arial" w:cs="Arial"/>
        </w:rPr>
        <w:t xml:space="preserve">La vajilla, cubiertos y vasos deben guardarse en </w:t>
      </w:r>
      <w:r>
        <w:rPr>
          <w:rFonts w:ascii="Arial" w:eastAsia="Calibri" w:hAnsi="Arial" w:cs="Arial"/>
        </w:rPr>
        <w:t xml:space="preserve">un lugar cerrado, protegido del </w:t>
      </w:r>
      <w:r w:rsidRPr="007367D8">
        <w:rPr>
          <w:rFonts w:ascii="Arial" w:eastAsia="Calibri" w:hAnsi="Arial" w:cs="Arial"/>
        </w:rPr>
        <w:t>polvo e insectos.</w:t>
      </w:r>
    </w:p>
    <w:p w:rsidR="007367D8" w:rsidRPr="007367D8" w:rsidRDefault="007367D8" w:rsidP="00690E88">
      <w:pPr>
        <w:numPr>
          <w:ilvl w:val="0"/>
          <w:numId w:val="32"/>
        </w:numPr>
        <w:tabs>
          <w:tab w:val="left" w:pos="1276"/>
        </w:tabs>
        <w:autoSpaceDE w:val="0"/>
        <w:autoSpaceDN w:val="0"/>
        <w:adjustRightInd w:val="0"/>
        <w:spacing w:line="480" w:lineRule="auto"/>
        <w:ind w:left="1276" w:hanging="283"/>
        <w:jc w:val="both"/>
        <w:rPr>
          <w:rFonts w:ascii="Arial" w:eastAsia="Calibri" w:hAnsi="Arial" w:cs="Arial"/>
        </w:rPr>
      </w:pPr>
      <w:r w:rsidRPr="007367D8">
        <w:rPr>
          <w:rFonts w:ascii="Arial" w:eastAsia="Calibri" w:hAnsi="Arial" w:cs="Arial"/>
        </w:rPr>
        <w:t>Guardar los equipos y utensilios, limpios y de</w:t>
      </w:r>
      <w:r>
        <w:rPr>
          <w:rFonts w:ascii="Arial" w:eastAsia="Calibri" w:hAnsi="Arial" w:cs="Arial"/>
        </w:rPr>
        <w:t xml:space="preserve">sinfectados en un lugar aseado, </w:t>
      </w:r>
      <w:r w:rsidRPr="007367D8">
        <w:rPr>
          <w:rFonts w:ascii="Arial" w:eastAsia="Calibri" w:hAnsi="Arial" w:cs="Arial"/>
        </w:rPr>
        <w:t>seco, a no menos de 0.20 m. del piso.</w:t>
      </w:r>
    </w:p>
    <w:p w:rsidR="00CF078D" w:rsidRPr="007367D8" w:rsidRDefault="007367D8" w:rsidP="00690E88">
      <w:pPr>
        <w:numPr>
          <w:ilvl w:val="0"/>
          <w:numId w:val="32"/>
        </w:numPr>
        <w:tabs>
          <w:tab w:val="left" w:pos="1276"/>
        </w:tabs>
        <w:autoSpaceDE w:val="0"/>
        <w:autoSpaceDN w:val="0"/>
        <w:adjustRightInd w:val="0"/>
        <w:spacing w:line="480" w:lineRule="auto"/>
        <w:ind w:left="1276" w:hanging="283"/>
        <w:jc w:val="both"/>
        <w:rPr>
          <w:rFonts w:ascii="Arial" w:eastAsia="Calibri" w:hAnsi="Arial" w:cs="Arial"/>
        </w:rPr>
      </w:pPr>
      <w:r w:rsidRPr="007367D8">
        <w:rPr>
          <w:rFonts w:ascii="Arial" w:eastAsia="Calibri" w:hAnsi="Arial" w:cs="Arial"/>
        </w:rPr>
        <w:t>No colocar los equipos o utensilios cerca de</w:t>
      </w:r>
      <w:r>
        <w:rPr>
          <w:rFonts w:ascii="Arial" w:eastAsia="Calibri" w:hAnsi="Arial" w:cs="Arial"/>
        </w:rPr>
        <w:t xml:space="preserve"> drenajes de aguas residuales o </w:t>
      </w:r>
      <w:r w:rsidRPr="007367D8">
        <w:rPr>
          <w:rFonts w:ascii="Arial" w:eastAsia="Calibri" w:hAnsi="Arial" w:cs="Arial"/>
        </w:rPr>
        <w:t>cerca de recipientes de residuos.</w:t>
      </w:r>
    </w:p>
    <w:p w:rsidR="007367D8" w:rsidRDefault="007367D8" w:rsidP="00690E88">
      <w:pPr>
        <w:numPr>
          <w:ilvl w:val="0"/>
          <w:numId w:val="32"/>
        </w:numPr>
        <w:tabs>
          <w:tab w:val="left" w:pos="1276"/>
        </w:tabs>
        <w:autoSpaceDE w:val="0"/>
        <w:autoSpaceDN w:val="0"/>
        <w:adjustRightInd w:val="0"/>
        <w:spacing w:line="480" w:lineRule="auto"/>
        <w:ind w:left="1276" w:hanging="283"/>
        <w:jc w:val="both"/>
        <w:rPr>
          <w:rFonts w:ascii="Arial" w:eastAsia="Calibri" w:hAnsi="Arial" w:cs="Arial"/>
        </w:rPr>
      </w:pPr>
      <w:r w:rsidRPr="007367D8">
        <w:rPr>
          <w:rFonts w:ascii="Arial" w:eastAsia="Calibri" w:hAnsi="Arial" w:cs="Arial"/>
        </w:rPr>
        <w:t>Debe disponerse de áreas o compartimento</w:t>
      </w:r>
      <w:r>
        <w:rPr>
          <w:rFonts w:ascii="Arial" w:eastAsia="Calibri" w:hAnsi="Arial" w:cs="Arial"/>
        </w:rPr>
        <w:t xml:space="preserve">s para el almacenamiento de los </w:t>
      </w:r>
      <w:r w:rsidRPr="007367D8">
        <w:rPr>
          <w:rFonts w:ascii="Arial" w:eastAsia="Calibri" w:hAnsi="Arial" w:cs="Arial"/>
        </w:rPr>
        <w:t>implementos de aseo y sustancias utilizad</w:t>
      </w:r>
      <w:r>
        <w:rPr>
          <w:rFonts w:ascii="Arial" w:eastAsia="Calibri" w:hAnsi="Arial" w:cs="Arial"/>
        </w:rPr>
        <w:t xml:space="preserve">as para la limpieza, tales como </w:t>
      </w:r>
      <w:r w:rsidRPr="007367D8">
        <w:rPr>
          <w:rFonts w:ascii="Arial" w:eastAsia="Calibri" w:hAnsi="Arial" w:cs="Arial"/>
        </w:rPr>
        <w:t>escobas, escobillas, detergentes, etc.</w:t>
      </w:r>
      <w:r>
        <w:rPr>
          <w:rFonts w:ascii="Arial" w:eastAsia="Calibri" w:hAnsi="Arial" w:cs="Arial"/>
        </w:rPr>
        <w:t xml:space="preserve">, los cuales deben mantenerse y </w:t>
      </w:r>
      <w:r w:rsidRPr="007367D8">
        <w:rPr>
          <w:rFonts w:ascii="Arial" w:eastAsia="Calibri" w:hAnsi="Arial" w:cs="Arial"/>
        </w:rPr>
        <w:t>almacenarse de forma que no contaminen los alime</w:t>
      </w:r>
      <w:r>
        <w:rPr>
          <w:rFonts w:ascii="Arial" w:eastAsia="Calibri" w:hAnsi="Arial" w:cs="Arial"/>
        </w:rPr>
        <w:t xml:space="preserve">ntos, los utensilios, el equipo </w:t>
      </w:r>
      <w:r w:rsidRPr="007367D8">
        <w:rPr>
          <w:rFonts w:ascii="Arial" w:eastAsia="Calibri" w:hAnsi="Arial" w:cs="Arial"/>
        </w:rPr>
        <w:t>o la ropa.</w:t>
      </w:r>
    </w:p>
    <w:p w:rsidR="007367D8" w:rsidRDefault="007367D8" w:rsidP="004540CE">
      <w:pPr>
        <w:autoSpaceDE w:val="0"/>
        <w:autoSpaceDN w:val="0"/>
        <w:adjustRightInd w:val="0"/>
        <w:spacing w:line="480" w:lineRule="auto"/>
        <w:ind w:left="709"/>
        <w:jc w:val="both"/>
        <w:rPr>
          <w:rFonts w:ascii="Arial" w:eastAsia="Calibri" w:hAnsi="Arial" w:cs="Arial"/>
        </w:rPr>
      </w:pPr>
      <w:r w:rsidRPr="007367D8">
        <w:rPr>
          <w:rFonts w:ascii="Arial" w:eastAsia="Calibri" w:hAnsi="Arial" w:cs="Arial"/>
        </w:rPr>
        <w:lastRenderedPageBreak/>
        <w:t>Los plaguicidas, desinfectantes u otras sustancias tó</w:t>
      </w:r>
      <w:r>
        <w:rPr>
          <w:rFonts w:ascii="Arial" w:eastAsia="Calibri" w:hAnsi="Arial" w:cs="Arial"/>
        </w:rPr>
        <w:t xml:space="preserve">xicas que puedan representar un </w:t>
      </w:r>
      <w:r w:rsidRPr="007367D8">
        <w:rPr>
          <w:rFonts w:ascii="Arial" w:eastAsia="Calibri" w:hAnsi="Arial" w:cs="Arial"/>
        </w:rPr>
        <w:t>riesgo para la salud, deben estar etiquetados adecua</w:t>
      </w:r>
      <w:r>
        <w:rPr>
          <w:rFonts w:ascii="Arial" w:eastAsia="Calibri" w:hAnsi="Arial" w:cs="Arial"/>
        </w:rPr>
        <w:t xml:space="preserve">damente con un rótulo en el que </w:t>
      </w:r>
      <w:r w:rsidRPr="007367D8">
        <w:rPr>
          <w:rFonts w:ascii="Arial" w:eastAsia="Calibri" w:hAnsi="Arial" w:cs="Arial"/>
        </w:rPr>
        <w:t>se informe su toxicidad, modo de empleo y</w:t>
      </w:r>
      <w:r>
        <w:rPr>
          <w:rFonts w:ascii="Arial" w:eastAsia="Calibri" w:hAnsi="Arial" w:cs="Arial"/>
        </w:rPr>
        <w:t xml:space="preserve"> medidas a seguir en el caso de  </w:t>
      </w:r>
      <w:r w:rsidRPr="007367D8">
        <w:rPr>
          <w:rFonts w:ascii="Arial" w:eastAsia="Calibri" w:hAnsi="Arial" w:cs="Arial"/>
        </w:rPr>
        <w:t xml:space="preserve">intoxicaciones. Estos productos deben almacenarse </w:t>
      </w:r>
      <w:r>
        <w:rPr>
          <w:rFonts w:ascii="Arial" w:eastAsia="Calibri" w:hAnsi="Arial" w:cs="Arial"/>
        </w:rPr>
        <w:t xml:space="preserve">en lugares separados o armarios </w:t>
      </w:r>
      <w:r w:rsidRPr="007367D8">
        <w:rPr>
          <w:rFonts w:ascii="Arial" w:eastAsia="Calibri" w:hAnsi="Arial" w:cs="Arial"/>
        </w:rPr>
        <w:t>cerrados con llave, especialmente destinado</w:t>
      </w:r>
      <w:r>
        <w:rPr>
          <w:rFonts w:ascii="Arial" w:eastAsia="Calibri" w:hAnsi="Arial" w:cs="Arial"/>
        </w:rPr>
        <w:t xml:space="preserve">s para este efecto y sólo serán </w:t>
      </w:r>
      <w:r w:rsidRPr="007367D8">
        <w:rPr>
          <w:rFonts w:ascii="Arial" w:eastAsia="Calibri" w:hAnsi="Arial" w:cs="Arial"/>
        </w:rPr>
        <w:t>distribuidos y manipulados por el personal capacitado.</w:t>
      </w:r>
    </w:p>
    <w:p w:rsidR="00690E88" w:rsidRPr="007367D8" w:rsidRDefault="00690E88" w:rsidP="004540CE">
      <w:pPr>
        <w:autoSpaceDE w:val="0"/>
        <w:autoSpaceDN w:val="0"/>
        <w:adjustRightInd w:val="0"/>
        <w:ind w:left="709"/>
        <w:jc w:val="both"/>
        <w:rPr>
          <w:rFonts w:ascii="Arial" w:eastAsia="Calibri" w:hAnsi="Arial" w:cs="Arial"/>
        </w:rPr>
      </w:pPr>
    </w:p>
    <w:p w:rsidR="00B866B7" w:rsidRDefault="007367D8" w:rsidP="004540CE">
      <w:pPr>
        <w:autoSpaceDE w:val="0"/>
        <w:autoSpaceDN w:val="0"/>
        <w:adjustRightInd w:val="0"/>
        <w:spacing w:line="480" w:lineRule="auto"/>
        <w:ind w:left="709"/>
        <w:jc w:val="both"/>
        <w:rPr>
          <w:rFonts w:ascii="Arial" w:eastAsia="Calibri" w:hAnsi="Arial" w:cs="Arial"/>
        </w:rPr>
      </w:pPr>
      <w:r w:rsidRPr="007367D8">
        <w:rPr>
          <w:rFonts w:ascii="Arial" w:eastAsia="Calibri" w:hAnsi="Arial" w:cs="Arial"/>
        </w:rPr>
        <w:t>En el almacenamiento s</w:t>
      </w:r>
      <w:r w:rsidR="00B866B7">
        <w:rPr>
          <w:rFonts w:ascii="Arial" w:eastAsia="Calibri" w:hAnsi="Arial" w:cs="Arial"/>
        </w:rPr>
        <w:t>e tendrá en cuenta que l</w:t>
      </w:r>
      <w:r w:rsidR="00B866B7" w:rsidRPr="007367D8">
        <w:rPr>
          <w:rFonts w:ascii="Arial" w:eastAsia="Calibri" w:hAnsi="Arial" w:cs="Arial"/>
        </w:rPr>
        <w:t xml:space="preserve">os alimentos </w:t>
      </w:r>
      <w:r w:rsidRPr="007367D8">
        <w:rPr>
          <w:rFonts w:ascii="Arial" w:eastAsia="Calibri" w:hAnsi="Arial" w:cs="Arial"/>
        </w:rPr>
        <w:t>de origen animal y vegetal s</w:t>
      </w:r>
      <w:r w:rsidR="00B866B7">
        <w:rPr>
          <w:rFonts w:ascii="Arial" w:eastAsia="Calibri" w:hAnsi="Arial" w:cs="Arial"/>
        </w:rPr>
        <w:t>e almacenen</w:t>
      </w:r>
      <w:r>
        <w:rPr>
          <w:rFonts w:ascii="Arial" w:eastAsia="Calibri" w:hAnsi="Arial" w:cs="Arial"/>
        </w:rPr>
        <w:t xml:space="preserve"> por separado para </w:t>
      </w:r>
      <w:r w:rsidRPr="007367D8">
        <w:rPr>
          <w:rFonts w:ascii="Arial" w:eastAsia="Calibri" w:hAnsi="Arial" w:cs="Arial"/>
        </w:rPr>
        <w:t>evitar la contaminación cruzada y la trans</w:t>
      </w:r>
      <w:r w:rsidR="00B866B7">
        <w:rPr>
          <w:rFonts w:ascii="Arial" w:eastAsia="Calibri" w:hAnsi="Arial" w:cs="Arial"/>
        </w:rPr>
        <w:t xml:space="preserve">ferencia de olores indeseables. </w:t>
      </w:r>
      <w:r w:rsidRPr="007367D8">
        <w:rPr>
          <w:rFonts w:ascii="Arial" w:eastAsia="Calibri" w:hAnsi="Arial" w:cs="Arial"/>
        </w:rPr>
        <w:t>Asimismo, se separarán los que cuentan con e</w:t>
      </w:r>
      <w:r>
        <w:rPr>
          <w:rFonts w:ascii="Arial" w:eastAsia="Calibri" w:hAnsi="Arial" w:cs="Arial"/>
        </w:rPr>
        <w:t xml:space="preserve">nvoltura o cáscara, de aquellos </w:t>
      </w:r>
      <w:r w:rsidRPr="007367D8">
        <w:rPr>
          <w:rFonts w:ascii="Arial" w:eastAsia="Calibri" w:hAnsi="Arial" w:cs="Arial"/>
        </w:rPr>
        <w:t>que se encuentra</w:t>
      </w:r>
      <w:r w:rsidR="00B866B7">
        <w:rPr>
          <w:rFonts w:ascii="Arial" w:eastAsia="Calibri" w:hAnsi="Arial" w:cs="Arial"/>
        </w:rPr>
        <w:t>n desprotegidos o fraccionados; por otra parte, l</w:t>
      </w:r>
      <w:r w:rsidR="00B866B7" w:rsidRPr="007367D8">
        <w:rPr>
          <w:rFonts w:ascii="Arial" w:eastAsia="Calibri" w:hAnsi="Arial" w:cs="Arial"/>
        </w:rPr>
        <w:t>os productos de pastelería y reposter</w:t>
      </w:r>
      <w:r w:rsidR="00B866B7">
        <w:rPr>
          <w:rFonts w:ascii="Arial" w:eastAsia="Calibri" w:hAnsi="Arial" w:cs="Arial"/>
        </w:rPr>
        <w:t xml:space="preserve">ía se almacenarán en equipos de </w:t>
      </w:r>
      <w:r w:rsidR="00690E88">
        <w:rPr>
          <w:rFonts w:ascii="Arial" w:eastAsia="Calibri" w:hAnsi="Arial" w:cs="Arial"/>
        </w:rPr>
        <w:t>refrigeración exclusivos.</w:t>
      </w:r>
    </w:p>
    <w:p w:rsidR="003E0DA9" w:rsidRDefault="003E0DA9" w:rsidP="004540CE">
      <w:pPr>
        <w:autoSpaceDE w:val="0"/>
        <w:autoSpaceDN w:val="0"/>
        <w:adjustRightInd w:val="0"/>
        <w:spacing w:line="480" w:lineRule="auto"/>
        <w:ind w:left="709"/>
        <w:jc w:val="both"/>
        <w:rPr>
          <w:rFonts w:ascii="Arial" w:eastAsia="Calibri" w:hAnsi="Arial" w:cs="Arial"/>
        </w:rPr>
      </w:pPr>
    </w:p>
    <w:p w:rsidR="00CF078D" w:rsidRDefault="00CF078D" w:rsidP="004540CE">
      <w:pPr>
        <w:spacing w:line="480" w:lineRule="auto"/>
        <w:ind w:left="709"/>
        <w:jc w:val="both"/>
        <w:rPr>
          <w:rFonts w:ascii="Arial" w:hAnsi="Arial" w:cs="Arial"/>
          <w:b/>
        </w:rPr>
      </w:pPr>
      <w:r>
        <w:rPr>
          <w:rFonts w:ascii="Arial" w:hAnsi="Arial" w:cs="Arial"/>
          <w:b/>
        </w:rPr>
        <w:t>De productos secos</w:t>
      </w:r>
    </w:p>
    <w:p w:rsidR="001858D4" w:rsidRDefault="001858D4" w:rsidP="004540CE">
      <w:pPr>
        <w:autoSpaceDE w:val="0"/>
        <w:autoSpaceDN w:val="0"/>
        <w:adjustRightInd w:val="0"/>
        <w:ind w:left="709"/>
        <w:jc w:val="both"/>
        <w:rPr>
          <w:rFonts w:ascii="Arial" w:eastAsia="Calibri" w:hAnsi="Arial" w:cs="Arial"/>
          <w:lang w:val="es-EC" w:eastAsia="es-EC"/>
        </w:rPr>
      </w:pPr>
    </w:p>
    <w:p w:rsidR="00CF078D" w:rsidRDefault="00CF078D" w:rsidP="004540CE">
      <w:pPr>
        <w:autoSpaceDE w:val="0"/>
        <w:autoSpaceDN w:val="0"/>
        <w:adjustRightInd w:val="0"/>
        <w:spacing w:line="480" w:lineRule="auto"/>
        <w:ind w:left="709"/>
        <w:jc w:val="both"/>
        <w:rPr>
          <w:rFonts w:ascii="Arial" w:eastAsia="Calibri" w:hAnsi="Arial" w:cs="Arial"/>
          <w:lang w:val="es-EC" w:eastAsia="es-EC"/>
        </w:rPr>
      </w:pPr>
      <w:r w:rsidRPr="00B70BC2">
        <w:rPr>
          <w:rFonts w:ascii="Arial" w:eastAsia="Calibri" w:hAnsi="Arial" w:cs="Arial"/>
          <w:lang w:val="es-EC" w:eastAsia="es-EC"/>
        </w:rPr>
        <w:t>Los productos secos deberán ser almacenados tomando en cuenta la vida útil</w:t>
      </w:r>
      <w:r w:rsidR="005B2E30">
        <w:rPr>
          <w:rFonts w:ascii="Arial" w:eastAsia="Calibri" w:hAnsi="Arial" w:cs="Arial"/>
          <w:lang w:val="es-EC" w:eastAsia="es-EC"/>
        </w:rPr>
        <w:t xml:space="preserve"> del producto, rotulándolos con </w:t>
      </w:r>
      <w:r w:rsidRPr="00B70BC2">
        <w:rPr>
          <w:rFonts w:ascii="Arial" w:eastAsia="Calibri" w:hAnsi="Arial" w:cs="Arial"/>
          <w:lang w:val="es-EC" w:eastAsia="es-EC"/>
        </w:rPr>
        <w:t>fecha de</w:t>
      </w:r>
      <w:r>
        <w:rPr>
          <w:rFonts w:ascii="Arial" w:eastAsia="Calibri" w:hAnsi="Arial" w:cs="Arial"/>
          <w:lang w:val="es-EC" w:eastAsia="es-EC"/>
        </w:rPr>
        <w:t xml:space="preserve"> </w:t>
      </w:r>
      <w:r w:rsidRPr="00B70BC2">
        <w:rPr>
          <w:rFonts w:ascii="Arial" w:eastAsia="Calibri" w:hAnsi="Arial" w:cs="Arial"/>
          <w:lang w:val="es-EC" w:eastAsia="es-EC"/>
        </w:rPr>
        <w:t xml:space="preserve">ingreso </w:t>
      </w:r>
      <w:r w:rsidR="005B2E30">
        <w:rPr>
          <w:rFonts w:ascii="Arial" w:eastAsia="Calibri" w:hAnsi="Arial" w:cs="Arial"/>
          <w:lang w:val="es-EC" w:eastAsia="es-EC"/>
        </w:rPr>
        <w:t xml:space="preserve">al </w:t>
      </w:r>
      <w:r w:rsidRPr="00B70BC2">
        <w:rPr>
          <w:rFonts w:ascii="Arial" w:eastAsia="Calibri" w:hAnsi="Arial" w:cs="Arial"/>
          <w:lang w:val="es-EC" w:eastAsia="es-EC"/>
        </w:rPr>
        <w:t xml:space="preserve">almacén </w:t>
      </w:r>
      <w:r w:rsidR="005B2E30">
        <w:rPr>
          <w:rFonts w:ascii="Arial" w:eastAsia="Calibri" w:hAnsi="Arial" w:cs="Arial"/>
          <w:lang w:val="es-EC" w:eastAsia="es-EC"/>
        </w:rPr>
        <w:t>para</w:t>
      </w:r>
      <w:r w:rsidRPr="00B70BC2">
        <w:rPr>
          <w:rFonts w:ascii="Arial" w:eastAsia="Calibri" w:hAnsi="Arial" w:cs="Arial"/>
          <w:lang w:val="es-EC" w:eastAsia="es-EC"/>
        </w:rPr>
        <w:t xml:space="preserve"> controlar la aplicación del Principio de PEPS (Primero que Entra, Primero que Sale)</w:t>
      </w:r>
      <w:r>
        <w:rPr>
          <w:rFonts w:ascii="Arial" w:eastAsia="Calibri" w:hAnsi="Arial" w:cs="Arial"/>
          <w:lang w:val="es-EC" w:eastAsia="es-EC"/>
        </w:rPr>
        <w:t>.</w:t>
      </w:r>
    </w:p>
    <w:p w:rsidR="00CF078D" w:rsidRDefault="00CF078D" w:rsidP="004540CE">
      <w:pPr>
        <w:spacing w:line="480" w:lineRule="auto"/>
        <w:ind w:left="709"/>
        <w:jc w:val="both"/>
        <w:rPr>
          <w:rFonts w:ascii="Arial" w:hAnsi="Arial" w:cs="Arial"/>
        </w:rPr>
      </w:pPr>
      <w:r w:rsidRPr="006E4DCB">
        <w:rPr>
          <w:rFonts w:ascii="Arial" w:hAnsi="Arial" w:cs="Arial"/>
        </w:rPr>
        <w:lastRenderedPageBreak/>
        <w:t xml:space="preserve">El área destinada para estos productos debe mantenerse limpia e higiénica, contar </w:t>
      </w:r>
      <w:r>
        <w:rPr>
          <w:rFonts w:ascii="Arial" w:hAnsi="Arial" w:cs="Arial"/>
        </w:rPr>
        <w:t xml:space="preserve">con </w:t>
      </w:r>
      <w:r w:rsidRPr="006E4DCB">
        <w:rPr>
          <w:rFonts w:ascii="Arial" w:hAnsi="Arial" w:cs="Arial"/>
        </w:rPr>
        <w:t>suficiente iluminación (220 lux</w:t>
      </w:r>
      <w:r w:rsidR="005B2E30">
        <w:rPr>
          <w:rFonts w:ascii="Arial" w:hAnsi="Arial" w:cs="Arial"/>
        </w:rPr>
        <w:t>es)</w:t>
      </w:r>
      <w:r>
        <w:rPr>
          <w:rFonts w:ascii="Arial" w:hAnsi="Arial" w:cs="Arial"/>
        </w:rPr>
        <w:t xml:space="preserve"> y</w:t>
      </w:r>
      <w:r w:rsidRPr="006E4DCB">
        <w:rPr>
          <w:rFonts w:ascii="Arial" w:hAnsi="Arial" w:cs="Arial"/>
        </w:rPr>
        <w:t xml:space="preserve"> ventilación adecuada</w:t>
      </w:r>
      <w:r>
        <w:rPr>
          <w:rFonts w:ascii="Arial" w:hAnsi="Arial" w:cs="Arial"/>
        </w:rPr>
        <w:t>. A</w:t>
      </w:r>
      <w:r w:rsidRPr="006E4DCB">
        <w:rPr>
          <w:rFonts w:ascii="Arial" w:hAnsi="Arial" w:cs="Arial"/>
        </w:rPr>
        <w:t>dem</w:t>
      </w:r>
      <w:r>
        <w:rPr>
          <w:rFonts w:ascii="Arial" w:hAnsi="Arial" w:cs="Arial"/>
        </w:rPr>
        <w:t>ás, debe disponer de tarimas, anaqueles o parihuelas en buenas condiciones y limpios, en donde se colocarán los alimentos a una</w:t>
      </w:r>
      <w:r w:rsidR="005B2E30">
        <w:rPr>
          <w:rFonts w:ascii="Arial" w:hAnsi="Arial" w:cs="Arial"/>
        </w:rPr>
        <w:t xml:space="preserve"> distancia mín. de 0,20 m</w:t>
      </w:r>
      <w:r>
        <w:rPr>
          <w:rFonts w:ascii="Arial" w:hAnsi="Arial" w:cs="Arial"/>
        </w:rPr>
        <w:t xml:space="preserve"> del piso, d</w:t>
      </w:r>
      <w:r w:rsidR="005B2E30">
        <w:rPr>
          <w:rFonts w:ascii="Arial" w:hAnsi="Arial" w:cs="Arial"/>
        </w:rPr>
        <w:t>ejando una separación de 0,50 m entre las hileras y  0,50 m</w:t>
      </w:r>
      <w:r>
        <w:rPr>
          <w:rFonts w:ascii="Arial" w:hAnsi="Arial" w:cs="Arial"/>
        </w:rPr>
        <w:t xml:space="preserve"> de la pared </w:t>
      </w:r>
      <w:r w:rsidRPr="003365A1">
        <w:rPr>
          <w:rFonts w:ascii="Arial" w:hAnsi="Arial" w:cs="Arial"/>
        </w:rPr>
        <w:t>(1</w:t>
      </w:r>
      <w:r w:rsidR="001858D4">
        <w:rPr>
          <w:rFonts w:ascii="Arial" w:hAnsi="Arial" w:cs="Arial"/>
        </w:rPr>
        <w:t>8</w:t>
      </w:r>
      <w:r w:rsidRPr="003365A1">
        <w:rPr>
          <w:rFonts w:ascii="Arial" w:hAnsi="Arial" w:cs="Arial"/>
        </w:rPr>
        <w:t>).</w:t>
      </w:r>
      <w:r>
        <w:rPr>
          <w:rFonts w:ascii="Arial" w:hAnsi="Arial" w:cs="Arial"/>
        </w:rPr>
        <w:t xml:space="preserve"> </w:t>
      </w:r>
    </w:p>
    <w:p w:rsidR="00484EDA" w:rsidRDefault="00484EDA" w:rsidP="004540CE">
      <w:pPr>
        <w:spacing w:line="480" w:lineRule="auto"/>
        <w:ind w:left="709"/>
        <w:jc w:val="both"/>
        <w:rPr>
          <w:rFonts w:ascii="Arial" w:hAnsi="Arial" w:cs="Arial"/>
          <w:b/>
        </w:rPr>
      </w:pPr>
    </w:p>
    <w:p w:rsidR="00CF078D" w:rsidRDefault="00CF078D" w:rsidP="004540CE">
      <w:pPr>
        <w:spacing w:line="480" w:lineRule="auto"/>
        <w:ind w:left="709"/>
        <w:jc w:val="both"/>
        <w:rPr>
          <w:rFonts w:ascii="Arial" w:hAnsi="Arial" w:cs="Arial"/>
          <w:b/>
        </w:rPr>
      </w:pPr>
      <w:r w:rsidRPr="00C64A44">
        <w:rPr>
          <w:rFonts w:ascii="Arial" w:hAnsi="Arial" w:cs="Arial"/>
          <w:b/>
        </w:rPr>
        <w:t>Almacén frío</w:t>
      </w:r>
    </w:p>
    <w:p w:rsidR="00CF078D" w:rsidRPr="00C64A44" w:rsidRDefault="00CF078D" w:rsidP="004540CE">
      <w:pPr>
        <w:ind w:left="709"/>
        <w:jc w:val="both"/>
        <w:rPr>
          <w:rFonts w:ascii="Arial" w:hAnsi="Arial" w:cs="Arial"/>
          <w:b/>
        </w:rPr>
      </w:pPr>
    </w:p>
    <w:p w:rsidR="00CF078D" w:rsidRDefault="00CF078D" w:rsidP="004540CE">
      <w:pPr>
        <w:spacing w:line="480" w:lineRule="auto"/>
        <w:ind w:left="709"/>
        <w:jc w:val="both"/>
        <w:rPr>
          <w:rFonts w:ascii="Arial" w:hAnsi="Arial" w:cs="Arial"/>
          <w:szCs w:val="22"/>
        </w:rPr>
      </w:pPr>
      <w:r w:rsidRPr="00FD06A4">
        <w:rPr>
          <w:rFonts w:ascii="Arial" w:hAnsi="Arial" w:cs="Arial"/>
          <w:szCs w:val="22"/>
        </w:rPr>
        <w:t>En dichos almacenes se tendrá en cuenta que en los equipos tanto de refrigeración como de congelación deberá</w:t>
      </w:r>
      <w:r w:rsidR="00B866B7">
        <w:rPr>
          <w:rFonts w:ascii="Arial" w:hAnsi="Arial" w:cs="Arial"/>
          <w:szCs w:val="22"/>
        </w:rPr>
        <w:t>n</w:t>
      </w:r>
      <w:r w:rsidRPr="00FD06A4">
        <w:rPr>
          <w:rFonts w:ascii="Arial" w:hAnsi="Arial" w:cs="Arial"/>
          <w:szCs w:val="22"/>
        </w:rPr>
        <w:t xml:space="preserve"> permitir una buena circulación de aire frío </w:t>
      </w:r>
      <w:r w:rsidR="005B2E30">
        <w:rPr>
          <w:rFonts w:ascii="Arial" w:hAnsi="Arial" w:cs="Arial"/>
          <w:szCs w:val="22"/>
        </w:rPr>
        <w:t xml:space="preserve">de </w:t>
      </w:r>
      <w:r w:rsidRPr="00FD06A4">
        <w:rPr>
          <w:rFonts w:ascii="Arial" w:hAnsi="Arial" w:cs="Arial"/>
          <w:szCs w:val="22"/>
        </w:rPr>
        <w:t>forma uniforme</w:t>
      </w:r>
      <w:r w:rsidR="00B866B7">
        <w:rPr>
          <w:rFonts w:ascii="Arial" w:hAnsi="Arial" w:cs="Arial"/>
          <w:szCs w:val="22"/>
        </w:rPr>
        <w:t>. L</w:t>
      </w:r>
      <w:r w:rsidR="00B866B7">
        <w:rPr>
          <w:rFonts w:ascii="Arial" w:eastAsia="Calibri" w:hAnsi="Arial" w:cs="Arial"/>
        </w:rPr>
        <w:t xml:space="preserve">os alimentos </w:t>
      </w:r>
      <w:r w:rsidR="00B866B7" w:rsidRPr="007367D8">
        <w:rPr>
          <w:rFonts w:ascii="Arial" w:eastAsia="Calibri" w:hAnsi="Arial" w:cs="Arial"/>
        </w:rPr>
        <w:t>se colocarán separados unos de o</w:t>
      </w:r>
      <w:r w:rsidR="00B866B7">
        <w:rPr>
          <w:rFonts w:ascii="Arial" w:eastAsia="Calibri" w:hAnsi="Arial" w:cs="Arial"/>
        </w:rPr>
        <w:t xml:space="preserve">tros y de las paredes, a fin de </w:t>
      </w:r>
      <w:r w:rsidR="00B866B7" w:rsidRPr="007367D8">
        <w:rPr>
          <w:rFonts w:ascii="Arial" w:eastAsia="Calibri" w:hAnsi="Arial" w:cs="Arial"/>
        </w:rPr>
        <w:t>que el aire frío permita que alcanc</w:t>
      </w:r>
      <w:r w:rsidR="00B866B7">
        <w:rPr>
          <w:rFonts w:ascii="Arial" w:eastAsia="Calibri" w:hAnsi="Arial" w:cs="Arial"/>
        </w:rPr>
        <w:t>en una temperatura de seguridad en el centro de los mismos</w:t>
      </w:r>
      <w:r w:rsidRPr="00FD06A4">
        <w:rPr>
          <w:rFonts w:ascii="Arial" w:hAnsi="Arial" w:cs="Arial"/>
          <w:szCs w:val="22"/>
        </w:rPr>
        <w:t>, además</w:t>
      </w:r>
      <w:r w:rsidR="00B866B7">
        <w:rPr>
          <w:rFonts w:ascii="Arial" w:hAnsi="Arial" w:cs="Arial"/>
          <w:szCs w:val="22"/>
        </w:rPr>
        <w:t>,</w:t>
      </w:r>
      <w:r w:rsidRPr="00FD06A4">
        <w:rPr>
          <w:rFonts w:ascii="Arial" w:hAnsi="Arial" w:cs="Arial"/>
          <w:szCs w:val="22"/>
        </w:rPr>
        <w:t xml:space="preserve"> dispondrán de termómetros, los cuales s</w:t>
      </w:r>
      <w:r>
        <w:rPr>
          <w:rFonts w:ascii="Arial" w:hAnsi="Arial" w:cs="Arial"/>
          <w:szCs w:val="22"/>
        </w:rPr>
        <w:t>e los calibrará</w:t>
      </w:r>
      <w:r w:rsidR="00484EDA">
        <w:rPr>
          <w:rFonts w:ascii="Arial" w:hAnsi="Arial" w:cs="Arial"/>
          <w:szCs w:val="22"/>
        </w:rPr>
        <w:t>n</w:t>
      </w:r>
      <w:r>
        <w:rPr>
          <w:rFonts w:ascii="Arial" w:hAnsi="Arial" w:cs="Arial"/>
          <w:szCs w:val="22"/>
        </w:rPr>
        <w:t xml:space="preserve"> periódicamente.</w:t>
      </w:r>
    </w:p>
    <w:p w:rsidR="004540CE" w:rsidRDefault="004540CE" w:rsidP="004540CE">
      <w:pPr>
        <w:ind w:left="851"/>
        <w:jc w:val="both"/>
        <w:rPr>
          <w:rFonts w:ascii="Arial" w:hAnsi="Arial" w:cs="Arial"/>
          <w:szCs w:val="22"/>
        </w:rPr>
      </w:pPr>
      <w:r>
        <w:rPr>
          <w:rFonts w:ascii="Arial" w:hAnsi="Arial" w:cs="Arial"/>
          <w:noProof/>
          <w:szCs w:val="22"/>
          <w:lang w:val="es-MX" w:eastAsia="es-MX"/>
        </w:rPr>
        <mc:AlternateContent>
          <mc:Choice Requires="wps">
            <w:drawing>
              <wp:anchor distT="0" distB="0" distL="114300" distR="114300" simplePos="0" relativeHeight="251623936" behindDoc="1" locked="0" layoutInCell="1" allowOverlap="1" wp14:anchorId="6FE74AAD" wp14:editId="1728C0D1">
                <wp:simplePos x="0" y="0"/>
                <wp:positionH relativeFrom="column">
                  <wp:posOffset>2192655</wp:posOffset>
                </wp:positionH>
                <wp:positionV relativeFrom="paragraph">
                  <wp:posOffset>151130</wp:posOffset>
                </wp:positionV>
                <wp:extent cx="1276350" cy="1638300"/>
                <wp:effectExtent l="0" t="0" r="19050" b="19050"/>
                <wp:wrapNone/>
                <wp:docPr id="95"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163830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4D592E" id="Rectangle 251" o:spid="_x0000_s1026" style="position:absolute;margin-left:172.65pt;margin-top:11.9pt;width:100.5pt;height:129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" strokeweight="1pt"/>
            </w:pict>
          </mc:Fallback>
        </mc:AlternateContent>
      </w:r>
    </w:p>
    <w:p w:rsidR="004540CE" w:rsidRPr="006C7DFE" w:rsidRDefault="004540CE" w:rsidP="004540CE">
      <w:pPr>
        <w:ind w:left="851"/>
        <w:jc w:val="center"/>
        <w:rPr>
          <w:noProof/>
          <w:sz w:val="16"/>
          <w:szCs w:val="16"/>
        </w:rPr>
      </w:pPr>
      <w:r>
        <w:rPr>
          <w:noProof/>
          <w:lang w:val="es-MX" w:eastAsia="es-MX"/>
        </w:rPr>
        <w:drawing>
          <wp:inline distT="0" distB="0" distL="0" distR="0" wp14:anchorId="1179D00B" wp14:editId="092EFFBB">
            <wp:extent cx="1158847" cy="1533525"/>
            <wp:effectExtent l="0" t="0" r="3810" b="0"/>
            <wp:docPr id="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7" cstate="print">
                      <a:extLst>
                        <a:ext uri="{28A0092B-C50C-407E-A947-70E740481C1C}">
                          <a14:useLocalDpi xmlns:a14="http://schemas.microsoft.com/office/drawing/2010/main" val="0"/>
                        </a:ext>
                      </a:extLst>
                    </a:blip>
                    <a:srcRect l="71474" t="10883" r="3642" b="34117"/>
                    <a:stretch>
                      <a:fillRect/>
                    </a:stretch>
                  </pic:blipFill>
                  <pic:spPr bwMode="auto">
                    <a:xfrm>
                      <a:off x="0" y="0"/>
                      <a:ext cx="1161424" cy="1536936"/>
                    </a:xfrm>
                    <a:prstGeom prst="rect">
                      <a:avLst/>
                    </a:prstGeom>
                    <a:noFill/>
                    <a:ln>
                      <a:noFill/>
                    </a:ln>
                  </pic:spPr>
                </pic:pic>
              </a:graphicData>
            </a:graphic>
          </wp:inline>
        </w:drawing>
      </w:r>
    </w:p>
    <w:p w:rsidR="004540CE" w:rsidRPr="006C7DFE" w:rsidRDefault="004540CE" w:rsidP="004540CE">
      <w:pPr>
        <w:ind w:left="851"/>
        <w:jc w:val="center"/>
        <w:rPr>
          <w:rFonts w:ascii="Arial" w:hAnsi="Arial" w:cs="Arial"/>
          <w:sz w:val="16"/>
          <w:szCs w:val="16"/>
          <w:highlight w:val="lightGray"/>
        </w:rPr>
      </w:pPr>
    </w:p>
    <w:p w:rsidR="004540CE" w:rsidRPr="005B2E30" w:rsidRDefault="004540CE" w:rsidP="004540CE">
      <w:pPr>
        <w:pStyle w:val="Figura"/>
        <w:spacing w:after="120"/>
        <w:ind w:left="851"/>
        <w:rPr>
          <w:rFonts w:eastAsia="Calibri"/>
          <w:sz w:val="20"/>
          <w:szCs w:val="20"/>
          <w:lang w:val="es-ES_tradnl" w:eastAsia="en-US"/>
        </w:rPr>
      </w:pPr>
      <w:bookmarkStart w:id="88" w:name="_Toc360714195"/>
      <w:r w:rsidRPr="005B2E30">
        <w:rPr>
          <w:rFonts w:eastAsia="Calibri"/>
          <w:sz w:val="20"/>
          <w:szCs w:val="20"/>
          <w:lang w:val="es-ES_tradnl" w:eastAsia="en-US"/>
        </w:rPr>
        <w:t>Figura 3.</w:t>
      </w:r>
      <w:r w:rsidR="00635B56">
        <w:rPr>
          <w:rFonts w:eastAsia="Calibri"/>
          <w:sz w:val="20"/>
          <w:szCs w:val="20"/>
          <w:lang w:val="es-ES_tradnl" w:eastAsia="en-US"/>
        </w:rPr>
        <w:t>5</w:t>
      </w:r>
      <w:r w:rsidRPr="005B2E30">
        <w:rPr>
          <w:rFonts w:eastAsia="Calibri"/>
          <w:sz w:val="20"/>
          <w:szCs w:val="20"/>
          <w:lang w:val="es-ES_tradnl" w:eastAsia="en-US"/>
        </w:rPr>
        <w:t xml:space="preserve">. </w:t>
      </w:r>
      <w:r w:rsidRPr="005B2E30">
        <w:rPr>
          <w:rFonts w:eastAsia="Calibri"/>
          <w:b w:val="0"/>
          <w:bCs w:val="0"/>
          <w:sz w:val="20"/>
          <w:szCs w:val="20"/>
          <w:lang w:val="es-ES_tradnl" w:eastAsia="en-US"/>
        </w:rPr>
        <w:t>Señalética de Máxima Carga Admisible</w:t>
      </w:r>
      <w:bookmarkEnd w:id="88"/>
    </w:p>
    <w:p w:rsidR="004540CE" w:rsidRDefault="004540CE" w:rsidP="004540CE">
      <w:pPr>
        <w:spacing w:after="120"/>
        <w:ind w:left="851"/>
        <w:jc w:val="center"/>
        <w:rPr>
          <w:rStyle w:val="a"/>
          <w:rFonts w:ascii="Arial" w:hAnsi="Arial" w:cs="Arial"/>
          <w:sz w:val="20"/>
          <w:szCs w:val="20"/>
        </w:rPr>
      </w:pPr>
      <w:r w:rsidRPr="005B2E30">
        <w:rPr>
          <w:rFonts w:ascii="Arial" w:eastAsia="Calibri" w:hAnsi="Arial" w:cs="Arial"/>
          <w:b/>
          <w:sz w:val="20"/>
          <w:szCs w:val="20"/>
          <w:lang w:val="es-ES_tradnl" w:eastAsia="en-US"/>
        </w:rPr>
        <w:t>Fuente:</w:t>
      </w:r>
      <w:r w:rsidRPr="005B2E30">
        <w:rPr>
          <w:rStyle w:val="a"/>
          <w:rFonts w:ascii="Arial" w:hAnsi="Arial" w:cs="Arial"/>
          <w:b/>
          <w:sz w:val="20"/>
          <w:szCs w:val="20"/>
        </w:rPr>
        <w:t xml:space="preserve"> </w:t>
      </w:r>
      <w:r w:rsidRPr="005B2E30">
        <w:rPr>
          <w:rStyle w:val="a"/>
          <w:rFonts w:ascii="Arial" w:hAnsi="Arial" w:cs="Arial"/>
          <w:sz w:val="20"/>
          <w:szCs w:val="20"/>
        </w:rPr>
        <w:t>ASEPEYO</w:t>
      </w:r>
      <w:r>
        <w:rPr>
          <w:rStyle w:val="a"/>
          <w:rFonts w:ascii="Arial" w:hAnsi="Arial" w:cs="Arial"/>
          <w:sz w:val="20"/>
          <w:szCs w:val="20"/>
        </w:rPr>
        <w:t>, 2004</w:t>
      </w:r>
    </w:p>
    <w:p w:rsidR="00CF078D" w:rsidRDefault="00CF078D" w:rsidP="004540CE">
      <w:pPr>
        <w:spacing w:line="480" w:lineRule="auto"/>
        <w:ind w:left="709"/>
        <w:jc w:val="both"/>
        <w:rPr>
          <w:rFonts w:ascii="Arial" w:hAnsi="Arial" w:cs="Arial"/>
          <w:szCs w:val="22"/>
        </w:rPr>
      </w:pPr>
      <w:r w:rsidRPr="009E4CDF">
        <w:rPr>
          <w:rFonts w:ascii="Arial" w:hAnsi="Arial" w:cs="Arial"/>
          <w:szCs w:val="22"/>
        </w:rPr>
        <w:lastRenderedPageBreak/>
        <w:t>En los almacenes y cámaras frigoríficas no se tiene que sobrecargar las estanterí</w:t>
      </w:r>
      <w:r w:rsidR="003E0DA9">
        <w:rPr>
          <w:rFonts w:ascii="Arial" w:hAnsi="Arial" w:cs="Arial"/>
          <w:szCs w:val="22"/>
        </w:rPr>
        <w:t>as, si fuera conveniente se indica</w:t>
      </w:r>
      <w:r w:rsidRPr="009E4CDF">
        <w:rPr>
          <w:rFonts w:ascii="Arial" w:hAnsi="Arial" w:cs="Arial"/>
          <w:szCs w:val="22"/>
        </w:rPr>
        <w:t xml:space="preserve"> el peso máximo permisibl</w:t>
      </w:r>
      <w:r w:rsidR="004540CE">
        <w:rPr>
          <w:rFonts w:ascii="Arial" w:hAnsi="Arial" w:cs="Arial"/>
          <w:szCs w:val="22"/>
        </w:rPr>
        <w:t xml:space="preserve">e que pueda soportar cada nivel como se muestra en la figura </w:t>
      </w:r>
      <w:r w:rsidR="007C2C70">
        <w:rPr>
          <w:rFonts w:ascii="Arial" w:hAnsi="Arial" w:cs="Arial"/>
          <w:szCs w:val="22"/>
        </w:rPr>
        <w:t>3.5.</w:t>
      </w:r>
    </w:p>
    <w:p w:rsidR="003E0DA9" w:rsidRDefault="003E0DA9" w:rsidP="004540CE">
      <w:pPr>
        <w:autoSpaceDE w:val="0"/>
        <w:autoSpaceDN w:val="0"/>
        <w:adjustRightInd w:val="0"/>
        <w:ind w:left="709"/>
        <w:jc w:val="both"/>
        <w:rPr>
          <w:rFonts w:ascii="Arial" w:eastAsia="Calibri" w:hAnsi="Arial" w:cs="Arial"/>
        </w:rPr>
      </w:pPr>
    </w:p>
    <w:p w:rsidR="00B866B7" w:rsidRPr="007367D8" w:rsidRDefault="00B866B7" w:rsidP="004540CE">
      <w:pPr>
        <w:autoSpaceDE w:val="0"/>
        <w:autoSpaceDN w:val="0"/>
        <w:adjustRightInd w:val="0"/>
        <w:spacing w:line="480" w:lineRule="auto"/>
        <w:ind w:left="709"/>
        <w:jc w:val="both"/>
        <w:rPr>
          <w:rFonts w:ascii="Arial" w:eastAsia="Calibri" w:hAnsi="Arial" w:cs="Arial"/>
        </w:rPr>
      </w:pPr>
      <w:r w:rsidRPr="007367D8">
        <w:rPr>
          <w:rFonts w:ascii="Arial" w:eastAsia="Calibri" w:hAnsi="Arial" w:cs="Arial"/>
        </w:rPr>
        <w:t>En el caso de las cámaras, los alimentos se c</w:t>
      </w:r>
      <w:r>
        <w:rPr>
          <w:rFonts w:ascii="Arial" w:eastAsia="Calibri" w:hAnsi="Arial" w:cs="Arial"/>
        </w:rPr>
        <w:t xml:space="preserve">olocarán en anaqueles o tarimas </w:t>
      </w:r>
      <w:r w:rsidRPr="007367D8">
        <w:rPr>
          <w:rFonts w:ascii="Arial" w:eastAsia="Calibri" w:hAnsi="Arial" w:cs="Arial"/>
        </w:rPr>
        <w:t xml:space="preserve">de material higienizable y resistente, guardando </w:t>
      </w:r>
      <w:r>
        <w:rPr>
          <w:rFonts w:ascii="Arial" w:eastAsia="Calibri" w:hAnsi="Arial" w:cs="Arial"/>
        </w:rPr>
        <w:t>una distancia mínima de 0,20 m respecto del piso y 0,15 m</w:t>
      </w:r>
      <w:r w:rsidRPr="007367D8">
        <w:rPr>
          <w:rFonts w:ascii="Arial" w:eastAsia="Calibri" w:hAnsi="Arial" w:cs="Arial"/>
        </w:rPr>
        <w:t xml:space="preserve"> respecto de las paredes y el techo.</w:t>
      </w:r>
      <w:r>
        <w:rPr>
          <w:rFonts w:ascii="Arial" w:eastAsia="Calibri" w:hAnsi="Arial" w:cs="Arial"/>
        </w:rPr>
        <w:t xml:space="preserve"> </w:t>
      </w:r>
      <w:r w:rsidRPr="007367D8">
        <w:rPr>
          <w:rFonts w:ascii="Arial" w:eastAsia="Calibri" w:hAnsi="Arial" w:cs="Arial"/>
        </w:rPr>
        <w:t xml:space="preserve">Las carnes y menudencias congeladas siempre </w:t>
      </w:r>
      <w:r w:rsidR="00690E88">
        <w:rPr>
          <w:rFonts w:ascii="Arial" w:eastAsia="Calibri" w:hAnsi="Arial" w:cs="Arial"/>
        </w:rPr>
        <w:t xml:space="preserve">estarán </w:t>
      </w:r>
      <w:r w:rsidRPr="007367D8">
        <w:rPr>
          <w:rFonts w:ascii="Arial" w:eastAsia="Calibri" w:hAnsi="Arial" w:cs="Arial"/>
        </w:rPr>
        <w:t>protegidas por un plástico transparente (n</w:t>
      </w:r>
      <w:r>
        <w:rPr>
          <w:rFonts w:ascii="Arial" w:eastAsia="Calibri" w:hAnsi="Arial" w:cs="Arial"/>
        </w:rPr>
        <w:t xml:space="preserve">o de color) de primer uso, para </w:t>
      </w:r>
      <w:r w:rsidRPr="007367D8">
        <w:rPr>
          <w:rFonts w:ascii="Arial" w:eastAsia="Calibri" w:hAnsi="Arial" w:cs="Arial"/>
        </w:rPr>
        <w:t xml:space="preserve">evitar la </w:t>
      </w:r>
      <w:r>
        <w:rPr>
          <w:rFonts w:ascii="Arial" w:eastAsia="Calibri" w:hAnsi="Arial" w:cs="Arial"/>
        </w:rPr>
        <w:t>contaminación y deshidratación.</w:t>
      </w:r>
    </w:p>
    <w:p w:rsidR="00F261BD" w:rsidRDefault="00F261BD" w:rsidP="0068785A">
      <w:pPr>
        <w:jc w:val="center"/>
        <w:rPr>
          <w:rStyle w:val="a"/>
          <w:rFonts w:ascii="Arial" w:hAnsi="Arial" w:cs="Arial"/>
          <w:b/>
        </w:rPr>
      </w:pPr>
    </w:p>
    <w:p w:rsidR="00F261BD" w:rsidRDefault="00F261BD" w:rsidP="0068785A">
      <w:pPr>
        <w:jc w:val="center"/>
        <w:rPr>
          <w:rStyle w:val="a"/>
          <w:rFonts w:ascii="Arial" w:hAnsi="Arial" w:cs="Arial"/>
          <w:b/>
        </w:rPr>
      </w:pPr>
    </w:p>
    <w:p w:rsidR="00F261BD" w:rsidRPr="00E87EB0" w:rsidRDefault="00F261BD" w:rsidP="0068785A">
      <w:pPr>
        <w:jc w:val="center"/>
        <w:rPr>
          <w:rStyle w:val="a"/>
          <w:rFonts w:ascii="Arial" w:hAnsi="Arial" w:cs="Arial"/>
          <w:b/>
        </w:rPr>
      </w:pPr>
    </w:p>
    <w:p w:rsidR="00CF078D" w:rsidRPr="007940EB" w:rsidRDefault="006C51F2" w:rsidP="00690E88">
      <w:pPr>
        <w:pStyle w:val="Ttulo2"/>
        <w:spacing w:before="0" w:line="480" w:lineRule="auto"/>
        <w:ind w:left="270"/>
        <w:rPr>
          <w:rFonts w:ascii="Arial" w:hAnsi="Arial" w:cs="Arial"/>
          <w:color w:val="auto"/>
          <w:sz w:val="24"/>
          <w:lang w:val="es-EC"/>
        </w:rPr>
      </w:pPr>
      <w:bookmarkStart w:id="89" w:name="_Toc360729041"/>
      <w:r w:rsidRPr="007940EB">
        <w:rPr>
          <w:rFonts w:ascii="Arial" w:hAnsi="Arial" w:cs="Arial"/>
          <w:color w:val="auto"/>
          <w:sz w:val="24"/>
          <w:lang w:val="es-EC"/>
        </w:rPr>
        <w:t>3.5</w:t>
      </w:r>
      <w:r w:rsidR="00CF078D" w:rsidRPr="007940EB">
        <w:rPr>
          <w:rFonts w:ascii="Arial" w:hAnsi="Arial" w:cs="Arial"/>
          <w:color w:val="auto"/>
          <w:sz w:val="24"/>
          <w:lang w:val="es-EC"/>
        </w:rPr>
        <w:t xml:space="preserve">. </w:t>
      </w:r>
      <w:r w:rsidR="004D4B98">
        <w:rPr>
          <w:rFonts w:ascii="Arial" w:hAnsi="Arial" w:cs="Arial"/>
          <w:color w:val="auto"/>
          <w:sz w:val="24"/>
          <w:lang w:val="es-EC"/>
        </w:rPr>
        <w:t>Baterías</w:t>
      </w:r>
      <w:r w:rsidR="00CF078D" w:rsidRPr="007940EB">
        <w:rPr>
          <w:rFonts w:ascii="Arial" w:hAnsi="Arial" w:cs="Arial"/>
          <w:color w:val="auto"/>
          <w:sz w:val="24"/>
          <w:lang w:val="es-EC"/>
        </w:rPr>
        <w:t xml:space="preserve"> Sanitarias</w:t>
      </w:r>
      <w:bookmarkEnd w:id="89"/>
    </w:p>
    <w:p w:rsidR="00CF078D" w:rsidRDefault="00CF078D" w:rsidP="00690E88">
      <w:pPr>
        <w:spacing w:line="480" w:lineRule="auto"/>
        <w:ind w:left="810"/>
        <w:jc w:val="both"/>
        <w:rPr>
          <w:rFonts w:ascii="Arial" w:hAnsi="Arial" w:cs="Arial"/>
          <w:b/>
          <w:lang w:val="es-EC"/>
        </w:rPr>
      </w:pPr>
    </w:p>
    <w:p w:rsidR="00CF078D" w:rsidRDefault="00CF078D" w:rsidP="004540CE">
      <w:pPr>
        <w:autoSpaceDE w:val="0"/>
        <w:autoSpaceDN w:val="0"/>
        <w:adjustRightInd w:val="0"/>
        <w:spacing w:line="480" w:lineRule="auto"/>
        <w:ind w:left="709"/>
        <w:jc w:val="both"/>
        <w:rPr>
          <w:rFonts w:ascii="Arial" w:eastAsia="Calibri" w:hAnsi="Arial" w:cs="Arial"/>
          <w:lang w:val="es-EC" w:eastAsia="es-EC"/>
        </w:rPr>
      </w:pPr>
      <w:r w:rsidRPr="008779FB">
        <w:rPr>
          <w:rFonts w:ascii="Arial" w:hAnsi="Arial" w:cs="Arial"/>
        </w:rPr>
        <w:t xml:space="preserve">Todo local de uso público deberá disponer de servicios higiénicos para el público, separados por sexo y señalizados, independientemente de aquellos destinados al personal que labora en el local. </w:t>
      </w:r>
      <w:r>
        <w:rPr>
          <w:rFonts w:ascii="Arial" w:eastAsia="Calibri" w:hAnsi="Arial" w:cs="Arial"/>
          <w:lang w:val="es-EC" w:eastAsia="es-EC"/>
        </w:rPr>
        <w:t>D</w:t>
      </w:r>
      <w:r w:rsidRPr="008779FB">
        <w:rPr>
          <w:rFonts w:ascii="Arial" w:eastAsia="Calibri" w:hAnsi="Arial" w:cs="Arial"/>
          <w:lang w:val="es-EC" w:eastAsia="es-EC"/>
        </w:rPr>
        <w:t>eberán existir en número suficiente tanto para el</w:t>
      </w:r>
      <w:r>
        <w:rPr>
          <w:rFonts w:ascii="Arial" w:eastAsia="Calibri" w:hAnsi="Arial" w:cs="Arial"/>
          <w:lang w:val="es-EC" w:eastAsia="es-EC"/>
        </w:rPr>
        <w:t xml:space="preserve"> </w:t>
      </w:r>
      <w:r w:rsidRPr="008779FB">
        <w:rPr>
          <w:rFonts w:ascii="Arial" w:eastAsia="Calibri" w:hAnsi="Arial" w:cs="Arial"/>
          <w:lang w:val="es-EC" w:eastAsia="es-EC"/>
        </w:rPr>
        <w:t>personal como para el número de clientes a atender</w:t>
      </w:r>
      <w:r>
        <w:rPr>
          <w:rFonts w:ascii="Arial" w:eastAsia="Calibri" w:hAnsi="Arial" w:cs="Arial"/>
          <w:lang w:val="es-EC" w:eastAsia="es-EC"/>
        </w:rPr>
        <w:t>.</w:t>
      </w:r>
    </w:p>
    <w:p w:rsidR="00BC00ED" w:rsidRDefault="00BC00ED" w:rsidP="001B6AD1">
      <w:pPr>
        <w:spacing w:line="360" w:lineRule="auto"/>
      </w:pPr>
    </w:p>
    <w:p w:rsidR="004540CE" w:rsidRDefault="004540CE" w:rsidP="001B6AD1">
      <w:pPr>
        <w:spacing w:line="360" w:lineRule="auto"/>
      </w:pPr>
    </w:p>
    <w:p w:rsidR="004540CE" w:rsidRDefault="004540CE" w:rsidP="001B6AD1">
      <w:pPr>
        <w:spacing w:line="360" w:lineRule="auto"/>
      </w:pPr>
    </w:p>
    <w:p w:rsidR="004540CE" w:rsidRDefault="004540CE" w:rsidP="001B6AD1">
      <w:pPr>
        <w:spacing w:line="360" w:lineRule="auto"/>
      </w:pPr>
    </w:p>
    <w:p w:rsidR="00CF078D" w:rsidRPr="008A5A84" w:rsidRDefault="00CF078D" w:rsidP="004540CE">
      <w:pPr>
        <w:pStyle w:val="Tabla"/>
        <w:spacing w:after="0" w:line="480" w:lineRule="auto"/>
        <w:ind w:left="709" w:firstLine="0"/>
      </w:pPr>
      <w:bookmarkStart w:id="90" w:name="_Toc360713372"/>
      <w:r w:rsidRPr="008A5A84">
        <w:lastRenderedPageBreak/>
        <w:t>TABLA</w:t>
      </w:r>
      <w:r w:rsidR="00C75FC5" w:rsidRPr="008A5A84">
        <w:t xml:space="preserve"> 8</w:t>
      </w:r>
      <w:bookmarkEnd w:id="90"/>
    </w:p>
    <w:p w:rsidR="00CF078D" w:rsidRPr="008A5A84" w:rsidRDefault="00CF078D" w:rsidP="004540CE">
      <w:pPr>
        <w:pStyle w:val="Tabla"/>
        <w:spacing w:after="0" w:line="480" w:lineRule="auto"/>
        <w:ind w:left="709" w:firstLine="0"/>
      </w:pPr>
      <w:bookmarkStart w:id="91" w:name="_Toc360713373"/>
      <w:r w:rsidRPr="008A5A84">
        <w:t>NÚMERO DE ELEMENTOS PARA EL BAÑO DEL PERSONAL</w:t>
      </w:r>
      <w:bookmarkEnd w:id="91"/>
    </w:p>
    <w:tbl>
      <w:tblPr>
        <w:tblW w:w="5528" w:type="dxa"/>
        <w:tblInd w:w="1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30"/>
        <w:gridCol w:w="4098"/>
      </w:tblGrid>
      <w:tr w:rsidR="00CF078D" w:rsidTr="0095156F">
        <w:tc>
          <w:tcPr>
            <w:tcW w:w="1430" w:type="dxa"/>
            <w:shd w:val="clear" w:color="auto" w:fill="auto"/>
            <w:vAlign w:val="center"/>
          </w:tcPr>
          <w:p w:rsidR="00CF078D" w:rsidRPr="00690E88" w:rsidRDefault="00CF078D" w:rsidP="001858D4">
            <w:pPr>
              <w:spacing w:line="360" w:lineRule="auto"/>
              <w:jc w:val="center"/>
              <w:rPr>
                <w:rFonts w:ascii="Arial" w:hAnsi="Arial" w:cs="Arial"/>
                <w:b/>
                <w:sz w:val="22"/>
                <w:szCs w:val="22"/>
              </w:rPr>
            </w:pPr>
            <w:r w:rsidRPr="00690E88">
              <w:rPr>
                <w:rFonts w:ascii="Arial" w:hAnsi="Arial" w:cs="Arial"/>
                <w:b/>
                <w:sz w:val="22"/>
                <w:szCs w:val="22"/>
              </w:rPr>
              <w:t>Elementos</w:t>
            </w:r>
          </w:p>
        </w:tc>
        <w:tc>
          <w:tcPr>
            <w:tcW w:w="4098" w:type="dxa"/>
            <w:shd w:val="clear" w:color="auto" w:fill="auto"/>
            <w:vAlign w:val="center"/>
          </w:tcPr>
          <w:p w:rsidR="00CF078D" w:rsidRPr="00690E88" w:rsidRDefault="00CF078D" w:rsidP="001858D4">
            <w:pPr>
              <w:spacing w:line="360" w:lineRule="auto"/>
              <w:ind w:left="-81"/>
              <w:jc w:val="center"/>
              <w:rPr>
                <w:rFonts w:ascii="Arial" w:hAnsi="Arial" w:cs="Arial"/>
                <w:b/>
                <w:sz w:val="22"/>
                <w:szCs w:val="22"/>
              </w:rPr>
            </w:pPr>
            <w:r w:rsidRPr="00690E88">
              <w:rPr>
                <w:rFonts w:ascii="Arial" w:hAnsi="Arial" w:cs="Arial"/>
                <w:b/>
                <w:sz w:val="22"/>
                <w:szCs w:val="22"/>
              </w:rPr>
              <w:t>Relación por número de trabajadores</w:t>
            </w:r>
          </w:p>
        </w:tc>
      </w:tr>
      <w:tr w:rsidR="00484EDA" w:rsidTr="0095156F">
        <w:tc>
          <w:tcPr>
            <w:tcW w:w="1430" w:type="dxa"/>
            <w:vMerge w:val="restart"/>
            <w:shd w:val="clear" w:color="auto" w:fill="auto"/>
            <w:vAlign w:val="center"/>
          </w:tcPr>
          <w:p w:rsidR="00484EDA" w:rsidRPr="00690E88" w:rsidRDefault="00484EDA" w:rsidP="008A5A84">
            <w:pPr>
              <w:ind w:left="-108"/>
              <w:jc w:val="center"/>
              <w:rPr>
                <w:rFonts w:ascii="Arial" w:hAnsi="Arial" w:cs="Arial"/>
                <w:sz w:val="22"/>
                <w:szCs w:val="22"/>
              </w:rPr>
            </w:pPr>
            <w:r w:rsidRPr="00690E88">
              <w:rPr>
                <w:rFonts w:ascii="Arial" w:hAnsi="Arial" w:cs="Arial"/>
                <w:sz w:val="22"/>
                <w:szCs w:val="22"/>
              </w:rPr>
              <w:t>Excusados</w:t>
            </w:r>
          </w:p>
        </w:tc>
        <w:tc>
          <w:tcPr>
            <w:tcW w:w="4098" w:type="dxa"/>
            <w:shd w:val="clear" w:color="auto" w:fill="auto"/>
            <w:vAlign w:val="center"/>
          </w:tcPr>
          <w:p w:rsidR="00484EDA" w:rsidRPr="00690E88" w:rsidRDefault="00484EDA" w:rsidP="008A5A84">
            <w:pPr>
              <w:rPr>
                <w:rFonts w:ascii="Arial" w:hAnsi="Arial" w:cs="Arial"/>
                <w:sz w:val="22"/>
                <w:szCs w:val="22"/>
              </w:rPr>
            </w:pPr>
            <w:r w:rsidRPr="00690E88">
              <w:rPr>
                <w:rFonts w:ascii="Arial" w:hAnsi="Arial" w:cs="Arial"/>
                <w:sz w:val="22"/>
                <w:szCs w:val="22"/>
              </w:rPr>
              <w:t>1 por cada 25 varones o fracción</w:t>
            </w:r>
          </w:p>
        </w:tc>
      </w:tr>
      <w:tr w:rsidR="00484EDA" w:rsidTr="0095156F">
        <w:tc>
          <w:tcPr>
            <w:tcW w:w="1430" w:type="dxa"/>
            <w:vMerge/>
            <w:shd w:val="clear" w:color="auto" w:fill="auto"/>
            <w:vAlign w:val="center"/>
          </w:tcPr>
          <w:p w:rsidR="00484EDA" w:rsidRPr="00690E88" w:rsidRDefault="00484EDA" w:rsidP="008A5A84">
            <w:pPr>
              <w:ind w:left="-108"/>
              <w:jc w:val="center"/>
              <w:rPr>
                <w:rFonts w:ascii="Arial" w:hAnsi="Arial" w:cs="Arial"/>
                <w:sz w:val="22"/>
                <w:szCs w:val="22"/>
              </w:rPr>
            </w:pPr>
          </w:p>
        </w:tc>
        <w:tc>
          <w:tcPr>
            <w:tcW w:w="4098" w:type="dxa"/>
            <w:shd w:val="clear" w:color="auto" w:fill="auto"/>
            <w:vAlign w:val="center"/>
          </w:tcPr>
          <w:p w:rsidR="00484EDA" w:rsidRPr="00690E88" w:rsidRDefault="00484EDA" w:rsidP="008A5A84">
            <w:pPr>
              <w:rPr>
                <w:rFonts w:ascii="Arial" w:hAnsi="Arial" w:cs="Arial"/>
                <w:sz w:val="22"/>
                <w:szCs w:val="22"/>
              </w:rPr>
            </w:pPr>
            <w:r w:rsidRPr="00690E88">
              <w:rPr>
                <w:rFonts w:ascii="Arial" w:hAnsi="Arial" w:cs="Arial"/>
                <w:sz w:val="22"/>
                <w:szCs w:val="22"/>
              </w:rPr>
              <w:t>1 por cada 15 mujeres o fracción</w:t>
            </w:r>
          </w:p>
        </w:tc>
      </w:tr>
      <w:tr w:rsidR="00CF078D" w:rsidTr="0095156F">
        <w:tc>
          <w:tcPr>
            <w:tcW w:w="1430" w:type="dxa"/>
            <w:shd w:val="clear" w:color="auto" w:fill="auto"/>
            <w:vAlign w:val="center"/>
          </w:tcPr>
          <w:p w:rsidR="00CF078D" w:rsidRPr="00690E88" w:rsidRDefault="00CF078D" w:rsidP="008A5A84">
            <w:pPr>
              <w:ind w:left="-108"/>
              <w:jc w:val="center"/>
              <w:rPr>
                <w:rFonts w:ascii="Arial" w:hAnsi="Arial" w:cs="Arial"/>
                <w:sz w:val="22"/>
                <w:szCs w:val="22"/>
              </w:rPr>
            </w:pPr>
            <w:r w:rsidRPr="00690E88">
              <w:rPr>
                <w:rFonts w:ascii="Arial" w:hAnsi="Arial" w:cs="Arial"/>
                <w:sz w:val="22"/>
                <w:szCs w:val="22"/>
              </w:rPr>
              <w:t>Urinarios</w:t>
            </w:r>
          </w:p>
        </w:tc>
        <w:tc>
          <w:tcPr>
            <w:tcW w:w="4098" w:type="dxa"/>
            <w:shd w:val="clear" w:color="auto" w:fill="auto"/>
            <w:vAlign w:val="center"/>
          </w:tcPr>
          <w:p w:rsidR="00CF078D" w:rsidRPr="00690E88" w:rsidRDefault="00CF078D" w:rsidP="008A5A84">
            <w:pPr>
              <w:rPr>
                <w:rFonts w:ascii="Arial" w:hAnsi="Arial" w:cs="Arial"/>
                <w:sz w:val="22"/>
                <w:szCs w:val="22"/>
              </w:rPr>
            </w:pPr>
            <w:r w:rsidRPr="00690E88">
              <w:rPr>
                <w:rFonts w:ascii="Arial" w:hAnsi="Arial" w:cs="Arial"/>
                <w:sz w:val="22"/>
                <w:szCs w:val="22"/>
              </w:rPr>
              <w:t>1 por cada 25 varones o fracción</w:t>
            </w:r>
          </w:p>
        </w:tc>
      </w:tr>
      <w:tr w:rsidR="00484EDA" w:rsidTr="0095156F">
        <w:tc>
          <w:tcPr>
            <w:tcW w:w="1430" w:type="dxa"/>
            <w:vMerge w:val="restart"/>
            <w:shd w:val="clear" w:color="auto" w:fill="auto"/>
            <w:vAlign w:val="center"/>
          </w:tcPr>
          <w:p w:rsidR="00484EDA" w:rsidRPr="00690E88" w:rsidRDefault="00484EDA" w:rsidP="008A5A84">
            <w:pPr>
              <w:ind w:left="-108"/>
              <w:jc w:val="center"/>
              <w:rPr>
                <w:rFonts w:ascii="Arial" w:hAnsi="Arial" w:cs="Arial"/>
                <w:sz w:val="22"/>
                <w:szCs w:val="22"/>
              </w:rPr>
            </w:pPr>
            <w:r w:rsidRPr="00690E88">
              <w:rPr>
                <w:rFonts w:ascii="Arial" w:hAnsi="Arial" w:cs="Arial"/>
                <w:sz w:val="22"/>
                <w:szCs w:val="22"/>
              </w:rPr>
              <w:t>Duchas</w:t>
            </w:r>
          </w:p>
        </w:tc>
        <w:tc>
          <w:tcPr>
            <w:tcW w:w="4098" w:type="dxa"/>
            <w:shd w:val="clear" w:color="auto" w:fill="auto"/>
            <w:vAlign w:val="center"/>
          </w:tcPr>
          <w:p w:rsidR="00484EDA" w:rsidRPr="00690E88" w:rsidRDefault="00484EDA" w:rsidP="008A5A84">
            <w:pPr>
              <w:rPr>
                <w:rFonts w:ascii="Arial" w:hAnsi="Arial" w:cs="Arial"/>
                <w:sz w:val="22"/>
                <w:szCs w:val="22"/>
              </w:rPr>
            </w:pPr>
            <w:r w:rsidRPr="00690E88">
              <w:rPr>
                <w:rFonts w:ascii="Arial" w:hAnsi="Arial" w:cs="Arial"/>
                <w:sz w:val="22"/>
                <w:szCs w:val="22"/>
              </w:rPr>
              <w:t>1 por cada 30 varones o fracción</w:t>
            </w:r>
          </w:p>
        </w:tc>
      </w:tr>
      <w:tr w:rsidR="00484EDA" w:rsidTr="0095156F">
        <w:tc>
          <w:tcPr>
            <w:tcW w:w="1430" w:type="dxa"/>
            <w:vMerge/>
            <w:shd w:val="clear" w:color="auto" w:fill="auto"/>
            <w:vAlign w:val="center"/>
          </w:tcPr>
          <w:p w:rsidR="00484EDA" w:rsidRPr="00690E88" w:rsidRDefault="00484EDA" w:rsidP="008A5A84">
            <w:pPr>
              <w:ind w:left="-108"/>
              <w:jc w:val="center"/>
              <w:rPr>
                <w:rFonts w:ascii="Arial" w:hAnsi="Arial" w:cs="Arial"/>
                <w:sz w:val="22"/>
                <w:szCs w:val="22"/>
              </w:rPr>
            </w:pPr>
          </w:p>
        </w:tc>
        <w:tc>
          <w:tcPr>
            <w:tcW w:w="4098" w:type="dxa"/>
            <w:shd w:val="clear" w:color="auto" w:fill="auto"/>
            <w:vAlign w:val="center"/>
          </w:tcPr>
          <w:p w:rsidR="00484EDA" w:rsidRPr="00690E88" w:rsidRDefault="00484EDA" w:rsidP="008A5A84">
            <w:pPr>
              <w:rPr>
                <w:rFonts w:ascii="Arial" w:hAnsi="Arial" w:cs="Arial"/>
                <w:sz w:val="22"/>
                <w:szCs w:val="22"/>
              </w:rPr>
            </w:pPr>
            <w:r w:rsidRPr="00690E88">
              <w:rPr>
                <w:rFonts w:ascii="Arial" w:hAnsi="Arial" w:cs="Arial"/>
                <w:sz w:val="22"/>
                <w:szCs w:val="22"/>
              </w:rPr>
              <w:t>1 por cada 30 mujeres o fracción</w:t>
            </w:r>
          </w:p>
        </w:tc>
      </w:tr>
      <w:tr w:rsidR="00CF078D" w:rsidTr="0095156F">
        <w:tc>
          <w:tcPr>
            <w:tcW w:w="1430" w:type="dxa"/>
            <w:shd w:val="clear" w:color="auto" w:fill="auto"/>
            <w:vAlign w:val="center"/>
          </w:tcPr>
          <w:p w:rsidR="00CF078D" w:rsidRPr="00690E88" w:rsidRDefault="00CF078D" w:rsidP="008A5A84">
            <w:pPr>
              <w:ind w:left="-108"/>
              <w:jc w:val="center"/>
              <w:rPr>
                <w:rFonts w:ascii="Arial" w:hAnsi="Arial" w:cs="Arial"/>
                <w:sz w:val="22"/>
                <w:szCs w:val="22"/>
              </w:rPr>
            </w:pPr>
            <w:r w:rsidRPr="00690E88">
              <w:rPr>
                <w:rFonts w:ascii="Arial" w:hAnsi="Arial" w:cs="Arial"/>
                <w:sz w:val="22"/>
                <w:szCs w:val="22"/>
              </w:rPr>
              <w:t>Lavabos</w:t>
            </w:r>
          </w:p>
        </w:tc>
        <w:tc>
          <w:tcPr>
            <w:tcW w:w="4098" w:type="dxa"/>
            <w:shd w:val="clear" w:color="auto" w:fill="auto"/>
            <w:vAlign w:val="center"/>
          </w:tcPr>
          <w:p w:rsidR="00CF078D" w:rsidRPr="00690E88" w:rsidRDefault="00CF078D" w:rsidP="008A5A84">
            <w:pPr>
              <w:rPr>
                <w:rFonts w:ascii="Arial" w:hAnsi="Arial" w:cs="Arial"/>
                <w:sz w:val="22"/>
                <w:szCs w:val="22"/>
              </w:rPr>
            </w:pPr>
            <w:r w:rsidRPr="00690E88">
              <w:rPr>
                <w:rFonts w:ascii="Arial" w:hAnsi="Arial" w:cs="Arial"/>
                <w:sz w:val="22"/>
                <w:szCs w:val="22"/>
              </w:rPr>
              <w:t>1 por cada 10 trabajadores o fracción</w:t>
            </w:r>
          </w:p>
        </w:tc>
      </w:tr>
    </w:tbl>
    <w:p w:rsidR="005E44A7" w:rsidRPr="005E44A7" w:rsidRDefault="005E44A7" w:rsidP="005E44A7">
      <w:pPr>
        <w:tabs>
          <w:tab w:val="left" w:pos="851"/>
        </w:tabs>
        <w:autoSpaceDE w:val="0"/>
        <w:autoSpaceDN w:val="0"/>
        <w:adjustRightInd w:val="0"/>
        <w:ind w:left="851"/>
        <w:jc w:val="center"/>
        <w:rPr>
          <w:rFonts w:ascii="Arial" w:eastAsia="Calibri" w:hAnsi="Arial" w:cs="Arial"/>
          <w:b/>
          <w:sz w:val="10"/>
          <w:szCs w:val="10"/>
          <w:lang w:eastAsia="es-EC"/>
        </w:rPr>
      </w:pPr>
    </w:p>
    <w:p w:rsidR="00CF078D" w:rsidRDefault="00CF078D" w:rsidP="004540CE">
      <w:pPr>
        <w:tabs>
          <w:tab w:val="left" w:pos="709"/>
        </w:tabs>
        <w:autoSpaceDE w:val="0"/>
        <w:autoSpaceDN w:val="0"/>
        <w:adjustRightInd w:val="0"/>
        <w:spacing w:after="120"/>
        <w:ind w:left="709"/>
        <w:jc w:val="center"/>
        <w:rPr>
          <w:rFonts w:ascii="Arial" w:hAnsi="Arial" w:cs="Arial"/>
          <w:sz w:val="20"/>
          <w:szCs w:val="20"/>
          <w:lang w:eastAsia="es-EC"/>
        </w:rPr>
      </w:pPr>
      <w:r w:rsidRPr="00832712">
        <w:rPr>
          <w:rFonts w:ascii="Arial" w:eastAsia="Calibri" w:hAnsi="Arial" w:cs="Arial"/>
          <w:b/>
          <w:sz w:val="20"/>
          <w:szCs w:val="20"/>
          <w:lang w:eastAsia="es-EC"/>
        </w:rPr>
        <w:t>Fuente:</w:t>
      </w:r>
      <w:r w:rsidRPr="00832712">
        <w:rPr>
          <w:rFonts w:ascii="Arial" w:eastAsia="Calibri" w:hAnsi="Arial" w:cs="Arial"/>
          <w:sz w:val="20"/>
          <w:szCs w:val="20"/>
          <w:lang w:eastAsia="es-EC"/>
        </w:rPr>
        <w:t xml:space="preserve"> </w:t>
      </w:r>
      <w:r w:rsidRPr="00832712">
        <w:rPr>
          <w:rFonts w:ascii="Arial" w:hAnsi="Arial" w:cs="Arial"/>
          <w:sz w:val="20"/>
          <w:szCs w:val="20"/>
          <w:lang w:eastAsia="es-EC"/>
        </w:rPr>
        <w:t>Reglamento de Seguridad y Salud de los Trabajadores y mejoramiento del Medio Ambiente de Trabajo</w:t>
      </w:r>
      <w:r w:rsidR="00832712">
        <w:rPr>
          <w:rFonts w:ascii="Arial" w:hAnsi="Arial" w:cs="Arial"/>
          <w:sz w:val="20"/>
          <w:szCs w:val="20"/>
          <w:lang w:eastAsia="es-EC"/>
        </w:rPr>
        <w:t>, 1986.</w:t>
      </w:r>
    </w:p>
    <w:p w:rsidR="009540E0" w:rsidRPr="009540E0" w:rsidRDefault="009540E0" w:rsidP="009540E0">
      <w:pPr>
        <w:tabs>
          <w:tab w:val="left" w:pos="709"/>
        </w:tabs>
        <w:autoSpaceDE w:val="0"/>
        <w:autoSpaceDN w:val="0"/>
        <w:adjustRightInd w:val="0"/>
        <w:spacing w:after="120"/>
        <w:ind w:left="709"/>
        <w:jc w:val="center"/>
        <w:rPr>
          <w:rFonts w:ascii="Arial" w:hAnsi="Arial" w:cs="Arial"/>
          <w:lang w:eastAsia="es-EC"/>
        </w:rPr>
      </w:pPr>
    </w:p>
    <w:p w:rsidR="00CF078D" w:rsidRPr="004D32B9" w:rsidRDefault="00CF078D" w:rsidP="009540E0">
      <w:pPr>
        <w:pStyle w:val="Tabla"/>
        <w:spacing w:after="0" w:line="480" w:lineRule="auto"/>
        <w:ind w:left="851" w:firstLine="0"/>
      </w:pPr>
      <w:bookmarkStart w:id="92" w:name="_Toc360713374"/>
      <w:r w:rsidRPr="004D32B9">
        <w:t xml:space="preserve">TABLA </w:t>
      </w:r>
      <w:r w:rsidR="00C75FC5" w:rsidRPr="004D32B9">
        <w:t>9</w:t>
      </w:r>
      <w:bookmarkEnd w:id="92"/>
    </w:p>
    <w:p w:rsidR="00CF078D" w:rsidRPr="004D32B9" w:rsidRDefault="005E44A7" w:rsidP="009540E0">
      <w:pPr>
        <w:pStyle w:val="Tabla"/>
        <w:spacing w:after="0" w:line="480" w:lineRule="auto"/>
        <w:ind w:left="709" w:firstLine="0"/>
      </w:pPr>
      <w:r w:rsidRPr="004D32B9">
        <w:t xml:space="preserve"> </w:t>
      </w:r>
      <w:bookmarkStart w:id="93" w:name="_Toc360713375"/>
      <w:r w:rsidR="00CF078D" w:rsidRPr="004D32B9">
        <w:t>NÚMERO DE ELEMENTOS PARA EL BAÑO DE COMENSALES</w:t>
      </w:r>
      <w:bookmarkEnd w:id="93"/>
    </w:p>
    <w:tbl>
      <w:tblPr>
        <w:tblpPr w:leftFromText="141" w:rightFromText="141" w:vertAnchor="text" w:horzAnchor="margin" w:tblpXSpec="right" w:tblpY="13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57"/>
        <w:gridCol w:w="1007"/>
        <w:gridCol w:w="1134"/>
        <w:gridCol w:w="1170"/>
        <w:gridCol w:w="1093"/>
        <w:gridCol w:w="1197"/>
        <w:gridCol w:w="284"/>
      </w:tblGrid>
      <w:tr w:rsidR="00C223BA" w:rsidRPr="00B46B9B" w:rsidTr="0054176B">
        <w:tc>
          <w:tcPr>
            <w:tcW w:w="1526" w:type="dxa"/>
            <w:vMerge w:val="restart"/>
            <w:shd w:val="clear" w:color="auto" w:fill="auto"/>
            <w:vAlign w:val="center"/>
          </w:tcPr>
          <w:p w:rsidR="00C223BA" w:rsidRPr="0095156F" w:rsidRDefault="00C223BA" w:rsidP="00C223BA">
            <w:pPr>
              <w:autoSpaceDE w:val="0"/>
              <w:autoSpaceDN w:val="0"/>
              <w:adjustRightInd w:val="0"/>
              <w:spacing w:line="276" w:lineRule="auto"/>
              <w:ind w:right="-108"/>
              <w:rPr>
                <w:rFonts w:ascii="Arial" w:hAnsi="Arial" w:cs="Arial"/>
                <w:b/>
                <w:sz w:val="18"/>
                <w:szCs w:val="18"/>
              </w:rPr>
            </w:pPr>
            <w:r w:rsidRPr="0095156F">
              <w:rPr>
                <w:rFonts w:ascii="Arial" w:hAnsi="Arial" w:cs="Arial"/>
                <w:b/>
                <w:sz w:val="18"/>
                <w:szCs w:val="18"/>
              </w:rPr>
              <w:t xml:space="preserve">Frecuencia de </w:t>
            </w:r>
          </w:p>
          <w:p w:rsidR="00C223BA" w:rsidRPr="001B6AD1" w:rsidRDefault="00C223BA" w:rsidP="00C223BA">
            <w:pPr>
              <w:spacing w:line="276" w:lineRule="auto"/>
              <w:ind w:right="-108"/>
              <w:rPr>
                <w:rFonts w:ascii="Arial" w:hAnsi="Arial" w:cs="Arial"/>
                <w:b/>
                <w:sz w:val="21"/>
                <w:szCs w:val="21"/>
              </w:rPr>
            </w:pPr>
            <w:r w:rsidRPr="0095156F">
              <w:rPr>
                <w:rFonts w:ascii="Arial" w:hAnsi="Arial" w:cs="Arial"/>
                <w:b/>
                <w:sz w:val="18"/>
                <w:szCs w:val="18"/>
              </w:rPr>
              <w:t>comensales/día</w:t>
            </w:r>
          </w:p>
        </w:tc>
        <w:tc>
          <w:tcPr>
            <w:tcW w:w="3260" w:type="dxa"/>
            <w:gridSpan w:val="3"/>
            <w:shd w:val="clear" w:color="auto" w:fill="auto"/>
            <w:vAlign w:val="center"/>
          </w:tcPr>
          <w:p w:rsidR="00C223BA" w:rsidRPr="001B6AD1" w:rsidRDefault="00C223BA" w:rsidP="00C223BA">
            <w:pPr>
              <w:spacing w:line="276" w:lineRule="auto"/>
              <w:ind w:left="-108"/>
              <w:jc w:val="center"/>
              <w:rPr>
                <w:rFonts w:ascii="Arial" w:hAnsi="Arial" w:cs="Arial"/>
                <w:b/>
                <w:sz w:val="21"/>
                <w:szCs w:val="21"/>
              </w:rPr>
            </w:pPr>
            <w:r w:rsidRPr="001B6AD1">
              <w:rPr>
                <w:rFonts w:ascii="Arial" w:hAnsi="Arial" w:cs="Arial"/>
                <w:b/>
                <w:sz w:val="21"/>
                <w:szCs w:val="21"/>
              </w:rPr>
              <w:t>Hombres</w:t>
            </w:r>
          </w:p>
        </w:tc>
        <w:tc>
          <w:tcPr>
            <w:tcW w:w="2268" w:type="dxa"/>
            <w:gridSpan w:val="2"/>
            <w:shd w:val="clear" w:color="auto" w:fill="auto"/>
            <w:vAlign w:val="center"/>
          </w:tcPr>
          <w:p w:rsidR="00C223BA" w:rsidRPr="001B6AD1" w:rsidRDefault="00C223BA" w:rsidP="00C223BA">
            <w:pPr>
              <w:spacing w:line="276" w:lineRule="auto"/>
              <w:ind w:left="-108"/>
              <w:jc w:val="center"/>
              <w:rPr>
                <w:rFonts w:ascii="Arial" w:hAnsi="Arial" w:cs="Arial"/>
                <w:b/>
                <w:sz w:val="21"/>
                <w:szCs w:val="21"/>
              </w:rPr>
            </w:pPr>
            <w:r w:rsidRPr="001B6AD1">
              <w:rPr>
                <w:rFonts w:ascii="Arial" w:hAnsi="Arial" w:cs="Arial"/>
                <w:b/>
                <w:sz w:val="21"/>
                <w:szCs w:val="21"/>
              </w:rPr>
              <w:t>Mujeres</w:t>
            </w:r>
          </w:p>
        </w:tc>
        <w:tc>
          <w:tcPr>
            <w:tcW w:w="284" w:type="dxa"/>
            <w:tcBorders>
              <w:top w:val="nil"/>
              <w:bottom w:val="nil"/>
              <w:right w:val="nil"/>
            </w:tcBorders>
          </w:tcPr>
          <w:p w:rsidR="00C223BA" w:rsidRPr="001B6AD1" w:rsidRDefault="00C223BA" w:rsidP="00C223BA">
            <w:pPr>
              <w:spacing w:line="276" w:lineRule="auto"/>
              <w:ind w:left="-108"/>
              <w:jc w:val="center"/>
              <w:rPr>
                <w:rFonts w:ascii="Arial" w:hAnsi="Arial" w:cs="Arial"/>
                <w:b/>
                <w:sz w:val="21"/>
                <w:szCs w:val="21"/>
              </w:rPr>
            </w:pPr>
          </w:p>
        </w:tc>
      </w:tr>
      <w:tr w:rsidR="00C223BA" w:rsidRPr="00B46B9B" w:rsidTr="0054176B">
        <w:tc>
          <w:tcPr>
            <w:tcW w:w="1526" w:type="dxa"/>
            <w:vMerge/>
            <w:shd w:val="clear" w:color="auto" w:fill="auto"/>
            <w:vAlign w:val="center"/>
          </w:tcPr>
          <w:p w:rsidR="00C223BA" w:rsidRPr="001B6AD1" w:rsidRDefault="00C223BA" w:rsidP="00C223BA">
            <w:pPr>
              <w:spacing w:line="276" w:lineRule="auto"/>
              <w:rPr>
                <w:rFonts w:ascii="Arial" w:hAnsi="Arial" w:cs="Arial"/>
                <w:sz w:val="21"/>
                <w:szCs w:val="21"/>
              </w:rPr>
            </w:pPr>
          </w:p>
        </w:tc>
        <w:tc>
          <w:tcPr>
            <w:tcW w:w="992" w:type="dxa"/>
            <w:shd w:val="clear" w:color="auto" w:fill="auto"/>
            <w:vAlign w:val="center"/>
          </w:tcPr>
          <w:p w:rsidR="00C223BA" w:rsidRPr="001B6AD1" w:rsidRDefault="00C223BA" w:rsidP="00C223BA">
            <w:pPr>
              <w:spacing w:line="276" w:lineRule="auto"/>
              <w:ind w:left="-108" w:right="-106"/>
              <w:jc w:val="center"/>
              <w:rPr>
                <w:rFonts w:ascii="Arial" w:hAnsi="Arial" w:cs="Arial"/>
                <w:b/>
                <w:sz w:val="21"/>
                <w:szCs w:val="21"/>
              </w:rPr>
            </w:pPr>
            <w:r w:rsidRPr="001B6AD1">
              <w:rPr>
                <w:rFonts w:ascii="Arial" w:hAnsi="Arial" w:cs="Arial"/>
                <w:b/>
                <w:sz w:val="21"/>
                <w:szCs w:val="21"/>
              </w:rPr>
              <w:t>Inodoros</w:t>
            </w:r>
          </w:p>
        </w:tc>
        <w:tc>
          <w:tcPr>
            <w:tcW w:w="1134" w:type="dxa"/>
            <w:shd w:val="clear" w:color="auto" w:fill="auto"/>
            <w:vAlign w:val="center"/>
          </w:tcPr>
          <w:p w:rsidR="00C223BA" w:rsidRPr="001B6AD1" w:rsidRDefault="00C223BA" w:rsidP="00C223BA">
            <w:pPr>
              <w:spacing w:line="276" w:lineRule="auto"/>
              <w:ind w:left="-153" w:right="-106"/>
              <w:jc w:val="center"/>
              <w:rPr>
                <w:rFonts w:ascii="Arial" w:hAnsi="Arial" w:cs="Arial"/>
                <w:b/>
                <w:sz w:val="21"/>
                <w:szCs w:val="21"/>
              </w:rPr>
            </w:pPr>
            <w:r w:rsidRPr="001B6AD1">
              <w:rPr>
                <w:rFonts w:ascii="Arial" w:hAnsi="Arial" w:cs="Arial"/>
                <w:b/>
                <w:sz w:val="21"/>
                <w:szCs w:val="21"/>
              </w:rPr>
              <w:t>Urinarios</w:t>
            </w:r>
          </w:p>
        </w:tc>
        <w:tc>
          <w:tcPr>
            <w:tcW w:w="1134" w:type="dxa"/>
            <w:shd w:val="clear" w:color="auto" w:fill="auto"/>
            <w:vAlign w:val="center"/>
          </w:tcPr>
          <w:p w:rsidR="00C223BA" w:rsidRPr="001B6AD1" w:rsidRDefault="00C223BA" w:rsidP="00C223BA">
            <w:pPr>
              <w:spacing w:line="276" w:lineRule="auto"/>
              <w:ind w:left="-108" w:right="-106"/>
              <w:jc w:val="center"/>
              <w:rPr>
                <w:rFonts w:ascii="Arial" w:hAnsi="Arial" w:cs="Arial"/>
                <w:b/>
                <w:sz w:val="21"/>
                <w:szCs w:val="21"/>
              </w:rPr>
            </w:pPr>
            <w:r w:rsidRPr="001B6AD1">
              <w:rPr>
                <w:rFonts w:ascii="Arial" w:hAnsi="Arial" w:cs="Arial"/>
                <w:b/>
                <w:sz w:val="21"/>
                <w:szCs w:val="21"/>
              </w:rPr>
              <w:t>Lavatorios</w:t>
            </w:r>
          </w:p>
        </w:tc>
        <w:tc>
          <w:tcPr>
            <w:tcW w:w="1071" w:type="dxa"/>
            <w:shd w:val="clear" w:color="auto" w:fill="auto"/>
            <w:vAlign w:val="center"/>
          </w:tcPr>
          <w:p w:rsidR="00C223BA" w:rsidRPr="001B6AD1" w:rsidRDefault="00C223BA" w:rsidP="00C223BA">
            <w:pPr>
              <w:spacing w:line="276" w:lineRule="auto"/>
              <w:ind w:left="-22" w:right="-22"/>
              <w:jc w:val="center"/>
              <w:rPr>
                <w:rFonts w:ascii="Arial" w:hAnsi="Arial" w:cs="Arial"/>
                <w:b/>
                <w:sz w:val="21"/>
                <w:szCs w:val="21"/>
              </w:rPr>
            </w:pPr>
            <w:r w:rsidRPr="001B6AD1">
              <w:rPr>
                <w:rFonts w:ascii="Arial" w:hAnsi="Arial" w:cs="Arial"/>
                <w:b/>
                <w:sz w:val="21"/>
                <w:szCs w:val="21"/>
              </w:rPr>
              <w:t>Inodoros</w:t>
            </w:r>
          </w:p>
        </w:tc>
        <w:tc>
          <w:tcPr>
            <w:tcW w:w="1197" w:type="dxa"/>
            <w:shd w:val="clear" w:color="auto" w:fill="auto"/>
            <w:vAlign w:val="center"/>
          </w:tcPr>
          <w:p w:rsidR="00C223BA" w:rsidRPr="001B6AD1" w:rsidRDefault="00C223BA" w:rsidP="00C223BA">
            <w:pPr>
              <w:spacing w:line="276" w:lineRule="auto"/>
              <w:ind w:left="-108" w:right="-106"/>
              <w:jc w:val="center"/>
              <w:rPr>
                <w:rFonts w:ascii="Arial" w:hAnsi="Arial" w:cs="Arial"/>
                <w:b/>
                <w:sz w:val="21"/>
                <w:szCs w:val="21"/>
              </w:rPr>
            </w:pPr>
            <w:r w:rsidRPr="001B6AD1">
              <w:rPr>
                <w:rFonts w:ascii="Arial" w:hAnsi="Arial" w:cs="Arial"/>
                <w:b/>
                <w:sz w:val="21"/>
                <w:szCs w:val="21"/>
              </w:rPr>
              <w:t>Lavatorios</w:t>
            </w:r>
          </w:p>
        </w:tc>
        <w:tc>
          <w:tcPr>
            <w:tcW w:w="284" w:type="dxa"/>
            <w:tcBorders>
              <w:top w:val="nil"/>
              <w:bottom w:val="nil"/>
              <w:right w:val="nil"/>
            </w:tcBorders>
          </w:tcPr>
          <w:p w:rsidR="00C223BA" w:rsidRPr="001B6AD1" w:rsidRDefault="00C223BA" w:rsidP="00C223BA">
            <w:pPr>
              <w:spacing w:line="276" w:lineRule="auto"/>
              <w:ind w:left="-116" w:right="-106"/>
              <w:jc w:val="center"/>
              <w:rPr>
                <w:rFonts w:ascii="Arial" w:hAnsi="Arial" w:cs="Arial"/>
                <w:b/>
                <w:sz w:val="21"/>
                <w:szCs w:val="21"/>
              </w:rPr>
            </w:pPr>
          </w:p>
        </w:tc>
      </w:tr>
      <w:tr w:rsidR="00C223BA" w:rsidRPr="00B46B9B" w:rsidTr="0054176B">
        <w:tc>
          <w:tcPr>
            <w:tcW w:w="1526" w:type="dxa"/>
            <w:shd w:val="clear" w:color="auto" w:fill="auto"/>
            <w:vAlign w:val="center"/>
          </w:tcPr>
          <w:p w:rsidR="00C223BA" w:rsidRPr="0095156F" w:rsidRDefault="00C223BA" w:rsidP="00C223BA">
            <w:pPr>
              <w:rPr>
                <w:rFonts w:ascii="Arial" w:hAnsi="Arial" w:cs="Arial"/>
                <w:sz w:val="20"/>
                <w:szCs w:val="20"/>
              </w:rPr>
            </w:pPr>
            <w:r w:rsidRPr="0095156F">
              <w:rPr>
                <w:rFonts w:ascii="Arial" w:hAnsi="Arial" w:cs="Arial"/>
                <w:sz w:val="20"/>
                <w:szCs w:val="20"/>
              </w:rPr>
              <w:t>Menos de 60</w:t>
            </w:r>
          </w:p>
        </w:tc>
        <w:tc>
          <w:tcPr>
            <w:tcW w:w="992" w:type="dxa"/>
            <w:shd w:val="clear" w:color="auto" w:fill="auto"/>
            <w:vAlign w:val="center"/>
          </w:tcPr>
          <w:p w:rsidR="00C223BA" w:rsidRPr="001B6AD1" w:rsidRDefault="00C223BA" w:rsidP="00C223BA">
            <w:pPr>
              <w:ind w:left="-22" w:right="-106"/>
              <w:jc w:val="center"/>
              <w:rPr>
                <w:rFonts w:ascii="Arial" w:hAnsi="Arial" w:cs="Arial"/>
                <w:sz w:val="22"/>
                <w:szCs w:val="22"/>
              </w:rPr>
            </w:pPr>
            <w:r w:rsidRPr="001B6AD1">
              <w:rPr>
                <w:rFonts w:ascii="Arial" w:hAnsi="Arial" w:cs="Arial"/>
                <w:sz w:val="22"/>
                <w:szCs w:val="22"/>
              </w:rPr>
              <w:t>1</w:t>
            </w:r>
          </w:p>
        </w:tc>
        <w:tc>
          <w:tcPr>
            <w:tcW w:w="1134" w:type="dxa"/>
            <w:shd w:val="clear" w:color="auto" w:fill="auto"/>
            <w:vAlign w:val="center"/>
          </w:tcPr>
          <w:p w:rsidR="00C223BA" w:rsidRPr="001B6AD1" w:rsidRDefault="00C223BA" w:rsidP="00C223BA">
            <w:pPr>
              <w:ind w:left="-153" w:right="-106"/>
              <w:jc w:val="center"/>
              <w:rPr>
                <w:rFonts w:ascii="Arial" w:hAnsi="Arial" w:cs="Arial"/>
                <w:sz w:val="22"/>
                <w:szCs w:val="22"/>
              </w:rPr>
            </w:pPr>
            <w:r w:rsidRPr="001B6AD1">
              <w:rPr>
                <w:rFonts w:ascii="Arial" w:hAnsi="Arial" w:cs="Arial"/>
                <w:sz w:val="22"/>
                <w:szCs w:val="22"/>
              </w:rPr>
              <w:t>1</w:t>
            </w:r>
          </w:p>
        </w:tc>
        <w:tc>
          <w:tcPr>
            <w:tcW w:w="1134" w:type="dxa"/>
            <w:shd w:val="clear" w:color="auto" w:fill="auto"/>
            <w:vAlign w:val="center"/>
          </w:tcPr>
          <w:p w:rsidR="00C223BA" w:rsidRPr="001B6AD1" w:rsidRDefault="00C223BA" w:rsidP="00C223BA">
            <w:pPr>
              <w:ind w:left="-22" w:right="-106"/>
              <w:jc w:val="center"/>
              <w:rPr>
                <w:rFonts w:ascii="Arial" w:hAnsi="Arial" w:cs="Arial"/>
                <w:sz w:val="22"/>
                <w:szCs w:val="22"/>
              </w:rPr>
            </w:pPr>
            <w:r w:rsidRPr="001B6AD1">
              <w:rPr>
                <w:rFonts w:ascii="Arial" w:hAnsi="Arial" w:cs="Arial"/>
                <w:sz w:val="22"/>
                <w:szCs w:val="22"/>
              </w:rPr>
              <w:t>1</w:t>
            </w:r>
          </w:p>
        </w:tc>
        <w:tc>
          <w:tcPr>
            <w:tcW w:w="1071" w:type="dxa"/>
            <w:shd w:val="clear" w:color="auto" w:fill="auto"/>
            <w:vAlign w:val="center"/>
          </w:tcPr>
          <w:p w:rsidR="00C223BA" w:rsidRPr="001B6AD1" w:rsidRDefault="00C223BA" w:rsidP="00C223BA">
            <w:pPr>
              <w:ind w:left="-22" w:right="-22"/>
              <w:jc w:val="center"/>
              <w:rPr>
                <w:rFonts w:ascii="Arial" w:hAnsi="Arial" w:cs="Arial"/>
                <w:sz w:val="22"/>
                <w:szCs w:val="22"/>
              </w:rPr>
            </w:pPr>
            <w:r w:rsidRPr="001B6AD1">
              <w:rPr>
                <w:rFonts w:ascii="Arial" w:hAnsi="Arial" w:cs="Arial"/>
                <w:sz w:val="22"/>
                <w:szCs w:val="22"/>
              </w:rPr>
              <w:t>1</w:t>
            </w:r>
          </w:p>
        </w:tc>
        <w:tc>
          <w:tcPr>
            <w:tcW w:w="1197" w:type="dxa"/>
            <w:shd w:val="clear" w:color="auto" w:fill="auto"/>
            <w:vAlign w:val="center"/>
          </w:tcPr>
          <w:p w:rsidR="00C223BA" w:rsidRPr="001B6AD1" w:rsidRDefault="00C223BA" w:rsidP="00C223BA">
            <w:pPr>
              <w:ind w:left="-22" w:right="-106"/>
              <w:jc w:val="center"/>
              <w:rPr>
                <w:rFonts w:ascii="Arial" w:hAnsi="Arial" w:cs="Arial"/>
                <w:sz w:val="22"/>
                <w:szCs w:val="22"/>
              </w:rPr>
            </w:pPr>
            <w:r w:rsidRPr="001B6AD1">
              <w:rPr>
                <w:rFonts w:ascii="Arial" w:hAnsi="Arial" w:cs="Arial"/>
                <w:sz w:val="22"/>
                <w:szCs w:val="22"/>
              </w:rPr>
              <w:t>1</w:t>
            </w:r>
          </w:p>
        </w:tc>
        <w:tc>
          <w:tcPr>
            <w:tcW w:w="284" w:type="dxa"/>
            <w:tcBorders>
              <w:top w:val="nil"/>
              <w:bottom w:val="nil"/>
              <w:right w:val="nil"/>
            </w:tcBorders>
          </w:tcPr>
          <w:p w:rsidR="00C223BA" w:rsidRPr="001B6AD1" w:rsidRDefault="00C223BA" w:rsidP="00C223BA">
            <w:pPr>
              <w:ind w:left="-22" w:right="-106"/>
              <w:jc w:val="center"/>
              <w:rPr>
                <w:rFonts w:ascii="Arial" w:hAnsi="Arial" w:cs="Arial"/>
                <w:sz w:val="22"/>
                <w:szCs w:val="22"/>
              </w:rPr>
            </w:pPr>
          </w:p>
        </w:tc>
      </w:tr>
      <w:tr w:rsidR="00C223BA" w:rsidRPr="00B46B9B" w:rsidTr="0054176B">
        <w:tc>
          <w:tcPr>
            <w:tcW w:w="1526" w:type="dxa"/>
            <w:shd w:val="clear" w:color="auto" w:fill="auto"/>
            <w:vAlign w:val="center"/>
          </w:tcPr>
          <w:p w:rsidR="00C223BA" w:rsidRPr="0095156F" w:rsidRDefault="00C223BA" w:rsidP="00C223BA">
            <w:pPr>
              <w:ind w:right="-108"/>
              <w:rPr>
                <w:rFonts w:ascii="Arial" w:hAnsi="Arial" w:cs="Arial"/>
                <w:sz w:val="20"/>
                <w:szCs w:val="20"/>
              </w:rPr>
            </w:pPr>
            <w:r w:rsidRPr="0095156F">
              <w:rPr>
                <w:rFonts w:ascii="Arial" w:hAnsi="Arial" w:cs="Arial"/>
                <w:sz w:val="20"/>
                <w:szCs w:val="20"/>
              </w:rPr>
              <w:t>De 61 a 150 (*)</w:t>
            </w:r>
          </w:p>
        </w:tc>
        <w:tc>
          <w:tcPr>
            <w:tcW w:w="992" w:type="dxa"/>
            <w:shd w:val="clear" w:color="auto" w:fill="auto"/>
            <w:vAlign w:val="center"/>
          </w:tcPr>
          <w:p w:rsidR="00C223BA" w:rsidRPr="001B6AD1" w:rsidRDefault="00C223BA" w:rsidP="00C223BA">
            <w:pPr>
              <w:ind w:left="-22" w:right="-106"/>
              <w:jc w:val="center"/>
              <w:rPr>
                <w:rFonts w:ascii="Arial" w:hAnsi="Arial" w:cs="Arial"/>
                <w:sz w:val="22"/>
                <w:szCs w:val="22"/>
              </w:rPr>
            </w:pPr>
            <w:r w:rsidRPr="001B6AD1">
              <w:rPr>
                <w:rFonts w:ascii="Arial" w:hAnsi="Arial" w:cs="Arial"/>
                <w:sz w:val="22"/>
                <w:szCs w:val="22"/>
              </w:rPr>
              <w:t>2</w:t>
            </w:r>
          </w:p>
        </w:tc>
        <w:tc>
          <w:tcPr>
            <w:tcW w:w="1134" w:type="dxa"/>
            <w:shd w:val="clear" w:color="auto" w:fill="auto"/>
            <w:vAlign w:val="center"/>
          </w:tcPr>
          <w:p w:rsidR="00C223BA" w:rsidRPr="001B6AD1" w:rsidRDefault="00C223BA" w:rsidP="00C223BA">
            <w:pPr>
              <w:ind w:left="-153" w:right="-106"/>
              <w:jc w:val="center"/>
              <w:rPr>
                <w:rFonts w:ascii="Arial" w:hAnsi="Arial" w:cs="Arial"/>
                <w:sz w:val="22"/>
                <w:szCs w:val="22"/>
              </w:rPr>
            </w:pPr>
            <w:r w:rsidRPr="001B6AD1">
              <w:rPr>
                <w:rFonts w:ascii="Arial" w:hAnsi="Arial" w:cs="Arial"/>
                <w:sz w:val="22"/>
                <w:szCs w:val="22"/>
              </w:rPr>
              <w:t>2</w:t>
            </w:r>
          </w:p>
        </w:tc>
        <w:tc>
          <w:tcPr>
            <w:tcW w:w="1134" w:type="dxa"/>
            <w:shd w:val="clear" w:color="auto" w:fill="auto"/>
            <w:vAlign w:val="center"/>
          </w:tcPr>
          <w:p w:rsidR="00C223BA" w:rsidRPr="001B6AD1" w:rsidRDefault="00C223BA" w:rsidP="00C223BA">
            <w:pPr>
              <w:ind w:left="-22" w:right="-106"/>
              <w:jc w:val="center"/>
              <w:rPr>
                <w:rFonts w:ascii="Arial" w:hAnsi="Arial" w:cs="Arial"/>
                <w:sz w:val="22"/>
                <w:szCs w:val="22"/>
              </w:rPr>
            </w:pPr>
            <w:r w:rsidRPr="001B6AD1">
              <w:rPr>
                <w:rFonts w:ascii="Arial" w:hAnsi="Arial" w:cs="Arial"/>
                <w:sz w:val="22"/>
                <w:szCs w:val="22"/>
              </w:rPr>
              <w:t>2</w:t>
            </w:r>
          </w:p>
        </w:tc>
        <w:tc>
          <w:tcPr>
            <w:tcW w:w="1071" w:type="dxa"/>
            <w:shd w:val="clear" w:color="auto" w:fill="auto"/>
            <w:vAlign w:val="center"/>
          </w:tcPr>
          <w:p w:rsidR="00C223BA" w:rsidRPr="001B6AD1" w:rsidRDefault="00C223BA" w:rsidP="00C223BA">
            <w:pPr>
              <w:ind w:left="-22" w:right="-106"/>
              <w:jc w:val="center"/>
              <w:rPr>
                <w:rFonts w:ascii="Arial" w:hAnsi="Arial" w:cs="Arial"/>
                <w:sz w:val="22"/>
                <w:szCs w:val="22"/>
              </w:rPr>
            </w:pPr>
            <w:r w:rsidRPr="001B6AD1">
              <w:rPr>
                <w:rFonts w:ascii="Arial" w:hAnsi="Arial" w:cs="Arial"/>
                <w:sz w:val="22"/>
                <w:szCs w:val="22"/>
              </w:rPr>
              <w:t>2</w:t>
            </w:r>
          </w:p>
        </w:tc>
        <w:tc>
          <w:tcPr>
            <w:tcW w:w="1197" w:type="dxa"/>
            <w:shd w:val="clear" w:color="auto" w:fill="auto"/>
            <w:vAlign w:val="center"/>
          </w:tcPr>
          <w:p w:rsidR="00C223BA" w:rsidRPr="001B6AD1" w:rsidRDefault="00C223BA" w:rsidP="00C223BA">
            <w:pPr>
              <w:ind w:left="-22" w:right="-106"/>
              <w:jc w:val="center"/>
              <w:rPr>
                <w:rFonts w:ascii="Arial" w:hAnsi="Arial" w:cs="Arial"/>
                <w:sz w:val="22"/>
                <w:szCs w:val="22"/>
              </w:rPr>
            </w:pPr>
            <w:r w:rsidRPr="001B6AD1">
              <w:rPr>
                <w:rFonts w:ascii="Arial" w:hAnsi="Arial" w:cs="Arial"/>
                <w:sz w:val="22"/>
                <w:szCs w:val="22"/>
              </w:rPr>
              <w:t>2</w:t>
            </w:r>
          </w:p>
        </w:tc>
        <w:tc>
          <w:tcPr>
            <w:tcW w:w="284" w:type="dxa"/>
            <w:tcBorders>
              <w:top w:val="nil"/>
              <w:bottom w:val="nil"/>
              <w:right w:val="nil"/>
            </w:tcBorders>
          </w:tcPr>
          <w:p w:rsidR="00C223BA" w:rsidRPr="001B6AD1" w:rsidRDefault="00C223BA" w:rsidP="00C223BA">
            <w:pPr>
              <w:ind w:left="-22" w:right="-106"/>
              <w:jc w:val="center"/>
              <w:rPr>
                <w:rFonts w:ascii="Arial" w:hAnsi="Arial" w:cs="Arial"/>
                <w:sz w:val="22"/>
                <w:szCs w:val="22"/>
              </w:rPr>
            </w:pPr>
          </w:p>
        </w:tc>
      </w:tr>
      <w:tr w:rsidR="00C223BA" w:rsidRPr="00B46B9B" w:rsidTr="0054176B">
        <w:tc>
          <w:tcPr>
            <w:tcW w:w="1526" w:type="dxa"/>
            <w:shd w:val="clear" w:color="auto" w:fill="auto"/>
            <w:vAlign w:val="center"/>
          </w:tcPr>
          <w:p w:rsidR="00C223BA" w:rsidRPr="0095156F" w:rsidRDefault="00C223BA" w:rsidP="00C223BA">
            <w:pPr>
              <w:autoSpaceDE w:val="0"/>
              <w:autoSpaceDN w:val="0"/>
              <w:adjustRightInd w:val="0"/>
              <w:rPr>
                <w:rFonts w:ascii="Arial" w:hAnsi="Arial" w:cs="Arial"/>
                <w:sz w:val="20"/>
                <w:szCs w:val="20"/>
              </w:rPr>
            </w:pPr>
            <w:r w:rsidRPr="0095156F">
              <w:rPr>
                <w:rFonts w:ascii="Arial" w:hAnsi="Arial" w:cs="Arial"/>
                <w:sz w:val="20"/>
                <w:szCs w:val="20"/>
              </w:rPr>
              <w:t>Por cada 100</w:t>
            </w:r>
          </w:p>
          <w:p w:rsidR="00C223BA" w:rsidRPr="0095156F" w:rsidRDefault="00C223BA" w:rsidP="00C223BA">
            <w:pPr>
              <w:autoSpaceDE w:val="0"/>
              <w:autoSpaceDN w:val="0"/>
              <w:adjustRightInd w:val="0"/>
              <w:rPr>
                <w:rFonts w:ascii="Arial" w:hAnsi="Arial" w:cs="Arial"/>
                <w:sz w:val="20"/>
                <w:szCs w:val="20"/>
              </w:rPr>
            </w:pPr>
            <w:r w:rsidRPr="0095156F">
              <w:rPr>
                <w:rFonts w:ascii="Arial" w:hAnsi="Arial" w:cs="Arial"/>
                <w:sz w:val="20"/>
                <w:szCs w:val="20"/>
              </w:rPr>
              <w:t>Adicionales</w:t>
            </w:r>
          </w:p>
        </w:tc>
        <w:tc>
          <w:tcPr>
            <w:tcW w:w="992" w:type="dxa"/>
            <w:shd w:val="clear" w:color="auto" w:fill="auto"/>
            <w:vAlign w:val="center"/>
          </w:tcPr>
          <w:p w:rsidR="00C223BA" w:rsidRPr="001B6AD1" w:rsidRDefault="00C223BA" w:rsidP="00C223BA">
            <w:pPr>
              <w:ind w:left="-22" w:right="-106"/>
              <w:jc w:val="center"/>
              <w:rPr>
                <w:rFonts w:ascii="Arial" w:hAnsi="Arial" w:cs="Arial"/>
                <w:sz w:val="22"/>
                <w:szCs w:val="22"/>
              </w:rPr>
            </w:pPr>
            <w:r w:rsidRPr="001B6AD1">
              <w:rPr>
                <w:rFonts w:ascii="Arial" w:hAnsi="Arial" w:cs="Arial"/>
                <w:sz w:val="22"/>
                <w:szCs w:val="22"/>
              </w:rPr>
              <w:t>1</w:t>
            </w:r>
          </w:p>
        </w:tc>
        <w:tc>
          <w:tcPr>
            <w:tcW w:w="1134" w:type="dxa"/>
            <w:shd w:val="clear" w:color="auto" w:fill="auto"/>
            <w:vAlign w:val="center"/>
          </w:tcPr>
          <w:p w:rsidR="00C223BA" w:rsidRPr="001B6AD1" w:rsidRDefault="00C223BA" w:rsidP="00C223BA">
            <w:pPr>
              <w:ind w:left="-153" w:right="-106"/>
              <w:jc w:val="center"/>
              <w:rPr>
                <w:rFonts w:ascii="Arial" w:hAnsi="Arial" w:cs="Arial"/>
                <w:sz w:val="22"/>
                <w:szCs w:val="22"/>
              </w:rPr>
            </w:pPr>
            <w:r w:rsidRPr="001B6AD1">
              <w:rPr>
                <w:rFonts w:ascii="Arial" w:hAnsi="Arial" w:cs="Arial"/>
                <w:sz w:val="22"/>
                <w:szCs w:val="22"/>
              </w:rPr>
              <w:t>1</w:t>
            </w:r>
          </w:p>
        </w:tc>
        <w:tc>
          <w:tcPr>
            <w:tcW w:w="1134" w:type="dxa"/>
            <w:shd w:val="clear" w:color="auto" w:fill="auto"/>
            <w:vAlign w:val="center"/>
          </w:tcPr>
          <w:p w:rsidR="00C223BA" w:rsidRPr="001B6AD1" w:rsidRDefault="00C223BA" w:rsidP="00C223BA">
            <w:pPr>
              <w:ind w:left="-22" w:right="-106"/>
              <w:jc w:val="center"/>
              <w:rPr>
                <w:rFonts w:ascii="Arial" w:hAnsi="Arial" w:cs="Arial"/>
                <w:sz w:val="22"/>
                <w:szCs w:val="22"/>
              </w:rPr>
            </w:pPr>
            <w:r w:rsidRPr="001B6AD1">
              <w:rPr>
                <w:rFonts w:ascii="Arial" w:hAnsi="Arial" w:cs="Arial"/>
                <w:sz w:val="22"/>
                <w:szCs w:val="22"/>
              </w:rPr>
              <w:t>1</w:t>
            </w:r>
          </w:p>
        </w:tc>
        <w:tc>
          <w:tcPr>
            <w:tcW w:w="1071" w:type="dxa"/>
            <w:shd w:val="clear" w:color="auto" w:fill="auto"/>
            <w:vAlign w:val="center"/>
          </w:tcPr>
          <w:p w:rsidR="00C223BA" w:rsidRPr="001B6AD1" w:rsidRDefault="00C223BA" w:rsidP="00C223BA">
            <w:pPr>
              <w:ind w:left="-22" w:right="-106"/>
              <w:jc w:val="center"/>
              <w:rPr>
                <w:rFonts w:ascii="Arial" w:hAnsi="Arial" w:cs="Arial"/>
                <w:sz w:val="22"/>
                <w:szCs w:val="22"/>
              </w:rPr>
            </w:pPr>
            <w:r w:rsidRPr="001B6AD1">
              <w:rPr>
                <w:rFonts w:ascii="Arial" w:hAnsi="Arial" w:cs="Arial"/>
                <w:sz w:val="22"/>
                <w:szCs w:val="22"/>
              </w:rPr>
              <w:t>1</w:t>
            </w:r>
          </w:p>
        </w:tc>
        <w:tc>
          <w:tcPr>
            <w:tcW w:w="1197" w:type="dxa"/>
            <w:shd w:val="clear" w:color="auto" w:fill="auto"/>
            <w:vAlign w:val="center"/>
          </w:tcPr>
          <w:p w:rsidR="00C223BA" w:rsidRPr="001B6AD1" w:rsidRDefault="00C223BA" w:rsidP="00C223BA">
            <w:pPr>
              <w:ind w:left="-22" w:right="-106"/>
              <w:jc w:val="center"/>
              <w:rPr>
                <w:rFonts w:ascii="Arial" w:hAnsi="Arial" w:cs="Arial"/>
                <w:sz w:val="22"/>
                <w:szCs w:val="22"/>
              </w:rPr>
            </w:pPr>
            <w:r w:rsidRPr="001B6AD1">
              <w:rPr>
                <w:rFonts w:ascii="Arial" w:hAnsi="Arial" w:cs="Arial"/>
                <w:sz w:val="22"/>
                <w:szCs w:val="22"/>
              </w:rPr>
              <w:t>1</w:t>
            </w:r>
          </w:p>
        </w:tc>
        <w:tc>
          <w:tcPr>
            <w:tcW w:w="284" w:type="dxa"/>
            <w:tcBorders>
              <w:top w:val="nil"/>
              <w:bottom w:val="nil"/>
              <w:right w:val="nil"/>
            </w:tcBorders>
          </w:tcPr>
          <w:p w:rsidR="00C223BA" w:rsidRPr="001B6AD1" w:rsidRDefault="00C223BA" w:rsidP="00C223BA">
            <w:pPr>
              <w:ind w:left="-22" w:right="-106"/>
              <w:jc w:val="center"/>
              <w:rPr>
                <w:rFonts w:ascii="Arial" w:hAnsi="Arial" w:cs="Arial"/>
                <w:sz w:val="22"/>
                <w:szCs w:val="22"/>
              </w:rPr>
            </w:pPr>
          </w:p>
        </w:tc>
      </w:tr>
    </w:tbl>
    <w:p w:rsidR="005E44A7" w:rsidRPr="0054176B" w:rsidRDefault="005E44A7" w:rsidP="00832712">
      <w:pPr>
        <w:autoSpaceDE w:val="0"/>
        <w:autoSpaceDN w:val="0"/>
        <w:adjustRightInd w:val="0"/>
        <w:spacing w:line="360" w:lineRule="auto"/>
        <w:ind w:left="1134"/>
        <w:jc w:val="both"/>
        <w:rPr>
          <w:rFonts w:ascii="Arial" w:hAnsi="Arial" w:cs="Arial"/>
          <w:sz w:val="10"/>
          <w:szCs w:val="10"/>
        </w:rPr>
      </w:pPr>
    </w:p>
    <w:p w:rsidR="00CF078D" w:rsidRDefault="005E44A7" w:rsidP="009540E0">
      <w:pPr>
        <w:autoSpaceDE w:val="0"/>
        <w:autoSpaceDN w:val="0"/>
        <w:adjustRightInd w:val="0"/>
        <w:spacing w:line="360" w:lineRule="auto"/>
        <w:ind w:left="709"/>
        <w:jc w:val="both"/>
        <w:rPr>
          <w:rFonts w:ascii="Arial" w:hAnsi="Arial" w:cs="Arial"/>
          <w:sz w:val="20"/>
          <w:szCs w:val="20"/>
        </w:rPr>
      </w:pPr>
      <w:r>
        <w:rPr>
          <w:rFonts w:ascii="Arial" w:hAnsi="Arial" w:cs="Arial"/>
          <w:sz w:val="20"/>
          <w:szCs w:val="20"/>
        </w:rPr>
        <w:t>(</w:t>
      </w:r>
      <w:r w:rsidR="004D32B9">
        <w:rPr>
          <w:rFonts w:ascii="Arial" w:hAnsi="Arial" w:cs="Arial"/>
          <w:sz w:val="20"/>
          <w:szCs w:val="20"/>
        </w:rPr>
        <w:t>*</w:t>
      </w:r>
      <w:r w:rsidR="00CF078D">
        <w:rPr>
          <w:rFonts w:ascii="Arial" w:hAnsi="Arial" w:cs="Arial"/>
          <w:sz w:val="20"/>
          <w:szCs w:val="20"/>
        </w:rPr>
        <w:t>) Los establecimientos en este rango de frecuencia de comensales deben adicionar un servicio higiénico para minusválidos.</w:t>
      </w:r>
    </w:p>
    <w:p w:rsidR="00DF4C8D" w:rsidRPr="00DF4C8D" w:rsidRDefault="00DF4C8D" w:rsidP="00DF4C8D">
      <w:pPr>
        <w:autoSpaceDE w:val="0"/>
        <w:autoSpaceDN w:val="0"/>
        <w:adjustRightInd w:val="0"/>
        <w:ind w:left="1134"/>
        <w:jc w:val="both"/>
        <w:rPr>
          <w:rFonts w:ascii="Arial" w:hAnsi="Arial" w:cs="Arial"/>
          <w:sz w:val="10"/>
          <w:szCs w:val="10"/>
        </w:rPr>
      </w:pPr>
    </w:p>
    <w:p w:rsidR="00CF078D" w:rsidRDefault="00CF078D" w:rsidP="009540E0">
      <w:pPr>
        <w:autoSpaceDE w:val="0"/>
        <w:autoSpaceDN w:val="0"/>
        <w:adjustRightInd w:val="0"/>
        <w:spacing w:after="120"/>
        <w:ind w:left="709"/>
        <w:jc w:val="center"/>
        <w:rPr>
          <w:rFonts w:ascii="Arial" w:hAnsi="Arial" w:cs="Arial"/>
          <w:sz w:val="20"/>
          <w:szCs w:val="20"/>
          <w:lang w:eastAsia="es-EC"/>
        </w:rPr>
      </w:pPr>
      <w:r w:rsidRPr="00832712">
        <w:rPr>
          <w:rFonts w:ascii="Arial" w:eastAsia="Calibri" w:hAnsi="Arial" w:cs="Arial"/>
          <w:b/>
          <w:sz w:val="20"/>
          <w:szCs w:val="20"/>
          <w:lang w:eastAsia="es-EC"/>
        </w:rPr>
        <w:t xml:space="preserve">Fuente: </w:t>
      </w:r>
      <w:r w:rsidRPr="00832712">
        <w:rPr>
          <w:rFonts w:ascii="Arial" w:hAnsi="Arial" w:cs="Arial"/>
          <w:sz w:val="20"/>
          <w:szCs w:val="20"/>
          <w:lang w:eastAsia="es-EC"/>
        </w:rPr>
        <w:t>Norma Sanitaria para el Funcionamiento de Restaurantes y Servicios Afines</w:t>
      </w:r>
      <w:r w:rsidR="000634E8">
        <w:rPr>
          <w:rFonts w:ascii="Arial" w:hAnsi="Arial" w:cs="Arial"/>
          <w:sz w:val="20"/>
          <w:szCs w:val="20"/>
          <w:lang w:eastAsia="es-EC"/>
        </w:rPr>
        <w:t>, 2005.</w:t>
      </w:r>
    </w:p>
    <w:p w:rsidR="0054176B" w:rsidRPr="00832712" w:rsidRDefault="0054176B" w:rsidP="0054176B">
      <w:pPr>
        <w:autoSpaceDE w:val="0"/>
        <w:autoSpaceDN w:val="0"/>
        <w:adjustRightInd w:val="0"/>
        <w:spacing w:after="120"/>
        <w:ind w:left="851"/>
        <w:jc w:val="center"/>
        <w:rPr>
          <w:rFonts w:ascii="Arial" w:eastAsia="Calibri" w:hAnsi="Arial" w:cs="Arial"/>
          <w:b/>
          <w:sz w:val="20"/>
          <w:szCs w:val="20"/>
          <w:lang w:eastAsia="es-EC"/>
        </w:rPr>
      </w:pPr>
    </w:p>
    <w:p w:rsidR="00CF078D" w:rsidRDefault="00CF078D" w:rsidP="009540E0">
      <w:pPr>
        <w:autoSpaceDE w:val="0"/>
        <w:autoSpaceDN w:val="0"/>
        <w:adjustRightInd w:val="0"/>
        <w:spacing w:line="480" w:lineRule="auto"/>
        <w:ind w:left="709"/>
        <w:jc w:val="both"/>
        <w:rPr>
          <w:rFonts w:ascii="Arial" w:eastAsia="Calibri" w:hAnsi="Arial" w:cs="Arial"/>
          <w:szCs w:val="22"/>
          <w:lang w:val="es-EC" w:eastAsia="es-EC"/>
        </w:rPr>
      </w:pPr>
      <w:r>
        <w:rPr>
          <w:rFonts w:ascii="Arial" w:eastAsia="Calibri" w:hAnsi="Arial" w:cs="Arial"/>
          <w:szCs w:val="22"/>
          <w:lang w:val="es-EC" w:eastAsia="es-EC"/>
        </w:rPr>
        <w:t>Deben</w:t>
      </w:r>
      <w:r w:rsidRPr="00FD58F3">
        <w:rPr>
          <w:rFonts w:ascii="Arial" w:eastAsia="Calibri" w:hAnsi="Arial" w:cs="Arial"/>
          <w:szCs w:val="22"/>
          <w:lang w:val="es-EC" w:eastAsia="es-EC"/>
        </w:rPr>
        <w:t xml:space="preserve"> dotarse de una buena ventilación,</w:t>
      </w:r>
      <w:r w:rsidR="0054176B">
        <w:rPr>
          <w:rFonts w:ascii="Arial" w:eastAsia="Calibri" w:hAnsi="Arial" w:cs="Arial"/>
          <w:szCs w:val="22"/>
          <w:lang w:val="es-EC" w:eastAsia="es-EC"/>
        </w:rPr>
        <w:t xml:space="preserve"> por lo cual el número de renovaciones de aire por hora a temperatura ambiente se recomienda que sea entre 5 y </w:t>
      </w:r>
      <w:r w:rsidRPr="00FD58F3">
        <w:rPr>
          <w:rFonts w:ascii="Arial" w:eastAsia="Calibri" w:hAnsi="Arial" w:cs="Arial"/>
          <w:szCs w:val="22"/>
          <w:lang w:val="es-EC" w:eastAsia="es-EC"/>
        </w:rPr>
        <w:t xml:space="preserve"> </w:t>
      </w:r>
      <w:r w:rsidR="0054176B">
        <w:rPr>
          <w:rFonts w:ascii="Arial" w:eastAsia="Calibri" w:hAnsi="Arial" w:cs="Arial"/>
          <w:szCs w:val="22"/>
          <w:lang w:val="es-EC" w:eastAsia="es-EC"/>
        </w:rPr>
        <w:t>10</w:t>
      </w:r>
      <w:r w:rsidR="00474903">
        <w:rPr>
          <w:rFonts w:ascii="Arial" w:eastAsia="Calibri" w:hAnsi="Arial" w:cs="Arial"/>
          <w:szCs w:val="22"/>
          <w:lang w:val="es-EC" w:eastAsia="es-EC"/>
        </w:rPr>
        <w:t xml:space="preserve"> (28)</w:t>
      </w:r>
      <w:r w:rsidRPr="00FD58F3">
        <w:rPr>
          <w:rFonts w:ascii="Arial" w:eastAsia="Calibri" w:hAnsi="Arial" w:cs="Arial"/>
          <w:szCs w:val="22"/>
          <w:lang w:val="es-EC" w:eastAsia="es-EC"/>
        </w:rPr>
        <w:t>.</w:t>
      </w:r>
    </w:p>
    <w:p w:rsidR="004540CE" w:rsidRPr="00FD58F3" w:rsidRDefault="004540CE" w:rsidP="009540E0">
      <w:pPr>
        <w:autoSpaceDE w:val="0"/>
        <w:autoSpaceDN w:val="0"/>
        <w:adjustRightInd w:val="0"/>
        <w:ind w:left="709"/>
        <w:jc w:val="both"/>
        <w:rPr>
          <w:rFonts w:ascii="Arial" w:eastAsia="Calibri" w:hAnsi="Arial" w:cs="Arial"/>
          <w:szCs w:val="22"/>
          <w:lang w:val="es-EC" w:eastAsia="es-EC"/>
        </w:rPr>
      </w:pPr>
    </w:p>
    <w:p w:rsidR="00CF078D" w:rsidRDefault="00CF078D" w:rsidP="009540E0">
      <w:pPr>
        <w:autoSpaceDE w:val="0"/>
        <w:autoSpaceDN w:val="0"/>
        <w:adjustRightInd w:val="0"/>
        <w:spacing w:line="480" w:lineRule="auto"/>
        <w:ind w:left="709"/>
        <w:jc w:val="both"/>
        <w:rPr>
          <w:rStyle w:val="a"/>
          <w:rFonts w:ascii="Arial" w:hAnsi="Arial" w:cs="Arial"/>
        </w:rPr>
      </w:pPr>
      <w:r w:rsidRPr="00C64A44">
        <w:rPr>
          <w:rFonts w:ascii="Arial" w:hAnsi="Arial" w:cs="Arial"/>
          <w:lang w:val="es-EC"/>
        </w:rPr>
        <w:t>Las</w:t>
      </w:r>
      <w:r w:rsidRPr="00C64A44">
        <w:rPr>
          <w:rFonts w:ascii="Arial" w:eastAsia="Calibri" w:hAnsi="Arial" w:cs="Arial"/>
          <w:lang w:val="es-EC" w:eastAsia="es-EC"/>
        </w:rPr>
        <w:t xml:space="preserve"> puertas </w:t>
      </w:r>
      <w:r>
        <w:rPr>
          <w:rFonts w:ascii="Arial" w:eastAsia="Calibri" w:hAnsi="Arial" w:cs="Arial"/>
          <w:lang w:val="es-EC" w:eastAsia="es-EC"/>
        </w:rPr>
        <w:t>se mantendrán</w:t>
      </w:r>
      <w:r w:rsidRPr="00C64A44">
        <w:rPr>
          <w:rFonts w:ascii="Arial" w:eastAsia="Calibri" w:hAnsi="Arial" w:cs="Arial"/>
          <w:lang w:val="es-EC" w:eastAsia="es-EC"/>
        </w:rPr>
        <w:t xml:space="preserve"> en buen estado de funcionamiento, con  </w:t>
      </w:r>
      <w:r w:rsidRPr="00C64A44">
        <w:rPr>
          <w:rStyle w:val="a"/>
          <w:rFonts w:ascii="Arial" w:hAnsi="Arial" w:cs="Arial"/>
        </w:rPr>
        <w:t>ajuste automático y permanecer cerradas</w:t>
      </w:r>
      <w:r w:rsidR="00474903">
        <w:rPr>
          <w:rFonts w:ascii="Arial" w:eastAsia="Calibri" w:hAnsi="Arial" w:cs="Arial"/>
          <w:lang w:val="es-EC" w:eastAsia="es-EC"/>
        </w:rPr>
        <w:t>. Asimismo, l</w:t>
      </w:r>
      <w:r w:rsidRPr="00C64A44">
        <w:rPr>
          <w:rFonts w:ascii="Arial" w:eastAsia="Calibri" w:hAnsi="Arial" w:cs="Arial"/>
          <w:lang w:val="es-EC" w:eastAsia="es-EC"/>
        </w:rPr>
        <w:t>os servicios higiénicos estarán provistos de jabón líquido, secamanos eléctri</w:t>
      </w:r>
      <w:r w:rsidR="00474903">
        <w:rPr>
          <w:rFonts w:ascii="Arial" w:eastAsia="Calibri" w:hAnsi="Arial" w:cs="Arial"/>
          <w:lang w:val="es-EC" w:eastAsia="es-EC"/>
        </w:rPr>
        <w:t xml:space="preserve">cos de </w:t>
      </w:r>
      <w:r w:rsidR="00474903">
        <w:rPr>
          <w:rFonts w:ascii="Arial" w:eastAsia="Calibri" w:hAnsi="Arial" w:cs="Arial"/>
          <w:lang w:val="es-EC" w:eastAsia="es-EC"/>
        </w:rPr>
        <w:lastRenderedPageBreak/>
        <w:t>aire caliente o</w:t>
      </w:r>
      <w:r>
        <w:rPr>
          <w:rFonts w:ascii="Arial" w:eastAsia="Calibri" w:hAnsi="Arial" w:cs="Arial"/>
          <w:lang w:val="es-EC" w:eastAsia="es-EC"/>
        </w:rPr>
        <w:t xml:space="preserve"> con </w:t>
      </w:r>
      <w:r w:rsidRPr="00C64A44">
        <w:rPr>
          <w:rFonts w:ascii="Arial" w:eastAsia="Calibri" w:hAnsi="Arial" w:cs="Arial"/>
          <w:lang w:val="es-EC" w:eastAsia="es-EC"/>
        </w:rPr>
        <w:t>dispensadores de toalla de papel desechable</w:t>
      </w:r>
      <w:r w:rsidR="00474903">
        <w:rPr>
          <w:rFonts w:ascii="Arial" w:eastAsia="Calibri" w:hAnsi="Arial" w:cs="Arial"/>
          <w:lang w:val="es-EC" w:eastAsia="es-EC"/>
        </w:rPr>
        <w:t xml:space="preserve">, además de estar dotados de papel higiénico, siendo necesario para estos </w:t>
      </w:r>
      <w:r w:rsidR="00FB319E">
        <w:rPr>
          <w:rFonts w:ascii="Arial" w:eastAsia="Calibri" w:hAnsi="Arial" w:cs="Arial"/>
          <w:lang w:val="es-EC" w:eastAsia="es-EC"/>
        </w:rPr>
        <w:t xml:space="preserve">dos </w:t>
      </w:r>
      <w:r w:rsidR="00474903">
        <w:rPr>
          <w:rFonts w:ascii="Arial" w:eastAsia="Calibri" w:hAnsi="Arial" w:cs="Arial"/>
          <w:lang w:val="es-EC" w:eastAsia="es-EC"/>
        </w:rPr>
        <w:t>último elemento la adquisición de</w:t>
      </w:r>
      <w:r w:rsidRPr="00C64A44">
        <w:rPr>
          <w:rFonts w:ascii="Arial" w:eastAsia="Calibri" w:hAnsi="Arial" w:cs="Arial"/>
          <w:lang w:val="es-EC" w:eastAsia="es-EC"/>
        </w:rPr>
        <w:t xml:space="preserve"> </w:t>
      </w:r>
      <w:r w:rsidRPr="00C64A44">
        <w:rPr>
          <w:rStyle w:val="a"/>
          <w:rFonts w:ascii="Arial" w:hAnsi="Arial" w:cs="Arial"/>
        </w:rPr>
        <w:t>depósitos de basura con tapa y bolsa interna para su eliminación</w:t>
      </w:r>
      <w:r>
        <w:rPr>
          <w:rStyle w:val="a"/>
          <w:rFonts w:ascii="Arial" w:hAnsi="Arial" w:cs="Arial"/>
        </w:rPr>
        <w:t xml:space="preserve"> </w:t>
      </w:r>
      <w:r w:rsidRPr="00F43350">
        <w:rPr>
          <w:rStyle w:val="a"/>
          <w:rFonts w:ascii="Arial" w:hAnsi="Arial" w:cs="Arial"/>
        </w:rPr>
        <w:t>(</w:t>
      </w:r>
      <w:r w:rsidR="003A05A7">
        <w:rPr>
          <w:rStyle w:val="a"/>
          <w:rFonts w:ascii="Arial" w:hAnsi="Arial" w:cs="Arial"/>
        </w:rPr>
        <w:t>18</w:t>
      </w:r>
      <w:r w:rsidRPr="00F43350">
        <w:rPr>
          <w:rStyle w:val="a"/>
          <w:rFonts w:ascii="Arial" w:hAnsi="Arial" w:cs="Arial"/>
        </w:rPr>
        <w:t>).</w:t>
      </w:r>
    </w:p>
    <w:p w:rsidR="00F261BD" w:rsidRDefault="00F261BD" w:rsidP="009540E0">
      <w:pPr>
        <w:autoSpaceDE w:val="0"/>
        <w:autoSpaceDN w:val="0"/>
        <w:adjustRightInd w:val="0"/>
        <w:ind w:left="709"/>
        <w:jc w:val="both"/>
        <w:rPr>
          <w:rStyle w:val="a"/>
          <w:rFonts w:ascii="Arial" w:hAnsi="Arial" w:cs="Arial"/>
        </w:rPr>
      </w:pPr>
    </w:p>
    <w:p w:rsidR="001B6AD1" w:rsidRDefault="00D26F48" w:rsidP="009540E0">
      <w:pPr>
        <w:spacing w:line="480" w:lineRule="auto"/>
        <w:ind w:left="709"/>
        <w:jc w:val="both"/>
        <w:rPr>
          <w:rFonts w:ascii="Arial" w:hAnsi="Arial" w:cs="Arial"/>
        </w:rPr>
      </w:pPr>
      <w:r>
        <w:rPr>
          <w:rFonts w:ascii="Arial" w:hAnsi="Arial" w:cs="Arial"/>
        </w:rPr>
        <w:t xml:space="preserve">Tanto la </w:t>
      </w:r>
      <w:r w:rsidRPr="00F86F11">
        <w:rPr>
          <w:rFonts w:ascii="Arial" w:hAnsi="Arial" w:cs="Arial"/>
          <w:lang w:eastAsia="es-EC"/>
        </w:rPr>
        <w:t>Resolución Ministerial Nº 363-2005/MINSA</w:t>
      </w:r>
      <w:r w:rsidRPr="008779FB">
        <w:rPr>
          <w:rFonts w:ascii="Arial" w:hAnsi="Arial" w:cs="Arial"/>
        </w:rPr>
        <w:t xml:space="preserve"> </w:t>
      </w:r>
      <w:r w:rsidR="00832712">
        <w:rPr>
          <w:rFonts w:ascii="Arial" w:hAnsi="Arial" w:cs="Arial"/>
        </w:rPr>
        <w:t xml:space="preserve">como </w:t>
      </w:r>
      <w:r>
        <w:rPr>
          <w:rFonts w:ascii="Arial" w:hAnsi="Arial" w:cs="Arial"/>
        </w:rPr>
        <w:t xml:space="preserve">el Decreto Ejecutivo 2393 </w:t>
      </w:r>
      <w:r w:rsidR="00CF078D" w:rsidRPr="008779FB">
        <w:rPr>
          <w:rFonts w:ascii="Arial" w:hAnsi="Arial" w:cs="Arial"/>
        </w:rPr>
        <w:t>exige</w:t>
      </w:r>
      <w:r>
        <w:rPr>
          <w:rFonts w:ascii="Arial" w:hAnsi="Arial" w:cs="Arial"/>
        </w:rPr>
        <w:t>n</w:t>
      </w:r>
      <w:r w:rsidR="00CF078D" w:rsidRPr="008779FB">
        <w:rPr>
          <w:rFonts w:ascii="Arial" w:hAnsi="Arial" w:cs="Arial"/>
        </w:rPr>
        <w:t xml:space="preserve"> que los establecimientos de alimentación deben facilitar al personal espacios adecuados para el cambio de vestimenta, </w:t>
      </w:r>
      <w:r>
        <w:rPr>
          <w:rFonts w:ascii="Arial" w:hAnsi="Arial" w:cs="Arial"/>
        </w:rPr>
        <w:t xml:space="preserve">debidamente </w:t>
      </w:r>
      <w:r w:rsidR="00CF078D" w:rsidRPr="008779FB">
        <w:rPr>
          <w:rFonts w:ascii="Arial" w:hAnsi="Arial" w:cs="Arial"/>
        </w:rPr>
        <w:t xml:space="preserve">separados </w:t>
      </w:r>
      <w:r>
        <w:rPr>
          <w:rFonts w:ascii="Arial" w:hAnsi="Arial" w:cs="Arial"/>
        </w:rPr>
        <w:t xml:space="preserve">para los trabajadores de uno u otro sexo. </w:t>
      </w:r>
      <w:r w:rsidR="000634E8">
        <w:rPr>
          <w:rFonts w:ascii="Arial" w:hAnsi="Arial" w:cs="Arial"/>
        </w:rPr>
        <w:t xml:space="preserve">Este ambiente debe estar </w:t>
      </w:r>
      <w:r w:rsidR="00CF078D" w:rsidRPr="008779FB">
        <w:rPr>
          <w:rFonts w:ascii="Arial" w:hAnsi="Arial" w:cs="Arial"/>
        </w:rPr>
        <w:t>iluminado, ventilado y en buen estado de conserv</w:t>
      </w:r>
      <w:r w:rsidR="00CF078D">
        <w:rPr>
          <w:rFonts w:ascii="Arial" w:hAnsi="Arial" w:cs="Arial"/>
        </w:rPr>
        <w:t>ación</w:t>
      </w:r>
      <w:r w:rsidR="00474903">
        <w:rPr>
          <w:rFonts w:ascii="Arial" w:hAnsi="Arial" w:cs="Arial"/>
        </w:rPr>
        <w:t xml:space="preserve"> e higiene.</w:t>
      </w:r>
    </w:p>
    <w:p w:rsidR="001B6AD1" w:rsidRDefault="001B6AD1" w:rsidP="009540E0">
      <w:pPr>
        <w:ind w:left="709"/>
        <w:jc w:val="both"/>
        <w:rPr>
          <w:rFonts w:ascii="Arial" w:hAnsi="Arial" w:cs="Arial"/>
        </w:rPr>
      </w:pPr>
    </w:p>
    <w:p w:rsidR="001B6AD1" w:rsidRDefault="00550E66" w:rsidP="009540E0">
      <w:pPr>
        <w:spacing w:line="480" w:lineRule="auto"/>
        <w:ind w:left="709"/>
        <w:jc w:val="both"/>
        <w:rPr>
          <w:rFonts w:ascii="Arial" w:hAnsi="Arial" w:cs="Arial"/>
        </w:rPr>
      </w:pPr>
      <w:r>
        <w:rPr>
          <w:rFonts w:ascii="Arial" w:hAnsi="Arial" w:cs="Arial"/>
        </w:rPr>
        <w:t>Las duchas estarán instaladas en compartimientos individuales para mujeres y comunes para varones, dotadas de puertas con cierre interior, situadas en los cuartos vestuarios o próximas a los mismos, caso contrario se instalarán colgadores para la ropa. Por otra parte, las dimensiones de las cabin</w:t>
      </w:r>
      <w:r w:rsidR="000634E8">
        <w:rPr>
          <w:rFonts w:ascii="Arial" w:hAnsi="Arial" w:cs="Arial"/>
        </w:rPr>
        <w:t>as de los excusados serán mín.</w:t>
      </w:r>
      <w:r>
        <w:rPr>
          <w:rFonts w:ascii="Arial" w:hAnsi="Arial" w:cs="Arial"/>
        </w:rPr>
        <w:t xml:space="preserve"> de 1 m de ancho por 1,20 </w:t>
      </w:r>
      <w:r w:rsidR="00FB319E">
        <w:rPr>
          <w:rFonts w:ascii="Arial" w:hAnsi="Arial" w:cs="Arial"/>
        </w:rPr>
        <w:t>m de largo y 2,30 m de altura.</w:t>
      </w:r>
      <w:r>
        <w:rPr>
          <w:rFonts w:ascii="Arial" w:hAnsi="Arial" w:cs="Arial"/>
        </w:rPr>
        <w:t xml:space="preserve"> </w:t>
      </w:r>
    </w:p>
    <w:p w:rsidR="001B6AD1" w:rsidRDefault="001B6AD1" w:rsidP="009540E0">
      <w:pPr>
        <w:ind w:left="709"/>
        <w:jc w:val="both"/>
        <w:rPr>
          <w:rFonts w:ascii="Arial" w:hAnsi="Arial" w:cs="Arial"/>
        </w:rPr>
      </w:pPr>
    </w:p>
    <w:p w:rsidR="00832712" w:rsidRPr="001B6AD1" w:rsidRDefault="00832712" w:rsidP="009540E0">
      <w:pPr>
        <w:spacing w:line="480" w:lineRule="auto"/>
        <w:ind w:left="709"/>
        <w:jc w:val="both"/>
        <w:rPr>
          <w:rFonts w:ascii="Arial" w:hAnsi="Arial" w:cs="Arial"/>
        </w:rPr>
      </w:pPr>
      <w:r>
        <w:rPr>
          <w:rFonts w:ascii="Arial" w:hAnsi="Arial" w:cs="Arial"/>
          <w:lang w:val="es-EC"/>
        </w:rPr>
        <w:t>Los suelos, paredes y techos de los cuartos de aseo</w:t>
      </w:r>
      <w:r w:rsidR="00FB319E">
        <w:rPr>
          <w:rFonts w:ascii="Arial" w:hAnsi="Arial" w:cs="Arial"/>
          <w:lang w:val="es-EC"/>
        </w:rPr>
        <w:t xml:space="preserve"> deben estar enlucidos o revestidos e</w:t>
      </w:r>
      <w:r>
        <w:rPr>
          <w:rFonts w:ascii="Arial" w:hAnsi="Arial" w:cs="Arial"/>
          <w:lang w:val="es-EC"/>
        </w:rPr>
        <w:t>n tonos claros con materiales que permitan su limpieza.</w:t>
      </w:r>
    </w:p>
    <w:p w:rsidR="00832712" w:rsidRDefault="00832712" w:rsidP="001B6AD1">
      <w:pPr>
        <w:ind w:left="851"/>
        <w:jc w:val="both"/>
        <w:rPr>
          <w:rFonts w:ascii="Arial" w:hAnsi="Arial" w:cs="Arial"/>
          <w:lang w:val="es-EC"/>
        </w:rPr>
      </w:pPr>
    </w:p>
    <w:p w:rsidR="001B6AD1" w:rsidRDefault="001B6AD1" w:rsidP="001B6AD1">
      <w:pPr>
        <w:ind w:left="851"/>
        <w:jc w:val="both"/>
        <w:rPr>
          <w:rFonts w:ascii="Arial" w:hAnsi="Arial" w:cs="Arial"/>
          <w:lang w:val="es-EC"/>
        </w:rPr>
      </w:pPr>
    </w:p>
    <w:p w:rsidR="001B6AD1" w:rsidRDefault="001B6AD1" w:rsidP="001B6AD1">
      <w:pPr>
        <w:ind w:left="851"/>
        <w:jc w:val="both"/>
        <w:rPr>
          <w:rFonts w:ascii="Arial" w:hAnsi="Arial" w:cs="Arial"/>
          <w:lang w:val="es-EC"/>
        </w:rPr>
      </w:pPr>
    </w:p>
    <w:p w:rsidR="00CF078D" w:rsidRPr="007940EB" w:rsidRDefault="006C51F2" w:rsidP="001B6AD1">
      <w:pPr>
        <w:pStyle w:val="Ttulo2"/>
        <w:spacing w:before="0" w:line="480" w:lineRule="auto"/>
        <w:ind w:left="272"/>
        <w:rPr>
          <w:rFonts w:ascii="Arial" w:hAnsi="Arial" w:cs="Arial"/>
          <w:color w:val="auto"/>
          <w:sz w:val="24"/>
          <w:lang w:val="es-EC"/>
        </w:rPr>
      </w:pPr>
      <w:bookmarkStart w:id="94" w:name="_Toc360729042"/>
      <w:r w:rsidRPr="007940EB">
        <w:rPr>
          <w:rFonts w:ascii="Arial" w:hAnsi="Arial" w:cs="Arial"/>
          <w:color w:val="auto"/>
          <w:sz w:val="24"/>
          <w:lang w:val="es-EC"/>
        </w:rPr>
        <w:lastRenderedPageBreak/>
        <w:t>3.6</w:t>
      </w:r>
      <w:r w:rsidR="00CF078D" w:rsidRPr="007940EB">
        <w:rPr>
          <w:rFonts w:ascii="Arial" w:hAnsi="Arial" w:cs="Arial"/>
          <w:color w:val="auto"/>
          <w:sz w:val="24"/>
          <w:lang w:val="es-EC"/>
        </w:rPr>
        <w:t>. Equipos</w:t>
      </w:r>
      <w:r w:rsidR="004D4B98">
        <w:rPr>
          <w:rFonts w:ascii="Arial" w:hAnsi="Arial" w:cs="Arial"/>
          <w:color w:val="auto"/>
          <w:sz w:val="24"/>
          <w:lang w:val="es-EC"/>
        </w:rPr>
        <w:t>, Mobiliario</w:t>
      </w:r>
      <w:r w:rsidR="0038154D">
        <w:rPr>
          <w:rFonts w:ascii="Arial" w:hAnsi="Arial" w:cs="Arial"/>
          <w:color w:val="auto"/>
          <w:sz w:val="24"/>
          <w:lang w:val="es-EC"/>
        </w:rPr>
        <w:t xml:space="preserve"> </w:t>
      </w:r>
      <w:r w:rsidR="00CF078D" w:rsidRPr="007940EB">
        <w:rPr>
          <w:rFonts w:ascii="Arial" w:hAnsi="Arial" w:cs="Arial"/>
          <w:color w:val="auto"/>
          <w:sz w:val="24"/>
          <w:lang w:val="es-EC"/>
        </w:rPr>
        <w:t>y Utensilios</w:t>
      </w:r>
      <w:bookmarkEnd w:id="94"/>
    </w:p>
    <w:p w:rsidR="001B6AD1" w:rsidRDefault="001B6AD1" w:rsidP="003A05A7">
      <w:pPr>
        <w:autoSpaceDE w:val="0"/>
        <w:autoSpaceDN w:val="0"/>
        <w:adjustRightInd w:val="0"/>
        <w:spacing w:line="480" w:lineRule="auto"/>
        <w:ind w:left="851"/>
        <w:jc w:val="both"/>
        <w:rPr>
          <w:rFonts w:ascii="Arial" w:hAnsi="Arial" w:cs="Arial"/>
          <w:lang w:val="es-MX"/>
        </w:rPr>
      </w:pPr>
    </w:p>
    <w:p w:rsidR="00CF078D" w:rsidRPr="00D55A51" w:rsidRDefault="00CF078D" w:rsidP="00021EC9">
      <w:pPr>
        <w:autoSpaceDE w:val="0"/>
        <w:autoSpaceDN w:val="0"/>
        <w:adjustRightInd w:val="0"/>
        <w:spacing w:line="480" w:lineRule="auto"/>
        <w:ind w:left="709"/>
        <w:jc w:val="both"/>
        <w:rPr>
          <w:rFonts w:ascii="Arial" w:hAnsi="Arial" w:cs="Arial"/>
          <w:lang w:val="es-MX"/>
        </w:rPr>
      </w:pPr>
      <w:r w:rsidRPr="00D55A51">
        <w:rPr>
          <w:rFonts w:ascii="Arial" w:hAnsi="Arial" w:cs="Arial"/>
          <w:lang w:val="es-MX"/>
        </w:rPr>
        <w:t>Todo establecimiento que entregue servicio de alimentación deberá contar con la maquinaria y equipo</w:t>
      </w:r>
      <w:r>
        <w:rPr>
          <w:rFonts w:ascii="Arial" w:hAnsi="Arial" w:cs="Arial"/>
          <w:lang w:val="es-MX"/>
        </w:rPr>
        <w:t>s</w:t>
      </w:r>
      <w:r w:rsidRPr="00D55A51">
        <w:rPr>
          <w:rFonts w:ascii="Arial" w:hAnsi="Arial" w:cs="Arial"/>
          <w:lang w:val="es-MX"/>
        </w:rPr>
        <w:t xml:space="preserve"> necesarios para</w:t>
      </w:r>
      <w:r w:rsidR="001B6AD1">
        <w:rPr>
          <w:rFonts w:ascii="Arial" w:hAnsi="Arial" w:cs="Arial"/>
          <w:lang w:val="es-MX"/>
        </w:rPr>
        <w:t xml:space="preserve"> su producción, los que </w:t>
      </w:r>
      <w:r w:rsidRPr="00D55A51">
        <w:rPr>
          <w:rFonts w:ascii="Arial" w:hAnsi="Arial" w:cs="Arial"/>
          <w:lang w:val="es-MX"/>
        </w:rPr>
        <w:t>ser</w:t>
      </w:r>
      <w:r w:rsidR="001B6AD1">
        <w:rPr>
          <w:rFonts w:ascii="Arial" w:hAnsi="Arial" w:cs="Arial"/>
          <w:lang w:val="es-MX"/>
        </w:rPr>
        <w:t>án</w:t>
      </w:r>
      <w:r w:rsidRPr="00D55A51">
        <w:rPr>
          <w:rFonts w:ascii="Arial" w:hAnsi="Arial" w:cs="Arial"/>
          <w:lang w:val="es-MX"/>
        </w:rPr>
        <w:t xml:space="preserve"> acorde a su función, al volumen de producción y técnicamente operables, a fin de racionalizar los procesos y optimizar el recurso humano.</w:t>
      </w:r>
    </w:p>
    <w:p w:rsidR="00CF078D" w:rsidRPr="00D55A51" w:rsidRDefault="00CF078D" w:rsidP="00021EC9">
      <w:pPr>
        <w:autoSpaceDE w:val="0"/>
        <w:autoSpaceDN w:val="0"/>
        <w:adjustRightInd w:val="0"/>
        <w:ind w:left="709"/>
        <w:rPr>
          <w:rStyle w:val="a"/>
          <w:rFonts w:ascii="Arial" w:hAnsi="Arial" w:cs="Arial"/>
          <w:lang w:val="es-MX"/>
        </w:rPr>
      </w:pPr>
    </w:p>
    <w:p w:rsidR="00CF078D" w:rsidRPr="00D55A51" w:rsidRDefault="00CF078D" w:rsidP="00021EC9">
      <w:pPr>
        <w:autoSpaceDE w:val="0"/>
        <w:autoSpaceDN w:val="0"/>
        <w:adjustRightInd w:val="0"/>
        <w:spacing w:line="480" w:lineRule="auto"/>
        <w:ind w:left="709"/>
        <w:jc w:val="both"/>
        <w:rPr>
          <w:rStyle w:val="a"/>
          <w:rFonts w:ascii="Arial" w:hAnsi="Arial" w:cs="Arial"/>
        </w:rPr>
      </w:pPr>
      <w:r w:rsidRPr="00D55A51">
        <w:rPr>
          <w:rStyle w:val="a"/>
          <w:rFonts w:ascii="Arial" w:hAnsi="Arial" w:cs="Arial"/>
        </w:rPr>
        <w:t>Los equipos y utensilios que se empleen en los restaurantes y servicios afines, deben ser de fácil limpieza y desinfección, resistentes a la corrosión y</w:t>
      </w:r>
      <w:r w:rsidR="001B6AD1">
        <w:rPr>
          <w:rStyle w:val="a"/>
          <w:rFonts w:ascii="Arial" w:hAnsi="Arial" w:cs="Arial"/>
        </w:rPr>
        <w:t xml:space="preserve"> no transmitir</w:t>
      </w:r>
      <w:r>
        <w:rPr>
          <w:rStyle w:val="a"/>
          <w:rFonts w:ascii="Arial" w:hAnsi="Arial" w:cs="Arial"/>
        </w:rPr>
        <w:t xml:space="preserve"> sustancias tó</w:t>
      </w:r>
      <w:r w:rsidRPr="00D55A51">
        <w:rPr>
          <w:rStyle w:val="a"/>
          <w:rFonts w:ascii="Arial" w:hAnsi="Arial" w:cs="Arial"/>
        </w:rPr>
        <w:t>xicas, olores, ni sabores a los alimentos; por lo tanto</w:t>
      </w:r>
      <w:r w:rsidR="001B6AD1">
        <w:rPr>
          <w:rStyle w:val="a"/>
          <w:rFonts w:ascii="Arial" w:hAnsi="Arial" w:cs="Arial"/>
        </w:rPr>
        <w:t>,</w:t>
      </w:r>
      <w:r w:rsidRPr="00D55A51">
        <w:rPr>
          <w:rStyle w:val="a"/>
          <w:rFonts w:ascii="Arial" w:hAnsi="Arial" w:cs="Arial"/>
        </w:rPr>
        <w:t xml:space="preserve"> todas las superficies en contacto directo con los alimentos no deben ser recubiertas con pinturas u otro material desprendible que represente un riesgo para la inocuidad del alimento. Además se instalarán en forma tal que permitan el flujo continuo y racional del material y del personal, minimizando la posibilidad de confusión y contaminación.</w:t>
      </w:r>
    </w:p>
    <w:p w:rsidR="00CF078D" w:rsidRPr="00D55A51" w:rsidRDefault="00CF078D" w:rsidP="00021EC9">
      <w:pPr>
        <w:autoSpaceDE w:val="0"/>
        <w:autoSpaceDN w:val="0"/>
        <w:adjustRightInd w:val="0"/>
        <w:ind w:left="709"/>
        <w:jc w:val="both"/>
        <w:rPr>
          <w:rStyle w:val="a"/>
          <w:rFonts w:ascii="Arial" w:hAnsi="Arial" w:cs="Arial"/>
        </w:rPr>
      </w:pPr>
    </w:p>
    <w:p w:rsidR="00CF078D" w:rsidRPr="00D55A51" w:rsidRDefault="00CF078D" w:rsidP="00021EC9">
      <w:pPr>
        <w:autoSpaceDE w:val="0"/>
        <w:autoSpaceDN w:val="0"/>
        <w:adjustRightInd w:val="0"/>
        <w:spacing w:line="480" w:lineRule="auto"/>
        <w:ind w:left="709"/>
        <w:jc w:val="both"/>
        <w:rPr>
          <w:rStyle w:val="a"/>
          <w:rFonts w:ascii="Arial" w:hAnsi="Arial" w:cs="Arial"/>
        </w:rPr>
      </w:pPr>
      <w:r w:rsidRPr="00D55A51">
        <w:rPr>
          <w:rStyle w:val="a"/>
          <w:rFonts w:ascii="Arial" w:hAnsi="Arial" w:cs="Arial"/>
        </w:rPr>
        <w:t>Todo equipo se debe instalar de acuerdo a las recomendaciones del fabricante, también debe estar provista de la instrumentación adecuada y demás implementos necesarios para su operación, control y mantenimiento.</w:t>
      </w:r>
    </w:p>
    <w:p w:rsidR="00CF078D" w:rsidRPr="00D55A51" w:rsidRDefault="00CF078D" w:rsidP="005E2F0A">
      <w:pPr>
        <w:autoSpaceDE w:val="0"/>
        <w:autoSpaceDN w:val="0"/>
        <w:adjustRightInd w:val="0"/>
        <w:ind w:left="851"/>
        <w:jc w:val="both"/>
        <w:rPr>
          <w:rStyle w:val="a"/>
          <w:rFonts w:ascii="Arial" w:hAnsi="Arial" w:cs="Arial"/>
        </w:rPr>
      </w:pPr>
    </w:p>
    <w:p w:rsidR="00E679CA" w:rsidRDefault="00E679CA" w:rsidP="00021EC9">
      <w:pPr>
        <w:spacing w:line="480" w:lineRule="auto"/>
        <w:ind w:left="709"/>
        <w:jc w:val="both"/>
        <w:rPr>
          <w:rFonts w:ascii="Arial" w:hAnsi="Arial" w:cs="Arial"/>
        </w:rPr>
      </w:pPr>
      <w:r w:rsidRPr="00D55A51">
        <w:rPr>
          <w:rFonts w:ascii="Arial" w:hAnsi="Arial" w:cs="Arial"/>
        </w:rPr>
        <w:lastRenderedPageBreak/>
        <w:t>Existe una diversi</w:t>
      </w:r>
      <w:r>
        <w:rPr>
          <w:rFonts w:ascii="Arial" w:hAnsi="Arial" w:cs="Arial"/>
        </w:rPr>
        <w:t>dad de equipos generadores y/o c</w:t>
      </w:r>
      <w:r w:rsidRPr="00D55A51">
        <w:rPr>
          <w:rFonts w:ascii="Arial" w:hAnsi="Arial" w:cs="Arial"/>
        </w:rPr>
        <w:t>ontenedores de calor usados en restaurantes o servicios afines, entre ellos encontramos las cocinas semi-industriales</w:t>
      </w:r>
      <w:r>
        <w:rPr>
          <w:rFonts w:ascii="Arial" w:hAnsi="Arial" w:cs="Arial"/>
        </w:rPr>
        <w:t xml:space="preserve"> e industriales, marmitas, hornos, samovares, entre otros; en cambio l</w:t>
      </w:r>
      <w:r w:rsidRPr="00D55A51">
        <w:rPr>
          <w:rFonts w:ascii="Arial" w:hAnsi="Arial" w:cs="Arial"/>
        </w:rPr>
        <w:t>os equipos empleados para conservar alimentos a bajas temperaturas son cámaras de congelación y refrigeración, congeladores horizontales y verticales, sistema de control de temperatura, refrigeradores horizontales</w:t>
      </w:r>
      <w:r>
        <w:rPr>
          <w:rFonts w:ascii="Arial" w:hAnsi="Arial" w:cs="Arial"/>
        </w:rPr>
        <w:t xml:space="preserve"> y</w:t>
      </w:r>
      <w:r w:rsidRPr="00D55A51">
        <w:rPr>
          <w:rFonts w:ascii="Arial" w:hAnsi="Arial" w:cs="Arial"/>
        </w:rPr>
        <w:t xml:space="preserve"> refrigeradores verticales</w:t>
      </w:r>
      <w:r>
        <w:rPr>
          <w:rFonts w:ascii="Arial" w:hAnsi="Arial" w:cs="Arial"/>
        </w:rPr>
        <w:t>;</w:t>
      </w:r>
      <w:r w:rsidRPr="00D55A51">
        <w:rPr>
          <w:rFonts w:ascii="Arial" w:hAnsi="Arial" w:cs="Arial"/>
        </w:rPr>
        <w:t xml:space="preserve"> </w:t>
      </w:r>
      <w:r>
        <w:rPr>
          <w:rFonts w:ascii="Arial" w:hAnsi="Arial" w:cs="Arial"/>
        </w:rPr>
        <w:t>de igual forma en el mercado existen equipos para</w:t>
      </w:r>
      <w:r w:rsidRPr="00D55A51">
        <w:rPr>
          <w:rFonts w:ascii="Arial" w:hAnsi="Arial" w:cs="Arial"/>
        </w:rPr>
        <w:t xml:space="preserve"> exhibición como vitrinas verticales u horizontales.</w:t>
      </w:r>
    </w:p>
    <w:p w:rsidR="00E679CA" w:rsidRDefault="00E679CA" w:rsidP="00021EC9">
      <w:pPr>
        <w:ind w:left="709"/>
        <w:jc w:val="both"/>
        <w:rPr>
          <w:rFonts w:ascii="Arial" w:hAnsi="Arial" w:cs="Arial"/>
        </w:rPr>
      </w:pPr>
    </w:p>
    <w:p w:rsidR="00E679CA" w:rsidRDefault="00E679CA" w:rsidP="00021EC9">
      <w:pPr>
        <w:autoSpaceDE w:val="0"/>
        <w:autoSpaceDN w:val="0"/>
        <w:adjustRightInd w:val="0"/>
        <w:spacing w:line="480" w:lineRule="auto"/>
        <w:ind w:left="709"/>
        <w:jc w:val="both"/>
        <w:rPr>
          <w:rStyle w:val="a"/>
          <w:rFonts w:ascii="Arial" w:hAnsi="Arial" w:cs="Arial"/>
        </w:rPr>
      </w:pPr>
      <w:r w:rsidRPr="00D55A51">
        <w:rPr>
          <w:rStyle w:val="a"/>
          <w:rFonts w:ascii="Arial" w:hAnsi="Arial" w:cs="Arial"/>
        </w:rPr>
        <w:t>Las m</w:t>
      </w:r>
      <w:r>
        <w:rPr>
          <w:rStyle w:val="a"/>
          <w:rFonts w:ascii="Arial" w:hAnsi="Arial" w:cs="Arial"/>
        </w:rPr>
        <w:t>á</w:t>
      </w:r>
      <w:r w:rsidRPr="00D55A51">
        <w:rPr>
          <w:rStyle w:val="a"/>
          <w:rFonts w:ascii="Arial" w:hAnsi="Arial" w:cs="Arial"/>
        </w:rPr>
        <w:t>quinas rotativas como la rebanadora, el lavavajillas, la batidora, etc., deben estar perfectamente niveladas, ya que en caso contrario, al realizar el centrifugado tienen tendencia a desplazarse y a emitir vibraciones que pueden ocasionar molestias, además de posibles golpes, tanto a personas como a objetos.</w:t>
      </w:r>
    </w:p>
    <w:p w:rsidR="00E679CA" w:rsidRPr="00D55A51" w:rsidRDefault="00E679CA" w:rsidP="00021EC9">
      <w:pPr>
        <w:ind w:left="709"/>
        <w:jc w:val="both"/>
        <w:rPr>
          <w:rFonts w:ascii="Arial" w:hAnsi="Arial" w:cs="Arial"/>
        </w:rPr>
      </w:pPr>
    </w:p>
    <w:p w:rsidR="00E679CA" w:rsidRPr="00E679CA" w:rsidRDefault="00E679CA" w:rsidP="00021EC9">
      <w:pPr>
        <w:spacing w:line="480" w:lineRule="auto"/>
        <w:ind w:left="709"/>
        <w:jc w:val="both"/>
        <w:rPr>
          <w:rStyle w:val="a"/>
          <w:rFonts w:ascii="Arial" w:hAnsi="Arial" w:cs="Arial"/>
          <w:lang w:val="es-MX"/>
        </w:rPr>
      </w:pPr>
      <w:r w:rsidRPr="00D55A51">
        <w:rPr>
          <w:rFonts w:ascii="Arial" w:hAnsi="Arial" w:cs="Arial"/>
        </w:rPr>
        <w:t>Son indispensable</w:t>
      </w:r>
      <w:r>
        <w:rPr>
          <w:rFonts w:ascii="Arial" w:hAnsi="Arial" w:cs="Arial"/>
        </w:rPr>
        <w:t>s</w:t>
      </w:r>
      <w:r w:rsidRPr="00D55A51">
        <w:rPr>
          <w:rFonts w:ascii="Arial" w:hAnsi="Arial" w:cs="Arial"/>
        </w:rPr>
        <w:t xml:space="preserve"> las i</w:t>
      </w:r>
      <w:r>
        <w:rPr>
          <w:rFonts w:ascii="Arial" w:hAnsi="Arial" w:cs="Arial"/>
        </w:rPr>
        <w:t>nstalaciones de</w:t>
      </w:r>
      <w:r w:rsidRPr="00D55A51">
        <w:rPr>
          <w:rFonts w:ascii="Arial" w:hAnsi="Arial" w:cs="Arial"/>
        </w:rPr>
        <w:t xml:space="preserve"> lavaderos</w:t>
      </w:r>
      <w:r>
        <w:rPr>
          <w:rFonts w:ascii="Arial" w:hAnsi="Arial" w:cs="Arial"/>
        </w:rPr>
        <w:t xml:space="preserve"> de acero inoxidable, </w:t>
      </w:r>
      <w:r w:rsidRPr="00D55A51">
        <w:rPr>
          <w:rFonts w:ascii="Arial" w:hAnsi="Arial" w:cs="Arial"/>
        </w:rPr>
        <w:t>con escurridores y terminaciones sanitarias</w:t>
      </w:r>
      <w:r>
        <w:rPr>
          <w:rFonts w:ascii="Arial" w:hAnsi="Arial" w:cs="Arial"/>
        </w:rPr>
        <w:t xml:space="preserve">. </w:t>
      </w:r>
      <w:r w:rsidRPr="00D55A51">
        <w:rPr>
          <w:rFonts w:ascii="Arial" w:hAnsi="Arial" w:cs="Arial"/>
        </w:rPr>
        <w:t>Además</w:t>
      </w:r>
      <w:r>
        <w:rPr>
          <w:rFonts w:ascii="Arial" w:hAnsi="Arial" w:cs="Arial"/>
        </w:rPr>
        <w:t>,</w:t>
      </w:r>
      <w:r w:rsidRPr="00D55A51">
        <w:rPr>
          <w:rFonts w:ascii="Arial" w:hAnsi="Arial" w:cs="Arial"/>
        </w:rPr>
        <w:t xml:space="preserve"> todo local que prepara alimentos  debe contar con equipos de prevención de incendios, siendo el más común y</w:t>
      </w:r>
      <w:r>
        <w:rPr>
          <w:rFonts w:ascii="Arial" w:hAnsi="Arial" w:cs="Arial"/>
        </w:rPr>
        <w:t xml:space="preserve"> utilizado,</w:t>
      </w:r>
      <w:r>
        <w:rPr>
          <w:rFonts w:ascii="Arial" w:hAnsi="Arial" w:cs="Arial"/>
          <w:lang w:val="es-MX"/>
        </w:rPr>
        <w:t xml:space="preserve"> el extintor;</w:t>
      </w:r>
      <w:r w:rsidRPr="00D55A51">
        <w:rPr>
          <w:rFonts w:ascii="Arial" w:hAnsi="Arial" w:cs="Arial"/>
          <w:lang w:val="es-MX"/>
        </w:rPr>
        <w:t xml:space="preserve"> cabe indicar que no es el único</w:t>
      </w:r>
      <w:r>
        <w:rPr>
          <w:rFonts w:ascii="Arial" w:hAnsi="Arial" w:cs="Arial"/>
          <w:lang w:val="es-MX"/>
        </w:rPr>
        <w:t xml:space="preserve"> equipo con el que debería dispone</w:t>
      </w:r>
      <w:r w:rsidRPr="00D55A51">
        <w:rPr>
          <w:rFonts w:ascii="Arial" w:hAnsi="Arial" w:cs="Arial"/>
          <w:lang w:val="es-MX"/>
        </w:rPr>
        <w:t xml:space="preserve">r cualquier local que entregue servicio de alimentación y más aún si la demanda es enorme. </w:t>
      </w:r>
    </w:p>
    <w:p w:rsidR="00CF078D" w:rsidRDefault="00CF078D" w:rsidP="00021EC9">
      <w:pPr>
        <w:autoSpaceDE w:val="0"/>
        <w:autoSpaceDN w:val="0"/>
        <w:adjustRightInd w:val="0"/>
        <w:spacing w:line="480" w:lineRule="auto"/>
        <w:ind w:left="709"/>
        <w:jc w:val="both"/>
        <w:rPr>
          <w:rStyle w:val="a"/>
          <w:rFonts w:ascii="Arial" w:hAnsi="Arial" w:cs="Arial"/>
        </w:rPr>
      </w:pPr>
      <w:r w:rsidRPr="00D55A51">
        <w:rPr>
          <w:rStyle w:val="a"/>
          <w:rFonts w:ascii="Arial" w:hAnsi="Arial" w:cs="Arial"/>
        </w:rPr>
        <w:lastRenderedPageBreak/>
        <w:t>Los utensilios que se utilicen de acuerdo a la actividad deben haber sido previamente lavados y desinfectados; además los que son utilizados para cortar, trozar y filetear alimentos crudos</w:t>
      </w:r>
      <w:r w:rsidRPr="009B3F69">
        <w:rPr>
          <w:rStyle w:val="a"/>
          <w:rFonts w:ascii="Arial" w:hAnsi="Arial" w:cs="Arial"/>
        </w:rPr>
        <w:t>, deben ser exclusivos para tal fin</w:t>
      </w:r>
      <w:r w:rsidRPr="00D55A51">
        <w:rPr>
          <w:rStyle w:val="a"/>
          <w:rFonts w:ascii="Arial" w:hAnsi="Arial" w:cs="Arial"/>
        </w:rPr>
        <w:t xml:space="preserve"> y codificados, de preferencia, por colores, asimismo deben mantenerse en </w:t>
      </w:r>
      <w:r w:rsidRPr="00D55A51">
        <w:rPr>
          <w:rStyle w:val="l8"/>
          <w:rFonts w:ascii="Arial" w:hAnsi="Arial" w:cs="Arial"/>
        </w:rPr>
        <w:t>buen estado de conservaci</w:t>
      </w:r>
      <w:r w:rsidRPr="00D55A51">
        <w:rPr>
          <w:rStyle w:val="l6"/>
          <w:rFonts w:ascii="Arial" w:hAnsi="Arial" w:cs="Arial"/>
        </w:rPr>
        <w:t xml:space="preserve">ón e </w:t>
      </w:r>
      <w:r w:rsidRPr="00D55A51">
        <w:rPr>
          <w:rStyle w:val="a"/>
          <w:rFonts w:ascii="Arial" w:hAnsi="Arial" w:cs="Arial"/>
        </w:rPr>
        <w:t>higiene.</w:t>
      </w:r>
    </w:p>
    <w:p w:rsidR="005E2F0A" w:rsidRDefault="005E2F0A" w:rsidP="00021EC9">
      <w:pPr>
        <w:autoSpaceDE w:val="0"/>
        <w:autoSpaceDN w:val="0"/>
        <w:adjustRightInd w:val="0"/>
        <w:ind w:left="709"/>
        <w:jc w:val="both"/>
        <w:rPr>
          <w:rStyle w:val="a"/>
          <w:rFonts w:ascii="Arial" w:hAnsi="Arial" w:cs="Arial"/>
        </w:rPr>
      </w:pPr>
    </w:p>
    <w:p w:rsidR="00CF078D" w:rsidRDefault="00CF078D" w:rsidP="00021EC9">
      <w:pPr>
        <w:autoSpaceDE w:val="0"/>
        <w:autoSpaceDN w:val="0"/>
        <w:adjustRightInd w:val="0"/>
        <w:spacing w:line="480" w:lineRule="auto"/>
        <w:ind w:left="709"/>
        <w:jc w:val="both"/>
        <w:rPr>
          <w:rStyle w:val="a"/>
          <w:rFonts w:ascii="Arial" w:hAnsi="Arial" w:cs="Arial"/>
        </w:rPr>
      </w:pPr>
      <w:r w:rsidRPr="002F2E32">
        <w:rPr>
          <w:rStyle w:val="a"/>
          <w:rFonts w:ascii="Arial" w:hAnsi="Arial" w:cs="Arial"/>
        </w:rPr>
        <w:t xml:space="preserve">Las </w:t>
      </w:r>
      <w:r w:rsidRPr="002F2E32">
        <w:rPr>
          <w:rStyle w:val="fourgenhighlight"/>
          <w:rFonts w:ascii="Arial" w:hAnsi="Arial" w:cs="Arial"/>
        </w:rPr>
        <w:t>tabla</w:t>
      </w:r>
      <w:r w:rsidRPr="002F2E32">
        <w:rPr>
          <w:rStyle w:val="l7"/>
          <w:rFonts w:ascii="Arial" w:hAnsi="Arial" w:cs="Arial"/>
        </w:rPr>
        <w:t xml:space="preserve">s </w:t>
      </w:r>
      <w:r w:rsidRPr="002F2E32">
        <w:rPr>
          <w:rStyle w:val="l6"/>
          <w:rFonts w:ascii="Arial" w:hAnsi="Arial" w:cs="Arial"/>
        </w:rPr>
        <w:t xml:space="preserve">de cortar deben ser </w:t>
      </w:r>
      <w:r w:rsidRPr="002F2E32">
        <w:rPr>
          <w:rStyle w:val="l10"/>
          <w:rFonts w:ascii="Arial" w:hAnsi="Arial" w:cs="Arial"/>
        </w:rPr>
        <w:t>de m</w:t>
      </w:r>
      <w:r w:rsidRPr="002F2E32">
        <w:rPr>
          <w:rStyle w:val="l6"/>
          <w:rFonts w:ascii="Arial" w:hAnsi="Arial" w:cs="Arial"/>
        </w:rPr>
        <w:t>aterial</w:t>
      </w:r>
      <w:r>
        <w:rPr>
          <w:rStyle w:val="l6"/>
          <w:rFonts w:ascii="Arial" w:hAnsi="Arial" w:cs="Arial"/>
        </w:rPr>
        <w:t xml:space="preserve"> </w:t>
      </w:r>
      <w:r w:rsidRPr="002F2E32">
        <w:rPr>
          <w:rStyle w:val="a"/>
          <w:rFonts w:ascii="Arial" w:hAnsi="Arial" w:cs="Arial"/>
        </w:rPr>
        <w:t>sintético, no absorbente y de superficie lisa,</w:t>
      </w:r>
      <w:r>
        <w:rPr>
          <w:rStyle w:val="a"/>
          <w:rFonts w:ascii="Arial" w:hAnsi="Arial" w:cs="Arial"/>
        </w:rPr>
        <w:t xml:space="preserve"> </w:t>
      </w:r>
      <w:r w:rsidRPr="002F2E32">
        <w:rPr>
          <w:rStyle w:val="a"/>
          <w:rFonts w:ascii="Arial" w:hAnsi="Arial" w:cs="Arial"/>
        </w:rPr>
        <w:t>fácil de limpiar y desinfectar</w:t>
      </w:r>
      <w:r w:rsidRPr="002F2E32">
        <w:rPr>
          <w:rStyle w:val="l7"/>
          <w:rFonts w:ascii="Arial" w:hAnsi="Arial" w:cs="Arial"/>
        </w:rPr>
        <w:t>. Es recomendable</w:t>
      </w:r>
      <w:r>
        <w:rPr>
          <w:rStyle w:val="l7"/>
          <w:rFonts w:ascii="Arial" w:hAnsi="Arial" w:cs="Arial"/>
        </w:rPr>
        <w:t xml:space="preserve"> </w:t>
      </w:r>
      <w:r w:rsidRPr="002F2E32">
        <w:rPr>
          <w:rStyle w:val="a"/>
          <w:rFonts w:ascii="Arial" w:hAnsi="Arial" w:cs="Arial"/>
        </w:rPr>
        <w:t xml:space="preserve">asignar </w:t>
      </w:r>
      <w:r w:rsidRPr="002F2E32">
        <w:rPr>
          <w:rStyle w:val="fourgenhighlight"/>
          <w:rFonts w:ascii="Arial" w:hAnsi="Arial" w:cs="Arial"/>
        </w:rPr>
        <w:t>tabla</w:t>
      </w:r>
      <w:r w:rsidRPr="002F2E32">
        <w:rPr>
          <w:rStyle w:val="a"/>
          <w:rFonts w:ascii="Arial" w:hAnsi="Arial" w:cs="Arial"/>
        </w:rPr>
        <w:t>s de cortar de diferentes colores,</w:t>
      </w:r>
      <w:r>
        <w:rPr>
          <w:rStyle w:val="a"/>
          <w:rFonts w:ascii="Arial" w:hAnsi="Arial" w:cs="Arial"/>
        </w:rPr>
        <w:t xml:space="preserve"> como se muestra a continuación:</w:t>
      </w:r>
    </w:p>
    <w:p w:rsidR="005E2F0A" w:rsidRDefault="005E2F0A" w:rsidP="00FB319E">
      <w:pPr>
        <w:autoSpaceDE w:val="0"/>
        <w:autoSpaceDN w:val="0"/>
        <w:adjustRightInd w:val="0"/>
        <w:ind w:left="851"/>
        <w:jc w:val="both"/>
        <w:rPr>
          <w:rStyle w:val="a"/>
          <w:rFonts w:ascii="Arial" w:hAnsi="Arial" w:cs="Arial"/>
        </w:rPr>
      </w:pPr>
    </w:p>
    <w:p w:rsidR="00CF078D" w:rsidRPr="00434E0F" w:rsidRDefault="00CF078D" w:rsidP="00021EC9">
      <w:pPr>
        <w:pStyle w:val="Tabla"/>
        <w:spacing w:after="0" w:line="480" w:lineRule="auto"/>
        <w:ind w:left="709" w:hanging="11"/>
        <w:rPr>
          <w:rStyle w:val="a"/>
        </w:rPr>
      </w:pPr>
      <w:bookmarkStart w:id="95" w:name="_Toc360713376"/>
      <w:r w:rsidRPr="00434E0F">
        <w:rPr>
          <w:rStyle w:val="a"/>
        </w:rPr>
        <w:t>TABLA</w:t>
      </w:r>
      <w:r w:rsidR="00C75FC5" w:rsidRPr="00434E0F">
        <w:rPr>
          <w:rStyle w:val="a"/>
        </w:rPr>
        <w:t xml:space="preserve"> 10</w:t>
      </w:r>
      <w:bookmarkEnd w:id="95"/>
    </w:p>
    <w:p w:rsidR="00CF078D" w:rsidRPr="00434E0F" w:rsidRDefault="00CF078D" w:rsidP="00021EC9">
      <w:pPr>
        <w:pStyle w:val="Tabla"/>
        <w:spacing w:after="0" w:line="480" w:lineRule="auto"/>
        <w:ind w:left="709" w:hanging="11"/>
        <w:rPr>
          <w:rStyle w:val="a"/>
        </w:rPr>
      </w:pPr>
      <w:bookmarkStart w:id="96" w:name="_Toc360713377"/>
      <w:r w:rsidRPr="00434E0F">
        <w:rPr>
          <w:rStyle w:val="a"/>
        </w:rPr>
        <w:t>CODIFICACIÓN DE TABLAS DE CORTAR</w:t>
      </w:r>
      <w:bookmarkEnd w:id="96"/>
    </w:p>
    <w:tbl>
      <w:tblPr>
        <w:tblW w:w="0" w:type="auto"/>
        <w:tblInd w:w="19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35"/>
        <w:gridCol w:w="4018"/>
      </w:tblGrid>
      <w:tr w:rsidR="00CF078D" w:rsidRPr="00DD1AD1" w:rsidTr="00021EC9">
        <w:tc>
          <w:tcPr>
            <w:tcW w:w="1335" w:type="dxa"/>
            <w:shd w:val="clear" w:color="auto" w:fill="auto"/>
            <w:vAlign w:val="center"/>
          </w:tcPr>
          <w:p w:rsidR="00CF078D" w:rsidRPr="00E679CA" w:rsidRDefault="00CF078D" w:rsidP="00484EDA">
            <w:pPr>
              <w:autoSpaceDE w:val="0"/>
              <w:autoSpaceDN w:val="0"/>
              <w:adjustRightInd w:val="0"/>
              <w:spacing w:line="276" w:lineRule="auto"/>
              <w:jc w:val="center"/>
              <w:rPr>
                <w:rStyle w:val="a"/>
                <w:rFonts w:ascii="Arial" w:hAnsi="Arial" w:cs="Arial"/>
                <w:b/>
                <w:sz w:val="20"/>
                <w:szCs w:val="20"/>
              </w:rPr>
            </w:pPr>
            <w:r w:rsidRPr="00E679CA">
              <w:rPr>
                <w:rStyle w:val="a"/>
                <w:rFonts w:ascii="Arial" w:hAnsi="Arial" w:cs="Arial"/>
                <w:b/>
                <w:sz w:val="20"/>
                <w:szCs w:val="20"/>
              </w:rPr>
              <w:t>Color</w:t>
            </w:r>
          </w:p>
        </w:tc>
        <w:tc>
          <w:tcPr>
            <w:tcW w:w="4018" w:type="dxa"/>
            <w:shd w:val="clear" w:color="auto" w:fill="auto"/>
            <w:vAlign w:val="center"/>
          </w:tcPr>
          <w:p w:rsidR="00CF078D" w:rsidRPr="00E679CA" w:rsidRDefault="00CF078D" w:rsidP="00484EDA">
            <w:pPr>
              <w:autoSpaceDE w:val="0"/>
              <w:autoSpaceDN w:val="0"/>
              <w:adjustRightInd w:val="0"/>
              <w:spacing w:line="276" w:lineRule="auto"/>
              <w:jc w:val="center"/>
              <w:rPr>
                <w:rStyle w:val="a"/>
                <w:rFonts w:ascii="Arial" w:hAnsi="Arial" w:cs="Arial"/>
                <w:b/>
                <w:sz w:val="20"/>
                <w:szCs w:val="20"/>
              </w:rPr>
            </w:pPr>
            <w:r w:rsidRPr="00E679CA">
              <w:rPr>
                <w:rStyle w:val="a"/>
                <w:rFonts w:ascii="Arial" w:hAnsi="Arial" w:cs="Arial"/>
                <w:b/>
                <w:sz w:val="20"/>
                <w:szCs w:val="20"/>
              </w:rPr>
              <w:t>Alimento</w:t>
            </w:r>
          </w:p>
        </w:tc>
      </w:tr>
      <w:tr w:rsidR="00CF078D" w:rsidRPr="00DD1AD1" w:rsidTr="00021EC9">
        <w:tc>
          <w:tcPr>
            <w:tcW w:w="1335" w:type="dxa"/>
            <w:shd w:val="clear" w:color="auto" w:fill="auto"/>
            <w:vAlign w:val="center"/>
          </w:tcPr>
          <w:p w:rsidR="00CF078D" w:rsidRPr="00E679CA" w:rsidRDefault="00CF078D" w:rsidP="00484EDA">
            <w:pPr>
              <w:autoSpaceDE w:val="0"/>
              <w:autoSpaceDN w:val="0"/>
              <w:adjustRightInd w:val="0"/>
              <w:spacing w:line="276" w:lineRule="auto"/>
              <w:jc w:val="center"/>
              <w:rPr>
                <w:rStyle w:val="a"/>
                <w:rFonts w:ascii="Arial" w:hAnsi="Arial" w:cs="Arial"/>
                <w:sz w:val="20"/>
                <w:szCs w:val="20"/>
              </w:rPr>
            </w:pPr>
            <w:r w:rsidRPr="00E679CA">
              <w:rPr>
                <w:rStyle w:val="a"/>
                <w:rFonts w:ascii="Arial" w:hAnsi="Arial" w:cs="Arial"/>
                <w:sz w:val="20"/>
                <w:szCs w:val="20"/>
              </w:rPr>
              <w:t>Celeste</w:t>
            </w:r>
          </w:p>
        </w:tc>
        <w:tc>
          <w:tcPr>
            <w:tcW w:w="4018" w:type="dxa"/>
            <w:shd w:val="clear" w:color="auto" w:fill="auto"/>
          </w:tcPr>
          <w:p w:rsidR="00CF078D" w:rsidRPr="00E679CA" w:rsidRDefault="00CF078D" w:rsidP="00484EDA">
            <w:pPr>
              <w:autoSpaceDE w:val="0"/>
              <w:autoSpaceDN w:val="0"/>
              <w:adjustRightInd w:val="0"/>
              <w:spacing w:line="276" w:lineRule="auto"/>
              <w:jc w:val="both"/>
              <w:rPr>
                <w:rStyle w:val="a"/>
                <w:rFonts w:ascii="Arial" w:hAnsi="Arial" w:cs="Arial"/>
                <w:sz w:val="20"/>
                <w:szCs w:val="20"/>
              </w:rPr>
            </w:pPr>
            <w:r w:rsidRPr="00E679CA">
              <w:rPr>
                <w:rStyle w:val="a"/>
                <w:rFonts w:ascii="Arial" w:hAnsi="Arial" w:cs="Arial"/>
                <w:sz w:val="20"/>
                <w:szCs w:val="20"/>
              </w:rPr>
              <w:t>Pescados y mariscos</w:t>
            </w:r>
          </w:p>
        </w:tc>
      </w:tr>
      <w:tr w:rsidR="00CF078D" w:rsidRPr="00DD1AD1" w:rsidTr="00021EC9">
        <w:tc>
          <w:tcPr>
            <w:tcW w:w="1335" w:type="dxa"/>
            <w:shd w:val="clear" w:color="auto" w:fill="auto"/>
            <w:vAlign w:val="center"/>
          </w:tcPr>
          <w:p w:rsidR="00CF078D" w:rsidRPr="00E679CA" w:rsidRDefault="00CF078D" w:rsidP="00484EDA">
            <w:pPr>
              <w:autoSpaceDE w:val="0"/>
              <w:autoSpaceDN w:val="0"/>
              <w:adjustRightInd w:val="0"/>
              <w:spacing w:line="276" w:lineRule="auto"/>
              <w:jc w:val="center"/>
              <w:rPr>
                <w:rStyle w:val="a"/>
                <w:rFonts w:ascii="Arial" w:hAnsi="Arial" w:cs="Arial"/>
                <w:sz w:val="20"/>
                <w:szCs w:val="20"/>
              </w:rPr>
            </w:pPr>
            <w:r w:rsidRPr="00E679CA">
              <w:rPr>
                <w:rStyle w:val="a"/>
                <w:rFonts w:ascii="Arial" w:hAnsi="Arial" w:cs="Arial"/>
                <w:sz w:val="20"/>
                <w:szCs w:val="20"/>
              </w:rPr>
              <w:t>Rojo</w:t>
            </w:r>
          </w:p>
        </w:tc>
        <w:tc>
          <w:tcPr>
            <w:tcW w:w="4018" w:type="dxa"/>
            <w:shd w:val="clear" w:color="auto" w:fill="auto"/>
          </w:tcPr>
          <w:p w:rsidR="00CF078D" w:rsidRPr="00E679CA" w:rsidRDefault="00CF078D" w:rsidP="00484EDA">
            <w:pPr>
              <w:autoSpaceDE w:val="0"/>
              <w:autoSpaceDN w:val="0"/>
              <w:adjustRightInd w:val="0"/>
              <w:spacing w:line="276" w:lineRule="auto"/>
              <w:jc w:val="both"/>
              <w:rPr>
                <w:rStyle w:val="a"/>
                <w:rFonts w:ascii="Arial" w:hAnsi="Arial" w:cs="Arial"/>
                <w:sz w:val="20"/>
                <w:szCs w:val="20"/>
              </w:rPr>
            </w:pPr>
            <w:r w:rsidRPr="00E679CA">
              <w:rPr>
                <w:rStyle w:val="a"/>
                <w:rFonts w:ascii="Arial" w:hAnsi="Arial" w:cs="Arial"/>
                <w:sz w:val="20"/>
                <w:szCs w:val="20"/>
              </w:rPr>
              <w:t>Carnes crudas, aves</w:t>
            </w:r>
          </w:p>
        </w:tc>
      </w:tr>
      <w:tr w:rsidR="00CF078D" w:rsidRPr="00DD1AD1" w:rsidTr="00021EC9">
        <w:tc>
          <w:tcPr>
            <w:tcW w:w="1335" w:type="dxa"/>
            <w:shd w:val="clear" w:color="auto" w:fill="auto"/>
            <w:vAlign w:val="center"/>
          </w:tcPr>
          <w:p w:rsidR="00CF078D" w:rsidRPr="00E679CA" w:rsidRDefault="00CF078D" w:rsidP="00484EDA">
            <w:pPr>
              <w:autoSpaceDE w:val="0"/>
              <w:autoSpaceDN w:val="0"/>
              <w:adjustRightInd w:val="0"/>
              <w:spacing w:line="276" w:lineRule="auto"/>
              <w:jc w:val="center"/>
              <w:rPr>
                <w:rStyle w:val="a"/>
                <w:rFonts w:ascii="Arial" w:hAnsi="Arial" w:cs="Arial"/>
                <w:sz w:val="20"/>
                <w:szCs w:val="20"/>
              </w:rPr>
            </w:pPr>
            <w:r w:rsidRPr="00E679CA">
              <w:rPr>
                <w:rStyle w:val="a"/>
                <w:rFonts w:ascii="Arial" w:hAnsi="Arial" w:cs="Arial"/>
                <w:sz w:val="20"/>
                <w:szCs w:val="20"/>
              </w:rPr>
              <w:t>Verde</w:t>
            </w:r>
          </w:p>
        </w:tc>
        <w:tc>
          <w:tcPr>
            <w:tcW w:w="4018" w:type="dxa"/>
            <w:shd w:val="clear" w:color="auto" w:fill="auto"/>
          </w:tcPr>
          <w:p w:rsidR="00CF078D" w:rsidRPr="00E679CA" w:rsidRDefault="00CF078D" w:rsidP="00484EDA">
            <w:pPr>
              <w:autoSpaceDE w:val="0"/>
              <w:autoSpaceDN w:val="0"/>
              <w:adjustRightInd w:val="0"/>
              <w:spacing w:line="276" w:lineRule="auto"/>
              <w:jc w:val="both"/>
              <w:rPr>
                <w:rStyle w:val="a"/>
                <w:rFonts w:ascii="Arial" w:hAnsi="Arial" w:cs="Arial"/>
                <w:sz w:val="20"/>
                <w:szCs w:val="20"/>
              </w:rPr>
            </w:pPr>
            <w:r w:rsidRPr="00E679CA">
              <w:rPr>
                <w:rStyle w:val="a"/>
                <w:rFonts w:ascii="Arial" w:hAnsi="Arial" w:cs="Arial"/>
                <w:sz w:val="20"/>
                <w:szCs w:val="20"/>
              </w:rPr>
              <w:t>Frutas y verduras lavadas y desinfectadas.</w:t>
            </w:r>
          </w:p>
        </w:tc>
      </w:tr>
      <w:tr w:rsidR="00CF078D" w:rsidRPr="00DD1AD1" w:rsidTr="00021EC9">
        <w:tc>
          <w:tcPr>
            <w:tcW w:w="1335" w:type="dxa"/>
            <w:shd w:val="clear" w:color="auto" w:fill="auto"/>
            <w:vAlign w:val="center"/>
          </w:tcPr>
          <w:p w:rsidR="00CF078D" w:rsidRPr="00E679CA" w:rsidRDefault="00CF078D" w:rsidP="00484EDA">
            <w:pPr>
              <w:autoSpaceDE w:val="0"/>
              <w:autoSpaceDN w:val="0"/>
              <w:adjustRightInd w:val="0"/>
              <w:spacing w:line="276" w:lineRule="auto"/>
              <w:jc w:val="center"/>
              <w:rPr>
                <w:rStyle w:val="a"/>
                <w:rFonts w:ascii="Arial" w:hAnsi="Arial" w:cs="Arial"/>
                <w:sz w:val="20"/>
                <w:szCs w:val="20"/>
              </w:rPr>
            </w:pPr>
            <w:r w:rsidRPr="00E679CA">
              <w:rPr>
                <w:rStyle w:val="a"/>
                <w:rFonts w:ascii="Arial" w:hAnsi="Arial" w:cs="Arial"/>
                <w:sz w:val="20"/>
                <w:szCs w:val="20"/>
              </w:rPr>
              <w:t>Beige</w:t>
            </w:r>
          </w:p>
        </w:tc>
        <w:tc>
          <w:tcPr>
            <w:tcW w:w="4018" w:type="dxa"/>
            <w:shd w:val="clear" w:color="auto" w:fill="auto"/>
          </w:tcPr>
          <w:p w:rsidR="00CF078D" w:rsidRPr="00E679CA" w:rsidRDefault="00CF078D" w:rsidP="00484EDA">
            <w:pPr>
              <w:autoSpaceDE w:val="0"/>
              <w:autoSpaceDN w:val="0"/>
              <w:adjustRightInd w:val="0"/>
              <w:spacing w:line="276" w:lineRule="auto"/>
              <w:jc w:val="both"/>
              <w:rPr>
                <w:rStyle w:val="a"/>
                <w:rFonts w:ascii="Arial" w:hAnsi="Arial" w:cs="Arial"/>
                <w:sz w:val="20"/>
                <w:szCs w:val="20"/>
              </w:rPr>
            </w:pPr>
            <w:r w:rsidRPr="00E679CA">
              <w:rPr>
                <w:rStyle w:val="a"/>
                <w:rFonts w:ascii="Arial" w:hAnsi="Arial" w:cs="Arial"/>
                <w:sz w:val="20"/>
                <w:szCs w:val="20"/>
              </w:rPr>
              <w:t>Panes o similares</w:t>
            </w:r>
          </w:p>
        </w:tc>
      </w:tr>
      <w:tr w:rsidR="00CF078D" w:rsidRPr="00DD1AD1" w:rsidTr="00021EC9">
        <w:tc>
          <w:tcPr>
            <w:tcW w:w="1335" w:type="dxa"/>
            <w:shd w:val="clear" w:color="auto" w:fill="auto"/>
            <w:vAlign w:val="center"/>
          </w:tcPr>
          <w:p w:rsidR="00CF078D" w:rsidRPr="00E679CA" w:rsidRDefault="00CF078D" w:rsidP="00484EDA">
            <w:pPr>
              <w:autoSpaceDE w:val="0"/>
              <w:autoSpaceDN w:val="0"/>
              <w:adjustRightInd w:val="0"/>
              <w:spacing w:line="276" w:lineRule="auto"/>
              <w:jc w:val="center"/>
              <w:rPr>
                <w:rStyle w:val="a"/>
                <w:rFonts w:ascii="Arial" w:hAnsi="Arial" w:cs="Arial"/>
                <w:sz w:val="20"/>
                <w:szCs w:val="20"/>
              </w:rPr>
            </w:pPr>
            <w:r w:rsidRPr="00E679CA">
              <w:rPr>
                <w:rStyle w:val="a"/>
                <w:rFonts w:ascii="Arial" w:hAnsi="Arial" w:cs="Arial"/>
                <w:sz w:val="20"/>
                <w:szCs w:val="20"/>
              </w:rPr>
              <w:t>Blanco</w:t>
            </w:r>
          </w:p>
        </w:tc>
        <w:tc>
          <w:tcPr>
            <w:tcW w:w="4018" w:type="dxa"/>
            <w:shd w:val="clear" w:color="auto" w:fill="auto"/>
          </w:tcPr>
          <w:p w:rsidR="00CF078D" w:rsidRPr="00E679CA" w:rsidRDefault="00CF078D" w:rsidP="00484EDA">
            <w:pPr>
              <w:autoSpaceDE w:val="0"/>
              <w:autoSpaceDN w:val="0"/>
              <w:adjustRightInd w:val="0"/>
              <w:spacing w:line="276" w:lineRule="auto"/>
              <w:jc w:val="both"/>
              <w:rPr>
                <w:rStyle w:val="a"/>
                <w:rFonts w:ascii="Arial" w:hAnsi="Arial" w:cs="Arial"/>
                <w:sz w:val="20"/>
                <w:szCs w:val="20"/>
              </w:rPr>
            </w:pPr>
            <w:r w:rsidRPr="00E679CA">
              <w:rPr>
                <w:rStyle w:val="a"/>
                <w:rFonts w:ascii="Arial" w:hAnsi="Arial" w:cs="Arial"/>
                <w:sz w:val="20"/>
                <w:szCs w:val="20"/>
              </w:rPr>
              <w:t>Alimentos listos para el consumo</w:t>
            </w:r>
          </w:p>
        </w:tc>
      </w:tr>
    </w:tbl>
    <w:p w:rsidR="00FB319E" w:rsidRPr="00FB319E" w:rsidRDefault="00FB319E" w:rsidP="00DF4C8D">
      <w:pPr>
        <w:autoSpaceDE w:val="0"/>
        <w:autoSpaceDN w:val="0"/>
        <w:adjustRightInd w:val="0"/>
        <w:ind w:left="851"/>
        <w:jc w:val="center"/>
        <w:rPr>
          <w:rStyle w:val="a"/>
          <w:rFonts w:ascii="Arial" w:hAnsi="Arial" w:cs="Arial"/>
          <w:b/>
          <w:sz w:val="10"/>
          <w:szCs w:val="10"/>
        </w:rPr>
      </w:pPr>
    </w:p>
    <w:p w:rsidR="00CF078D" w:rsidRDefault="00CF078D" w:rsidP="00021EC9">
      <w:pPr>
        <w:autoSpaceDE w:val="0"/>
        <w:autoSpaceDN w:val="0"/>
        <w:adjustRightInd w:val="0"/>
        <w:ind w:left="709"/>
        <w:jc w:val="center"/>
        <w:rPr>
          <w:rStyle w:val="a"/>
          <w:rFonts w:ascii="Arial" w:hAnsi="Arial" w:cs="Arial"/>
          <w:sz w:val="20"/>
          <w:szCs w:val="20"/>
        </w:rPr>
      </w:pPr>
      <w:r w:rsidRPr="005E2F0A">
        <w:rPr>
          <w:rStyle w:val="a"/>
          <w:rFonts w:ascii="Arial" w:hAnsi="Arial" w:cs="Arial"/>
          <w:b/>
          <w:sz w:val="20"/>
          <w:szCs w:val="20"/>
        </w:rPr>
        <w:t>Fuente:</w:t>
      </w:r>
      <w:r w:rsidRPr="005E2F0A">
        <w:rPr>
          <w:rStyle w:val="a"/>
          <w:rFonts w:ascii="Arial" w:hAnsi="Arial" w:cs="Arial"/>
          <w:sz w:val="20"/>
          <w:szCs w:val="20"/>
        </w:rPr>
        <w:t xml:space="preserve"> Manual de Buenas Prácticas de Manipulación de Alimentos para </w:t>
      </w:r>
      <w:r w:rsidR="00DF4C8D">
        <w:rPr>
          <w:rStyle w:val="a"/>
          <w:rFonts w:ascii="Arial" w:hAnsi="Arial" w:cs="Arial"/>
          <w:sz w:val="20"/>
          <w:szCs w:val="20"/>
        </w:rPr>
        <w:t>Restaurantes y Servicios Afines, 2008.</w:t>
      </w:r>
    </w:p>
    <w:p w:rsidR="00E679CA" w:rsidRPr="006060F9" w:rsidRDefault="00E679CA" w:rsidP="00FA0D13">
      <w:pPr>
        <w:autoSpaceDE w:val="0"/>
        <w:autoSpaceDN w:val="0"/>
        <w:adjustRightInd w:val="0"/>
        <w:spacing w:line="480" w:lineRule="auto"/>
        <w:ind w:left="851"/>
        <w:jc w:val="both"/>
        <w:rPr>
          <w:rStyle w:val="a"/>
          <w:rFonts w:ascii="Arial" w:hAnsi="Arial" w:cs="Arial"/>
          <w:b/>
          <w:sz w:val="28"/>
          <w:szCs w:val="28"/>
        </w:rPr>
      </w:pPr>
    </w:p>
    <w:p w:rsidR="00CF078D" w:rsidRPr="009F4A06" w:rsidRDefault="00CF078D" w:rsidP="00021EC9">
      <w:pPr>
        <w:autoSpaceDE w:val="0"/>
        <w:autoSpaceDN w:val="0"/>
        <w:adjustRightInd w:val="0"/>
        <w:spacing w:line="480" w:lineRule="auto"/>
        <w:ind w:left="709"/>
        <w:jc w:val="both"/>
        <w:rPr>
          <w:rStyle w:val="a"/>
          <w:rFonts w:ascii="Arial" w:hAnsi="Arial" w:cs="Arial"/>
          <w:b/>
        </w:rPr>
      </w:pPr>
      <w:r w:rsidRPr="009F4A06">
        <w:rPr>
          <w:rStyle w:val="a"/>
          <w:rFonts w:ascii="Arial" w:hAnsi="Arial" w:cs="Arial"/>
          <w:b/>
        </w:rPr>
        <w:t>Campanas de extracción</w:t>
      </w:r>
    </w:p>
    <w:p w:rsidR="00CF078D" w:rsidRPr="00D55A51" w:rsidRDefault="00CF078D" w:rsidP="00021EC9">
      <w:pPr>
        <w:autoSpaceDE w:val="0"/>
        <w:autoSpaceDN w:val="0"/>
        <w:adjustRightInd w:val="0"/>
        <w:ind w:left="709"/>
        <w:jc w:val="both"/>
        <w:rPr>
          <w:rStyle w:val="a"/>
          <w:rFonts w:ascii="Arial" w:hAnsi="Arial" w:cs="Arial"/>
        </w:rPr>
      </w:pPr>
    </w:p>
    <w:p w:rsidR="00CF078D" w:rsidRDefault="00CF078D" w:rsidP="00021EC9">
      <w:pPr>
        <w:autoSpaceDE w:val="0"/>
        <w:autoSpaceDN w:val="0"/>
        <w:adjustRightInd w:val="0"/>
        <w:spacing w:line="480" w:lineRule="auto"/>
        <w:ind w:left="709"/>
        <w:jc w:val="both"/>
        <w:rPr>
          <w:rStyle w:val="a"/>
          <w:rFonts w:ascii="Arial" w:hAnsi="Arial" w:cs="Arial"/>
        </w:rPr>
      </w:pPr>
      <w:r w:rsidRPr="00D55A51">
        <w:rPr>
          <w:rStyle w:val="a"/>
          <w:rFonts w:ascii="Arial" w:hAnsi="Arial" w:cs="Arial"/>
        </w:rPr>
        <w:t>Las campa</w:t>
      </w:r>
      <w:r>
        <w:rPr>
          <w:rStyle w:val="a"/>
          <w:rFonts w:ascii="Arial" w:hAnsi="Arial" w:cs="Arial"/>
        </w:rPr>
        <w:t>nas de extracción deben ser</w:t>
      </w:r>
      <w:r w:rsidRPr="00D55A51">
        <w:rPr>
          <w:rStyle w:val="a"/>
          <w:rFonts w:ascii="Arial" w:hAnsi="Arial" w:cs="Arial"/>
        </w:rPr>
        <w:t xml:space="preserve"> </w:t>
      </w:r>
      <w:r>
        <w:rPr>
          <w:rFonts w:ascii="Arial" w:hAnsi="Arial" w:cs="Arial"/>
          <w:lang w:val="es-MX"/>
        </w:rPr>
        <w:t>construidas de</w:t>
      </w:r>
      <w:r w:rsidRPr="00D55A51">
        <w:rPr>
          <w:rFonts w:ascii="Arial" w:hAnsi="Arial" w:cs="Arial"/>
          <w:lang w:val="es-MX"/>
        </w:rPr>
        <w:t xml:space="preserve"> acero inoxidable</w:t>
      </w:r>
      <w:r>
        <w:rPr>
          <w:rFonts w:ascii="Arial" w:hAnsi="Arial" w:cs="Arial"/>
          <w:lang w:val="es-MX"/>
        </w:rPr>
        <w:t>,</w:t>
      </w:r>
      <w:r w:rsidRPr="00D55A51">
        <w:rPr>
          <w:rFonts w:ascii="Arial" w:hAnsi="Arial" w:cs="Arial"/>
          <w:lang w:val="es-MX"/>
        </w:rPr>
        <w:t xml:space="preserve"> con canal decantador de grasas, doble filtro de acero inoxidable, </w:t>
      </w:r>
      <w:r w:rsidR="00DF4C8D" w:rsidRPr="00D55A51">
        <w:rPr>
          <w:rFonts w:ascii="Arial" w:hAnsi="Arial" w:cs="Arial"/>
          <w:lang w:val="es-MX"/>
        </w:rPr>
        <w:t xml:space="preserve">fácilmente </w:t>
      </w:r>
      <w:r w:rsidRPr="00D55A51">
        <w:rPr>
          <w:rFonts w:ascii="Arial" w:hAnsi="Arial" w:cs="Arial"/>
          <w:lang w:val="es-MX"/>
        </w:rPr>
        <w:t>desmontable, luz interior protegida,</w:t>
      </w:r>
      <w:r w:rsidRPr="00D55A51">
        <w:rPr>
          <w:rFonts w:ascii="Arial" w:hAnsi="Arial" w:cs="Arial"/>
          <w:color w:val="4F4C4D"/>
        </w:rPr>
        <w:t xml:space="preserve"> </w:t>
      </w:r>
      <w:r w:rsidRPr="00D55A51">
        <w:rPr>
          <w:rFonts w:ascii="Arial" w:hAnsi="Arial" w:cs="Arial"/>
        </w:rPr>
        <w:t xml:space="preserve">tamaño </w:t>
      </w:r>
      <w:r w:rsidRPr="00D55A51">
        <w:rPr>
          <w:rFonts w:ascii="Arial" w:hAnsi="Arial" w:cs="Arial"/>
        </w:rPr>
        <w:lastRenderedPageBreak/>
        <w:t>adecuado</w:t>
      </w:r>
      <w:r w:rsidRPr="00D55A51">
        <w:rPr>
          <w:rStyle w:val="a"/>
          <w:rFonts w:ascii="Arial" w:hAnsi="Arial" w:cs="Arial"/>
        </w:rPr>
        <w:t xml:space="preserve"> y coloca</w:t>
      </w:r>
      <w:r>
        <w:rPr>
          <w:rStyle w:val="a"/>
          <w:rFonts w:ascii="Arial" w:hAnsi="Arial" w:cs="Arial"/>
        </w:rPr>
        <w:t>das</w:t>
      </w:r>
      <w:r w:rsidRPr="00D55A51">
        <w:rPr>
          <w:rStyle w:val="a"/>
          <w:rFonts w:ascii="Arial" w:hAnsi="Arial" w:cs="Arial"/>
        </w:rPr>
        <w:t xml:space="preserve"> sobre las cocinas o aparatos de cocción  a efectos de extraer los contaminantes (vapores de aceites, grasa y elementos volátiles desprendidos al cocinar), especialmente deben estar situadas lo más cerca posible del foco contaminante para aumentar su efectividad.</w:t>
      </w:r>
    </w:p>
    <w:p w:rsidR="00237964" w:rsidRPr="00D55A51" w:rsidRDefault="00237964" w:rsidP="00021EC9">
      <w:pPr>
        <w:autoSpaceDE w:val="0"/>
        <w:autoSpaceDN w:val="0"/>
        <w:adjustRightInd w:val="0"/>
        <w:ind w:left="709"/>
        <w:jc w:val="both"/>
        <w:rPr>
          <w:rStyle w:val="a"/>
          <w:rFonts w:ascii="Arial" w:hAnsi="Arial" w:cs="Arial"/>
        </w:rPr>
      </w:pPr>
    </w:p>
    <w:p w:rsidR="00CF078D" w:rsidRPr="00716C4A" w:rsidRDefault="00CF078D" w:rsidP="00021EC9">
      <w:pPr>
        <w:autoSpaceDE w:val="0"/>
        <w:autoSpaceDN w:val="0"/>
        <w:adjustRightInd w:val="0"/>
        <w:spacing w:line="480" w:lineRule="auto"/>
        <w:ind w:left="709"/>
        <w:jc w:val="both"/>
        <w:rPr>
          <w:rStyle w:val="a"/>
          <w:rFonts w:ascii="Arial" w:hAnsi="Arial" w:cs="Arial"/>
          <w:highlight w:val="yellow"/>
        </w:rPr>
      </w:pPr>
      <w:r w:rsidRPr="00D55A51">
        <w:rPr>
          <w:rStyle w:val="a"/>
          <w:rFonts w:ascii="Arial" w:hAnsi="Arial" w:cs="Arial"/>
        </w:rPr>
        <w:t>El ventilador del extractor es necesario que esté limpio para evitar posibles agarrotamientos en el eje de giro y las velocidades de captación en el punto de generación del contaminante deben estar c</w:t>
      </w:r>
      <w:r>
        <w:rPr>
          <w:rStyle w:val="a"/>
          <w:rFonts w:ascii="Arial" w:hAnsi="Arial" w:cs="Arial"/>
        </w:rPr>
        <w:t>omprendidas entre 0,5 y 2,5 m/s</w:t>
      </w:r>
      <w:r w:rsidR="00E91F46">
        <w:rPr>
          <w:rStyle w:val="a"/>
          <w:rFonts w:ascii="Arial" w:hAnsi="Arial" w:cs="Arial"/>
        </w:rPr>
        <w:t xml:space="preserve">; además, se acepta como norma general que en una cocina industrial la renovación del aire sea de 15-20 veces el volumen de la cocina por hora </w:t>
      </w:r>
      <w:r w:rsidR="00E91F46" w:rsidRPr="00D55A51">
        <w:rPr>
          <w:rStyle w:val="a"/>
          <w:rFonts w:ascii="Arial" w:hAnsi="Arial" w:cs="Arial"/>
        </w:rPr>
        <w:t>(</w:t>
      </w:r>
      <w:r w:rsidR="00E91F46">
        <w:rPr>
          <w:rStyle w:val="a"/>
          <w:rFonts w:ascii="Arial" w:hAnsi="Arial" w:cs="Arial"/>
        </w:rPr>
        <w:t>27).</w:t>
      </w:r>
      <w:r>
        <w:rPr>
          <w:rFonts w:ascii="Arial" w:hAnsi="Arial" w:cs="Arial"/>
        </w:rPr>
        <w:t xml:space="preserve"> </w:t>
      </w:r>
      <w:r w:rsidR="007F653B">
        <w:rPr>
          <w:rFonts w:ascii="Arial" w:hAnsi="Arial" w:cs="Arial"/>
        </w:rPr>
        <w:t>E</w:t>
      </w:r>
      <w:r>
        <w:rPr>
          <w:rFonts w:ascii="Arial" w:hAnsi="Arial" w:cs="Arial"/>
        </w:rPr>
        <w:t>s necesaria la inyección de Aire Filtrado</w:t>
      </w:r>
      <w:r w:rsidRPr="00D55A51">
        <w:rPr>
          <w:rFonts w:ascii="Arial" w:hAnsi="Arial" w:cs="Arial"/>
        </w:rPr>
        <w:t xml:space="preserve"> con capacidad de renovación suficiente para mantener </w:t>
      </w:r>
      <w:r w:rsidR="007F653B">
        <w:rPr>
          <w:rFonts w:ascii="Arial" w:hAnsi="Arial" w:cs="Arial"/>
        </w:rPr>
        <w:t>la</w:t>
      </w:r>
      <w:r w:rsidRPr="00D55A51">
        <w:rPr>
          <w:rFonts w:ascii="Arial" w:hAnsi="Arial" w:cs="Arial"/>
        </w:rPr>
        <w:t xml:space="preserve"> temperatura </w:t>
      </w:r>
      <w:r w:rsidR="007F653B">
        <w:rPr>
          <w:rFonts w:ascii="Arial" w:hAnsi="Arial" w:cs="Arial"/>
        </w:rPr>
        <w:t>entre 23</w:t>
      </w:r>
      <w:r w:rsidR="007F653B" w:rsidRPr="0017790A">
        <w:rPr>
          <w:rFonts w:ascii="Arial" w:hAnsi="Arial" w:cs="Arial"/>
        </w:rPr>
        <w:t>°C</w:t>
      </w:r>
      <w:r w:rsidR="007F653B">
        <w:rPr>
          <w:rFonts w:ascii="Arial" w:hAnsi="Arial" w:cs="Arial"/>
        </w:rPr>
        <w:t xml:space="preserve"> y</w:t>
      </w:r>
      <w:r w:rsidRPr="0017790A">
        <w:rPr>
          <w:rFonts w:ascii="Arial" w:hAnsi="Arial" w:cs="Arial"/>
        </w:rPr>
        <w:t xml:space="preserve"> 2</w:t>
      </w:r>
      <w:r w:rsidR="0017790A" w:rsidRPr="0017790A">
        <w:rPr>
          <w:rFonts w:ascii="Arial" w:hAnsi="Arial" w:cs="Arial"/>
        </w:rPr>
        <w:t>8</w:t>
      </w:r>
      <w:r w:rsidRPr="0017790A">
        <w:rPr>
          <w:rFonts w:ascii="Arial" w:hAnsi="Arial" w:cs="Arial"/>
        </w:rPr>
        <w:t>°C</w:t>
      </w:r>
      <w:r w:rsidR="00A9237A" w:rsidRPr="0017790A">
        <w:rPr>
          <w:rFonts w:ascii="Arial" w:hAnsi="Arial" w:cs="Arial"/>
        </w:rPr>
        <w:t xml:space="preserve"> </w:t>
      </w:r>
      <w:r w:rsidRPr="0017790A">
        <w:rPr>
          <w:rFonts w:ascii="Arial" w:hAnsi="Arial" w:cs="Arial"/>
        </w:rPr>
        <w:t>(</w:t>
      </w:r>
      <w:r w:rsidR="0017790A">
        <w:rPr>
          <w:rFonts w:ascii="Arial" w:hAnsi="Arial" w:cs="Arial"/>
        </w:rPr>
        <w:t>28</w:t>
      </w:r>
      <w:r w:rsidRPr="0017790A">
        <w:rPr>
          <w:rFonts w:ascii="Arial" w:hAnsi="Arial" w:cs="Arial"/>
        </w:rPr>
        <w:t>).</w:t>
      </w:r>
    </w:p>
    <w:p w:rsidR="00CF078D" w:rsidRPr="00D55A51" w:rsidRDefault="00CF078D" w:rsidP="002B639F">
      <w:pPr>
        <w:spacing w:line="480" w:lineRule="auto"/>
        <w:ind w:left="709"/>
        <w:jc w:val="both"/>
        <w:rPr>
          <w:rFonts w:ascii="Arial" w:hAnsi="Arial" w:cs="Arial"/>
        </w:rPr>
      </w:pPr>
    </w:p>
    <w:p w:rsidR="00CF078D" w:rsidRDefault="00CF078D" w:rsidP="002B639F">
      <w:pPr>
        <w:spacing w:line="480" w:lineRule="auto"/>
        <w:ind w:left="709"/>
        <w:jc w:val="both"/>
        <w:rPr>
          <w:rFonts w:ascii="Arial" w:hAnsi="Arial" w:cs="Arial"/>
          <w:b/>
        </w:rPr>
      </w:pPr>
      <w:r w:rsidRPr="00D55A51">
        <w:rPr>
          <w:rFonts w:ascii="Arial" w:hAnsi="Arial" w:cs="Arial"/>
          <w:b/>
        </w:rPr>
        <w:t xml:space="preserve">Cocinas industriales </w:t>
      </w:r>
    </w:p>
    <w:p w:rsidR="00134E87" w:rsidRPr="00134E87" w:rsidRDefault="00134E87" w:rsidP="00345AF9">
      <w:pPr>
        <w:ind w:left="851"/>
        <w:jc w:val="both"/>
        <w:rPr>
          <w:rFonts w:ascii="Arial" w:hAnsi="Arial" w:cs="Arial"/>
          <w:b/>
          <w:sz w:val="16"/>
          <w:szCs w:val="16"/>
        </w:rPr>
      </w:pPr>
    </w:p>
    <w:p w:rsidR="0017790A" w:rsidRPr="00D55A51" w:rsidRDefault="00345AF9" w:rsidP="00345AF9">
      <w:pPr>
        <w:ind w:left="851"/>
        <w:jc w:val="both"/>
        <w:rPr>
          <w:rFonts w:ascii="Arial" w:hAnsi="Arial" w:cs="Arial"/>
          <w:b/>
        </w:rPr>
      </w:pPr>
      <w:r>
        <w:rPr>
          <w:rFonts w:ascii="Arial" w:hAnsi="Arial" w:cs="Arial"/>
          <w:b/>
          <w:noProof/>
          <w:lang w:val="es-MX" w:eastAsia="es-MX"/>
        </w:rPr>
        <mc:AlternateContent>
          <mc:Choice Requires="wps">
            <w:drawing>
              <wp:anchor distT="0" distB="0" distL="114300" distR="114300" simplePos="0" relativeHeight="251622912" behindDoc="1" locked="0" layoutInCell="1" allowOverlap="1" wp14:anchorId="6B155237" wp14:editId="2C000B68">
                <wp:simplePos x="0" y="0"/>
                <wp:positionH relativeFrom="column">
                  <wp:posOffset>440055</wp:posOffset>
                </wp:positionH>
                <wp:positionV relativeFrom="paragraph">
                  <wp:posOffset>141605</wp:posOffset>
                </wp:positionV>
                <wp:extent cx="4724400" cy="1276350"/>
                <wp:effectExtent l="0" t="0" r="19050" b="19050"/>
                <wp:wrapNone/>
                <wp:docPr id="92" name="Rectangle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0" cy="1276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4EE78A" id="Rectangle 253" o:spid="_x0000_s1026" style="position:absolute;margin-left:34.65pt;margin-top:11.15pt;width:372pt;height:100.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"/>
            </w:pict>
          </mc:Fallback>
        </mc:AlternateContent>
      </w:r>
    </w:p>
    <w:p w:rsidR="00CF078D" w:rsidRPr="00345AF9" w:rsidRDefault="00E95F6E" w:rsidP="00021EC9">
      <w:pPr>
        <w:spacing w:line="480" w:lineRule="auto"/>
        <w:ind w:left="709"/>
        <w:jc w:val="center"/>
        <w:rPr>
          <w:rFonts w:ascii="Arial" w:hAnsi="Arial" w:cs="Arial"/>
          <w:sz w:val="16"/>
          <w:szCs w:val="16"/>
        </w:rPr>
      </w:pPr>
      <w:r>
        <w:rPr>
          <w:rFonts w:ascii="Arial" w:hAnsi="Arial" w:cs="Arial"/>
          <w:noProof/>
          <w:lang w:val="es-MX" w:eastAsia="es-MX"/>
        </w:rPr>
        <w:drawing>
          <wp:inline distT="0" distB="0" distL="0" distR="0" wp14:anchorId="18C25F56" wp14:editId="73D035D0">
            <wp:extent cx="1321435" cy="1209675"/>
            <wp:effectExtent l="0" t="0" r="0" b="9525"/>
            <wp:docPr id="11" name="Imagen 1" descr="cocinas industriales antigu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ocinas industriales antiguas"/>
                    <pic:cNvPicPr>
                      <a:picLocks noChangeAspect="1" noChangeArrowheads="1"/>
                    </pic:cNvPicPr>
                  </pic:nvPicPr>
                  <pic:blipFill rotWithShape="1">
                    <a:blip r:embed="rId28">
                      <a:extLst>
                        <a:ext uri="{28A0092B-C50C-407E-A947-70E740481C1C}">
                          <a14:useLocalDpi xmlns:a14="http://schemas.microsoft.com/office/drawing/2010/main" val="0"/>
                        </a:ext>
                      </a:extLst>
                    </a:blip>
                    <a:srcRect r="60243" b="62348"/>
                    <a:stretch/>
                  </pic:blipFill>
                  <pic:spPr bwMode="auto">
                    <a:xfrm>
                      <a:off x="0" y="0"/>
                      <a:ext cx="1360764" cy="1245678"/>
                    </a:xfrm>
                    <a:prstGeom prst="rect">
                      <a:avLst/>
                    </a:prstGeom>
                    <a:noFill/>
                    <a:ln>
                      <a:noFill/>
                    </a:ln>
                    <a:extLst>
                      <a:ext uri="{53640926-AAD7-44D8-BBD7-CCE9431645EC}">
                        <a14:shadowObscured xmlns:a14="http://schemas.microsoft.com/office/drawing/2010/main"/>
                      </a:ext>
                    </a:extLst>
                  </pic:spPr>
                </pic:pic>
              </a:graphicData>
            </a:graphic>
          </wp:inline>
        </w:drawing>
      </w:r>
      <w:r w:rsidR="00021EC9">
        <w:rPr>
          <w:rFonts w:ascii="Arial" w:hAnsi="Arial" w:cs="Arial"/>
          <w:noProof/>
          <w:lang w:val="es-MX" w:eastAsia="es-MX"/>
        </w:rPr>
        <w:drawing>
          <wp:inline distT="0" distB="0" distL="0" distR="0" wp14:anchorId="15AD6905" wp14:editId="38A2B36B">
            <wp:extent cx="885825" cy="1180380"/>
            <wp:effectExtent l="0" t="0" r="0" b="1270"/>
            <wp:docPr id="23" name="Imagen 1" descr="cocinas industriales antigu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ocinas industriales antiguas"/>
                    <pic:cNvPicPr>
                      <a:picLocks noChangeAspect="1" noChangeArrowheads="1"/>
                    </pic:cNvPicPr>
                  </pic:nvPicPr>
                  <pic:blipFill rotWithShape="1">
                    <a:blip r:embed="rId28">
                      <a:extLst>
                        <a:ext uri="{28A0092B-C50C-407E-A947-70E740481C1C}">
                          <a14:useLocalDpi xmlns:a14="http://schemas.microsoft.com/office/drawing/2010/main" val="0"/>
                        </a:ext>
                      </a:extLst>
                    </a:blip>
                    <a:srcRect l="3362" t="52498" r="62180"/>
                    <a:stretch/>
                  </pic:blipFill>
                  <pic:spPr bwMode="auto">
                    <a:xfrm>
                      <a:off x="0" y="0"/>
                      <a:ext cx="945950" cy="1260497"/>
                    </a:xfrm>
                    <a:prstGeom prst="rect">
                      <a:avLst/>
                    </a:prstGeom>
                    <a:noFill/>
                    <a:ln>
                      <a:noFill/>
                    </a:ln>
                    <a:extLst>
                      <a:ext uri="{53640926-AAD7-44D8-BBD7-CCE9431645EC}">
                        <a14:shadowObscured xmlns:a14="http://schemas.microsoft.com/office/drawing/2010/main"/>
                      </a:ext>
                    </a:extLst>
                  </pic:spPr>
                </pic:pic>
              </a:graphicData>
            </a:graphic>
          </wp:inline>
        </w:drawing>
      </w:r>
      <w:r w:rsidR="00134E87">
        <w:rPr>
          <w:rFonts w:ascii="Arial" w:hAnsi="Arial" w:cs="Arial"/>
          <w:noProof/>
          <w:lang w:val="es-MX" w:eastAsia="es-MX"/>
        </w:rPr>
        <w:drawing>
          <wp:inline distT="0" distB="0" distL="0" distR="0" wp14:anchorId="54C9D81A" wp14:editId="5E743B2E">
            <wp:extent cx="1085850" cy="1200554"/>
            <wp:effectExtent l="0" t="0" r="0" b="0"/>
            <wp:docPr id="25" name="Imagen 1" descr="cocinas industriales antigu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ocinas industriales antiguas"/>
                    <pic:cNvPicPr>
                      <a:picLocks noChangeAspect="1" noChangeArrowheads="1"/>
                    </pic:cNvPicPr>
                  </pic:nvPicPr>
                  <pic:blipFill rotWithShape="1">
                    <a:blip r:embed="rId28">
                      <a:extLst>
                        <a:ext uri="{28A0092B-C50C-407E-A947-70E740481C1C}">
                          <a14:useLocalDpi xmlns:a14="http://schemas.microsoft.com/office/drawing/2010/main" val="0"/>
                        </a:ext>
                      </a:extLst>
                    </a:blip>
                    <a:srcRect l="63034" t="57718"/>
                    <a:stretch/>
                  </pic:blipFill>
                  <pic:spPr bwMode="auto">
                    <a:xfrm>
                      <a:off x="0" y="0"/>
                      <a:ext cx="1155463" cy="1277521"/>
                    </a:xfrm>
                    <a:prstGeom prst="rect">
                      <a:avLst/>
                    </a:prstGeom>
                    <a:noFill/>
                    <a:ln>
                      <a:noFill/>
                    </a:ln>
                    <a:extLst>
                      <a:ext uri="{53640926-AAD7-44D8-BBD7-CCE9431645EC}">
                        <a14:shadowObscured xmlns:a14="http://schemas.microsoft.com/office/drawing/2010/main"/>
                      </a:ext>
                    </a:extLst>
                  </pic:spPr>
                </pic:pic>
              </a:graphicData>
            </a:graphic>
          </wp:inline>
        </w:drawing>
      </w:r>
      <w:r w:rsidR="00134E87">
        <w:rPr>
          <w:rFonts w:ascii="Arial" w:hAnsi="Arial" w:cs="Arial"/>
          <w:noProof/>
          <w:lang w:val="es-MX" w:eastAsia="es-MX"/>
        </w:rPr>
        <w:drawing>
          <wp:inline distT="0" distB="0" distL="0" distR="0" wp14:anchorId="2C0F3678" wp14:editId="5EA95C81">
            <wp:extent cx="1181100" cy="1204108"/>
            <wp:effectExtent l="0" t="0" r="0" b="0"/>
            <wp:docPr id="24" name="Imagen 1" descr="cocinas industriales antigu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ocinas industriales antiguas"/>
                    <pic:cNvPicPr>
                      <a:picLocks noChangeAspect="1" noChangeArrowheads="1"/>
                    </pic:cNvPicPr>
                  </pic:nvPicPr>
                  <pic:blipFill rotWithShape="1">
                    <a:blip r:embed="rId28">
                      <a:extLst>
                        <a:ext uri="{28A0092B-C50C-407E-A947-70E740481C1C}">
                          <a14:useLocalDpi xmlns:a14="http://schemas.microsoft.com/office/drawing/2010/main" val="0"/>
                        </a:ext>
                      </a:extLst>
                    </a:blip>
                    <a:srcRect l="59057" r="2727" b="59695"/>
                    <a:stretch/>
                  </pic:blipFill>
                  <pic:spPr bwMode="auto">
                    <a:xfrm>
                      <a:off x="0" y="0"/>
                      <a:ext cx="1193973" cy="1217232"/>
                    </a:xfrm>
                    <a:prstGeom prst="rect">
                      <a:avLst/>
                    </a:prstGeom>
                    <a:noFill/>
                    <a:ln>
                      <a:noFill/>
                    </a:ln>
                    <a:extLst>
                      <a:ext uri="{53640926-AAD7-44D8-BBD7-CCE9431645EC}">
                        <a14:shadowObscured xmlns:a14="http://schemas.microsoft.com/office/drawing/2010/main"/>
                      </a:ext>
                    </a:extLst>
                  </pic:spPr>
                </pic:pic>
              </a:graphicData>
            </a:graphic>
          </wp:inline>
        </w:drawing>
      </w:r>
    </w:p>
    <w:p w:rsidR="00CF078D" w:rsidRPr="0017790A" w:rsidRDefault="00CF078D" w:rsidP="00FA0D13">
      <w:pPr>
        <w:pStyle w:val="Figura"/>
        <w:ind w:left="851"/>
        <w:rPr>
          <w:sz w:val="20"/>
          <w:szCs w:val="20"/>
        </w:rPr>
      </w:pPr>
      <w:bookmarkStart w:id="97" w:name="_Toc360714196"/>
      <w:r w:rsidRPr="0017790A">
        <w:rPr>
          <w:rFonts w:eastAsia="Calibri"/>
          <w:sz w:val="20"/>
          <w:szCs w:val="20"/>
          <w:lang w:val="es-ES_tradnl" w:eastAsia="en-US"/>
        </w:rPr>
        <w:t xml:space="preserve">Figura </w:t>
      </w:r>
      <w:r w:rsidR="00635B56">
        <w:rPr>
          <w:rFonts w:eastAsia="Calibri"/>
          <w:sz w:val="20"/>
          <w:szCs w:val="20"/>
          <w:lang w:val="es-ES_tradnl" w:eastAsia="en-US"/>
        </w:rPr>
        <w:t>3.6</w:t>
      </w:r>
      <w:r w:rsidRPr="0017790A">
        <w:rPr>
          <w:rFonts w:eastAsia="Calibri"/>
          <w:sz w:val="20"/>
          <w:szCs w:val="20"/>
          <w:lang w:val="es-ES_tradnl" w:eastAsia="en-US"/>
        </w:rPr>
        <w:t xml:space="preserve">. </w:t>
      </w:r>
      <w:r w:rsidRPr="0017790A">
        <w:rPr>
          <w:b w:val="0"/>
          <w:sz w:val="20"/>
          <w:szCs w:val="20"/>
        </w:rPr>
        <w:t>Cocina</w:t>
      </w:r>
      <w:r w:rsidR="00216F54">
        <w:rPr>
          <w:b w:val="0"/>
          <w:sz w:val="20"/>
          <w:szCs w:val="20"/>
        </w:rPr>
        <w:t>s</w:t>
      </w:r>
      <w:r w:rsidRPr="0017790A">
        <w:rPr>
          <w:b w:val="0"/>
          <w:sz w:val="20"/>
          <w:szCs w:val="20"/>
        </w:rPr>
        <w:t xml:space="preserve"> Industriales</w:t>
      </w:r>
      <w:bookmarkEnd w:id="97"/>
    </w:p>
    <w:p w:rsidR="00716C4A" w:rsidRDefault="00716C4A" w:rsidP="00134E87">
      <w:pPr>
        <w:ind w:left="709"/>
        <w:jc w:val="center"/>
        <w:rPr>
          <w:rStyle w:val="a"/>
          <w:rFonts w:ascii="Arial" w:hAnsi="Arial" w:cs="Arial"/>
          <w:sz w:val="20"/>
          <w:szCs w:val="20"/>
        </w:rPr>
      </w:pPr>
      <w:r w:rsidRPr="0017790A">
        <w:rPr>
          <w:rFonts w:ascii="Arial" w:eastAsia="Calibri" w:hAnsi="Arial" w:cs="Arial"/>
          <w:b/>
          <w:sz w:val="20"/>
          <w:szCs w:val="20"/>
          <w:lang w:val="es-ES_tradnl" w:eastAsia="en-US"/>
        </w:rPr>
        <w:t>Fuente:</w:t>
      </w:r>
      <w:r w:rsidRPr="0017790A">
        <w:rPr>
          <w:rStyle w:val="a"/>
          <w:rFonts w:ascii="Arial" w:hAnsi="Arial" w:cs="Arial"/>
          <w:b/>
          <w:sz w:val="20"/>
          <w:szCs w:val="20"/>
        </w:rPr>
        <w:t xml:space="preserve"> </w:t>
      </w:r>
      <w:r w:rsidRPr="0017790A">
        <w:rPr>
          <w:rStyle w:val="a"/>
          <w:rFonts w:ascii="Arial" w:hAnsi="Arial" w:cs="Arial"/>
          <w:sz w:val="20"/>
          <w:szCs w:val="20"/>
        </w:rPr>
        <w:t>ASEPEYO</w:t>
      </w:r>
      <w:r w:rsidR="00903C57">
        <w:rPr>
          <w:rStyle w:val="a"/>
          <w:rFonts w:ascii="Arial" w:hAnsi="Arial" w:cs="Arial"/>
          <w:sz w:val="20"/>
          <w:szCs w:val="20"/>
        </w:rPr>
        <w:t>, 2004</w:t>
      </w:r>
    </w:p>
    <w:p w:rsidR="005A1AD7" w:rsidRDefault="005A1AD7" w:rsidP="00795EBD">
      <w:pPr>
        <w:ind w:left="851"/>
        <w:jc w:val="center"/>
        <w:rPr>
          <w:rStyle w:val="a"/>
          <w:rFonts w:ascii="Arial" w:hAnsi="Arial" w:cs="Arial"/>
          <w:b/>
        </w:rPr>
      </w:pPr>
    </w:p>
    <w:p w:rsidR="00CF078D" w:rsidRDefault="00CF078D" w:rsidP="00134E87">
      <w:pPr>
        <w:spacing w:line="480" w:lineRule="auto"/>
        <w:ind w:left="709"/>
        <w:jc w:val="both"/>
        <w:rPr>
          <w:rFonts w:ascii="Arial" w:hAnsi="Arial" w:cs="Arial"/>
        </w:rPr>
      </w:pPr>
      <w:r w:rsidRPr="00D55A51">
        <w:rPr>
          <w:rFonts w:ascii="Arial" w:hAnsi="Arial" w:cs="Arial"/>
        </w:rPr>
        <w:lastRenderedPageBreak/>
        <w:t xml:space="preserve">Estos equipos son los más adecuados e idóneos para cocinas </w:t>
      </w:r>
      <w:r w:rsidR="006060F9">
        <w:rPr>
          <w:rFonts w:ascii="Arial" w:hAnsi="Arial" w:cs="Arial"/>
        </w:rPr>
        <w:t>en</w:t>
      </w:r>
      <w:r w:rsidRPr="00D55A51">
        <w:rPr>
          <w:rFonts w:ascii="Arial" w:hAnsi="Arial" w:cs="Arial"/>
        </w:rPr>
        <w:t xml:space="preserve"> que </w:t>
      </w:r>
      <w:r w:rsidR="006060F9">
        <w:rPr>
          <w:rFonts w:ascii="Arial" w:hAnsi="Arial" w:cs="Arial"/>
        </w:rPr>
        <w:t xml:space="preserve">se </w:t>
      </w:r>
      <w:r w:rsidRPr="00D55A51">
        <w:rPr>
          <w:rFonts w:ascii="Arial" w:hAnsi="Arial" w:cs="Arial"/>
        </w:rPr>
        <w:t>preparar</w:t>
      </w:r>
      <w:r w:rsidR="006060F9">
        <w:rPr>
          <w:rFonts w:ascii="Arial" w:hAnsi="Arial" w:cs="Arial"/>
        </w:rPr>
        <w:t>an</w:t>
      </w:r>
      <w:r w:rsidRPr="00D55A51">
        <w:rPr>
          <w:rFonts w:ascii="Arial" w:hAnsi="Arial" w:cs="Arial"/>
        </w:rPr>
        <w:t xml:space="preserve"> alimentos para un amplio número de persona</w:t>
      </w:r>
      <w:r w:rsidR="006060F9">
        <w:rPr>
          <w:rFonts w:ascii="Arial" w:hAnsi="Arial" w:cs="Arial"/>
        </w:rPr>
        <w:t xml:space="preserve">s, debido a la </w:t>
      </w:r>
      <w:r w:rsidR="006060F9" w:rsidRPr="00D55A51">
        <w:rPr>
          <w:rFonts w:ascii="Arial" w:hAnsi="Arial" w:cs="Arial"/>
        </w:rPr>
        <w:t>r</w:t>
      </w:r>
      <w:r w:rsidR="006060F9">
        <w:rPr>
          <w:rFonts w:ascii="Arial" w:hAnsi="Arial" w:cs="Arial"/>
        </w:rPr>
        <w:t>a</w:t>
      </w:r>
      <w:r w:rsidR="006060F9" w:rsidRPr="00D55A51">
        <w:rPr>
          <w:rFonts w:ascii="Arial" w:hAnsi="Arial" w:cs="Arial"/>
        </w:rPr>
        <w:t xml:space="preserve">pidez en la cocción </w:t>
      </w:r>
      <w:r w:rsidR="006060F9">
        <w:rPr>
          <w:rFonts w:ascii="Arial" w:hAnsi="Arial" w:cs="Arial"/>
        </w:rPr>
        <w:t>por</w:t>
      </w:r>
      <w:r w:rsidR="006060F9" w:rsidRPr="00D55A51">
        <w:rPr>
          <w:rFonts w:ascii="Arial" w:hAnsi="Arial" w:cs="Arial"/>
        </w:rPr>
        <w:t xml:space="preserve"> el número y capacidad de fogones o quemadores industriales</w:t>
      </w:r>
      <w:r w:rsidR="006060F9">
        <w:rPr>
          <w:rFonts w:ascii="Arial" w:hAnsi="Arial" w:cs="Arial"/>
        </w:rPr>
        <w:t>. E</w:t>
      </w:r>
      <w:r w:rsidRPr="001D7484">
        <w:rPr>
          <w:rFonts w:ascii="Arial" w:hAnsi="Arial" w:cs="Arial"/>
        </w:rPr>
        <w:t>l mate</w:t>
      </w:r>
      <w:r>
        <w:rPr>
          <w:rFonts w:ascii="Arial" w:hAnsi="Arial" w:cs="Arial"/>
        </w:rPr>
        <w:t>rial</w:t>
      </w:r>
      <w:r w:rsidRPr="001D7484">
        <w:rPr>
          <w:rFonts w:ascii="Arial" w:hAnsi="Arial" w:cs="Arial"/>
        </w:rPr>
        <w:t xml:space="preserve"> más empleado y utilizado para estos</w:t>
      </w:r>
      <w:r w:rsidR="006060F9">
        <w:rPr>
          <w:rFonts w:ascii="Arial" w:hAnsi="Arial" w:cs="Arial"/>
        </w:rPr>
        <w:t xml:space="preserve"> fines, </w:t>
      </w:r>
      <w:r>
        <w:rPr>
          <w:rFonts w:ascii="Arial" w:hAnsi="Arial" w:cs="Arial"/>
        </w:rPr>
        <w:t xml:space="preserve">es el acero inoxidable, por sus </w:t>
      </w:r>
      <w:r w:rsidRPr="00D55A51">
        <w:rPr>
          <w:rFonts w:ascii="Arial" w:hAnsi="Arial" w:cs="Arial"/>
        </w:rPr>
        <w:t>propiedades</w:t>
      </w:r>
      <w:r>
        <w:rPr>
          <w:rFonts w:ascii="Arial" w:hAnsi="Arial" w:cs="Arial"/>
        </w:rPr>
        <w:t xml:space="preserve"> alta</w:t>
      </w:r>
      <w:r w:rsidR="006060F9">
        <w:rPr>
          <w:rFonts w:ascii="Arial" w:hAnsi="Arial" w:cs="Arial"/>
        </w:rPr>
        <w:t>s de</w:t>
      </w:r>
      <w:r>
        <w:rPr>
          <w:rFonts w:ascii="Arial" w:hAnsi="Arial" w:cs="Arial"/>
        </w:rPr>
        <w:t xml:space="preserve"> resistencia a la abrasión, corrosión</w:t>
      </w:r>
      <w:r w:rsidRPr="00D55A51">
        <w:rPr>
          <w:rFonts w:ascii="Arial" w:hAnsi="Arial" w:cs="Arial"/>
        </w:rPr>
        <w:t xml:space="preserve"> </w:t>
      </w:r>
      <w:r>
        <w:rPr>
          <w:rFonts w:ascii="Arial" w:hAnsi="Arial" w:cs="Arial"/>
        </w:rPr>
        <w:t>y a variaciones de temperatura</w:t>
      </w:r>
      <w:r w:rsidR="006060F9">
        <w:rPr>
          <w:rFonts w:ascii="Arial" w:hAnsi="Arial" w:cs="Arial"/>
        </w:rPr>
        <w:t xml:space="preserve">, pero también se emplea </w:t>
      </w:r>
      <w:r w:rsidR="006060F9" w:rsidRPr="008F0034">
        <w:rPr>
          <w:rFonts w:ascii="Arial" w:hAnsi="Arial" w:cs="Arial"/>
        </w:rPr>
        <w:t>acero galvanizado y acero esmaltado al horno.</w:t>
      </w:r>
    </w:p>
    <w:p w:rsidR="00D418F2" w:rsidRPr="00D55A51" w:rsidRDefault="00D418F2" w:rsidP="00134E87">
      <w:pPr>
        <w:ind w:left="709"/>
        <w:jc w:val="both"/>
        <w:rPr>
          <w:rFonts w:ascii="Arial" w:hAnsi="Arial" w:cs="Arial"/>
        </w:rPr>
      </w:pPr>
    </w:p>
    <w:p w:rsidR="00D418F2" w:rsidRDefault="00CF078D" w:rsidP="00134E87">
      <w:pPr>
        <w:pStyle w:val="intellitxt"/>
        <w:spacing w:before="0" w:beforeAutospacing="0" w:after="0" w:afterAutospacing="0" w:line="480" w:lineRule="auto"/>
        <w:ind w:left="709"/>
        <w:jc w:val="both"/>
        <w:rPr>
          <w:rFonts w:ascii="Arial" w:hAnsi="Arial" w:cs="Arial"/>
        </w:rPr>
      </w:pPr>
      <w:r w:rsidRPr="00D55A51">
        <w:rPr>
          <w:rFonts w:ascii="Arial" w:hAnsi="Arial" w:cs="Arial"/>
        </w:rPr>
        <w:t>Las instalaciones de gas deben tener habilidades acordes para poder instalarlos</w:t>
      </w:r>
      <w:r>
        <w:rPr>
          <w:rFonts w:ascii="Arial" w:hAnsi="Arial" w:cs="Arial"/>
        </w:rPr>
        <w:t xml:space="preserve"> y estar </w:t>
      </w:r>
      <w:r w:rsidR="00033914">
        <w:rPr>
          <w:rFonts w:ascii="Arial" w:hAnsi="Arial" w:cs="Arial"/>
        </w:rPr>
        <w:t>en sitios cubiertos con suficiente ventilación y asilados de áreas de riesgo de incendio</w:t>
      </w:r>
      <w:r>
        <w:rPr>
          <w:rFonts w:ascii="Arial" w:hAnsi="Arial" w:cs="Arial"/>
        </w:rPr>
        <w:t>.</w:t>
      </w:r>
    </w:p>
    <w:p w:rsidR="00D418F2" w:rsidRDefault="00D418F2" w:rsidP="00134E87">
      <w:pPr>
        <w:pStyle w:val="intellitxt"/>
        <w:spacing w:before="0" w:beforeAutospacing="0" w:after="0" w:afterAutospacing="0" w:line="480" w:lineRule="auto"/>
        <w:ind w:left="709"/>
        <w:jc w:val="both"/>
        <w:rPr>
          <w:rFonts w:ascii="Arial" w:hAnsi="Arial" w:cs="Arial"/>
        </w:rPr>
      </w:pPr>
    </w:p>
    <w:p w:rsidR="00CF078D" w:rsidRPr="00D55A51" w:rsidRDefault="00CF078D" w:rsidP="00134E87">
      <w:pPr>
        <w:spacing w:line="480" w:lineRule="auto"/>
        <w:ind w:left="709"/>
        <w:rPr>
          <w:rFonts w:ascii="Arial" w:hAnsi="Arial" w:cs="Arial"/>
          <w:b/>
        </w:rPr>
      </w:pPr>
      <w:r>
        <w:rPr>
          <w:rFonts w:ascii="Arial" w:hAnsi="Arial" w:cs="Arial"/>
          <w:b/>
        </w:rPr>
        <w:t>S</w:t>
      </w:r>
      <w:r w:rsidRPr="00D55A51">
        <w:rPr>
          <w:rFonts w:ascii="Arial" w:hAnsi="Arial" w:cs="Arial"/>
          <w:b/>
        </w:rPr>
        <w:t>amovares</w:t>
      </w:r>
      <w:r>
        <w:rPr>
          <w:rFonts w:ascii="Arial" w:hAnsi="Arial" w:cs="Arial"/>
          <w:b/>
        </w:rPr>
        <w:t xml:space="preserve"> y autoservicio en caliente</w:t>
      </w:r>
    </w:p>
    <w:p w:rsidR="00CF078D" w:rsidRDefault="00CF078D" w:rsidP="00134E87">
      <w:pPr>
        <w:ind w:left="709"/>
        <w:jc w:val="both"/>
        <w:rPr>
          <w:rFonts w:ascii="Arial" w:hAnsi="Arial" w:cs="Arial"/>
        </w:rPr>
      </w:pPr>
    </w:p>
    <w:p w:rsidR="00CF078D" w:rsidRDefault="00CF078D" w:rsidP="00134E87">
      <w:pPr>
        <w:spacing w:line="480" w:lineRule="auto"/>
        <w:ind w:left="709"/>
        <w:jc w:val="both"/>
        <w:rPr>
          <w:rFonts w:ascii="Arial" w:hAnsi="Arial" w:cs="Arial"/>
        </w:rPr>
      </w:pPr>
      <w:r w:rsidRPr="00D55A51">
        <w:rPr>
          <w:rFonts w:ascii="Arial" w:hAnsi="Arial" w:cs="Arial"/>
        </w:rPr>
        <w:t>Sirven para mantener los alimentos calientes</w:t>
      </w:r>
      <w:r>
        <w:rPr>
          <w:rFonts w:ascii="Arial" w:hAnsi="Arial" w:cs="Arial"/>
        </w:rPr>
        <w:t>, estos suelen hacerse</w:t>
      </w:r>
      <w:r w:rsidRPr="00D55A51">
        <w:rPr>
          <w:rFonts w:ascii="Arial" w:hAnsi="Arial" w:cs="Arial"/>
        </w:rPr>
        <w:t xml:space="preserve"> de materiales </w:t>
      </w:r>
      <w:r>
        <w:rPr>
          <w:rFonts w:ascii="Arial" w:hAnsi="Arial" w:cs="Arial"/>
        </w:rPr>
        <w:t>como acero inoxidable o plaqué en caso de los samovares</w:t>
      </w:r>
      <w:r w:rsidR="00345AF9">
        <w:rPr>
          <w:rFonts w:ascii="Arial" w:hAnsi="Arial" w:cs="Arial"/>
        </w:rPr>
        <w:t xml:space="preserve">, sin embargo, su estructura también </w:t>
      </w:r>
      <w:r w:rsidR="00345AF9">
        <w:rPr>
          <w:rFonts w:ascii="Arial" w:hAnsi="Arial" w:cs="Arial"/>
          <w:color w:val="000000"/>
        </w:rPr>
        <w:t>puede tener materiales como</w:t>
      </w:r>
      <w:r w:rsidR="00345AF9" w:rsidRPr="00D55A51">
        <w:rPr>
          <w:rFonts w:ascii="Arial" w:hAnsi="Arial" w:cs="Arial"/>
          <w:color w:val="000000"/>
        </w:rPr>
        <w:t xml:space="preserve"> latón, cromo, oro, plata y otros acentos para adaptarse a sus preferencias y presupuesto.</w:t>
      </w:r>
      <w:r w:rsidR="00345AF9">
        <w:rPr>
          <w:rFonts w:ascii="Arial" w:hAnsi="Arial" w:cs="Arial"/>
          <w:color w:val="000000"/>
        </w:rPr>
        <w:t xml:space="preserve"> </w:t>
      </w:r>
      <w:r w:rsidRPr="00D55A51">
        <w:rPr>
          <w:rFonts w:ascii="Arial" w:hAnsi="Arial" w:cs="Arial"/>
        </w:rPr>
        <w:t xml:space="preserve">Estos equipos </w:t>
      </w:r>
      <w:r>
        <w:rPr>
          <w:rFonts w:ascii="Arial" w:hAnsi="Arial" w:cs="Arial"/>
        </w:rPr>
        <w:t xml:space="preserve">funcionan con agua caliente como medio trasmisor de calor y en su interior están </w:t>
      </w:r>
      <w:r w:rsidRPr="00D55A51">
        <w:rPr>
          <w:rFonts w:ascii="Arial" w:hAnsi="Arial" w:cs="Arial"/>
        </w:rPr>
        <w:t>equipado</w:t>
      </w:r>
      <w:r>
        <w:rPr>
          <w:rFonts w:ascii="Arial" w:hAnsi="Arial" w:cs="Arial"/>
        </w:rPr>
        <w:t>s</w:t>
      </w:r>
      <w:r w:rsidRPr="00D55A51">
        <w:rPr>
          <w:rFonts w:ascii="Arial" w:hAnsi="Arial" w:cs="Arial"/>
        </w:rPr>
        <w:t xml:space="preserve"> con estantes de acero inoxidable</w:t>
      </w:r>
      <w:r>
        <w:rPr>
          <w:rFonts w:ascii="Arial" w:hAnsi="Arial" w:cs="Arial"/>
        </w:rPr>
        <w:t>,</w:t>
      </w:r>
      <w:r w:rsidRPr="00D55A51">
        <w:rPr>
          <w:rFonts w:ascii="Arial" w:hAnsi="Arial" w:cs="Arial"/>
        </w:rPr>
        <w:t xml:space="preserve"> en la cual se traslada los alimentos </w:t>
      </w:r>
      <w:r>
        <w:rPr>
          <w:rFonts w:ascii="Arial" w:hAnsi="Arial" w:cs="Arial"/>
        </w:rPr>
        <w:t xml:space="preserve">cocidos </w:t>
      </w:r>
      <w:r w:rsidRPr="00D55A51">
        <w:rPr>
          <w:rFonts w:ascii="Arial" w:hAnsi="Arial" w:cs="Arial"/>
        </w:rPr>
        <w:t>desde y hacia la cocina.</w:t>
      </w:r>
    </w:p>
    <w:p w:rsidR="00CF078D" w:rsidRDefault="00CF078D" w:rsidP="00E627EB">
      <w:pPr>
        <w:ind w:left="851"/>
        <w:jc w:val="both"/>
        <w:rPr>
          <w:rFonts w:ascii="Arial" w:hAnsi="Arial" w:cs="Arial"/>
        </w:rPr>
      </w:pPr>
    </w:p>
    <w:p w:rsidR="00CF078D" w:rsidRDefault="00345AF9" w:rsidP="00FA0D13">
      <w:pPr>
        <w:spacing w:line="480" w:lineRule="auto"/>
        <w:ind w:left="851"/>
        <w:jc w:val="center"/>
        <w:rPr>
          <w:rFonts w:ascii="Arial" w:hAnsi="Arial" w:cs="Arial"/>
        </w:rPr>
      </w:pPr>
      <w:r>
        <w:rPr>
          <w:rFonts w:ascii="Arial" w:hAnsi="Arial" w:cs="Arial"/>
          <w:noProof/>
          <w:lang w:val="es-MX" w:eastAsia="es-MX"/>
        </w:rPr>
        <w:lastRenderedPageBreak/>
        <mc:AlternateContent>
          <mc:Choice Requires="wps">
            <w:drawing>
              <wp:anchor distT="0" distB="0" distL="114300" distR="114300" simplePos="0" relativeHeight="251627008" behindDoc="1" locked="0" layoutInCell="1" allowOverlap="1" wp14:anchorId="224EA292" wp14:editId="3DBF8F7C">
                <wp:simplePos x="0" y="0"/>
                <wp:positionH relativeFrom="column">
                  <wp:posOffset>2110740</wp:posOffset>
                </wp:positionH>
                <wp:positionV relativeFrom="paragraph">
                  <wp:posOffset>-44450</wp:posOffset>
                </wp:positionV>
                <wp:extent cx="1504950" cy="1451610"/>
                <wp:effectExtent l="0" t="0" r="19050" b="15240"/>
                <wp:wrapNone/>
                <wp:docPr id="91" name="Rectangl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14516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85307F" id="Rectangle 254" o:spid="_x0000_s1026" style="position:absolute;margin-left:166.2pt;margin-top:-3.5pt;width:118.5pt;height:114.3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"/>
            </w:pict>
          </mc:Fallback>
        </mc:AlternateContent>
      </w:r>
      <w:r w:rsidR="00E95F6E">
        <w:rPr>
          <w:noProof/>
          <w:lang w:val="es-MX" w:eastAsia="es-MX"/>
        </w:rPr>
        <w:drawing>
          <wp:inline distT="0" distB="0" distL="0" distR="0" wp14:anchorId="78F056B8" wp14:editId="373BC668">
            <wp:extent cx="1341755" cy="1341755"/>
            <wp:effectExtent l="0" t="0" r="0" b="0"/>
            <wp:docPr id="12" name="il_fi" descr="AUTOSERVICIO_REFRIGERADO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UTOSERVICIO_REFRIGERADO_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41755" cy="1341755"/>
                    </a:xfrm>
                    <a:prstGeom prst="rect">
                      <a:avLst/>
                    </a:prstGeom>
                    <a:noFill/>
                    <a:ln>
                      <a:noFill/>
                    </a:ln>
                  </pic:spPr>
                </pic:pic>
              </a:graphicData>
            </a:graphic>
          </wp:inline>
        </w:drawing>
      </w:r>
    </w:p>
    <w:p w:rsidR="00CF078D" w:rsidRPr="00903C57" w:rsidRDefault="00CF078D" w:rsidP="00795EBD">
      <w:pPr>
        <w:pStyle w:val="Figura"/>
        <w:ind w:left="851"/>
        <w:rPr>
          <w:rFonts w:eastAsia="Calibri"/>
          <w:sz w:val="20"/>
          <w:szCs w:val="20"/>
          <w:lang w:val="es-ES_tradnl" w:eastAsia="en-US"/>
        </w:rPr>
      </w:pPr>
      <w:bookmarkStart w:id="98" w:name="_Toc360714197"/>
      <w:r w:rsidRPr="00903C57">
        <w:rPr>
          <w:rFonts w:eastAsia="Calibri"/>
          <w:sz w:val="20"/>
          <w:szCs w:val="20"/>
          <w:lang w:val="es-ES_tradnl" w:eastAsia="en-US"/>
        </w:rPr>
        <w:t>Figura</w:t>
      </w:r>
      <w:r w:rsidR="004232C5" w:rsidRPr="00903C57">
        <w:rPr>
          <w:rFonts w:eastAsia="Calibri"/>
          <w:sz w:val="20"/>
          <w:szCs w:val="20"/>
          <w:lang w:val="es-ES_tradnl" w:eastAsia="en-US"/>
        </w:rPr>
        <w:t xml:space="preserve"> 3</w:t>
      </w:r>
      <w:r w:rsidRPr="00903C57">
        <w:rPr>
          <w:rFonts w:eastAsia="Calibri"/>
          <w:sz w:val="20"/>
          <w:szCs w:val="20"/>
          <w:lang w:val="es-ES_tradnl" w:eastAsia="en-US"/>
        </w:rPr>
        <w:t>.</w:t>
      </w:r>
      <w:r w:rsidR="00635B56">
        <w:rPr>
          <w:rFonts w:eastAsia="Calibri"/>
          <w:sz w:val="20"/>
          <w:szCs w:val="20"/>
          <w:lang w:val="es-ES_tradnl" w:eastAsia="en-US"/>
        </w:rPr>
        <w:t>7</w:t>
      </w:r>
      <w:r w:rsidR="004232C5" w:rsidRPr="00903C57">
        <w:rPr>
          <w:rFonts w:eastAsia="Calibri"/>
          <w:sz w:val="20"/>
          <w:szCs w:val="20"/>
          <w:lang w:val="es-ES_tradnl" w:eastAsia="en-US"/>
        </w:rPr>
        <w:t>.</w:t>
      </w:r>
      <w:r w:rsidRPr="00903C57">
        <w:rPr>
          <w:rFonts w:eastAsia="Calibri"/>
          <w:sz w:val="20"/>
          <w:szCs w:val="20"/>
          <w:lang w:val="es-ES_tradnl" w:eastAsia="en-US"/>
        </w:rPr>
        <w:t xml:space="preserve"> </w:t>
      </w:r>
      <w:r w:rsidRPr="00903C57">
        <w:rPr>
          <w:rFonts w:eastAsia="Calibri"/>
          <w:b w:val="0"/>
          <w:sz w:val="20"/>
          <w:szCs w:val="20"/>
          <w:lang w:val="es-ES_tradnl" w:eastAsia="en-US"/>
        </w:rPr>
        <w:t>Autoservicio en caliente</w:t>
      </w:r>
      <w:bookmarkEnd w:id="98"/>
    </w:p>
    <w:p w:rsidR="00CF078D" w:rsidRPr="00903C57" w:rsidRDefault="00CF078D" w:rsidP="00795EBD">
      <w:pPr>
        <w:ind w:left="851"/>
        <w:jc w:val="center"/>
        <w:rPr>
          <w:rFonts w:ascii="Arial" w:hAnsi="Arial" w:cs="Arial"/>
          <w:sz w:val="20"/>
          <w:szCs w:val="20"/>
        </w:rPr>
      </w:pPr>
      <w:r w:rsidRPr="00903C57">
        <w:rPr>
          <w:rFonts w:ascii="Arial" w:hAnsi="Arial" w:cs="Arial"/>
          <w:b/>
          <w:sz w:val="20"/>
          <w:szCs w:val="20"/>
        </w:rPr>
        <w:t>Fuente:</w:t>
      </w:r>
      <w:r w:rsidRPr="00903C57">
        <w:rPr>
          <w:rFonts w:ascii="Arial" w:hAnsi="Arial" w:cs="Arial"/>
          <w:sz w:val="20"/>
          <w:szCs w:val="20"/>
        </w:rPr>
        <w:t xml:space="preserve"> CITALSA</w:t>
      </w:r>
    </w:p>
    <w:p w:rsidR="00D418F2" w:rsidRDefault="00D418F2" w:rsidP="00FA0D13">
      <w:pPr>
        <w:spacing w:line="480" w:lineRule="auto"/>
        <w:ind w:left="851"/>
        <w:jc w:val="both"/>
        <w:rPr>
          <w:rFonts w:ascii="Arial" w:hAnsi="Arial" w:cs="Arial"/>
          <w:color w:val="000000"/>
        </w:rPr>
      </w:pPr>
    </w:p>
    <w:p w:rsidR="00CF078D" w:rsidRDefault="00CF078D" w:rsidP="00913EAB">
      <w:pPr>
        <w:spacing w:line="480" w:lineRule="auto"/>
        <w:ind w:left="851"/>
        <w:jc w:val="both"/>
        <w:rPr>
          <w:rFonts w:ascii="Arial" w:hAnsi="Arial" w:cs="Arial"/>
          <w:color w:val="000000"/>
        </w:rPr>
      </w:pPr>
      <w:r>
        <w:rPr>
          <w:rFonts w:ascii="Arial" w:hAnsi="Arial" w:cs="Arial"/>
          <w:color w:val="000000"/>
        </w:rPr>
        <w:t xml:space="preserve">Los </w:t>
      </w:r>
      <w:r w:rsidRPr="00D55A51">
        <w:rPr>
          <w:rFonts w:ascii="Arial" w:hAnsi="Arial" w:cs="Arial"/>
          <w:color w:val="000000"/>
        </w:rPr>
        <w:t>Chafers, también conocid</w:t>
      </w:r>
      <w:r>
        <w:rPr>
          <w:rFonts w:ascii="Arial" w:hAnsi="Arial" w:cs="Arial"/>
          <w:color w:val="000000"/>
        </w:rPr>
        <w:t>os como samovares y los autoservicios en caliente</w:t>
      </w:r>
      <w:r w:rsidRPr="00D55A51">
        <w:rPr>
          <w:rFonts w:ascii="Arial" w:hAnsi="Arial" w:cs="Arial"/>
          <w:color w:val="000000"/>
        </w:rPr>
        <w:t>, se los</w:t>
      </w:r>
      <w:r>
        <w:rPr>
          <w:rFonts w:ascii="Arial" w:hAnsi="Arial" w:cs="Arial"/>
          <w:color w:val="000000"/>
        </w:rPr>
        <w:t xml:space="preserve"> pueden utilizar en</w:t>
      </w:r>
      <w:r w:rsidRPr="00D55A51">
        <w:rPr>
          <w:rFonts w:ascii="Arial" w:hAnsi="Arial" w:cs="Arial"/>
          <w:color w:val="000000"/>
        </w:rPr>
        <w:t xml:space="preserve"> buffets, cafeterías, restaurantes y servicio de alimentos de las empresas</w:t>
      </w:r>
      <w:r w:rsidR="00345AF9">
        <w:rPr>
          <w:rFonts w:ascii="Arial" w:hAnsi="Arial" w:cs="Arial"/>
          <w:color w:val="000000"/>
        </w:rPr>
        <w:t>, ya que estos equipos vienen</w:t>
      </w:r>
      <w:r w:rsidRPr="00D55A51">
        <w:rPr>
          <w:rFonts w:ascii="Arial" w:hAnsi="Arial" w:cs="Arial"/>
          <w:color w:val="000000"/>
        </w:rPr>
        <w:t xml:space="preserve"> en </w:t>
      </w:r>
      <w:r w:rsidR="00345AF9">
        <w:rPr>
          <w:rFonts w:ascii="Arial" w:hAnsi="Arial" w:cs="Arial"/>
          <w:color w:val="000000"/>
        </w:rPr>
        <w:t>gran</w:t>
      </w:r>
      <w:r w:rsidRPr="00D55A51">
        <w:rPr>
          <w:rFonts w:ascii="Arial" w:hAnsi="Arial" w:cs="Arial"/>
          <w:color w:val="000000"/>
        </w:rPr>
        <w:t xml:space="preserve"> variedad de formas, tamaños</w:t>
      </w:r>
      <w:r w:rsidR="00345AF9">
        <w:rPr>
          <w:rFonts w:ascii="Arial" w:hAnsi="Arial" w:cs="Arial"/>
          <w:color w:val="000000"/>
        </w:rPr>
        <w:t xml:space="preserve"> y c</w:t>
      </w:r>
      <w:r>
        <w:rPr>
          <w:rFonts w:ascii="Arial" w:hAnsi="Arial" w:cs="Arial"/>
          <w:color w:val="000000"/>
        </w:rPr>
        <w:t>uando se requiera de un samovar</w:t>
      </w:r>
      <w:r w:rsidRPr="00D55A51">
        <w:rPr>
          <w:rFonts w:ascii="Arial" w:hAnsi="Arial" w:cs="Arial"/>
          <w:color w:val="000000"/>
        </w:rPr>
        <w:t xml:space="preserve"> </w:t>
      </w:r>
      <w:r>
        <w:rPr>
          <w:rFonts w:ascii="Arial" w:hAnsi="Arial" w:cs="Arial"/>
          <w:color w:val="000000"/>
        </w:rPr>
        <w:t>se debe considerar lo siguiente:</w:t>
      </w:r>
    </w:p>
    <w:p w:rsidR="00345AF9" w:rsidRDefault="00345AF9" w:rsidP="00345AF9">
      <w:pPr>
        <w:ind w:left="851"/>
        <w:jc w:val="both"/>
        <w:rPr>
          <w:rFonts w:ascii="Arial" w:hAnsi="Arial" w:cs="Arial"/>
          <w:color w:val="000000"/>
        </w:rPr>
      </w:pPr>
    </w:p>
    <w:p w:rsidR="00913EAB" w:rsidRPr="00913EAB" w:rsidRDefault="00903C57" w:rsidP="00237964">
      <w:pPr>
        <w:numPr>
          <w:ilvl w:val="0"/>
          <w:numId w:val="16"/>
        </w:numPr>
        <w:tabs>
          <w:tab w:val="clear" w:pos="720"/>
          <w:tab w:val="num" w:pos="1418"/>
        </w:tabs>
        <w:spacing w:line="480" w:lineRule="auto"/>
        <w:ind w:left="1417" w:hanging="425"/>
        <w:jc w:val="both"/>
        <w:rPr>
          <w:rFonts w:ascii="Arial" w:hAnsi="Arial" w:cs="Arial"/>
        </w:rPr>
      </w:pPr>
      <w:r>
        <w:rPr>
          <w:rFonts w:ascii="Arial" w:hAnsi="Arial" w:cs="Arial"/>
          <w:b/>
          <w:bCs/>
          <w:color w:val="000000"/>
        </w:rPr>
        <w:t>Geometría y capacidad:</w:t>
      </w:r>
      <w:r w:rsidR="00CF078D">
        <w:rPr>
          <w:rFonts w:ascii="Arial" w:hAnsi="Arial" w:cs="Arial"/>
          <w:b/>
          <w:bCs/>
          <w:color w:val="000000"/>
        </w:rPr>
        <w:t xml:space="preserve"> </w:t>
      </w:r>
      <w:r w:rsidR="00CF078D" w:rsidRPr="00903C57">
        <w:rPr>
          <w:rFonts w:ascii="Arial" w:hAnsi="Arial" w:cs="Arial"/>
          <w:bCs/>
          <w:color w:val="000000"/>
        </w:rPr>
        <w:t>ya que los</w:t>
      </w:r>
      <w:r w:rsidR="00CF078D">
        <w:rPr>
          <w:rFonts w:ascii="Arial" w:hAnsi="Arial" w:cs="Arial"/>
          <w:b/>
          <w:bCs/>
          <w:color w:val="000000"/>
        </w:rPr>
        <w:t xml:space="preserve"> </w:t>
      </w:r>
      <w:r w:rsidR="00CF078D" w:rsidRPr="00D55A51">
        <w:rPr>
          <w:rFonts w:ascii="Arial" w:hAnsi="Arial" w:cs="Arial"/>
          <w:color w:val="000000"/>
        </w:rPr>
        <w:t xml:space="preserve">Chafers vienen en </w:t>
      </w:r>
      <w:r w:rsidR="00CF078D">
        <w:rPr>
          <w:rFonts w:ascii="Arial" w:hAnsi="Arial" w:cs="Arial"/>
          <w:color w:val="000000"/>
        </w:rPr>
        <w:t>forma oblonga, rectangular y ovalada</w:t>
      </w:r>
      <w:r w:rsidR="00CF078D" w:rsidRPr="00D55A51">
        <w:rPr>
          <w:rFonts w:ascii="Arial" w:hAnsi="Arial" w:cs="Arial"/>
          <w:color w:val="000000"/>
        </w:rPr>
        <w:t xml:space="preserve">. </w:t>
      </w:r>
    </w:p>
    <w:tbl>
      <w:tblPr>
        <w:tblpPr w:leftFromText="141" w:rightFromText="141" w:vertAnchor="text" w:horzAnchor="page" w:tblpX="4006" w:tblpY="30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6"/>
        <w:gridCol w:w="2106"/>
        <w:gridCol w:w="1941"/>
      </w:tblGrid>
      <w:tr w:rsidR="005A1AD7" w:rsidRPr="00133D4E" w:rsidTr="00C73386">
        <w:trPr>
          <w:trHeight w:val="1361"/>
        </w:trPr>
        <w:tc>
          <w:tcPr>
            <w:tcW w:w="0" w:type="auto"/>
            <w:shd w:val="clear" w:color="auto" w:fill="auto"/>
            <w:vAlign w:val="bottom"/>
          </w:tcPr>
          <w:p w:rsidR="005A1AD7" w:rsidRPr="00133D4E" w:rsidRDefault="005A1AD7" w:rsidP="00C73386">
            <w:pPr>
              <w:spacing w:before="100" w:beforeAutospacing="1" w:after="100" w:afterAutospacing="1"/>
              <w:jc w:val="center"/>
              <w:rPr>
                <w:rFonts w:ascii="Arial" w:hAnsi="Arial" w:cs="Arial"/>
                <w:color w:val="000000"/>
              </w:rPr>
            </w:pPr>
            <w:r>
              <w:rPr>
                <w:noProof/>
                <w:lang w:val="es-MX" w:eastAsia="es-MX"/>
              </w:rPr>
              <w:drawing>
                <wp:inline distT="0" distB="0" distL="0" distR="0" wp14:anchorId="0B375D79" wp14:editId="6609AEB1">
                  <wp:extent cx="1035547" cy="821055"/>
                  <wp:effectExtent l="0" t="0" r="0" b="0"/>
                  <wp:docPr id="13" name="bigImage" descr="Plato oblongo rozaduras/chafer buffet/buffet cali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Plato oblongo rozaduras/chafer buffet/buffet cali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43508" cy="827367"/>
                          </a:xfrm>
                          <a:prstGeom prst="rect">
                            <a:avLst/>
                          </a:prstGeom>
                          <a:noFill/>
                          <a:ln>
                            <a:noFill/>
                          </a:ln>
                        </pic:spPr>
                      </pic:pic>
                    </a:graphicData>
                  </a:graphic>
                </wp:inline>
              </w:drawing>
            </w:r>
          </w:p>
        </w:tc>
        <w:tc>
          <w:tcPr>
            <w:tcW w:w="0" w:type="auto"/>
            <w:shd w:val="clear" w:color="auto" w:fill="auto"/>
            <w:vAlign w:val="bottom"/>
          </w:tcPr>
          <w:p w:rsidR="005A1AD7" w:rsidRPr="00133D4E" w:rsidRDefault="005A1AD7" w:rsidP="00C73386">
            <w:pPr>
              <w:spacing w:before="100" w:beforeAutospacing="1" w:after="100" w:afterAutospacing="1"/>
              <w:jc w:val="center"/>
              <w:rPr>
                <w:rFonts w:ascii="Arial" w:hAnsi="Arial" w:cs="Arial"/>
                <w:color w:val="000000"/>
              </w:rPr>
            </w:pPr>
            <w:r>
              <w:rPr>
                <w:noProof/>
                <w:lang w:val="es-MX" w:eastAsia="es-MX"/>
              </w:rPr>
              <w:drawing>
                <wp:inline distT="0" distB="0" distL="0" distR="0" wp14:anchorId="1C7F9DEF" wp14:editId="66DAA74C">
                  <wp:extent cx="1193896" cy="812165"/>
                  <wp:effectExtent l="0" t="0" r="6350" b="6985"/>
                  <wp:docPr id="14" name="bigImage" descr="Gw-533 rectangular de acero inoxidable chafer buff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Gw-533 rectangular de acero inoxidable chafer buffe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95661" cy="813366"/>
                          </a:xfrm>
                          <a:prstGeom prst="rect">
                            <a:avLst/>
                          </a:prstGeom>
                          <a:noFill/>
                          <a:ln>
                            <a:noFill/>
                          </a:ln>
                        </pic:spPr>
                      </pic:pic>
                    </a:graphicData>
                  </a:graphic>
                </wp:inline>
              </w:drawing>
            </w:r>
          </w:p>
        </w:tc>
        <w:tc>
          <w:tcPr>
            <w:tcW w:w="0" w:type="auto"/>
            <w:shd w:val="clear" w:color="auto" w:fill="auto"/>
            <w:vAlign w:val="bottom"/>
          </w:tcPr>
          <w:p w:rsidR="005A1AD7" w:rsidRPr="00133D4E" w:rsidRDefault="005A1AD7" w:rsidP="00C73386">
            <w:pPr>
              <w:spacing w:before="100" w:beforeAutospacing="1" w:after="100" w:afterAutospacing="1"/>
              <w:jc w:val="center"/>
              <w:rPr>
                <w:rFonts w:ascii="Arial" w:hAnsi="Arial" w:cs="Arial"/>
                <w:color w:val="000000"/>
              </w:rPr>
            </w:pPr>
            <w:r>
              <w:rPr>
                <w:rFonts w:ascii="Arial" w:hAnsi="Arial" w:cs="Arial"/>
                <w:b/>
                <w:noProof/>
                <w:sz w:val="18"/>
                <w:szCs w:val="18"/>
                <w:lang w:val="es-MX" w:eastAsia="es-MX"/>
              </w:rPr>
              <w:drawing>
                <wp:inline distT="0" distB="0" distL="0" distR="0" wp14:anchorId="6D5107C4" wp14:editId="58A3DF64">
                  <wp:extent cx="1095375" cy="833843"/>
                  <wp:effectExtent l="0" t="0" r="0" b="4445"/>
                  <wp:docPr id="15" name="Imagen 21" descr="http://www.accesoriostorrey.com/Archivos/subcategorias/original/HR-00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http://www.accesoriostorrey.com/Archivos/subcategorias/original/HR-0008-0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96363" cy="834595"/>
                          </a:xfrm>
                          <a:prstGeom prst="rect">
                            <a:avLst/>
                          </a:prstGeom>
                          <a:noFill/>
                          <a:ln>
                            <a:noFill/>
                          </a:ln>
                        </pic:spPr>
                      </pic:pic>
                    </a:graphicData>
                  </a:graphic>
                </wp:inline>
              </w:drawing>
            </w:r>
          </w:p>
        </w:tc>
      </w:tr>
      <w:tr w:rsidR="005A1AD7" w:rsidRPr="00133D4E" w:rsidTr="00C73386">
        <w:tc>
          <w:tcPr>
            <w:tcW w:w="0" w:type="auto"/>
            <w:shd w:val="clear" w:color="auto" w:fill="auto"/>
            <w:vAlign w:val="bottom"/>
          </w:tcPr>
          <w:p w:rsidR="005A1AD7" w:rsidRPr="00D418F2" w:rsidRDefault="005A1AD7" w:rsidP="00C73386">
            <w:pPr>
              <w:spacing w:before="100" w:beforeAutospacing="1" w:after="100" w:afterAutospacing="1"/>
              <w:jc w:val="center"/>
              <w:rPr>
                <w:rFonts w:ascii="Arial" w:hAnsi="Arial" w:cs="Arial"/>
                <w:color w:val="000000"/>
                <w:sz w:val="20"/>
                <w:szCs w:val="20"/>
              </w:rPr>
            </w:pPr>
            <w:r w:rsidRPr="00D418F2">
              <w:rPr>
                <w:rFonts w:ascii="Arial" w:hAnsi="Arial" w:cs="Arial"/>
                <w:color w:val="000000"/>
                <w:sz w:val="20"/>
                <w:szCs w:val="20"/>
              </w:rPr>
              <w:t>Oblonga</w:t>
            </w:r>
          </w:p>
        </w:tc>
        <w:tc>
          <w:tcPr>
            <w:tcW w:w="0" w:type="auto"/>
            <w:shd w:val="clear" w:color="auto" w:fill="auto"/>
            <w:vAlign w:val="bottom"/>
          </w:tcPr>
          <w:p w:rsidR="005A1AD7" w:rsidRPr="00D418F2" w:rsidRDefault="005A1AD7" w:rsidP="00C73386">
            <w:pPr>
              <w:spacing w:before="100" w:beforeAutospacing="1" w:after="100" w:afterAutospacing="1"/>
              <w:jc w:val="center"/>
              <w:rPr>
                <w:rFonts w:ascii="Arial" w:hAnsi="Arial" w:cs="Arial"/>
                <w:color w:val="000000"/>
                <w:sz w:val="20"/>
                <w:szCs w:val="20"/>
              </w:rPr>
            </w:pPr>
            <w:r w:rsidRPr="00D418F2">
              <w:rPr>
                <w:rFonts w:ascii="Arial" w:hAnsi="Arial" w:cs="Arial"/>
                <w:color w:val="000000"/>
                <w:sz w:val="20"/>
                <w:szCs w:val="20"/>
              </w:rPr>
              <w:t>Rectangular</w:t>
            </w:r>
          </w:p>
        </w:tc>
        <w:tc>
          <w:tcPr>
            <w:tcW w:w="0" w:type="auto"/>
            <w:shd w:val="clear" w:color="auto" w:fill="auto"/>
            <w:vAlign w:val="bottom"/>
          </w:tcPr>
          <w:p w:rsidR="005A1AD7" w:rsidRPr="00D418F2" w:rsidRDefault="005A1AD7" w:rsidP="00C73386">
            <w:pPr>
              <w:spacing w:before="100" w:beforeAutospacing="1" w:after="100" w:afterAutospacing="1"/>
              <w:jc w:val="center"/>
              <w:rPr>
                <w:rFonts w:ascii="Arial" w:hAnsi="Arial" w:cs="Arial"/>
                <w:color w:val="000000"/>
                <w:sz w:val="20"/>
                <w:szCs w:val="20"/>
              </w:rPr>
            </w:pPr>
            <w:r w:rsidRPr="00D418F2">
              <w:rPr>
                <w:rFonts w:ascii="Arial" w:hAnsi="Arial" w:cs="Arial"/>
                <w:color w:val="000000"/>
                <w:sz w:val="20"/>
                <w:szCs w:val="20"/>
              </w:rPr>
              <w:t>Ovalada</w:t>
            </w:r>
          </w:p>
        </w:tc>
      </w:tr>
    </w:tbl>
    <w:p w:rsidR="00E627EB" w:rsidRDefault="00E627EB" w:rsidP="00913EAB">
      <w:pPr>
        <w:pStyle w:val="Figura"/>
      </w:pPr>
    </w:p>
    <w:p w:rsidR="00E627EB" w:rsidRDefault="00E627EB" w:rsidP="00913EAB">
      <w:pPr>
        <w:pStyle w:val="Figura"/>
      </w:pPr>
    </w:p>
    <w:p w:rsidR="00E627EB" w:rsidRDefault="00E627EB" w:rsidP="00913EAB">
      <w:pPr>
        <w:pStyle w:val="Figura"/>
      </w:pPr>
    </w:p>
    <w:p w:rsidR="00E627EB" w:rsidRDefault="00E627EB" w:rsidP="00913EAB">
      <w:pPr>
        <w:pStyle w:val="Figura"/>
      </w:pPr>
    </w:p>
    <w:p w:rsidR="005A1AD7" w:rsidRPr="005A1AD7" w:rsidRDefault="005A1AD7" w:rsidP="00237964">
      <w:pPr>
        <w:pStyle w:val="Figura"/>
        <w:spacing w:after="120"/>
        <w:ind w:left="851"/>
        <w:rPr>
          <w:sz w:val="2"/>
          <w:szCs w:val="2"/>
        </w:rPr>
      </w:pPr>
    </w:p>
    <w:p w:rsidR="00CF078D" w:rsidRPr="00903C57" w:rsidRDefault="00CF078D" w:rsidP="00237964">
      <w:pPr>
        <w:pStyle w:val="Figura"/>
        <w:spacing w:after="120"/>
        <w:ind w:left="851"/>
        <w:rPr>
          <w:sz w:val="20"/>
          <w:szCs w:val="20"/>
        </w:rPr>
      </w:pPr>
      <w:bookmarkStart w:id="99" w:name="_Toc360714198"/>
      <w:r w:rsidRPr="00903C57">
        <w:rPr>
          <w:sz w:val="20"/>
          <w:szCs w:val="20"/>
        </w:rPr>
        <w:t>Figura</w:t>
      </w:r>
      <w:r w:rsidR="004232C5" w:rsidRPr="00903C57">
        <w:rPr>
          <w:sz w:val="20"/>
          <w:szCs w:val="20"/>
        </w:rPr>
        <w:t xml:space="preserve"> 3</w:t>
      </w:r>
      <w:r w:rsidRPr="00903C57">
        <w:rPr>
          <w:sz w:val="20"/>
          <w:szCs w:val="20"/>
        </w:rPr>
        <w:t>.</w:t>
      </w:r>
      <w:r w:rsidR="00635B56">
        <w:rPr>
          <w:sz w:val="20"/>
          <w:szCs w:val="20"/>
          <w:lang w:val="es-EC"/>
        </w:rPr>
        <w:t>8</w:t>
      </w:r>
      <w:r w:rsidR="0068242A">
        <w:rPr>
          <w:sz w:val="20"/>
          <w:szCs w:val="20"/>
          <w:lang w:val="es-ES"/>
        </w:rPr>
        <w:t>.</w:t>
      </w:r>
      <w:r w:rsidRPr="00903C57">
        <w:rPr>
          <w:sz w:val="20"/>
          <w:szCs w:val="20"/>
        </w:rPr>
        <w:t xml:space="preserve"> </w:t>
      </w:r>
      <w:r w:rsidRPr="00903C57">
        <w:rPr>
          <w:b w:val="0"/>
          <w:sz w:val="20"/>
          <w:szCs w:val="20"/>
        </w:rPr>
        <w:t>Formas de Chafers</w:t>
      </w:r>
      <w:bookmarkEnd w:id="99"/>
    </w:p>
    <w:p w:rsidR="00CF078D" w:rsidRPr="00903C57" w:rsidRDefault="00CF078D" w:rsidP="00237964">
      <w:pPr>
        <w:spacing w:after="120"/>
        <w:ind w:left="851"/>
        <w:jc w:val="center"/>
        <w:rPr>
          <w:rFonts w:ascii="Arial" w:hAnsi="Arial" w:cs="Arial"/>
          <w:b/>
          <w:color w:val="000000"/>
          <w:sz w:val="20"/>
          <w:szCs w:val="20"/>
        </w:rPr>
      </w:pPr>
      <w:r w:rsidRPr="00903C57">
        <w:rPr>
          <w:rFonts w:ascii="Arial" w:hAnsi="Arial" w:cs="Arial"/>
          <w:b/>
          <w:color w:val="000000"/>
          <w:sz w:val="20"/>
          <w:szCs w:val="20"/>
        </w:rPr>
        <w:t xml:space="preserve">Fuente: </w:t>
      </w:r>
      <w:r w:rsidR="00242F45" w:rsidRPr="00242F45">
        <w:rPr>
          <w:rFonts w:ascii="Arial" w:hAnsi="Arial" w:cs="Arial"/>
          <w:color w:val="000000"/>
          <w:sz w:val="20"/>
          <w:szCs w:val="20"/>
        </w:rPr>
        <w:t>Accesorios Torrey, 2011.</w:t>
      </w:r>
    </w:p>
    <w:p w:rsidR="00903C57" w:rsidRPr="005A1AD7" w:rsidRDefault="00903C57" w:rsidP="00237964">
      <w:pPr>
        <w:ind w:left="851"/>
        <w:jc w:val="center"/>
        <w:rPr>
          <w:rFonts w:ascii="Arial" w:hAnsi="Arial" w:cs="Arial"/>
          <w:b/>
          <w:color w:val="000000"/>
          <w:sz w:val="20"/>
          <w:szCs w:val="20"/>
        </w:rPr>
      </w:pPr>
    </w:p>
    <w:p w:rsidR="00CF078D" w:rsidRPr="00345AF9" w:rsidRDefault="00CF078D" w:rsidP="00237964">
      <w:pPr>
        <w:numPr>
          <w:ilvl w:val="0"/>
          <w:numId w:val="16"/>
        </w:numPr>
        <w:spacing w:line="480" w:lineRule="auto"/>
        <w:ind w:left="1418" w:hanging="425"/>
        <w:jc w:val="both"/>
        <w:rPr>
          <w:rFonts w:ascii="Arial" w:hAnsi="Arial" w:cs="Arial"/>
        </w:rPr>
      </w:pPr>
      <w:r w:rsidRPr="00903C57">
        <w:rPr>
          <w:rFonts w:ascii="Arial" w:hAnsi="Arial" w:cs="Arial"/>
          <w:b/>
          <w:bCs/>
          <w:color w:val="000000"/>
        </w:rPr>
        <w:t>Fuentes de calor</w:t>
      </w:r>
      <w:r w:rsidR="00903C57">
        <w:rPr>
          <w:rFonts w:ascii="Arial" w:hAnsi="Arial" w:cs="Arial"/>
          <w:b/>
          <w:bCs/>
          <w:color w:val="000000"/>
        </w:rPr>
        <w:t>:</w:t>
      </w:r>
      <w:r w:rsidR="00903C57" w:rsidRPr="00903C57">
        <w:rPr>
          <w:rFonts w:ascii="Arial" w:hAnsi="Arial" w:cs="Arial"/>
          <w:bCs/>
          <w:color w:val="000000"/>
        </w:rPr>
        <w:t xml:space="preserve"> l</w:t>
      </w:r>
      <w:r w:rsidRPr="00903C57">
        <w:rPr>
          <w:rFonts w:ascii="Arial" w:hAnsi="Arial" w:cs="Arial"/>
          <w:color w:val="000000"/>
        </w:rPr>
        <w:t xml:space="preserve">os Chafers pueden ser calentados con un producto químico en conserva, que forma la base de la llama o por el uso de un elemento de calefacción eléctrica. El de calor </w:t>
      </w:r>
      <w:r w:rsidRPr="00903C57">
        <w:rPr>
          <w:rFonts w:ascii="Arial" w:hAnsi="Arial" w:cs="Arial"/>
          <w:color w:val="000000"/>
        </w:rPr>
        <w:lastRenderedPageBreak/>
        <w:t xml:space="preserve">en conserva es muy adecuado para empresas de catering que necesitan la portabilidad o para eventos donde no hay el acceso a tomas de corriente eléctrica. </w:t>
      </w:r>
    </w:p>
    <w:p w:rsidR="00345AF9" w:rsidRPr="00237964" w:rsidRDefault="00345AF9" w:rsidP="00345AF9">
      <w:pPr>
        <w:ind w:left="1418"/>
        <w:jc w:val="both"/>
        <w:rPr>
          <w:rFonts w:ascii="Arial" w:hAnsi="Arial" w:cs="Arial"/>
        </w:rPr>
      </w:pPr>
    </w:p>
    <w:p w:rsidR="00CF078D" w:rsidRPr="00913EAB" w:rsidRDefault="00CF078D" w:rsidP="00237964">
      <w:pPr>
        <w:numPr>
          <w:ilvl w:val="0"/>
          <w:numId w:val="16"/>
        </w:numPr>
        <w:spacing w:line="480" w:lineRule="auto"/>
        <w:ind w:left="1418"/>
        <w:jc w:val="both"/>
        <w:rPr>
          <w:rFonts w:ascii="Arial" w:hAnsi="Arial" w:cs="Arial"/>
        </w:rPr>
      </w:pPr>
      <w:r>
        <w:rPr>
          <w:rFonts w:ascii="Arial" w:hAnsi="Arial" w:cs="Arial"/>
          <w:b/>
          <w:bCs/>
          <w:color w:val="000000"/>
        </w:rPr>
        <w:t>T</w:t>
      </w:r>
      <w:r w:rsidR="00E627EB">
        <w:rPr>
          <w:rFonts w:ascii="Arial" w:hAnsi="Arial" w:cs="Arial"/>
          <w:b/>
          <w:bCs/>
          <w:color w:val="000000"/>
        </w:rPr>
        <w:t>apas</w:t>
      </w:r>
      <w:r w:rsidR="00903C57">
        <w:rPr>
          <w:rFonts w:ascii="Arial" w:hAnsi="Arial" w:cs="Arial"/>
        </w:rPr>
        <w:t>: p</w:t>
      </w:r>
      <w:r w:rsidRPr="00903C57">
        <w:rPr>
          <w:rFonts w:ascii="Arial" w:hAnsi="Arial" w:cs="Arial"/>
          <w:color w:val="000000"/>
        </w:rPr>
        <w:t>ueden ser con bisagras, despliegue y removibles.</w:t>
      </w:r>
    </w:p>
    <w:p w:rsidR="00913EAB" w:rsidRDefault="00913EAB" w:rsidP="00345AF9">
      <w:pPr>
        <w:ind w:left="1418"/>
        <w:jc w:val="both"/>
        <w:rPr>
          <w:rFonts w:ascii="Arial" w:hAnsi="Arial" w:cs="Arial"/>
        </w:rPr>
      </w:pPr>
    </w:p>
    <w:p w:rsidR="00345AF9" w:rsidRDefault="00345AF9" w:rsidP="00345AF9">
      <w:pPr>
        <w:ind w:left="1418"/>
        <w:jc w:val="both"/>
        <w:rPr>
          <w:rFonts w:ascii="Arial" w:hAnsi="Arial" w:cs="Arial"/>
        </w:rPr>
      </w:pPr>
    </w:p>
    <w:p w:rsidR="00237964" w:rsidRPr="00D55A51" w:rsidRDefault="00237964" w:rsidP="00345AF9">
      <w:pPr>
        <w:ind w:left="851"/>
        <w:jc w:val="both"/>
        <w:rPr>
          <w:rFonts w:ascii="Arial" w:hAnsi="Arial" w:cs="Arial"/>
          <w:b/>
          <w:bCs/>
          <w:color w:val="000000"/>
        </w:rPr>
      </w:pPr>
    </w:p>
    <w:p w:rsidR="00CF078D" w:rsidRDefault="006C51F2" w:rsidP="002D3CF1">
      <w:pPr>
        <w:pStyle w:val="Ttulo2"/>
        <w:spacing w:before="0" w:line="480" w:lineRule="auto"/>
        <w:ind w:left="272"/>
        <w:rPr>
          <w:rFonts w:ascii="Arial" w:hAnsi="Arial" w:cs="Arial"/>
          <w:color w:val="auto"/>
          <w:sz w:val="24"/>
          <w:lang w:val="es-EC"/>
        </w:rPr>
      </w:pPr>
      <w:bookmarkStart w:id="100" w:name="_Toc360729043"/>
      <w:r w:rsidRPr="007940EB">
        <w:rPr>
          <w:rFonts w:ascii="Arial" w:hAnsi="Arial" w:cs="Arial"/>
          <w:color w:val="auto"/>
          <w:sz w:val="24"/>
          <w:lang w:val="es-EC"/>
        </w:rPr>
        <w:t>3.7</w:t>
      </w:r>
      <w:r w:rsidR="00CF078D" w:rsidRPr="007940EB">
        <w:rPr>
          <w:rFonts w:ascii="Arial" w:hAnsi="Arial" w:cs="Arial"/>
          <w:color w:val="auto"/>
          <w:sz w:val="24"/>
          <w:lang w:val="es-EC"/>
        </w:rPr>
        <w:t>. Control de Operaciones</w:t>
      </w:r>
      <w:bookmarkEnd w:id="100"/>
    </w:p>
    <w:p w:rsidR="002D3CF1" w:rsidRPr="002D3CF1" w:rsidRDefault="002D3CF1" w:rsidP="002D3CF1">
      <w:pPr>
        <w:spacing w:line="480" w:lineRule="auto"/>
        <w:rPr>
          <w:lang w:val="es-EC"/>
        </w:rPr>
      </w:pPr>
    </w:p>
    <w:p w:rsidR="00CF078D" w:rsidRDefault="009C7DF3" w:rsidP="00134E87">
      <w:pPr>
        <w:autoSpaceDE w:val="0"/>
        <w:autoSpaceDN w:val="0"/>
        <w:adjustRightInd w:val="0"/>
        <w:spacing w:line="480" w:lineRule="auto"/>
        <w:ind w:left="709"/>
        <w:jc w:val="both"/>
        <w:rPr>
          <w:rStyle w:val="a"/>
          <w:rFonts w:ascii="Arial" w:hAnsi="Arial" w:cs="Arial"/>
        </w:rPr>
      </w:pPr>
      <w:r>
        <w:rPr>
          <w:rStyle w:val="a"/>
          <w:rFonts w:ascii="Arial" w:hAnsi="Arial" w:cs="Arial"/>
        </w:rPr>
        <w:t>La inocuidad de los alimentos so</w:t>
      </w:r>
      <w:r w:rsidR="00CF078D" w:rsidRPr="00882613">
        <w:rPr>
          <w:rStyle w:val="a"/>
          <w:rFonts w:ascii="Arial" w:hAnsi="Arial" w:cs="Arial"/>
        </w:rPr>
        <w:t xml:space="preserve">lo puede preservarse </w:t>
      </w:r>
      <w:r w:rsidR="00CF078D" w:rsidRPr="00882613">
        <w:rPr>
          <w:rStyle w:val="l11"/>
          <w:rFonts w:ascii="Arial" w:hAnsi="Arial" w:cs="Arial"/>
        </w:rPr>
        <w:t xml:space="preserve">aplicando </w:t>
      </w:r>
      <w:r w:rsidR="00CF078D" w:rsidRPr="007551B9">
        <w:rPr>
          <w:rStyle w:val="l"/>
          <w:rFonts w:ascii="Arial" w:hAnsi="Arial" w:cs="Arial"/>
        </w:rPr>
        <w:t xml:space="preserve">Buenas Prácticas de </w:t>
      </w:r>
      <w:r w:rsidR="00CF078D" w:rsidRPr="007551B9">
        <w:rPr>
          <w:rStyle w:val="a"/>
          <w:rFonts w:ascii="Arial" w:hAnsi="Arial" w:cs="Arial"/>
        </w:rPr>
        <w:t xml:space="preserve">Higiene, Buenas Prácticas de Manipulación y el sistema de calidad </w:t>
      </w:r>
      <w:r>
        <w:rPr>
          <w:rStyle w:val="a"/>
          <w:rFonts w:ascii="Arial" w:hAnsi="Arial" w:cs="Arial"/>
        </w:rPr>
        <w:t>Análisis</w:t>
      </w:r>
      <w:r w:rsidR="00627551">
        <w:rPr>
          <w:rStyle w:val="a"/>
          <w:rFonts w:ascii="Arial" w:hAnsi="Arial" w:cs="Arial"/>
        </w:rPr>
        <w:t xml:space="preserve"> de Peligros y Puntos </w:t>
      </w:r>
      <w:r>
        <w:rPr>
          <w:rStyle w:val="a"/>
          <w:rFonts w:ascii="Arial" w:hAnsi="Arial" w:cs="Arial"/>
        </w:rPr>
        <w:t>Críticos</w:t>
      </w:r>
      <w:r w:rsidR="00627551">
        <w:rPr>
          <w:rStyle w:val="a"/>
          <w:rFonts w:ascii="Arial" w:hAnsi="Arial" w:cs="Arial"/>
        </w:rPr>
        <w:t xml:space="preserve"> de Control</w:t>
      </w:r>
      <w:r w:rsidR="00CF078D" w:rsidRPr="007551B9">
        <w:rPr>
          <w:rStyle w:val="a"/>
          <w:rFonts w:ascii="Arial" w:hAnsi="Arial" w:cs="Arial"/>
        </w:rPr>
        <w:t xml:space="preserve">, en cada uno de los procesos de la cadena alimentaria hasta el consumo </w:t>
      </w:r>
      <w:r w:rsidR="00A9237A">
        <w:rPr>
          <w:rStyle w:val="a"/>
          <w:rFonts w:ascii="Arial" w:hAnsi="Arial" w:cs="Arial"/>
        </w:rPr>
        <w:t>final (15</w:t>
      </w:r>
      <w:r w:rsidR="00CF078D" w:rsidRPr="00FD68D7">
        <w:rPr>
          <w:rStyle w:val="a"/>
          <w:rFonts w:ascii="Arial" w:hAnsi="Arial" w:cs="Arial"/>
        </w:rPr>
        <w:t>).</w:t>
      </w:r>
      <w:r w:rsidR="00CF078D" w:rsidRPr="007551B9">
        <w:rPr>
          <w:rStyle w:val="a"/>
          <w:rFonts w:ascii="Arial" w:hAnsi="Arial" w:cs="Arial"/>
        </w:rPr>
        <w:t xml:space="preserve"> </w:t>
      </w:r>
    </w:p>
    <w:p w:rsidR="00681C52" w:rsidRPr="007551B9" w:rsidRDefault="00681C52" w:rsidP="00134E87">
      <w:pPr>
        <w:autoSpaceDE w:val="0"/>
        <w:autoSpaceDN w:val="0"/>
        <w:adjustRightInd w:val="0"/>
        <w:ind w:left="709"/>
        <w:jc w:val="both"/>
        <w:rPr>
          <w:rStyle w:val="a"/>
          <w:rFonts w:ascii="Arial" w:hAnsi="Arial" w:cs="Arial"/>
        </w:rPr>
      </w:pPr>
    </w:p>
    <w:p w:rsidR="00CF078D" w:rsidRDefault="00CF078D" w:rsidP="00134E87">
      <w:pPr>
        <w:autoSpaceDE w:val="0"/>
        <w:autoSpaceDN w:val="0"/>
        <w:adjustRightInd w:val="0"/>
        <w:spacing w:line="480" w:lineRule="auto"/>
        <w:ind w:left="709"/>
        <w:jc w:val="both"/>
        <w:rPr>
          <w:rStyle w:val="a"/>
          <w:rFonts w:ascii="Arial" w:hAnsi="Arial" w:cs="Arial"/>
        </w:rPr>
      </w:pPr>
      <w:r w:rsidRPr="00681C52">
        <w:rPr>
          <w:rStyle w:val="a"/>
          <w:rFonts w:ascii="Arial" w:hAnsi="Arial" w:cs="Arial"/>
        </w:rPr>
        <w:t xml:space="preserve">Los criterios de </w:t>
      </w:r>
      <w:r w:rsidRPr="00681C52">
        <w:rPr>
          <w:rStyle w:val="l"/>
          <w:rFonts w:ascii="Arial" w:hAnsi="Arial" w:cs="Arial"/>
        </w:rPr>
        <w:t xml:space="preserve">calidad para recibir o </w:t>
      </w:r>
      <w:r w:rsidRPr="00681C52">
        <w:rPr>
          <w:rStyle w:val="a"/>
          <w:rFonts w:ascii="Arial" w:hAnsi="Arial" w:cs="Arial"/>
        </w:rPr>
        <w:t xml:space="preserve">rechazar los </w:t>
      </w:r>
      <w:r w:rsidRPr="00681C52">
        <w:rPr>
          <w:rStyle w:val="l11"/>
          <w:rFonts w:ascii="Arial" w:hAnsi="Arial" w:cs="Arial"/>
        </w:rPr>
        <w:t>alimentos</w:t>
      </w:r>
      <w:r w:rsidR="002D2244" w:rsidRPr="00681C52">
        <w:rPr>
          <w:rStyle w:val="l11"/>
          <w:rFonts w:ascii="Arial" w:hAnsi="Arial" w:cs="Arial"/>
        </w:rPr>
        <w:t>, la forma de tomar la temperatura y los requisitos de cocción de ciertos alimentos</w:t>
      </w:r>
      <w:r w:rsidRPr="00681C52">
        <w:rPr>
          <w:rStyle w:val="l11"/>
          <w:rFonts w:ascii="Arial" w:hAnsi="Arial" w:cs="Arial"/>
        </w:rPr>
        <w:t xml:space="preserve"> se encuentran explícitos </w:t>
      </w:r>
      <w:r w:rsidR="006A0030">
        <w:rPr>
          <w:rStyle w:val="a"/>
          <w:rFonts w:ascii="Arial" w:hAnsi="Arial" w:cs="Arial"/>
        </w:rPr>
        <w:t>en el Anexo D</w:t>
      </w:r>
      <w:r w:rsidR="00681C52" w:rsidRPr="00681C52">
        <w:rPr>
          <w:rStyle w:val="l11"/>
          <w:rFonts w:ascii="Arial" w:hAnsi="Arial" w:cs="Arial"/>
        </w:rPr>
        <w:t>, cuya información fue extraída</w:t>
      </w:r>
      <w:r w:rsidRPr="00681C52">
        <w:rPr>
          <w:rStyle w:val="l11"/>
          <w:rFonts w:ascii="Arial" w:hAnsi="Arial" w:cs="Arial"/>
        </w:rPr>
        <w:t xml:space="preserve"> </w:t>
      </w:r>
      <w:r w:rsidR="00681C52" w:rsidRPr="00681C52">
        <w:rPr>
          <w:rStyle w:val="l11"/>
          <w:rFonts w:ascii="Arial" w:hAnsi="Arial" w:cs="Arial"/>
        </w:rPr>
        <w:t xml:space="preserve">del </w:t>
      </w:r>
      <w:r w:rsidRPr="00681C52">
        <w:rPr>
          <w:rStyle w:val="l11"/>
          <w:rFonts w:ascii="Arial" w:hAnsi="Arial" w:cs="Arial"/>
        </w:rPr>
        <w:t xml:space="preserve">Manual de Buenas Prácticas de Manipulación del </w:t>
      </w:r>
      <w:r w:rsidRPr="00681C52">
        <w:rPr>
          <w:rStyle w:val="a"/>
          <w:rFonts w:ascii="Arial" w:hAnsi="Arial" w:cs="Arial"/>
        </w:rPr>
        <w:t>Plan Nacional de Cali</w:t>
      </w:r>
      <w:r w:rsidR="00681C52" w:rsidRPr="00681C52">
        <w:rPr>
          <w:rStyle w:val="a"/>
          <w:rFonts w:ascii="Arial" w:hAnsi="Arial" w:cs="Arial"/>
        </w:rPr>
        <w:t>dad Turística del Perú – CALTUR.</w:t>
      </w:r>
    </w:p>
    <w:p w:rsidR="00C876A9" w:rsidRPr="007551B9" w:rsidRDefault="00C876A9" w:rsidP="00134E87">
      <w:pPr>
        <w:autoSpaceDE w:val="0"/>
        <w:autoSpaceDN w:val="0"/>
        <w:adjustRightInd w:val="0"/>
        <w:ind w:left="709"/>
        <w:jc w:val="both"/>
        <w:rPr>
          <w:rStyle w:val="a"/>
          <w:rFonts w:ascii="Arial" w:hAnsi="Arial" w:cs="Arial"/>
        </w:rPr>
      </w:pPr>
    </w:p>
    <w:p w:rsidR="00CF078D" w:rsidRDefault="00CF078D" w:rsidP="00134E87">
      <w:pPr>
        <w:autoSpaceDE w:val="0"/>
        <w:autoSpaceDN w:val="0"/>
        <w:adjustRightInd w:val="0"/>
        <w:spacing w:line="480" w:lineRule="auto"/>
        <w:ind w:left="709"/>
        <w:jc w:val="both"/>
        <w:rPr>
          <w:rFonts w:ascii="Arial" w:hAnsi="Arial" w:cs="Arial"/>
          <w:bCs/>
        </w:rPr>
      </w:pPr>
      <w:r w:rsidRPr="007551B9">
        <w:rPr>
          <w:rFonts w:ascii="Arial" w:hAnsi="Arial" w:cs="Arial"/>
          <w:noProof/>
        </w:rPr>
        <w:t>Los peligro</w:t>
      </w:r>
      <w:r w:rsidR="00557F13">
        <w:rPr>
          <w:rFonts w:ascii="Arial" w:hAnsi="Arial" w:cs="Arial"/>
          <w:noProof/>
        </w:rPr>
        <w:t xml:space="preserve">s en la </w:t>
      </w:r>
      <w:r>
        <w:rPr>
          <w:rFonts w:ascii="Arial" w:hAnsi="Arial" w:cs="Arial"/>
          <w:noProof/>
        </w:rPr>
        <w:t>preparació</w:t>
      </w:r>
      <w:r w:rsidRPr="007551B9">
        <w:rPr>
          <w:rFonts w:ascii="Arial" w:hAnsi="Arial" w:cs="Arial"/>
          <w:noProof/>
        </w:rPr>
        <w:t>n de alimentos se pueden dar por diferentes factores como</w:t>
      </w:r>
      <w:r w:rsidR="00C876A9">
        <w:rPr>
          <w:rFonts w:ascii="Arial" w:hAnsi="Arial" w:cs="Arial"/>
          <w:noProof/>
        </w:rPr>
        <w:t xml:space="preserve"> l</w:t>
      </w:r>
      <w:r w:rsidR="00C876A9">
        <w:rPr>
          <w:rFonts w:ascii="Arial" w:hAnsi="Arial" w:cs="Arial"/>
          <w:bCs/>
        </w:rPr>
        <w:t>a fuente de los ingredientes, las fórmulas, l</w:t>
      </w:r>
      <w:r w:rsidR="008D00EA">
        <w:rPr>
          <w:rFonts w:ascii="Arial" w:hAnsi="Arial" w:cs="Arial"/>
          <w:bCs/>
        </w:rPr>
        <w:t>os</w:t>
      </w:r>
      <w:r w:rsidRPr="0040764F">
        <w:rPr>
          <w:rFonts w:ascii="Arial" w:hAnsi="Arial" w:cs="Arial"/>
          <w:bCs/>
        </w:rPr>
        <w:t xml:space="preserve"> equipos de prepar</w:t>
      </w:r>
      <w:r w:rsidR="00C876A9">
        <w:rPr>
          <w:rFonts w:ascii="Arial" w:hAnsi="Arial" w:cs="Arial"/>
          <w:bCs/>
        </w:rPr>
        <w:t>ación, la duración de los procesos, l</w:t>
      </w:r>
      <w:r w:rsidRPr="0040764F">
        <w:rPr>
          <w:rFonts w:ascii="Arial" w:hAnsi="Arial" w:cs="Arial"/>
          <w:bCs/>
        </w:rPr>
        <w:t>a</w:t>
      </w:r>
      <w:r w:rsidR="00C876A9">
        <w:rPr>
          <w:rFonts w:ascii="Arial" w:hAnsi="Arial" w:cs="Arial"/>
          <w:bCs/>
        </w:rPr>
        <w:t xml:space="preserve">s condiciones </w:t>
      </w:r>
      <w:r w:rsidR="00C876A9">
        <w:rPr>
          <w:rFonts w:ascii="Arial" w:hAnsi="Arial" w:cs="Arial"/>
          <w:bCs/>
        </w:rPr>
        <w:lastRenderedPageBreak/>
        <w:t>de almacenamiento, l</w:t>
      </w:r>
      <w:r w:rsidRPr="0040764F">
        <w:rPr>
          <w:rFonts w:ascii="Arial" w:hAnsi="Arial" w:cs="Arial"/>
          <w:bCs/>
        </w:rPr>
        <w:t>a experiencia, conocimiento y actitudes del personal</w:t>
      </w:r>
      <w:r w:rsidR="00C876A9">
        <w:rPr>
          <w:rFonts w:ascii="Arial" w:hAnsi="Arial" w:cs="Arial"/>
          <w:bCs/>
        </w:rPr>
        <w:t>.</w:t>
      </w:r>
    </w:p>
    <w:p w:rsidR="00C876A9" w:rsidRPr="0040764F" w:rsidRDefault="00C876A9" w:rsidP="00134E87">
      <w:pPr>
        <w:autoSpaceDE w:val="0"/>
        <w:autoSpaceDN w:val="0"/>
        <w:adjustRightInd w:val="0"/>
        <w:ind w:left="709"/>
        <w:jc w:val="both"/>
        <w:rPr>
          <w:rFonts w:ascii="Arial" w:hAnsi="Arial" w:cs="Arial"/>
          <w:bCs/>
        </w:rPr>
      </w:pPr>
    </w:p>
    <w:p w:rsidR="00CF078D" w:rsidRPr="007551B9" w:rsidRDefault="00CF078D" w:rsidP="00134E87">
      <w:pPr>
        <w:autoSpaceDE w:val="0"/>
        <w:autoSpaceDN w:val="0"/>
        <w:adjustRightInd w:val="0"/>
        <w:spacing w:line="480" w:lineRule="auto"/>
        <w:ind w:left="709"/>
        <w:jc w:val="both"/>
        <w:rPr>
          <w:rFonts w:ascii="Arial" w:hAnsi="Arial" w:cs="Arial"/>
          <w:noProof/>
        </w:rPr>
      </w:pPr>
      <w:r w:rsidRPr="007551B9">
        <w:rPr>
          <w:rFonts w:ascii="Arial" w:hAnsi="Arial" w:cs="Arial"/>
          <w:noProof/>
        </w:rPr>
        <w:t>Muchos micoorganismos se encuentran en el ambiente natural donde se c</w:t>
      </w:r>
      <w:r w:rsidR="0040764F">
        <w:rPr>
          <w:rFonts w:ascii="Arial" w:hAnsi="Arial" w:cs="Arial"/>
          <w:noProof/>
        </w:rPr>
        <w:t>ultivan los alimentos, la mayoría</w:t>
      </w:r>
      <w:r w:rsidRPr="007551B9">
        <w:rPr>
          <w:rFonts w:ascii="Arial" w:hAnsi="Arial" w:cs="Arial"/>
          <w:noProof/>
        </w:rPr>
        <w:t xml:space="preserve"> son destruidos o inactiva</w:t>
      </w:r>
      <w:r w:rsidR="0040764F">
        <w:rPr>
          <w:rFonts w:ascii="Arial" w:hAnsi="Arial" w:cs="Arial"/>
          <w:noProof/>
        </w:rPr>
        <w:t>dos mediante el cocinado</w:t>
      </w:r>
      <w:r>
        <w:rPr>
          <w:rFonts w:ascii="Arial" w:hAnsi="Arial" w:cs="Arial"/>
          <w:noProof/>
        </w:rPr>
        <w:t xml:space="preserve"> y otr</w:t>
      </w:r>
      <w:r w:rsidR="0040764F">
        <w:rPr>
          <w:rFonts w:ascii="Arial" w:hAnsi="Arial" w:cs="Arial"/>
          <w:noProof/>
        </w:rPr>
        <w:t>os pueden reducirse al mí</w:t>
      </w:r>
      <w:r w:rsidRPr="007551B9">
        <w:rPr>
          <w:rFonts w:ascii="Arial" w:hAnsi="Arial" w:cs="Arial"/>
          <w:noProof/>
        </w:rPr>
        <w:t>nimo med</w:t>
      </w:r>
      <w:r>
        <w:rPr>
          <w:rFonts w:ascii="Arial" w:hAnsi="Arial" w:cs="Arial"/>
          <w:noProof/>
        </w:rPr>
        <w:t>iante un control adecuado de prá</w:t>
      </w:r>
      <w:r w:rsidRPr="007551B9">
        <w:rPr>
          <w:rFonts w:ascii="Arial" w:hAnsi="Arial" w:cs="Arial"/>
          <w:noProof/>
        </w:rPr>
        <w:t xml:space="preserve">cticas de manipulación y almacenamiento </w:t>
      </w:r>
      <w:r>
        <w:rPr>
          <w:rFonts w:ascii="Arial" w:hAnsi="Arial" w:cs="Arial"/>
          <w:noProof/>
        </w:rPr>
        <w:t>(higiene, temperatura y tiempo)</w:t>
      </w:r>
      <w:r w:rsidRPr="00150CCE">
        <w:rPr>
          <w:rFonts w:ascii="Arial" w:hAnsi="Arial" w:cs="Arial"/>
          <w:noProof/>
        </w:rPr>
        <w:t>,</w:t>
      </w:r>
      <w:r>
        <w:rPr>
          <w:rFonts w:ascii="Arial" w:hAnsi="Arial" w:cs="Arial"/>
          <w:noProof/>
        </w:rPr>
        <w:t xml:space="preserve"> por esta razó</w:t>
      </w:r>
      <w:r w:rsidRPr="007551B9">
        <w:rPr>
          <w:rFonts w:ascii="Arial" w:hAnsi="Arial" w:cs="Arial"/>
          <w:noProof/>
        </w:rPr>
        <w:t>n</w:t>
      </w:r>
      <w:r w:rsidR="00557F13">
        <w:rPr>
          <w:rFonts w:ascii="Arial" w:hAnsi="Arial" w:cs="Arial"/>
          <w:noProof/>
        </w:rPr>
        <w:t>,</w:t>
      </w:r>
      <w:r w:rsidRPr="007551B9">
        <w:rPr>
          <w:rFonts w:ascii="Arial" w:hAnsi="Arial" w:cs="Arial"/>
          <w:noProof/>
        </w:rPr>
        <w:t xml:space="preserve"> es </w:t>
      </w:r>
      <w:r>
        <w:rPr>
          <w:rFonts w:ascii="Arial" w:hAnsi="Arial" w:cs="Arial"/>
          <w:noProof/>
        </w:rPr>
        <w:t>imprescindible un equipamiento y diseño adecuado, no sólo por los peligros biológicos, sino también por los peligros físicos y quí</w:t>
      </w:r>
      <w:r w:rsidRPr="007551B9">
        <w:rPr>
          <w:rFonts w:ascii="Arial" w:hAnsi="Arial" w:cs="Arial"/>
          <w:noProof/>
        </w:rPr>
        <w:t>micos.</w:t>
      </w:r>
      <w:r w:rsidR="0040764F">
        <w:rPr>
          <w:rFonts w:ascii="Arial" w:hAnsi="Arial" w:cs="Arial"/>
          <w:noProof/>
        </w:rPr>
        <w:t xml:space="preserve"> </w:t>
      </w:r>
    </w:p>
    <w:p w:rsidR="00CF078D" w:rsidRDefault="00CF078D" w:rsidP="0040764F">
      <w:pPr>
        <w:ind w:left="1350" w:firstLine="78"/>
        <w:jc w:val="both"/>
        <w:rPr>
          <w:rFonts w:ascii="Arial" w:hAnsi="Arial" w:cs="Arial"/>
        </w:rPr>
      </w:pPr>
    </w:p>
    <w:p w:rsidR="00CF078D" w:rsidRDefault="00CF078D" w:rsidP="0040764F">
      <w:pPr>
        <w:ind w:left="1350" w:firstLine="78"/>
        <w:jc w:val="both"/>
        <w:rPr>
          <w:rFonts w:ascii="Arial" w:hAnsi="Arial" w:cs="Arial"/>
        </w:rPr>
      </w:pPr>
    </w:p>
    <w:p w:rsidR="0040764F" w:rsidRDefault="0040764F" w:rsidP="0040764F">
      <w:pPr>
        <w:ind w:left="1350" w:firstLine="78"/>
        <w:jc w:val="both"/>
        <w:rPr>
          <w:rFonts w:ascii="Arial" w:hAnsi="Arial" w:cs="Arial"/>
        </w:rPr>
      </w:pPr>
    </w:p>
    <w:p w:rsidR="0040764F" w:rsidRDefault="006C51F2" w:rsidP="009A70CC">
      <w:pPr>
        <w:pStyle w:val="Ttulo2"/>
        <w:spacing w:before="0" w:line="480" w:lineRule="auto"/>
        <w:ind w:left="270"/>
        <w:rPr>
          <w:rFonts w:ascii="Arial" w:hAnsi="Arial" w:cs="Arial"/>
          <w:color w:val="auto"/>
          <w:sz w:val="24"/>
          <w:lang w:val="es-EC"/>
        </w:rPr>
      </w:pPr>
      <w:bookmarkStart w:id="101" w:name="_Toc360729044"/>
      <w:r w:rsidRPr="007940EB">
        <w:rPr>
          <w:rFonts w:ascii="Arial" w:hAnsi="Arial" w:cs="Arial"/>
          <w:color w:val="auto"/>
          <w:sz w:val="24"/>
          <w:lang w:val="es-EC"/>
        </w:rPr>
        <w:t>3.8</w:t>
      </w:r>
      <w:r w:rsidR="00CF078D" w:rsidRPr="007940EB">
        <w:rPr>
          <w:rFonts w:ascii="Arial" w:hAnsi="Arial" w:cs="Arial"/>
          <w:color w:val="auto"/>
          <w:sz w:val="24"/>
          <w:lang w:val="es-EC"/>
        </w:rPr>
        <w:t>. Calidad Ambiental</w:t>
      </w:r>
      <w:bookmarkEnd w:id="101"/>
    </w:p>
    <w:p w:rsidR="0040764F" w:rsidRDefault="0040764F" w:rsidP="009A70CC">
      <w:pPr>
        <w:rPr>
          <w:lang w:val="es-EC"/>
        </w:rPr>
      </w:pPr>
    </w:p>
    <w:p w:rsidR="009A70CC" w:rsidRPr="0040764F" w:rsidRDefault="009A70CC" w:rsidP="009A70CC">
      <w:pPr>
        <w:rPr>
          <w:lang w:val="es-EC"/>
        </w:rPr>
      </w:pPr>
    </w:p>
    <w:p w:rsidR="00CF078D" w:rsidRPr="000C68D2" w:rsidRDefault="00CF078D" w:rsidP="00134E87">
      <w:pPr>
        <w:spacing w:line="480" w:lineRule="auto"/>
        <w:ind w:left="709"/>
        <w:jc w:val="both"/>
        <w:rPr>
          <w:rFonts w:ascii="Arial" w:hAnsi="Arial" w:cs="Arial"/>
        </w:rPr>
      </w:pPr>
      <w:r w:rsidRPr="00E72301">
        <w:rPr>
          <w:rFonts w:ascii="Arial" w:hAnsi="Arial" w:cs="Arial"/>
        </w:rPr>
        <w:t xml:space="preserve">Actualmente es de conocimiento público que hay que promover la mejora continua de las actividades en relación </w:t>
      </w:r>
      <w:r>
        <w:rPr>
          <w:rFonts w:ascii="Arial" w:hAnsi="Arial" w:cs="Arial"/>
        </w:rPr>
        <w:t>con el medio ambiente</w:t>
      </w:r>
      <w:r w:rsidR="00C876A9">
        <w:rPr>
          <w:rFonts w:ascii="Arial" w:hAnsi="Arial" w:cs="Arial"/>
        </w:rPr>
        <w:t>. Del mismo modo, e</w:t>
      </w:r>
      <w:r w:rsidR="0040764F">
        <w:rPr>
          <w:rFonts w:ascii="Arial" w:hAnsi="Arial" w:cs="Arial"/>
        </w:rPr>
        <w:t>l art.</w:t>
      </w:r>
      <w:r w:rsidRPr="007E6AAC">
        <w:rPr>
          <w:rFonts w:ascii="Arial" w:hAnsi="Arial" w:cs="Arial"/>
        </w:rPr>
        <w:t xml:space="preserve"> 4 de la Declaración a la Ordenanza que establece las políticas ambientales del Municipio de Guayaquil </w:t>
      </w:r>
      <w:r>
        <w:rPr>
          <w:rFonts w:ascii="Arial" w:hAnsi="Arial" w:cs="Arial"/>
        </w:rPr>
        <w:t>indica que hay que gestionar el uso sostenible de los recursos hídricos, así como del capital natural del cantón, de conformidad con la normativa jurídica pertinente</w:t>
      </w:r>
      <w:r w:rsidR="00C876A9">
        <w:rPr>
          <w:rFonts w:ascii="Arial" w:hAnsi="Arial" w:cs="Arial"/>
        </w:rPr>
        <w:t xml:space="preserve">. </w:t>
      </w:r>
      <w:r>
        <w:rPr>
          <w:rFonts w:ascii="Arial" w:hAnsi="Arial" w:cs="Arial"/>
        </w:rPr>
        <w:t>Además</w:t>
      </w:r>
      <w:r w:rsidR="00557F13">
        <w:rPr>
          <w:rFonts w:ascii="Arial" w:hAnsi="Arial" w:cs="Arial"/>
        </w:rPr>
        <w:t>,</w:t>
      </w:r>
      <w:r>
        <w:rPr>
          <w:rFonts w:ascii="Arial" w:hAnsi="Arial" w:cs="Arial"/>
        </w:rPr>
        <w:t xml:space="preserve"> establece crear un entorno de conciencia ambiental adecuado en los habitantes y en los sectores productivos, de tal manera que asuman responsabilidades ambientales y arbitren </w:t>
      </w:r>
      <w:r>
        <w:rPr>
          <w:rFonts w:ascii="Arial" w:hAnsi="Arial" w:cs="Arial"/>
        </w:rPr>
        <w:lastRenderedPageBreak/>
        <w:t>sistemas de autocontrol, implantando procesos de producción más limpia y dispositivos de reducción de emisiones y sistemas de depuración.</w:t>
      </w:r>
    </w:p>
    <w:p w:rsidR="00CF078D" w:rsidRDefault="00CF078D" w:rsidP="00134E87">
      <w:pPr>
        <w:ind w:left="709"/>
        <w:jc w:val="both"/>
        <w:rPr>
          <w:rFonts w:ascii="Arial" w:hAnsi="Arial" w:cs="Arial"/>
        </w:rPr>
      </w:pPr>
    </w:p>
    <w:p w:rsidR="00134E87" w:rsidRDefault="00C876A9" w:rsidP="00134E87">
      <w:pPr>
        <w:spacing w:line="480" w:lineRule="auto"/>
        <w:ind w:left="709"/>
        <w:jc w:val="both"/>
        <w:rPr>
          <w:rFonts w:ascii="Arial" w:hAnsi="Arial" w:cs="Arial"/>
        </w:rPr>
      </w:pPr>
      <w:r>
        <w:rPr>
          <w:rFonts w:ascii="Arial" w:hAnsi="Arial" w:cs="Arial"/>
        </w:rPr>
        <w:t>Por esta razón</w:t>
      </w:r>
      <w:r w:rsidR="002B639F">
        <w:rPr>
          <w:rFonts w:ascii="Arial" w:hAnsi="Arial" w:cs="Arial"/>
        </w:rPr>
        <w:t>,</w:t>
      </w:r>
      <w:r>
        <w:rPr>
          <w:rFonts w:ascii="Arial" w:hAnsi="Arial" w:cs="Arial"/>
        </w:rPr>
        <w:t xml:space="preserve"> es imprescindible aplicar </w:t>
      </w:r>
      <w:r w:rsidR="00CF078D" w:rsidRPr="00FA6590">
        <w:rPr>
          <w:rFonts w:ascii="Arial" w:hAnsi="Arial" w:cs="Arial"/>
        </w:rPr>
        <w:t>Buenas Prácticas Medioambientales</w:t>
      </w:r>
      <w:r>
        <w:rPr>
          <w:rFonts w:ascii="Arial" w:hAnsi="Arial" w:cs="Arial"/>
        </w:rPr>
        <w:t>, l</w:t>
      </w:r>
      <w:r w:rsidR="002B639F">
        <w:rPr>
          <w:rFonts w:ascii="Arial" w:hAnsi="Arial" w:cs="Arial"/>
        </w:rPr>
        <w:t>a</w:t>
      </w:r>
      <w:r>
        <w:rPr>
          <w:rFonts w:ascii="Arial" w:hAnsi="Arial" w:cs="Arial"/>
        </w:rPr>
        <w:t>s cuales</w:t>
      </w:r>
      <w:r w:rsidR="00CF078D" w:rsidRPr="00FA6590">
        <w:rPr>
          <w:rFonts w:ascii="Arial" w:hAnsi="Arial" w:cs="Arial"/>
        </w:rPr>
        <w:t xml:space="preserve"> requieren fundamentalmente el cambio de la actitud de las personas </w:t>
      </w:r>
      <w:r w:rsidR="00CF078D">
        <w:rPr>
          <w:rFonts w:ascii="Arial" w:hAnsi="Arial" w:cs="Arial"/>
        </w:rPr>
        <w:t>y de</w:t>
      </w:r>
      <w:r w:rsidR="00CF078D" w:rsidRPr="00FA6590">
        <w:rPr>
          <w:rFonts w:ascii="Arial" w:hAnsi="Arial" w:cs="Arial"/>
        </w:rPr>
        <w:t xml:space="preserve"> la organización de las operaciones; por lo </w:t>
      </w:r>
      <w:r w:rsidR="00CF078D">
        <w:rPr>
          <w:rFonts w:ascii="Arial" w:hAnsi="Arial" w:cs="Arial"/>
        </w:rPr>
        <w:t>que</w:t>
      </w:r>
      <w:r w:rsidR="00CF078D" w:rsidRPr="00FA6590">
        <w:rPr>
          <w:rFonts w:ascii="Arial" w:hAnsi="Arial" w:cs="Arial"/>
        </w:rPr>
        <w:t xml:space="preserve"> constituyen una baja inversión</w:t>
      </w:r>
      <w:r w:rsidR="00CF078D">
        <w:rPr>
          <w:rFonts w:ascii="Arial" w:hAnsi="Arial" w:cs="Arial"/>
        </w:rPr>
        <w:t xml:space="preserve">, alta </w:t>
      </w:r>
      <w:r w:rsidR="00CF078D" w:rsidRPr="00FA6590">
        <w:rPr>
          <w:rFonts w:ascii="Arial" w:hAnsi="Arial" w:cs="Arial"/>
        </w:rPr>
        <w:t>renta</w:t>
      </w:r>
      <w:r w:rsidR="00CF078D">
        <w:rPr>
          <w:rFonts w:ascii="Arial" w:hAnsi="Arial" w:cs="Arial"/>
        </w:rPr>
        <w:t>bilidad</w:t>
      </w:r>
      <w:r w:rsidR="00EB5029">
        <w:rPr>
          <w:rFonts w:ascii="Arial" w:hAnsi="Arial" w:cs="Arial"/>
        </w:rPr>
        <w:t xml:space="preserve"> y al no afectar a los procesos</w:t>
      </w:r>
      <w:r w:rsidR="00CF078D" w:rsidRPr="00FA6590">
        <w:rPr>
          <w:rFonts w:ascii="Arial" w:hAnsi="Arial" w:cs="Arial"/>
        </w:rPr>
        <w:t xml:space="preserve"> son bien aceptadas</w:t>
      </w:r>
      <w:r>
        <w:rPr>
          <w:rFonts w:ascii="Arial" w:hAnsi="Arial" w:cs="Arial"/>
        </w:rPr>
        <w:t xml:space="preserve"> y  de esta manera mejoran la competitividad. </w:t>
      </w:r>
    </w:p>
    <w:p w:rsidR="00134E87" w:rsidRDefault="00134E87" w:rsidP="00134E87">
      <w:pPr>
        <w:ind w:left="709"/>
        <w:jc w:val="both"/>
        <w:rPr>
          <w:rFonts w:ascii="Arial" w:hAnsi="Arial" w:cs="Arial"/>
        </w:rPr>
      </w:pPr>
    </w:p>
    <w:p w:rsidR="00CF078D" w:rsidRDefault="00C876A9" w:rsidP="00134E87">
      <w:pPr>
        <w:spacing w:line="480" w:lineRule="auto"/>
        <w:ind w:left="709"/>
        <w:jc w:val="both"/>
        <w:rPr>
          <w:rFonts w:ascii="Arial" w:hAnsi="Arial" w:cs="Arial"/>
        </w:rPr>
      </w:pPr>
      <w:r>
        <w:rPr>
          <w:rFonts w:ascii="Arial" w:hAnsi="Arial" w:cs="Arial"/>
        </w:rPr>
        <w:t xml:space="preserve">La implementación de estas prácticas </w:t>
      </w:r>
      <w:r w:rsidR="00CF078D" w:rsidRPr="00FA6590">
        <w:rPr>
          <w:rFonts w:ascii="Arial" w:hAnsi="Arial" w:cs="Arial"/>
        </w:rPr>
        <w:t>conlleva y promueve a obtener beneficios como r</w:t>
      </w:r>
      <w:r w:rsidR="00EB5029">
        <w:rPr>
          <w:rFonts w:ascii="Arial" w:hAnsi="Arial" w:cs="Arial"/>
        </w:rPr>
        <w:t xml:space="preserve">educir el consumo de energía y </w:t>
      </w:r>
      <w:r w:rsidR="00CF078D" w:rsidRPr="00FA6590">
        <w:rPr>
          <w:rFonts w:ascii="Arial" w:hAnsi="Arial" w:cs="Arial"/>
        </w:rPr>
        <w:t xml:space="preserve">agua, </w:t>
      </w:r>
      <w:r w:rsidR="00CF078D">
        <w:rPr>
          <w:rFonts w:ascii="Arial" w:hAnsi="Arial" w:cs="Arial"/>
        </w:rPr>
        <w:t>además</w:t>
      </w:r>
      <w:r w:rsidR="00EB5029">
        <w:rPr>
          <w:rFonts w:ascii="Arial" w:hAnsi="Arial" w:cs="Arial"/>
        </w:rPr>
        <w:t>,</w:t>
      </w:r>
      <w:r w:rsidR="00CF078D" w:rsidRPr="00FA6590">
        <w:rPr>
          <w:rFonts w:ascii="Arial" w:hAnsi="Arial" w:cs="Arial"/>
        </w:rPr>
        <w:t xml:space="preserve"> contribuy</w:t>
      </w:r>
      <w:r w:rsidR="00CF078D">
        <w:rPr>
          <w:rFonts w:ascii="Arial" w:hAnsi="Arial" w:cs="Arial"/>
        </w:rPr>
        <w:t>e</w:t>
      </w:r>
      <w:r w:rsidR="00CF078D" w:rsidRPr="00FA6590">
        <w:rPr>
          <w:rFonts w:ascii="Arial" w:hAnsi="Arial" w:cs="Arial"/>
        </w:rPr>
        <w:t xml:space="preserve"> a disminuir las emisiones atmosféricas, el </w:t>
      </w:r>
      <w:r w:rsidR="00EB5029">
        <w:rPr>
          <w:rFonts w:ascii="Arial" w:hAnsi="Arial" w:cs="Arial"/>
        </w:rPr>
        <w:t>r</w:t>
      </w:r>
      <w:r w:rsidR="00CF078D" w:rsidRPr="00FA6590">
        <w:rPr>
          <w:rFonts w:ascii="Arial" w:hAnsi="Arial" w:cs="Arial"/>
        </w:rPr>
        <w:t>uido, la contaminación del suelo, la generación de residuos y facilita</w:t>
      </w:r>
      <w:r w:rsidR="00CF078D">
        <w:rPr>
          <w:rFonts w:ascii="Arial" w:hAnsi="Arial" w:cs="Arial"/>
        </w:rPr>
        <w:t xml:space="preserve"> la</w:t>
      </w:r>
      <w:r w:rsidR="00CF078D" w:rsidRPr="00FA6590">
        <w:rPr>
          <w:rFonts w:ascii="Arial" w:hAnsi="Arial" w:cs="Arial"/>
        </w:rPr>
        <w:t xml:space="preserve"> reutilización</w:t>
      </w:r>
      <w:r w:rsidR="00CF078D">
        <w:rPr>
          <w:rFonts w:ascii="Arial" w:hAnsi="Arial" w:cs="Arial"/>
        </w:rPr>
        <w:t xml:space="preserve"> de esta última.</w:t>
      </w:r>
      <w:r w:rsidR="00CF078D" w:rsidRPr="00FA6590">
        <w:rPr>
          <w:rFonts w:ascii="Arial" w:hAnsi="Arial" w:cs="Arial"/>
        </w:rPr>
        <w:t xml:space="preserve"> </w:t>
      </w:r>
    </w:p>
    <w:p w:rsidR="009A70CC" w:rsidRPr="002C2583" w:rsidRDefault="009A70CC" w:rsidP="00134E87">
      <w:pPr>
        <w:autoSpaceDE w:val="0"/>
        <w:autoSpaceDN w:val="0"/>
        <w:adjustRightInd w:val="0"/>
        <w:ind w:left="709"/>
        <w:jc w:val="both"/>
        <w:rPr>
          <w:rFonts w:ascii="Arial" w:hAnsi="Arial" w:cs="Arial"/>
        </w:rPr>
      </w:pPr>
    </w:p>
    <w:p w:rsidR="00D418F2" w:rsidRDefault="00CF078D" w:rsidP="00134E87">
      <w:pPr>
        <w:autoSpaceDE w:val="0"/>
        <w:autoSpaceDN w:val="0"/>
        <w:adjustRightInd w:val="0"/>
        <w:spacing w:line="480" w:lineRule="auto"/>
        <w:ind w:left="709"/>
        <w:jc w:val="both"/>
        <w:rPr>
          <w:rFonts w:ascii="Arial" w:hAnsi="Arial" w:cs="Arial"/>
        </w:rPr>
      </w:pPr>
      <w:r w:rsidRPr="00F515A7">
        <w:rPr>
          <w:rFonts w:ascii="Arial" w:hAnsi="Arial" w:cs="Arial"/>
        </w:rPr>
        <w:t>El almacenamiento de los</w:t>
      </w:r>
      <w:r>
        <w:rPr>
          <w:rFonts w:ascii="Arial" w:hAnsi="Arial" w:cs="Arial"/>
        </w:rPr>
        <w:t xml:space="preserve"> residuos se debe realizar</w:t>
      </w:r>
      <w:r w:rsidRPr="00F515A7">
        <w:rPr>
          <w:rFonts w:ascii="Arial" w:hAnsi="Arial" w:cs="Arial"/>
        </w:rPr>
        <w:t xml:space="preserve"> en áreas ventiladas y techadas, manteniendo condiciones higiénicas que eviten la generación de vectores (insectos, roedores) y olores. Tanto los residuos orgánicos e inorgánicos </w:t>
      </w:r>
      <w:r>
        <w:rPr>
          <w:rFonts w:ascii="Arial" w:hAnsi="Arial" w:cs="Arial"/>
        </w:rPr>
        <w:t>de</w:t>
      </w:r>
      <w:r w:rsidRPr="00F515A7">
        <w:rPr>
          <w:rFonts w:ascii="Arial" w:hAnsi="Arial" w:cs="Arial"/>
        </w:rPr>
        <w:t>ben ser separados y clasificados, por ejemplo, los residuos inorgánicos (envases y embalajes) se clasificar</w:t>
      </w:r>
      <w:r>
        <w:rPr>
          <w:rFonts w:ascii="Arial" w:hAnsi="Arial" w:cs="Arial"/>
        </w:rPr>
        <w:t>á</w:t>
      </w:r>
      <w:r w:rsidRPr="00F515A7">
        <w:rPr>
          <w:rFonts w:ascii="Arial" w:hAnsi="Arial" w:cs="Arial"/>
        </w:rPr>
        <w:t xml:space="preserve">n en la fuente de acuerdo al tipo de material (cartón, vidrio, papel) para una disposición que priorice el reciclaje y reutilización, </w:t>
      </w:r>
      <w:r w:rsidRPr="00F515A7">
        <w:rPr>
          <w:rFonts w:ascii="Arial" w:hAnsi="Arial" w:cs="Arial"/>
        </w:rPr>
        <w:lastRenderedPageBreak/>
        <w:t xml:space="preserve">salvo el caso de envases de productos químicos de desinfección y limpieza; en cambio los residuos orgánicos obtenidos se recogerán en recipientes plásticos tapados y en buen estado, fuera de áreas de preparación de alimentos y atención al cliente. </w:t>
      </w:r>
    </w:p>
    <w:p w:rsidR="00D418F2" w:rsidRDefault="00D418F2" w:rsidP="00134E87">
      <w:pPr>
        <w:autoSpaceDE w:val="0"/>
        <w:autoSpaceDN w:val="0"/>
        <w:adjustRightInd w:val="0"/>
        <w:ind w:left="709"/>
        <w:jc w:val="both"/>
        <w:rPr>
          <w:rFonts w:ascii="Arial" w:hAnsi="Arial" w:cs="Arial"/>
        </w:rPr>
      </w:pPr>
    </w:p>
    <w:p w:rsidR="00D418F2" w:rsidRDefault="00CF078D" w:rsidP="00134E87">
      <w:pPr>
        <w:autoSpaceDE w:val="0"/>
        <w:autoSpaceDN w:val="0"/>
        <w:adjustRightInd w:val="0"/>
        <w:spacing w:line="480" w:lineRule="auto"/>
        <w:ind w:left="709"/>
        <w:jc w:val="both"/>
        <w:rPr>
          <w:rFonts w:ascii="Arial" w:hAnsi="Arial" w:cs="Arial"/>
        </w:rPr>
      </w:pPr>
      <w:r w:rsidRPr="00F515A7">
        <w:rPr>
          <w:rFonts w:ascii="Arial" w:hAnsi="Arial" w:cs="Arial"/>
        </w:rPr>
        <w:t>Los recipientes de residuos serán exclusivos para tal fin, estarán identificados, preferentemente con fundas plásticas en su interior y deberán ser vaciados regularmente de acuerdo a los días y horarios establecidos para la recolección municipal o su delegado.</w:t>
      </w:r>
      <w:r w:rsidR="00756AA2">
        <w:rPr>
          <w:rFonts w:ascii="Arial" w:hAnsi="Arial" w:cs="Arial"/>
        </w:rPr>
        <w:t xml:space="preserve"> </w:t>
      </w:r>
      <w:r w:rsidRPr="00DC32C3">
        <w:rPr>
          <w:rFonts w:ascii="Arial" w:hAnsi="Arial" w:cs="Arial"/>
        </w:rPr>
        <w:t>Los residuos de alimentos, aceites y grasas usadas no serán vertidos a la red pública de alcantarillado y lo correcto es que sean entregados a gestores autorizados, para lo cual previamente se los deberá filtrar y almacenar temporalmente en recipientes tapados</w:t>
      </w:r>
      <w:r>
        <w:rPr>
          <w:rFonts w:ascii="Arial" w:hAnsi="Arial" w:cs="Arial"/>
        </w:rPr>
        <w:t xml:space="preserve">, ya que un litro de aceite puede contaminar 100.000 litros de </w:t>
      </w:r>
      <w:r w:rsidRPr="00226D06">
        <w:rPr>
          <w:rFonts w:ascii="Arial" w:hAnsi="Arial" w:cs="Arial"/>
        </w:rPr>
        <w:t xml:space="preserve">agua </w:t>
      </w:r>
      <w:r w:rsidR="00226D06" w:rsidRPr="00226D06">
        <w:rPr>
          <w:rFonts w:ascii="Arial" w:hAnsi="Arial" w:cs="Arial"/>
        </w:rPr>
        <w:t>(39</w:t>
      </w:r>
      <w:r w:rsidRPr="00226D06">
        <w:rPr>
          <w:rFonts w:ascii="Arial" w:hAnsi="Arial" w:cs="Arial"/>
        </w:rPr>
        <w:t>).</w:t>
      </w:r>
      <w:r w:rsidRPr="00DC32C3">
        <w:rPr>
          <w:rFonts w:ascii="Arial" w:hAnsi="Arial" w:cs="Arial"/>
        </w:rPr>
        <w:t xml:space="preserve"> </w:t>
      </w:r>
    </w:p>
    <w:p w:rsidR="00D418F2" w:rsidRDefault="00D418F2" w:rsidP="00134E87">
      <w:pPr>
        <w:autoSpaceDE w:val="0"/>
        <w:autoSpaceDN w:val="0"/>
        <w:adjustRightInd w:val="0"/>
        <w:ind w:left="709"/>
        <w:jc w:val="both"/>
        <w:rPr>
          <w:rFonts w:ascii="Arial" w:hAnsi="Arial" w:cs="Arial"/>
        </w:rPr>
      </w:pPr>
    </w:p>
    <w:p w:rsidR="00CF078D" w:rsidRDefault="00CF078D" w:rsidP="00134E87">
      <w:pPr>
        <w:autoSpaceDE w:val="0"/>
        <w:autoSpaceDN w:val="0"/>
        <w:adjustRightInd w:val="0"/>
        <w:spacing w:line="480" w:lineRule="auto"/>
        <w:ind w:left="709"/>
        <w:jc w:val="both"/>
        <w:rPr>
          <w:rFonts w:ascii="Arial" w:hAnsi="Arial" w:cs="Arial"/>
          <w:bCs/>
        </w:rPr>
      </w:pPr>
      <w:r w:rsidRPr="00AE6128">
        <w:rPr>
          <w:rFonts w:ascii="Arial" w:hAnsi="Arial" w:cs="Arial"/>
        </w:rPr>
        <w:t>Los establecimientos que utilicen aceite o grasa para la preparación de los alimentos y que laven con agua los utensilios de cocina, deben instalar y dar m</w:t>
      </w:r>
      <w:r>
        <w:rPr>
          <w:rFonts w:ascii="Arial" w:hAnsi="Arial" w:cs="Arial"/>
        </w:rPr>
        <w:t>antenimiento a trampas de grasa,</w:t>
      </w:r>
      <w:r w:rsidRPr="00AE6128">
        <w:rPr>
          <w:rFonts w:ascii="Arial" w:hAnsi="Arial" w:cs="Arial"/>
        </w:rPr>
        <w:t xml:space="preserve"> este dispositivo estará localizado en los conductos de desagüe de las cocinas, antes del punto de descarga al alcantarillado para la retención de aceite y grasa</w:t>
      </w:r>
      <w:r w:rsidRPr="00DB10DF">
        <w:rPr>
          <w:rFonts w:ascii="Arial" w:hAnsi="Arial" w:cs="Arial"/>
        </w:rPr>
        <w:t>.</w:t>
      </w:r>
      <w:r w:rsidRPr="00DB10DF">
        <w:rPr>
          <w:rFonts w:ascii="Arial" w:hAnsi="Arial" w:cs="Arial"/>
          <w:bCs/>
        </w:rPr>
        <w:t xml:space="preserve"> </w:t>
      </w:r>
      <w:r>
        <w:rPr>
          <w:rFonts w:ascii="Arial" w:hAnsi="Arial" w:cs="Arial"/>
          <w:bCs/>
        </w:rPr>
        <w:t xml:space="preserve">Según la </w:t>
      </w:r>
      <w:r w:rsidRPr="00B6338F">
        <w:rPr>
          <w:rFonts w:ascii="Arial" w:hAnsi="Arial" w:cs="Arial"/>
          <w:bCs/>
        </w:rPr>
        <w:t>Ordenanza</w:t>
      </w:r>
      <w:r w:rsidR="00DB10DF">
        <w:rPr>
          <w:rFonts w:ascii="Arial" w:hAnsi="Arial" w:cs="Arial"/>
          <w:bCs/>
        </w:rPr>
        <w:t xml:space="preserve"> </w:t>
      </w:r>
      <w:r>
        <w:rPr>
          <w:rFonts w:ascii="Arial" w:hAnsi="Arial" w:cs="Arial"/>
          <w:bCs/>
        </w:rPr>
        <w:t xml:space="preserve">de la Municipalidad de Guayaquil se deben colocar en fundas de color verde limón los desechos generados en las trampas de </w:t>
      </w:r>
      <w:r>
        <w:rPr>
          <w:rFonts w:ascii="Arial" w:hAnsi="Arial" w:cs="Arial"/>
          <w:bCs/>
        </w:rPr>
        <w:lastRenderedPageBreak/>
        <w:t xml:space="preserve">grasa, además de respetar la Guía del tratamiento de los residuos, la cual se adjunta en el Anexo </w:t>
      </w:r>
      <w:r w:rsidR="006A0030">
        <w:rPr>
          <w:rFonts w:ascii="Arial" w:hAnsi="Arial" w:cs="Arial"/>
          <w:bCs/>
        </w:rPr>
        <w:t>E</w:t>
      </w:r>
      <w:r w:rsidR="00864300">
        <w:rPr>
          <w:rFonts w:ascii="Arial" w:hAnsi="Arial" w:cs="Arial"/>
          <w:bCs/>
        </w:rPr>
        <w:t>.</w:t>
      </w:r>
    </w:p>
    <w:p w:rsidR="00D418F2" w:rsidRPr="00756AA2" w:rsidRDefault="00D418F2" w:rsidP="00134E87">
      <w:pPr>
        <w:autoSpaceDE w:val="0"/>
        <w:autoSpaceDN w:val="0"/>
        <w:adjustRightInd w:val="0"/>
        <w:ind w:left="709"/>
        <w:jc w:val="both"/>
        <w:rPr>
          <w:rFonts w:ascii="Arial" w:hAnsi="Arial" w:cs="Arial"/>
        </w:rPr>
      </w:pPr>
    </w:p>
    <w:p w:rsidR="00CF078D" w:rsidRDefault="00DB10DF" w:rsidP="00134E87">
      <w:pPr>
        <w:autoSpaceDE w:val="0"/>
        <w:autoSpaceDN w:val="0"/>
        <w:adjustRightInd w:val="0"/>
        <w:spacing w:line="480" w:lineRule="auto"/>
        <w:ind w:left="709"/>
        <w:jc w:val="both"/>
        <w:rPr>
          <w:rFonts w:ascii="Arial" w:hAnsi="Arial" w:cs="Arial"/>
        </w:rPr>
      </w:pPr>
      <w:r>
        <w:rPr>
          <w:rFonts w:ascii="Arial" w:hAnsi="Arial" w:cs="Arial"/>
          <w:bCs/>
        </w:rPr>
        <w:t>Del mismo modo,</w:t>
      </w:r>
      <w:r w:rsidR="00CF078D" w:rsidRPr="00304ECC">
        <w:rPr>
          <w:rFonts w:ascii="Arial" w:hAnsi="Arial" w:cs="Arial"/>
          <w:bCs/>
        </w:rPr>
        <w:t xml:space="preserve"> </w:t>
      </w:r>
      <w:r w:rsidR="00CF078D" w:rsidRPr="00304ECC">
        <w:rPr>
          <w:rFonts w:ascii="Arial" w:hAnsi="Arial" w:cs="Arial"/>
        </w:rPr>
        <w:t>l</w:t>
      </w:r>
      <w:r w:rsidR="00CF078D" w:rsidRPr="00AE6128">
        <w:rPr>
          <w:rFonts w:ascii="Arial" w:hAnsi="Arial" w:cs="Arial"/>
        </w:rPr>
        <w:t xml:space="preserve">a grasa, aceite y sólidos removidos deberán envasarse en contenedores herméticos y resistentes a impactos, localizados en áreas donde no existan sumideros, canaletas, ni riesgo de derrames hacia los sistemas de </w:t>
      </w:r>
      <w:r w:rsidR="00CF078D">
        <w:rPr>
          <w:rFonts w:ascii="Arial" w:hAnsi="Arial" w:cs="Arial"/>
        </w:rPr>
        <w:t>alcantarillado y vías públicas.</w:t>
      </w:r>
    </w:p>
    <w:p w:rsidR="00756AA2" w:rsidRPr="00AE6128" w:rsidRDefault="00756AA2" w:rsidP="00134E87">
      <w:pPr>
        <w:autoSpaceDE w:val="0"/>
        <w:autoSpaceDN w:val="0"/>
        <w:adjustRightInd w:val="0"/>
        <w:ind w:left="709"/>
        <w:jc w:val="both"/>
        <w:rPr>
          <w:rFonts w:ascii="Arial" w:hAnsi="Arial" w:cs="Arial"/>
        </w:rPr>
      </w:pPr>
    </w:p>
    <w:p w:rsidR="0017337A" w:rsidRPr="00CF078D" w:rsidRDefault="00CF078D" w:rsidP="00134E87">
      <w:pPr>
        <w:spacing w:line="480" w:lineRule="auto"/>
        <w:ind w:left="709"/>
        <w:jc w:val="both"/>
        <w:rPr>
          <w:rFonts w:ascii="Arial" w:hAnsi="Arial" w:cs="Arial"/>
          <w:bCs/>
        </w:rPr>
      </w:pPr>
      <w:r w:rsidRPr="00D33CA8">
        <w:rPr>
          <w:rFonts w:ascii="Arial" w:hAnsi="Arial" w:cs="Arial"/>
          <w:bCs/>
        </w:rPr>
        <w:t xml:space="preserve">Para reducir las emisiones a la atmósfera </w:t>
      </w:r>
      <w:r w:rsidRPr="00CF078D">
        <w:rPr>
          <w:rFonts w:ascii="Arial" w:hAnsi="Arial" w:cs="Arial"/>
          <w:bCs/>
        </w:rPr>
        <w:t>se deberá contar con campanas de extracción y/o filtros de condensación de grasa, filtros de carbón activado u otros, con las especificaciones técnicas necesarias que garanticen el control de emisiones gaseosas</w:t>
      </w:r>
      <w:r w:rsidR="005A0C19">
        <w:rPr>
          <w:rFonts w:ascii="Arial" w:hAnsi="Arial" w:cs="Arial"/>
          <w:bCs/>
        </w:rPr>
        <w:t>.</w:t>
      </w:r>
    </w:p>
    <w:p w:rsidR="0017337A" w:rsidRPr="008369BF" w:rsidRDefault="0017337A" w:rsidP="00134E87">
      <w:pPr>
        <w:ind w:left="709" w:firstLine="360"/>
        <w:jc w:val="center"/>
        <w:rPr>
          <w:rFonts w:ascii="Arial" w:hAnsi="Arial" w:cs="Arial"/>
          <w:b/>
          <w:szCs w:val="32"/>
        </w:rPr>
      </w:pPr>
    </w:p>
    <w:p w:rsidR="00DA369D" w:rsidRDefault="00DA369D" w:rsidP="00DA369D">
      <w:pPr>
        <w:ind w:firstLine="360"/>
        <w:jc w:val="center"/>
        <w:rPr>
          <w:rFonts w:ascii="Arial" w:hAnsi="Arial" w:cs="Arial"/>
          <w:b/>
          <w:szCs w:val="32"/>
        </w:rPr>
      </w:pPr>
    </w:p>
    <w:p w:rsidR="00DA369D" w:rsidRDefault="00DA369D" w:rsidP="00DA369D">
      <w:pPr>
        <w:ind w:firstLine="360"/>
        <w:jc w:val="center"/>
        <w:rPr>
          <w:rFonts w:ascii="Arial" w:hAnsi="Arial" w:cs="Arial"/>
          <w:b/>
          <w:szCs w:val="32"/>
        </w:rPr>
      </w:pPr>
    </w:p>
    <w:p w:rsidR="00DA369D" w:rsidRPr="008369BF" w:rsidRDefault="00DA369D" w:rsidP="00DA369D">
      <w:pPr>
        <w:ind w:firstLine="360"/>
        <w:jc w:val="center"/>
        <w:rPr>
          <w:rFonts w:ascii="Arial" w:hAnsi="Arial" w:cs="Arial"/>
          <w:b/>
          <w:szCs w:val="32"/>
        </w:rPr>
      </w:pPr>
    </w:p>
    <w:p w:rsidR="00DA369D" w:rsidRPr="008369BF" w:rsidRDefault="00DA369D" w:rsidP="00DA369D">
      <w:pPr>
        <w:ind w:firstLine="360"/>
        <w:jc w:val="center"/>
        <w:rPr>
          <w:rFonts w:ascii="Arial" w:hAnsi="Arial" w:cs="Arial"/>
          <w:b/>
          <w:szCs w:val="32"/>
        </w:rPr>
      </w:pPr>
    </w:p>
    <w:p w:rsidR="00DA369D" w:rsidRDefault="00DA369D" w:rsidP="00DA369D">
      <w:pPr>
        <w:ind w:firstLine="360"/>
        <w:jc w:val="center"/>
        <w:rPr>
          <w:rFonts w:ascii="Arial" w:hAnsi="Arial" w:cs="Arial"/>
          <w:b/>
          <w:szCs w:val="32"/>
        </w:rPr>
      </w:pPr>
    </w:p>
    <w:p w:rsidR="00DA369D" w:rsidRDefault="00DA369D" w:rsidP="00DA369D">
      <w:pPr>
        <w:ind w:firstLine="360"/>
        <w:jc w:val="center"/>
        <w:rPr>
          <w:rFonts w:ascii="Arial" w:hAnsi="Arial" w:cs="Arial"/>
          <w:b/>
          <w:szCs w:val="32"/>
        </w:rPr>
      </w:pPr>
    </w:p>
    <w:p w:rsidR="0033040B" w:rsidRDefault="0033040B" w:rsidP="00DA369D">
      <w:pPr>
        <w:ind w:firstLine="360"/>
        <w:jc w:val="center"/>
        <w:rPr>
          <w:rFonts w:ascii="Arial" w:hAnsi="Arial" w:cs="Arial"/>
          <w:b/>
          <w:szCs w:val="32"/>
        </w:rPr>
      </w:pPr>
    </w:p>
    <w:p w:rsidR="0033040B" w:rsidRPr="008369BF" w:rsidRDefault="0033040B" w:rsidP="00DA369D">
      <w:pPr>
        <w:ind w:firstLine="360"/>
        <w:jc w:val="center"/>
        <w:rPr>
          <w:rFonts w:ascii="Arial" w:hAnsi="Arial" w:cs="Arial"/>
          <w:b/>
          <w:szCs w:val="32"/>
        </w:rPr>
      </w:pPr>
    </w:p>
    <w:p w:rsidR="00DA369D" w:rsidRDefault="00DA369D" w:rsidP="00DA369D">
      <w:pPr>
        <w:ind w:firstLine="360"/>
        <w:jc w:val="center"/>
        <w:rPr>
          <w:rFonts w:ascii="Arial" w:hAnsi="Arial" w:cs="Arial"/>
          <w:b/>
          <w:szCs w:val="32"/>
        </w:rPr>
      </w:pPr>
    </w:p>
    <w:p w:rsidR="009A70CC" w:rsidRDefault="009A70CC" w:rsidP="00DA369D">
      <w:pPr>
        <w:ind w:firstLine="360"/>
        <w:jc w:val="center"/>
        <w:rPr>
          <w:rFonts w:ascii="Arial" w:hAnsi="Arial" w:cs="Arial"/>
          <w:b/>
          <w:szCs w:val="32"/>
        </w:rPr>
      </w:pPr>
    </w:p>
    <w:p w:rsidR="009A70CC" w:rsidRDefault="009A70CC" w:rsidP="00DA369D">
      <w:pPr>
        <w:ind w:firstLine="360"/>
        <w:jc w:val="center"/>
        <w:rPr>
          <w:rFonts w:ascii="Arial" w:hAnsi="Arial" w:cs="Arial"/>
          <w:b/>
          <w:szCs w:val="32"/>
        </w:rPr>
      </w:pPr>
    </w:p>
    <w:p w:rsidR="009A70CC" w:rsidRDefault="009A70CC" w:rsidP="00DA369D">
      <w:pPr>
        <w:ind w:firstLine="360"/>
        <w:jc w:val="center"/>
        <w:rPr>
          <w:rFonts w:ascii="Arial" w:hAnsi="Arial" w:cs="Arial"/>
          <w:b/>
          <w:szCs w:val="32"/>
        </w:rPr>
      </w:pPr>
    </w:p>
    <w:p w:rsidR="009A70CC" w:rsidRDefault="009A70CC" w:rsidP="00DA369D">
      <w:pPr>
        <w:ind w:firstLine="360"/>
        <w:jc w:val="center"/>
        <w:rPr>
          <w:rFonts w:ascii="Arial" w:hAnsi="Arial" w:cs="Arial"/>
          <w:b/>
          <w:szCs w:val="32"/>
        </w:rPr>
      </w:pPr>
    </w:p>
    <w:p w:rsidR="009A70CC" w:rsidRPr="008369BF" w:rsidRDefault="009A70CC" w:rsidP="00DA369D">
      <w:pPr>
        <w:ind w:firstLine="360"/>
        <w:jc w:val="center"/>
        <w:rPr>
          <w:rFonts w:ascii="Arial" w:hAnsi="Arial" w:cs="Arial"/>
          <w:b/>
          <w:szCs w:val="32"/>
        </w:rPr>
      </w:pPr>
    </w:p>
    <w:p w:rsidR="00DA369D" w:rsidRDefault="00DA369D" w:rsidP="00DA369D">
      <w:pPr>
        <w:ind w:firstLine="360"/>
        <w:jc w:val="center"/>
        <w:rPr>
          <w:rFonts w:ascii="Arial" w:hAnsi="Arial" w:cs="Arial"/>
          <w:b/>
          <w:szCs w:val="32"/>
        </w:rPr>
      </w:pPr>
    </w:p>
    <w:p w:rsidR="0033040B" w:rsidRDefault="0033040B" w:rsidP="00DA369D">
      <w:pPr>
        <w:ind w:firstLine="360"/>
        <w:jc w:val="center"/>
        <w:rPr>
          <w:rFonts w:ascii="Arial" w:hAnsi="Arial" w:cs="Arial"/>
          <w:b/>
          <w:szCs w:val="32"/>
        </w:rPr>
      </w:pPr>
    </w:p>
    <w:p w:rsidR="0033040B" w:rsidRDefault="0033040B" w:rsidP="00DA369D">
      <w:pPr>
        <w:ind w:firstLine="360"/>
        <w:jc w:val="center"/>
        <w:rPr>
          <w:rFonts w:ascii="Arial" w:hAnsi="Arial" w:cs="Arial"/>
          <w:b/>
          <w:szCs w:val="32"/>
        </w:rPr>
      </w:pPr>
    </w:p>
    <w:p w:rsidR="005A1AD7" w:rsidRDefault="005A1AD7" w:rsidP="00DA369D">
      <w:pPr>
        <w:ind w:firstLine="360"/>
        <w:jc w:val="center"/>
        <w:rPr>
          <w:rFonts w:ascii="Arial" w:hAnsi="Arial" w:cs="Arial"/>
          <w:b/>
          <w:szCs w:val="32"/>
        </w:rPr>
      </w:pPr>
    </w:p>
    <w:p w:rsidR="005A1AD7" w:rsidRDefault="005A1AD7" w:rsidP="00DA369D">
      <w:pPr>
        <w:ind w:firstLine="360"/>
        <w:jc w:val="center"/>
        <w:rPr>
          <w:rFonts w:ascii="Arial" w:hAnsi="Arial" w:cs="Arial"/>
          <w:b/>
          <w:szCs w:val="32"/>
        </w:rPr>
      </w:pPr>
    </w:p>
    <w:p w:rsidR="005A1AD7" w:rsidRDefault="005A1AD7" w:rsidP="00DA369D">
      <w:pPr>
        <w:ind w:firstLine="360"/>
        <w:jc w:val="center"/>
        <w:rPr>
          <w:rFonts w:ascii="Arial" w:hAnsi="Arial" w:cs="Arial"/>
          <w:b/>
          <w:szCs w:val="32"/>
        </w:rPr>
      </w:pPr>
    </w:p>
    <w:p w:rsidR="005A1AD7" w:rsidRDefault="005A1AD7" w:rsidP="00DA369D">
      <w:pPr>
        <w:ind w:firstLine="360"/>
        <w:jc w:val="center"/>
        <w:rPr>
          <w:rFonts w:ascii="Arial" w:hAnsi="Arial" w:cs="Arial"/>
          <w:b/>
          <w:szCs w:val="32"/>
        </w:rPr>
      </w:pPr>
    </w:p>
    <w:p w:rsidR="005A1AD7" w:rsidRDefault="005A1AD7" w:rsidP="00DA369D">
      <w:pPr>
        <w:ind w:firstLine="360"/>
        <w:jc w:val="center"/>
        <w:rPr>
          <w:rFonts w:ascii="Arial" w:hAnsi="Arial" w:cs="Arial"/>
          <w:b/>
          <w:szCs w:val="32"/>
        </w:rPr>
      </w:pPr>
    </w:p>
    <w:p w:rsidR="00134E87" w:rsidRDefault="00134E87" w:rsidP="00DA369D">
      <w:pPr>
        <w:ind w:firstLine="360"/>
        <w:jc w:val="center"/>
        <w:rPr>
          <w:rFonts w:ascii="Arial" w:hAnsi="Arial" w:cs="Arial"/>
          <w:b/>
          <w:szCs w:val="32"/>
        </w:rPr>
      </w:pPr>
    </w:p>
    <w:p w:rsidR="00134E87" w:rsidRDefault="00134E87" w:rsidP="00DA369D">
      <w:pPr>
        <w:ind w:firstLine="360"/>
        <w:jc w:val="center"/>
        <w:rPr>
          <w:rFonts w:ascii="Arial" w:hAnsi="Arial" w:cs="Arial"/>
          <w:b/>
          <w:szCs w:val="32"/>
        </w:rPr>
      </w:pPr>
    </w:p>
    <w:p w:rsidR="00134E87" w:rsidRDefault="00134E87" w:rsidP="00DA369D">
      <w:pPr>
        <w:ind w:firstLine="360"/>
        <w:jc w:val="center"/>
        <w:rPr>
          <w:rFonts w:ascii="Arial" w:hAnsi="Arial" w:cs="Arial"/>
          <w:b/>
          <w:szCs w:val="32"/>
        </w:rPr>
      </w:pPr>
    </w:p>
    <w:p w:rsidR="005A1AD7" w:rsidRDefault="005A1AD7" w:rsidP="00DA369D">
      <w:pPr>
        <w:ind w:firstLine="360"/>
        <w:jc w:val="center"/>
        <w:rPr>
          <w:rFonts w:ascii="Arial" w:hAnsi="Arial" w:cs="Arial"/>
          <w:b/>
          <w:szCs w:val="32"/>
        </w:rPr>
      </w:pPr>
    </w:p>
    <w:p w:rsidR="005A1AD7" w:rsidRDefault="005A1AD7" w:rsidP="00DA369D">
      <w:pPr>
        <w:ind w:firstLine="360"/>
        <w:jc w:val="center"/>
        <w:rPr>
          <w:rFonts w:ascii="Arial" w:hAnsi="Arial" w:cs="Arial"/>
          <w:b/>
          <w:szCs w:val="32"/>
        </w:rPr>
      </w:pPr>
    </w:p>
    <w:p w:rsidR="00134E87" w:rsidRDefault="00134E87" w:rsidP="00DA369D">
      <w:pPr>
        <w:ind w:firstLine="360"/>
        <w:jc w:val="center"/>
        <w:rPr>
          <w:rFonts w:ascii="Arial" w:hAnsi="Arial" w:cs="Arial"/>
          <w:b/>
          <w:szCs w:val="32"/>
        </w:rPr>
      </w:pPr>
    </w:p>
    <w:p w:rsidR="00BA2213" w:rsidRPr="00607F77" w:rsidRDefault="001A28C3" w:rsidP="00607F77">
      <w:pPr>
        <w:pStyle w:val="Ttulo1"/>
        <w:rPr>
          <w:sz w:val="48"/>
        </w:rPr>
      </w:pPr>
      <w:bookmarkStart w:id="102" w:name="_Toc360729045"/>
      <w:r w:rsidRPr="00607F77">
        <w:rPr>
          <w:sz w:val="48"/>
        </w:rPr>
        <w:t xml:space="preserve">CAPÍTULO </w:t>
      </w:r>
      <w:r w:rsidR="00475425">
        <w:rPr>
          <w:sz w:val="48"/>
        </w:rPr>
        <w:t>4</w:t>
      </w:r>
      <w:bookmarkEnd w:id="102"/>
    </w:p>
    <w:p w:rsidR="00BA2213" w:rsidRDefault="00BA2213" w:rsidP="00BA2213">
      <w:pPr>
        <w:ind w:firstLine="360"/>
        <w:jc w:val="both"/>
        <w:rPr>
          <w:rFonts w:ascii="Arial" w:hAnsi="Arial" w:cs="Arial"/>
        </w:rPr>
      </w:pPr>
    </w:p>
    <w:p w:rsidR="00BA2213" w:rsidRDefault="00BA2213" w:rsidP="00BA2213">
      <w:pPr>
        <w:ind w:firstLine="360"/>
        <w:jc w:val="both"/>
        <w:rPr>
          <w:rFonts w:ascii="Arial" w:hAnsi="Arial" w:cs="Arial"/>
        </w:rPr>
      </w:pPr>
    </w:p>
    <w:p w:rsidR="00BA2213" w:rsidRDefault="00BA2213" w:rsidP="00BA2213">
      <w:pPr>
        <w:ind w:firstLine="360"/>
        <w:jc w:val="both"/>
        <w:rPr>
          <w:rFonts w:ascii="Arial" w:hAnsi="Arial" w:cs="Arial"/>
        </w:rPr>
      </w:pPr>
    </w:p>
    <w:p w:rsidR="00BA2213" w:rsidRDefault="00BA2213" w:rsidP="00BA2213">
      <w:pPr>
        <w:ind w:firstLine="360"/>
        <w:jc w:val="both"/>
        <w:rPr>
          <w:rFonts w:ascii="Arial" w:hAnsi="Arial" w:cs="Arial"/>
        </w:rPr>
      </w:pPr>
    </w:p>
    <w:p w:rsidR="001A28C3" w:rsidRDefault="00475425" w:rsidP="00DA369D">
      <w:pPr>
        <w:pStyle w:val="Ttulo1"/>
        <w:spacing w:line="480" w:lineRule="auto"/>
        <w:jc w:val="both"/>
        <w:rPr>
          <w:sz w:val="32"/>
          <w:lang w:val="es-EC"/>
        </w:rPr>
      </w:pPr>
      <w:bookmarkStart w:id="103" w:name="_Toc360729046"/>
      <w:r w:rsidRPr="00DA369D">
        <w:rPr>
          <w:sz w:val="32"/>
          <w:lang w:val="es-EC"/>
        </w:rPr>
        <w:t>4</w:t>
      </w:r>
      <w:r w:rsidR="00DA369D" w:rsidRPr="00DA369D">
        <w:rPr>
          <w:sz w:val="32"/>
          <w:lang w:val="es-EC"/>
        </w:rPr>
        <w:t>.</w:t>
      </w:r>
      <w:r w:rsidR="00DA369D">
        <w:rPr>
          <w:sz w:val="32"/>
          <w:lang w:val="es-EC"/>
        </w:rPr>
        <w:t xml:space="preserve"> </w:t>
      </w:r>
      <w:r w:rsidR="002D3B0E" w:rsidRPr="00DA369D">
        <w:rPr>
          <w:sz w:val="32"/>
          <w:lang w:val="es-EC"/>
        </w:rPr>
        <w:t xml:space="preserve">ESTUDIO DE LA SITUACIÓN ACTUAL DEL COMEDOR </w:t>
      </w:r>
      <w:r w:rsidR="00AF36BB">
        <w:rPr>
          <w:sz w:val="32"/>
          <w:lang w:val="es-EC"/>
        </w:rPr>
        <w:t>“</w:t>
      </w:r>
      <w:r w:rsidR="002D3B0E" w:rsidRPr="00DA369D">
        <w:rPr>
          <w:sz w:val="32"/>
          <w:lang w:val="es-EC"/>
        </w:rPr>
        <w:t>POLITÉCNICO</w:t>
      </w:r>
      <w:r w:rsidR="00AF36BB">
        <w:rPr>
          <w:sz w:val="32"/>
          <w:lang w:val="es-EC"/>
        </w:rPr>
        <w:t>”</w:t>
      </w:r>
      <w:bookmarkEnd w:id="103"/>
    </w:p>
    <w:p w:rsidR="00DA369D" w:rsidRDefault="00DA369D" w:rsidP="0033189D">
      <w:pPr>
        <w:spacing w:line="480" w:lineRule="auto"/>
        <w:rPr>
          <w:lang w:val="es-EC"/>
        </w:rPr>
      </w:pPr>
    </w:p>
    <w:p w:rsidR="001A28C3" w:rsidRDefault="008904FD" w:rsidP="00DA369D">
      <w:pPr>
        <w:spacing w:line="480" w:lineRule="auto"/>
        <w:ind w:left="284"/>
        <w:jc w:val="both"/>
        <w:rPr>
          <w:rFonts w:ascii="Arial" w:hAnsi="Arial" w:cs="Arial"/>
        </w:rPr>
      </w:pPr>
      <w:r>
        <w:rPr>
          <w:rFonts w:ascii="Arial" w:hAnsi="Arial" w:cs="Arial"/>
        </w:rPr>
        <w:t>En este</w:t>
      </w:r>
      <w:r w:rsidR="00DA369D">
        <w:rPr>
          <w:rFonts w:ascii="Arial" w:hAnsi="Arial" w:cs="Arial"/>
        </w:rPr>
        <w:t xml:space="preserve"> capítulo se detallará el estado </w:t>
      </w:r>
      <w:r>
        <w:rPr>
          <w:rFonts w:ascii="Arial" w:hAnsi="Arial" w:cs="Arial"/>
        </w:rPr>
        <w:t>actual</w:t>
      </w:r>
      <w:r w:rsidR="00DA369D">
        <w:rPr>
          <w:rFonts w:ascii="Arial" w:hAnsi="Arial" w:cs="Arial"/>
        </w:rPr>
        <w:t xml:space="preserve"> del Comedor</w:t>
      </w:r>
      <w:r>
        <w:rPr>
          <w:rFonts w:ascii="Arial" w:hAnsi="Arial" w:cs="Arial"/>
        </w:rPr>
        <w:t xml:space="preserve">, en cuanto a las instalaciones y equipamiento; </w:t>
      </w:r>
      <w:r w:rsidR="00D37702">
        <w:rPr>
          <w:rFonts w:ascii="Arial" w:hAnsi="Arial" w:cs="Arial"/>
        </w:rPr>
        <w:t xml:space="preserve">así como también </w:t>
      </w:r>
      <w:r>
        <w:rPr>
          <w:rFonts w:ascii="Arial" w:hAnsi="Arial" w:cs="Arial"/>
        </w:rPr>
        <w:t xml:space="preserve">se describirá </w:t>
      </w:r>
      <w:r w:rsidR="00D37702">
        <w:rPr>
          <w:rFonts w:ascii="Arial" w:hAnsi="Arial" w:cs="Arial"/>
        </w:rPr>
        <w:t xml:space="preserve">las </w:t>
      </w:r>
      <w:r>
        <w:rPr>
          <w:rFonts w:ascii="Arial" w:hAnsi="Arial" w:cs="Arial"/>
        </w:rPr>
        <w:t xml:space="preserve">perspectivas </w:t>
      </w:r>
      <w:r w:rsidR="00D37702">
        <w:rPr>
          <w:rFonts w:ascii="Arial" w:hAnsi="Arial" w:cs="Arial"/>
        </w:rPr>
        <w:t>y opiniones que</w:t>
      </w:r>
      <w:r>
        <w:rPr>
          <w:rFonts w:ascii="Arial" w:hAnsi="Arial" w:cs="Arial"/>
        </w:rPr>
        <w:t xml:space="preserve"> los comensales</w:t>
      </w:r>
      <w:r w:rsidR="00D37702">
        <w:rPr>
          <w:rFonts w:ascii="Arial" w:hAnsi="Arial" w:cs="Arial"/>
        </w:rPr>
        <w:t xml:space="preserve"> tiene</w:t>
      </w:r>
      <w:r w:rsidR="0033189D">
        <w:rPr>
          <w:rFonts w:ascii="Arial" w:hAnsi="Arial" w:cs="Arial"/>
        </w:rPr>
        <w:t>n</w:t>
      </w:r>
      <w:r w:rsidR="00D37702">
        <w:rPr>
          <w:rFonts w:ascii="Arial" w:hAnsi="Arial" w:cs="Arial"/>
        </w:rPr>
        <w:t xml:space="preserve"> hacia el mismo.</w:t>
      </w:r>
    </w:p>
    <w:p w:rsidR="00BA2213" w:rsidRDefault="00BA2213" w:rsidP="00BA2213">
      <w:pPr>
        <w:jc w:val="both"/>
        <w:rPr>
          <w:rFonts w:ascii="Arial" w:hAnsi="Arial" w:cs="Arial"/>
        </w:rPr>
      </w:pPr>
    </w:p>
    <w:p w:rsidR="00DA369D" w:rsidRDefault="00DA369D" w:rsidP="00BA2213">
      <w:pPr>
        <w:jc w:val="both"/>
        <w:rPr>
          <w:rFonts w:ascii="Arial" w:hAnsi="Arial" w:cs="Arial"/>
        </w:rPr>
      </w:pPr>
    </w:p>
    <w:p w:rsidR="00340797" w:rsidRPr="005E4397" w:rsidRDefault="00340797" w:rsidP="00BA2213">
      <w:pPr>
        <w:jc w:val="both"/>
        <w:rPr>
          <w:rFonts w:ascii="Arial" w:hAnsi="Arial" w:cs="Arial"/>
        </w:rPr>
      </w:pPr>
    </w:p>
    <w:p w:rsidR="008C4A53" w:rsidRPr="008C4A53" w:rsidRDefault="008C4A53" w:rsidP="000F4F7C">
      <w:pPr>
        <w:pStyle w:val="Prrafodelista"/>
        <w:numPr>
          <w:ilvl w:val="0"/>
          <w:numId w:val="23"/>
        </w:numPr>
        <w:spacing w:line="240" w:lineRule="auto"/>
        <w:jc w:val="both"/>
        <w:outlineLvl w:val="1"/>
        <w:rPr>
          <w:rFonts w:ascii="Arial" w:hAnsi="Arial" w:cs="Arial"/>
          <w:b/>
          <w:vanish/>
          <w:sz w:val="24"/>
          <w:szCs w:val="24"/>
        </w:rPr>
      </w:pPr>
      <w:bookmarkStart w:id="104" w:name="_Toc351922546"/>
      <w:bookmarkStart w:id="105" w:name="_Toc351924772"/>
      <w:bookmarkStart w:id="106" w:name="_Toc351925021"/>
      <w:bookmarkStart w:id="107" w:name="_Toc351925228"/>
      <w:bookmarkStart w:id="108" w:name="_Toc351925386"/>
      <w:bookmarkStart w:id="109" w:name="_Toc351925647"/>
      <w:bookmarkStart w:id="110" w:name="_Toc351925916"/>
      <w:bookmarkStart w:id="111" w:name="_Toc351926067"/>
      <w:bookmarkStart w:id="112" w:name="_Toc351926133"/>
      <w:bookmarkStart w:id="113" w:name="_Toc352613856"/>
      <w:bookmarkStart w:id="114" w:name="_Toc354044708"/>
      <w:bookmarkStart w:id="115" w:name="_Toc354126240"/>
      <w:bookmarkStart w:id="116" w:name="_Toc355082301"/>
      <w:bookmarkStart w:id="117" w:name="_Toc355259497"/>
      <w:bookmarkStart w:id="118" w:name="_Toc356418285"/>
      <w:bookmarkStart w:id="119" w:name="_Toc352370595"/>
      <w:bookmarkStart w:id="120" w:name="_Toc358495006"/>
      <w:bookmarkStart w:id="121" w:name="_Toc360729047"/>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p>
    <w:p w:rsidR="008C4A53" w:rsidRPr="008C4A53" w:rsidRDefault="008C4A53" w:rsidP="000F4F7C">
      <w:pPr>
        <w:pStyle w:val="Prrafodelista"/>
        <w:numPr>
          <w:ilvl w:val="0"/>
          <w:numId w:val="23"/>
        </w:numPr>
        <w:spacing w:line="240" w:lineRule="auto"/>
        <w:jc w:val="both"/>
        <w:outlineLvl w:val="1"/>
        <w:rPr>
          <w:rFonts w:ascii="Arial" w:hAnsi="Arial" w:cs="Arial"/>
          <w:b/>
          <w:vanish/>
          <w:sz w:val="24"/>
          <w:szCs w:val="24"/>
        </w:rPr>
      </w:pPr>
      <w:bookmarkStart w:id="122" w:name="_Toc351922547"/>
      <w:bookmarkStart w:id="123" w:name="_Toc351924773"/>
      <w:bookmarkStart w:id="124" w:name="_Toc351925022"/>
      <w:bookmarkStart w:id="125" w:name="_Toc351925229"/>
      <w:bookmarkStart w:id="126" w:name="_Toc351925387"/>
      <w:bookmarkStart w:id="127" w:name="_Toc351925648"/>
      <w:bookmarkStart w:id="128" w:name="_Toc351925917"/>
      <w:bookmarkStart w:id="129" w:name="_Toc351926068"/>
      <w:bookmarkStart w:id="130" w:name="_Toc351926134"/>
      <w:bookmarkStart w:id="131" w:name="_Toc352613857"/>
      <w:bookmarkStart w:id="132" w:name="_Toc354044709"/>
      <w:bookmarkStart w:id="133" w:name="_Toc354126241"/>
      <w:bookmarkStart w:id="134" w:name="_Toc355082302"/>
      <w:bookmarkStart w:id="135" w:name="_Toc355259498"/>
      <w:bookmarkStart w:id="136" w:name="_Toc356418286"/>
      <w:bookmarkStart w:id="137" w:name="_Toc352370596"/>
      <w:bookmarkStart w:id="138" w:name="_Toc358495007"/>
      <w:bookmarkStart w:id="139" w:name="_Toc360729048"/>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p w:rsidR="001A28C3" w:rsidRPr="007940EB" w:rsidRDefault="006C51F2" w:rsidP="0033189D">
      <w:pPr>
        <w:pStyle w:val="Ttulo2"/>
        <w:spacing w:before="0" w:line="480" w:lineRule="auto"/>
        <w:ind w:left="270"/>
        <w:rPr>
          <w:rFonts w:ascii="Arial" w:hAnsi="Arial" w:cs="Arial"/>
          <w:color w:val="auto"/>
          <w:sz w:val="24"/>
          <w:lang w:val="es-EC"/>
        </w:rPr>
      </w:pPr>
      <w:bookmarkStart w:id="140" w:name="_Toc360729049"/>
      <w:r w:rsidRPr="007940EB">
        <w:rPr>
          <w:rFonts w:ascii="Arial" w:hAnsi="Arial" w:cs="Arial"/>
          <w:color w:val="auto"/>
          <w:sz w:val="24"/>
          <w:lang w:val="es-EC"/>
        </w:rPr>
        <w:t>4.1</w:t>
      </w:r>
      <w:r w:rsidR="008B6630" w:rsidRPr="007940EB">
        <w:rPr>
          <w:rFonts w:ascii="Arial" w:hAnsi="Arial" w:cs="Arial"/>
          <w:color w:val="auto"/>
          <w:sz w:val="24"/>
          <w:lang w:val="es-EC"/>
        </w:rPr>
        <w:t xml:space="preserve">. </w:t>
      </w:r>
      <w:r w:rsidR="002D3B0E" w:rsidRPr="007940EB">
        <w:rPr>
          <w:rFonts w:ascii="Arial" w:hAnsi="Arial" w:cs="Arial"/>
          <w:color w:val="auto"/>
          <w:sz w:val="24"/>
          <w:lang w:val="es-EC"/>
        </w:rPr>
        <w:t>Metodología del Estudio</w:t>
      </w:r>
      <w:bookmarkEnd w:id="140"/>
    </w:p>
    <w:p w:rsidR="00AA67C8" w:rsidRPr="0033189D" w:rsidRDefault="00AA67C8" w:rsidP="0033189D">
      <w:pPr>
        <w:spacing w:line="480" w:lineRule="auto"/>
        <w:rPr>
          <w:lang w:val="es-EC"/>
        </w:rPr>
      </w:pPr>
    </w:p>
    <w:p w:rsidR="006C774D" w:rsidRDefault="00EB316C" w:rsidP="006C774D">
      <w:pPr>
        <w:pStyle w:val="Prrafodelista"/>
        <w:spacing w:after="0" w:line="480" w:lineRule="auto"/>
        <w:jc w:val="both"/>
        <w:rPr>
          <w:rFonts w:ascii="Arial" w:hAnsi="Arial" w:cs="Arial"/>
          <w:sz w:val="24"/>
          <w:szCs w:val="24"/>
        </w:rPr>
      </w:pPr>
      <w:r w:rsidRPr="007B2FA3">
        <w:rPr>
          <w:rFonts w:ascii="Arial" w:hAnsi="Arial" w:cs="Arial"/>
          <w:sz w:val="24"/>
          <w:szCs w:val="24"/>
          <w:lang w:eastAsia="es-EC"/>
        </w:rPr>
        <w:t xml:space="preserve">Como punto de </w:t>
      </w:r>
      <w:r w:rsidR="00EE3AAE" w:rsidRPr="007B2FA3">
        <w:rPr>
          <w:rFonts w:ascii="Arial" w:hAnsi="Arial" w:cs="Arial"/>
          <w:sz w:val="24"/>
          <w:szCs w:val="24"/>
          <w:lang w:eastAsia="es-EC"/>
        </w:rPr>
        <w:t xml:space="preserve">partida </w:t>
      </w:r>
      <w:r w:rsidR="005D4770" w:rsidRPr="007B2FA3">
        <w:rPr>
          <w:rFonts w:ascii="Arial" w:hAnsi="Arial" w:cs="Arial"/>
          <w:sz w:val="24"/>
          <w:szCs w:val="24"/>
          <w:lang w:eastAsia="es-EC"/>
        </w:rPr>
        <w:t>para el desarrollo de</w:t>
      </w:r>
      <w:r w:rsidR="00620F50" w:rsidRPr="007B2FA3">
        <w:rPr>
          <w:rFonts w:ascii="Arial" w:hAnsi="Arial" w:cs="Arial"/>
          <w:sz w:val="24"/>
          <w:szCs w:val="24"/>
          <w:lang w:eastAsia="es-EC"/>
        </w:rPr>
        <w:t xml:space="preserve"> la </w:t>
      </w:r>
      <w:r w:rsidR="008904FD" w:rsidRPr="007B2FA3">
        <w:rPr>
          <w:rFonts w:ascii="Arial" w:hAnsi="Arial" w:cs="Arial"/>
          <w:sz w:val="24"/>
          <w:szCs w:val="24"/>
          <w:lang w:eastAsia="es-EC"/>
        </w:rPr>
        <w:t>t</w:t>
      </w:r>
      <w:r w:rsidR="00EE3AAE" w:rsidRPr="007B2FA3">
        <w:rPr>
          <w:rFonts w:ascii="Arial" w:hAnsi="Arial" w:cs="Arial"/>
          <w:sz w:val="24"/>
          <w:szCs w:val="24"/>
          <w:lang w:eastAsia="es-EC"/>
        </w:rPr>
        <w:t>esis, se realizó</w:t>
      </w:r>
      <w:r w:rsidR="005D4770" w:rsidRPr="007B2FA3">
        <w:rPr>
          <w:rFonts w:ascii="Arial" w:hAnsi="Arial" w:cs="Arial"/>
          <w:sz w:val="24"/>
          <w:szCs w:val="24"/>
          <w:lang w:eastAsia="es-EC"/>
        </w:rPr>
        <w:t xml:space="preserve"> una </w:t>
      </w:r>
      <w:r w:rsidR="006C774D">
        <w:rPr>
          <w:rFonts w:ascii="Arial" w:hAnsi="Arial" w:cs="Arial"/>
          <w:sz w:val="24"/>
          <w:szCs w:val="24"/>
          <w:lang w:eastAsia="es-EC"/>
        </w:rPr>
        <w:t xml:space="preserve">visita de campo preliminar, la cual permitió observar y conocer de forma general las condiciones de las instalaciones y equipamiento existente del Comedor “Politécnico”. </w:t>
      </w:r>
      <w:r w:rsidR="006C774D">
        <w:rPr>
          <w:rFonts w:ascii="Arial" w:hAnsi="Arial" w:cs="Arial"/>
          <w:sz w:val="24"/>
          <w:szCs w:val="24"/>
        </w:rPr>
        <w:t xml:space="preserve">Asimismo, se efectuaron entrevistas tanto a las personas que laboran en el Comedor como a las personas que </w:t>
      </w:r>
      <w:r w:rsidR="006C774D">
        <w:rPr>
          <w:rFonts w:ascii="Arial" w:hAnsi="Arial" w:cs="Arial"/>
          <w:sz w:val="24"/>
          <w:szCs w:val="24"/>
        </w:rPr>
        <w:lastRenderedPageBreak/>
        <w:t>acuden o no a dicho lugar, cuyo propósito fue la obtención de información acerca del manejo, operaciones y actividades que se realizan en el establecimiento, además de las opiniones y expectativas de los entrevistados; por otra parte, se recopiló durante una semana los datos de la demanda con el fin de establecer la tendencia por medio de la estipulación de 3 horas puntuales para determinar la hora pico de dicho negocio.</w:t>
      </w:r>
    </w:p>
    <w:p w:rsidR="006C774D" w:rsidRDefault="006C774D" w:rsidP="006C774D">
      <w:pPr>
        <w:ind w:left="709"/>
        <w:jc w:val="both"/>
        <w:rPr>
          <w:rFonts w:ascii="Arial" w:hAnsi="Arial" w:cs="Arial"/>
        </w:rPr>
      </w:pPr>
    </w:p>
    <w:p w:rsidR="006C774D" w:rsidRDefault="006C774D" w:rsidP="006C774D">
      <w:pPr>
        <w:spacing w:line="480" w:lineRule="auto"/>
        <w:ind w:left="709"/>
        <w:jc w:val="both"/>
        <w:rPr>
          <w:rFonts w:ascii="Arial" w:hAnsi="Arial" w:cs="Arial"/>
          <w:b/>
          <w:lang w:eastAsia="es-EC"/>
        </w:rPr>
      </w:pPr>
      <w:r>
        <w:rPr>
          <w:rFonts w:ascii="Arial" w:hAnsi="Arial" w:cs="Arial"/>
          <w:lang w:eastAsia="es-EC"/>
        </w:rPr>
        <w:t xml:space="preserve">Con el propósito de obtener información acerca de la infraestructura e instalaciones se elaboraron Checklists basados en reglamentos ecuatorianos apegados a la Norma Sanitaria para el Funcionamiento de Restaurantes y Servicios Afines </w:t>
      </w:r>
      <w:r>
        <w:rPr>
          <w:rFonts w:ascii="Arial" w:hAnsi="Arial" w:cs="Arial"/>
          <w:i/>
          <w:lang w:eastAsia="es-EC"/>
        </w:rPr>
        <w:t xml:space="preserve">(Ver tabla </w:t>
      </w:r>
      <w:r w:rsidR="00F2761D" w:rsidRPr="00F2761D">
        <w:rPr>
          <w:rFonts w:ascii="Arial" w:hAnsi="Arial" w:cs="Arial"/>
          <w:i/>
          <w:lang w:eastAsia="es-EC"/>
        </w:rPr>
        <w:t>11</w:t>
      </w:r>
      <w:r w:rsidR="00F2761D">
        <w:rPr>
          <w:rFonts w:ascii="Arial" w:hAnsi="Arial" w:cs="Arial"/>
          <w:i/>
          <w:lang w:eastAsia="es-EC"/>
        </w:rPr>
        <w:t>)</w:t>
      </w:r>
      <w:r w:rsidR="00F2761D" w:rsidRPr="00F2761D">
        <w:rPr>
          <w:rFonts w:ascii="Arial" w:hAnsi="Arial" w:cs="Arial"/>
          <w:lang w:eastAsia="es-EC"/>
        </w:rPr>
        <w:t>,</w:t>
      </w:r>
      <w:r>
        <w:rPr>
          <w:rFonts w:ascii="Arial" w:hAnsi="Arial" w:cs="Arial"/>
          <w:lang w:eastAsia="es-EC"/>
        </w:rPr>
        <w:t xml:space="preserve"> los cuales están constituidos de ítems y parámetros primordiales con los que debe contar un comedor. Debido a que las áreas del establecimiento</w:t>
      </w:r>
      <w:r>
        <w:rPr>
          <w:rFonts w:ascii="Arial" w:hAnsi="Arial" w:cs="Arial"/>
          <w:i/>
          <w:lang w:eastAsia="es-EC"/>
        </w:rPr>
        <w:t xml:space="preserve"> </w:t>
      </w:r>
      <w:r>
        <w:rPr>
          <w:rFonts w:ascii="Arial" w:hAnsi="Arial" w:cs="Arial"/>
          <w:lang w:eastAsia="es-EC"/>
        </w:rPr>
        <w:t>difieren en ciertos puntos en cuanto a la infraestructura, se acordó evaluarlas mediante un Checklist para cada área.</w:t>
      </w:r>
    </w:p>
    <w:p w:rsidR="006C774D" w:rsidRDefault="006C774D" w:rsidP="006C774D">
      <w:pPr>
        <w:ind w:left="851"/>
        <w:jc w:val="both"/>
        <w:rPr>
          <w:rFonts w:ascii="Arial" w:hAnsi="Arial" w:cs="Arial"/>
          <w:u w:val="single"/>
          <w:lang w:eastAsia="es-EC"/>
        </w:rPr>
      </w:pPr>
    </w:p>
    <w:p w:rsidR="006C774D" w:rsidRDefault="006C774D" w:rsidP="006C774D">
      <w:pPr>
        <w:spacing w:line="480" w:lineRule="auto"/>
        <w:ind w:left="709"/>
        <w:jc w:val="both"/>
        <w:rPr>
          <w:rFonts w:ascii="Arial" w:hAnsi="Arial" w:cs="Arial"/>
          <w:lang w:eastAsia="es-EC"/>
        </w:rPr>
      </w:pPr>
      <w:r>
        <w:rPr>
          <w:rFonts w:ascii="Arial" w:hAnsi="Arial" w:cs="Arial"/>
          <w:lang w:eastAsia="es-EC"/>
        </w:rPr>
        <w:t>Se estableció un formato en forma de tabla que admita llenar de manera rápida los distintos casilleros (Cumple, No cumple, Inconforme, No Aplica), marcándolos con una X a medida que se verificaba cada ítem y parámetro, asimismo, se le adicionó una casilla para describir observaciones en caso de que el punto evaluado sea inconforme o dicho de otra forma no cumpla en su totalidad.</w:t>
      </w:r>
    </w:p>
    <w:p w:rsidR="006C774D" w:rsidRDefault="006C774D" w:rsidP="006C774D">
      <w:pPr>
        <w:pStyle w:val="Tabla"/>
        <w:spacing w:after="0" w:line="480" w:lineRule="auto"/>
        <w:ind w:left="850" w:hanging="11"/>
        <w:rPr>
          <w:rStyle w:val="a"/>
          <w:lang w:val="es-EC"/>
        </w:rPr>
      </w:pPr>
      <w:bookmarkStart w:id="141" w:name="_Toc360713378"/>
      <w:r>
        <w:rPr>
          <w:rStyle w:val="a"/>
        </w:rPr>
        <w:lastRenderedPageBreak/>
        <w:t>TABLA 1</w:t>
      </w:r>
      <w:r w:rsidR="00F2761D">
        <w:rPr>
          <w:rStyle w:val="a"/>
          <w:lang w:val="es-EC"/>
        </w:rPr>
        <w:t>1</w:t>
      </w:r>
      <w:bookmarkEnd w:id="141"/>
    </w:p>
    <w:p w:rsidR="006C774D" w:rsidRDefault="006C774D" w:rsidP="006C774D">
      <w:pPr>
        <w:pStyle w:val="Tabla"/>
        <w:spacing w:after="0"/>
        <w:ind w:left="850" w:hanging="11"/>
      </w:pPr>
      <w:bookmarkStart w:id="142" w:name="_Toc360713379"/>
      <w:r>
        <w:rPr>
          <w:rStyle w:val="a"/>
          <w:lang w:val="es-EC"/>
        </w:rPr>
        <w:t>FORMATO DE CHECKLIST</w:t>
      </w:r>
      <w:bookmarkEnd w:id="142"/>
    </w:p>
    <w:tbl>
      <w:tblPr>
        <w:tblpPr w:leftFromText="141" w:rightFromText="141" w:vertAnchor="text" w:horzAnchor="margin" w:tblpXSpec="right" w:tblpY="152"/>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77"/>
        <w:gridCol w:w="709"/>
        <w:gridCol w:w="1134"/>
        <w:gridCol w:w="1203"/>
        <w:gridCol w:w="992"/>
        <w:gridCol w:w="1559"/>
      </w:tblGrid>
      <w:tr w:rsidR="006C774D" w:rsidTr="006C774D">
        <w:trPr>
          <w:trHeight w:val="850"/>
        </w:trPr>
        <w:tc>
          <w:tcPr>
            <w:tcW w:w="7474" w:type="dxa"/>
            <w:gridSpan w:val="6"/>
            <w:tcBorders>
              <w:top w:val="single" w:sz="4" w:space="0" w:color="auto"/>
              <w:left w:val="single" w:sz="4" w:space="0" w:color="auto"/>
              <w:bottom w:val="single" w:sz="4" w:space="0" w:color="000000"/>
              <w:right w:val="single" w:sz="4" w:space="0" w:color="000000"/>
            </w:tcBorders>
            <w:noWrap/>
            <w:vAlign w:val="center"/>
            <w:hideMark/>
          </w:tcPr>
          <w:p w:rsidR="006C774D" w:rsidRDefault="006C774D">
            <w:pPr>
              <w:rPr>
                <w:rFonts w:ascii="Arial" w:hAnsi="Arial" w:cs="Arial"/>
                <w:b/>
                <w:bCs/>
                <w:color w:val="000000"/>
                <w:sz w:val="20"/>
                <w:szCs w:val="20"/>
              </w:rPr>
            </w:pPr>
            <w:r>
              <w:rPr>
                <w:rFonts w:ascii="Arial" w:hAnsi="Arial" w:cs="Arial"/>
                <w:b/>
                <w:bCs/>
                <w:color w:val="000000"/>
                <w:sz w:val="20"/>
                <w:szCs w:val="20"/>
              </w:rPr>
              <w:t xml:space="preserve">Fecha:                                                                       Área: </w:t>
            </w:r>
          </w:p>
          <w:p w:rsidR="006C774D" w:rsidRDefault="006C774D">
            <w:pPr>
              <w:rPr>
                <w:rFonts w:ascii="Arial" w:hAnsi="Arial" w:cs="Arial"/>
                <w:b/>
                <w:bCs/>
                <w:color w:val="000000"/>
                <w:sz w:val="20"/>
                <w:szCs w:val="20"/>
              </w:rPr>
            </w:pPr>
            <w:r>
              <w:rPr>
                <w:rFonts w:ascii="Arial" w:hAnsi="Arial" w:cs="Arial"/>
                <w:b/>
                <w:bCs/>
                <w:color w:val="000000"/>
                <w:sz w:val="20"/>
                <w:szCs w:val="20"/>
              </w:rPr>
              <w:t xml:space="preserve">Nombre de la Empresa: </w:t>
            </w:r>
            <w:r>
              <w:rPr>
                <w:rFonts w:ascii="Arial" w:hAnsi="Arial" w:cs="Arial"/>
                <w:bCs/>
                <w:color w:val="000000"/>
                <w:sz w:val="20"/>
                <w:szCs w:val="20"/>
              </w:rPr>
              <w:t xml:space="preserve">                                         </w:t>
            </w:r>
            <w:r>
              <w:rPr>
                <w:rFonts w:ascii="Arial" w:hAnsi="Arial" w:cs="Arial"/>
                <w:b/>
                <w:bCs/>
                <w:color w:val="000000"/>
                <w:sz w:val="20"/>
                <w:szCs w:val="20"/>
              </w:rPr>
              <w:t>Persona de contacto:</w:t>
            </w:r>
          </w:p>
          <w:p w:rsidR="006C774D" w:rsidRDefault="006C774D">
            <w:pPr>
              <w:rPr>
                <w:rFonts w:ascii="Arial" w:hAnsi="Arial" w:cs="Arial"/>
                <w:b/>
                <w:bCs/>
                <w:color w:val="000000"/>
              </w:rPr>
            </w:pPr>
            <w:r>
              <w:rPr>
                <w:rFonts w:ascii="Arial" w:hAnsi="Arial" w:cs="Arial"/>
                <w:b/>
                <w:bCs/>
                <w:color w:val="000000"/>
                <w:sz w:val="20"/>
                <w:szCs w:val="20"/>
              </w:rPr>
              <w:t>Dirección:</w:t>
            </w:r>
            <w:r>
              <w:rPr>
                <w:rFonts w:ascii="Arial" w:hAnsi="Arial" w:cs="Arial"/>
                <w:bCs/>
                <w:color w:val="000000"/>
                <w:sz w:val="20"/>
                <w:szCs w:val="20"/>
              </w:rPr>
              <w:t xml:space="preserve">                                                                 </w:t>
            </w:r>
            <w:r>
              <w:rPr>
                <w:rFonts w:ascii="Arial" w:hAnsi="Arial" w:cs="Arial"/>
                <w:b/>
                <w:bCs/>
                <w:color w:val="000000"/>
                <w:sz w:val="20"/>
                <w:szCs w:val="20"/>
              </w:rPr>
              <w:t>Evaluador:</w:t>
            </w:r>
          </w:p>
        </w:tc>
      </w:tr>
      <w:tr w:rsidR="006C774D" w:rsidTr="006C774D">
        <w:trPr>
          <w:trHeight w:val="397"/>
        </w:trPr>
        <w:tc>
          <w:tcPr>
            <w:tcW w:w="1877" w:type="dxa"/>
            <w:tcBorders>
              <w:top w:val="single" w:sz="4" w:space="0" w:color="auto"/>
              <w:left w:val="single" w:sz="4" w:space="0" w:color="auto"/>
              <w:bottom w:val="single" w:sz="4" w:space="0" w:color="000000"/>
              <w:right w:val="single" w:sz="4" w:space="0" w:color="000000"/>
            </w:tcBorders>
            <w:noWrap/>
            <w:vAlign w:val="center"/>
            <w:hideMark/>
          </w:tcPr>
          <w:p w:rsidR="006C774D" w:rsidRDefault="006C774D">
            <w:pPr>
              <w:ind w:right="-96"/>
              <w:jc w:val="center"/>
              <w:rPr>
                <w:rFonts w:ascii="Arial" w:hAnsi="Arial" w:cs="Arial"/>
                <w:b/>
                <w:bCs/>
                <w:color w:val="000000"/>
                <w:sz w:val="16"/>
                <w:szCs w:val="16"/>
              </w:rPr>
            </w:pPr>
            <w:r>
              <w:rPr>
                <w:rFonts w:ascii="Arial" w:hAnsi="Arial" w:cs="Arial"/>
                <w:b/>
                <w:bCs/>
                <w:color w:val="000000"/>
                <w:sz w:val="16"/>
                <w:szCs w:val="16"/>
              </w:rPr>
              <w:t>INSTALACIONES</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6C774D" w:rsidRDefault="006C774D">
            <w:pPr>
              <w:ind w:left="-108" w:right="-112"/>
              <w:jc w:val="center"/>
              <w:rPr>
                <w:rFonts w:ascii="Arial" w:hAnsi="Arial" w:cs="Arial"/>
                <w:b/>
                <w:bCs/>
                <w:color w:val="000000"/>
                <w:sz w:val="16"/>
                <w:szCs w:val="16"/>
              </w:rPr>
            </w:pPr>
            <w:r>
              <w:rPr>
                <w:rFonts w:ascii="Arial" w:hAnsi="Arial" w:cs="Arial"/>
                <w:b/>
                <w:bCs/>
                <w:color w:val="000000"/>
                <w:sz w:val="16"/>
                <w:szCs w:val="16"/>
              </w:rPr>
              <w:t>CUMPLE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6C774D" w:rsidRDefault="006C774D">
            <w:pPr>
              <w:ind w:left="-108" w:right="-110"/>
              <w:jc w:val="center"/>
              <w:rPr>
                <w:rFonts w:ascii="Arial" w:hAnsi="Arial" w:cs="Arial"/>
                <w:b/>
                <w:bCs/>
                <w:color w:val="000000"/>
                <w:sz w:val="16"/>
                <w:szCs w:val="16"/>
              </w:rPr>
            </w:pPr>
            <w:r>
              <w:rPr>
                <w:rFonts w:ascii="Arial" w:hAnsi="Arial" w:cs="Arial"/>
                <w:b/>
                <w:bCs/>
                <w:color w:val="000000"/>
                <w:sz w:val="16"/>
                <w:szCs w:val="16"/>
              </w:rPr>
              <w:t>NO CUMPLE</w:t>
            </w:r>
          </w:p>
        </w:tc>
        <w:tc>
          <w:tcPr>
            <w:tcW w:w="1203" w:type="dxa"/>
            <w:tcBorders>
              <w:top w:val="single" w:sz="4" w:space="0" w:color="000000"/>
              <w:left w:val="single" w:sz="4" w:space="0" w:color="000000"/>
              <w:bottom w:val="single" w:sz="4" w:space="0" w:color="000000"/>
              <w:right w:val="single" w:sz="4" w:space="0" w:color="000000"/>
            </w:tcBorders>
            <w:vAlign w:val="center"/>
            <w:hideMark/>
          </w:tcPr>
          <w:p w:rsidR="006C774D" w:rsidRDefault="006C774D">
            <w:pPr>
              <w:ind w:left="-110" w:right="-112"/>
              <w:jc w:val="center"/>
              <w:rPr>
                <w:rFonts w:ascii="Arial" w:hAnsi="Arial" w:cs="Arial"/>
                <w:b/>
                <w:bCs/>
                <w:color w:val="000000"/>
                <w:sz w:val="16"/>
                <w:szCs w:val="16"/>
              </w:rPr>
            </w:pPr>
            <w:r>
              <w:rPr>
                <w:rFonts w:ascii="Arial" w:hAnsi="Arial" w:cs="Arial"/>
                <w:b/>
                <w:bCs/>
                <w:color w:val="000000"/>
                <w:sz w:val="16"/>
                <w:szCs w:val="16"/>
              </w:rPr>
              <w:t>INCONFORME</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6C774D" w:rsidRDefault="006C774D">
            <w:pPr>
              <w:ind w:left="-59" w:right="-108"/>
              <w:rPr>
                <w:rFonts w:ascii="Arial" w:hAnsi="Arial" w:cs="Arial"/>
                <w:b/>
                <w:bCs/>
                <w:color w:val="000000"/>
                <w:sz w:val="16"/>
                <w:szCs w:val="16"/>
              </w:rPr>
            </w:pPr>
            <w:r>
              <w:rPr>
                <w:rFonts w:ascii="Arial" w:hAnsi="Arial" w:cs="Arial"/>
                <w:b/>
                <w:bCs/>
                <w:color w:val="000000"/>
                <w:sz w:val="16"/>
                <w:szCs w:val="16"/>
              </w:rPr>
              <w:t>NO APLICA</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6C774D" w:rsidRDefault="006C774D">
            <w:pPr>
              <w:ind w:left="-56" w:right="-108"/>
              <w:jc w:val="center"/>
              <w:rPr>
                <w:rFonts w:ascii="Arial" w:hAnsi="Arial" w:cs="Arial"/>
                <w:b/>
                <w:bCs/>
                <w:color w:val="000000"/>
                <w:sz w:val="16"/>
                <w:szCs w:val="16"/>
              </w:rPr>
            </w:pPr>
            <w:r>
              <w:rPr>
                <w:rFonts w:ascii="Arial" w:hAnsi="Arial" w:cs="Arial"/>
                <w:b/>
                <w:bCs/>
                <w:color w:val="000000"/>
                <w:sz w:val="16"/>
                <w:szCs w:val="16"/>
              </w:rPr>
              <w:t>OBSERVACIONES</w:t>
            </w:r>
          </w:p>
        </w:tc>
      </w:tr>
      <w:tr w:rsidR="006C774D" w:rsidTr="006C774D">
        <w:trPr>
          <w:trHeight w:val="227"/>
        </w:trPr>
        <w:tc>
          <w:tcPr>
            <w:tcW w:w="1877" w:type="dxa"/>
            <w:tcBorders>
              <w:top w:val="single" w:sz="4" w:space="0" w:color="auto"/>
              <w:left w:val="single" w:sz="4" w:space="0" w:color="auto"/>
              <w:bottom w:val="single" w:sz="4" w:space="0" w:color="000000"/>
              <w:right w:val="single" w:sz="4" w:space="0" w:color="000000"/>
            </w:tcBorders>
            <w:noWrap/>
            <w:vAlign w:val="center"/>
            <w:hideMark/>
          </w:tcPr>
          <w:p w:rsidR="006C774D" w:rsidRDefault="006C774D">
            <w:pPr>
              <w:ind w:right="-96"/>
              <w:rPr>
                <w:rFonts w:ascii="Arial" w:hAnsi="Arial" w:cs="Arial"/>
                <w:bCs/>
                <w:color w:val="000000"/>
                <w:sz w:val="17"/>
                <w:szCs w:val="17"/>
              </w:rPr>
            </w:pPr>
            <w:r>
              <w:rPr>
                <w:rFonts w:ascii="Arial" w:hAnsi="Arial" w:cs="Arial"/>
                <w:bCs/>
                <w:color w:val="000000"/>
                <w:sz w:val="17"/>
                <w:szCs w:val="17"/>
              </w:rPr>
              <w:t>Ubicación</w:t>
            </w:r>
          </w:p>
        </w:tc>
        <w:tc>
          <w:tcPr>
            <w:tcW w:w="709"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203"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r>
      <w:tr w:rsidR="006C774D" w:rsidTr="006C774D">
        <w:trPr>
          <w:trHeight w:val="227"/>
        </w:trPr>
        <w:tc>
          <w:tcPr>
            <w:tcW w:w="1877" w:type="dxa"/>
            <w:tcBorders>
              <w:top w:val="single" w:sz="4" w:space="0" w:color="auto"/>
              <w:left w:val="single" w:sz="4" w:space="0" w:color="auto"/>
              <w:bottom w:val="single" w:sz="4" w:space="0" w:color="000000"/>
              <w:right w:val="single" w:sz="4" w:space="0" w:color="000000"/>
            </w:tcBorders>
            <w:noWrap/>
            <w:vAlign w:val="center"/>
            <w:hideMark/>
          </w:tcPr>
          <w:p w:rsidR="006C774D" w:rsidRDefault="006C774D">
            <w:pPr>
              <w:ind w:right="-96"/>
              <w:rPr>
                <w:rFonts w:ascii="Arial" w:hAnsi="Arial" w:cs="Arial"/>
                <w:color w:val="000000"/>
                <w:sz w:val="17"/>
                <w:szCs w:val="17"/>
              </w:rPr>
            </w:pPr>
            <w:r>
              <w:rPr>
                <w:rFonts w:ascii="Arial" w:hAnsi="Arial" w:cs="Arial"/>
                <w:color w:val="000000"/>
                <w:sz w:val="17"/>
                <w:szCs w:val="17"/>
              </w:rPr>
              <w:t>Vías de acceso</w:t>
            </w:r>
          </w:p>
        </w:tc>
        <w:tc>
          <w:tcPr>
            <w:tcW w:w="709"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203"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r>
      <w:tr w:rsidR="006C774D" w:rsidTr="006C774D">
        <w:trPr>
          <w:trHeight w:val="227"/>
        </w:trPr>
        <w:tc>
          <w:tcPr>
            <w:tcW w:w="1877" w:type="dxa"/>
            <w:tcBorders>
              <w:top w:val="single" w:sz="4" w:space="0" w:color="auto"/>
              <w:left w:val="single" w:sz="4" w:space="0" w:color="auto"/>
              <w:bottom w:val="single" w:sz="4" w:space="0" w:color="000000"/>
              <w:right w:val="single" w:sz="4" w:space="0" w:color="000000"/>
            </w:tcBorders>
            <w:noWrap/>
            <w:vAlign w:val="center"/>
            <w:hideMark/>
          </w:tcPr>
          <w:p w:rsidR="006C774D" w:rsidRDefault="006C774D">
            <w:pPr>
              <w:tabs>
                <w:tab w:val="right" w:pos="8681"/>
              </w:tabs>
              <w:ind w:right="-96"/>
              <w:rPr>
                <w:rFonts w:ascii="Arial" w:hAnsi="Arial" w:cs="Arial"/>
                <w:bCs/>
                <w:color w:val="000000"/>
                <w:sz w:val="17"/>
                <w:szCs w:val="17"/>
              </w:rPr>
            </w:pPr>
            <w:r>
              <w:rPr>
                <w:rFonts w:ascii="Arial" w:hAnsi="Arial" w:cs="Arial"/>
                <w:bCs/>
                <w:color w:val="000000"/>
                <w:sz w:val="17"/>
                <w:szCs w:val="17"/>
              </w:rPr>
              <w:t>Instalaciones eléctricas</w:t>
            </w:r>
          </w:p>
        </w:tc>
        <w:tc>
          <w:tcPr>
            <w:tcW w:w="709"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203"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r>
      <w:tr w:rsidR="006C774D" w:rsidTr="006C774D">
        <w:trPr>
          <w:trHeight w:val="227"/>
        </w:trPr>
        <w:tc>
          <w:tcPr>
            <w:tcW w:w="1877" w:type="dxa"/>
            <w:tcBorders>
              <w:top w:val="single" w:sz="4" w:space="0" w:color="auto"/>
              <w:left w:val="single" w:sz="4" w:space="0" w:color="auto"/>
              <w:bottom w:val="single" w:sz="4" w:space="0" w:color="000000"/>
              <w:right w:val="single" w:sz="4" w:space="0" w:color="000000"/>
            </w:tcBorders>
            <w:noWrap/>
            <w:vAlign w:val="center"/>
            <w:hideMark/>
          </w:tcPr>
          <w:p w:rsidR="006C774D" w:rsidRDefault="006C774D">
            <w:pPr>
              <w:tabs>
                <w:tab w:val="right" w:pos="8681"/>
              </w:tabs>
              <w:ind w:right="-96"/>
              <w:rPr>
                <w:rFonts w:ascii="Arial" w:hAnsi="Arial" w:cs="Arial"/>
                <w:bCs/>
                <w:color w:val="000000"/>
                <w:sz w:val="17"/>
                <w:szCs w:val="17"/>
              </w:rPr>
            </w:pPr>
            <w:r>
              <w:rPr>
                <w:rFonts w:ascii="Arial" w:hAnsi="Arial" w:cs="Arial"/>
                <w:color w:val="000000"/>
                <w:sz w:val="17"/>
                <w:szCs w:val="17"/>
                <w:lang w:val="es-ES_tradnl"/>
              </w:rPr>
              <w:t>Diseño del interior y materiales</w:t>
            </w:r>
          </w:p>
        </w:tc>
        <w:tc>
          <w:tcPr>
            <w:tcW w:w="709"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203"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r>
      <w:tr w:rsidR="006C774D" w:rsidTr="006C774D">
        <w:trPr>
          <w:trHeight w:val="227"/>
        </w:trPr>
        <w:tc>
          <w:tcPr>
            <w:tcW w:w="1877" w:type="dxa"/>
            <w:tcBorders>
              <w:top w:val="single" w:sz="4" w:space="0" w:color="auto"/>
              <w:left w:val="single" w:sz="4" w:space="0" w:color="auto"/>
              <w:bottom w:val="single" w:sz="4" w:space="0" w:color="000000"/>
              <w:right w:val="single" w:sz="4" w:space="0" w:color="000000"/>
            </w:tcBorders>
            <w:noWrap/>
            <w:vAlign w:val="bottom"/>
            <w:hideMark/>
          </w:tcPr>
          <w:p w:rsidR="006C774D" w:rsidRDefault="006C774D">
            <w:pPr>
              <w:ind w:right="-96"/>
              <w:rPr>
                <w:rFonts w:ascii="Arial" w:hAnsi="Arial" w:cs="Arial"/>
                <w:color w:val="000000"/>
                <w:sz w:val="17"/>
                <w:szCs w:val="17"/>
              </w:rPr>
            </w:pPr>
            <w:r>
              <w:rPr>
                <w:rFonts w:ascii="Arial" w:hAnsi="Arial" w:cs="Arial"/>
                <w:color w:val="000000"/>
                <w:sz w:val="17"/>
                <w:szCs w:val="17"/>
              </w:rPr>
              <w:t>Facilidades sanitarias</w:t>
            </w:r>
          </w:p>
        </w:tc>
        <w:tc>
          <w:tcPr>
            <w:tcW w:w="709"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203"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r>
      <w:tr w:rsidR="006C774D" w:rsidTr="006C774D">
        <w:trPr>
          <w:trHeight w:val="227"/>
        </w:trPr>
        <w:tc>
          <w:tcPr>
            <w:tcW w:w="1877" w:type="dxa"/>
            <w:tcBorders>
              <w:top w:val="single" w:sz="4" w:space="0" w:color="auto"/>
              <w:left w:val="single" w:sz="4" w:space="0" w:color="auto"/>
              <w:bottom w:val="single" w:sz="4" w:space="0" w:color="000000"/>
              <w:right w:val="single" w:sz="4" w:space="0" w:color="000000"/>
            </w:tcBorders>
            <w:noWrap/>
            <w:vAlign w:val="bottom"/>
            <w:hideMark/>
          </w:tcPr>
          <w:p w:rsidR="006C774D" w:rsidRDefault="006C774D">
            <w:pPr>
              <w:ind w:right="-96"/>
              <w:rPr>
                <w:rFonts w:ascii="Arial" w:hAnsi="Arial" w:cs="Arial"/>
                <w:color w:val="000000"/>
                <w:sz w:val="17"/>
                <w:szCs w:val="17"/>
              </w:rPr>
            </w:pPr>
            <w:r>
              <w:rPr>
                <w:rFonts w:ascii="Arial" w:hAnsi="Arial" w:cs="Arial"/>
                <w:sz w:val="17"/>
                <w:szCs w:val="17"/>
                <w:lang w:val="es-ES_tradnl"/>
              </w:rPr>
              <w:t>Recepción y control de los alimentos</w:t>
            </w:r>
          </w:p>
        </w:tc>
        <w:tc>
          <w:tcPr>
            <w:tcW w:w="709"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203"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c>
          <w:tcPr>
            <w:tcW w:w="1559" w:type="dxa"/>
            <w:tcBorders>
              <w:top w:val="single" w:sz="4" w:space="0" w:color="000000"/>
              <w:left w:val="single" w:sz="4" w:space="0" w:color="000000"/>
              <w:bottom w:val="single" w:sz="4" w:space="0" w:color="000000"/>
              <w:right w:val="single" w:sz="4" w:space="0" w:color="000000"/>
            </w:tcBorders>
            <w:vAlign w:val="center"/>
          </w:tcPr>
          <w:p w:rsidR="006C774D" w:rsidRDefault="006C774D">
            <w:pPr>
              <w:rPr>
                <w:rFonts w:ascii="Arial" w:hAnsi="Arial" w:cs="Arial"/>
                <w:bCs/>
                <w:color w:val="000000"/>
                <w:sz w:val="16"/>
                <w:szCs w:val="16"/>
              </w:rPr>
            </w:pPr>
          </w:p>
        </w:tc>
      </w:tr>
    </w:tbl>
    <w:p w:rsidR="00D031B6" w:rsidRPr="00D031B6" w:rsidRDefault="00D031B6" w:rsidP="006C774D">
      <w:pPr>
        <w:autoSpaceDE w:val="0"/>
        <w:autoSpaceDN w:val="0"/>
        <w:adjustRightInd w:val="0"/>
        <w:spacing w:after="120"/>
        <w:ind w:left="709"/>
        <w:jc w:val="center"/>
        <w:rPr>
          <w:rFonts w:ascii="Arial" w:eastAsia="Calibri" w:hAnsi="Arial" w:cs="Arial"/>
          <w:b/>
          <w:sz w:val="10"/>
          <w:szCs w:val="10"/>
          <w:lang w:val="es-ES_tradnl" w:eastAsia="en-US"/>
        </w:rPr>
      </w:pPr>
    </w:p>
    <w:p w:rsidR="00D031B6" w:rsidRPr="00D031B6" w:rsidRDefault="00D031B6" w:rsidP="00D031B6">
      <w:pPr>
        <w:autoSpaceDE w:val="0"/>
        <w:autoSpaceDN w:val="0"/>
        <w:adjustRightInd w:val="0"/>
        <w:ind w:left="709"/>
        <w:jc w:val="center"/>
        <w:rPr>
          <w:rFonts w:ascii="Arial" w:eastAsia="Calibri" w:hAnsi="Arial" w:cs="Arial"/>
          <w:b/>
          <w:sz w:val="10"/>
          <w:szCs w:val="10"/>
          <w:lang w:val="es-ES_tradnl" w:eastAsia="en-US"/>
        </w:rPr>
      </w:pPr>
    </w:p>
    <w:p w:rsidR="006C774D" w:rsidRDefault="006C774D" w:rsidP="006C774D">
      <w:pPr>
        <w:autoSpaceDE w:val="0"/>
        <w:autoSpaceDN w:val="0"/>
        <w:adjustRightInd w:val="0"/>
        <w:spacing w:after="120"/>
        <w:ind w:left="709"/>
        <w:jc w:val="center"/>
        <w:rPr>
          <w:rFonts w:ascii="Arial" w:hAnsi="Arial" w:cs="Arial"/>
          <w:lang w:eastAsia="es-EC"/>
        </w:rPr>
      </w:pPr>
      <w:r>
        <w:rPr>
          <w:rFonts w:ascii="Arial" w:eastAsia="Calibri" w:hAnsi="Arial" w:cs="Arial"/>
          <w:b/>
          <w:sz w:val="20"/>
          <w:szCs w:val="20"/>
          <w:lang w:val="es-ES_tradnl" w:eastAsia="en-US"/>
        </w:rPr>
        <w:t>Elaborado por:</w:t>
      </w:r>
      <w:r>
        <w:rPr>
          <w:rFonts w:ascii="Arial" w:eastAsia="Calibri" w:hAnsi="Arial" w:cs="Arial"/>
          <w:sz w:val="20"/>
          <w:szCs w:val="20"/>
          <w:lang w:val="es-ES_tradnl" w:eastAsia="en-US"/>
        </w:rPr>
        <w:t xml:space="preserve"> Júpiter y Suárez</w:t>
      </w:r>
    </w:p>
    <w:p w:rsidR="006C774D" w:rsidRPr="009D461F" w:rsidRDefault="006C774D" w:rsidP="00D031B6">
      <w:pPr>
        <w:spacing w:line="360" w:lineRule="auto"/>
        <w:jc w:val="both"/>
        <w:rPr>
          <w:rFonts w:ascii="Arial" w:hAnsi="Arial" w:cs="Arial"/>
          <w:sz w:val="22"/>
          <w:szCs w:val="22"/>
          <w:lang w:eastAsia="es-EC"/>
        </w:rPr>
      </w:pPr>
    </w:p>
    <w:p w:rsidR="006C774D" w:rsidRPr="00D031B6" w:rsidRDefault="006C774D" w:rsidP="006C774D">
      <w:pPr>
        <w:spacing w:line="480" w:lineRule="auto"/>
        <w:ind w:left="709"/>
        <w:jc w:val="both"/>
        <w:rPr>
          <w:rFonts w:ascii="Arial" w:hAnsi="Arial" w:cs="Arial"/>
          <w:lang w:eastAsia="es-EC"/>
        </w:rPr>
      </w:pPr>
      <w:r w:rsidRPr="00D031B6">
        <w:rPr>
          <w:rFonts w:ascii="Arial" w:hAnsi="Arial" w:cs="Arial"/>
          <w:lang w:eastAsia="es-EC"/>
        </w:rPr>
        <w:t>El Checklist se aplicó conforme a la disponibilidad de tiempo de la Administradora y Tecnóloga de Alimentos, por lo que no hubo un orden específico para visitar dicho establecimiento y la obtención de los datos fue en un tiempo aproximado de 2 horas durante 7 días.</w:t>
      </w:r>
    </w:p>
    <w:p w:rsidR="006C774D" w:rsidRPr="00D031B6" w:rsidRDefault="006C774D" w:rsidP="006C774D">
      <w:pPr>
        <w:ind w:left="709"/>
        <w:jc w:val="both"/>
        <w:rPr>
          <w:rFonts w:ascii="Arial" w:hAnsi="Arial" w:cs="Arial"/>
          <w:lang w:eastAsia="es-EC"/>
        </w:rPr>
      </w:pPr>
    </w:p>
    <w:p w:rsidR="00B75A19" w:rsidRDefault="006C774D" w:rsidP="00D031B6">
      <w:pPr>
        <w:pStyle w:val="Prrafodelista"/>
        <w:spacing w:after="0" w:line="480" w:lineRule="auto"/>
        <w:jc w:val="both"/>
        <w:rPr>
          <w:rFonts w:ascii="Arial" w:hAnsi="Arial" w:cs="Arial"/>
        </w:rPr>
      </w:pPr>
      <w:r w:rsidRPr="00D031B6">
        <w:rPr>
          <w:rFonts w:ascii="Arial" w:hAnsi="Arial" w:cs="Arial"/>
          <w:sz w:val="24"/>
          <w:szCs w:val="24"/>
          <w:lang w:eastAsia="es-EC"/>
        </w:rPr>
        <w:t>Por otra parte,</w:t>
      </w:r>
      <w:r w:rsidRPr="00D031B6">
        <w:rPr>
          <w:rFonts w:ascii="Arial" w:hAnsi="Arial" w:cs="Arial"/>
          <w:sz w:val="24"/>
          <w:szCs w:val="24"/>
        </w:rPr>
        <w:t xml:space="preserve"> la investigación de campo de los equipos, mobiliario y utensilios, se la realizó a través de la observación y descripción de las características, área al que pertenece y observaciones pertinentes de cada uno de ellos; mientras que la información recopilada sobre el Control de Operaciones y Calidad Ambiental que se maneja en el Comedor, se la efectuó por medio del uso del Checklist y de la observación de las actividades respectivamente, cabe mencionar que para la evaluación ambiental se aplicó la Prueba de Significancia de Aspectos e Impactos Ambientales.</w:t>
      </w:r>
      <w:r w:rsidR="00D031B6">
        <w:rPr>
          <w:rFonts w:ascii="Arial" w:hAnsi="Arial" w:cs="Arial"/>
          <w:sz w:val="24"/>
          <w:szCs w:val="24"/>
        </w:rPr>
        <w:t xml:space="preserve"> </w:t>
      </w:r>
    </w:p>
    <w:p w:rsidR="008C4A53" w:rsidRDefault="006C51F2" w:rsidP="003971EB">
      <w:pPr>
        <w:pStyle w:val="Ttulo2"/>
        <w:spacing w:before="0" w:line="480" w:lineRule="auto"/>
        <w:ind w:left="270"/>
        <w:rPr>
          <w:rFonts w:ascii="Arial" w:hAnsi="Arial" w:cs="Arial"/>
          <w:color w:val="auto"/>
          <w:sz w:val="24"/>
          <w:lang w:val="es-EC"/>
        </w:rPr>
      </w:pPr>
      <w:bookmarkStart w:id="143" w:name="_Toc360729050"/>
      <w:r w:rsidRPr="007940EB">
        <w:rPr>
          <w:rFonts w:ascii="Arial" w:hAnsi="Arial" w:cs="Arial"/>
          <w:color w:val="auto"/>
          <w:sz w:val="24"/>
          <w:lang w:val="es-EC"/>
        </w:rPr>
        <w:lastRenderedPageBreak/>
        <w:t>4.2</w:t>
      </w:r>
      <w:r w:rsidR="008C4A53" w:rsidRPr="007940EB">
        <w:rPr>
          <w:rFonts w:ascii="Arial" w:hAnsi="Arial" w:cs="Arial"/>
          <w:color w:val="auto"/>
          <w:sz w:val="24"/>
          <w:lang w:val="es-EC"/>
        </w:rPr>
        <w:t>. Investigación Cualitativa y Descriptiva</w:t>
      </w:r>
      <w:bookmarkEnd w:id="143"/>
    </w:p>
    <w:p w:rsidR="003971EB" w:rsidRPr="003971EB" w:rsidRDefault="003971EB" w:rsidP="003971EB">
      <w:pPr>
        <w:spacing w:line="480" w:lineRule="auto"/>
        <w:rPr>
          <w:lang w:val="es-EC"/>
        </w:rPr>
      </w:pPr>
    </w:p>
    <w:p w:rsidR="008C4A53" w:rsidRPr="00EA33AF" w:rsidRDefault="008C4A53" w:rsidP="000C5749">
      <w:pPr>
        <w:spacing w:line="480" w:lineRule="auto"/>
        <w:ind w:left="709"/>
        <w:jc w:val="both"/>
        <w:rPr>
          <w:rFonts w:ascii="Arial" w:hAnsi="Arial" w:cs="Arial"/>
        </w:rPr>
      </w:pPr>
      <w:r w:rsidRPr="00EA33AF">
        <w:rPr>
          <w:rFonts w:ascii="Arial" w:hAnsi="Arial" w:cs="Arial"/>
        </w:rPr>
        <w:t xml:space="preserve">El </w:t>
      </w:r>
      <w:r w:rsidR="003971EB">
        <w:rPr>
          <w:rFonts w:ascii="Arial" w:hAnsi="Arial" w:cs="Arial"/>
        </w:rPr>
        <w:t>objetivo</w:t>
      </w:r>
      <w:r w:rsidR="0046721E">
        <w:rPr>
          <w:rFonts w:ascii="Arial" w:hAnsi="Arial" w:cs="Arial"/>
        </w:rPr>
        <w:t xml:space="preserve"> de esta investigación fue conocer aspectos relacionados a la legalización y manejo de actividades actuales del Comedor, al mismo tiempo, por medio de las entrevistas realizadas se hallaron ciertos puntos relevantes que fueron viables a implementar con respecto al tema de la presente tesis.</w:t>
      </w:r>
    </w:p>
    <w:p w:rsidR="008C4A53" w:rsidRDefault="008C4A53" w:rsidP="00B76D35">
      <w:pPr>
        <w:ind w:left="851"/>
        <w:jc w:val="both"/>
        <w:rPr>
          <w:rFonts w:ascii="Arial" w:hAnsi="Arial" w:cs="Arial"/>
        </w:rPr>
      </w:pPr>
    </w:p>
    <w:p w:rsidR="003971EB" w:rsidRDefault="003971EB" w:rsidP="00B76D35">
      <w:pPr>
        <w:ind w:left="851"/>
        <w:jc w:val="both"/>
        <w:rPr>
          <w:rFonts w:ascii="Arial" w:hAnsi="Arial" w:cs="Arial"/>
        </w:rPr>
      </w:pPr>
    </w:p>
    <w:p w:rsidR="003971EB" w:rsidRDefault="003971EB" w:rsidP="00B76D35">
      <w:pPr>
        <w:ind w:left="851"/>
        <w:jc w:val="both"/>
        <w:rPr>
          <w:rFonts w:ascii="Arial" w:hAnsi="Arial" w:cs="Arial"/>
        </w:rPr>
      </w:pPr>
    </w:p>
    <w:p w:rsidR="008C4A53" w:rsidRPr="009D5FDF" w:rsidRDefault="006C51F2" w:rsidP="003971EB">
      <w:pPr>
        <w:pStyle w:val="Ttulo3"/>
        <w:spacing w:before="0" w:line="480" w:lineRule="auto"/>
        <w:ind w:left="720"/>
        <w:rPr>
          <w:rFonts w:ascii="Arial" w:hAnsi="Arial" w:cs="Arial"/>
          <w:color w:val="auto"/>
        </w:rPr>
      </w:pPr>
      <w:bookmarkStart w:id="144" w:name="_Toc360729051"/>
      <w:r w:rsidRPr="009D5FDF">
        <w:rPr>
          <w:rFonts w:ascii="Arial" w:hAnsi="Arial" w:cs="Arial"/>
          <w:color w:val="auto"/>
        </w:rPr>
        <w:t>4.2.1</w:t>
      </w:r>
      <w:r w:rsidR="008C4A53" w:rsidRPr="009D5FDF">
        <w:rPr>
          <w:rFonts w:ascii="Arial" w:hAnsi="Arial" w:cs="Arial"/>
          <w:color w:val="auto"/>
        </w:rPr>
        <w:t>. Diseño de la Entrevista</w:t>
      </w:r>
      <w:bookmarkEnd w:id="144"/>
    </w:p>
    <w:p w:rsidR="008C4A53" w:rsidRDefault="004B33C4" w:rsidP="005F3728">
      <w:pPr>
        <w:spacing w:line="480" w:lineRule="auto"/>
        <w:ind w:left="810"/>
        <w:jc w:val="both"/>
        <w:rPr>
          <w:rFonts w:ascii="Arial" w:hAnsi="Arial" w:cs="Arial"/>
          <w:b/>
          <w:lang w:val="es-EC"/>
        </w:rPr>
      </w:pPr>
      <w:r>
        <w:rPr>
          <w:rFonts w:ascii="Arial" w:hAnsi="Arial" w:cs="Arial"/>
          <w:b/>
          <w:lang w:val="es-EC"/>
        </w:rPr>
        <w:tab/>
      </w:r>
    </w:p>
    <w:p w:rsidR="0046721E" w:rsidRDefault="008C4A53" w:rsidP="0046721E">
      <w:pPr>
        <w:spacing w:line="480" w:lineRule="auto"/>
        <w:ind w:left="1418"/>
        <w:jc w:val="both"/>
        <w:rPr>
          <w:rFonts w:ascii="Arial" w:hAnsi="Arial" w:cs="Arial"/>
        </w:rPr>
      </w:pPr>
      <w:r w:rsidRPr="00AA7CB7">
        <w:rPr>
          <w:rFonts w:ascii="Arial" w:hAnsi="Arial" w:cs="Arial"/>
        </w:rPr>
        <w:t>La entrevista</w:t>
      </w:r>
      <w:r w:rsidR="0046721E">
        <w:rPr>
          <w:rFonts w:ascii="Arial" w:hAnsi="Arial" w:cs="Arial"/>
        </w:rPr>
        <w:t xml:space="preserve"> básicamente fue un estudio primario a través de un proceso de comunicación, en la que el entrevistado respondió a cuestiones, previamente diseñadas en función de las dimensiones de lo que el entrevistador se planteó y pretendió estudiar. </w:t>
      </w:r>
    </w:p>
    <w:p w:rsidR="0046721E" w:rsidRDefault="0046721E" w:rsidP="0046721E">
      <w:pPr>
        <w:ind w:left="1418"/>
        <w:jc w:val="both"/>
        <w:rPr>
          <w:rFonts w:ascii="Arial" w:hAnsi="Arial" w:cs="Arial"/>
        </w:rPr>
      </w:pPr>
    </w:p>
    <w:p w:rsidR="0046721E" w:rsidRDefault="0046721E" w:rsidP="0046721E">
      <w:pPr>
        <w:spacing w:line="480" w:lineRule="auto"/>
        <w:ind w:left="1418"/>
        <w:jc w:val="both"/>
        <w:rPr>
          <w:rFonts w:ascii="Arial" w:hAnsi="Arial" w:cs="Arial"/>
          <w:shd w:val="clear" w:color="auto" w:fill="FFFFFF"/>
        </w:rPr>
      </w:pPr>
      <w:r>
        <w:rPr>
          <w:rFonts w:ascii="Arial" w:hAnsi="Arial" w:cs="Arial"/>
          <w:shd w:val="clear" w:color="auto" w:fill="FFFFFF"/>
        </w:rPr>
        <w:t xml:space="preserve">En las entrevistas individuales, se escogió a la actual Administradora y a la Tecnóloga de Alimentos del Comedor, puesto que conocen del manejo y actividades diarias de dicho establecimiento y que por falta de tiempo de las entrevistadas se las realizó por correo electrónico; no obstante, las entrevistas a los 25 comensales (estudiantes, profesores y personal </w:t>
      </w:r>
      <w:r>
        <w:rPr>
          <w:rFonts w:ascii="Arial" w:hAnsi="Arial" w:cs="Arial"/>
          <w:shd w:val="clear" w:color="auto" w:fill="FFFFFF"/>
        </w:rPr>
        <w:lastRenderedPageBreak/>
        <w:t>administrativo de la ESPOL) se las ejecutó con la formación de varios grupos, ya que p</w:t>
      </w:r>
      <w:r>
        <w:rPr>
          <w:rFonts w:ascii="Arial" w:hAnsi="Arial" w:cs="Arial"/>
        </w:rPr>
        <w:t>ermite recoger información de los aspectos subjetivos de las personas, que de otra manera no estarían al alcance del investigador.</w:t>
      </w:r>
      <w:r>
        <w:rPr>
          <w:rFonts w:ascii="Arial" w:hAnsi="Arial" w:cs="Arial"/>
          <w:shd w:val="clear" w:color="auto" w:fill="FFFFFF"/>
        </w:rPr>
        <w:t xml:space="preserve"> El formato de las entrevistas se encuentra en el </w:t>
      </w:r>
      <w:r w:rsidR="006A0030">
        <w:rPr>
          <w:rFonts w:ascii="Arial" w:hAnsi="Arial" w:cs="Arial"/>
          <w:shd w:val="clear" w:color="auto" w:fill="FFFFFF"/>
        </w:rPr>
        <w:t>A</w:t>
      </w:r>
      <w:r>
        <w:rPr>
          <w:rFonts w:ascii="Arial" w:hAnsi="Arial" w:cs="Arial"/>
          <w:shd w:val="clear" w:color="auto" w:fill="FFFFFF"/>
        </w:rPr>
        <w:t>nexo</w:t>
      </w:r>
      <w:r w:rsidR="006A0030">
        <w:rPr>
          <w:rFonts w:ascii="Arial" w:hAnsi="Arial" w:cs="Arial"/>
          <w:shd w:val="clear" w:color="auto" w:fill="FFFFFF"/>
        </w:rPr>
        <w:t xml:space="preserve"> F.</w:t>
      </w:r>
      <w:r>
        <w:rPr>
          <w:rFonts w:ascii="Arial" w:hAnsi="Arial" w:cs="Arial"/>
          <w:b/>
          <w:shd w:val="clear" w:color="auto" w:fill="FFFFFF"/>
        </w:rPr>
        <w:t xml:space="preserve"> </w:t>
      </w:r>
    </w:p>
    <w:p w:rsidR="0046721E" w:rsidRDefault="0046721E" w:rsidP="0046721E">
      <w:pPr>
        <w:ind w:left="1440"/>
        <w:jc w:val="both"/>
        <w:rPr>
          <w:rFonts w:ascii="Arial" w:hAnsi="Arial" w:cs="Arial"/>
          <w:color w:val="232323"/>
          <w:shd w:val="clear" w:color="auto" w:fill="FFFFFF"/>
        </w:rPr>
      </w:pPr>
    </w:p>
    <w:p w:rsidR="0046721E" w:rsidRDefault="0046721E" w:rsidP="0046721E">
      <w:pPr>
        <w:spacing w:line="480" w:lineRule="auto"/>
        <w:ind w:left="1440"/>
        <w:jc w:val="both"/>
        <w:rPr>
          <w:rFonts w:ascii="Arial" w:hAnsi="Arial" w:cs="Arial"/>
          <w:color w:val="232323"/>
          <w:shd w:val="clear" w:color="auto" w:fill="FFFFFF"/>
        </w:rPr>
      </w:pPr>
      <w:r>
        <w:rPr>
          <w:rFonts w:ascii="Arial" w:hAnsi="Arial" w:cs="Arial"/>
          <w:color w:val="232323"/>
          <w:shd w:val="clear" w:color="auto" w:fill="FFFFFF"/>
        </w:rPr>
        <w:t xml:space="preserve">Entre las opiniones mencionadas en las entrevistas grupales, se dio a conocer que la mayoría asiste por la cercanía, aunque también influye en menor proporción otros factores como el menú, precio, calidad, entre otros; sin embargo, las personas que no acuden al lugar es por la imagen que tiene creada desde hace años y por las condiciones ambientales como calor, oscuridad, etc. </w:t>
      </w:r>
    </w:p>
    <w:p w:rsidR="0046721E" w:rsidRDefault="0046721E" w:rsidP="0046721E">
      <w:pPr>
        <w:spacing w:line="480" w:lineRule="auto"/>
        <w:ind w:left="1440"/>
        <w:jc w:val="both"/>
        <w:rPr>
          <w:rFonts w:ascii="Arial" w:hAnsi="Arial" w:cs="Arial"/>
          <w:color w:val="232323"/>
          <w:shd w:val="clear" w:color="auto" w:fill="FFFFFF"/>
        </w:rPr>
      </w:pPr>
      <w:r>
        <w:rPr>
          <w:rFonts w:ascii="Arial" w:hAnsi="Arial" w:cs="Arial"/>
          <w:color w:val="232323"/>
          <w:shd w:val="clear" w:color="auto" w:fill="FFFFFF"/>
        </w:rPr>
        <w:t>El 45% de los entrevistados que acuden inusualmente al Comedor es por la falta de ventilación, iluminación, entretenimiento, deficiente servicio y comidas muy condimentadas; mientras que el porcentaje restante a pesar de coincidir con ciertos factores, acuden todos los días.</w:t>
      </w:r>
    </w:p>
    <w:p w:rsidR="0046721E" w:rsidRDefault="0046721E" w:rsidP="0046721E">
      <w:pPr>
        <w:ind w:left="1440"/>
        <w:jc w:val="both"/>
        <w:rPr>
          <w:rFonts w:ascii="Arial" w:hAnsi="Arial" w:cs="Arial"/>
          <w:color w:val="232323"/>
          <w:shd w:val="clear" w:color="auto" w:fill="FFFFFF"/>
        </w:rPr>
      </w:pPr>
    </w:p>
    <w:p w:rsidR="008C4A53" w:rsidRDefault="0046721E" w:rsidP="0046721E">
      <w:pPr>
        <w:spacing w:line="480" w:lineRule="auto"/>
        <w:ind w:left="1418"/>
        <w:jc w:val="both"/>
        <w:rPr>
          <w:rFonts w:ascii="Arial" w:hAnsi="Arial" w:cs="Arial"/>
          <w:shd w:val="clear" w:color="auto" w:fill="FFFFFF"/>
        </w:rPr>
      </w:pPr>
      <w:r>
        <w:rPr>
          <w:rFonts w:ascii="Arial" w:hAnsi="Arial" w:cs="Arial"/>
          <w:shd w:val="clear" w:color="auto" w:fill="FFFFFF"/>
        </w:rPr>
        <w:t xml:space="preserve">Las opiniones vertidas acerca de la diferenciación entre ambos comedores es muy subjetiva puesto que se notó en ciertos entrevistados que asisten al Comedor de Estudiantes la falta de valoración tanto del servicio como del menú ofrecido, ya que </w:t>
      </w:r>
      <w:r>
        <w:rPr>
          <w:rFonts w:ascii="Arial" w:hAnsi="Arial" w:cs="Arial"/>
          <w:shd w:val="clear" w:color="auto" w:fill="FFFFFF"/>
        </w:rPr>
        <w:lastRenderedPageBreak/>
        <w:t>mencionaron que deberían brindar almuerzos que incluyan postre con mayor ración de comida a pesar de su bajo precio ($1,70); mientras que en otros entrevistados se percibió que han sido víctimas de esta diferenciación porque hace algunos años fueron retirados por el personal cuando hacía falta mesas para servirse los alimentos. Como resultado general</w:t>
      </w:r>
      <w:r w:rsidRPr="00490C08">
        <w:rPr>
          <w:rFonts w:ascii="Arial" w:hAnsi="Arial" w:cs="Arial"/>
          <w:shd w:val="clear" w:color="auto" w:fill="FFFFFF"/>
        </w:rPr>
        <w:t xml:space="preserve">, el </w:t>
      </w:r>
      <w:r w:rsidR="00490C08" w:rsidRPr="00490C08">
        <w:rPr>
          <w:rFonts w:ascii="Arial" w:hAnsi="Arial" w:cs="Arial"/>
          <w:shd w:val="clear" w:color="auto" w:fill="FFFFFF"/>
        </w:rPr>
        <w:t>8</w:t>
      </w:r>
      <w:r w:rsidRPr="00490C08">
        <w:rPr>
          <w:rFonts w:ascii="Arial" w:hAnsi="Arial" w:cs="Arial"/>
          <w:shd w:val="clear" w:color="auto" w:fill="FFFFFF"/>
        </w:rPr>
        <w:t>0%</w:t>
      </w:r>
      <w:r>
        <w:rPr>
          <w:rFonts w:ascii="Arial" w:hAnsi="Arial" w:cs="Arial"/>
          <w:shd w:val="clear" w:color="auto" w:fill="FFFFFF"/>
        </w:rPr>
        <w:t xml:space="preserve"> de entrevistados dieron a conocer que para ellos no existe diferenciación como para unificar ambos comedores, puesto que queda a disposición del comensal la elección.</w:t>
      </w:r>
    </w:p>
    <w:p w:rsidR="00876D8E" w:rsidRDefault="00876D8E" w:rsidP="005B0A9B">
      <w:pPr>
        <w:ind w:left="1440"/>
        <w:jc w:val="both"/>
        <w:rPr>
          <w:rFonts w:ascii="Arial" w:hAnsi="Arial" w:cs="Arial"/>
          <w:shd w:val="clear" w:color="auto" w:fill="FFFFFF"/>
        </w:rPr>
      </w:pPr>
    </w:p>
    <w:p w:rsidR="00876D8E" w:rsidRDefault="00876D8E" w:rsidP="005B0A9B">
      <w:pPr>
        <w:ind w:left="1440"/>
        <w:jc w:val="both"/>
        <w:rPr>
          <w:rFonts w:ascii="Arial" w:hAnsi="Arial" w:cs="Arial"/>
          <w:shd w:val="clear" w:color="auto" w:fill="FFFFFF"/>
        </w:rPr>
      </w:pPr>
    </w:p>
    <w:p w:rsidR="00876D8E" w:rsidRPr="00876D8E" w:rsidRDefault="00876D8E" w:rsidP="005B0A9B">
      <w:pPr>
        <w:ind w:left="1440"/>
        <w:jc w:val="both"/>
        <w:rPr>
          <w:rFonts w:ascii="Arial" w:hAnsi="Arial" w:cs="Arial"/>
          <w:shd w:val="clear" w:color="auto" w:fill="FFFFFF"/>
        </w:rPr>
      </w:pPr>
    </w:p>
    <w:p w:rsidR="008C4A53" w:rsidRPr="009D5FDF" w:rsidRDefault="00AB3A70" w:rsidP="00A705FD">
      <w:pPr>
        <w:pStyle w:val="Ttulo3"/>
        <w:spacing w:before="0" w:line="480" w:lineRule="auto"/>
        <w:ind w:left="720"/>
        <w:rPr>
          <w:rFonts w:ascii="Arial" w:hAnsi="Arial" w:cs="Arial"/>
          <w:color w:val="auto"/>
        </w:rPr>
      </w:pPr>
      <w:bookmarkStart w:id="145" w:name="_Toc360729052"/>
      <w:r w:rsidRPr="009D5FDF">
        <w:rPr>
          <w:rFonts w:ascii="Arial" w:hAnsi="Arial" w:cs="Arial"/>
          <w:color w:val="auto"/>
        </w:rPr>
        <w:t>4.2.2</w:t>
      </w:r>
      <w:r w:rsidR="008C4A53" w:rsidRPr="009D5FDF">
        <w:rPr>
          <w:rFonts w:ascii="Arial" w:hAnsi="Arial" w:cs="Arial"/>
          <w:color w:val="auto"/>
        </w:rPr>
        <w:t>. Determinación de la Demanda</w:t>
      </w:r>
      <w:bookmarkEnd w:id="145"/>
    </w:p>
    <w:p w:rsidR="008C4A53" w:rsidRPr="000A0AC9" w:rsidRDefault="008C4A53" w:rsidP="00A705FD">
      <w:pPr>
        <w:pStyle w:val="Prrafodelista"/>
        <w:spacing w:after="0" w:line="480" w:lineRule="auto"/>
        <w:ind w:left="708"/>
        <w:jc w:val="both"/>
        <w:rPr>
          <w:rFonts w:ascii="Arial" w:hAnsi="Arial" w:cs="Arial"/>
          <w:b/>
          <w:sz w:val="24"/>
          <w:szCs w:val="24"/>
          <w:highlight w:val="red"/>
        </w:rPr>
      </w:pPr>
    </w:p>
    <w:p w:rsidR="0046721E" w:rsidRDefault="008C4A53" w:rsidP="000C5749">
      <w:pPr>
        <w:tabs>
          <w:tab w:val="left" w:pos="360"/>
          <w:tab w:val="left" w:pos="630"/>
        </w:tabs>
        <w:spacing w:line="480" w:lineRule="auto"/>
        <w:ind w:left="1418"/>
        <w:jc w:val="both"/>
        <w:rPr>
          <w:rFonts w:ascii="Arial" w:hAnsi="Arial" w:cs="Arial"/>
        </w:rPr>
      </w:pPr>
      <w:r>
        <w:rPr>
          <w:rFonts w:ascii="Arial" w:hAnsi="Arial" w:cs="Arial"/>
        </w:rPr>
        <w:t>Para</w:t>
      </w:r>
      <w:r w:rsidR="0046721E">
        <w:rPr>
          <w:rFonts w:ascii="Arial" w:hAnsi="Arial" w:cs="Arial"/>
        </w:rPr>
        <w:t xml:space="preserve"> determinar la demanda actual se tomaron datos durante una semana, al mismo tiempo se preguntó a la Administradora y Tecnóloga acerca de las variables que influyen en las ventas.</w:t>
      </w:r>
    </w:p>
    <w:p w:rsidR="0046721E" w:rsidRDefault="0046721E" w:rsidP="000C5749">
      <w:pPr>
        <w:tabs>
          <w:tab w:val="left" w:pos="360"/>
          <w:tab w:val="left" w:pos="630"/>
        </w:tabs>
        <w:spacing w:line="480" w:lineRule="auto"/>
        <w:ind w:left="1418"/>
        <w:jc w:val="both"/>
        <w:rPr>
          <w:rFonts w:ascii="Arial" w:hAnsi="Arial" w:cs="Arial"/>
        </w:rPr>
      </w:pPr>
      <w:r>
        <w:rPr>
          <w:rFonts w:ascii="Arial" w:hAnsi="Arial" w:cs="Arial"/>
        </w:rPr>
        <w:t>Inicialmente, la hora de mayor demanda se estableció de 1:00 a 2:00 pm, puesto que este es el intervalo que la Administradora y la Tecnóloga consideran de mayor venta, por lo tanto, se tomaron diariamente tres datos, es decir, al iniciar y finalizar la hora pico, y al culminar el número de ventas de la jornada. A continuación, se presenta la tabla de los datos obtenidos y el menú ofrecido.</w:t>
      </w:r>
    </w:p>
    <w:p w:rsidR="0046721E" w:rsidRDefault="0046721E" w:rsidP="000C5749">
      <w:pPr>
        <w:pStyle w:val="Tabla"/>
        <w:spacing w:after="0" w:line="480" w:lineRule="auto"/>
        <w:ind w:left="851" w:firstLine="0"/>
        <w:rPr>
          <w:lang w:val="es-EC"/>
        </w:rPr>
      </w:pPr>
      <w:bookmarkStart w:id="146" w:name="_Toc360713380"/>
      <w:r>
        <w:lastRenderedPageBreak/>
        <w:t>TABLA 1</w:t>
      </w:r>
      <w:r w:rsidR="006A0030">
        <w:rPr>
          <w:lang w:val="es-EC"/>
        </w:rPr>
        <w:t>2</w:t>
      </w:r>
      <w:bookmarkEnd w:id="146"/>
    </w:p>
    <w:p w:rsidR="0046721E" w:rsidRDefault="0046721E" w:rsidP="000C5749">
      <w:pPr>
        <w:pStyle w:val="Tabla"/>
        <w:spacing w:after="0" w:line="480" w:lineRule="auto"/>
        <w:ind w:left="851" w:firstLine="0"/>
      </w:pPr>
      <w:bookmarkStart w:id="147" w:name="_Toc360713381"/>
      <w:r>
        <w:t>VENTA DE ALMUERZOS DURANTE UNA SEMANA</w:t>
      </w:r>
      <w:bookmarkEnd w:id="147"/>
    </w:p>
    <w:tbl>
      <w:tblPr>
        <w:tblW w:w="7290" w:type="dxa"/>
        <w:tblInd w:w="856" w:type="dxa"/>
        <w:tblLayout w:type="fixed"/>
        <w:tblCellMar>
          <w:left w:w="70" w:type="dxa"/>
          <w:right w:w="70" w:type="dxa"/>
        </w:tblCellMar>
        <w:tblLook w:val="04A0" w:firstRow="1" w:lastRow="0" w:firstColumn="1" w:lastColumn="0" w:noHBand="0" w:noVBand="1"/>
      </w:tblPr>
      <w:tblGrid>
        <w:gridCol w:w="992"/>
        <w:gridCol w:w="27"/>
        <w:gridCol w:w="965"/>
        <w:gridCol w:w="27"/>
        <w:gridCol w:w="965"/>
        <w:gridCol w:w="26"/>
        <w:gridCol w:w="965"/>
        <w:gridCol w:w="26"/>
        <w:gridCol w:w="965"/>
        <w:gridCol w:w="2332"/>
      </w:tblGrid>
      <w:tr w:rsidR="000C5749" w:rsidTr="000C5749">
        <w:trPr>
          <w:trHeight w:val="283"/>
        </w:trPr>
        <w:tc>
          <w:tcPr>
            <w:tcW w:w="7294" w:type="dxa"/>
            <w:gridSpan w:val="10"/>
            <w:tcBorders>
              <w:top w:val="single" w:sz="8" w:space="0" w:color="000000"/>
              <w:left w:val="single" w:sz="8" w:space="0" w:color="000000"/>
              <w:bottom w:val="single" w:sz="8" w:space="0" w:color="000000"/>
              <w:right w:val="single" w:sz="8" w:space="0" w:color="000000"/>
            </w:tcBorders>
            <w:vAlign w:val="center"/>
            <w:hideMark/>
          </w:tcPr>
          <w:p w:rsidR="000C5749" w:rsidRDefault="000C5749">
            <w:pPr>
              <w:jc w:val="center"/>
              <w:rPr>
                <w:rFonts w:ascii="Arial" w:hAnsi="Arial" w:cs="Arial"/>
                <w:b/>
                <w:bCs/>
                <w:color w:val="000000"/>
                <w:sz w:val="18"/>
                <w:szCs w:val="18"/>
              </w:rPr>
            </w:pPr>
            <w:r>
              <w:rPr>
                <w:rFonts w:ascii="Arial" w:hAnsi="Arial" w:cs="Arial"/>
                <w:b/>
                <w:bCs/>
                <w:color w:val="000000"/>
                <w:sz w:val="18"/>
                <w:szCs w:val="18"/>
                <w:lang w:val="es-ES_tradnl"/>
              </w:rPr>
              <w:t>Miércoles 16 de Enero del 2013</w:t>
            </w:r>
          </w:p>
        </w:tc>
      </w:tr>
      <w:tr w:rsidR="000C5749" w:rsidTr="000C5749">
        <w:trPr>
          <w:trHeight w:val="283"/>
        </w:trPr>
        <w:tc>
          <w:tcPr>
            <w:tcW w:w="1018" w:type="dxa"/>
            <w:gridSpan w:val="2"/>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S.P.</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11:30-1:00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1:00- 2:00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2:00- 4:00</w:t>
            </w:r>
          </w:p>
        </w:tc>
        <w:tc>
          <w:tcPr>
            <w:tcW w:w="966" w:type="dxa"/>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Caldo</w:t>
            </w:r>
          </w:p>
        </w:tc>
        <w:tc>
          <w:tcPr>
            <w:tcW w:w="2333" w:type="dxa"/>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4"/>
                <w:szCs w:val="14"/>
              </w:rPr>
            </w:pPr>
            <w:r>
              <w:rPr>
                <w:rFonts w:ascii="Arial" w:hAnsi="Arial" w:cs="Arial"/>
                <w:b/>
                <w:color w:val="000000"/>
                <w:sz w:val="16"/>
                <w:szCs w:val="16"/>
                <w:lang w:val="es-ES_tradnl"/>
              </w:rPr>
              <w:t>Plato fuerte</w:t>
            </w:r>
          </w:p>
        </w:tc>
      </w:tr>
      <w:tr w:rsidR="000C5749" w:rsidTr="000C5749">
        <w:trPr>
          <w:trHeight w:val="283"/>
        </w:trPr>
        <w:tc>
          <w:tcPr>
            <w:tcW w:w="1018" w:type="dxa"/>
            <w:gridSpan w:val="2"/>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 xml:space="preserve">Almuerzos </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39</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22</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32</w:t>
            </w:r>
          </w:p>
        </w:tc>
        <w:tc>
          <w:tcPr>
            <w:tcW w:w="966" w:type="dxa"/>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rPr>
            </w:pPr>
            <w:r>
              <w:rPr>
                <w:rFonts w:ascii="Arial" w:hAnsi="Arial" w:cs="Arial"/>
                <w:color w:val="000000"/>
                <w:sz w:val="16"/>
                <w:szCs w:val="16"/>
                <w:lang w:val="es-ES_tradnl"/>
              </w:rPr>
              <w:t>Aguado de Pollo</w:t>
            </w:r>
          </w:p>
        </w:tc>
        <w:tc>
          <w:tcPr>
            <w:tcW w:w="2333" w:type="dxa"/>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rPr>
            </w:pPr>
            <w:r>
              <w:rPr>
                <w:rFonts w:ascii="Arial" w:hAnsi="Arial" w:cs="Arial"/>
                <w:color w:val="000000"/>
                <w:sz w:val="16"/>
                <w:szCs w:val="16"/>
                <w:lang w:val="es-ES_tradnl"/>
              </w:rPr>
              <w:t>Guiso de Carne o Ensalada de Aguacate con Pollo al vapor</w:t>
            </w:r>
          </w:p>
        </w:tc>
      </w:tr>
      <w:tr w:rsidR="000C5749" w:rsidTr="000C5749">
        <w:trPr>
          <w:trHeight w:val="283"/>
        </w:trPr>
        <w:tc>
          <w:tcPr>
            <w:tcW w:w="1018" w:type="dxa"/>
            <w:gridSpan w:val="2"/>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Plato fuerte</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13</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6</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15</w:t>
            </w:r>
          </w:p>
        </w:tc>
        <w:tc>
          <w:tcPr>
            <w:tcW w:w="966" w:type="dxa"/>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rPr>
            </w:pPr>
          </w:p>
        </w:tc>
        <w:tc>
          <w:tcPr>
            <w:tcW w:w="2333" w:type="dxa"/>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rPr>
            </w:pPr>
          </w:p>
        </w:tc>
      </w:tr>
      <w:tr w:rsidR="000C5749" w:rsidTr="000C5749">
        <w:trPr>
          <w:trHeight w:val="283"/>
        </w:trPr>
        <w:tc>
          <w:tcPr>
            <w:tcW w:w="1018" w:type="dxa"/>
            <w:gridSpan w:val="2"/>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C.E.</w:t>
            </w:r>
          </w:p>
        </w:tc>
        <w:tc>
          <w:tcPr>
            <w:tcW w:w="993" w:type="dxa"/>
            <w:gridSpan w:val="2"/>
            <w:tcBorders>
              <w:top w:val="nil"/>
              <w:left w:val="nil"/>
              <w:bottom w:val="single" w:sz="8" w:space="0" w:color="000000"/>
              <w:right w:val="single" w:sz="8" w:space="0" w:color="000000"/>
            </w:tcBorders>
            <w:vAlign w:val="center"/>
            <w:hideMark/>
          </w:tcPr>
          <w:p w:rsidR="000C5749" w:rsidRDefault="000C5749">
            <w:pPr>
              <w:rPr>
                <w:rFonts w:ascii="Arial" w:hAnsi="Arial" w:cs="Arial"/>
                <w:b/>
                <w:bCs/>
                <w:color w:val="000000"/>
                <w:sz w:val="16"/>
                <w:szCs w:val="16"/>
              </w:rPr>
            </w:pPr>
            <w:r>
              <w:rPr>
                <w:rFonts w:ascii="Arial" w:hAnsi="Arial" w:cs="Arial"/>
                <w:b/>
                <w:bCs/>
                <w:color w:val="000000"/>
                <w:sz w:val="16"/>
                <w:szCs w:val="16"/>
                <w:lang w:val="es-ES_tradnl"/>
              </w:rPr>
              <w:t>11:30-1:00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rPr>
                <w:rFonts w:ascii="Arial" w:hAnsi="Arial" w:cs="Arial"/>
                <w:b/>
                <w:bCs/>
                <w:color w:val="000000"/>
                <w:sz w:val="16"/>
                <w:szCs w:val="16"/>
              </w:rPr>
            </w:pPr>
            <w:r>
              <w:rPr>
                <w:rFonts w:ascii="Arial" w:hAnsi="Arial" w:cs="Arial"/>
                <w:b/>
                <w:bCs/>
                <w:color w:val="000000"/>
                <w:sz w:val="16"/>
                <w:szCs w:val="16"/>
                <w:lang w:val="es-ES_tradnl"/>
              </w:rPr>
              <w:t>1:00- 2:00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rPr>
                <w:rFonts w:ascii="Arial" w:hAnsi="Arial" w:cs="Arial"/>
                <w:b/>
                <w:bCs/>
                <w:color w:val="000000"/>
                <w:sz w:val="16"/>
                <w:szCs w:val="16"/>
              </w:rPr>
            </w:pPr>
            <w:r>
              <w:rPr>
                <w:rFonts w:ascii="Arial" w:hAnsi="Arial" w:cs="Arial"/>
                <w:b/>
                <w:bCs/>
                <w:color w:val="000000"/>
                <w:sz w:val="16"/>
                <w:szCs w:val="16"/>
                <w:lang w:val="es-ES_tradnl"/>
              </w:rPr>
              <w:t>2:00- 4:00</w:t>
            </w:r>
          </w:p>
        </w:tc>
        <w:tc>
          <w:tcPr>
            <w:tcW w:w="966" w:type="dxa"/>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4"/>
                <w:szCs w:val="14"/>
              </w:rPr>
            </w:pPr>
            <w:r>
              <w:rPr>
                <w:rFonts w:ascii="Arial" w:hAnsi="Arial" w:cs="Arial"/>
                <w:b/>
                <w:bCs/>
                <w:color w:val="000000"/>
                <w:sz w:val="16"/>
                <w:szCs w:val="16"/>
                <w:lang w:val="es-ES_tradnl"/>
              </w:rPr>
              <w:t>Caldo</w:t>
            </w:r>
          </w:p>
        </w:tc>
        <w:tc>
          <w:tcPr>
            <w:tcW w:w="2333" w:type="dxa"/>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color w:val="000000"/>
                <w:sz w:val="16"/>
                <w:szCs w:val="16"/>
                <w:lang w:val="es-ES_tradnl"/>
              </w:rPr>
              <w:t>Plato fuerte</w:t>
            </w:r>
          </w:p>
        </w:tc>
      </w:tr>
      <w:tr w:rsidR="000C5749" w:rsidTr="000C5749">
        <w:trPr>
          <w:trHeight w:val="283"/>
        </w:trPr>
        <w:tc>
          <w:tcPr>
            <w:tcW w:w="1018" w:type="dxa"/>
            <w:gridSpan w:val="2"/>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 xml:space="preserve">Almuerzos </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84</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61</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17</w:t>
            </w:r>
          </w:p>
        </w:tc>
        <w:tc>
          <w:tcPr>
            <w:tcW w:w="966" w:type="dxa"/>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rPr>
            </w:pPr>
            <w:r>
              <w:rPr>
                <w:rFonts w:ascii="Arial" w:hAnsi="Arial" w:cs="Arial"/>
                <w:color w:val="000000"/>
                <w:sz w:val="16"/>
                <w:szCs w:val="16"/>
                <w:lang w:val="es-ES_tradnl"/>
              </w:rPr>
              <w:t>Aguado de Pollo</w:t>
            </w:r>
          </w:p>
        </w:tc>
        <w:tc>
          <w:tcPr>
            <w:tcW w:w="2333" w:type="dxa"/>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rPr>
            </w:pPr>
            <w:r>
              <w:rPr>
                <w:rFonts w:ascii="Arial" w:hAnsi="Arial" w:cs="Arial"/>
                <w:color w:val="000000"/>
                <w:sz w:val="16"/>
                <w:szCs w:val="16"/>
                <w:lang w:val="es-ES_tradnl"/>
              </w:rPr>
              <w:t>Arroz con menestra y carne de Hamburguesa o Encebollado de Pollo</w:t>
            </w:r>
          </w:p>
        </w:tc>
      </w:tr>
      <w:tr w:rsidR="000C5749" w:rsidTr="000C5749">
        <w:trPr>
          <w:trHeight w:val="283"/>
        </w:trPr>
        <w:tc>
          <w:tcPr>
            <w:tcW w:w="1018" w:type="dxa"/>
            <w:gridSpan w:val="2"/>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Plato fuerte</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22</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30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10</w:t>
            </w:r>
          </w:p>
        </w:tc>
        <w:tc>
          <w:tcPr>
            <w:tcW w:w="966" w:type="dxa"/>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rPr>
            </w:pPr>
          </w:p>
        </w:tc>
        <w:tc>
          <w:tcPr>
            <w:tcW w:w="2333" w:type="dxa"/>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rPr>
            </w:pPr>
          </w:p>
        </w:tc>
      </w:tr>
      <w:tr w:rsidR="000C5749" w:rsidTr="000C5749">
        <w:trPr>
          <w:trHeight w:val="283"/>
        </w:trPr>
        <w:tc>
          <w:tcPr>
            <w:tcW w:w="7294" w:type="dxa"/>
            <w:gridSpan w:val="10"/>
            <w:tcBorders>
              <w:top w:val="single" w:sz="8" w:space="0" w:color="000000"/>
              <w:left w:val="single" w:sz="8" w:space="0" w:color="000000"/>
              <w:bottom w:val="single" w:sz="8" w:space="0" w:color="000000"/>
              <w:right w:val="single" w:sz="8" w:space="0" w:color="000000"/>
            </w:tcBorders>
            <w:vAlign w:val="center"/>
            <w:hideMark/>
          </w:tcPr>
          <w:p w:rsidR="000C5749" w:rsidRDefault="000C5749">
            <w:pPr>
              <w:jc w:val="center"/>
              <w:rPr>
                <w:rFonts w:ascii="Arial" w:hAnsi="Arial" w:cs="Arial"/>
                <w:b/>
                <w:bCs/>
                <w:color w:val="000000"/>
                <w:sz w:val="20"/>
                <w:szCs w:val="20"/>
              </w:rPr>
            </w:pPr>
            <w:r>
              <w:rPr>
                <w:rFonts w:ascii="Arial" w:hAnsi="Arial" w:cs="Arial"/>
                <w:b/>
                <w:bCs/>
                <w:color w:val="000000"/>
                <w:sz w:val="18"/>
                <w:szCs w:val="18"/>
                <w:lang w:val="es-ES_tradnl"/>
              </w:rPr>
              <w:t>Jueves 17 de Enero del 2013</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S.P.</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11:30-1:00</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1:00- 2:00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2:00- 4:00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5"/>
                <w:szCs w:val="15"/>
              </w:rPr>
            </w:pPr>
            <w:r>
              <w:rPr>
                <w:rFonts w:ascii="Arial" w:hAnsi="Arial" w:cs="Arial"/>
                <w:b/>
                <w:bCs/>
                <w:color w:val="000000"/>
                <w:sz w:val="16"/>
                <w:szCs w:val="16"/>
                <w:lang w:val="es-ES_tradnl"/>
              </w:rPr>
              <w:t>Caldo</w:t>
            </w:r>
          </w:p>
        </w:tc>
        <w:tc>
          <w:tcPr>
            <w:tcW w:w="2333" w:type="dxa"/>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color w:val="000000"/>
                <w:sz w:val="16"/>
                <w:szCs w:val="16"/>
                <w:lang w:val="es-ES_tradnl"/>
              </w:rPr>
              <w:t>Plato fuerte</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 xml:space="preserve">Almuerzos </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57</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31</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4</w:t>
            </w:r>
          </w:p>
        </w:tc>
        <w:tc>
          <w:tcPr>
            <w:tcW w:w="992" w:type="dxa"/>
            <w:gridSpan w:val="2"/>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2"/>
                <w:szCs w:val="12"/>
              </w:rPr>
            </w:pPr>
            <w:r>
              <w:rPr>
                <w:rFonts w:ascii="Arial" w:hAnsi="Arial" w:cs="Arial"/>
                <w:color w:val="000000"/>
                <w:sz w:val="16"/>
                <w:szCs w:val="16"/>
                <w:lang w:val="es-ES_tradnl"/>
              </w:rPr>
              <w:t>Crema de legumbres</w:t>
            </w:r>
          </w:p>
        </w:tc>
        <w:tc>
          <w:tcPr>
            <w:tcW w:w="2333" w:type="dxa"/>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2"/>
                <w:szCs w:val="12"/>
              </w:rPr>
            </w:pPr>
            <w:r>
              <w:rPr>
                <w:rFonts w:ascii="Arial" w:hAnsi="Arial" w:cs="Arial"/>
                <w:color w:val="000000"/>
                <w:sz w:val="16"/>
                <w:szCs w:val="16"/>
                <w:lang w:val="es-ES_tradnl"/>
              </w:rPr>
              <w:t>Estofado de pollo o Menestra con chuleta</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Plato fuerte</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15</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11</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0</w:t>
            </w:r>
          </w:p>
        </w:tc>
        <w:tc>
          <w:tcPr>
            <w:tcW w:w="1958" w:type="dxa"/>
            <w:gridSpan w:val="2"/>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2"/>
                <w:szCs w:val="12"/>
              </w:rPr>
            </w:pPr>
          </w:p>
        </w:tc>
        <w:tc>
          <w:tcPr>
            <w:tcW w:w="2333" w:type="dxa"/>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2"/>
                <w:szCs w:val="12"/>
              </w:rPr>
            </w:pP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C.E.</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11:30-1:00</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1:00- 2:00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2:00- 4:00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4"/>
                <w:szCs w:val="14"/>
              </w:rPr>
            </w:pPr>
            <w:r>
              <w:rPr>
                <w:rFonts w:ascii="Arial" w:hAnsi="Arial" w:cs="Arial"/>
                <w:b/>
                <w:bCs/>
                <w:color w:val="000000"/>
                <w:sz w:val="16"/>
                <w:szCs w:val="16"/>
                <w:lang w:val="es-ES_tradnl"/>
              </w:rPr>
              <w:t>Caldo</w:t>
            </w:r>
          </w:p>
        </w:tc>
        <w:tc>
          <w:tcPr>
            <w:tcW w:w="2333" w:type="dxa"/>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color w:val="000000"/>
                <w:sz w:val="16"/>
                <w:szCs w:val="16"/>
                <w:lang w:val="es-ES_tradnl"/>
              </w:rPr>
              <w:t>Plato fuerte</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 xml:space="preserve">Almuerzos </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84</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76</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9</w:t>
            </w:r>
          </w:p>
        </w:tc>
        <w:tc>
          <w:tcPr>
            <w:tcW w:w="992" w:type="dxa"/>
            <w:gridSpan w:val="2"/>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r>
              <w:rPr>
                <w:rFonts w:ascii="Arial" w:hAnsi="Arial" w:cs="Arial"/>
                <w:color w:val="000000"/>
                <w:sz w:val="16"/>
                <w:szCs w:val="16"/>
                <w:lang w:val="es-ES_tradnl"/>
              </w:rPr>
              <w:t>Crema de legumbres</w:t>
            </w:r>
          </w:p>
        </w:tc>
        <w:tc>
          <w:tcPr>
            <w:tcW w:w="2333" w:type="dxa"/>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r>
              <w:rPr>
                <w:rFonts w:ascii="Arial" w:hAnsi="Arial" w:cs="Arial"/>
                <w:color w:val="000000"/>
                <w:sz w:val="16"/>
                <w:szCs w:val="16"/>
                <w:lang w:val="es-ES_tradnl"/>
              </w:rPr>
              <w:t>Chaulafan, o Yapingacho</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Plato fuerte</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21</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22</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5</w:t>
            </w:r>
          </w:p>
        </w:tc>
        <w:tc>
          <w:tcPr>
            <w:tcW w:w="1958" w:type="dxa"/>
            <w:gridSpan w:val="2"/>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p>
        </w:tc>
        <w:tc>
          <w:tcPr>
            <w:tcW w:w="2333" w:type="dxa"/>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p>
        </w:tc>
      </w:tr>
      <w:tr w:rsidR="000C5749" w:rsidTr="000C5749">
        <w:trPr>
          <w:trHeight w:val="283"/>
        </w:trPr>
        <w:tc>
          <w:tcPr>
            <w:tcW w:w="7294" w:type="dxa"/>
            <w:gridSpan w:val="10"/>
            <w:tcBorders>
              <w:top w:val="single" w:sz="8" w:space="0" w:color="000000"/>
              <w:left w:val="single" w:sz="8" w:space="0" w:color="000000"/>
              <w:bottom w:val="single" w:sz="8" w:space="0" w:color="000000"/>
              <w:right w:val="single" w:sz="8" w:space="0" w:color="000000"/>
            </w:tcBorders>
            <w:vAlign w:val="center"/>
            <w:hideMark/>
          </w:tcPr>
          <w:p w:rsidR="000C5749" w:rsidRDefault="000C5749">
            <w:pPr>
              <w:jc w:val="center"/>
              <w:rPr>
                <w:rFonts w:ascii="Arial" w:hAnsi="Arial" w:cs="Arial"/>
                <w:b/>
                <w:bCs/>
                <w:color w:val="000000"/>
                <w:sz w:val="18"/>
                <w:szCs w:val="18"/>
              </w:rPr>
            </w:pPr>
            <w:r>
              <w:rPr>
                <w:rFonts w:ascii="Arial" w:hAnsi="Arial" w:cs="Arial"/>
                <w:b/>
                <w:bCs/>
                <w:color w:val="000000"/>
                <w:sz w:val="18"/>
                <w:szCs w:val="18"/>
                <w:lang w:val="es-ES_tradnl"/>
              </w:rPr>
              <w:t>Viernes 18 de Enero del 2013</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S.P.</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11:30-1:00</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1:00- 2:00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2:00- 4:00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4"/>
                <w:szCs w:val="14"/>
              </w:rPr>
            </w:pPr>
            <w:r>
              <w:rPr>
                <w:rFonts w:ascii="Arial" w:hAnsi="Arial" w:cs="Arial"/>
                <w:b/>
                <w:bCs/>
                <w:color w:val="000000"/>
                <w:sz w:val="16"/>
                <w:szCs w:val="16"/>
                <w:lang w:val="es-ES_tradnl"/>
              </w:rPr>
              <w:t>Caldo</w:t>
            </w:r>
          </w:p>
        </w:tc>
        <w:tc>
          <w:tcPr>
            <w:tcW w:w="2333" w:type="dxa"/>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color w:val="000000"/>
                <w:sz w:val="16"/>
                <w:szCs w:val="16"/>
                <w:lang w:val="es-ES_tradnl"/>
              </w:rPr>
              <w:t>Plato fuerte</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 xml:space="preserve">Almuerzos </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48</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27</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17</w:t>
            </w:r>
          </w:p>
        </w:tc>
        <w:tc>
          <w:tcPr>
            <w:tcW w:w="992" w:type="dxa"/>
            <w:gridSpan w:val="2"/>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r>
              <w:rPr>
                <w:rFonts w:ascii="Arial" w:hAnsi="Arial" w:cs="Arial"/>
                <w:color w:val="000000"/>
                <w:sz w:val="16"/>
                <w:szCs w:val="16"/>
                <w:lang w:val="es-ES_tradnl"/>
              </w:rPr>
              <w:t>Albóndiga</w:t>
            </w:r>
          </w:p>
        </w:tc>
        <w:tc>
          <w:tcPr>
            <w:tcW w:w="2333" w:type="dxa"/>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r>
              <w:rPr>
                <w:rFonts w:ascii="Arial" w:hAnsi="Arial" w:cs="Arial"/>
                <w:color w:val="000000"/>
                <w:sz w:val="16"/>
                <w:szCs w:val="16"/>
                <w:lang w:val="es-ES_tradnl"/>
              </w:rPr>
              <w:t>Yapingacho o Seco de Pollo</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sz w:val="16"/>
                <w:szCs w:val="16"/>
              </w:rPr>
            </w:pPr>
            <w:r>
              <w:rPr>
                <w:rFonts w:ascii="Arial" w:hAnsi="Arial" w:cs="Arial"/>
                <w:sz w:val="16"/>
                <w:szCs w:val="16"/>
                <w:lang w:val="es-ES_tradnl"/>
              </w:rPr>
              <w:t>Plato fuerte</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sz w:val="16"/>
                <w:szCs w:val="16"/>
              </w:rPr>
            </w:pPr>
            <w:r>
              <w:rPr>
                <w:rFonts w:ascii="Arial" w:hAnsi="Arial" w:cs="Arial"/>
                <w:sz w:val="16"/>
                <w:szCs w:val="16"/>
                <w:lang w:val="es-ES_tradnl"/>
              </w:rPr>
              <w:t>10</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sz w:val="16"/>
                <w:szCs w:val="16"/>
              </w:rPr>
            </w:pPr>
            <w:r>
              <w:rPr>
                <w:rFonts w:ascii="Arial" w:hAnsi="Arial" w:cs="Arial"/>
                <w:sz w:val="16"/>
                <w:szCs w:val="16"/>
                <w:lang w:val="es-ES_tradnl"/>
              </w:rPr>
              <w:t>7</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sz w:val="16"/>
                <w:szCs w:val="16"/>
              </w:rPr>
            </w:pPr>
            <w:r>
              <w:rPr>
                <w:rFonts w:ascii="Arial" w:hAnsi="Arial" w:cs="Arial"/>
                <w:sz w:val="16"/>
                <w:szCs w:val="16"/>
                <w:lang w:val="es-ES_tradnl"/>
              </w:rPr>
              <w:t>5</w:t>
            </w:r>
          </w:p>
        </w:tc>
        <w:tc>
          <w:tcPr>
            <w:tcW w:w="1958" w:type="dxa"/>
            <w:gridSpan w:val="2"/>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p>
        </w:tc>
        <w:tc>
          <w:tcPr>
            <w:tcW w:w="2333" w:type="dxa"/>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C.E.</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11:30-1:00</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1:00- 2:00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2:00- 4:00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4"/>
                <w:szCs w:val="14"/>
              </w:rPr>
            </w:pPr>
            <w:r>
              <w:rPr>
                <w:rFonts w:ascii="Arial" w:hAnsi="Arial" w:cs="Arial"/>
                <w:b/>
                <w:bCs/>
                <w:color w:val="000000"/>
                <w:sz w:val="16"/>
                <w:szCs w:val="16"/>
                <w:lang w:val="es-ES_tradnl"/>
              </w:rPr>
              <w:t>Caldo</w:t>
            </w:r>
          </w:p>
        </w:tc>
        <w:tc>
          <w:tcPr>
            <w:tcW w:w="2333" w:type="dxa"/>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color w:val="000000"/>
                <w:sz w:val="16"/>
                <w:szCs w:val="16"/>
                <w:lang w:val="es-ES_tradnl"/>
              </w:rPr>
              <w:t>Plato fuerte</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 xml:space="preserve">Almuerzos </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51</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44</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75</w:t>
            </w:r>
          </w:p>
        </w:tc>
        <w:tc>
          <w:tcPr>
            <w:tcW w:w="992" w:type="dxa"/>
            <w:gridSpan w:val="2"/>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r>
              <w:rPr>
                <w:rFonts w:ascii="Arial" w:hAnsi="Arial" w:cs="Arial"/>
                <w:color w:val="000000"/>
                <w:sz w:val="16"/>
                <w:szCs w:val="16"/>
                <w:lang w:val="es-ES_tradnl"/>
              </w:rPr>
              <w:t>Albóndiga</w:t>
            </w:r>
          </w:p>
        </w:tc>
        <w:tc>
          <w:tcPr>
            <w:tcW w:w="2333" w:type="dxa"/>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r>
              <w:rPr>
                <w:rFonts w:ascii="Arial" w:hAnsi="Arial" w:cs="Arial"/>
                <w:color w:val="000000"/>
                <w:sz w:val="16"/>
                <w:szCs w:val="16"/>
                <w:lang w:val="es-ES_tradnl"/>
              </w:rPr>
              <w:t>Pollo con Legumbres</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Plato fuerte</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19</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20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18</w:t>
            </w:r>
          </w:p>
        </w:tc>
        <w:tc>
          <w:tcPr>
            <w:tcW w:w="1958" w:type="dxa"/>
            <w:gridSpan w:val="2"/>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p>
        </w:tc>
        <w:tc>
          <w:tcPr>
            <w:tcW w:w="2333" w:type="dxa"/>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p>
        </w:tc>
      </w:tr>
      <w:tr w:rsidR="000C5749" w:rsidTr="000C5749">
        <w:trPr>
          <w:trHeight w:val="283"/>
        </w:trPr>
        <w:tc>
          <w:tcPr>
            <w:tcW w:w="7294" w:type="dxa"/>
            <w:gridSpan w:val="10"/>
            <w:tcBorders>
              <w:top w:val="single" w:sz="8" w:space="0" w:color="000000"/>
              <w:left w:val="single" w:sz="8" w:space="0" w:color="000000"/>
              <w:bottom w:val="single" w:sz="8" w:space="0" w:color="000000"/>
              <w:right w:val="single" w:sz="8" w:space="0" w:color="000000"/>
            </w:tcBorders>
            <w:vAlign w:val="center"/>
            <w:hideMark/>
          </w:tcPr>
          <w:p w:rsidR="000C5749" w:rsidRDefault="000C5749">
            <w:pPr>
              <w:jc w:val="center"/>
              <w:rPr>
                <w:rFonts w:ascii="Arial" w:hAnsi="Arial" w:cs="Arial"/>
                <w:b/>
                <w:bCs/>
                <w:color w:val="000000"/>
                <w:sz w:val="20"/>
                <w:szCs w:val="20"/>
                <w:lang w:val="es-ES_tradnl"/>
              </w:rPr>
            </w:pPr>
            <w:r>
              <w:rPr>
                <w:rFonts w:ascii="Arial" w:hAnsi="Arial" w:cs="Arial"/>
                <w:b/>
                <w:bCs/>
                <w:color w:val="000000"/>
                <w:sz w:val="18"/>
                <w:szCs w:val="18"/>
                <w:lang w:val="es-ES_tradnl"/>
              </w:rPr>
              <w:t>Lunes 21 de Enero del 2013</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S.P.</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11:30-1:00</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1:00- 2:00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2:00- 4:00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4"/>
                <w:szCs w:val="14"/>
              </w:rPr>
            </w:pPr>
            <w:r>
              <w:rPr>
                <w:rFonts w:ascii="Arial" w:hAnsi="Arial" w:cs="Arial"/>
                <w:b/>
                <w:bCs/>
                <w:color w:val="000000"/>
                <w:sz w:val="16"/>
                <w:szCs w:val="16"/>
                <w:lang w:val="es-ES_tradnl"/>
              </w:rPr>
              <w:t>Caldo</w:t>
            </w:r>
          </w:p>
        </w:tc>
        <w:tc>
          <w:tcPr>
            <w:tcW w:w="2333" w:type="dxa"/>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color w:val="000000"/>
                <w:sz w:val="16"/>
                <w:szCs w:val="16"/>
                <w:lang w:val="es-ES_tradnl"/>
              </w:rPr>
              <w:t>Plato fuerte</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 xml:space="preserve">Almuerzos </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26</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55</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18</w:t>
            </w:r>
          </w:p>
        </w:tc>
        <w:tc>
          <w:tcPr>
            <w:tcW w:w="992" w:type="dxa"/>
            <w:gridSpan w:val="2"/>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r>
              <w:rPr>
                <w:rFonts w:ascii="Arial" w:hAnsi="Arial" w:cs="Arial"/>
                <w:color w:val="000000"/>
                <w:sz w:val="16"/>
                <w:szCs w:val="16"/>
                <w:lang w:val="es-ES_tradnl"/>
              </w:rPr>
              <w:t>Caldo de Torreja</w:t>
            </w:r>
          </w:p>
        </w:tc>
        <w:tc>
          <w:tcPr>
            <w:tcW w:w="2333" w:type="dxa"/>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r>
              <w:rPr>
                <w:rFonts w:ascii="Arial" w:hAnsi="Arial" w:cs="Arial"/>
                <w:color w:val="000000"/>
                <w:sz w:val="16"/>
                <w:szCs w:val="16"/>
                <w:lang w:val="es-ES_tradnl"/>
              </w:rPr>
              <w:t>Sango de camarón o Pollo con ensalada</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Plato fuerte</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9</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6</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5</w:t>
            </w:r>
          </w:p>
        </w:tc>
        <w:tc>
          <w:tcPr>
            <w:tcW w:w="1958" w:type="dxa"/>
            <w:gridSpan w:val="2"/>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p>
        </w:tc>
        <w:tc>
          <w:tcPr>
            <w:tcW w:w="2333" w:type="dxa"/>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C.E.</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11:30-1:00</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1:00- 2:00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2:00- 4:00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4"/>
                <w:szCs w:val="14"/>
              </w:rPr>
            </w:pPr>
            <w:r>
              <w:rPr>
                <w:rFonts w:ascii="Arial" w:hAnsi="Arial" w:cs="Arial"/>
                <w:b/>
                <w:bCs/>
                <w:color w:val="000000"/>
                <w:sz w:val="16"/>
                <w:szCs w:val="16"/>
                <w:lang w:val="es-ES_tradnl"/>
              </w:rPr>
              <w:t>Caldo</w:t>
            </w:r>
          </w:p>
        </w:tc>
        <w:tc>
          <w:tcPr>
            <w:tcW w:w="2333" w:type="dxa"/>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color w:val="000000"/>
                <w:sz w:val="16"/>
                <w:szCs w:val="16"/>
                <w:lang w:val="es-ES_tradnl"/>
              </w:rPr>
              <w:t>Plato fuerte</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 xml:space="preserve">Almuerzos </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69</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82</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39</w:t>
            </w:r>
          </w:p>
        </w:tc>
        <w:tc>
          <w:tcPr>
            <w:tcW w:w="992" w:type="dxa"/>
            <w:gridSpan w:val="2"/>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r>
              <w:rPr>
                <w:rFonts w:ascii="Arial" w:hAnsi="Arial" w:cs="Arial"/>
                <w:color w:val="000000"/>
                <w:sz w:val="16"/>
                <w:szCs w:val="16"/>
                <w:lang w:val="es-ES_tradnl"/>
              </w:rPr>
              <w:t>Caldo de Torreja</w:t>
            </w:r>
          </w:p>
        </w:tc>
        <w:tc>
          <w:tcPr>
            <w:tcW w:w="2333" w:type="dxa"/>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r>
              <w:rPr>
                <w:rFonts w:ascii="Arial" w:hAnsi="Arial" w:cs="Arial"/>
                <w:color w:val="000000"/>
                <w:sz w:val="16"/>
                <w:szCs w:val="16"/>
                <w:lang w:val="es-ES_tradnl"/>
              </w:rPr>
              <w:t>Carne con puré o Guatita</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Plato fuerte</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18</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30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13</w:t>
            </w:r>
          </w:p>
        </w:tc>
        <w:tc>
          <w:tcPr>
            <w:tcW w:w="1958" w:type="dxa"/>
            <w:gridSpan w:val="2"/>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p>
        </w:tc>
        <w:tc>
          <w:tcPr>
            <w:tcW w:w="2333" w:type="dxa"/>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p>
        </w:tc>
      </w:tr>
      <w:tr w:rsidR="000C5749" w:rsidTr="000C5749">
        <w:trPr>
          <w:trHeight w:val="283"/>
        </w:trPr>
        <w:tc>
          <w:tcPr>
            <w:tcW w:w="7294" w:type="dxa"/>
            <w:gridSpan w:val="10"/>
            <w:tcBorders>
              <w:top w:val="single" w:sz="8" w:space="0" w:color="000000"/>
              <w:left w:val="single" w:sz="8" w:space="0" w:color="000000"/>
              <w:bottom w:val="single" w:sz="8" w:space="0" w:color="000000"/>
              <w:right w:val="single" w:sz="8" w:space="0" w:color="000000"/>
            </w:tcBorders>
            <w:vAlign w:val="center"/>
            <w:hideMark/>
          </w:tcPr>
          <w:p w:rsidR="000C5749" w:rsidRDefault="000C5749">
            <w:pPr>
              <w:jc w:val="center"/>
              <w:rPr>
                <w:rFonts w:ascii="Arial" w:hAnsi="Arial" w:cs="Arial"/>
                <w:b/>
                <w:bCs/>
                <w:color w:val="000000"/>
                <w:sz w:val="18"/>
                <w:szCs w:val="18"/>
                <w:lang w:val="es-ES_tradnl"/>
              </w:rPr>
            </w:pPr>
            <w:r>
              <w:rPr>
                <w:rFonts w:ascii="Arial" w:hAnsi="Arial" w:cs="Arial"/>
                <w:b/>
                <w:bCs/>
                <w:color w:val="000000"/>
                <w:sz w:val="18"/>
                <w:szCs w:val="18"/>
                <w:lang w:val="es-ES_tradnl"/>
              </w:rPr>
              <w:t>Martes 22 de Enero del 2013</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S.P.</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11:30-1:00</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1:00- 2:00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2:00- 4:00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4"/>
                <w:szCs w:val="14"/>
              </w:rPr>
            </w:pPr>
            <w:r>
              <w:rPr>
                <w:rFonts w:ascii="Arial" w:hAnsi="Arial" w:cs="Arial"/>
                <w:b/>
                <w:bCs/>
                <w:color w:val="000000"/>
                <w:sz w:val="16"/>
                <w:szCs w:val="16"/>
                <w:lang w:val="es-ES_tradnl"/>
              </w:rPr>
              <w:t>Caldo</w:t>
            </w:r>
          </w:p>
        </w:tc>
        <w:tc>
          <w:tcPr>
            <w:tcW w:w="2333" w:type="dxa"/>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color w:val="000000"/>
                <w:sz w:val="16"/>
                <w:szCs w:val="16"/>
                <w:lang w:val="es-ES_tradnl"/>
              </w:rPr>
              <w:t>Plato fuerte</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 xml:space="preserve">Almuerzos </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51</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29</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14</w:t>
            </w:r>
          </w:p>
        </w:tc>
        <w:tc>
          <w:tcPr>
            <w:tcW w:w="992" w:type="dxa"/>
            <w:gridSpan w:val="2"/>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r>
              <w:rPr>
                <w:rFonts w:ascii="Arial" w:hAnsi="Arial" w:cs="Arial"/>
                <w:color w:val="000000"/>
                <w:sz w:val="16"/>
                <w:szCs w:val="16"/>
                <w:lang w:val="es-ES_tradnl"/>
              </w:rPr>
              <w:t>Locro de acelga</w:t>
            </w:r>
          </w:p>
        </w:tc>
        <w:tc>
          <w:tcPr>
            <w:tcW w:w="2333" w:type="dxa"/>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r>
              <w:rPr>
                <w:rFonts w:ascii="Arial" w:hAnsi="Arial" w:cs="Arial"/>
                <w:color w:val="000000"/>
                <w:sz w:val="16"/>
                <w:szCs w:val="16"/>
                <w:lang w:val="es-ES_tradnl"/>
              </w:rPr>
              <w:t xml:space="preserve">Pollo con menestra de lenteja o Pescado frito con ensalada de veteraba, </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Plato fuerte</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23</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18</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4</w:t>
            </w:r>
          </w:p>
        </w:tc>
        <w:tc>
          <w:tcPr>
            <w:tcW w:w="1958" w:type="dxa"/>
            <w:gridSpan w:val="2"/>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p>
        </w:tc>
        <w:tc>
          <w:tcPr>
            <w:tcW w:w="2333" w:type="dxa"/>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bCs/>
                <w:color w:val="000000"/>
                <w:sz w:val="16"/>
                <w:szCs w:val="16"/>
                <w:lang w:val="es-ES_tradnl"/>
              </w:rPr>
              <w:t>C.E.</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11:30-1:00</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1:00- 2:00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b/>
                <w:bCs/>
                <w:color w:val="000000"/>
                <w:sz w:val="16"/>
                <w:szCs w:val="16"/>
              </w:rPr>
            </w:pPr>
            <w:r>
              <w:rPr>
                <w:rFonts w:ascii="Arial" w:hAnsi="Arial" w:cs="Arial"/>
                <w:b/>
                <w:bCs/>
                <w:color w:val="000000"/>
                <w:sz w:val="16"/>
                <w:szCs w:val="16"/>
                <w:lang w:val="es-ES_tradnl"/>
              </w:rPr>
              <w:t>2:00- 4:00</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4"/>
                <w:szCs w:val="14"/>
              </w:rPr>
            </w:pPr>
            <w:r>
              <w:rPr>
                <w:rFonts w:ascii="Arial" w:hAnsi="Arial" w:cs="Arial"/>
                <w:b/>
                <w:bCs/>
                <w:color w:val="000000"/>
                <w:sz w:val="16"/>
                <w:szCs w:val="16"/>
                <w:lang w:val="es-ES_tradnl"/>
              </w:rPr>
              <w:t>Caldo</w:t>
            </w:r>
          </w:p>
        </w:tc>
        <w:tc>
          <w:tcPr>
            <w:tcW w:w="2333" w:type="dxa"/>
            <w:tcBorders>
              <w:top w:val="nil"/>
              <w:left w:val="nil"/>
              <w:bottom w:val="single" w:sz="8" w:space="0" w:color="000000"/>
              <w:right w:val="single" w:sz="8" w:space="0" w:color="000000"/>
            </w:tcBorders>
            <w:vAlign w:val="center"/>
            <w:hideMark/>
          </w:tcPr>
          <w:p w:rsidR="000C5749" w:rsidRDefault="000C5749">
            <w:pPr>
              <w:jc w:val="both"/>
              <w:rPr>
                <w:rFonts w:ascii="Arial" w:hAnsi="Arial" w:cs="Arial"/>
                <w:b/>
                <w:bCs/>
                <w:color w:val="000000"/>
                <w:sz w:val="16"/>
                <w:szCs w:val="16"/>
              </w:rPr>
            </w:pPr>
            <w:r>
              <w:rPr>
                <w:rFonts w:ascii="Arial" w:hAnsi="Arial" w:cs="Arial"/>
                <w:b/>
                <w:color w:val="000000"/>
                <w:sz w:val="16"/>
                <w:szCs w:val="16"/>
                <w:lang w:val="es-ES_tradnl"/>
              </w:rPr>
              <w:t>Plato fuerte</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 xml:space="preserve">Almuerzos </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97</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48</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25</w:t>
            </w:r>
          </w:p>
        </w:tc>
        <w:tc>
          <w:tcPr>
            <w:tcW w:w="992" w:type="dxa"/>
            <w:gridSpan w:val="2"/>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r>
              <w:rPr>
                <w:rFonts w:ascii="Arial" w:hAnsi="Arial" w:cs="Arial"/>
                <w:color w:val="000000"/>
                <w:sz w:val="16"/>
                <w:szCs w:val="16"/>
                <w:lang w:val="es-ES_tradnl"/>
              </w:rPr>
              <w:t>Locro de acelga</w:t>
            </w:r>
          </w:p>
        </w:tc>
        <w:tc>
          <w:tcPr>
            <w:tcW w:w="2333" w:type="dxa"/>
            <w:vMerge w:val="restart"/>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r>
              <w:rPr>
                <w:rFonts w:ascii="Arial" w:hAnsi="Arial" w:cs="Arial"/>
                <w:color w:val="000000"/>
                <w:sz w:val="16"/>
                <w:szCs w:val="16"/>
                <w:lang w:val="es-ES_tradnl"/>
              </w:rPr>
              <w:t>Ensalada de melloco con pescado frito o Arroz con pollo,</w:t>
            </w:r>
          </w:p>
        </w:tc>
      </w:tr>
      <w:tr w:rsidR="000C5749" w:rsidTr="000C5749">
        <w:trPr>
          <w:trHeight w:val="283"/>
        </w:trPr>
        <w:tc>
          <w:tcPr>
            <w:tcW w:w="992" w:type="dxa"/>
            <w:tcBorders>
              <w:top w:val="nil"/>
              <w:left w:val="single" w:sz="8" w:space="0" w:color="000000"/>
              <w:bottom w:val="single" w:sz="8" w:space="0" w:color="000000"/>
              <w:right w:val="single" w:sz="8" w:space="0" w:color="000000"/>
            </w:tcBorders>
            <w:vAlign w:val="center"/>
            <w:hideMark/>
          </w:tcPr>
          <w:p w:rsidR="000C5749" w:rsidRDefault="000C5749">
            <w:pPr>
              <w:jc w:val="both"/>
              <w:rPr>
                <w:rFonts w:ascii="Arial" w:hAnsi="Arial" w:cs="Arial"/>
                <w:color w:val="000000"/>
                <w:sz w:val="16"/>
                <w:szCs w:val="16"/>
              </w:rPr>
            </w:pPr>
            <w:r>
              <w:rPr>
                <w:rFonts w:ascii="Arial" w:hAnsi="Arial" w:cs="Arial"/>
                <w:color w:val="000000"/>
                <w:sz w:val="16"/>
                <w:szCs w:val="16"/>
                <w:lang w:val="es-ES_tradnl"/>
              </w:rPr>
              <w:t>Plato fuerte</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39</w:t>
            </w:r>
          </w:p>
        </w:tc>
        <w:tc>
          <w:tcPr>
            <w:tcW w:w="993"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18</w:t>
            </w:r>
          </w:p>
        </w:tc>
        <w:tc>
          <w:tcPr>
            <w:tcW w:w="992" w:type="dxa"/>
            <w:gridSpan w:val="2"/>
            <w:tcBorders>
              <w:top w:val="nil"/>
              <w:left w:val="nil"/>
              <w:bottom w:val="single" w:sz="8" w:space="0" w:color="000000"/>
              <w:right w:val="single" w:sz="8" w:space="0" w:color="000000"/>
            </w:tcBorders>
            <w:vAlign w:val="center"/>
            <w:hideMark/>
          </w:tcPr>
          <w:p w:rsidR="000C5749" w:rsidRDefault="000C5749">
            <w:pPr>
              <w:jc w:val="center"/>
              <w:rPr>
                <w:rFonts w:ascii="Arial" w:hAnsi="Arial" w:cs="Arial"/>
                <w:color w:val="000000"/>
                <w:sz w:val="16"/>
                <w:szCs w:val="16"/>
              </w:rPr>
            </w:pPr>
            <w:r>
              <w:rPr>
                <w:rFonts w:ascii="Arial" w:hAnsi="Arial" w:cs="Arial"/>
                <w:color w:val="000000"/>
                <w:sz w:val="16"/>
                <w:szCs w:val="16"/>
                <w:lang w:val="es-ES_tradnl"/>
              </w:rPr>
              <w:t>11</w:t>
            </w:r>
          </w:p>
        </w:tc>
        <w:tc>
          <w:tcPr>
            <w:tcW w:w="1958" w:type="dxa"/>
            <w:gridSpan w:val="2"/>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p>
        </w:tc>
        <w:tc>
          <w:tcPr>
            <w:tcW w:w="2333" w:type="dxa"/>
            <w:vMerge/>
            <w:tcBorders>
              <w:top w:val="nil"/>
              <w:left w:val="single" w:sz="8" w:space="0" w:color="000000"/>
              <w:bottom w:val="single" w:sz="8" w:space="0" w:color="000000"/>
              <w:right w:val="single" w:sz="8" w:space="0" w:color="000000"/>
            </w:tcBorders>
            <w:vAlign w:val="center"/>
            <w:hideMark/>
          </w:tcPr>
          <w:p w:rsidR="000C5749" w:rsidRDefault="000C5749">
            <w:pPr>
              <w:rPr>
                <w:rFonts w:ascii="Arial" w:hAnsi="Arial" w:cs="Arial"/>
                <w:color w:val="000000"/>
                <w:sz w:val="16"/>
                <w:szCs w:val="16"/>
                <w:lang w:val="es-ES_tradnl"/>
              </w:rPr>
            </w:pPr>
          </w:p>
        </w:tc>
      </w:tr>
    </w:tbl>
    <w:p w:rsidR="000C5749" w:rsidRPr="000C5749" w:rsidRDefault="000C5749" w:rsidP="000C5749">
      <w:pPr>
        <w:tabs>
          <w:tab w:val="left" w:pos="360"/>
          <w:tab w:val="left" w:pos="630"/>
        </w:tabs>
        <w:spacing w:line="480" w:lineRule="auto"/>
        <w:ind w:left="1418"/>
        <w:jc w:val="center"/>
        <w:rPr>
          <w:rFonts w:ascii="Arial" w:eastAsia="Calibri" w:hAnsi="Arial" w:cs="Arial"/>
          <w:b/>
          <w:sz w:val="4"/>
          <w:szCs w:val="4"/>
          <w:lang w:val="es-ES_tradnl" w:eastAsia="en-US"/>
        </w:rPr>
      </w:pPr>
    </w:p>
    <w:p w:rsidR="0046721E" w:rsidRDefault="0046721E" w:rsidP="000C5749">
      <w:pPr>
        <w:tabs>
          <w:tab w:val="left" w:pos="360"/>
          <w:tab w:val="left" w:pos="630"/>
        </w:tabs>
        <w:spacing w:line="480" w:lineRule="auto"/>
        <w:ind w:left="851"/>
        <w:jc w:val="center"/>
        <w:rPr>
          <w:rFonts w:ascii="Arial" w:hAnsi="Arial" w:cs="Arial"/>
          <w:sz w:val="20"/>
          <w:szCs w:val="20"/>
        </w:rPr>
      </w:pPr>
      <w:r>
        <w:rPr>
          <w:rFonts w:ascii="Arial" w:eastAsia="Calibri" w:hAnsi="Arial" w:cs="Arial"/>
          <w:b/>
          <w:sz w:val="20"/>
          <w:szCs w:val="20"/>
          <w:lang w:val="es-ES_tradnl" w:eastAsia="en-US"/>
        </w:rPr>
        <w:t>Elaborado por:</w:t>
      </w:r>
      <w:r>
        <w:rPr>
          <w:rFonts w:ascii="Arial" w:eastAsia="Calibri" w:hAnsi="Arial" w:cs="Arial"/>
          <w:sz w:val="20"/>
          <w:szCs w:val="20"/>
          <w:lang w:val="es-ES_tradnl"/>
        </w:rPr>
        <w:t xml:space="preserve"> </w:t>
      </w:r>
      <w:r>
        <w:rPr>
          <w:rFonts w:ascii="Arial" w:hAnsi="Arial" w:cs="Arial"/>
          <w:sz w:val="20"/>
          <w:szCs w:val="20"/>
        </w:rPr>
        <w:t>Júpiter y Suárez</w:t>
      </w:r>
    </w:p>
    <w:p w:rsidR="0046721E" w:rsidRDefault="0046721E" w:rsidP="000C5749">
      <w:pPr>
        <w:spacing w:after="120"/>
        <w:ind w:left="1418"/>
        <w:jc w:val="center"/>
        <w:rPr>
          <w:rFonts w:ascii="Arial" w:hAnsi="Arial" w:cs="Arial"/>
        </w:rPr>
      </w:pPr>
      <w:r>
        <w:rPr>
          <w:noProof/>
          <w:lang w:val="es-MX" w:eastAsia="es-MX"/>
        </w:rPr>
        <w:lastRenderedPageBreak/>
        <w:drawing>
          <wp:inline distT="0" distB="0" distL="0" distR="0" wp14:anchorId="21BDDC77" wp14:editId="0BBF929B">
            <wp:extent cx="3705225" cy="1496060"/>
            <wp:effectExtent l="0" t="0" r="9525" b="889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46721E" w:rsidRDefault="0046721E" w:rsidP="000C5749">
      <w:pPr>
        <w:pStyle w:val="Figura"/>
        <w:spacing w:after="120"/>
        <w:ind w:left="1418"/>
        <w:rPr>
          <w:noProof/>
          <w:sz w:val="20"/>
          <w:szCs w:val="20"/>
          <w:lang w:val="es-EC"/>
        </w:rPr>
      </w:pPr>
      <w:bookmarkStart w:id="148" w:name="_Toc360714199"/>
      <w:r>
        <w:rPr>
          <w:rFonts w:eastAsia="Calibri"/>
          <w:sz w:val="20"/>
          <w:szCs w:val="20"/>
          <w:lang w:val="es-ES_tradnl" w:eastAsia="en-US"/>
        </w:rPr>
        <w:t xml:space="preserve">Figura 4.1. </w:t>
      </w:r>
      <w:r>
        <w:rPr>
          <w:b w:val="0"/>
          <w:sz w:val="20"/>
          <w:szCs w:val="20"/>
          <w:lang w:val="es-EC"/>
        </w:rPr>
        <w:t>Demanda del Comedor “Politécnico” durante una semana</w:t>
      </w:r>
      <w:bookmarkEnd w:id="148"/>
    </w:p>
    <w:p w:rsidR="0046721E" w:rsidRDefault="0046721E" w:rsidP="000C5749">
      <w:pPr>
        <w:spacing w:after="120"/>
        <w:ind w:left="1418"/>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 xml:space="preserve">Júpiter y Suárez </w:t>
      </w:r>
    </w:p>
    <w:p w:rsidR="0046721E" w:rsidRDefault="0046721E" w:rsidP="00134E87">
      <w:pPr>
        <w:ind w:left="1418"/>
        <w:jc w:val="center"/>
        <w:rPr>
          <w:rFonts w:ascii="Arial" w:hAnsi="Arial" w:cs="Arial"/>
        </w:rPr>
      </w:pPr>
    </w:p>
    <w:p w:rsidR="0046721E" w:rsidRDefault="0046721E" w:rsidP="000C5749">
      <w:pPr>
        <w:spacing w:line="480" w:lineRule="auto"/>
        <w:ind w:left="1418"/>
        <w:jc w:val="both"/>
        <w:rPr>
          <w:rFonts w:ascii="Arial" w:hAnsi="Arial" w:cs="Arial"/>
        </w:rPr>
      </w:pPr>
      <w:r>
        <w:rPr>
          <w:rFonts w:ascii="Arial" w:hAnsi="Arial" w:cs="Arial"/>
        </w:rPr>
        <w:t>Durante la visita de campo (periodo de clases) se observó que la hora pico es aproximadamente de 12:15 a 2:30 pm y que el menú influye en la decisión de los comensales; sin embargo, no se pudo establecer un tiempo aproximado del consumo de alimentos por parte de los comensales, debido a que influye el horario de clases de los señores estudiantes, pero lo que si no es variable e indudable es que el lunes y martes son los días de mayores ventas de la semana, información que se corroboró con la entrevista realizada a la Administradora, además de afirmar que el decrecimiento de la demanda está influenciada por actividades o situaciones como lluvias, eventos o programas académicos, entre otros y que los días de menor movimiento son los jueves y viernes, especialmente este último, pero cabe recalcar que en la semana de recolección de datos, el viernes fue la excepción, ya que superó las expectativas planeadas, por lo que se tuvo que preparar más almuerzos.</w:t>
      </w:r>
    </w:p>
    <w:p w:rsidR="008C4A53" w:rsidRDefault="0046721E" w:rsidP="000C5749">
      <w:pPr>
        <w:tabs>
          <w:tab w:val="left" w:pos="360"/>
          <w:tab w:val="left" w:pos="630"/>
        </w:tabs>
        <w:spacing w:line="480" w:lineRule="auto"/>
        <w:ind w:left="1418"/>
        <w:jc w:val="both"/>
        <w:rPr>
          <w:rFonts w:ascii="Arial" w:hAnsi="Arial" w:cs="Arial"/>
        </w:rPr>
      </w:pPr>
      <w:r>
        <w:rPr>
          <w:rFonts w:ascii="Arial" w:hAnsi="Arial" w:cs="Arial"/>
        </w:rPr>
        <w:lastRenderedPageBreak/>
        <w:t>Debido a que la atención del establecimiento es durante todo el año, se preguntó cuántos platos aproximadamente se preparaban en el periodo vacacional, obteniendo como respuesta un promedio de 80 almuerzos para cada comedor, lo cual demuestra que este periodo no es tan bueno y se tiene que prescindir de empleados.</w:t>
      </w:r>
    </w:p>
    <w:p w:rsidR="00876D8E" w:rsidRPr="00A649D3" w:rsidRDefault="00876D8E" w:rsidP="00876D8E">
      <w:pPr>
        <w:ind w:left="851"/>
        <w:jc w:val="both"/>
        <w:rPr>
          <w:rFonts w:ascii="Arial" w:hAnsi="Arial" w:cs="Arial"/>
          <w:sz w:val="20"/>
          <w:szCs w:val="20"/>
        </w:rPr>
      </w:pPr>
    </w:p>
    <w:p w:rsidR="00876D8E" w:rsidRDefault="00876D8E" w:rsidP="00876D8E">
      <w:pPr>
        <w:ind w:left="851"/>
        <w:jc w:val="both"/>
        <w:rPr>
          <w:rFonts w:ascii="Arial" w:hAnsi="Arial" w:cs="Arial"/>
        </w:rPr>
      </w:pPr>
    </w:p>
    <w:p w:rsidR="00876D8E" w:rsidRPr="000B2709" w:rsidRDefault="00876D8E" w:rsidP="00876D8E">
      <w:pPr>
        <w:ind w:left="851"/>
        <w:jc w:val="both"/>
        <w:rPr>
          <w:rFonts w:ascii="Arial" w:hAnsi="Arial" w:cs="Arial"/>
        </w:rPr>
      </w:pPr>
    </w:p>
    <w:p w:rsidR="000974F2" w:rsidRPr="007940EB" w:rsidRDefault="00AB3A70" w:rsidP="0067644E">
      <w:pPr>
        <w:pStyle w:val="Ttulo2"/>
        <w:spacing w:before="0" w:line="480" w:lineRule="auto"/>
        <w:ind w:left="270"/>
        <w:rPr>
          <w:rFonts w:ascii="Arial" w:hAnsi="Arial" w:cs="Arial"/>
          <w:color w:val="auto"/>
          <w:sz w:val="24"/>
          <w:lang w:val="es-EC"/>
        </w:rPr>
      </w:pPr>
      <w:bookmarkStart w:id="149" w:name="_Toc360729053"/>
      <w:r w:rsidRPr="007940EB">
        <w:rPr>
          <w:rFonts w:ascii="Arial" w:hAnsi="Arial" w:cs="Arial"/>
          <w:color w:val="auto"/>
          <w:sz w:val="24"/>
          <w:lang w:val="es-EC"/>
        </w:rPr>
        <w:t>4.3</w:t>
      </w:r>
      <w:r w:rsidR="00074333" w:rsidRPr="007940EB">
        <w:rPr>
          <w:rFonts w:ascii="Arial" w:hAnsi="Arial" w:cs="Arial"/>
          <w:color w:val="auto"/>
          <w:sz w:val="24"/>
          <w:lang w:val="es-EC"/>
        </w:rPr>
        <w:t xml:space="preserve">. </w:t>
      </w:r>
      <w:r w:rsidR="00547793" w:rsidRPr="007940EB">
        <w:rPr>
          <w:rFonts w:ascii="Arial" w:hAnsi="Arial" w:cs="Arial"/>
          <w:color w:val="auto"/>
          <w:sz w:val="24"/>
          <w:lang w:val="es-EC"/>
        </w:rPr>
        <w:t>Investigación de Campo</w:t>
      </w:r>
      <w:bookmarkEnd w:id="149"/>
    </w:p>
    <w:p w:rsidR="00547793" w:rsidRPr="00A649D3" w:rsidRDefault="00547793" w:rsidP="002E2EAC">
      <w:pPr>
        <w:spacing w:line="480" w:lineRule="auto"/>
        <w:ind w:left="709"/>
        <w:jc w:val="both"/>
        <w:rPr>
          <w:rFonts w:ascii="Arial" w:hAnsi="Arial" w:cs="Arial"/>
          <w:sz w:val="22"/>
          <w:szCs w:val="22"/>
          <w:lang w:val="es-EC"/>
        </w:rPr>
      </w:pPr>
    </w:p>
    <w:p w:rsidR="00221663" w:rsidRPr="00D85C75" w:rsidRDefault="000C5749" w:rsidP="009B01A8">
      <w:pPr>
        <w:spacing w:line="480" w:lineRule="auto"/>
        <w:ind w:left="709"/>
        <w:jc w:val="both"/>
        <w:rPr>
          <w:rFonts w:ascii="Arial" w:hAnsi="Arial" w:cs="Arial"/>
        </w:rPr>
      </w:pPr>
      <w:r>
        <w:rPr>
          <w:rFonts w:ascii="Arial" w:hAnsi="Arial" w:cs="Arial"/>
        </w:rPr>
        <w:t>Esta investigación presenta la situación actual de las instalaciones y equipos del Comedor “Politécnico” para diagnosticar el estado de los mismos con el propósito de brindar propuestas en el Capítulo 5</w:t>
      </w:r>
      <w:r w:rsidR="00221663">
        <w:rPr>
          <w:rFonts w:ascii="Arial" w:hAnsi="Arial" w:cs="Arial"/>
        </w:rPr>
        <w:t xml:space="preserve">. </w:t>
      </w:r>
    </w:p>
    <w:p w:rsidR="00221663" w:rsidRDefault="00221663" w:rsidP="00B01E14">
      <w:pPr>
        <w:ind w:left="709"/>
        <w:jc w:val="both"/>
        <w:rPr>
          <w:rFonts w:ascii="Arial" w:hAnsi="Arial" w:cs="Arial"/>
        </w:rPr>
      </w:pPr>
    </w:p>
    <w:p w:rsidR="00B01E14" w:rsidRPr="00A649D3" w:rsidRDefault="00B01E14" w:rsidP="00B01E14">
      <w:pPr>
        <w:ind w:left="709"/>
        <w:jc w:val="both"/>
        <w:rPr>
          <w:rFonts w:ascii="Arial" w:hAnsi="Arial" w:cs="Arial"/>
          <w:sz w:val="20"/>
          <w:szCs w:val="20"/>
        </w:rPr>
      </w:pPr>
    </w:p>
    <w:p w:rsidR="00B01E14" w:rsidRDefault="00B01E14" w:rsidP="00B01E14">
      <w:pPr>
        <w:ind w:left="709"/>
        <w:jc w:val="both"/>
        <w:rPr>
          <w:rFonts w:ascii="Arial" w:hAnsi="Arial" w:cs="Arial"/>
        </w:rPr>
      </w:pPr>
    </w:p>
    <w:p w:rsidR="00547793" w:rsidRPr="007940EB" w:rsidRDefault="00AB3A70" w:rsidP="00B01E14">
      <w:pPr>
        <w:pStyle w:val="Ttulo3"/>
        <w:spacing w:before="0" w:line="480" w:lineRule="auto"/>
        <w:ind w:left="720"/>
        <w:rPr>
          <w:rFonts w:ascii="Arial" w:hAnsi="Arial" w:cs="Arial"/>
          <w:color w:val="auto"/>
        </w:rPr>
      </w:pPr>
      <w:bookmarkStart w:id="150" w:name="_Toc360729054"/>
      <w:r w:rsidRPr="007940EB">
        <w:rPr>
          <w:rFonts w:ascii="Arial" w:hAnsi="Arial" w:cs="Arial"/>
          <w:color w:val="auto"/>
        </w:rPr>
        <w:t>4.3.1</w:t>
      </w:r>
      <w:r w:rsidR="00547793" w:rsidRPr="007940EB">
        <w:rPr>
          <w:rFonts w:ascii="Arial" w:hAnsi="Arial" w:cs="Arial"/>
          <w:color w:val="auto"/>
        </w:rPr>
        <w:t>. Instalaciones y Servicios</w:t>
      </w:r>
      <w:bookmarkEnd w:id="150"/>
    </w:p>
    <w:p w:rsidR="00547793" w:rsidRDefault="00547793" w:rsidP="00B01E14">
      <w:pPr>
        <w:spacing w:line="480" w:lineRule="auto"/>
        <w:jc w:val="both"/>
        <w:rPr>
          <w:rFonts w:ascii="Arial" w:hAnsi="Arial" w:cs="Arial"/>
          <w:b/>
          <w:lang w:val="es-EC"/>
        </w:rPr>
      </w:pPr>
    </w:p>
    <w:p w:rsidR="00B01E14" w:rsidRDefault="00CF364D" w:rsidP="00A649D3">
      <w:pPr>
        <w:spacing w:line="480" w:lineRule="auto"/>
        <w:ind w:left="1418"/>
        <w:jc w:val="both"/>
        <w:rPr>
          <w:rStyle w:val="a"/>
          <w:rFonts w:ascii="Arial" w:hAnsi="Arial" w:cs="Arial"/>
          <w:bdr w:val="none" w:sz="0" w:space="0" w:color="auto" w:frame="1"/>
          <w:shd w:val="clear" w:color="auto" w:fill="FFFFFF"/>
        </w:rPr>
      </w:pPr>
      <w:r>
        <w:rPr>
          <w:rFonts w:ascii="Arial" w:hAnsi="Arial" w:cs="Arial"/>
          <w:lang w:val="es-EC"/>
        </w:rPr>
        <w:t>El método aplicado para la obtención de información del estado actual de las instalaciones del Comedor, se lo realizó a través del uso del Checklist # 1; mientras que el servicio que ofrecen se lo describió mediante la observación de todo el proceso que realizan los clientes para poder servirse los alimentos.</w:t>
      </w:r>
    </w:p>
    <w:p w:rsidR="00243648" w:rsidRDefault="00243648" w:rsidP="00B06575">
      <w:pPr>
        <w:framePr w:w="6608" w:wrap="auto" w:hAnchor="text" w:x="2977"/>
        <w:spacing w:line="276" w:lineRule="auto"/>
        <w:jc w:val="both"/>
        <w:rPr>
          <w:rFonts w:ascii="Arial" w:hAnsi="Arial" w:cs="Arial"/>
        </w:rPr>
        <w:sectPr w:rsidR="00243648" w:rsidSect="00C223BA">
          <w:pgSz w:w="11906" w:h="16838"/>
          <w:pgMar w:top="2262" w:right="1440" w:bottom="2262" w:left="2262" w:header="709" w:footer="709" w:gutter="0"/>
          <w:cols w:space="708"/>
          <w:docGrid w:linePitch="360"/>
        </w:sectPr>
      </w:pPr>
    </w:p>
    <w:bookmarkStart w:id="151" w:name="_Toc358743434"/>
    <w:p w:rsidR="00B90BFE" w:rsidRPr="00BD2452" w:rsidRDefault="00E239C7" w:rsidP="000A2DBB">
      <w:pPr>
        <w:pStyle w:val="CHECKLIST"/>
        <w:ind w:left="284"/>
      </w:pPr>
      <w:r>
        <w:rPr>
          <w:noProof/>
          <w:lang w:val="es-MX" w:eastAsia="es-MX"/>
        </w:rPr>
        <w:lastRenderedPageBreak/>
        <mc:AlternateContent>
          <mc:Choice Requires="wps">
            <w:drawing>
              <wp:anchor distT="0" distB="0" distL="114300" distR="114300" simplePos="0" relativeHeight="251654656" behindDoc="0" locked="0" layoutInCell="1" allowOverlap="1" wp14:anchorId="4F6801D3" wp14:editId="641ADA5C">
                <wp:simplePos x="0" y="0"/>
                <wp:positionH relativeFrom="column">
                  <wp:posOffset>8134388</wp:posOffset>
                </wp:positionH>
                <wp:positionV relativeFrom="paragraph">
                  <wp:posOffset>-449893</wp:posOffset>
                </wp:positionV>
                <wp:extent cx="423081" cy="313899"/>
                <wp:effectExtent l="0" t="0" r="0" b="0"/>
                <wp:wrapNone/>
                <wp:docPr id="16" name="Rectángulo 16"/>
                <wp:cNvGraphicFramePr/>
                <a:graphic xmlns:a="http://schemas.openxmlformats.org/drawingml/2006/main">
                  <a:graphicData uri="http://schemas.microsoft.com/office/word/2010/wordprocessingShape">
                    <wps:wsp>
                      <wps:cNvSpPr/>
                      <wps:spPr>
                        <a:xfrm>
                          <a:off x="0" y="0"/>
                          <a:ext cx="423081" cy="31389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AA7F6E" id="Rectángulo 16" o:spid="_x0000_s1026" style="position:absolute;margin-left:640.5pt;margin-top:-35.4pt;width:33.3pt;height:24.7pt;z-index:25164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" fillcolor="white [3212]" stroked="f" strokeweight="2pt"/>
            </w:pict>
          </mc:Fallback>
        </mc:AlternateContent>
      </w:r>
      <w:r w:rsidR="00B90BFE" w:rsidRPr="00BD2452">
        <w:t>CHECKLIST # 1</w:t>
      </w:r>
      <w:bookmarkEnd w:id="151"/>
    </w:p>
    <w:p w:rsidR="00C22419" w:rsidRPr="00464071" w:rsidRDefault="00464071" w:rsidP="000A2DBB">
      <w:pPr>
        <w:pStyle w:val="CHECKLIST"/>
        <w:ind w:left="284"/>
      </w:pPr>
      <w:bookmarkStart w:id="152" w:name="_Toc358743435"/>
      <w:r w:rsidRPr="00464071">
        <w:rPr>
          <w:lang w:val="es-EC"/>
        </w:rPr>
        <w:t>ESTADO ACTUAL DE LAS INSTALACIONES DEL COMEDOR</w:t>
      </w:r>
      <w:bookmarkEnd w:id="152"/>
    </w:p>
    <w:tbl>
      <w:tblPr>
        <w:tblpPr w:leftFromText="141" w:rightFromText="141" w:vertAnchor="text" w:tblpX="274" w:tblpY="1"/>
        <w:tblOverlap w:val="never"/>
        <w:tblW w:w="13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31"/>
        <w:gridCol w:w="992"/>
        <w:gridCol w:w="993"/>
        <w:gridCol w:w="1417"/>
        <w:gridCol w:w="1134"/>
        <w:gridCol w:w="4111"/>
      </w:tblGrid>
      <w:tr w:rsidR="006F2F56" w:rsidRPr="002C3175" w:rsidTr="00E239C7">
        <w:trPr>
          <w:trHeight w:val="1030"/>
        </w:trPr>
        <w:tc>
          <w:tcPr>
            <w:tcW w:w="13178" w:type="dxa"/>
            <w:gridSpan w:val="6"/>
            <w:tcBorders>
              <w:top w:val="single" w:sz="4" w:space="0" w:color="auto"/>
              <w:left w:val="single" w:sz="4" w:space="0" w:color="auto"/>
            </w:tcBorders>
            <w:shd w:val="clear" w:color="auto" w:fill="auto"/>
            <w:noWrap/>
            <w:vAlign w:val="center"/>
          </w:tcPr>
          <w:p w:rsidR="00C1450D" w:rsidRPr="00C1450D" w:rsidRDefault="00C1450D" w:rsidP="00E239C7">
            <w:pPr>
              <w:rPr>
                <w:rFonts w:ascii="Arial" w:hAnsi="Arial" w:cs="Arial"/>
                <w:b/>
                <w:bCs/>
                <w:color w:val="000000"/>
                <w:sz w:val="22"/>
                <w:szCs w:val="22"/>
              </w:rPr>
            </w:pPr>
            <w:r w:rsidRPr="00C1450D">
              <w:rPr>
                <w:rFonts w:ascii="Arial" w:hAnsi="Arial" w:cs="Arial"/>
                <w:b/>
                <w:bCs/>
                <w:color w:val="000000"/>
                <w:sz w:val="22"/>
                <w:szCs w:val="22"/>
              </w:rPr>
              <w:t xml:space="preserve">Fecha: </w:t>
            </w:r>
            <w:r w:rsidR="008A0876">
              <w:rPr>
                <w:rFonts w:ascii="Arial" w:hAnsi="Arial" w:cs="Arial"/>
                <w:bCs/>
                <w:color w:val="000000"/>
                <w:sz w:val="22"/>
                <w:szCs w:val="22"/>
              </w:rPr>
              <w:t>14/03</w:t>
            </w:r>
            <w:r w:rsidR="007F46AC" w:rsidRPr="007F46AC">
              <w:rPr>
                <w:rFonts w:ascii="Arial" w:hAnsi="Arial" w:cs="Arial"/>
                <w:bCs/>
                <w:color w:val="000000"/>
                <w:sz w:val="22"/>
                <w:szCs w:val="22"/>
              </w:rPr>
              <w:t xml:space="preserve">/2013                                                                                                              </w:t>
            </w:r>
            <w:r w:rsidR="007F46AC" w:rsidRPr="007F46AC">
              <w:rPr>
                <w:rFonts w:ascii="Arial" w:hAnsi="Arial" w:cs="Arial"/>
                <w:b/>
                <w:bCs/>
                <w:color w:val="000000"/>
                <w:sz w:val="22"/>
                <w:szCs w:val="22"/>
              </w:rPr>
              <w:t xml:space="preserve">         </w:t>
            </w:r>
            <w:r w:rsidR="007F46AC">
              <w:rPr>
                <w:rFonts w:ascii="Arial" w:hAnsi="Arial" w:cs="Arial"/>
                <w:b/>
                <w:bCs/>
                <w:color w:val="000000"/>
                <w:sz w:val="22"/>
                <w:szCs w:val="22"/>
              </w:rPr>
              <w:t xml:space="preserve">Área: </w:t>
            </w:r>
            <w:r w:rsidR="00933E80" w:rsidRPr="00933E80">
              <w:rPr>
                <w:rFonts w:ascii="Arial" w:hAnsi="Arial" w:cs="Arial"/>
                <w:bCs/>
                <w:color w:val="000000"/>
                <w:sz w:val="22"/>
                <w:szCs w:val="22"/>
              </w:rPr>
              <w:t>Instalaciones del Comedor</w:t>
            </w:r>
          </w:p>
          <w:p w:rsidR="006F2F56" w:rsidRPr="00C1450D" w:rsidRDefault="006F2F56" w:rsidP="00E239C7">
            <w:pPr>
              <w:rPr>
                <w:rFonts w:ascii="Arial" w:hAnsi="Arial" w:cs="Arial"/>
                <w:b/>
                <w:bCs/>
                <w:color w:val="000000"/>
                <w:sz w:val="22"/>
                <w:szCs w:val="22"/>
              </w:rPr>
            </w:pPr>
            <w:r w:rsidRPr="00C1450D">
              <w:rPr>
                <w:rFonts w:ascii="Arial" w:hAnsi="Arial" w:cs="Arial"/>
                <w:b/>
                <w:bCs/>
                <w:color w:val="000000"/>
                <w:sz w:val="22"/>
                <w:szCs w:val="22"/>
              </w:rPr>
              <w:t xml:space="preserve">Nombre de la Empresa: </w:t>
            </w:r>
            <w:r w:rsidRPr="00C1450D">
              <w:rPr>
                <w:rFonts w:ascii="Arial" w:hAnsi="Arial" w:cs="Arial"/>
                <w:bCs/>
                <w:color w:val="000000"/>
                <w:sz w:val="22"/>
                <w:szCs w:val="22"/>
              </w:rPr>
              <w:t>Comedor “Politécnico”</w:t>
            </w:r>
            <w:r w:rsidR="00C1450D" w:rsidRPr="00C1450D">
              <w:rPr>
                <w:rFonts w:ascii="Arial" w:hAnsi="Arial" w:cs="Arial"/>
                <w:bCs/>
                <w:color w:val="000000"/>
                <w:sz w:val="22"/>
                <w:szCs w:val="22"/>
              </w:rPr>
              <w:t xml:space="preserve">                                                                         </w:t>
            </w:r>
            <w:r w:rsidR="00C1450D" w:rsidRPr="00C1450D">
              <w:rPr>
                <w:rFonts w:ascii="Arial" w:hAnsi="Arial" w:cs="Arial"/>
                <w:b/>
                <w:bCs/>
                <w:color w:val="000000"/>
                <w:sz w:val="22"/>
                <w:szCs w:val="22"/>
              </w:rPr>
              <w:t>Persona de contacto:</w:t>
            </w:r>
            <w:r w:rsidR="00C1450D" w:rsidRPr="00C1450D">
              <w:rPr>
                <w:rFonts w:ascii="Arial" w:hAnsi="Arial" w:cs="Arial"/>
                <w:bCs/>
                <w:color w:val="000000"/>
                <w:sz w:val="22"/>
                <w:szCs w:val="22"/>
              </w:rPr>
              <w:t xml:space="preserve"> Administradora</w:t>
            </w:r>
          </w:p>
          <w:p w:rsidR="006F2F56" w:rsidRPr="006F2F56" w:rsidRDefault="006F2F56" w:rsidP="00E239C7">
            <w:pPr>
              <w:rPr>
                <w:rFonts w:ascii="Arial" w:hAnsi="Arial" w:cs="Arial"/>
                <w:b/>
                <w:bCs/>
                <w:color w:val="000000"/>
              </w:rPr>
            </w:pPr>
            <w:r w:rsidRPr="00C1450D">
              <w:rPr>
                <w:rFonts w:ascii="Arial" w:hAnsi="Arial" w:cs="Arial"/>
                <w:b/>
                <w:bCs/>
                <w:color w:val="000000"/>
                <w:sz w:val="22"/>
                <w:szCs w:val="22"/>
              </w:rPr>
              <w:t>Dirección :</w:t>
            </w:r>
            <w:r w:rsidRPr="00C1450D">
              <w:rPr>
                <w:rFonts w:ascii="Arial" w:hAnsi="Arial" w:cs="Arial"/>
                <w:bCs/>
                <w:color w:val="000000"/>
                <w:sz w:val="22"/>
                <w:szCs w:val="22"/>
              </w:rPr>
              <w:t xml:space="preserve">Campus Gustavo Galindo </w:t>
            </w:r>
            <w:r w:rsidR="00B343B6" w:rsidRPr="00C1450D">
              <w:rPr>
                <w:rFonts w:ascii="Arial" w:hAnsi="Arial" w:cs="Arial"/>
                <w:bCs/>
                <w:sz w:val="22"/>
                <w:szCs w:val="22"/>
              </w:rPr>
              <w:t>km</w:t>
            </w:r>
            <w:r w:rsidRPr="00C1450D">
              <w:rPr>
                <w:rFonts w:ascii="Arial" w:hAnsi="Arial" w:cs="Arial"/>
                <w:bCs/>
                <w:color w:val="000000"/>
                <w:sz w:val="22"/>
                <w:szCs w:val="22"/>
              </w:rPr>
              <w:t xml:space="preserve"> 30,5 vía Perimetral</w:t>
            </w:r>
            <w:r w:rsidR="00C1450D" w:rsidRPr="00C1450D">
              <w:rPr>
                <w:rFonts w:ascii="Arial" w:hAnsi="Arial" w:cs="Arial"/>
                <w:bCs/>
                <w:color w:val="000000"/>
                <w:sz w:val="22"/>
                <w:szCs w:val="22"/>
              </w:rPr>
              <w:t xml:space="preserve">                       </w:t>
            </w:r>
            <w:r w:rsidR="00C1450D">
              <w:rPr>
                <w:rFonts w:ascii="Arial" w:hAnsi="Arial" w:cs="Arial"/>
                <w:bCs/>
                <w:color w:val="000000"/>
                <w:sz w:val="22"/>
                <w:szCs w:val="22"/>
              </w:rPr>
              <w:t xml:space="preserve">                             </w:t>
            </w:r>
            <w:r w:rsidR="00C1450D" w:rsidRPr="00A871D7">
              <w:rPr>
                <w:rFonts w:ascii="Arial" w:hAnsi="Arial" w:cs="Arial"/>
                <w:b/>
                <w:bCs/>
                <w:color w:val="000000"/>
                <w:sz w:val="22"/>
                <w:szCs w:val="22"/>
              </w:rPr>
              <w:t xml:space="preserve"> </w:t>
            </w:r>
            <w:r w:rsidR="00653B58">
              <w:rPr>
                <w:rFonts w:ascii="Arial" w:hAnsi="Arial" w:cs="Arial"/>
                <w:b/>
                <w:bCs/>
                <w:color w:val="000000"/>
                <w:sz w:val="22"/>
                <w:szCs w:val="22"/>
              </w:rPr>
              <w:t>Evaluador</w:t>
            </w:r>
            <w:r w:rsidR="00C1450D" w:rsidRPr="00A871D7">
              <w:rPr>
                <w:rFonts w:ascii="Arial" w:hAnsi="Arial" w:cs="Arial"/>
                <w:b/>
                <w:bCs/>
                <w:color w:val="000000"/>
                <w:sz w:val="22"/>
                <w:szCs w:val="22"/>
              </w:rPr>
              <w:t>:</w:t>
            </w:r>
            <w:r w:rsidR="00C1450D" w:rsidRPr="00C1450D">
              <w:rPr>
                <w:rFonts w:ascii="Arial" w:hAnsi="Arial" w:cs="Arial"/>
                <w:bCs/>
                <w:color w:val="000000"/>
                <w:sz w:val="22"/>
                <w:szCs w:val="22"/>
              </w:rPr>
              <w:t xml:space="preserve"> Júpiter y Suárez</w:t>
            </w:r>
          </w:p>
        </w:tc>
      </w:tr>
      <w:tr w:rsidR="00D30DB2" w:rsidRPr="002C3175" w:rsidTr="00E239C7">
        <w:trPr>
          <w:trHeight w:val="397"/>
        </w:trPr>
        <w:tc>
          <w:tcPr>
            <w:tcW w:w="4531" w:type="dxa"/>
            <w:tcBorders>
              <w:top w:val="single" w:sz="4" w:space="0" w:color="auto"/>
              <w:left w:val="single" w:sz="4" w:space="0" w:color="auto"/>
            </w:tcBorders>
            <w:shd w:val="clear" w:color="auto" w:fill="auto"/>
            <w:noWrap/>
            <w:vAlign w:val="center"/>
          </w:tcPr>
          <w:p w:rsidR="00D30DB2" w:rsidRPr="00013844" w:rsidRDefault="00281CF8" w:rsidP="00E239C7">
            <w:pPr>
              <w:jc w:val="center"/>
              <w:rPr>
                <w:rFonts w:ascii="Arial" w:hAnsi="Arial" w:cs="Arial"/>
                <w:b/>
                <w:bCs/>
                <w:color w:val="000000"/>
                <w:sz w:val="19"/>
                <w:szCs w:val="19"/>
              </w:rPr>
            </w:pPr>
            <w:r>
              <w:rPr>
                <w:rFonts w:ascii="Arial" w:hAnsi="Arial" w:cs="Arial"/>
                <w:b/>
                <w:bCs/>
                <w:color w:val="000000"/>
                <w:sz w:val="19"/>
                <w:szCs w:val="19"/>
              </w:rPr>
              <w:t>CONSTRUCCIÓ</w:t>
            </w:r>
            <w:r w:rsidR="00D30DB2" w:rsidRPr="00013844">
              <w:rPr>
                <w:rFonts w:ascii="Arial" w:hAnsi="Arial" w:cs="Arial"/>
                <w:b/>
                <w:bCs/>
                <w:color w:val="000000"/>
                <w:sz w:val="19"/>
                <w:szCs w:val="19"/>
              </w:rPr>
              <w:t>N DE LAS IN</w:t>
            </w:r>
            <w:r w:rsidR="002F538A">
              <w:rPr>
                <w:rFonts w:ascii="Arial" w:hAnsi="Arial" w:cs="Arial"/>
                <w:b/>
                <w:bCs/>
                <w:color w:val="000000"/>
                <w:sz w:val="19"/>
                <w:szCs w:val="19"/>
              </w:rPr>
              <w:t>S</w:t>
            </w:r>
            <w:r w:rsidR="00D30DB2" w:rsidRPr="00013844">
              <w:rPr>
                <w:rFonts w:ascii="Arial" w:hAnsi="Arial" w:cs="Arial"/>
                <w:b/>
                <w:bCs/>
                <w:color w:val="000000"/>
                <w:sz w:val="19"/>
                <w:szCs w:val="19"/>
              </w:rPr>
              <w:t>TALACIONES</w:t>
            </w:r>
          </w:p>
        </w:tc>
        <w:tc>
          <w:tcPr>
            <w:tcW w:w="992" w:type="dxa"/>
            <w:shd w:val="clear" w:color="auto" w:fill="auto"/>
            <w:vAlign w:val="center"/>
          </w:tcPr>
          <w:p w:rsidR="00D30DB2" w:rsidRPr="00013844" w:rsidRDefault="00D30DB2" w:rsidP="00E239C7">
            <w:pPr>
              <w:jc w:val="center"/>
              <w:rPr>
                <w:rFonts w:ascii="Arial" w:hAnsi="Arial" w:cs="Arial"/>
                <w:b/>
                <w:bCs/>
                <w:color w:val="000000"/>
                <w:sz w:val="16"/>
                <w:szCs w:val="16"/>
              </w:rPr>
            </w:pPr>
            <w:r w:rsidRPr="00013844">
              <w:rPr>
                <w:rFonts w:ascii="Arial" w:hAnsi="Arial" w:cs="Arial"/>
                <w:b/>
                <w:bCs/>
                <w:color w:val="000000"/>
                <w:sz w:val="16"/>
                <w:szCs w:val="16"/>
              </w:rPr>
              <w:t>CUMPLE</w:t>
            </w:r>
          </w:p>
        </w:tc>
        <w:tc>
          <w:tcPr>
            <w:tcW w:w="993" w:type="dxa"/>
            <w:shd w:val="clear" w:color="auto" w:fill="auto"/>
            <w:vAlign w:val="center"/>
          </w:tcPr>
          <w:p w:rsidR="00D30DB2" w:rsidRPr="00013844" w:rsidRDefault="00D30DB2" w:rsidP="00E239C7">
            <w:pPr>
              <w:jc w:val="center"/>
              <w:rPr>
                <w:rFonts w:ascii="Arial" w:hAnsi="Arial" w:cs="Arial"/>
                <w:b/>
                <w:bCs/>
                <w:color w:val="000000"/>
                <w:sz w:val="16"/>
                <w:szCs w:val="16"/>
              </w:rPr>
            </w:pPr>
            <w:r w:rsidRPr="00013844">
              <w:rPr>
                <w:rFonts w:ascii="Arial" w:hAnsi="Arial" w:cs="Arial"/>
                <w:b/>
                <w:bCs/>
                <w:color w:val="000000"/>
                <w:sz w:val="16"/>
                <w:szCs w:val="16"/>
              </w:rPr>
              <w:t>NO CUMPLE</w:t>
            </w:r>
          </w:p>
        </w:tc>
        <w:tc>
          <w:tcPr>
            <w:tcW w:w="1417" w:type="dxa"/>
            <w:shd w:val="clear" w:color="auto" w:fill="auto"/>
            <w:vAlign w:val="center"/>
          </w:tcPr>
          <w:p w:rsidR="00D30DB2" w:rsidRPr="00013844" w:rsidRDefault="00D30DB2" w:rsidP="00E239C7">
            <w:pPr>
              <w:jc w:val="center"/>
              <w:rPr>
                <w:rFonts w:ascii="Arial" w:hAnsi="Arial" w:cs="Arial"/>
                <w:b/>
                <w:bCs/>
                <w:color w:val="000000"/>
                <w:sz w:val="16"/>
                <w:szCs w:val="16"/>
              </w:rPr>
            </w:pPr>
            <w:r w:rsidRPr="00013844">
              <w:rPr>
                <w:rFonts w:ascii="Arial" w:hAnsi="Arial" w:cs="Arial"/>
                <w:b/>
                <w:bCs/>
                <w:color w:val="000000"/>
                <w:sz w:val="16"/>
                <w:szCs w:val="16"/>
              </w:rPr>
              <w:t>INCONFORME</w:t>
            </w:r>
          </w:p>
        </w:tc>
        <w:tc>
          <w:tcPr>
            <w:tcW w:w="1134" w:type="dxa"/>
            <w:shd w:val="clear" w:color="auto" w:fill="auto"/>
            <w:vAlign w:val="center"/>
          </w:tcPr>
          <w:p w:rsidR="00D30DB2" w:rsidRPr="00013844" w:rsidRDefault="00D30DB2" w:rsidP="00E239C7">
            <w:pPr>
              <w:jc w:val="center"/>
              <w:rPr>
                <w:rFonts w:ascii="Arial" w:hAnsi="Arial" w:cs="Arial"/>
                <w:b/>
                <w:bCs/>
                <w:color w:val="000000"/>
                <w:sz w:val="16"/>
                <w:szCs w:val="16"/>
              </w:rPr>
            </w:pPr>
            <w:r w:rsidRPr="00013844">
              <w:rPr>
                <w:rFonts w:ascii="Arial" w:hAnsi="Arial" w:cs="Arial"/>
                <w:b/>
                <w:bCs/>
                <w:color w:val="000000"/>
                <w:sz w:val="16"/>
                <w:szCs w:val="16"/>
              </w:rPr>
              <w:t>NO APLICA</w:t>
            </w:r>
          </w:p>
        </w:tc>
        <w:tc>
          <w:tcPr>
            <w:tcW w:w="4111" w:type="dxa"/>
            <w:shd w:val="clear" w:color="auto" w:fill="auto"/>
            <w:vAlign w:val="center"/>
          </w:tcPr>
          <w:p w:rsidR="00D30DB2" w:rsidRPr="00013844" w:rsidRDefault="00D30DB2" w:rsidP="00E239C7">
            <w:pPr>
              <w:jc w:val="center"/>
              <w:rPr>
                <w:rFonts w:ascii="Arial" w:hAnsi="Arial" w:cs="Arial"/>
                <w:b/>
                <w:bCs/>
                <w:color w:val="000000"/>
                <w:sz w:val="16"/>
                <w:szCs w:val="16"/>
              </w:rPr>
            </w:pPr>
            <w:r w:rsidRPr="00013844">
              <w:rPr>
                <w:rFonts w:ascii="Arial" w:hAnsi="Arial" w:cs="Arial"/>
                <w:b/>
                <w:bCs/>
                <w:color w:val="000000"/>
                <w:sz w:val="16"/>
                <w:szCs w:val="16"/>
              </w:rPr>
              <w:t>OBSERVACIONES</w:t>
            </w:r>
          </w:p>
        </w:tc>
      </w:tr>
      <w:tr w:rsidR="00D30DB2" w:rsidRPr="002C3175" w:rsidTr="00E239C7">
        <w:trPr>
          <w:trHeight w:val="283"/>
        </w:trPr>
        <w:tc>
          <w:tcPr>
            <w:tcW w:w="13178" w:type="dxa"/>
            <w:gridSpan w:val="6"/>
            <w:shd w:val="clear" w:color="auto" w:fill="auto"/>
            <w:noWrap/>
            <w:vAlign w:val="center"/>
            <w:hideMark/>
          </w:tcPr>
          <w:p w:rsidR="00D30DB2" w:rsidRPr="00013844" w:rsidRDefault="00D30DB2" w:rsidP="00E239C7">
            <w:pPr>
              <w:ind w:left="142"/>
              <w:rPr>
                <w:rFonts w:ascii="Arial" w:hAnsi="Arial" w:cs="Arial"/>
                <w:b/>
                <w:bCs/>
                <w:color w:val="000000"/>
                <w:sz w:val="19"/>
                <w:szCs w:val="19"/>
              </w:rPr>
            </w:pPr>
            <w:r w:rsidRPr="00013844">
              <w:rPr>
                <w:rFonts w:ascii="Arial" w:hAnsi="Arial" w:cs="Arial"/>
                <w:b/>
                <w:bCs/>
                <w:color w:val="000000"/>
                <w:sz w:val="19"/>
                <w:szCs w:val="19"/>
              </w:rPr>
              <w:t>Ubicación</w:t>
            </w:r>
          </w:p>
        </w:tc>
      </w:tr>
      <w:tr w:rsidR="00D30DB2" w:rsidRPr="002C3175" w:rsidTr="00E239C7">
        <w:trPr>
          <w:trHeight w:val="283"/>
        </w:trPr>
        <w:tc>
          <w:tcPr>
            <w:tcW w:w="4531" w:type="dxa"/>
            <w:shd w:val="clear" w:color="auto" w:fill="auto"/>
            <w:noWrap/>
            <w:vAlign w:val="center"/>
            <w:hideMark/>
          </w:tcPr>
          <w:p w:rsidR="00D30DB2" w:rsidRPr="00013844" w:rsidRDefault="00281CF8" w:rsidP="00E239C7">
            <w:pPr>
              <w:ind w:left="284"/>
              <w:rPr>
                <w:rFonts w:ascii="Arial" w:hAnsi="Arial" w:cs="Arial"/>
                <w:color w:val="000000"/>
                <w:sz w:val="19"/>
                <w:szCs w:val="19"/>
              </w:rPr>
            </w:pPr>
            <w:r>
              <w:rPr>
                <w:rFonts w:ascii="Arial" w:hAnsi="Arial" w:cs="Arial"/>
                <w:color w:val="000000"/>
                <w:sz w:val="19"/>
                <w:szCs w:val="19"/>
              </w:rPr>
              <w:t xml:space="preserve">Establecimiento </w:t>
            </w:r>
            <w:r w:rsidR="00D30DB2" w:rsidRPr="00013844">
              <w:rPr>
                <w:rFonts w:ascii="Arial" w:hAnsi="Arial" w:cs="Arial"/>
                <w:color w:val="000000"/>
                <w:sz w:val="19"/>
                <w:szCs w:val="19"/>
              </w:rPr>
              <w:t>protegido de focos de insalubridad (polvo, materias extrañas, plagas)</w:t>
            </w:r>
          </w:p>
        </w:tc>
        <w:tc>
          <w:tcPr>
            <w:tcW w:w="992" w:type="dxa"/>
            <w:shd w:val="clear" w:color="auto" w:fill="auto"/>
            <w:vAlign w:val="center"/>
          </w:tcPr>
          <w:p w:rsidR="00D30DB2" w:rsidRPr="00013844" w:rsidRDefault="00D30DB2" w:rsidP="00E239C7">
            <w:pPr>
              <w:jc w:val="center"/>
              <w:rPr>
                <w:rFonts w:ascii="Arial" w:hAnsi="Arial" w:cs="Arial"/>
                <w:color w:val="000000"/>
                <w:sz w:val="19"/>
                <w:szCs w:val="19"/>
              </w:rPr>
            </w:pPr>
            <w:r w:rsidRPr="00013844">
              <w:rPr>
                <w:rFonts w:ascii="Arial" w:hAnsi="Arial" w:cs="Arial"/>
                <w:color w:val="000000"/>
                <w:sz w:val="19"/>
                <w:szCs w:val="19"/>
              </w:rPr>
              <w:t>X</w:t>
            </w:r>
          </w:p>
        </w:tc>
        <w:tc>
          <w:tcPr>
            <w:tcW w:w="993" w:type="dxa"/>
            <w:shd w:val="clear" w:color="auto" w:fill="auto"/>
            <w:vAlign w:val="center"/>
          </w:tcPr>
          <w:p w:rsidR="00D30DB2" w:rsidRPr="00013844" w:rsidRDefault="00D30DB2" w:rsidP="00E239C7">
            <w:pPr>
              <w:ind w:left="-108"/>
              <w:jc w:val="center"/>
              <w:rPr>
                <w:rFonts w:ascii="Arial" w:hAnsi="Arial" w:cs="Arial"/>
                <w:color w:val="000000"/>
                <w:sz w:val="19"/>
                <w:szCs w:val="19"/>
              </w:rPr>
            </w:pPr>
          </w:p>
        </w:tc>
        <w:tc>
          <w:tcPr>
            <w:tcW w:w="1417" w:type="dxa"/>
            <w:shd w:val="clear" w:color="auto" w:fill="auto"/>
          </w:tcPr>
          <w:p w:rsidR="00D30DB2" w:rsidRPr="00013844" w:rsidRDefault="00D30DB2" w:rsidP="00E239C7">
            <w:pPr>
              <w:ind w:left="284"/>
              <w:jc w:val="center"/>
              <w:rPr>
                <w:rFonts w:ascii="Arial" w:hAnsi="Arial" w:cs="Arial"/>
                <w:color w:val="000000"/>
                <w:sz w:val="19"/>
                <w:szCs w:val="19"/>
              </w:rPr>
            </w:pPr>
          </w:p>
        </w:tc>
        <w:tc>
          <w:tcPr>
            <w:tcW w:w="1134" w:type="dxa"/>
            <w:shd w:val="clear" w:color="auto" w:fill="auto"/>
          </w:tcPr>
          <w:p w:rsidR="00D30DB2" w:rsidRPr="00013844" w:rsidRDefault="00D30DB2" w:rsidP="00E239C7">
            <w:pPr>
              <w:ind w:left="284"/>
              <w:jc w:val="center"/>
              <w:rPr>
                <w:rFonts w:ascii="Arial" w:hAnsi="Arial" w:cs="Arial"/>
                <w:color w:val="000000"/>
                <w:sz w:val="19"/>
                <w:szCs w:val="19"/>
              </w:rPr>
            </w:pPr>
          </w:p>
        </w:tc>
        <w:tc>
          <w:tcPr>
            <w:tcW w:w="4111" w:type="dxa"/>
            <w:shd w:val="clear" w:color="auto" w:fill="auto"/>
          </w:tcPr>
          <w:p w:rsidR="00D30DB2" w:rsidRPr="00013844" w:rsidRDefault="00D30DB2" w:rsidP="00E239C7">
            <w:pPr>
              <w:ind w:left="284"/>
              <w:rPr>
                <w:rFonts w:ascii="Arial" w:hAnsi="Arial" w:cs="Arial"/>
                <w:color w:val="000000"/>
                <w:sz w:val="19"/>
                <w:szCs w:val="19"/>
              </w:rPr>
            </w:pPr>
          </w:p>
        </w:tc>
      </w:tr>
      <w:tr w:rsidR="00354243" w:rsidRPr="002C3175" w:rsidTr="00E239C7">
        <w:trPr>
          <w:trHeight w:val="283"/>
        </w:trPr>
        <w:tc>
          <w:tcPr>
            <w:tcW w:w="4531" w:type="dxa"/>
            <w:shd w:val="clear" w:color="auto" w:fill="auto"/>
            <w:noWrap/>
            <w:vAlign w:val="center"/>
          </w:tcPr>
          <w:p w:rsidR="00354243" w:rsidRPr="00013844" w:rsidRDefault="00281CF8" w:rsidP="00E239C7">
            <w:pPr>
              <w:ind w:left="284"/>
              <w:rPr>
                <w:rFonts w:ascii="Arial" w:hAnsi="Arial" w:cs="Arial"/>
                <w:color w:val="000000"/>
                <w:sz w:val="19"/>
                <w:szCs w:val="19"/>
              </w:rPr>
            </w:pPr>
            <w:r>
              <w:rPr>
                <w:rFonts w:ascii="Arial" w:hAnsi="Arial" w:cs="Arial"/>
                <w:color w:val="000000"/>
                <w:sz w:val="19"/>
                <w:szCs w:val="19"/>
              </w:rPr>
              <w:t>Infraestructura só</w:t>
            </w:r>
            <w:r w:rsidR="00354243" w:rsidRPr="00013844">
              <w:rPr>
                <w:rFonts w:ascii="Arial" w:hAnsi="Arial" w:cs="Arial"/>
                <w:color w:val="000000"/>
                <w:sz w:val="19"/>
                <w:szCs w:val="19"/>
              </w:rPr>
              <w:t>lida</w:t>
            </w:r>
          </w:p>
        </w:tc>
        <w:tc>
          <w:tcPr>
            <w:tcW w:w="992" w:type="dxa"/>
            <w:shd w:val="clear" w:color="auto" w:fill="auto"/>
            <w:vAlign w:val="center"/>
          </w:tcPr>
          <w:p w:rsidR="00354243" w:rsidRPr="00013844" w:rsidRDefault="00354243" w:rsidP="00E239C7">
            <w:pPr>
              <w:jc w:val="center"/>
              <w:rPr>
                <w:rFonts w:ascii="Arial" w:hAnsi="Arial" w:cs="Arial"/>
                <w:color w:val="000000"/>
                <w:sz w:val="19"/>
                <w:szCs w:val="19"/>
              </w:rPr>
            </w:pPr>
            <w:r w:rsidRPr="00013844">
              <w:rPr>
                <w:rFonts w:ascii="Arial" w:hAnsi="Arial" w:cs="Arial"/>
                <w:color w:val="000000"/>
                <w:sz w:val="19"/>
                <w:szCs w:val="19"/>
              </w:rPr>
              <w:t>X</w:t>
            </w:r>
          </w:p>
        </w:tc>
        <w:tc>
          <w:tcPr>
            <w:tcW w:w="993" w:type="dxa"/>
            <w:shd w:val="clear" w:color="auto" w:fill="auto"/>
            <w:vAlign w:val="center"/>
          </w:tcPr>
          <w:p w:rsidR="00354243" w:rsidRPr="00013844" w:rsidRDefault="00354243" w:rsidP="00E239C7">
            <w:pPr>
              <w:ind w:left="-108"/>
              <w:jc w:val="center"/>
              <w:rPr>
                <w:rFonts w:ascii="Arial" w:hAnsi="Arial" w:cs="Arial"/>
                <w:color w:val="000000"/>
                <w:sz w:val="19"/>
                <w:szCs w:val="19"/>
              </w:rPr>
            </w:pPr>
          </w:p>
        </w:tc>
        <w:tc>
          <w:tcPr>
            <w:tcW w:w="1417" w:type="dxa"/>
            <w:shd w:val="clear" w:color="auto" w:fill="auto"/>
          </w:tcPr>
          <w:p w:rsidR="00354243" w:rsidRPr="00013844" w:rsidRDefault="00354243" w:rsidP="00E239C7">
            <w:pPr>
              <w:ind w:left="284"/>
              <w:jc w:val="center"/>
              <w:rPr>
                <w:rFonts w:ascii="Arial" w:hAnsi="Arial" w:cs="Arial"/>
                <w:color w:val="000000"/>
                <w:sz w:val="19"/>
                <w:szCs w:val="19"/>
              </w:rPr>
            </w:pPr>
          </w:p>
        </w:tc>
        <w:tc>
          <w:tcPr>
            <w:tcW w:w="1134" w:type="dxa"/>
            <w:shd w:val="clear" w:color="auto" w:fill="auto"/>
          </w:tcPr>
          <w:p w:rsidR="00354243" w:rsidRPr="00013844" w:rsidRDefault="00354243" w:rsidP="00E239C7">
            <w:pPr>
              <w:ind w:left="284"/>
              <w:jc w:val="center"/>
              <w:rPr>
                <w:rFonts w:ascii="Arial" w:hAnsi="Arial" w:cs="Arial"/>
                <w:color w:val="000000"/>
                <w:sz w:val="19"/>
                <w:szCs w:val="19"/>
              </w:rPr>
            </w:pPr>
          </w:p>
        </w:tc>
        <w:tc>
          <w:tcPr>
            <w:tcW w:w="4111" w:type="dxa"/>
            <w:shd w:val="clear" w:color="auto" w:fill="auto"/>
          </w:tcPr>
          <w:p w:rsidR="00354243" w:rsidRPr="00013844" w:rsidRDefault="00354243" w:rsidP="00E239C7">
            <w:pPr>
              <w:ind w:left="284"/>
              <w:rPr>
                <w:rFonts w:ascii="Arial" w:hAnsi="Arial" w:cs="Arial"/>
                <w:color w:val="000000"/>
                <w:sz w:val="19"/>
                <w:szCs w:val="19"/>
              </w:rPr>
            </w:pPr>
          </w:p>
        </w:tc>
      </w:tr>
      <w:tr w:rsidR="00D30DB2" w:rsidRPr="002C3175" w:rsidTr="00E239C7">
        <w:trPr>
          <w:trHeight w:val="283"/>
        </w:trPr>
        <w:tc>
          <w:tcPr>
            <w:tcW w:w="4531" w:type="dxa"/>
            <w:shd w:val="clear" w:color="auto" w:fill="auto"/>
            <w:noWrap/>
            <w:vAlign w:val="center"/>
            <w:hideMark/>
          </w:tcPr>
          <w:p w:rsidR="00D30DB2" w:rsidRPr="00013844" w:rsidRDefault="00D30DB2" w:rsidP="00E239C7">
            <w:pPr>
              <w:autoSpaceDE w:val="0"/>
              <w:autoSpaceDN w:val="0"/>
              <w:adjustRightInd w:val="0"/>
              <w:ind w:left="284"/>
              <w:rPr>
                <w:rFonts w:ascii="Arial" w:hAnsi="Arial" w:cs="Arial"/>
                <w:color w:val="000000"/>
                <w:sz w:val="19"/>
                <w:szCs w:val="19"/>
              </w:rPr>
            </w:pPr>
            <w:r w:rsidRPr="00013844">
              <w:rPr>
                <w:rFonts w:ascii="Arial" w:hAnsi="Arial" w:cs="Arial"/>
                <w:color w:val="000000"/>
                <w:sz w:val="19"/>
                <w:szCs w:val="19"/>
              </w:rPr>
              <w:t>El ingreso del público al establecimiento es independiente de la entrada a proveedores</w:t>
            </w:r>
          </w:p>
        </w:tc>
        <w:tc>
          <w:tcPr>
            <w:tcW w:w="992" w:type="dxa"/>
            <w:shd w:val="clear" w:color="auto" w:fill="auto"/>
            <w:vAlign w:val="center"/>
          </w:tcPr>
          <w:p w:rsidR="00D30DB2" w:rsidRPr="00013844" w:rsidRDefault="00D30DB2" w:rsidP="00E239C7">
            <w:pPr>
              <w:autoSpaceDE w:val="0"/>
              <w:autoSpaceDN w:val="0"/>
              <w:adjustRightInd w:val="0"/>
              <w:jc w:val="center"/>
              <w:rPr>
                <w:rFonts w:ascii="Arial" w:hAnsi="Arial" w:cs="Arial"/>
                <w:color w:val="000000"/>
                <w:sz w:val="19"/>
                <w:szCs w:val="19"/>
              </w:rPr>
            </w:pPr>
            <w:r w:rsidRPr="00013844">
              <w:rPr>
                <w:rFonts w:ascii="Arial" w:hAnsi="Arial" w:cs="Arial"/>
                <w:color w:val="000000"/>
                <w:sz w:val="19"/>
                <w:szCs w:val="19"/>
              </w:rPr>
              <w:t>X</w:t>
            </w:r>
          </w:p>
        </w:tc>
        <w:tc>
          <w:tcPr>
            <w:tcW w:w="993" w:type="dxa"/>
            <w:shd w:val="clear" w:color="auto" w:fill="auto"/>
            <w:vAlign w:val="center"/>
          </w:tcPr>
          <w:p w:rsidR="00D30DB2" w:rsidRPr="00013844" w:rsidRDefault="00D30DB2" w:rsidP="00E239C7">
            <w:pPr>
              <w:autoSpaceDE w:val="0"/>
              <w:autoSpaceDN w:val="0"/>
              <w:adjustRightInd w:val="0"/>
              <w:ind w:left="-108"/>
              <w:jc w:val="center"/>
              <w:rPr>
                <w:rFonts w:ascii="Arial" w:hAnsi="Arial" w:cs="Arial"/>
                <w:color w:val="000000"/>
                <w:sz w:val="19"/>
                <w:szCs w:val="19"/>
              </w:rPr>
            </w:pPr>
          </w:p>
        </w:tc>
        <w:tc>
          <w:tcPr>
            <w:tcW w:w="1417" w:type="dxa"/>
            <w:shd w:val="clear" w:color="auto" w:fill="auto"/>
          </w:tcPr>
          <w:p w:rsidR="00D30DB2" w:rsidRPr="00013844" w:rsidRDefault="00D30DB2" w:rsidP="00E239C7">
            <w:pPr>
              <w:autoSpaceDE w:val="0"/>
              <w:autoSpaceDN w:val="0"/>
              <w:adjustRightInd w:val="0"/>
              <w:ind w:left="284"/>
              <w:jc w:val="center"/>
              <w:rPr>
                <w:rFonts w:ascii="Arial" w:hAnsi="Arial" w:cs="Arial"/>
                <w:color w:val="000000"/>
                <w:sz w:val="19"/>
                <w:szCs w:val="19"/>
              </w:rPr>
            </w:pPr>
          </w:p>
        </w:tc>
        <w:tc>
          <w:tcPr>
            <w:tcW w:w="1134" w:type="dxa"/>
            <w:shd w:val="clear" w:color="auto" w:fill="auto"/>
          </w:tcPr>
          <w:p w:rsidR="00D30DB2" w:rsidRPr="00013844" w:rsidRDefault="00D30DB2" w:rsidP="00E239C7">
            <w:pPr>
              <w:autoSpaceDE w:val="0"/>
              <w:autoSpaceDN w:val="0"/>
              <w:adjustRightInd w:val="0"/>
              <w:ind w:left="284"/>
              <w:jc w:val="center"/>
              <w:rPr>
                <w:rFonts w:ascii="Arial" w:hAnsi="Arial" w:cs="Arial"/>
                <w:color w:val="000000"/>
                <w:sz w:val="19"/>
                <w:szCs w:val="19"/>
              </w:rPr>
            </w:pPr>
          </w:p>
        </w:tc>
        <w:tc>
          <w:tcPr>
            <w:tcW w:w="4111" w:type="dxa"/>
            <w:shd w:val="clear" w:color="auto" w:fill="auto"/>
          </w:tcPr>
          <w:p w:rsidR="00D30DB2" w:rsidRPr="00013844" w:rsidRDefault="00D30DB2" w:rsidP="00E239C7">
            <w:pPr>
              <w:autoSpaceDE w:val="0"/>
              <w:autoSpaceDN w:val="0"/>
              <w:adjustRightInd w:val="0"/>
              <w:ind w:left="284"/>
              <w:rPr>
                <w:rFonts w:ascii="Arial" w:hAnsi="Arial" w:cs="Arial"/>
                <w:color w:val="000000"/>
                <w:sz w:val="19"/>
                <w:szCs w:val="19"/>
              </w:rPr>
            </w:pPr>
          </w:p>
        </w:tc>
      </w:tr>
      <w:tr w:rsidR="00D30DB2" w:rsidRPr="002C3175" w:rsidTr="00E239C7">
        <w:trPr>
          <w:trHeight w:val="283"/>
        </w:trPr>
        <w:tc>
          <w:tcPr>
            <w:tcW w:w="4531" w:type="dxa"/>
            <w:shd w:val="clear" w:color="auto" w:fill="auto"/>
            <w:noWrap/>
            <w:vAlign w:val="center"/>
          </w:tcPr>
          <w:p w:rsidR="00D30DB2" w:rsidRPr="00013844" w:rsidRDefault="00D30DB2" w:rsidP="00E239C7">
            <w:pPr>
              <w:ind w:left="284"/>
              <w:rPr>
                <w:rFonts w:ascii="Arial" w:hAnsi="Arial" w:cs="Arial"/>
                <w:color w:val="000000"/>
                <w:sz w:val="19"/>
                <w:szCs w:val="19"/>
              </w:rPr>
            </w:pPr>
            <w:r w:rsidRPr="00013844">
              <w:rPr>
                <w:rFonts w:ascii="Arial" w:hAnsi="Arial" w:cs="Arial"/>
                <w:color w:val="000000"/>
                <w:sz w:val="19"/>
                <w:szCs w:val="19"/>
              </w:rPr>
              <w:t>Dispone de espacio suficiente para las operaciones rutinarias e imprevistas</w:t>
            </w:r>
          </w:p>
        </w:tc>
        <w:tc>
          <w:tcPr>
            <w:tcW w:w="992" w:type="dxa"/>
            <w:shd w:val="clear" w:color="auto" w:fill="auto"/>
            <w:vAlign w:val="center"/>
          </w:tcPr>
          <w:p w:rsidR="00D30DB2" w:rsidRPr="00013844" w:rsidRDefault="00D30DB2" w:rsidP="00E239C7">
            <w:pPr>
              <w:jc w:val="center"/>
              <w:rPr>
                <w:rFonts w:ascii="Arial" w:hAnsi="Arial" w:cs="Arial"/>
                <w:color w:val="000000"/>
                <w:sz w:val="19"/>
                <w:szCs w:val="19"/>
              </w:rPr>
            </w:pPr>
            <w:r w:rsidRPr="00013844">
              <w:rPr>
                <w:rFonts w:ascii="Arial" w:hAnsi="Arial" w:cs="Arial"/>
                <w:color w:val="000000"/>
                <w:sz w:val="19"/>
                <w:szCs w:val="19"/>
              </w:rPr>
              <w:t>X</w:t>
            </w:r>
          </w:p>
        </w:tc>
        <w:tc>
          <w:tcPr>
            <w:tcW w:w="993" w:type="dxa"/>
            <w:shd w:val="clear" w:color="auto" w:fill="auto"/>
            <w:vAlign w:val="center"/>
          </w:tcPr>
          <w:p w:rsidR="00D30DB2" w:rsidRPr="00013844" w:rsidRDefault="00D30DB2" w:rsidP="00E239C7">
            <w:pPr>
              <w:ind w:left="-108"/>
              <w:jc w:val="center"/>
              <w:rPr>
                <w:rFonts w:ascii="Arial" w:hAnsi="Arial" w:cs="Arial"/>
                <w:color w:val="000000"/>
                <w:sz w:val="19"/>
                <w:szCs w:val="19"/>
              </w:rPr>
            </w:pPr>
          </w:p>
        </w:tc>
        <w:tc>
          <w:tcPr>
            <w:tcW w:w="1417" w:type="dxa"/>
            <w:shd w:val="clear" w:color="auto" w:fill="auto"/>
          </w:tcPr>
          <w:p w:rsidR="00D30DB2" w:rsidRPr="00013844" w:rsidRDefault="00D30DB2" w:rsidP="00E239C7">
            <w:pPr>
              <w:ind w:left="284"/>
              <w:jc w:val="center"/>
              <w:rPr>
                <w:rFonts w:ascii="Arial" w:hAnsi="Arial" w:cs="Arial"/>
                <w:color w:val="000000"/>
                <w:sz w:val="19"/>
                <w:szCs w:val="19"/>
              </w:rPr>
            </w:pPr>
          </w:p>
        </w:tc>
        <w:tc>
          <w:tcPr>
            <w:tcW w:w="1134" w:type="dxa"/>
            <w:shd w:val="clear" w:color="auto" w:fill="auto"/>
          </w:tcPr>
          <w:p w:rsidR="00D30DB2" w:rsidRPr="00013844" w:rsidRDefault="00D30DB2" w:rsidP="00E239C7">
            <w:pPr>
              <w:ind w:left="284"/>
              <w:jc w:val="center"/>
              <w:rPr>
                <w:rFonts w:ascii="Arial" w:hAnsi="Arial" w:cs="Arial"/>
                <w:color w:val="000000"/>
                <w:sz w:val="19"/>
                <w:szCs w:val="19"/>
              </w:rPr>
            </w:pPr>
          </w:p>
        </w:tc>
        <w:tc>
          <w:tcPr>
            <w:tcW w:w="4111" w:type="dxa"/>
            <w:shd w:val="clear" w:color="auto" w:fill="auto"/>
          </w:tcPr>
          <w:p w:rsidR="00D30DB2" w:rsidRPr="00013844" w:rsidRDefault="00D30DB2" w:rsidP="00E239C7">
            <w:pPr>
              <w:ind w:left="284"/>
              <w:rPr>
                <w:rFonts w:ascii="Arial" w:hAnsi="Arial" w:cs="Arial"/>
                <w:color w:val="000000"/>
                <w:sz w:val="19"/>
                <w:szCs w:val="19"/>
              </w:rPr>
            </w:pPr>
          </w:p>
        </w:tc>
      </w:tr>
      <w:tr w:rsidR="00D30DB2" w:rsidRPr="002C3175" w:rsidTr="00E239C7">
        <w:trPr>
          <w:trHeight w:val="283"/>
        </w:trPr>
        <w:tc>
          <w:tcPr>
            <w:tcW w:w="4531" w:type="dxa"/>
            <w:shd w:val="clear" w:color="auto" w:fill="auto"/>
            <w:noWrap/>
            <w:vAlign w:val="center"/>
          </w:tcPr>
          <w:p w:rsidR="00D30DB2" w:rsidRPr="00013844" w:rsidRDefault="00D30DB2" w:rsidP="00E239C7">
            <w:pPr>
              <w:ind w:left="284"/>
              <w:rPr>
                <w:rFonts w:ascii="Arial" w:hAnsi="Arial" w:cs="Arial"/>
                <w:color w:val="000000"/>
                <w:sz w:val="19"/>
                <w:szCs w:val="19"/>
              </w:rPr>
            </w:pPr>
            <w:r w:rsidRPr="00013844">
              <w:rPr>
                <w:rFonts w:ascii="Arial" w:hAnsi="Arial" w:cs="Arial"/>
                <w:color w:val="000000"/>
                <w:sz w:val="19"/>
                <w:szCs w:val="19"/>
              </w:rPr>
              <w:t xml:space="preserve">Brinda facilidades para higiene personal </w:t>
            </w:r>
          </w:p>
        </w:tc>
        <w:tc>
          <w:tcPr>
            <w:tcW w:w="992" w:type="dxa"/>
            <w:shd w:val="clear" w:color="auto" w:fill="auto"/>
            <w:vAlign w:val="center"/>
          </w:tcPr>
          <w:p w:rsidR="00D30DB2" w:rsidRPr="00013844" w:rsidRDefault="00D30DB2" w:rsidP="00E239C7">
            <w:pPr>
              <w:jc w:val="center"/>
              <w:rPr>
                <w:rFonts w:ascii="Arial" w:hAnsi="Arial" w:cs="Arial"/>
                <w:color w:val="000000"/>
                <w:sz w:val="19"/>
                <w:szCs w:val="19"/>
              </w:rPr>
            </w:pPr>
          </w:p>
        </w:tc>
        <w:tc>
          <w:tcPr>
            <w:tcW w:w="993" w:type="dxa"/>
            <w:shd w:val="clear" w:color="auto" w:fill="auto"/>
            <w:vAlign w:val="center"/>
          </w:tcPr>
          <w:p w:rsidR="00D30DB2" w:rsidRPr="00013844" w:rsidRDefault="00D30DB2" w:rsidP="00E239C7">
            <w:pPr>
              <w:ind w:left="-108"/>
              <w:jc w:val="center"/>
              <w:rPr>
                <w:rFonts w:ascii="Arial" w:hAnsi="Arial" w:cs="Arial"/>
                <w:color w:val="000000"/>
                <w:sz w:val="19"/>
                <w:szCs w:val="19"/>
              </w:rPr>
            </w:pPr>
          </w:p>
        </w:tc>
        <w:tc>
          <w:tcPr>
            <w:tcW w:w="1417" w:type="dxa"/>
            <w:shd w:val="clear" w:color="auto" w:fill="auto"/>
            <w:vAlign w:val="center"/>
          </w:tcPr>
          <w:p w:rsidR="00D30DB2" w:rsidRPr="00013844" w:rsidRDefault="00D30DB2" w:rsidP="00E239C7">
            <w:pPr>
              <w:ind w:left="-108"/>
              <w:jc w:val="center"/>
              <w:rPr>
                <w:rFonts w:ascii="Arial" w:hAnsi="Arial" w:cs="Arial"/>
                <w:color w:val="000000"/>
                <w:sz w:val="19"/>
                <w:szCs w:val="19"/>
              </w:rPr>
            </w:pPr>
            <w:r w:rsidRPr="00013844">
              <w:rPr>
                <w:rFonts w:ascii="Arial" w:hAnsi="Arial" w:cs="Arial"/>
                <w:color w:val="000000"/>
                <w:sz w:val="19"/>
                <w:szCs w:val="19"/>
              </w:rPr>
              <w:t>X</w:t>
            </w:r>
          </w:p>
        </w:tc>
        <w:tc>
          <w:tcPr>
            <w:tcW w:w="1134" w:type="dxa"/>
            <w:shd w:val="clear" w:color="auto" w:fill="auto"/>
          </w:tcPr>
          <w:p w:rsidR="00D30DB2" w:rsidRPr="00013844" w:rsidRDefault="00D30DB2" w:rsidP="00E239C7">
            <w:pPr>
              <w:ind w:left="284"/>
              <w:jc w:val="center"/>
              <w:rPr>
                <w:rFonts w:ascii="Arial" w:hAnsi="Arial" w:cs="Arial"/>
                <w:color w:val="000000"/>
                <w:sz w:val="19"/>
                <w:szCs w:val="19"/>
              </w:rPr>
            </w:pPr>
          </w:p>
        </w:tc>
        <w:tc>
          <w:tcPr>
            <w:tcW w:w="4111" w:type="dxa"/>
            <w:shd w:val="clear" w:color="auto" w:fill="auto"/>
          </w:tcPr>
          <w:p w:rsidR="00D30DB2" w:rsidRPr="00013844" w:rsidRDefault="00D30DB2" w:rsidP="00E239C7">
            <w:pPr>
              <w:ind w:left="33"/>
              <w:jc w:val="both"/>
              <w:rPr>
                <w:rFonts w:ascii="Arial" w:hAnsi="Arial" w:cs="Arial"/>
                <w:color w:val="000000"/>
                <w:sz w:val="19"/>
                <w:szCs w:val="19"/>
              </w:rPr>
            </w:pPr>
            <w:r w:rsidRPr="00013844">
              <w:rPr>
                <w:rFonts w:ascii="Arial" w:hAnsi="Arial" w:cs="Arial"/>
                <w:color w:val="000000"/>
                <w:sz w:val="19"/>
                <w:szCs w:val="19"/>
              </w:rPr>
              <w:t>Falta de ciertos elementos básicos</w:t>
            </w:r>
            <w:r w:rsidR="00281CF8">
              <w:rPr>
                <w:rFonts w:ascii="Arial" w:hAnsi="Arial" w:cs="Arial"/>
                <w:color w:val="000000"/>
                <w:sz w:val="19"/>
                <w:szCs w:val="19"/>
              </w:rPr>
              <w:t xml:space="preserve"> (dispensadores </w:t>
            </w:r>
            <w:r w:rsidR="000078F5">
              <w:rPr>
                <w:rFonts w:ascii="Arial" w:hAnsi="Arial" w:cs="Arial"/>
                <w:color w:val="000000"/>
                <w:sz w:val="19"/>
                <w:szCs w:val="19"/>
              </w:rPr>
              <w:t>de jabón</w:t>
            </w:r>
            <w:r w:rsidR="001D5E23">
              <w:rPr>
                <w:rFonts w:ascii="Arial" w:hAnsi="Arial" w:cs="Arial"/>
                <w:color w:val="000000"/>
                <w:sz w:val="19"/>
                <w:szCs w:val="19"/>
              </w:rPr>
              <w:t>, etc</w:t>
            </w:r>
            <w:r w:rsidR="00B166BF">
              <w:rPr>
                <w:rFonts w:ascii="Arial" w:hAnsi="Arial" w:cs="Arial"/>
                <w:color w:val="000000"/>
                <w:sz w:val="19"/>
                <w:szCs w:val="19"/>
              </w:rPr>
              <w:t>.</w:t>
            </w:r>
            <w:r w:rsidR="000078F5">
              <w:rPr>
                <w:rFonts w:ascii="Arial" w:hAnsi="Arial" w:cs="Arial"/>
                <w:color w:val="000000"/>
                <w:sz w:val="19"/>
                <w:szCs w:val="19"/>
              </w:rPr>
              <w:t>)</w:t>
            </w:r>
          </w:p>
        </w:tc>
      </w:tr>
      <w:tr w:rsidR="00D30DB2" w:rsidRPr="002C3175" w:rsidTr="00E239C7">
        <w:trPr>
          <w:trHeight w:val="283"/>
        </w:trPr>
        <w:tc>
          <w:tcPr>
            <w:tcW w:w="4531" w:type="dxa"/>
            <w:shd w:val="clear" w:color="auto" w:fill="auto"/>
            <w:noWrap/>
            <w:vAlign w:val="center"/>
          </w:tcPr>
          <w:p w:rsidR="00D30DB2" w:rsidRPr="00013844" w:rsidRDefault="00D30DB2" w:rsidP="00E239C7">
            <w:pPr>
              <w:ind w:left="284"/>
              <w:rPr>
                <w:rFonts w:ascii="Arial" w:hAnsi="Arial" w:cs="Arial"/>
                <w:color w:val="000000"/>
                <w:sz w:val="19"/>
                <w:szCs w:val="19"/>
              </w:rPr>
            </w:pPr>
            <w:r w:rsidRPr="00013844">
              <w:rPr>
                <w:rFonts w:ascii="Arial" w:hAnsi="Arial" w:cs="Arial"/>
                <w:color w:val="000000"/>
                <w:sz w:val="19"/>
                <w:szCs w:val="19"/>
              </w:rPr>
              <w:t xml:space="preserve">Apropiado ambiente en áreas criticas </w:t>
            </w:r>
          </w:p>
        </w:tc>
        <w:tc>
          <w:tcPr>
            <w:tcW w:w="992" w:type="dxa"/>
            <w:shd w:val="clear" w:color="auto" w:fill="auto"/>
            <w:vAlign w:val="center"/>
          </w:tcPr>
          <w:p w:rsidR="00D30DB2" w:rsidRPr="00013844" w:rsidRDefault="00D30DB2" w:rsidP="00E239C7">
            <w:pPr>
              <w:jc w:val="center"/>
              <w:rPr>
                <w:rFonts w:ascii="Arial" w:hAnsi="Arial" w:cs="Arial"/>
                <w:color w:val="000000"/>
                <w:sz w:val="19"/>
                <w:szCs w:val="19"/>
              </w:rPr>
            </w:pPr>
          </w:p>
        </w:tc>
        <w:tc>
          <w:tcPr>
            <w:tcW w:w="993" w:type="dxa"/>
            <w:shd w:val="clear" w:color="auto" w:fill="auto"/>
            <w:vAlign w:val="center"/>
          </w:tcPr>
          <w:p w:rsidR="00D30DB2" w:rsidRPr="00013844" w:rsidRDefault="00D30DB2" w:rsidP="00E239C7">
            <w:pPr>
              <w:ind w:left="-108"/>
              <w:jc w:val="center"/>
              <w:rPr>
                <w:rFonts w:ascii="Arial" w:hAnsi="Arial" w:cs="Arial"/>
                <w:color w:val="000000"/>
                <w:sz w:val="19"/>
                <w:szCs w:val="19"/>
              </w:rPr>
            </w:pPr>
          </w:p>
        </w:tc>
        <w:tc>
          <w:tcPr>
            <w:tcW w:w="1417" w:type="dxa"/>
            <w:shd w:val="clear" w:color="auto" w:fill="auto"/>
            <w:vAlign w:val="center"/>
          </w:tcPr>
          <w:p w:rsidR="00D30DB2" w:rsidRPr="00013844" w:rsidRDefault="00D30DB2" w:rsidP="00E239C7">
            <w:pPr>
              <w:ind w:left="-108"/>
              <w:jc w:val="center"/>
              <w:rPr>
                <w:rFonts w:ascii="Arial" w:hAnsi="Arial" w:cs="Arial"/>
                <w:color w:val="000000"/>
                <w:sz w:val="19"/>
                <w:szCs w:val="19"/>
              </w:rPr>
            </w:pPr>
            <w:r w:rsidRPr="00013844">
              <w:rPr>
                <w:rFonts w:ascii="Arial" w:hAnsi="Arial" w:cs="Arial"/>
                <w:color w:val="000000"/>
                <w:sz w:val="19"/>
                <w:szCs w:val="19"/>
              </w:rPr>
              <w:t>X</w:t>
            </w:r>
          </w:p>
        </w:tc>
        <w:tc>
          <w:tcPr>
            <w:tcW w:w="1134" w:type="dxa"/>
            <w:shd w:val="clear" w:color="auto" w:fill="auto"/>
          </w:tcPr>
          <w:p w:rsidR="00D30DB2" w:rsidRPr="00013844" w:rsidRDefault="00D30DB2" w:rsidP="00E239C7">
            <w:pPr>
              <w:ind w:left="284"/>
              <w:jc w:val="center"/>
              <w:rPr>
                <w:rFonts w:ascii="Arial" w:hAnsi="Arial" w:cs="Arial"/>
                <w:color w:val="000000"/>
                <w:sz w:val="19"/>
                <w:szCs w:val="19"/>
              </w:rPr>
            </w:pPr>
          </w:p>
        </w:tc>
        <w:tc>
          <w:tcPr>
            <w:tcW w:w="4111" w:type="dxa"/>
            <w:shd w:val="clear" w:color="auto" w:fill="auto"/>
          </w:tcPr>
          <w:p w:rsidR="00D30DB2" w:rsidRPr="00013844" w:rsidRDefault="00D30DB2" w:rsidP="00E239C7">
            <w:pPr>
              <w:rPr>
                <w:rFonts w:ascii="Arial" w:hAnsi="Arial" w:cs="Arial"/>
                <w:color w:val="000000"/>
                <w:sz w:val="19"/>
                <w:szCs w:val="19"/>
              </w:rPr>
            </w:pPr>
            <w:r w:rsidRPr="00013844">
              <w:rPr>
                <w:rFonts w:ascii="Arial" w:hAnsi="Arial" w:cs="Arial"/>
                <w:color w:val="000000"/>
                <w:sz w:val="19"/>
                <w:szCs w:val="19"/>
              </w:rPr>
              <w:t>La zona de manipulación de alimentos de alto riesgo se enc</w:t>
            </w:r>
            <w:r w:rsidR="00764A1D">
              <w:rPr>
                <w:rFonts w:ascii="Arial" w:hAnsi="Arial" w:cs="Arial"/>
                <w:color w:val="000000"/>
                <w:sz w:val="19"/>
                <w:szCs w:val="19"/>
              </w:rPr>
              <w:t>ue</w:t>
            </w:r>
            <w:r w:rsidRPr="00013844">
              <w:rPr>
                <w:rFonts w:ascii="Arial" w:hAnsi="Arial" w:cs="Arial"/>
                <w:color w:val="000000"/>
                <w:sz w:val="19"/>
                <w:szCs w:val="19"/>
              </w:rPr>
              <w:t>ntr</w:t>
            </w:r>
            <w:r w:rsidR="00764A1D">
              <w:rPr>
                <w:rFonts w:ascii="Arial" w:hAnsi="Arial" w:cs="Arial"/>
                <w:color w:val="000000"/>
                <w:sz w:val="19"/>
                <w:szCs w:val="19"/>
              </w:rPr>
              <w:t>a a  temperatura ambiente</w:t>
            </w:r>
          </w:p>
        </w:tc>
      </w:tr>
      <w:tr w:rsidR="00D30DB2" w:rsidRPr="002C3175" w:rsidTr="00E239C7">
        <w:trPr>
          <w:trHeight w:val="283"/>
        </w:trPr>
        <w:tc>
          <w:tcPr>
            <w:tcW w:w="4531" w:type="dxa"/>
            <w:shd w:val="clear" w:color="auto" w:fill="auto"/>
            <w:noWrap/>
            <w:vAlign w:val="center"/>
          </w:tcPr>
          <w:p w:rsidR="00D30DB2" w:rsidRPr="00013844" w:rsidRDefault="00D30DB2" w:rsidP="00E239C7">
            <w:pPr>
              <w:ind w:left="284"/>
              <w:rPr>
                <w:rFonts w:ascii="Arial" w:hAnsi="Arial" w:cs="Arial"/>
                <w:color w:val="000000"/>
                <w:sz w:val="19"/>
                <w:szCs w:val="19"/>
              </w:rPr>
            </w:pPr>
            <w:r w:rsidRPr="00013844">
              <w:rPr>
                <w:rFonts w:ascii="Arial" w:hAnsi="Arial" w:cs="Arial"/>
                <w:color w:val="000000"/>
                <w:sz w:val="19"/>
                <w:szCs w:val="19"/>
              </w:rPr>
              <w:t>Libre de materiales y equipos en desuso o inservibles</w:t>
            </w:r>
          </w:p>
        </w:tc>
        <w:tc>
          <w:tcPr>
            <w:tcW w:w="992" w:type="dxa"/>
            <w:shd w:val="clear" w:color="auto" w:fill="auto"/>
            <w:vAlign w:val="center"/>
          </w:tcPr>
          <w:p w:rsidR="00D30DB2" w:rsidRPr="00013844" w:rsidRDefault="00D30DB2" w:rsidP="00E239C7">
            <w:pPr>
              <w:jc w:val="center"/>
              <w:rPr>
                <w:rFonts w:ascii="Arial" w:hAnsi="Arial" w:cs="Arial"/>
                <w:color w:val="000000"/>
                <w:sz w:val="19"/>
                <w:szCs w:val="19"/>
              </w:rPr>
            </w:pPr>
          </w:p>
        </w:tc>
        <w:tc>
          <w:tcPr>
            <w:tcW w:w="993" w:type="dxa"/>
            <w:shd w:val="clear" w:color="auto" w:fill="auto"/>
            <w:vAlign w:val="center"/>
          </w:tcPr>
          <w:p w:rsidR="00D30DB2" w:rsidRPr="00013844" w:rsidRDefault="00D30DB2" w:rsidP="00E239C7">
            <w:pPr>
              <w:ind w:left="-108"/>
              <w:jc w:val="center"/>
              <w:rPr>
                <w:rFonts w:ascii="Arial" w:hAnsi="Arial" w:cs="Arial"/>
                <w:color w:val="000000"/>
                <w:sz w:val="19"/>
                <w:szCs w:val="19"/>
              </w:rPr>
            </w:pPr>
            <w:r w:rsidRPr="00013844">
              <w:rPr>
                <w:rFonts w:ascii="Arial" w:hAnsi="Arial" w:cs="Arial"/>
                <w:color w:val="000000"/>
                <w:sz w:val="19"/>
                <w:szCs w:val="19"/>
              </w:rPr>
              <w:t>X</w:t>
            </w:r>
          </w:p>
        </w:tc>
        <w:tc>
          <w:tcPr>
            <w:tcW w:w="1417" w:type="dxa"/>
            <w:shd w:val="clear" w:color="auto" w:fill="auto"/>
          </w:tcPr>
          <w:p w:rsidR="00D30DB2" w:rsidRPr="00013844" w:rsidRDefault="00D30DB2" w:rsidP="00E239C7">
            <w:pPr>
              <w:ind w:left="284"/>
              <w:jc w:val="center"/>
              <w:rPr>
                <w:rFonts w:ascii="Arial" w:hAnsi="Arial" w:cs="Arial"/>
                <w:color w:val="000000"/>
                <w:sz w:val="19"/>
                <w:szCs w:val="19"/>
              </w:rPr>
            </w:pPr>
          </w:p>
        </w:tc>
        <w:tc>
          <w:tcPr>
            <w:tcW w:w="1134" w:type="dxa"/>
            <w:shd w:val="clear" w:color="auto" w:fill="auto"/>
          </w:tcPr>
          <w:p w:rsidR="00D30DB2" w:rsidRPr="00013844" w:rsidRDefault="00D30DB2" w:rsidP="00E239C7">
            <w:pPr>
              <w:ind w:left="284"/>
              <w:jc w:val="center"/>
              <w:rPr>
                <w:rFonts w:ascii="Arial" w:hAnsi="Arial" w:cs="Arial"/>
                <w:color w:val="000000"/>
                <w:sz w:val="19"/>
                <w:szCs w:val="19"/>
              </w:rPr>
            </w:pPr>
          </w:p>
        </w:tc>
        <w:tc>
          <w:tcPr>
            <w:tcW w:w="4111" w:type="dxa"/>
            <w:shd w:val="clear" w:color="auto" w:fill="auto"/>
          </w:tcPr>
          <w:p w:rsidR="00D30DB2" w:rsidRPr="00013844" w:rsidRDefault="00D30DB2" w:rsidP="00E239C7">
            <w:pPr>
              <w:ind w:left="284"/>
              <w:rPr>
                <w:rFonts w:ascii="Arial" w:hAnsi="Arial" w:cs="Arial"/>
                <w:color w:val="000000"/>
                <w:sz w:val="19"/>
                <w:szCs w:val="19"/>
              </w:rPr>
            </w:pPr>
          </w:p>
        </w:tc>
      </w:tr>
      <w:tr w:rsidR="00D30DB2" w:rsidRPr="002C3175" w:rsidTr="00E239C7">
        <w:trPr>
          <w:trHeight w:val="283"/>
        </w:trPr>
        <w:tc>
          <w:tcPr>
            <w:tcW w:w="13178" w:type="dxa"/>
            <w:gridSpan w:val="6"/>
            <w:shd w:val="clear" w:color="auto" w:fill="auto"/>
            <w:noWrap/>
            <w:vAlign w:val="center"/>
          </w:tcPr>
          <w:p w:rsidR="00D30DB2" w:rsidRPr="00013844" w:rsidRDefault="00D30DB2" w:rsidP="00E239C7">
            <w:pPr>
              <w:ind w:left="142"/>
              <w:rPr>
                <w:rFonts w:ascii="Arial" w:hAnsi="Arial" w:cs="Arial"/>
                <w:b/>
                <w:color w:val="000000"/>
                <w:sz w:val="19"/>
                <w:szCs w:val="19"/>
              </w:rPr>
            </w:pPr>
            <w:r w:rsidRPr="00013844">
              <w:rPr>
                <w:rFonts w:ascii="Arial" w:hAnsi="Arial" w:cs="Arial"/>
                <w:b/>
                <w:color w:val="000000"/>
                <w:sz w:val="19"/>
                <w:szCs w:val="19"/>
              </w:rPr>
              <w:t>Vías de Acceso</w:t>
            </w:r>
          </w:p>
        </w:tc>
      </w:tr>
      <w:tr w:rsidR="00D30DB2" w:rsidRPr="002C3175" w:rsidTr="00E239C7">
        <w:trPr>
          <w:trHeight w:val="283"/>
        </w:trPr>
        <w:tc>
          <w:tcPr>
            <w:tcW w:w="4531" w:type="dxa"/>
            <w:shd w:val="clear" w:color="auto" w:fill="auto"/>
            <w:noWrap/>
            <w:vAlign w:val="center"/>
          </w:tcPr>
          <w:p w:rsidR="00D30DB2" w:rsidRPr="00013844" w:rsidRDefault="00D30DB2" w:rsidP="00E239C7">
            <w:pPr>
              <w:ind w:left="284"/>
              <w:rPr>
                <w:rFonts w:ascii="Arial" w:hAnsi="Arial" w:cs="Arial"/>
                <w:color w:val="000000"/>
                <w:sz w:val="19"/>
                <w:szCs w:val="19"/>
              </w:rPr>
            </w:pPr>
            <w:r w:rsidRPr="00013844">
              <w:rPr>
                <w:rFonts w:ascii="Arial" w:hAnsi="Arial" w:cs="Arial"/>
                <w:color w:val="000000"/>
                <w:sz w:val="19"/>
                <w:szCs w:val="19"/>
              </w:rPr>
              <w:t>Facilita circulación de los clientes y del personal de servicio</w:t>
            </w:r>
          </w:p>
        </w:tc>
        <w:tc>
          <w:tcPr>
            <w:tcW w:w="992" w:type="dxa"/>
            <w:shd w:val="clear" w:color="auto" w:fill="auto"/>
            <w:vAlign w:val="center"/>
          </w:tcPr>
          <w:p w:rsidR="00D30DB2" w:rsidRPr="00013844" w:rsidRDefault="00D30DB2" w:rsidP="00E239C7">
            <w:pPr>
              <w:jc w:val="center"/>
              <w:rPr>
                <w:rFonts w:ascii="Arial" w:hAnsi="Arial" w:cs="Arial"/>
                <w:color w:val="000000"/>
                <w:sz w:val="19"/>
                <w:szCs w:val="19"/>
              </w:rPr>
            </w:pPr>
            <w:r w:rsidRPr="00013844">
              <w:rPr>
                <w:rFonts w:ascii="Arial" w:hAnsi="Arial" w:cs="Arial"/>
                <w:color w:val="000000"/>
                <w:sz w:val="19"/>
                <w:szCs w:val="19"/>
              </w:rPr>
              <w:t>X</w:t>
            </w:r>
          </w:p>
        </w:tc>
        <w:tc>
          <w:tcPr>
            <w:tcW w:w="993" w:type="dxa"/>
            <w:shd w:val="clear" w:color="auto" w:fill="auto"/>
          </w:tcPr>
          <w:p w:rsidR="00D30DB2" w:rsidRPr="00013844" w:rsidRDefault="00D30DB2" w:rsidP="00E239C7">
            <w:pPr>
              <w:ind w:left="284"/>
              <w:jc w:val="center"/>
              <w:rPr>
                <w:rFonts w:ascii="Arial" w:hAnsi="Arial" w:cs="Arial"/>
                <w:color w:val="000000"/>
                <w:sz w:val="19"/>
                <w:szCs w:val="19"/>
              </w:rPr>
            </w:pPr>
          </w:p>
        </w:tc>
        <w:tc>
          <w:tcPr>
            <w:tcW w:w="1417" w:type="dxa"/>
            <w:shd w:val="clear" w:color="auto" w:fill="auto"/>
          </w:tcPr>
          <w:p w:rsidR="00D30DB2" w:rsidRPr="00013844" w:rsidRDefault="00D30DB2" w:rsidP="00E239C7">
            <w:pPr>
              <w:ind w:left="284"/>
              <w:jc w:val="center"/>
              <w:rPr>
                <w:rFonts w:ascii="Arial" w:hAnsi="Arial" w:cs="Arial"/>
                <w:color w:val="000000"/>
                <w:sz w:val="19"/>
                <w:szCs w:val="19"/>
              </w:rPr>
            </w:pPr>
          </w:p>
        </w:tc>
        <w:tc>
          <w:tcPr>
            <w:tcW w:w="1134" w:type="dxa"/>
            <w:shd w:val="clear" w:color="auto" w:fill="auto"/>
          </w:tcPr>
          <w:p w:rsidR="00D30DB2" w:rsidRPr="00013844" w:rsidRDefault="00D30DB2" w:rsidP="00E239C7">
            <w:pPr>
              <w:ind w:left="284"/>
              <w:jc w:val="center"/>
              <w:rPr>
                <w:rFonts w:ascii="Arial" w:hAnsi="Arial" w:cs="Arial"/>
                <w:color w:val="000000"/>
                <w:sz w:val="19"/>
                <w:szCs w:val="19"/>
              </w:rPr>
            </w:pPr>
          </w:p>
        </w:tc>
        <w:tc>
          <w:tcPr>
            <w:tcW w:w="4111" w:type="dxa"/>
            <w:shd w:val="clear" w:color="auto" w:fill="auto"/>
          </w:tcPr>
          <w:p w:rsidR="00D30DB2" w:rsidRPr="00013844" w:rsidRDefault="00D30DB2" w:rsidP="00E239C7">
            <w:pPr>
              <w:ind w:left="284"/>
              <w:rPr>
                <w:rFonts w:ascii="Arial" w:hAnsi="Arial" w:cs="Arial"/>
                <w:color w:val="000000"/>
                <w:sz w:val="19"/>
                <w:szCs w:val="19"/>
              </w:rPr>
            </w:pPr>
          </w:p>
        </w:tc>
      </w:tr>
      <w:tr w:rsidR="00D30DB2" w:rsidRPr="002C3175" w:rsidTr="00E239C7">
        <w:trPr>
          <w:trHeight w:val="283"/>
        </w:trPr>
        <w:tc>
          <w:tcPr>
            <w:tcW w:w="4531" w:type="dxa"/>
            <w:shd w:val="clear" w:color="auto" w:fill="auto"/>
            <w:noWrap/>
            <w:vAlign w:val="center"/>
          </w:tcPr>
          <w:p w:rsidR="00D30DB2" w:rsidRPr="00013844" w:rsidRDefault="00D30DB2" w:rsidP="00E239C7">
            <w:pPr>
              <w:ind w:left="284"/>
              <w:rPr>
                <w:rFonts w:ascii="Arial" w:hAnsi="Arial" w:cs="Arial"/>
                <w:color w:val="000000"/>
                <w:sz w:val="19"/>
                <w:szCs w:val="19"/>
              </w:rPr>
            </w:pPr>
            <w:r w:rsidRPr="00013844">
              <w:rPr>
                <w:rFonts w:ascii="Arial" w:hAnsi="Arial" w:cs="Arial"/>
                <w:color w:val="000000"/>
                <w:sz w:val="19"/>
                <w:szCs w:val="19"/>
              </w:rPr>
              <w:t>Adecuada señalización</w:t>
            </w:r>
          </w:p>
        </w:tc>
        <w:tc>
          <w:tcPr>
            <w:tcW w:w="992" w:type="dxa"/>
            <w:shd w:val="clear" w:color="auto" w:fill="auto"/>
            <w:vAlign w:val="center"/>
          </w:tcPr>
          <w:p w:rsidR="00D30DB2" w:rsidRPr="00013844" w:rsidRDefault="00D30DB2" w:rsidP="00E239C7">
            <w:pPr>
              <w:jc w:val="center"/>
              <w:rPr>
                <w:rFonts w:ascii="Arial" w:hAnsi="Arial" w:cs="Arial"/>
                <w:color w:val="000000"/>
                <w:sz w:val="19"/>
                <w:szCs w:val="19"/>
              </w:rPr>
            </w:pPr>
          </w:p>
        </w:tc>
        <w:tc>
          <w:tcPr>
            <w:tcW w:w="993" w:type="dxa"/>
            <w:shd w:val="clear" w:color="auto" w:fill="auto"/>
            <w:vAlign w:val="center"/>
          </w:tcPr>
          <w:p w:rsidR="00D30DB2" w:rsidRPr="00013844" w:rsidRDefault="00D30DB2" w:rsidP="00E239C7">
            <w:pPr>
              <w:ind w:left="-108"/>
              <w:jc w:val="center"/>
              <w:rPr>
                <w:rFonts w:ascii="Arial" w:hAnsi="Arial" w:cs="Arial"/>
                <w:color w:val="000000"/>
                <w:sz w:val="19"/>
                <w:szCs w:val="19"/>
              </w:rPr>
            </w:pPr>
          </w:p>
        </w:tc>
        <w:tc>
          <w:tcPr>
            <w:tcW w:w="1417" w:type="dxa"/>
            <w:shd w:val="clear" w:color="auto" w:fill="auto"/>
          </w:tcPr>
          <w:p w:rsidR="00D30DB2" w:rsidRPr="00013844" w:rsidRDefault="00764A1D" w:rsidP="00E239C7">
            <w:pPr>
              <w:ind w:left="-108"/>
              <w:jc w:val="center"/>
              <w:rPr>
                <w:rFonts w:ascii="Arial" w:hAnsi="Arial" w:cs="Arial"/>
                <w:color w:val="000000"/>
                <w:sz w:val="19"/>
                <w:szCs w:val="19"/>
              </w:rPr>
            </w:pPr>
            <w:r w:rsidRPr="00764A1D">
              <w:rPr>
                <w:rFonts w:ascii="Calibri" w:hAnsi="Calibri" w:cs="Calibri"/>
                <w:color w:val="000000"/>
              </w:rPr>
              <w:t>X</w:t>
            </w:r>
          </w:p>
        </w:tc>
        <w:tc>
          <w:tcPr>
            <w:tcW w:w="1134" w:type="dxa"/>
            <w:shd w:val="clear" w:color="auto" w:fill="auto"/>
          </w:tcPr>
          <w:p w:rsidR="00D30DB2" w:rsidRPr="00013844" w:rsidRDefault="00D30DB2" w:rsidP="00E239C7">
            <w:pPr>
              <w:ind w:left="284"/>
              <w:jc w:val="center"/>
              <w:rPr>
                <w:rFonts w:ascii="Arial" w:hAnsi="Arial" w:cs="Arial"/>
                <w:color w:val="000000"/>
                <w:sz w:val="19"/>
                <w:szCs w:val="19"/>
              </w:rPr>
            </w:pPr>
          </w:p>
        </w:tc>
        <w:tc>
          <w:tcPr>
            <w:tcW w:w="4111" w:type="dxa"/>
            <w:shd w:val="clear" w:color="auto" w:fill="auto"/>
          </w:tcPr>
          <w:p w:rsidR="00D30DB2" w:rsidRPr="00013844" w:rsidRDefault="00764A1D" w:rsidP="00E239C7">
            <w:pPr>
              <w:rPr>
                <w:rFonts w:ascii="Arial" w:hAnsi="Arial" w:cs="Arial"/>
                <w:color w:val="000000"/>
                <w:sz w:val="19"/>
                <w:szCs w:val="19"/>
              </w:rPr>
            </w:pPr>
            <w:r>
              <w:rPr>
                <w:rFonts w:ascii="Arial" w:hAnsi="Arial" w:cs="Arial"/>
                <w:color w:val="000000"/>
                <w:sz w:val="19"/>
                <w:szCs w:val="19"/>
              </w:rPr>
              <w:t>Falta de letrero que identifique al establecimiento</w:t>
            </w:r>
          </w:p>
        </w:tc>
      </w:tr>
      <w:tr w:rsidR="00D30DB2" w:rsidRPr="002C3175" w:rsidTr="00E239C7">
        <w:trPr>
          <w:trHeight w:val="283"/>
        </w:trPr>
        <w:tc>
          <w:tcPr>
            <w:tcW w:w="4531" w:type="dxa"/>
            <w:shd w:val="clear" w:color="auto" w:fill="auto"/>
            <w:noWrap/>
            <w:vAlign w:val="center"/>
          </w:tcPr>
          <w:p w:rsidR="00D30DB2" w:rsidRPr="00013844" w:rsidRDefault="00D30DB2" w:rsidP="00E239C7">
            <w:pPr>
              <w:ind w:left="284"/>
              <w:rPr>
                <w:rFonts w:ascii="Arial" w:hAnsi="Arial" w:cs="Arial"/>
                <w:color w:val="000000"/>
                <w:sz w:val="19"/>
                <w:szCs w:val="19"/>
              </w:rPr>
            </w:pPr>
            <w:r w:rsidRPr="00013844">
              <w:rPr>
                <w:rFonts w:ascii="Arial" w:hAnsi="Arial" w:cs="Arial"/>
                <w:color w:val="000000"/>
                <w:sz w:val="19"/>
                <w:szCs w:val="19"/>
              </w:rPr>
              <w:t>Desplazamiento de clientes discapacitados</w:t>
            </w:r>
          </w:p>
        </w:tc>
        <w:tc>
          <w:tcPr>
            <w:tcW w:w="992" w:type="dxa"/>
            <w:shd w:val="clear" w:color="auto" w:fill="auto"/>
            <w:vAlign w:val="center"/>
          </w:tcPr>
          <w:p w:rsidR="00D30DB2" w:rsidRPr="00013844" w:rsidRDefault="00D30DB2" w:rsidP="00E239C7">
            <w:pPr>
              <w:jc w:val="center"/>
              <w:rPr>
                <w:rFonts w:ascii="Arial" w:hAnsi="Arial" w:cs="Arial"/>
                <w:color w:val="000000"/>
                <w:sz w:val="19"/>
                <w:szCs w:val="19"/>
              </w:rPr>
            </w:pPr>
          </w:p>
        </w:tc>
        <w:tc>
          <w:tcPr>
            <w:tcW w:w="993" w:type="dxa"/>
            <w:shd w:val="clear" w:color="auto" w:fill="auto"/>
            <w:vAlign w:val="center"/>
          </w:tcPr>
          <w:p w:rsidR="00D30DB2" w:rsidRPr="00013844" w:rsidRDefault="00D30DB2" w:rsidP="00E239C7">
            <w:pPr>
              <w:ind w:left="-108"/>
              <w:jc w:val="center"/>
              <w:rPr>
                <w:rFonts w:ascii="Arial" w:hAnsi="Arial" w:cs="Arial"/>
                <w:color w:val="000000"/>
                <w:sz w:val="19"/>
                <w:szCs w:val="19"/>
              </w:rPr>
            </w:pPr>
            <w:r w:rsidRPr="00013844">
              <w:rPr>
                <w:rFonts w:ascii="Arial" w:hAnsi="Arial" w:cs="Arial"/>
                <w:color w:val="000000"/>
                <w:sz w:val="19"/>
                <w:szCs w:val="19"/>
              </w:rPr>
              <w:t>X</w:t>
            </w:r>
          </w:p>
        </w:tc>
        <w:tc>
          <w:tcPr>
            <w:tcW w:w="1417" w:type="dxa"/>
            <w:shd w:val="clear" w:color="auto" w:fill="auto"/>
          </w:tcPr>
          <w:p w:rsidR="00D30DB2" w:rsidRPr="00013844" w:rsidRDefault="00D30DB2" w:rsidP="00E239C7">
            <w:pPr>
              <w:ind w:left="284"/>
              <w:jc w:val="center"/>
              <w:rPr>
                <w:rFonts w:ascii="Arial" w:hAnsi="Arial" w:cs="Arial"/>
                <w:color w:val="000000"/>
                <w:sz w:val="19"/>
                <w:szCs w:val="19"/>
              </w:rPr>
            </w:pPr>
          </w:p>
        </w:tc>
        <w:tc>
          <w:tcPr>
            <w:tcW w:w="1134" w:type="dxa"/>
            <w:shd w:val="clear" w:color="auto" w:fill="auto"/>
          </w:tcPr>
          <w:p w:rsidR="00D30DB2" w:rsidRPr="00013844" w:rsidRDefault="00D30DB2" w:rsidP="00E239C7">
            <w:pPr>
              <w:ind w:left="284"/>
              <w:jc w:val="center"/>
              <w:rPr>
                <w:rFonts w:ascii="Arial" w:hAnsi="Arial" w:cs="Arial"/>
                <w:color w:val="000000"/>
                <w:sz w:val="19"/>
                <w:szCs w:val="19"/>
              </w:rPr>
            </w:pPr>
          </w:p>
        </w:tc>
        <w:tc>
          <w:tcPr>
            <w:tcW w:w="4111" w:type="dxa"/>
            <w:shd w:val="clear" w:color="auto" w:fill="auto"/>
          </w:tcPr>
          <w:p w:rsidR="00D30DB2" w:rsidRPr="00013844" w:rsidRDefault="00D30DB2" w:rsidP="00E239C7">
            <w:pPr>
              <w:ind w:left="284"/>
              <w:rPr>
                <w:rFonts w:ascii="Arial" w:hAnsi="Arial" w:cs="Arial"/>
                <w:color w:val="000000"/>
                <w:sz w:val="19"/>
                <w:szCs w:val="19"/>
              </w:rPr>
            </w:pPr>
          </w:p>
        </w:tc>
      </w:tr>
      <w:tr w:rsidR="00D30DB2" w:rsidRPr="002C3175" w:rsidTr="00E239C7">
        <w:trPr>
          <w:trHeight w:val="283"/>
        </w:trPr>
        <w:tc>
          <w:tcPr>
            <w:tcW w:w="13178" w:type="dxa"/>
            <w:gridSpan w:val="6"/>
            <w:shd w:val="clear" w:color="auto" w:fill="auto"/>
            <w:noWrap/>
            <w:vAlign w:val="center"/>
          </w:tcPr>
          <w:p w:rsidR="00D30DB2" w:rsidRPr="00013844" w:rsidRDefault="00D30DB2" w:rsidP="00E239C7">
            <w:pPr>
              <w:tabs>
                <w:tab w:val="right" w:pos="8681"/>
              </w:tabs>
              <w:rPr>
                <w:rFonts w:ascii="Arial" w:hAnsi="Arial" w:cs="Arial"/>
                <w:b/>
                <w:bCs/>
                <w:color w:val="000000"/>
                <w:sz w:val="19"/>
                <w:szCs w:val="19"/>
              </w:rPr>
            </w:pPr>
            <w:r w:rsidRPr="00013844">
              <w:rPr>
                <w:rFonts w:ascii="Arial" w:hAnsi="Arial" w:cs="Arial"/>
                <w:b/>
                <w:bCs/>
                <w:color w:val="000000"/>
                <w:sz w:val="19"/>
                <w:szCs w:val="19"/>
              </w:rPr>
              <w:t>INSTALACIONES ELÉCTRICAS</w:t>
            </w:r>
            <w:r w:rsidRPr="00013844">
              <w:rPr>
                <w:rFonts w:ascii="Arial" w:hAnsi="Arial" w:cs="Arial"/>
                <w:b/>
                <w:bCs/>
                <w:color w:val="000000"/>
                <w:sz w:val="19"/>
                <w:szCs w:val="19"/>
              </w:rPr>
              <w:tab/>
            </w:r>
          </w:p>
        </w:tc>
      </w:tr>
      <w:tr w:rsidR="004C7580" w:rsidRPr="002C3175" w:rsidTr="00E239C7">
        <w:trPr>
          <w:trHeight w:val="283"/>
        </w:trPr>
        <w:tc>
          <w:tcPr>
            <w:tcW w:w="4531" w:type="dxa"/>
            <w:shd w:val="clear" w:color="auto" w:fill="auto"/>
            <w:noWrap/>
            <w:vAlign w:val="bottom"/>
          </w:tcPr>
          <w:p w:rsidR="004C7580" w:rsidRPr="00013844" w:rsidRDefault="004C7580" w:rsidP="00E239C7">
            <w:pPr>
              <w:ind w:left="142"/>
              <w:jc w:val="both"/>
              <w:rPr>
                <w:rFonts w:ascii="Arial" w:hAnsi="Arial" w:cs="Arial"/>
                <w:color w:val="000000"/>
                <w:sz w:val="19"/>
                <w:szCs w:val="19"/>
              </w:rPr>
            </w:pPr>
            <w:r w:rsidRPr="00013844">
              <w:rPr>
                <w:rFonts w:ascii="Arial" w:hAnsi="Arial" w:cs="Arial"/>
                <w:color w:val="000000"/>
                <w:sz w:val="19"/>
                <w:szCs w:val="19"/>
              </w:rPr>
              <w:t>Conexiones eléctricas empotradas o protegidas por canaletas</w:t>
            </w:r>
          </w:p>
        </w:tc>
        <w:tc>
          <w:tcPr>
            <w:tcW w:w="992" w:type="dxa"/>
            <w:shd w:val="clear" w:color="auto" w:fill="auto"/>
            <w:vAlign w:val="center"/>
          </w:tcPr>
          <w:p w:rsidR="004C7580" w:rsidRPr="00013844" w:rsidRDefault="004C7580" w:rsidP="00E239C7">
            <w:pPr>
              <w:ind w:left="-108"/>
              <w:jc w:val="center"/>
              <w:rPr>
                <w:rFonts w:ascii="Calibri" w:hAnsi="Calibri" w:cs="Calibri"/>
                <w:color w:val="000000"/>
              </w:rPr>
            </w:pPr>
          </w:p>
        </w:tc>
        <w:tc>
          <w:tcPr>
            <w:tcW w:w="993" w:type="dxa"/>
            <w:shd w:val="clear" w:color="auto" w:fill="auto"/>
            <w:vAlign w:val="center"/>
          </w:tcPr>
          <w:p w:rsidR="004C7580" w:rsidRPr="00013844" w:rsidRDefault="004C7580" w:rsidP="00E239C7">
            <w:pPr>
              <w:tabs>
                <w:tab w:val="left" w:pos="174"/>
              </w:tabs>
              <w:ind w:left="-108"/>
              <w:jc w:val="center"/>
              <w:rPr>
                <w:rFonts w:ascii="Calibri" w:hAnsi="Calibri" w:cs="Calibri"/>
                <w:color w:val="000000"/>
              </w:rPr>
            </w:pPr>
          </w:p>
        </w:tc>
        <w:tc>
          <w:tcPr>
            <w:tcW w:w="1417" w:type="dxa"/>
            <w:shd w:val="clear" w:color="auto" w:fill="auto"/>
            <w:vAlign w:val="center"/>
          </w:tcPr>
          <w:p w:rsidR="004C7580" w:rsidRPr="00013844" w:rsidRDefault="004C7580" w:rsidP="00E239C7">
            <w:pPr>
              <w:ind w:left="-108"/>
              <w:jc w:val="center"/>
              <w:rPr>
                <w:rFonts w:ascii="Calibri" w:hAnsi="Calibri" w:cs="Calibri"/>
                <w:color w:val="000000"/>
              </w:rPr>
            </w:pPr>
            <w:r w:rsidRPr="00013844">
              <w:rPr>
                <w:rFonts w:ascii="Calibri" w:hAnsi="Calibri" w:cs="Calibri"/>
                <w:color w:val="000000"/>
              </w:rPr>
              <w:t>X</w:t>
            </w:r>
          </w:p>
        </w:tc>
        <w:tc>
          <w:tcPr>
            <w:tcW w:w="1134" w:type="dxa"/>
            <w:shd w:val="clear" w:color="auto" w:fill="auto"/>
          </w:tcPr>
          <w:p w:rsidR="004C7580" w:rsidRPr="00013844" w:rsidRDefault="004C7580" w:rsidP="00E239C7">
            <w:pPr>
              <w:tabs>
                <w:tab w:val="left" w:pos="5460"/>
              </w:tabs>
              <w:ind w:left="284"/>
              <w:rPr>
                <w:rFonts w:ascii="Arial" w:hAnsi="Arial" w:cs="Arial"/>
                <w:sz w:val="19"/>
                <w:szCs w:val="19"/>
                <w:lang w:val="es-EC"/>
              </w:rPr>
            </w:pPr>
          </w:p>
        </w:tc>
        <w:tc>
          <w:tcPr>
            <w:tcW w:w="4111" w:type="dxa"/>
            <w:shd w:val="clear" w:color="auto" w:fill="auto"/>
          </w:tcPr>
          <w:p w:rsidR="004C7580" w:rsidRPr="00013844" w:rsidRDefault="00A649D3" w:rsidP="00E239C7">
            <w:pPr>
              <w:tabs>
                <w:tab w:val="left" w:pos="5460"/>
              </w:tabs>
              <w:ind w:left="34"/>
              <w:rPr>
                <w:rFonts w:ascii="Arial" w:hAnsi="Arial" w:cs="Arial"/>
                <w:sz w:val="19"/>
                <w:szCs w:val="19"/>
                <w:lang w:val="es-EC"/>
              </w:rPr>
            </w:pPr>
            <w:r>
              <w:rPr>
                <w:noProof/>
                <w:lang w:val="es-MX" w:eastAsia="es-MX"/>
              </w:rPr>
              <mc:AlternateContent>
                <mc:Choice Requires="wps">
                  <w:drawing>
                    <wp:anchor distT="0" distB="0" distL="114300" distR="114300" simplePos="0" relativeHeight="251655680" behindDoc="1" locked="0" layoutInCell="1" allowOverlap="1" wp14:anchorId="7537EC09" wp14:editId="7D6715B1">
                      <wp:simplePos x="0" y="0"/>
                      <wp:positionH relativeFrom="column">
                        <wp:posOffset>2383155</wp:posOffset>
                      </wp:positionH>
                      <wp:positionV relativeFrom="paragraph">
                        <wp:posOffset>39843</wp:posOffset>
                      </wp:positionV>
                      <wp:extent cx="477520" cy="313690"/>
                      <wp:effectExtent l="5715" t="0" r="23495" b="23495"/>
                      <wp:wrapNone/>
                      <wp:docPr id="258" name="Rectángulo 258"/>
                      <wp:cNvGraphicFramePr/>
                      <a:graphic xmlns:a="http://schemas.openxmlformats.org/drawingml/2006/main">
                        <a:graphicData uri="http://schemas.microsoft.com/office/word/2010/wordprocessingShape">
                          <wps:wsp>
                            <wps:cNvSpPr/>
                            <wps:spPr>
                              <a:xfrm rot="5400000">
                                <a:off x="0" y="0"/>
                                <a:ext cx="477520" cy="31369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CE0153" w:rsidRPr="00E40A9D" w:rsidRDefault="00CE0153" w:rsidP="00E40A9D">
                                  <w:pPr>
                                    <w:jc w:val="center"/>
                                    <w:rPr>
                                      <w:rFonts w:ascii="Arial" w:hAnsi="Arial" w:cs="Arial"/>
                                    </w:rPr>
                                  </w:pPr>
                                  <w:r w:rsidRPr="00E40A9D">
                                    <w:rPr>
                                      <w:rFonts w:ascii="Arial" w:hAnsi="Arial" w:cs="Arial"/>
                                    </w:rPr>
                                    <w:t>7</w:t>
                                  </w:r>
                                  <w:r>
                                    <w:rPr>
                                      <w:rFonts w:ascii="Arial" w:hAnsi="Arial" w:cs="Arial"/>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37EC09" id="Rectángulo 258" o:spid="_x0000_s1029" style="position:absolute;left:0;text-align:left;margin-left:187.65pt;margin-top:3.15pt;width:37.6pt;height:24.7pt;rotation:9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" fillcolor="white [3201]" strokecolor="white [3212]" strokeweight="2pt">
                      <v:textbox>
                        <w:txbxContent>
                          <w:p w:rsidR="00CE0153" w:rsidRPr="00E40A9D" w:rsidRDefault="00CE0153" w:rsidP="00E40A9D">
                            <w:pPr>
                              <w:jc w:val="center"/>
                              <w:rPr>
                                <w:rFonts w:ascii="Arial" w:hAnsi="Arial" w:cs="Arial"/>
                              </w:rPr>
                            </w:pPr>
                            <w:r w:rsidRPr="00E40A9D">
                              <w:rPr>
                                <w:rFonts w:ascii="Arial" w:hAnsi="Arial" w:cs="Arial"/>
                              </w:rPr>
                              <w:t>7</w:t>
                            </w:r>
                            <w:r>
                              <w:rPr>
                                <w:rFonts w:ascii="Arial" w:hAnsi="Arial" w:cs="Arial"/>
                              </w:rPr>
                              <w:t>6</w:t>
                            </w:r>
                          </w:p>
                        </w:txbxContent>
                      </v:textbox>
                    </v:rect>
                  </w:pict>
                </mc:Fallback>
              </mc:AlternateContent>
            </w:r>
            <w:r w:rsidR="001D5E23">
              <w:rPr>
                <w:rFonts w:ascii="Arial" w:hAnsi="Arial" w:cs="Arial"/>
                <w:sz w:val="19"/>
                <w:szCs w:val="19"/>
                <w:lang w:val="es-EC"/>
              </w:rPr>
              <w:t xml:space="preserve">Existe cableado eléctrico colgado </w:t>
            </w:r>
            <w:r w:rsidR="004C7580" w:rsidRPr="00013844">
              <w:rPr>
                <w:rFonts w:ascii="Arial" w:hAnsi="Arial" w:cs="Arial"/>
                <w:sz w:val="19"/>
                <w:szCs w:val="19"/>
                <w:lang w:val="es-EC"/>
              </w:rPr>
              <w:t>en el área de productos secos</w:t>
            </w:r>
          </w:p>
        </w:tc>
      </w:tr>
      <w:tr w:rsidR="00D30DB2" w:rsidRPr="002C3175" w:rsidTr="00E239C7">
        <w:trPr>
          <w:trHeight w:val="283"/>
        </w:trPr>
        <w:tc>
          <w:tcPr>
            <w:tcW w:w="13178" w:type="dxa"/>
            <w:gridSpan w:val="6"/>
            <w:shd w:val="clear" w:color="auto" w:fill="auto"/>
            <w:noWrap/>
            <w:vAlign w:val="center"/>
          </w:tcPr>
          <w:p w:rsidR="00D30DB2" w:rsidRPr="00013844" w:rsidRDefault="00A649D3" w:rsidP="00E239C7">
            <w:pPr>
              <w:ind w:left="142"/>
              <w:rPr>
                <w:rFonts w:ascii="Arial" w:hAnsi="Arial" w:cs="Arial"/>
                <w:b/>
                <w:color w:val="000000"/>
                <w:sz w:val="19"/>
                <w:szCs w:val="19"/>
              </w:rPr>
            </w:pPr>
            <w:r>
              <w:rPr>
                <w:noProof/>
                <w:lang w:val="es-MX" w:eastAsia="es-MX"/>
              </w:rPr>
              <w:lastRenderedPageBreak/>
              <mc:AlternateContent>
                <mc:Choice Requires="wps">
                  <w:drawing>
                    <wp:anchor distT="0" distB="0" distL="114300" distR="114300" simplePos="0" relativeHeight="251735552" behindDoc="1" locked="0" layoutInCell="1" allowOverlap="1" wp14:anchorId="76B83463" wp14:editId="13BEBB5E">
                      <wp:simplePos x="0" y="0"/>
                      <wp:positionH relativeFrom="column">
                        <wp:posOffset>7933690</wp:posOffset>
                      </wp:positionH>
                      <wp:positionV relativeFrom="paragraph">
                        <wp:posOffset>-499745</wp:posOffset>
                      </wp:positionV>
                      <wp:extent cx="477520" cy="313690"/>
                      <wp:effectExtent l="5715" t="0" r="23495" b="23495"/>
                      <wp:wrapNone/>
                      <wp:docPr id="26" name="Rectángulo 26"/>
                      <wp:cNvGraphicFramePr/>
                      <a:graphic xmlns:a="http://schemas.openxmlformats.org/drawingml/2006/main">
                        <a:graphicData uri="http://schemas.microsoft.com/office/word/2010/wordprocessingShape">
                          <wps:wsp>
                            <wps:cNvSpPr/>
                            <wps:spPr>
                              <a:xfrm rot="5400000">
                                <a:off x="0" y="0"/>
                                <a:ext cx="477520" cy="31369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CE0153" w:rsidRPr="00E40A9D" w:rsidRDefault="00CE0153" w:rsidP="00A649D3">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83463" id="Rectángulo 26" o:spid="_x0000_s1030" style="position:absolute;left:0;text-align:left;margin-left:624.7pt;margin-top:-39.35pt;width:37.6pt;height:24.7pt;rotation:90;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" fillcolor="white [3201]" strokecolor="white [3212]" strokeweight="2pt">
                      <v:textbox>
                        <w:txbxContent>
                          <w:p w:rsidR="00CE0153" w:rsidRPr="00E40A9D" w:rsidRDefault="00CE0153" w:rsidP="00A649D3">
                            <w:pPr>
                              <w:jc w:val="center"/>
                              <w:rPr>
                                <w:rFonts w:ascii="Arial" w:hAnsi="Arial" w:cs="Arial"/>
                              </w:rPr>
                            </w:pPr>
                          </w:p>
                        </w:txbxContent>
                      </v:textbox>
                    </v:rect>
                  </w:pict>
                </mc:Fallback>
              </mc:AlternateContent>
            </w:r>
            <w:r w:rsidR="00D30DB2" w:rsidRPr="00013844">
              <w:rPr>
                <w:rFonts w:ascii="Arial" w:hAnsi="Arial" w:cs="Arial"/>
                <w:b/>
                <w:color w:val="000000"/>
                <w:sz w:val="19"/>
                <w:szCs w:val="19"/>
              </w:rPr>
              <w:t>Caja Porta-Medidores</w:t>
            </w:r>
          </w:p>
        </w:tc>
      </w:tr>
      <w:tr w:rsidR="00063C01" w:rsidRPr="002C3175" w:rsidTr="00E239C7">
        <w:trPr>
          <w:trHeight w:val="283"/>
        </w:trPr>
        <w:tc>
          <w:tcPr>
            <w:tcW w:w="4531" w:type="dxa"/>
            <w:shd w:val="clear" w:color="auto" w:fill="auto"/>
            <w:noWrap/>
            <w:vAlign w:val="center"/>
          </w:tcPr>
          <w:p w:rsidR="00063C01" w:rsidRPr="00013844" w:rsidRDefault="00063C01" w:rsidP="00E239C7">
            <w:pPr>
              <w:ind w:left="284"/>
              <w:rPr>
                <w:rFonts w:ascii="Arial" w:hAnsi="Arial" w:cs="Arial"/>
                <w:b/>
                <w:bCs/>
                <w:color w:val="000000"/>
                <w:sz w:val="19"/>
                <w:szCs w:val="19"/>
              </w:rPr>
            </w:pPr>
            <w:r w:rsidRPr="00013844">
              <w:rPr>
                <w:rFonts w:ascii="Arial" w:hAnsi="Arial" w:cs="Arial"/>
                <w:color w:val="000000"/>
                <w:sz w:val="19"/>
                <w:szCs w:val="19"/>
              </w:rPr>
              <w:t>Instalada en el exterior del local</w:t>
            </w:r>
            <w:r w:rsidRPr="00013844">
              <w:rPr>
                <w:rFonts w:ascii="Arial" w:hAnsi="Arial" w:cs="Arial"/>
                <w:b/>
                <w:bCs/>
                <w:color w:val="000000"/>
                <w:sz w:val="19"/>
                <w:szCs w:val="19"/>
              </w:rPr>
              <w:t xml:space="preserve"> </w:t>
            </w:r>
          </w:p>
        </w:tc>
        <w:tc>
          <w:tcPr>
            <w:tcW w:w="992" w:type="dxa"/>
            <w:shd w:val="clear" w:color="auto" w:fill="auto"/>
            <w:vAlign w:val="center"/>
          </w:tcPr>
          <w:p w:rsidR="00063C01" w:rsidRPr="00013844" w:rsidRDefault="00063C01" w:rsidP="00E239C7">
            <w:pPr>
              <w:jc w:val="center"/>
              <w:rPr>
                <w:rFonts w:ascii="Arial" w:hAnsi="Arial" w:cs="Arial"/>
                <w:color w:val="000000"/>
                <w:sz w:val="19"/>
                <w:szCs w:val="19"/>
              </w:rPr>
            </w:pPr>
          </w:p>
        </w:tc>
        <w:tc>
          <w:tcPr>
            <w:tcW w:w="993" w:type="dxa"/>
            <w:shd w:val="clear" w:color="auto" w:fill="auto"/>
            <w:vAlign w:val="center"/>
          </w:tcPr>
          <w:p w:rsidR="00063C01" w:rsidRPr="00013844" w:rsidRDefault="00063C01" w:rsidP="00E239C7">
            <w:pPr>
              <w:ind w:left="-108"/>
              <w:jc w:val="center"/>
              <w:rPr>
                <w:rFonts w:ascii="Arial" w:hAnsi="Arial" w:cs="Arial"/>
                <w:color w:val="000000"/>
                <w:sz w:val="19"/>
                <w:szCs w:val="19"/>
              </w:rPr>
            </w:pPr>
          </w:p>
        </w:tc>
        <w:tc>
          <w:tcPr>
            <w:tcW w:w="1417" w:type="dxa"/>
            <w:shd w:val="clear" w:color="auto" w:fill="auto"/>
          </w:tcPr>
          <w:p w:rsidR="00063C01" w:rsidRPr="00013844" w:rsidRDefault="00063C01" w:rsidP="00E239C7">
            <w:pPr>
              <w:ind w:left="284"/>
              <w:jc w:val="center"/>
              <w:rPr>
                <w:rFonts w:ascii="Arial" w:hAnsi="Arial" w:cs="Arial"/>
                <w:color w:val="000000"/>
                <w:sz w:val="19"/>
                <w:szCs w:val="19"/>
              </w:rPr>
            </w:pPr>
          </w:p>
        </w:tc>
        <w:tc>
          <w:tcPr>
            <w:tcW w:w="1134" w:type="dxa"/>
            <w:shd w:val="clear" w:color="auto" w:fill="auto"/>
            <w:vAlign w:val="center"/>
          </w:tcPr>
          <w:p w:rsidR="00063C01" w:rsidRPr="00013844" w:rsidRDefault="00063C01" w:rsidP="00E239C7">
            <w:pPr>
              <w:ind w:left="-108"/>
              <w:jc w:val="center"/>
              <w:rPr>
                <w:rFonts w:ascii="Arial" w:hAnsi="Arial" w:cs="Arial"/>
                <w:color w:val="000000"/>
                <w:sz w:val="19"/>
                <w:szCs w:val="19"/>
              </w:rPr>
            </w:pPr>
            <w:r w:rsidRPr="00013844">
              <w:rPr>
                <w:rFonts w:ascii="Arial" w:hAnsi="Arial" w:cs="Arial"/>
                <w:color w:val="000000"/>
                <w:sz w:val="19"/>
                <w:szCs w:val="19"/>
              </w:rPr>
              <w:t>X</w:t>
            </w:r>
          </w:p>
        </w:tc>
        <w:tc>
          <w:tcPr>
            <w:tcW w:w="4111" w:type="dxa"/>
            <w:vMerge w:val="restart"/>
            <w:shd w:val="clear" w:color="auto" w:fill="auto"/>
            <w:vAlign w:val="center"/>
          </w:tcPr>
          <w:p w:rsidR="00063C01" w:rsidRPr="00013844" w:rsidRDefault="00063C01" w:rsidP="00E239C7">
            <w:pPr>
              <w:ind w:left="34"/>
              <w:rPr>
                <w:rFonts w:ascii="Arial" w:hAnsi="Arial" w:cs="Arial"/>
                <w:color w:val="000000"/>
                <w:sz w:val="19"/>
                <w:szCs w:val="19"/>
              </w:rPr>
            </w:pPr>
            <w:r w:rsidRPr="00013844">
              <w:rPr>
                <w:rFonts w:ascii="Arial" w:hAnsi="Arial" w:cs="Arial"/>
                <w:color w:val="000000"/>
                <w:sz w:val="19"/>
                <w:szCs w:val="19"/>
              </w:rPr>
              <w:t>No tiene medidor de energía eléctrica</w:t>
            </w:r>
          </w:p>
        </w:tc>
      </w:tr>
      <w:tr w:rsidR="00063C01" w:rsidRPr="002C3175" w:rsidTr="00E239C7">
        <w:trPr>
          <w:trHeight w:val="283"/>
        </w:trPr>
        <w:tc>
          <w:tcPr>
            <w:tcW w:w="4531" w:type="dxa"/>
            <w:shd w:val="clear" w:color="auto" w:fill="auto"/>
            <w:noWrap/>
            <w:vAlign w:val="center"/>
          </w:tcPr>
          <w:p w:rsidR="00063C01" w:rsidRPr="00013844" w:rsidRDefault="00063C01" w:rsidP="00E239C7">
            <w:pPr>
              <w:ind w:left="284"/>
              <w:rPr>
                <w:rFonts w:ascii="Arial" w:hAnsi="Arial" w:cs="Arial"/>
                <w:color w:val="000000"/>
                <w:sz w:val="19"/>
                <w:szCs w:val="19"/>
              </w:rPr>
            </w:pPr>
            <w:r w:rsidRPr="00013844">
              <w:rPr>
                <w:rFonts w:ascii="Arial" w:hAnsi="Arial" w:cs="Arial"/>
                <w:color w:val="000000"/>
                <w:sz w:val="19"/>
                <w:szCs w:val="19"/>
              </w:rPr>
              <w:t>Colocada en un lugar de fácil y libre acceso</w:t>
            </w:r>
          </w:p>
        </w:tc>
        <w:tc>
          <w:tcPr>
            <w:tcW w:w="992" w:type="dxa"/>
            <w:shd w:val="clear" w:color="auto" w:fill="auto"/>
            <w:vAlign w:val="center"/>
          </w:tcPr>
          <w:p w:rsidR="00063C01" w:rsidRPr="00013844" w:rsidRDefault="00063C01" w:rsidP="00E239C7">
            <w:pPr>
              <w:jc w:val="center"/>
              <w:rPr>
                <w:rFonts w:ascii="Arial" w:hAnsi="Arial" w:cs="Arial"/>
                <w:color w:val="000000"/>
                <w:sz w:val="19"/>
                <w:szCs w:val="19"/>
              </w:rPr>
            </w:pPr>
          </w:p>
        </w:tc>
        <w:tc>
          <w:tcPr>
            <w:tcW w:w="993" w:type="dxa"/>
            <w:shd w:val="clear" w:color="auto" w:fill="auto"/>
            <w:vAlign w:val="center"/>
          </w:tcPr>
          <w:p w:rsidR="00063C01" w:rsidRPr="00013844" w:rsidRDefault="00063C01" w:rsidP="00E239C7">
            <w:pPr>
              <w:ind w:left="-108"/>
              <w:jc w:val="center"/>
              <w:rPr>
                <w:rFonts w:ascii="Arial" w:hAnsi="Arial" w:cs="Arial"/>
                <w:color w:val="000000"/>
                <w:sz w:val="19"/>
                <w:szCs w:val="19"/>
              </w:rPr>
            </w:pPr>
          </w:p>
        </w:tc>
        <w:tc>
          <w:tcPr>
            <w:tcW w:w="1417" w:type="dxa"/>
            <w:shd w:val="clear" w:color="auto" w:fill="auto"/>
          </w:tcPr>
          <w:p w:rsidR="00063C01" w:rsidRPr="00013844" w:rsidRDefault="00063C01" w:rsidP="00E239C7">
            <w:pPr>
              <w:ind w:left="284"/>
              <w:jc w:val="center"/>
              <w:rPr>
                <w:rFonts w:ascii="Arial" w:hAnsi="Arial" w:cs="Arial"/>
                <w:color w:val="000000"/>
                <w:sz w:val="19"/>
                <w:szCs w:val="19"/>
              </w:rPr>
            </w:pPr>
          </w:p>
        </w:tc>
        <w:tc>
          <w:tcPr>
            <w:tcW w:w="1134" w:type="dxa"/>
            <w:shd w:val="clear" w:color="auto" w:fill="auto"/>
            <w:vAlign w:val="center"/>
          </w:tcPr>
          <w:p w:rsidR="00063C01" w:rsidRPr="00013844" w:rsidRDefault="00063C01" w:rsidP="00E239C7">
            <w:pPr>
              <w:ind w:left="-108"/>
              <w:jc w:val="center"/>
              <w:rPr>
                <w:rFonts w:ascii="Arial" w:hAnsi="Arial" w:cs="Arial"/>
                <w:color w:val="000000"/>
                <w:sz w:val="19"/>
                <w:szCs w:val="19"/>
              </w:rPr>
            </w:pPr>
            <w:r w:rsidRPr="00013844">
              <w:rPr>
                <w:rFonts w:ascii="Arial" w:hAnsi="Arial" w:cs="Arial"/>
                <w:color w:val="000000"/>
                <w:sz w:val="19"/>
                <w:szCs w:val="19"/>
              </w:rPr>
              <w:t>X</w:t>
            </w:r>
          </w:p>
        </w:tc>
        <w:tc>
          <w:tcPr>
            <w:tcW w:w="4111" w:type="dxa"/>
            <w:vMerge/>
            <w:shd w:val="clear" w:color="auto" w:fill="auto"/>
          </w:tcPr>
          <w:p w:rsidR="00063C01" w:rsidRPr="00013844" w:rsidRDefault="00063C01" w:rsidP="00E239C7">
            <w:pPr>
              <w:ind w:left="284"/>
              <w:rPr>
                <w:rFonts w:ascii="Arial" w:hAnsi="Arial" w:cs="Arial"/>
                <w:color w:val="000000"/>
                <w:sz w:val="19"/>
                <w:szCs w:val="19"/>
              </w:rPr>
            </w:pPr>
          </w:p>
        </w:tc>
      </w:tr>
      <w:tr w:rsidR="00063C01" w:rsidRPr="002C3175" w:rsidTr="00E239C7">
        <w:trPr>
          <w:trHeight w:val="283"/>
        </w:trPr>
        <w:tc>
          <w:tcPr>
            <w:tcW w:w="4531" w:type="dxa"/>
            <w:shd w:val="clear" w:color="auto" w:fill="auto"/>
            <w:noWrap/>
            <w:vAlign w:val="center"/>
          </w:tcPr>
          <w:p w:rsidR="00063C01" w:rsidRPr="00013844" w:rsidRDefault="00063C01" w:rsidP="00E239C7">
            <w:pPr>
              <w:tabs>
                <w:tab w:val="left" w:pos="5460"/>
              </w:tabs>
              <w:ind w:left="284"/>
              <w:rPr>
                <w:rFonts w:ascii="Arial" w:hAnsi="Arial" w:cs="Arial"/>
                <w:color w:val="000000"/>
                <w:sz w:val="19"/>
                <w:szCs w:val="19"/>
              </w:rPr>
            </w:pPr>
            <w:r w:rsidRPr="00013844">
              <w:rPr>
                <w:rFonts w:ascii="Arial" w:hAnsi="Arial" w:cs="Arial"/>
                <w:color w:val="000000"/>
                <w:sz w:val="19"/>
                <w:szCs w:val="19"/>
              </w:rPr>
              <w:t xml:space="preserve">Ubicada a una altura de 1,5 </w:t>
            </w:r>
            <w:r w:rsidR="0087725D">
              <w:rPr>
                <w:rFonts w:ascii="Arial" w:hAnsi="Arial" w:cs="Arial"/>
                <w:color w:val="000000"/>
                <w:sz w:val="19"/>
                <w:szCs w:val="19"/>
              </w:rPr>
              <w:t>m</w:t>
            </w:r>
          </w:p>
        </w:tc>
        <w:tc>
          <w:tcPr>
            <w:tcW w:w="992" w:type="dxa"/>
            <w:shd w:val="clear" w:color="auto" w:fill="auto"/>
            <w:vAlign w:val="center"/>
          </w:tcPr>
          <w:p w:rsidR="00063C01" w:rsidRPr="00013844" w:rsidRDefault="00063C01" w:rsidP="00E239C7">
            <w:pPr>
              <w:tabs>
                <w:tab w:val="left" w:pos="5460"/>
              </w:tabs>
              <w:jc w:val="center"/>
              <w:rPr>
                <w:rFonts w:ascii="Arial" w:hAnsi="Arial" w:cs="Arial"/>
                <w:color w:val="000000"/>
                <w:sz w:val="19"/>
                <w:szCs w:val="19"/>
              </w:rPr>
            </w:pPr>
          </w:p>
        </w:tc>
        <w:tc>
          <w:tcPr>
            <w:tcW w:w="993" w:type="dxa"/>
            <w:shd w:val="clear" w:color="auto" w:fill="auto"/>
            <w:vAlign w:val="center"/>
          </w:tcPr>
          <w:p w:rsidR="00063C01" w:rsidRPr="00013844" w:rsidRDefault="00063C01" w:rsidP="00E239C7">
            <w:pPr>
              <w:tabs>
                <w:tab w:val="left" w:pos="5460"/>
              </w:tabs>
              <w:ind w:left="-108"/>
              <w:jc w:val="center"/>
              <w:rPr>
                <w:rFonts w:ascii="Arial" w:hAnsi="Arial" w:cs="Arial"/>
                <w:color w:val="000000"/>
                <w:sz w:val="19"/>
                <w:szCs w:val="19"/>
              </w:rPr>
            </w:pPr>
          </w:p>
        </w:tc>
        <w:tc>
          <w:tcPr>
            <w:tcW w:w="1417" w:type="dxa"/>
            <w:shd w:val="clear" w:color="auto" w:fill="auto"/>
          </w:tcPr>
          <w:p w:rsidR="00063C01" w:rsidRPr="00013844" w:rsidRDefault="00063C01" w:rsidP="00E239C7">
            <w:pPr>
              <w:tabs>
                <w:tab w:val="left" w:pos="5460"/>
              </w:tabs>
              <w:ind w:left="284"/>
              <w:jc w:val="center"/>
              <w:rPr>
                <w:rFonts w:ascii="Arial" w:hAnsi="Arial" w:cs="Arial"/>
                <w:color w:val="000000"/>
                <w:sz w:val="19"/>
                <w:szCs w:val="19"/>
              </w:rPr>
            </w:pPr>
          </w:p>
        </w:tc>
        <w:tc>
          <w:tcPr>
            <w:tcW w:w="1134" w:type="dxa"/>
            <w:shd w:val="clear" w:color="auto" w:fill="auto"/>
            <w:vAlign w:val="center"/>
          </w:tcPr>
          <w:p w:rsidR="00063C01" w:rsidRPr="00013844" w:rsidRDefault="00063C01" w:rsidP="00E239C7">
            <w:pPr>
              <w:tabs>
                <w:tab w:val="left" w:pos="5460"/>
              </w:tabs>
              <w:ind w:left="-108"/>
              <w:jc w:val="center"/>
              <w:rPr>
                <w:rFonts w:ascii="Arial" w:hAnsi="Arial" w:cs="Arial"/>
                <w:color w:val="000000"/>
                <w:sz w:val="19"/>
                <w:szCs w:val="19"/>
              </w:rPr>
            </w:pPr>
            <w:r w:rsidRPr="00013844">
              <w:rPr>
                <w:rFonts w:ascii="Arial" w:hAnsi="Arial" w:cs="Arial"/>
                <w:color w:val="000000"/>
                <w:sz w:val="19"/>
                <w:szCs w:val="19"/>
              </w:rPr>
              <w:t>X</w:t>
            </w:r>
          </w:p>
        </w:tc>
        <w:tc>
          <w:tcPr>
            <w:tcW w:w="4111" w:type="dxa"/>
            <w:vMerge/>
            <w:shd w:val="clear" w:color="auto" w:fill="auto"/>
          </w:tcPr>
          <w:p w:rsidR="00063C01" w:rsidRPr="00013844" w:rsidRDefault="00063C01" w:rsidP="00E239C7">
            <w:pPr>
              <w:tabs>
                <w:tab w:val="left" w:pos="5460"/>
              </w:tabs>
              <w:ind w:left="284"/>
              <w:rPr>
                <w:rFonts w:ascii="Arial" w:hAnsi="Arial" w:cs="Arial"/>
                <w:color w:val="000000"/>
                <w:sz w:val="19"/>
                <w:szCs w:val="19"/>
              </w:rPr>
            </w:pPr>
          </w:p>
        </w:tc>
      </w:tr>
      <w:tr w:rsidR="00063C01" w:rsidRPr="002C3175" w:rsidTr="00E239C7">
        <w:trPr>
          <w:trHeight w:val="283"/>
        </w:trPr>
        <w:tc>
          <w:tcPr>
            <w:tcW w:w="13178" w:type="dxa"/>
            <w:gridSpan w:val="6"/>
            <w:shd w:val="clear" w:color="auto" w:fill="auto"/>
            <w:noWrap/>
            <w:vAlign w:val="center"/>
          </w:tcPr>
          <w:p w:rsidR="00063C01" w:rsidRPr="00013844" w:rsidRDefault="00063C01" w:rsidP="00E239C7">
            <w:pPr>
              <w:ind w:left="142"/>
              <w:rPr>
                <w:rFonts w:ascii="Arial" w:hAnsi="Arial" w:cs="Arial"/>
                <w:b/>
                <w:color w:val="000000"/>
                <w:sz w:val="19"/>
                <w:szCs w:val="19"/>
              </w:rPr>
            </w:pPr>
            <w:r w:rsidRPr="00013844">
              <w:rPr>
                <w:rFonts w:ascii="Arial" w:hAnsi="Arial" w:cs="Arial"/>
                <w:b/>
                <w:color w:val="000000"/>
                <w:sz w:val="19"/>
                <w:szCs w:val="19"/>
              </w:rPr>
              <w:t>Tablero</w:t>
            </w:r>
          </w:p>
        </w:tc>
      </w:tr>
      <w:tr w:rsidR="00063C01" w:rsidRPr="002C3175" w:rsidTr="00E239C7">
        <w:trPr>
          <w:trHeight w:val="283"/>
        </w:trPr>
        <w:tc>
          <w:tcPr>
            <w:tcW w:w="4531" w:type="dxa"/>
            <w:shd w:val="clear" w:color="auto" w:fill="auto"/>
            <w:noWrap/>
            <w:vAlign w:val="center"/>
          </w:tcPr>
          <w:p w:rsidR="00063C01" w:rsidRPr="00013844" w:rsidRDefault="00063C01" w:rsidP="00E239C7">
            <w:pPr>
              <w:tabs>
                <w:tab w:val="left" w:pos="5460"/>
              </w:tabs>
              <w:ind w:left="284"/>
              <w:rPr>
                <w:rFonts w:ascii="Arial" w:hAnsi="Arial" w:cs="Arial"/>
                <w:color w:val="000000"/>
                <w:sz w:val="19"/>
                <w:szCs w:val="19"/>
              </w:rPr>
            </w:pPr>
            <w:r w:rsidRPr="00013844">
              <w:rPr>
                <w:rFonts w:ascii="Arial" w:hAnsi="Arial" w:cs="Arial"/>
                <w:sz w:val="19"/>
                <w:szCs w:val="19"/>
                <w:lang w:val="es-EC"/>
              </w:rPr>
              <w:t>Instalado en lugar exclusivo, seguro y fácilmente accesible</w:t>
            </w:r>
          </w:p>
        </w:tc>
        <w:tc>
          <w:tcPr>
            <w:tcW w:w="992" w:type="dxa"/>
            <w:shd w:val="clear" w:color="auto" w:fill="auto"/>
            <w:vAlign w:val="center"/>
          </w:tcPr>
          <w:p w:rsidR="00063C01" w:rsidRPr="00013844" w:rsidRDefault="00063C01" w:rsidP="00E239C7">
            <w:pPr>
              <w:tabs>
                <w:tab w:val="left" w:pos="5460"/>
              </w:tabs>
              <w:jc w:val="center"/>
              <w:rPr>
                <w:rFonts w:ascii="Arial" w:hAnsi="Arial" w:cs="Arial"/>
                <w:sz w:val="19"/>
                <w:szCs w:val="19"/>
                <w:lang w:val="es-EC"/>
              </w:rPr>
            </w:pPr>
            <w:r w:rsidRPr="00013844">
              <w:rPr>
                <w:rFonts w:ascii="Arial" w:hAnsi="Arial" w:cs="Arial"/>
                <w:sz w:val="19"/>
                <w:szCs w:val="19"/>
                <w:lang w:val="es-EC"/>
              </w:rPr>
              <w:t>X</w:t>
            </w:r>
          </w:p>
        </w:tc>
        <w:tc>
          <w:tcPr>
            <w:tcW w:w="993"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c>
          <w:tcPr>
            <w:tcW w:w="1417"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c>
          <w:tcPr>
            <w:tcW w:w="1134"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c>
          <w:tcPr>
            <w:tcW w:w="4111"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r>
      <w:tr w:rsidR="00063C01" w:rsidRPr="002C3175" w:rsidTr="00E239C7">
        <w:trPr>
          <w:trHeight w:val="283"/>
        </w:trPr>
        <w:tc>
          <w:tcPr>
            <w:tcW w:w="4531" w:type="dxa"/>
            <w:tcBorders>
              <w:bottom w:val="single" w:sz="4" w:space="0" w:color="000000"/>
            </w:tcBorders>
            <w:shd w:val="clear" w:color="auto" w:fill="auto"/>
            <w:noWrap/>
            <w:vAlign w:val="center"/>
          </w:tcPr>
          <w:p w:rsidR="00063C01" w:rsidRPr="00013844" w:rsidRDefault="00063C01" w:rsidP="00E239C7">
            <w:pPr>
              <w:tabs>
                <w:tab w:val="left" w:pos="5460"/>
              </w:tabs>
              <w:ind w:left="284"/>
              <w:rPr>
                <w:rFonts w:ascii="Arial" w:hAnsi="Arial" w:cs="Arial"/>
                <w:sz w:val="19"/>
                <w:szCs w:val="19"/>
                <w:lang w:val="es-EC"/>
              </w:rPr>
            </w:pPr>
            <w:r w:rsidRPr="00013844">
              <w:rPr>
                <w:rFonts w:ascii="Arial" w:hAnsi="Arial" w:cs="Arial"/>
                <w:sz w:val="19"/>
                <w:szCs w:val="19"/>
                <w:lang w:val="es-EC"/>
              </w:rPr>
              <w:t>Protegido de polvo, arena y filtraciones de agua</w:t>
            </w:r>
          </w:p>
        </w:tc>
        <w:tc>
          <w:tcPr>
            <w:tcW w:w="992" w:type="dxa"/>
            <w:shd w:val="clear" w:color="auto" w:fill="auto"/>
            <w:vAlign w:val="center"/>
          </w:tcPr>
          <w:p w:rsidR="00063C01" w:rsidRPr="00013844" w:rsidRDefault="00063C01" w:rsidP="00E239C7">
            <w:pPr>
              <w:tabs>
                <w:tab w:val="left" w:pos="5460"/>
              </w:tabs>
              <w:jc w:val="center"/>
              <w:rPr>
                <w:rFonts w:ascii="Arial" w:hAnsi="Arial" w:cs="Arial"/>
                <w:sz w:val="19"/>
                <w:szCs w:val="19"/>
                <w:lang w:val="es-EC"/>
              </w:rPr>
            </w:pPr>
            <w:r w:rsidRPr="00013844">
              <w:rPr>
                <w:rFonts w:ascii="Arial" w:hAnsi="Arial" w:cs="Arial"/>
                <w:sz w:val="19"/>
                <w:szCs w:val="19"/>
                <w:lang w:val="es-EC"/>
              </w:rPr>
              <w:t>X</w:t>
            </w:r>
          </w:p>
        </w:tc>
        <w:tc>
          <w:tcPr>
            <w:tcW w:w="993"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c>
          <w:tcPr>
            <w:tcW w:w="1417"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c>
          <w:tcPr>
            <w:tcW w:w="1134"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c>
          <w:tcPr>
            <w:tcW w:w="4111"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r>
      <w:tr w:rsidR="004C7580" w:rsidRPr="002C3175" w:rsidTr="00E239C7">
        <w:trPr>
          <w:trHeight w:val="283"/>
        </w:trPr>
        <w:tc>
          <w:tcPr>
            <w:tcW w:w="4531" w:type="dxa"/>
            <w:tcBorders>
              <w:right w:val="nil"/>
            </w:tcBorders>
            <w:shd w:val="clear" w:color="auto" w:fill="auto"/>
            <w:noWrap/>
            <w:vAlign w:val="center"/>
          </w:tcPr>
          <w:p w:rsidR="004C7580" w:rsidRPr="00013844" w:rsidRDefault="004C7580" w:rsidP="00E239C7">
            <w:pPr>
              <w:ind w:left="142"/>
              <w:rPr>
                <w:rFonts w:ascii="Arial" w:hAnsi="Arial" w:cs="Arial"/>
                <w:color w:val="000000"/>
                <w:sz w:val="19"/>
                <w:szCs w:val="19"/>
              </w:rPr>
            </w:pPr>
            <w:r w:rsidRPr="00013844">
              <w:rPr>
                <w:rFonts w:ascii="Arial" w:hAnsi="Arial" w:cs="Arial"/>
                <w:b/>
                <w:color w:val="000000"/>
                <w:sz w:val="19"/>
                <w:szCs w:val="19"/>
              </w:rPr>
              <w:t>Interruptores</w:t>
            </w:r>
          </w:p>
        </w:tc>
        <w:tc>
          <w:tcPr>
            <w:tcW w:w="8647" w:type="dxa"/>
            <w:gridSpan w:val="5"/>
            <w:tcBorders>
              <w:left w:val="nil"/>
            </w:tcBorders>
            <w:shd w:val="clear" w:color="auto" w:fill="auto"/>
            <w:vAlign w:val="center"/>
          </w:tcPr>
          <w:p w:rsidR="004C7580" w:rsidRPr="00013844" w:rsidRDefault="004C7580" w:rsidP="00E239C7">
            <w:pPr>
              <w:tabs>
                <w:tab w:val="left" w:pos="5460"/>
              </w:tabs>
              <w:ind w:left="284"/>
              <w:rPr>
                <w:rFonts w:ascii="Arial" w:hAnsi="Arial" w:cs="Arial"/>
                <w:sz w:val="19"/>
                <w:szCs w:val="19"/>
                <w:lang w:val="es-EC"/>
              </w:rPr>
            </w:pPr>
          </w:p>
        </w:tc>
      </w:tr>
      <w:tr w:rsidR="00063C01" w:rsidRPr="002C3175" w:rsidTr="00E239C7">
        <w:trPr>
          <w:trHeight w:val="283"/>
        </w:trPr>
        <w:tc>
          <w:tcPr>
            <w:tcW w:w="4531" w:type="dxa"/>
            <w:shd w:val="clear" w:color="auto" w:fill="auto"/>
            <w:noWrap/>
            <w:vAlign w:val="center"/>
          </w:tcPr>
          <w:p w:rsidR="00063C01" w:rsidRPr="00013844" w:rsidRDefault="00063C01" w:rsidP="00E239C7">
            <w:pPr>
              <w:ind w:left="284"/>
              <w:rPr>
                <w:rFonts w:ascii="Arial" w:hAnsi="Arial" w:cs="Arial"/>
                <w:color w:val="000000"/>
                <w:sz w:val="19"/>
                <w:szCs w:val="19"/>
              </w:rPr>
            </w:pPr>
            <w:r w:rsidRPr="00013844">
              <w:rPr>
                <w:rFonts w:ascii="Arial" w:hAnsi="Arial" w:cs="Arial"/>
                <w:color w:val="000000"/>
                <w:sz w:val="19"/>
                <w:szCs w:val="19"/>
              </w:rPr>
              <w:t>Instalados en lugares visibles y fácilmente accesibles</w:t>
            </w:r>
          </w:p>
        </w:tc>
        <w:tc>
          <w:tcPr>
            <w:tcW w:w="992" w:type="dxa"/>
            <w:shd w:val="clear" w:color="auto" w:fill="auto"/>
            <w:vAlign w:val="center"/>
          </w:tcPr>
          <w:p w:rsidR="00063C01" w:rsidRPr="00013844" w:rsidRDefault="00063C01" w:rsidP="00E239C7">
            <w:pPr>
              <w:ind w:left="-108"/>
              <w:jc w:val="center"/>
              <w:rPr>
                <w:rFonts w:ascii="Calibri" w:hAnsi="Calibri" w:cs="Calibri"/>
                <w:color w:val="000000"/>
              </w:rPr>
            </w:pPr>
            <w:r w:rsidRPr="00013844">
              <w:rPr>
                <w:rFonts w:ascii="Calibri" w:hAnsi="Calibri" w:cs="Calibri"/>
                <w:color w:val="000000"/>
              </w:rPr>
              <w:t>X</w:t>
            </w:r>
          </w:p>
        </w:tc>
        <w:tc>
          <w:tcPr>
            <w:tcW w:w="993" w:type="dxa"/>
            <w:shd w:val="clear" w:color="auto" w:fill="auto"/>
            <w:vAlign w:val="center"/>
          </w:tcPr>
          <w:p w:rsidR="00063C01" w:rsidRPr="00013844" w:rsidRDefault="00063C01" w:rsidP="00E239C7">
            <w:pPr>
              <w:tabs>
                <w:tab w:val="left" w:pos="174"/>
              </w:tabs>
              <w:ind w:left="-108"/>
              <w:jc w:val="center"/>
              <w:rPr>
                <w:rFonts w:ascii="Calibri" w:hAnsi="Calibri" w:cs="Calibri"/>
                <w:color w:val="000000"/>
              </w:rPr>
            </w:pPr>
          </w:p>
        </w:tc>
        <w:tc>
          <w:tcPr>
            <w:tcW w:w="1417" w:type="dxa"/>
            <w:shd w:val="clear" w:color="auto" w:fill="auto"/>
            <w:vAlign w:val="center"/>
          </w:tcPr>
          <w:p w:rsidR="00063C01" w:rsidRPr="00013844" w:rsidRDefault="00063C01" w:rsidP="00E239C7">
            <w:pPr>
              <w:ind w:left="-108"/>
              <w:jc w:val="center"/>
              <w:rPr>
                <w:rFonts w:ascii="Calibri" w:hAnsi="Calibri" w:cs="Calibri"/>
                <w:color w:val="000000"/>
              </w:rPr>
            </w:pPr>
          </w:p>
        </w:tc>
        <w:tc>
          <w:tcPr>
            <w:tcW w:w="1134"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c>
          <w:tcPr>
            <w:tcW w:w="4111"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r>
      <w:tr w:rsidR="00063C01" w:rsidRPr="002C3175" w:rsidTr="00E239C7">
        <w:trPr>
          <w:trHeight w:val="283"/>
        </w:trPr>
        <w:tc>
          <w:tcPr>
            <w:tcW w:w="4531" w:type="dxa"/>
            <w:tcBorders>
              <w:bottom w:val="single" w:sz="4" w:space="0" w:color="000000"/>
            </w:tcBorders>
            <w:shd w:val="clear" w:color="auto" w:fill="auto"/>
            <w:noWrap/>
            <w:vAlign w:val="center"/>
          </w:tcPr>
          <w:p w:rsidR="00063C01" w:rsidRPr="00013844" w:rsidRDefault="00063C01" w:rsidP="00E239C7">
            <w:pPr>
              <w:ind w:left="284"/>
              <w:rPr>
                <w:rFonts w:ascii="Arial" w:hAnsi="Arial" w:cs="Arial"/>
                <w:color w:val="000000"/>
                <w:sz w:val="19"/>
                <w:szCs w:val="19"/>
              </w:rPr>
            </w:pPr>
            <w:r w:rsidRPr="00013844">
              <w:rPr>
                <w:rFonts w:ascii="Arial" w:hAnsi="Arial" w:cs="Arial"/>
                <w:color w:val="000000"/>
                <w:sz w:val="19"/>
                <w:szCs w:val="19"/>
              </w:rPr>
              <w:t>Altura de montaje adecuada (0,80 m – 1,40 m)</w:t>
            </w:r>
          </w:p>
        </w:tc>
        <w:tc>
          <w:tcPr>
            <w:tcW w:w="992" w:type="dxa"/>
            <w:shd w:val="clear" w:color="auto" w:fill="auto"/>
            <w:vAlign w:val="center"/>
          </w:tcPr>
          <w:p w:rsidR="00063C01" w:rsidRPr="00013844" w:rsidRDefault="00063C01" w:rsidP="00E239C7">
            <w:pPr>
              <w:ind w:left="-108"/>
              <w:jc w:val="center"/>
              <w:rPr>
                <w:rFonts w:ascii="Calibri" w:hAnsi="Calibri" w:cs="Calibri"/>
                <w:color w:val="000000"/>
              </w:rPr>
            </w:pPr>
            <w:r w:rsidRPr="00013844">
              <w:rPr>
                <w:rFonts w:ascii="Calibri" w:hAnsi="Calibri" w:cs="Calibri"/>
                <w:color w:val="000000"/>
              </w:rPr>
              <w:t>X</w:t>
            </w:r>
          </w:p>
        </w:tc>
        <w:tc>
          <w:tcPr>
            <w:tcW w:w="993" w:type="dxa"/>
            <w:shd w:val="clear" w:color="auto" w:fill="auto"/>
            <w:vAlign w:val="center"/>
          </w:tcPr>
          <w:p w:rsidR="00063C01" w:rsidRPr="00013844" w:rsidRDefault="00063C01" w:rsidP="00E239C7">
            <w:pPr>
              <w:tabs>
                <w:tab w:val="left" w:pos="174"/>
              </w:tabs>
              <w:ind w:left="-108"/>
              <w:jc w:val="center"/>
              <w:rPr>
                <w:rFonts w:ascii="Calibri" w:hAnsi="Calibri" w:cs="Calibri"/>
                <w:color w:val="000000"/>
              </w:rPr>
            </w:pPr>
          </w:p>
        </w:tc>
        <w:tc>
          <w:tcPr>
            <w:tcW w:w="1417" w:type="dxa"/>
            <w:shd w:val="clear" w:color="auto" w:fill="auto"/>
            <w:vAlign w:val="center"/>
          </w:tcPr>
          <w:p w:rsidR="00063C01" w:rsidRPr="00013844" w:rsidRDefault="00063C01" w:rsidP="00E239C7">
            <w:pPr>
              <w:ind w:left="-108"/>
              <w:jc w:val="center"/>
              <w:rPr>
                <w:rFonts w:ascii="Calibri" w:hAnsi="Calibri" w:cs="Calibri"/>
                <w:color w:val="000000"/>
              </w:rPr>
            </w:pPr>
          </w:p>
        </w:tc>
        <w:tc>
          <w:tcPr>
            <w:tcW w:w="1134"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c>
          <w:tcPr>
            <w:tcW w:w="4111"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r>
      <w:tr w:rsidR="004C7580" w:rsidRPr="002C3175" w:rsidTr="00E239C7">
        <w:trPr>
          <w:trHeight w:val="283"/>
        </w:trPr>
        <w:tc>
          <w:tcPr>
            <w:tcW w:w="4531" w:type="dxa"/>
            <w:tcBorders>
              <w:right w:val="nil"/>
            </w:tcBorders>
            <w:shd w:val="clear" w:color="auto" w:fill="auto"/>
            <w:noWrap/>
            <w:vAlign w:val="center"/>
          </w:tcPr>
          <w:p w:rsidR="004C7580" w:rsidRPr="00013844" w:rsidRDefault="004C7580" w:rsidP="00E239C7">
            <w:pPr>
              <w:ind w:left="142"/>
              <w:rPr>
                <w:rFonts w:ascii="Arial" w:hAnsi="Arial" w:cs="Arial"/>
                <w:color w:val="000000"/>
                <w:sz w:val="19"/>
                <w:szCs w:val="19"/>
              </w:rPr>
            </w:pPr>
            <w:r w:rsidRPr="00013844">
              <w:rPr>
                <w:rFonts w:ascii="Arial" w:hAnsi="Arial" w:cs="Arial"/>
                <w:b/>
                <w:color w:val="000000"/>
                <w:sz w:val="19"/>
                <w:szCs w:val="19"/>
              </w:rPr>
              <w:t>Tomacorrientes</w:t>
            </w:r>
          </w:p>
        </w:tc>
        <w:tc>
          <w:tcPr>
            <w:tcW w:w="8647" w:type="dxa"/>
            <w:gridSpan w:val="5"/>
            <w:tcBorders>
              <w:left w:val="nil"/>
            </w:tcBorders>
            <w:shd w:val="clear" w:color="auto" w:fill="auto"/>
            <w:vAlign w:val="center"/>
          </w:tcPr>
          <w:p w:rsidR="004C7580" w:rsidRPr="00013844" w:rsidRDefault="004C7580" w:rsidP="00E239C7">
            <w:pPr>
              <w:tabs>
                <w:tab w:val="left" w:pos="5460"/>
              </w:tabs>
              <w:ind w:left="284"/>
              <w:rPr>
                <w:rFonts w:ascii="Arial" w:hAnsi="Arial" w:cs="Arial"/>
                <w:sz w:val="19"/>
                <w:szCs w:val="19"/>
                <w:lang w:val="es-EC"/>
              </w:rPr>
            </w:pPr>
          </w:p>
        </w:tc>
      </w:tr>
      <w:tr w:rsidR="00063C01" w:rsidRPr="002C3175" w:rsidTr="00E239C7">
        <w:trPr>
          <w:trHeight w:val="283"/>
        </w:trPr>
        <w:tc>
          <w:tcPr>
            <w:tcW w:w="4531" w:type="dxa"/>
            <w:shd w:val="clear" w:color="auto" w:fill="auto"/>
            <w:noWrap/>
            <w:vAlign w:val="center"/>
          </w:tcPr>
          <w:p w:rsidR="00063C01" w:rsidRPr="00013844" w:rsidRDefault="00063C01" w:rsidP="00E239C7">
            <w:pPr>
              <w:ind w:left="284"/>
              <w:rPr>
                <w:rFonts w:ascii="Arial" w:hAnsi="Arial" w:cs="Arial"/>
                <w:color w:val="000000"/>
                <w:sz w:val="19"/>
                <w:szCs w:val="19"/>
              </w:rPr>
            </w:pPr>
            <w:r w:rsidRPr="00013844">
              <w:rPr>
                <w:rFonts w:ascii="Arial" w:hAnsi="Arial" w:cs="Arial"/>
                <w:color w:val="000000"/>
                <w:sz w:val="19"/>
                <w:szCs w:val="19"/>
              </w:rPr>
              <w:t xml:space="preserve">Fácilmente accesibles </w:t>
            </w:r>
          </w:p>
        </w:tc>
        <w:tc>
          <w:tcPr>
            <w:tcW w:w="992" w:type="dxa"/>
            <w:shd w:val="clear" w:color="auto" w:fill="auto"/>
            <w:vAlign w:val="center"/>
          </w:tcPr>
          <w:p w:rsidR="00063C01" w:rsidRPr="00013844" w:rsidRDefault="00063C01" w:rsidP="00E239C7">
            <w:pPr>
              <w:ind w:left="-108"/>
              <w:jc w:val="center"/>
              <w:rPr>
                <w:rFonts w:ascii="Calibri" w:hAnsi="Calibri" w:cs="Calibri"/>
                <w:color w:val="000000"/>
              </w:rPr>
            </w:pPr>
          </w:p>
        </w:tc>
        <w:tc>
          <w:tcPr>
            <w:tcW w:w="993" w:type="dxa"/>
            <w:shd w:val="clear" w:color="auto" w:fill="auto"/>
            <w:vAlign w:val="center"/>
          </w:tcPr>
          <w:p w:rsidR="00063C01" w:rsidRPr="00013844" w:rsidRDefault="00063C01" w:rsidP="00E239C7">
            <w:pPr>
              <w:tabs>
                <w:tab w:val="left" w:pos="174"/>
              </w:tabs>
              <w:ind w:left="-108"/>
              <w:jc w:val="center"/>
              <w:rPr>
                <w:rFonts w:ascii="Calibri" w:hAnsi="Calibri" w:cs="Calibri"/>
                <w:color w:val="000000"/>
              </w:rPr>
            </w:pPr>
          </w:p>
        </w:tc>
        <w:tc>
          <w:tcPr>
            <w:tcW w:w="1417" w:type="dxa"/>
            <w:shd w:val="clear" w:color="auto" w:fill="auto"/>
            <w:vAlign w:val="center"/>
          </w:tcPr>
          <w:p w:rsidR="00063C01" w:rsidRPr="00013844" w:rsidRDefault="00063C01" w:rsidP="00E239C7">
            <w:pPr>
              <w:ind w:left="-108"/>
              <w:jc w:val="center"/>
              <w:rPr>
                <w:rFonts w:ascii="Calibri" w:hAnsi="Calibri" w:cs="Calibri"/>
                <w:color w:val="000000"/>
              </w:rPr>
            </w:pPr>
            <w:r w:rsidRPr="00013844">
              <w:rPr>
                <w:rFonts w:ascii="Calibri" w:hAnsi="Calibri" w:cs="Calibri"/>
                <w:color w:val="000000"/>
              </w:rPr>
              <w:t>X</w:t>
            </w:r>
          </w:p>
        </w:tc>
        <w:tc>
          <w:tcPr>
            <w:tcW w:w="1134"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c>
          <w:tcPr>
            <w:tcW w:w="4111" w:type="dxa"/>
            <w:shd w:val="clear" w:color="auto" w:fill="auto"/>
          </w:tcPr>
          <w:p w:rsidR="00063C01" w:rsidRPr="00013844" w:rsidRDefault="004C7580" w:rsidP="00A649D3">
            <w:pPr>
              <w:tabs>
                <w:tab w:val="left" w:pos="5460"/>
              </w:tabs>
              <w:ind w:left="34" w:right="-30"/>
              <w:rPr>
                <w:rFonts w:ascii="Arial" w:hAnsi="Arial" w:cs="Arial"/>
                <w:sz w:val="19"/>
                <w:szCs w:val="19"/>
                <w:lang w:val="es-EC"/>
              </w:rPr>
            </w:pPr>
            <w:r>
              <w:rPr>
                <w:rFonts w:ascii="Arial" w:hAnsi="Arial" w:cs="Arial"/>
                <w:sz w:val="19"/>
                <w:szCs w:val="19"/>
                <w:lang w:val="es-EC"/>
              </w:rPr>
              <w:t xml:space="preserve">Sólo </w:t>
            </w:r>
            <w:r w:rsidR="00063C01" w:rsidRPr="00013844">
              <w:rPr>
                <w:rFonts w:ascii="Arial" w:hAnsi="Arial" w:cs="Arial"/>
                <w:sz w:val="19"/>
                <w:szCs w:val="19"/>
                <w:lang w:val="es-EC"/>
              </w:rPr>
              <w:t xml:space="preserve">el </w:t>
            </w:r>
            <w:r w:rsidR="007736C8">
              <w:rPr>
                <w:rFonts w:ascii="Arial" w:hAnsi="Arial" w:cs="Arial"/>
                <w:sz w:val="19"/>
                <w:szCs w:val="19"/>
                <w:lang w:val="es-EC"/>
              </w:rPr>
              <w:t>Almacén de</w:t>
            </w:r>
            <w:r w:rsidR="00063C01" w:rsidRPr="00013844">
              <w:rPr>
                <w:rFonts w:ascii="Arial" w:hAnsi="Arial" w:cs="Arial"/>
                <w:sz w:val="19"/>
                <w:szCs w:val="19"/>
                <w:lang w:val="es-EC"/>
              </w:rPr>
              <w:t xml:space="preserve"> </w:t>
            </w:r>
            <w:r w:rsidR="007736C8">
              <w:rPr>
                <w:rFonts w:ascii="Arial" w:hAnsi="Arial" w:cs="Arial"/>
                <w:sz w:val="19"/>
                <w:szCs w:val="19"/>
                <w:lang w:val="es-EC"/>
              </w:rPr>
              <w:t>P</w:t>
            </w:r>
            <w:r w:rsidR="00063C01" w:rsidRPr="00013844">
              <w:rPr>
                <w:rFonts w:ascii="Arial" w:hAnsi="Arial" w:cs="Arial"/>
                <w:sz w:val="19"/>
                <w:szCs w:val="19"/>
                <w:lang w:val="es-EC"/>
              </w:rPr>
              <w:t xml:space="preserve">roductos </w:t>
            </w:r>
            <w:r w:rsidR="007736C8">
              <w:rPr>
                <w:rFonts w:ascii="Arial" w:hAnsi="Arial" w:cs="Arial"/>
                <w:sz w:val="19"/>
                <w:szCs w:val="19"/>
                <w:lang w:val="es-EC"/>
              </w:rPr>
              <w:t>S</w:t>
            </w:r>
            <w:r w:rsidR="00063C01" w:rsidRPr="00013844">
              <w:rPr>
                <w:rFonts w:ascii="Arial" w:hAnsi="Arial" w:cs="Arial"/>
                <w:sz w:val="19"/>
                <w:szCs w:val="19"/>
                <w:lang w:val="es-EC"/>
              </w:rPr>
              <w:t>ecos</w:t>
            </w:r>
            <w:r w:rsidR="001D5E23">
              <w:rPr>
                <w:rFonts w:ascii="Arial" w:hAnsi="Arial" w:cs="Arial"/>
                <w:sz w:val="19"/>
                <w:szCs w:val="19"/>
                <w:lang w:val="es-EC"/>
              </w:rPr>
              <w:t xml:space="preserve"> </w:t>
            </w:r>
          </w:p>
        </w:tc>
      </w:tr>
      <w:tr w:rsidR="00063C01" w:rsidRPr="002C3175" w:rsidTr="00E239C7">
        <w:trPr>
          <w:trHeight w:val="283"/>
        </w:trPr>
        <w:tc>
          <w:tcPr>
            <w:tcW w:w="4531" w:type="dxa"/>
            <w:shd w:val="clear" w:color="auto" w:fill="auto"/>
            <w:noWrap/>
            <w:vAlign w:val="center"/>
          </w:tcPr>
          <w:p w:rsidR="00063C01" w:rsidRPr="00013844" w:rsidRDefault="00063C01" w:rsidP="00E239C7">
            <w:pPr>
              <w:ind w:left="284"/>
              <w:rPr>
                <w:rFonts w:ascii="Arial" w:hAnsi="Arial" w:cs="Arial"/>
                <w:color w:val="000000"/>
                <w:sz w:val="19"/>
                <w:szCs w:val="19"/>
              </w:rPr>
            </w:pPr>
            <w:r w:rsidRPr="00013844">
              <w:rPr>
                <w:rFonts w:ascii="Arial" w:hAnsi="Arial" w:cs="Arial"/>
                <w:color w:val="000000"/>
                <w:sz w:val="19"/>
                <w:szCs w:val="19"/>
              </w:rPr>
              <w:t>Altura de montaje adecuada (0,20 m – 0,80m)</w:t>
            </w:r>
          </w:p>
        </w:tc>
        <w:tc>
          <w:tcPr>
            <w:tcW w:w="992" w:type="dxa"/>
            <w:shd w:val="clear" w:color="auto" w:fill="auto"/>
            <w:vAlign w:val="center"/>
          </w:tcPr>
          <w:p w:rsidR="00063C01" w:rsidRPr="00013844" w:rsidRDefault="00063C01" w:rsidP="00E239C7">
            <w:pPr>
              <w:ind w:left="-108"/>
              <w:jc w:val="center"/>
              <w:rPr>
                <w:rFonts w:ascii="Calibri" w:hAnsi="Calibri" w:cs="Calibri"/>
                <w:color w:val="000000"/>
              </w:rPr>
            </w:pPr>
            <w:r w:rsidRPr="00013844">
              <w:rPr>
                <w:rFonts w:ascii="Calibri" w:hAnsi="Calibri" w:cs="Calibri"/>
                <w:color w:val="000000"/>
              </w:rPr>
              <w:t>X</w:t>
            </w:r>
          </w:p>
        </w:tc>
        <w:tc>
          <w:tcPr>
            <w:tcW w:w="993" w:type="dxa"/>
            <w:shd w:val="clear" w:color="auto" w:fill="auto"/>
            <w:vAlign w:val="center"/>
          </w:tcPr>
          <w:p w:rsidR="00063C01" w:rsidRPr="00013844" w:rsidRDefault="00063C01" w:rsidP="00E239C7">
            <w:pPr>
              <w:tabs>
                <w:tab w:val="left" w:pos="174"/>
              </w:tabs>
              <w:ind w:left="-108"/>
              <w:jc w:val="center"/>
              <w:rPr>
                <w:rFonts w:ascii="Calibri" w:hAnsi="Calibri" w:cs="Calibri"/>
                <w:color w:val="000000"/>
              </w:rPr>
            </w:pPr>
          </w:p>
        </w:tc>
        <w:tc>
          <w:tcPr>
            <w:tcW w:w="1417" w:type="dxa"/>
            <w:shd w:val="clear" w:color="auto" w:fill="auto"/>
            <w:vAlign w:val="center"/>
          </w:tcPr>
          <w:p w:rsidR="00063C01" w:rsidRPr="00013844" w:rsidRDefault="00063C01" w:rsidP="00E239C7">
            <w:pPr>
              <w:ind w:left="-108"/>
              <w:jc w:val="center"/>
              <w:rPr>
                <w:rFonts w:ascii="Calibri" w:hAnsi="Calibri" w:cs="Calibri"/>
                <w:color w:val="000000"/>
              </w:rPr>
            </w:pPr>
          </w:p>
        </w:tc>
        <w:tc>
          <w:tcPr>
            <w:tcW w:w="1134"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c>
          <w:tcPr>
            <w:tcW w:w="4111"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r>
      <w:tr w:rsidR="00063C01" w:rsidRPr="002C3175" w:rsidTr="00E239C7">
        <w:trPr>
          <w:trHeight w:val="283"/>
        </w:trPr>
        <w:tc>
          <w:tcPr>
            <w:tcW w:w="4531" w:type="dxa"/>
            <w:shd w:val="clear" w:color="auto" w:fill="auto"/>
            <w:noWrap/>
            <w:vAlign w:val="center"/>
          </w:tcPr>
          <w:p w:rsidR="00063C01" w:rsidRPr="00013844" w:rsidRDefault="00063C01" w:rsidP="00E239C7">
            <w:pPr>
              <w:ind w:left="284"/>
              <w:rPr>
                <w:rFonts w:ascii="Arial" w:hAnsi="Arial" w:cs="Arial"/>
                <w:color w:val="000000"/>
                <w:sz w:val="19"/>
                <w:szCs w:val="19"/>
              </w:rPr>
            </w:pPr>
            <w:r w:rsidRPr="00013844">
              <w:rPr>
                <w:rFonts w:ascii="Arial" w:hAnsi="Arial" w:cs="Arial"/>
                <w:color w:val="000000"/>
                <w:sz w:val="19"/>
                <w:szCs w:val="19"/>
              </w:rPr>
              <w:t>Altura de montaje  sobre mesones  de cocina o baños ≥ 0,10 m</w:t>
            </w:r>
          </w:p>
        </w:tc>
        <w:tc>
          <w:tcPr>
            <w:tcW w:w="992" w:type="dxa"/>
            <w:shd w:val="clear" w:color="auto" w:fill="auto"/>
            <w:vAlign w:val="center"/>
          </w:tcPr>
          <w:p w:rsidR="00063C01" w:rsidRPr="00013844" w:rsidRDefault="00063C01" w:rsidP="00E239C7">
            <w:pPr>
              <w:ind w:left="-108"/>
              <w:jc w:val="center"/>
              <w:rPr>
                <w:rFonts w:ascii="Calibri" w:hAnsi="Calibri" w:cs="Calibri"/>
                <w:color w:val="000000"/>
              </w:rPr>
            </w:pPr>
            <w:r w:rsidRPr="00013844">
              <w:rPr>
                <w:rFonts w:ascii="Calibri" w:hAnsi="Calibri" w:cs="Calibri"/>
                <w:color w:val="000000"/>
              </w:rPr>
              <w:t>X</w:t>
            </w:r>
          </w:p>
        </w:tc>
        <w:tc>
          <w:tcPr>
            <w:tcW w:w="993" w:type="dxa"/>
            <w:shd w:val="clear" w:color="auto" w:fill="auto"/>
            <w:vAlign w:val="center"/>
          </w:tcPr>
          <w:p w:rsidR="00063C01" w:rsidRPr="00013844" w:rsidRDefault="00063C01" w:rsidP="00E239C7">
            <w:pPr>
              <w:tabs>
                <w:tab w:val="left" w:pos="174"/>
              </w:tabs>
              <w:ind w:left="-108"/>
              <w:jc w:val="center"/>
              <w:rPr>
                <w:rFonts w:ascii="Calibri" w:hAnsi="Calibri" w:cs="Calibri"/>
                <w:color w:val="000000"/>
              </w:rPr>
            </w:pPr>
          </w:p>
        </w:tc>
        <w:tc>
          <w:tcPr>
            <w:tcW w:w="1417" w:type="dxa"/>
            <w:shd w:val="clear" w:color="auto" w:fill="auto"/>
          </w:tcPr>
          <w:p w:rsidR="00063C01" w:rsidRPr="00013844" w:rsidRDefault="00063C01" w:rsidP="00E239C7">
            <w:pPr>
              <w:ind w:left="284"/>
              <w:jc w:val="both"/>
              <w:rPr>
                <w:rFonts w:ascii="Calibri" w:hAnsi="Calibri" w:cs="Calibri"/>
                <w:color w:val="000000"/>
              </w:rPr>
            </w:pPr>
          </w:p>
        </w:tc>
        <w:tc>
          <w:tcPr>
            <w:tcW w:w="1134"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c>
          <w:tcPr>
            <w:tcW w:w="4111" w:type="dxa"/>
            <w:shd w:val="clear" w:color="auto" w:fill="auto"/>
          </w:tcPr>
          <w:p w:rsidR="00063C01" w:rsidRPr="00013844" w:rsidRDefault="00063C01" w:rsidP="00E239C7">
            <w:pPr>
              <w:tabs>
                <w:tab w:val="left" w:pos="5460"/>
              </w:tabs>
              <w:ind w:left="284"/>
              <w:rPr>
                <w:rFonts w:ascii="Arial" w:hAnsi="Arial" w:cs="Arial"/>
                <w:sz w:val="19"/>
                <w:szCs w:val="19"/>
                <w:lang w:val="es-EC"/>
              </w:rPr>
            </w:pPr>
          </w:p>
        </w:tc>
      </w:tr>
      <w:tr w:rsidR="00063C01" w:rsidRPr="002C3175" w:rsidTr="00E239C7">
        <w:trPr>
          <w:trHeight w:val="283"/>
        </w:trPr>
        <w:tc>
          <w:tcPr>
            <w:tcW w:w="13178" w:type="dxa"/>
            <w:gridSpan w:val="6"/>
            <w:shd w:val="clear" w:color="auto" w:fill="auto"/>
            <w:noWrap/>
            <w:vAlign w:val="bottom"/>
          </w:tcPr>
          <w:p w:rsidR="00063C01" w:rsidRPr="00013844" w:rsidRDefault="00063C01" w:rsidP="00E239C7">
            <w:pPr>
              <w:rPr>
                <w:rFonts w:ascii="Arial" w:hAnsi="Arial" w:cs="Arial"/>
                <w:b/>
                <w:color w:val="000000"/>
                <w:sz w:val="19"/>
                <w:szCs w:val="19"/>
              </w:rPr>
            </w:pPr>
            <w:r w:rsidRPr="00013844">
              <w:rPr>
                <w:rFonts w:ascii="Arial" w:hAnsi="Arial" w:cs="Arial"/>
                <w:b/>
                <w:color w:val="000000"/>
                <w:sz w:val="19"/>
                <w:szCs w:val="19"/>
              </w:rPr>
              <w:t xml:space="preserve">FACILIDADES SANITARIAS </w:t>
            </w:r>
          </w:p>
        </w:tc>
      </w:tr>
      <w:tr w:rsidR="005D635A" w:rsidRPr="002C3175" w:rsidTr="00E239C7">
        <w:trPr>
          <w:trHeight w:val="300"/>
        </w:trPr>
        <w:tc>
          <w:tcPr>
            <w:tcW w:w="4531" w:type="dxa"/>
            <w:shd w:val="clear" w:color="auto" w:fill="auto"/>
            <w:noWrap/>
            <w:vAlign w:val="bottom"/>
          </w:tcPr>
          <w:p w:rsidR="005D635A" w:rsidRPr="00013844" w:rsidRDefault="005D635A" w:rsidP="00E239C7">
            <w:pPr>
              <w:ind w:left="142"/>
              <w:rPr>
                <w:rFonts w:ascii="Arial" w:hAnsi="Arial" w:cs="Arial"/>
                <w:b/>
                <w:color w:val="000000"/>
                <w:sz w:val="19"/>
                <w:szCs w:val="19"/>
              </w:rPr>
            </w:pPr>
            <w:r w:rsidRPr="00013844">
              <w:rPr>
                <w:rFonts w:ascii="Arial" w:hAnsi="Arial" w:cs="Arial"/>
                <w:b/>
                <w:color w:val="000000"/>
                <w:sz w:val="19"/>
                <w:szCs w:val="19"/>
              </w:rPr>
              <w:t>Abastecimiento y calidad del agua</w:t>
            </w:r>
          </w:p>
        </w:tc>
        <w:tc>
          <w:tcPr>
            <w:tcW w:w="8647" w:type="dxa"/>
            <w:gridSpan w:val="5"/>
            <w:shd w:val="clear" w:color="auto" w:fill="auto"/>
            <w:vAlign w:val="center"/>
          </w:tcPr>
          <w:p w:rsidR="005D635A" w:rsidRPr="00013844" w:rsidRDefault="005D635A" w:rsidP="00E239C7">
            <w:pPr>
              <w:ind w:left="142"/>
              <w:rPr>
                <w:rFonts w:ascii="Arial" w:hAnsi="Arial" w:cs="Arial"/>
                <w:b/>
                <w:color w:val="000000"/>
                <w:sz w:val="19"/>
                <w:szCs w:val="19"/>
              </w:rPr>
            </w:pPr>
          </w:p>
        </w:tc>
      </w:tr>
      <w:tr w:rsidR="00063C01" w:rsidRPr="002C3175" w:rsidTr="00E239C7">
        <w:trPr>
          <w:trHeight w:val="283"/>
        </w:trPr>
        <w:tc>
          <w:tcPr>
            <w:tcW w:w="4531" w:type="dxa"/>
            <w:shd w:val="clear" w:color="auto" w:fill="auto"/>
            <w:noWrap/>
            <w:vAlign w:val="bottom"/>
          </w:tcPr>
          <w:p w:rsidR="00063C01" w:rsidRPr="00013844" w:rsidRDefault="00063C01" w:rsidP="00E239C7">
            <w:pPr>
              <w:ind w:left="284"/>
              <w:rPr>
                <w:rStyle w:val="a"/>
                <w:rFonts w:ascii="Arial" w:hAnsi="Arial" w:cs="Arial"/>
                <w:sz w:val="19"/>
                <w:szCs w:val="19"/>
              </w:rPr>
            </w:pPr>
            <w:r w:rsidRPr="00013844">
              <w:rPr>
                <w:rStyle w:val="a"/>
                <w:rFonts w:ascii="Arial" w:hAnsi="Arial" w:cs="Arial"/>
                <w:sz w:val="19"/>
                <w:szCs w:val="19"/>
              </w:rPr>
              <w:t>Dispone de agua potable</w:t>
            </w:r>
          </w:p>
        </w:tc>
        <w:tc>
          <w:tcPr>
            <w:tcW w:w="992" w:type="dxa"/>
            <w:shd w:val="clear" w:color="auto" w:fill="auto"/>
            <w:vAlign w:val="center"/>
          </w:tcPr>
          <w:p w:rsidR="00063C01" w:rsidRPr="00013844" w:rsidRDefault="00063C01" w:rsidP="00E239C7">
            <w:pPr>
              <w:jc w:val="center"/>
              <w:rPr>
                <w:rStyle w:val="a"/>
                <w:rFonts w:ascii="Arial" w:hAnsi="Arial" w:cs="Arial"/>
                <w:sz w:val="19"/>
                <w:szCs w:val="19"/>
              </w:rPr>
            </w:pPr>
            <w:r w:rsidRPr="00013844">
              <w:rPr>
                <w:rStyle w:val="a"/>
                <w:rFonts w:ascii="Arial" w:hAnsi="Arial" w:cs="Arial"/>
                <w:sz w:val="19"/>
                <w:szCs w:val="19"/>
              </w:rPr>
              <w:t>X</w:t>
            </w:r>
          </w:p>
        </w:tc>
        <w:tc>
          <w:tcPr>
            <w:tcW w:w="993" w:type="dxa"/>
            <w:shd w:val="clear" w:color="auto" w:fill="auto"/>
          </w:tcPr>
          <w:p w:rsidR="00063C01" w:rsidRPr="00013844" w:rsidRDefault="00063C01" w:rsidP="00E239C7">
            <w:pPr>
              <w:ind w:left="284"/>
              <w:rPr>
                <w:rStyle w:val="a"/>
                <w:rFonts w:ascii="Arial" w:hAnsi="Arial" w:cs="Arial"/>
                <w:sz w:val="19"/>
                <w:szCs w:val="19"/>
              </w:rPr>
            </w:pPr>
          </w:p>
        </w:tc>
        <w:tc>
          <w:tcPr>
            <w:tcW w:w="1417" w:type="dxa"/>
            <w:shd w:val="clear" w:color="auto" w:fill="auto"/>
          </w:tcPr>
          <w:p w:rsidR="00063C01" w:rsidRPr="00013844" w:rsidRDefault="00063C01" w:rsidP="00E239C7">
            <w:pPr>
              <w:ind w:left="284"/>
              <w:rPr>
                <w:rStyle w:val="a"/>
                <w:rFonts w:ascii="Arial" w:hAnsi="Arial" w:cs="Arial"/>
                <w:sz w:val="19"/>
                <w:szCs w:val="19"/>
              </w:rPr>
            </w:pPr>
          </w:p>
        </w:tc>
        <w:tc>
          <w:tcPr>
            <w:tcW w:w="1134" w:type="dxa"/>
            <w:shd w:val="clear" w:color="auto" w:fill="auto"/>
          </w:tcPr>
          <w:p w:rsidR="00063C01" w:rsidRPr="00013844" w:rsidRDefault="00063C01" w:rsidP="00E239C7">
            <w:pPr>
              <w:ind w:left="284"/>
              <w:rPr>
                <w:rStyle w:val="a"/>
                <w:rFonts w:ascii="Arial" w:hAnsi="Arial" w:cs="Arial"/>
                <w:sz w:val="19"/>
                <w:szCs w:val="19"/>
              </w:rPr>
            </w:pPr>
          </w:p>
        </w:tc>
        <w:tc>
          <w:tcPr>
            <w:tcW w:w="4111" w:type="dxa"/>
            <w:shd w:val="clear" w:color="auto" w:fill="auto"/>
          </w:tcPr>
          <w:p w:rsidR="00063C01" w:rsidRPr="00013844" w:rsidRDefault="00063C01" w:rsidP="00E239C7">
            <w:pPr>
              <w:ind w:left="284"/>
              <w:rPr>
                <w:rStyle w:val="a"/>
                <w:rFonts w:ascii="Arial" w:hAnsi="Arial" w:cs="Arial"/>
                <w:sz w:val="19"/>
                <w:szCs w:val="19"/>
              </w:rPr>
            </w:pPr>
          </w:p>
        </w:tc>
      </w:tr>
      <w:tr w:rsidR="00063C01" w:rsidRPr="002C3175" w:rsidTr="00E239C7">
        <w:trPr>
          <w:trHeight w:val="283"/>
        </w:trPr>
        <w:tc>
          <w:tcPr>
            <w:tcW w:w="4531" w:type="dxa"/>
            <w:shd w:val="clear" w:color="auto" w:fill="auto"/>
            <w:noWrap/>
            <w:vAlign w:val="bottom"/>
          </w:tcPr>
          <w:p w:rsidR="00063C01" w:rsidRPr="00013844" w:rsidRDefault="00063C01" w:rsidP="00E239C7">
            <w:pPr>
              <w:ind w:left="284"/>
              <w:rPr>
                <w:rStyle w:val="a"/>
                <w:rFonts w:ascii="Arial" w:hAnsi="Arial" w:cs="Arial"/>
                <w:sz w:val="19"/>
                <w:szCs w:val="19"/>
              </w:rPr>
            </w:pPr>
            <w:r w:rsidRPr="00013844">
              <w:rPr>
                <w:rStyle w:val="a"/>
                <w:rFonts w:ascii="Arial" w:hAnsi="Arial" w:cs="Arial"/>
                <w:sz w:val="19"/>
                <w:szCs w:val="19"/>
              </w:rPr>
              <w:t>Suministro de agua permanente</w:t>
            </w:r>
          </w:p>
        </w:tc>
        <w:tc>
          <w:tcPr>
            <w:tcW w:w="992" w:type="dxa"/>
            <w:shd w:val="clear" w:color="auto" w:fill="auto"/>
            <w:vAlign w:val="center"/>
          </w:tcPr>
          <w:p w:rsidR="00063C01" w:rsidRPr="00013844" w:rsidRDefault="00063C01" w:rsidP="00E239C7">
            <w:pPr>
              <w:jc w:val="center"/>
              <w:rPr>
                <w:rStyle w:val="a"/>
                <w:rFonts w:ascii="Arial" w:hAnsi="Arial" w:cs="Arial"/>
                <w:sz w:val="19"/>
                <w:szCs w:val="19"/>
              </w:rPr>
            </w:pPr>
            <w:r w:rsidRPr="00013844">
              <w:rPr>
                <w:rStyle w:val="a"/>
                <w:rFonts w:ascii="Arial" w:hAnsi="Arial" w:cs="Arial"/>
                <w:sz w:val="19"/>
                <w:szCs w:val="19"/>
              </w:rPr>
              <w:t>X</w:t>
            </w:r>
          </w:p>
        </w:tc>
        <w:tc>
          <w:tcPr>
            <w:tcW w:w="993" w:type="dxa"/>
            <w:shd w:val="clear" w:color="auto" w:fill="auto"/>
          </w:tcPr>
          <w:p w:rsidR="00063C01" w:rsidRPr="00013844" w:rsidRDefault="00063C01" w:rsidP="00E239C7">
            <w:pPr>
              <w:ind w:left="284"/>
              <w:rPr>
                <w:rStyle w:val="a"/>
                <w:rFonts w:ascii="Arial" w:hAnsi="Arial" w:cs="Arial"/>
                <w:sz w:val="19"/>
                <w:szCs w:val="19"/>
              </w:rPr>
            </w:pPr>
          </w:p>
        </w:tc>
        <w:tc>
          <w:tcPr>
            <w:tcW w:w="1417" w:type="dxa"/>
            <w:shd w:val="clear" w:color="auto" w:fill="auto"/>
          </w:tcPr>
          <w:p w:rsidR="00063C01" w:rsidRPr="00013844" w:rsidRDefault="00063C01" w:rsidP="00E239C7">
            <w:pPr>
              <w:ind w:left="284"/>
              <w:rPr>
                <w:rStyle w:val="a"/>
                <w:rFonts w:ascii="Arial" w:hAnsi="Arial" w:cs="Arial"/>
                <w:sz w:val="19"/>
                <w:szCs w:val="19"/>
              </w:rPr>
            </w:pPr>
          </w:p>
        </w:tc>
        <w:tc>
          <w:tcPr>
            <w:tcW w:w="1134" w:type="dxa"/>
            <w:shd w:val="clear" w:color="auto" w:fill="auto"/>
          </w:tcPr>
          <w:p w:rsidR="00063C01" w:rsidRPr="00013844" w:rsidRDefault="00063C01" w:rsidP="00E239C7">
            <w:pPr>
              <w:ind w:left="284"/>
              <w:rPr>
                <w:rStyle w:val="a"/>
                <w:rFonts w:ascii="Arial" w:hAnsi="Arial" w:cs="Arial"/>
                <w:sz w:val="19"/>
                <w:szCs w:val="19"/>
              </w:rPr>
            </w:pPr>
          </w:p>
        </w:tc>
        <w:tc>
          <w:tcPr>
            <w:tcW w:w="4111" w:type="dxa"/>
            <w:shd w:val="clear" w:color="auto" w:fill="auto"/>
          </w:tcPr>
          <w:p w:rsidR="00063C01" w:rsidRPr="00013844" w:rsidRDefault="00063C01" w:rsidP="00E239C7">
            <w:pPr>
              <w:ind w:left="284"/>
              <w:rPr>
                <w:rStyle w:val="a"/>
                <w:rFonts w:ascii="Arial" w:hAnsi="Arial" w:cs="Arial"/>
                <w:sz w:val="19"/>
                <w:szCs w:val="19"/>
              </w:rPr>
            </w:pPr>
          </w:p>
        </w:tc>
      </w:tr>
      <w:tr w:rsidR="00063C01" w:rsidRPr="002C3175" w:rsidTr="00E239C7">
        <w:trPr>
          <w:trHeight w:val="283"/>
        </w:trPr>
        <w:tc>
          <w:tcPr>
            <w:tcW w:w="13178" w:type="dxa"/>
            <w:gridSpan w:val="6"/>
            <w:shd w:val="clear" w:color="auto" w:fill="auto"/>
            <w:noWrap/>
            <w:vAlign w:val="bottom"/>
          </w:tcPr>
          <w:p w:rsidR="00063C01" w:rsidRPr="00013844" w:rsidRDefault="00063C01" w:rsidP="00E239C7">
            <w:pPr>
              <w:ind w:left="142"/>
              <w:jc w:val="both"/>
              <w:rPr>
                <w:rFonts w:ascii="Arial" w:hAnsi="Arial" w:cs="Arial"/>
                <w:b/>
                <w:color w:val="000000"/>
                <w:sz w:val="19"/>
                <w:szCs w:val="19"/>
              </w:rPr>
            </w:pPr>
            <w:r w:rsidRPr="00013844">
              <w:rPr>
                <w:rFonts w:ascii="Arial" w:hAnsi="Arial" w:cs="Arial"/>
                <w:b/>
                <w:color w:val="000000"/>
                <w:sz w:val="19"/>
                <w:szCs w:val="19"/>
              </w:rPr>
              <w:t>Eliminación de residuos sólidos</w:t>
            </w:r>
          </w:p>
        </w:tc>
      </w:tr>
      <w:tr w:rsidR="00063C01" w:rsidRPr="002C3175" w:rsidTr="00E239C7">
        <w:trPr>
          <w:trHeight w:val="283"/>
        </w:trPr>
        <w:tc>
          <w:tcPr>
            <w:tcW w:w="13178" w:type="dxa"/>
            <w:gridSpan w:val="6"/>
            <w:shd w:val="clear" w:color="auto" w:fill="auto"/>
            <w:noWrap/>
            <w:vAlign w:val="bottom"/>
          </w:tcPr>
          <w:p w:rsidR="00063C01" w:rsidRPr="00013844" w:rsidRDefault="00063C01" w:rsidP="00E239C7">
            <w:pPr>
              <w:ind w:left="426" w:hanging="142"/>
              <w:jc w:val="both"/>
              <w:rPr>
                <w:rFonts w:ascii="Arial" w:hAnsi="Arial" w:cs="Arial"/>
                <w:b/>
                <w:i/>
                <w:color w:val="000000"/>
                <w:sz w:val="19"/>
                <w:szCs w:val="19"/>
              </w:rPr>
            </w:pPr>
            <w:r w:rsidRPr="00013844">
              <w:rPr>
                <w:rFonts w:ascii="Arial" w:hAnsi="Arial" w:cs="Arial"/>
                <w:b/>
                <w:i/>
                <w:color w:val="000000"/>
                <w:sz w:val="19"/>
                <w:szCs w:val="19"/>
              </w:rPr>
              <w:t>Colector de residuos sólidos</w:t>
            </w:r>
            <w:r w:rsidRPr="00013844">
              <w:rPr>
                <w:rFonts w:ascii="Arial" w:hAnsi="Arial" w:cs="Arial"/>
                <w:b/>
                <w:color w:val="000000"/>
                <w:sz w:val="19"/>
                <w:szCs w:val="19"/>
              </w:rPr>
              <w:t xml:space="preserve"> </w:t>
            </w:r>
          </w:p>
        </w:tc>
      </w:tr>
      <w:tr w:rsidR="001D5E23" w:rsidRPr="002C3175" w:rsidTr="00E239C7">
        <w:trPr>
          <w:trHeight w:val="283"/>
        </w:trPr>
        <w:tc>
          <w:tcPr>
            <w:tcW w:w="4531" w:type="dxa"/>
            <w:shd w:val="clear" w:color="auto" w:fill="auto"/>
            <w:noWrap/>
            <w:vAlign w:val="bottom"/>
          </w:tcPr>
          <w:p w:rsidR="001D5E23" w:rsidRPr="00013844" w:rsidRDefault="001D5E23" w:rsidP="00E239C7">
            <w:pPr>
              <w:ind w:left="426"/>
              <w:jc w:val="both"/>
              <w:rPr>
                <w:rFonts w:ascii="Arial" w:hAnsi="Arial" w:cs="Arial"/>
                <w:color w:val="000000"/>
                <w:sz w:val="19"/>
                <w:szCs w:val="19"/>
              </w:rPr>
            </w:pPr>
            <w:r w:rsidRPr="00013844">
              <w:rPr>
                <w:rFonts w:ascii="Arial" w:hAnsi="Arial" w:cs="Arial"/>
                <w:color w:val="000000"/>
                <w:sz w:val="19"/>
                <w:szCs w:val="19"/>
              </w:rPr>
              <w:t>Dispone de tapa y tamaño suficiente</w:t>
            </w:r>
          </w:p>
        </w:tc>
        <w:tc>
          <w:tcPr>
            <w:tcW w:w="992" w:type="dxa"/>
            <w:shd w:val="clear" w:color="auto" w:fill="auto"/>
            <w:vAlign w:val="center"/>
          </w:tcPr>
          <w:p w:rsidR="001D5E23" w:rsidRPr="00013844" w:rsidRDefault="001D5E23" w:rsidP="00E239C7">
            <w:pPr>
              <w:jc w:val="center"/>
              <w:rPr>
                <w:rFonts w:ascii="Arial" w:hAnsi="Arial" w:cs="Arial"/>
                <w:color w:val="000000"/>
                <w:sz w:val="19"/>
                <w:szCs w:val="19"/>
              </w:rPr>
            </w:pPr>
          </w:p>
        </w:tc>
        <w:tc>
          <w:tcPr>
            <w:tcW w:w="993" w:type="dxa"/>
            <w:shd w:val="clear" w:color="auto" w:fill="auto"/>
            <w:vAlign w:val="center"/>
          </w:tcPr>
          <w:p w:rsidR="001D5E23" w:rsidRPr="00013844" w:rsidRDefault="001D5E23" w:rsidP="00E239C7">
            <w:pPr>
              <w:ind w:left="-108"/>
              <w:jc w:val="center"/>
              <w:rPr>
                <w:rFonts w:ascii="Arial" w:hAnsi="Arial" w:cs="Arial"/>
                <w:color w:val="000000"/>
                <w:sz w:val="19"/>
                <w:szCs w:val="19"/>
              </w:rPr>
            </w:pPr>
          </w:p>
        </w:tc>
        <w:tc>
          <w:tcPr>
            <w:tcW w:w="1417" w:type="dxa"/>
            <w:shd w:val="clear" w:color="auto" w:fill="auto"/>
          </w:tcPr>
          <w:p w:rsidR="001D5E23" w:rsidRPr="00013844" w:rsidRDefault="001D5E23" w:rsidP="00E239C7">
            <w:pPr>
              <w:ind w:left="426"/>
              <w:jc w:val="both"/>
              <w:rPr>
                <w:rFonts w:ascii="Arial" w:hAnsi="Arial" w:cs="Arial"/>
                <w:color w:val="000000"/>
                <w:sz w:val="19"/>
                <w:szCs w:val="19"/>
              </w:rPr>
            </w:pPr>
          </w:p>
        </w:tc>
        <w:tc>
          <w:tcPr>
            <w:tcW w:w="1134" w:type="dxa"/>
            <w:shd w:val="clear" w:color="auto" w:fill="auto"/>
            <w:vAlign w:val="center"/>
          </w:tcPr>
          <w:p w:rsidR="001D5E23" w:rsidRPr="00013844" w:rsidRDefault="001D5E23" w:rsidP="00E239C7">
            <w:pPr>
              <w:ind w:left="-108"/>
              <w:jc w:val="center"/>
              <w:rPr>
                <w:rFonts w:ascii="Arial" w:hAnsi="Arial" w:cs="Arial"/>
                <w:color w:val="000000"/>
                <w:sz w:val="19"/>
                <w:szCs w:val="19"/>
              </w:rPr>
            </w:pPr>
            <w:r w:rsidRPr="00013844">
              <w:rPr>
                <w:rFonts w:ascii="Arial" w:hAnsi="Arial" w:cs="Arial"/>
                <w:color w:val="000000"/>
                <w:sz w:val="19"/>
                <w:szCs w:val="19"/>
              </w:rPr>
              <w:t>X</w:t>
            </w:r>
          </w:p>
        </w:tc>
        <w:tc>
          <w:tcPr>
            <w:tcW w:w="4111" w:type="dxa"/>
            <w:vMerge w:val="restart"/>
            <w:shd w:val="clear" w:color="auto" w:fill="auto"/>
            <w:vAlign w:val="center"/>
          </w:tcPr>
          <w:p w:rsidR="001D5E23" w:rsidRPr="00013844" w:rsidRDefault="001D5E23" w:rsidP="00E239C7">
            <w:pPr>
              <w:ind w:left="34"/>
              <w:rPr>
                <w:rFonts w:ascii="Arial" w:hAnsi="Arial" w:cs="Arial"/>
                <w:color w:val="000000"/>
                <w:sz w:val="19"/>
                <w:szCs w:val="19"/>
              </w:rPr>
            </w:pPr>
            <w:r w:rsidRPr="00764A1D">
              <w:rPr>
                <w:rFonts w:ascii="Arial" w:hAnsi="Arial" w:cs="Arial"/>
                <w:sz w:val="19"/>
                <w:szCs w:val="19"/>
                <w:lang w:val="es-EC"/>
              </w:rPr>
              <w:t>No tiene colector de residuos</w:t>
            </w:r>
          </w:p>
        </w:tc>
      </w:tr>
      <w:tr w:rsidR="001D5E23" w:rsidRPr="002C3175" w:rsidTr="00E239C7">
        <w:trPr>
          <w:trHeight w:val="283"/>
        </w:trPr>
        <w:tc>
          <w:tcPr>
            <w:tcW w:w="4531" w:type="dxa"/>
            <w:shd w:val="clear" w:color="auto" w:fill="auto"/>
            <w:noWrap/>
            <w:vAlign w:val="bottom"/>
          </w:tcPr>
          <w:p w:rsidR="001D5E23" w:rsidRPr="00013844" w:rsidRDefault="001D5E23" w:rsidP="00E239C7">
            <w:pPr>
              <w:ind w:left="426"/>
              <w:jc w:val="both"/>
              <w:rPr>
                <w:rFonts w:ascii="Arial" w:hAnsi="Arial" w:cs="Arial"/>
                <w:color w:val="000000"/>
                <w:sz w:val="19"/>
                <w:szCs w:val="19"/>
              </w:rPr>
            </w:pPr>
            <w:r w:rsidRPr="00013844">
              <w:rPr>
                <w:rFonts w:ascii="Arial" w:hAnsi="Arial" w:cs="Arial"/>
                <w:color w:val="000000"/>
                <w:sz w:val="19"/>
                <w:szCs w:val="19"/>
              </w:rPr>
              <w:t>Colocado en un ambiente exclusivo y de fácil acceso al servicio recolector</w:t>
            </w:r>
          </w:p>
        </w:tc>
        <w:tc>
          <w:tcPr>
            <w:tcW w:w="992" w:type="dxa"/>
            <w:shd w:val="clear" w:color="auto" w:fill="auto"/>
            <w:vAlign w:val="center"/>
          </w:tcPr>
          <w:p w:rsidR="001D5E23" w:rsidRPr="00013844" w:rsidRDefault="001D5E23" w:rsidP="00E239C7">
            <w:pPr>
              <w:jc w:val="center"/>
              <w:rPr>
                <w:rFonts w:ascii="Arial" w:hAnsi="Arial" w:cs="Arial"/>
                <w:color w:val="000000"/>
                <w:sz w:val="19"/>
                <w:szCs w:val="19"/>
              </w:rPr>
            </w:pPr>
          </w:p>
        </w:tc>
        <w:tc>
          <w:tcPr>
            <w:tcW w:w="993" w:type="dxa"/>
            <w:shd w:val="clear" w:color="auto" w:fill="auto"/>
            <w:vAlign w:val="center"/>
          </w:tcPr>
          <w:p w:rsidR="001D5E23" w:rsidRPr="00013844" w:rsidRDefault="001D5E23" w:rsidP="00E239C7">
            <w:pPr>
              <w:ind w:left="-108"/>
              <w:jc w:val="center"/>
              <w:rPr>
                <w:rFonts w:ascii="Arial" w:hAnsi="Arial" w:cs="Arial"/>
                <w:color w:val="000000"/>
                <w:sz w:val="19"/>
                <w:szCs w:val="19"/>
              </w:rPr>
            </w:pPr>
          </w:p>
        </w:tc>
        <w:tc>
          <w:tcPr>
            <w:tcW w:w="1417" w:type="dxa"/>
            <w:shd w:val="clear" w:color="auto" w:fill="auto"/>
          </w:tcPr>
          <w:p w:rsidR="001D5E23" w:rsidRPr="00013844" w:rsidRDefault="001D5E23" w:rsidP="00E239C7">
            <w:pPr>
              <w:ind w:left="426"/>
              <w:jc w:val="both"/>
              <w:rPr>
                <w:rFonts w:ascii="Arial" w:hAnsi="Arial" w:cs="Arial"/>
                <w:color w:val="000000"/>
                <w:sz w:val="19"/>
                <w:szCs w:val="19"/>
              </w:rPr>
            </w:pPr>
          </w:p>
        </w:tc>
        <w:tc>
          <w:tcPr>
            <w:tcW w:w="1134" w:type="dxa"/>
            <w:shd w:val="clear" w:color="auto" w:fill="auto"/>
            <w:vAlign w:val="center"/>
          </w:tcPr>
          <w:p w:rsidR="001D5E23" w:rsidRPr="00013844" w:rsidRDefault="001D5E23" w:rsidP="00E239C7">
            <w:pPr>
              <w:ind w:left="-108"/>
              <w:jc w:val="center"/>
              <w:rPr>
                <w:rFonts w:ascii="Arial" w:hAnsi="Arial" w:cs="Arial"/>
                <w:color w:val="000000"/>
                <w:sz w:val="19"/>
                <w:szCs w:val="19"/>
              </w:rPr>
            </w:pPr>
            <w:r w:rsidRPr="00013844">
              <w:rPr>
                <w:rFonts w:ascii="Arial" w:hAnsi="Arial" w:cs="Arial"/>
                <w:color w:val="000000"/>
                <w:sz w:val="19"/>
                <w:szCs w:val="19"/>
              </w:rPr>
              <w:t>X</w:t>
            </w:r>
          </w:p>
        </w:tc>
        <w:tc>
          <w:tcPr>
            <w:tcW w:w="4111" w:type="dxa"/>
            <w:vMerge/>
            <w:shd w:val="clear" w:color="auto" w:fill="auto"/>
          </w:tcPr>
          <w:p w:rsidR="001D5E23" w:rsidRPr="00013844" w:rsidRDefault="001D5E23" w:rsidP="00E239C7">
            <w:pPr>
              <w:ind w:left="426"/>
              <w:jc w:val="both"/>
              <w:rPr>
                <w:rFonts w:ascii="Arial" w:hAnsi="Arial" w:cs="Arial"/>
                <w:color w:val="000000"/>
                <w:sz w:val="19"/>
                <w:szCs w:val="19"/>
              </w:rPr>
            </w:pPr>
          </w:p>
        </w:tc>
      </w:tr>
      <w:tr w:rsidR="001D5E23" w:rsidRPr="002C3175" w:rsidTr="00E239C7">
        <w:trPr>
          <w:trHeight w:val="283"/>
        </w:trPr>
        <w:tc>
          <w:tcPr>
            <w:tcW w:w="4531" w:type="dxa"/>
            <w:shd w:val="clear" w:color="auto" w:fill="auto"/>
            <w:noWrap/>
            <w:vAlign w:val="bottom"/>
          </w:tcPr>
          <w:p w:rsidR="001D5E23" w:rsidRPr="00013844" w:rsidRDefault="001D5E23" w:rsidP="00E239C7">
            <w:pPr>
              <w:ind w:left="426"/>
              <w:jc w:val="both"/>
              <w:rPr>
                <w:rFonts w:ascii="Arial" w:hAnsi="Arial" w:cs="Arial"/>
                <w:color w:val="000000"/>
                <w:sz w:val="19"/>
                <w:szCs w:val="19"/>
              </w:rPr>
            </w:pPr>
            <w:r w:rsidRPr="00013844">
              <w:rPr>
                <w:rFonts w:ascii="Arial" w:hAnsi="Arial" w:cs="Arial"/>
                <w:color w:val="000000"/>
                <w:sz w:val="19"/>
                <w:szCs w:val="19"/>
              </w:rPr>
              <w:t xml:space="preserve">Lavado y desinfección diaria de la zona de almacenamiento de residuos </w:t>
            </w:r>
          </w:p>
        </w:tc>
        <w:tc>
          <w:tcPr>
            <w:tcW w:w="992" w:type="dxa"/>
            <w:shd w:val="clear" w:color="auto" w:fill="auto"/>
            <w:vAlign w:val="center"/>
          </w:tcPr>
          <w:p w:rsidR="001D5E23" w:rsidRPr="00013844" w:rsidRDefault="001D5E23" w:rsidP="00E239C7">
            <w:pPr>
              <w:jc w:val="center"/>
              <w:rPr>
                <w:rFonts w:ascii="Arial" w:hAnsi="Arial" w:cs="Arial"/>
                <w:color w:val="000000"/>
                <w:sz w:val="19"/>
                <w:szCs w:val="19"/>
              </w:rPr>
            </w:pPr>
          </w:p>
        </w:tc>
        <w:tc>
          <w:tcPr>
            <w:tcW w:w="993" w:type="dxa"/>
            <w:shd w:val="clear" w:color="auto" w:fill="auto"/>
            <w:vAlign w:val="center"/>
          </w:tcPr>
          <w:p w:rsidR="001D5E23" w:rsidRPr="00013844" w:rsidRDefault="001D5E23" w:rsidP="00E239C7">
            <w:pPr>
              <w:ind w:left="-108"/>
              <w:jc w:val="center"/>
              <w:rPr>
                <w:rFonts w:ascii="Arial" w:hAnsi="Arial" w:cs="Arial"/>
                <w:color w:val="000000"/>
                <w:sz w:val="19"/>
                <w:szCs w:val="19"/>
              </w:rPr>
            </w:pPr>
          </w:p>
        </w:tc>
        <w:tc>
          <w:tcPr>
            <w:tcW w:w="1417" w:type="dxa"/>
            <w:shd w:val="clear" w:color="auto" w:fill="auto"/>
          </w:tcPr>
          <w:p w:rsidR="001D5E23" w:rsidRPr="00013844" w:rsidRDefault="001D5E23" w:rsidP="00E239C7">
            <w:pPr>
              <w:ind w:left="426"/>
              <w:jc w:val="both"/>
              <w:rPr>
                <w:rFonts w:ascii="Arial" w:hAnsi="Arial" w:cs="Arial"/>
                <w:color w:val="000000"/>
                <w:sz w:val="19"/>
                <w:szCs w:val="19"/>
              </w:rPr>
            </w:pPr>
          </w:p>
        </w:tc>
        <w:tc>
          <w:tcPr>
            <w:tcW w:w="1134" w:type="dxa"/>
            <w:shd w:val="clear" w:color="auto" w:fill="auto"/>
            <w:vAlign w:val="center"/>
          </w:tcPr>
          <w:p w:rsidR="001D5E23" w:rsidRPr="00013844" w:rsidRDefault="001D5E23" w:rsidP="00E239C7">
            <w:pPr>
              <w:ind w:left="-108"/>
              <w:jc w:val="center"/>
              <w:rPr>
                <w:rFonts w:ascii="Arial" w:hAnsi="Arial" w:cs="Arial"/>
                <w:color w:val="000000"/>
                <w:sz w:val="19"/>
                <w:szCs w:val="19"/>
              </w:rPr>
            </w:pPr>
            <w:r w:rsidRPr="00013844">
              <w:rPr>
                <w:rFonts w:ascii="Arial" w:hAnsi="Arial" w:cs="Arial"/>
                <w:color w:val="000000"/>
                <w:sz w:val="19"/>
                <w:szCs w:val="19"/>
              </w:rPr>
              <w:t>X</w:t>
            </w:r>
          </w:p>
        </w:tc>
        <w:tc>
          <w:tcPr>
            <w:tcW w:w="4111" w:type="dxa"/>
            <w:vMerge/>
            <w:shd w:val="clear" w:color="auto" w:fill="auto"/>
          </w:tcPr>
          <w:p w:rsidR="001D5E23" w:rsidRPr="00013844" w:rsidRDefault="001D5E23" w:rsidP="00E239C7">
            <w:pPr>
              <w:ind w:left="426"/>
              <w:jc w:val="both"/>
              <w:rPr>
                <w:rFonts w:ascii="Arial" w:hAnsi="Arial" w:cs="Arial"/>
                <w:color w:val="000000"/>
                <w:sz w:val="19"/>
                <w:szCs w:val="19"/>
              </w:rPr>
            </w:pPr>
          </w:p>
        </w:tc>
      </w:tr>
    </w:tbl>
    <w:p w:rsidR="006326F6" w:rsidRPr="00E97A42" w:rsidRDefault="004B5AAF" w:rsidP="000A2DBB">
      <w:pPr>
        <w:spacing w:line="480" w:lineRule="auto"/>
        <w:ind w:left="284"/>
        <w:jc w:val="center"/>
        <w:rPr>
          <w:rFonts w:ascii="Arial" w:eastAsia="Calibri" w:hAnsi="Arial" w:cs="Arial"/>
          <w:sz w:val="20"/>
          <w:szCs w:val="20"/>
          <w:lang w:val="es-ES_tradnl" w:eastAsia="en-US"/>
        </w:rPr>
      </w:pPr>
      <w:r>
        <w:rPr>
          <w:noProof/>
          <w:lang w:val="es-MX" w:eastAsia="es-MX"/>
        </w:rPr>
        <w:lastRenderedPageBreak/>
        <mc:AlternateContent>
          <mc:Choice Requires="wps">
            <w:drawing>
              <wp:anchor distT="0" distB="0" distL="114300" distR="114300" simplePos="0" relativeHeight="251736576" behindDoc="1" locked="0" layoutInCell="1" allowOverlap="1" wp14:anchorId="0A52B492" wp14:editId="21E5F78B">
                <wp:simplePos x="0" y="0"/>
                <wp:positionH relativeFrom="column">
                  <wp:posOffset>8523605</wp:posOffset>
                </wp:positionH>
                <wp:positionV relativeFrom="paragraph">
                  <wp:posOffset>4853750</wp:posOffset>
                </wp:positionV>
                <wp:extent cx="477520" cy="313690"/>
                <wp:effectExtent l="5715" t="0" r="23495" b="23495"/>
                <wp:wrapNone/>
                <wp:docPr id="28" name="Rectángulo 28"/>
                <wp:cNvGraphicFramePr/>
                <a:graphic xmlns:a="http://schemas.openxmlformats.org/drawingml/2006/main">
                  <a:graphicData uri="http://schemas.microsoft.com/office/word/2010/wordprocessingShape">
                    <wps:wsp>
                      <wps:cNvSpPr/>
                      <wps:spPr>
                        <a:xfrm rot="5400000">
                          <a:off x="0" y="0"/>
                          <a:ext cx="477520" cy="31369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CE0153" w:rsidRPr="00E40A9D" w:rsidRDefault="00CE0153" w:rsidP="00E11D17">
                            <w:pPr>
                              <w:jc w:val="center"/>
                              <w:rPr>
                                <w:rFonts w:ascii="Arial" w:hAnsi="Arial" w:cs="Arial"/>
                              </w:rPr>
                            </w:pPr>
                            <w:r w:rsidRPr="00E40A9D">
                              <w:rPr>
                                <w:rFonts w:ascii="Arial" w:hAnsi="Arial" w:cs="Arial"/>
                              </w:rPr>
                              <w:t>7</w:t>
                            </w:r>
                            <w:r>
                              <w:rPr>
                                <w:rFonts w:ascii="Arial" w:hAnsi="Arial" w:cs="Arial"/>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2B492" id="Rectángulo 28" o:spid="_x0000_s1031" style="position:absolute;left:0;text-align:left;margin-left:671.15pt;margin-top:382.2pt;width:37.6pt;height:24.7pt;rotation:90;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" fillcolor="white [3201]" strokecolor="white [3212]" strokeweight="2pt">
                <v:textbox>
                  <w:txbxContent>
                    <w:p w:rsidR="00CE0153" w:rsidRPr="00E40A9D" w:rsidRDefault="00CE0153" w:rsidP="00E11D17">
                      <w:pPr>
                        <w:jc w:val="center"/>
                        <w:rPr>
                          <w:rFonts w:ascii="Arial" w:hAnsi="Arial" w:cs="Arial"/>
                        </w:rPr>
                      </w:pPr>
                      <w:r w:rsidRPr="00E40A9D">
                        <w:rPr>
                          <w:rFonts w:ascii="Arial" w:hAnsi="Arial" w:cs="Arial"/>
                        </w:rPr>
                        <w:t>7</w:t>
                      </w:r>
                      <w:r>
                        <w:rPr>
                          <w:rFonts w:ascii="Arial" w:hAnsi="Arial" w:cs="Arial"/>
                        </w:rPr>
                        <w:t>7</w:t>
                      </w:r>
                    </w:p>
                  </w:txbxContent>
                </v:textbox>
              </v:rect>
            </w:pict>
          </mc:Fallback>
        </mc:AlternateContent>
      </w:r>
      <w:r w:rsidR="00A649D3">
        <w:rPr>
          <w:noProof/>
          <w:lang w:val="es-MX" w:eastAsia="es-MX"/>
        </w:rPr>
        <mc:AlternateContent>
          <mc:Choice Requires="wps">
            <w:drawing>
              <wp:anchor distT="0" distB="0" distL="114300" distR="114300" simplePos="0" relativeHeight="251658752" behindDoc="0" locked="0" layoutInCell="1" allowOverlap="1" wp14:anchorId="52D4E393" wp14:editId="4C2B5EE9">
                <wp:simplePos x="0" y="0"/>
                <wp:positionH relativeFrom="column">
                  <wp:posOffset>8188761</wp:posOffset>
                </wp:positionH>
                <wp:positionV relativeFrom="paragraph">
                  <wp:posOffset>-554885</wp:posOffset>
                </wp:positionV>
                <wp:extent cx="313690" cy="259080"/>
                <wp:effectExtent l="0" t="0" r="0" b="7620"/>
                <wp:wrapNone/>
                <wp:docPr id="38" name="Rectángulo 38"/>
                <wp:cNvGraphicFramePr/>
                <a:graphic xmlns:a="http://schemas.openxmlformats.org/drawingml/2006/main">
                  <a:graphicData uri="http://schemas.microsoft.com/office/word/2010/wordprocessingShape">
                    <wps:wsp>
                      <wps:cNvSpPr/>
                      <wps:spPr>
                        <a:xfrm>
                          <a:off x="0" y="0"/>
                          <a:ext cx="313690" cy="25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58124" id="Rectángulo 38" o:spid="_x0000_s1026" style="position:absolute;margin-left:644.8pt;margin-top:-43.7pt;width:24.7pt;height:20.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" fillcolor="white [3212]" stroked="f" strokeweight="2pt"/>
            </w:pict>
          </mc:Fallback>
        </mc:AlternateContent>
      </w:r>
      <w:r w:rsidR="00F65F55">
        <w:rPr>
          <w:noProof/>
          <w:lang w:val="es-MX" w:eastAsia="es-MX"/>
        </w:rPr>
        <mc:AlternateContent>
          <mc:Choice Requires="wps">
            <w:drawing>
              <wp:anchor distT="0" distB="0" distL="114300" distR="114300" simplePos="0" relativeHeight="251656704" behindDoc="1" locked="0" layoutInCell="1" allowOverlap="1" wp14:anchorId="36E4E8B0" wp14:editId="06BF6BD4">
                <wp:simplePos x="0" y="0"/>
                <wp:positionH relativeFrom="margin">
                  <wp:posOffset>8104505</wp:posOffset>
                </wp:positionH>
                <wp:positionV relativeFrom="paragraph">
                  <wp:posOffset>-576258</wp:posOffset>
                </wp:positionV>
                <wp:extent cx="422910" cy="313690"/>
                <wp:effectExtent l="0" t="2540" r="12700" b="12700"/>
                <wp:wrapNone/>
                <wp:docPr id="262" name="Rectángulo 262"/>
                <wp:cNvGraphicFramePr/>
                <a:graphic xmlns:a="http://schemas.openxmlformats.org/drawingml/2006/main">
                  <a:graphicData uri="http://schemas.microsoft.com/office/word/2010/wordprocessingShape">
                    <wps:wsp>
                      <wps:cNvSpPr/>
                      <wps:spPr>
                        <a:xfrm rot="5400000">
                          <a:off x="0" y="0"/>
                          <a:ext cx="422910" cy="31369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CE0153" w:rsidRPr="00E40A9D" w:rsidRDefault="00CE0153" w:rsidP="00E40A9D">
                            <w:pPr>
                              <w:jc w:val="center"/>
                              <w:rPr>
                                <w:rFonts w:ascii="Arial" w:hAnsi="Arial" w:cs="Arial"/>
                              </w:rPr>
                            </w:pPr>
                            <w:r w:rsidRPr="00E40A9D">
                              <w:rPr>
                                <w:rFonts w:ascii="Arial" w:hAnsi="Arial" w:cs="Arial"/>
                              </w:rPr>
                              <w:t>7</w:t>
                            </w:r>
                            <w:r>
                              <w:rPr>
                                <w:rFonts w:ascii="Arial" w:hAnsi="Arial" w:cs="Arial"/>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4E8B0" id="Rectángulo 262" o:spid="_x0000_s1032" style="position:absolute;left:0;text-align:left;margin-left:638.15pt;margin-top:-45.35pt;width:33.3pt;height:24.7pt;rotation:90;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" fillcolor="white [3201]" strokecolor="white [3212]" strokeweight="2pt">
                <v:textbox>
                  <w:txbxContent>
                    <w:p w:rsidR="00CE0153" w:rsidRPr="00E40A9D" w:rsidRDefault="00CE0153" w:rsidP="00E40A9D">
                      <w:pPr>
                        <w:jc w:val="center"/>
                        <w:rPr>
                          <w:rFonts w:ascii="Arial" w:hAnsi="Arial" w:cs="Arial"/>
                        </w:rPr>
                      </w:pPr>
                      <w:r w:rsidRPr="00E40A9D">
                        <w:rPr>
                          <w:rFonts w:ascii="Arial" w:hAnsi="Arial" w:cs="Arial"/>
                        </w:rPr>
                        <w:t>7</w:t>
                      </w:r>
                      <w:r>
                        <w:rPr>
                          <w:rFonts w:ascii="Arial" w:hAnsi="Arial" w:cs="Arial"/>
                        </w:rPr>
                        <w:t>8</w:t>
                      </w:r>
                    </w:p>
                  </w:txbxContent>
                </v:textbox>
                <w10:wrap anchorx="margin"/>
              </v:rect>
            </w:pict>
          </mc:Fallback>
        </mc:AlternateContent>
      </w:r>
      <w:r w:rsidR="00B90BFE" w:rsidRPr="007736C8">
        <w:rPr>
          <w:rFonts w:ascii="Arial" w:eastAsia="Calibri" w:hAnsi="Arial" w:cs="Arial"/>
          <w:b/>
          <w:sz w:val="20"/>
          <w:szCs w:val="20"/>
          <w:lang w:val="es-ES_tradnl" w:eastAsia="en-US"/>
        </w:rPr>
        <w:t>Elaborado por:</w:t>
      </w:r>
      <w:r w:rsidR="00B90BFE" w:rsidRPr="007736C8">
        <w:rPr>
          <w:rFonts w:ascii="Arial" w:eastAsia="Calibri" w:hAnsi="Arial" w:cs="Arial"/>
          <w:sz w:val="20"/>
          <w:szCs w:val="20"/>
          <w:lang w:val="es-ES_tradnl" w:eastAsia="en-US"/>
        </w:rPr>
        <w:t xml:space="preserve"> Júpiter y Suárez</w:t>
      </w:r>
    </w:p>
    <w:p w:rsidR="006326F6" w:rsidRDefault="006326F6" w:rsidP="00CF364D">
      <w:pPr>
        <w:spacing w:line="276" w:lineRule="auto"/>
        <w:jc w:val="both"/>
        <w:rPr>
          <w:rFonts w:ascii="Arial" w:hAnsi="Arial" w:cs="Arial"/>
        </w:rPr>
        <w:sectPr w:rsidR="006326F6" w:rsidSect="00281CF8">
          <w:pgSz w:w="16838" w:h="11906" w:orient="landscape"/>
          <w:pgMar w:top="2127" w:right="2126" w:bottom="1701" w:left="1418" w:header="709" w:footer="709" w:gutter="0"/>
          <w:cols w:space="708"/>
          <w:docGrid w:linePitch="360"/>
        </w:sectPr>
      </w:pPr>
    </w:p>
    <w:p w:rsidR="00E97A42" w:rsidRDefault="00E97A42" w:rsidP="00E97A42">
      <w:pPr>
        <w:spacing w:line="480" w:lineRule="auto"/>
        <w:ind w:left="1418"/>
        <w:jc w:val="both"/>
        <w:rPr>
          <w:rStyle w:val="a"/>
          <w:rFonts w:ascii="Arial" w:hAnsi="Arial" w:cs="Arial"/>
          <w:bdr w:val="none" w:sz="0" w:space="0" w:color="auto" w:frame="1"/>
          <w:shd w:val="clear" w:color="auto" w:fill="FFFFFF"/>
        </w:rPr>
      </w:pPr>
      <w:r>
        <w:rPr>
          <w:rFonts w:ascii="Arial" w:hAnsi="Arial" w:cs="Arial"/>
        </w:rPr>
        <w:lastRenderedPageBreak/>
        <w:t xml:space="preserve">Según lo evidenciado, el Comedor </w:t>
      </w:r>
      <w:r>
        <w:rPr>
          <w:rStyle w:val="a"/>
          <w:rFonts w:ascii="Arial" w:hAnsi="Arial" w:cs="Arial"/>
          <w:bdr w:val="none" w:sz="0" w:space="0" w:color="auto" w:frame="1"/>
          <w:shd w:val="clear" w:color="auto" w:fill="FFFFFF"/>
        </w:rPr>
        <w:t>no dispone de un letrero que identifique el nombre del mismo, ni posee vías de acceso para el ingreso de clientes discapacitados; además, alberga equipos, mobiliario en desuso y brinda parcialmente facilidades para la higiene del personal puesto que ciertas áreas críticas (cocina y servido de platos del Comedor de Estudiantes) contienen dosificadores llenos de sanitizante, mientras que los servicios higiénicos del personal no están equipados de jabón líquido. Por otra parte, no precisan de un colector de residuos sólidos, ya que el personal designado a sacar la basura lo hace aproximadamente al medio día, que es la hora promedio del paso del carro recolector.</w:t>
      </w:r>
    </w:p>
    <w:p w:rsidR="00E97A42" w:rsidRDefault="00E97A42" w:rsidP="00E97A42">
      <w:pPr>
        <w:ind w:left="1418"/>
        <w:jc w:val="both"/>
        <w:rPr>
          <w:rFonts w:eastAsia="Calibri"/>
          <w:lang w:val="es-ES_tradnl" w:eastAsia="en-US"/>
        </w:rPr>
      </w:pPr>
      <w:r>
        <w:rPr>
          <w:noProof/>
          <w:lang w:val="es-MX" w:eastAsia="es-MX"/>
        </w:rPr>
        <mc:AlternateContent>
          <mc:Choice Requires="wps">
            <w:drawing>
              <wp:anchor distT="0" distB="0" distL="114300" distR="114300" simplePos="0" relativeHeight="251651584" behindDoc="1" locked="0" layoutInCell="1" allowOverlap="1" wp14:anchorId="789846DB" wp14:editId="04E32B29">
                <wp:simplePos x="0" y="0"/>
                <wp:positionH relativeFrom="column">
                  <wp:posOffset>1607185</wp:posOffset>
                </wp:positionH>
                <wp:positionV relativeFrom="paragraph">
                  <wp:posOffset>177165</wp:posOffset>
                </wp:positionV>
                <wp:extent cx="2943225" cy="1573530"/>
                <wp:effectExtent l="0" t="0" r="28575" b="26670"/>
                <wp:wrapNone/>
                <wp:docPr id="8" name="Rectángul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15735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3EE945" id="Rectángulo 8" o:spid="_x0000_s1026" style="position:absolute;margin-left:126.55pt;margin-top:13.95pt;width:231.75pt;height:123.9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"/>
            </w:pict>
          </mc:Fallback>
        </mc:AlternateContent>
      </w:r>
      <w:r>
        <w:rPr>
          <w:noProof/>
          <w:lang w:val="es-MX" w:eastAsia="es-MX"/>
        </w:rPr>
        <w:drawing>
          <wp:anchor distT="0" distB="0" distL="114300" distR="114300" simplePos="0" relativeHeight="251652608" behindDoc="0" locked="0" layoutInCell="1" allowOverlap="1" wp14:anchorId="19FB7114" wp14:editId="5E2DD40C">
            <wp:simplePos x="0" y="0"/>
            <wp:positionH relativeFrom="column">
              <wp:posOffset>1693545</wp:posOffset>
            </wp:positionH>
            <wp:positionV relativeFrom="paragraph">
              <wp:posOffset>262890</wp:posOffset>
            </wp:positionV>
            <wp:extent cx="2796540" cy="1420495"/>
            <wp:effectExtent l="0" t="0" r="3810" b="8255"/>
            <wp:wrapSquare wrapText="bothSides"/>
            <wp:docPr id="7" name="Imagen 7" descr="P102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2" descr="P1020369"/>
                    <pic:cNvPicPr>
                      <a:picLocks noChangeAspect="1" noChangeArrowheads="1"/>
                    </pic:cNvPicPr>
                  </pic:nvPicPr>
                  <pic:blipFill>
                    <a:blip r:embed="rId34">
                      <a:extLst>
                        <a:ext uri="{28A0092B-C50C-407E-A947-70E740481C1C}">
                          <a14:useLocalDpi xmlns:a14="http://schemas.microsoft.com/office/drawing/2010/main" val="0"/>
                        </a:ext>
                      </a:extLst>
                    </a:blip>
                    <a:srcRect l="18182" t="19893" r="20416" b="36858"/>
                    <a:stretch>
                      <a:fillRect/>
                    </a:stretch>
                  </pic:blipFill>
                  <pic:spPr bwMode="auto">
                    <a:xfrm>
                      <a:off x="0" y="0"/>
                      <a:ext cx="2796540" cy="1420495"/>
                    </a:xfrm>
                    <a:prstGeom prst="rect">
                      <a:avLst/>
                    </a:prstGeom>
                    <a:noFill/>
                  </pic:spPr>
                </pic:pic>
              </a:graphicData>
            </a:graphic>
            <wp14:sizeRelH relativeFrom="page">
              <wp14:pctWidth>0</wp14:pctWidth>
            </wp14:sizeRelH>
            <wp14:sizeRelV relativeFrom="page">
              <wp14:pctHeight>0</wp14:pctHeight>
            </wp14:sizeRelV>
          </wp:anchor>
        </w:drawing>
      </w:r>
    </w:p>
    <w:p w:rsidR="00E97A42" w:rsidRDefault="00E97A42" w:rsidP="00E97A42">
      <w:pPr>
        <w:pStyle w:val="Figura"/>
        <w:spacing w:after="0"/>
        <w:ind w:left="709"/>
        <w:rPr>
          <w:rFonts w:eastAsia="Calibri"/>
          <w:lang w:val="es-ES_tradnl" w:eastAsia="en-US"/>
        </w:rPr>
      </w:pPr>
    </w:p>
    <w:p w:rsidR="00E97A42" w:rsidRDefault="00E97A42" w:rsidP="00E97A42">
      <w:pPr>
        <w:pStyle w:val="Figura"/>
        <w:spacing w:after="0"/>
        <w:ind w:left="709"/>
        <w:rPr>
          <w:rFonts w:eastAsia="Calibri"/>
          <w:lang w:val="es-ES_tradnl" w:eastAsia="en-US"/>
        </w:rPr>
      </w:pPr>
    </w:p>
    <w:p w:rsidR="00E97A42" w:rsidRDefault="00E97A42" w:rsidP="00E97A42">
      <w:pPr>
        <w:pStyle w:val="Figura"/>
        <w:spacing w:after="0"/>
        <w:ind w:left="1418"/>
        <w:rPr>
          <w:rFonts w:eastAsia="Calibri"/>
          <w:sz w:val="2"/>
          <w:szCs w:val="2"/>
          <w:lang w:val="es-ES_tradnl" w:eastAsia="en-US"/>
        </w:rPr>
      </w:pPr>
    </w:p>
    <w:p w:rsidR="00E97A42" w:rsidRDefault="00E97A42" w:rsidP="00E97A42">
      <w:pPr>
        <w:pStyle w:val="Figura"/>
        <w:spacing w:after="0"/>
        <w:ind w:left="1418"/>
        <w:rPr>
          <w:rFonts w:eastAsia="Calibri"/>
          <w:sz w:val="20"/>
          <w:szCs w:val="20"/>
          <w:lang w:val="es-ES_tradnl" w:eastAsia="en-US"/>
        </w:rPr>
      </w:pPr>
    </w:p>
    <w:p w:rsidR="00E97A42" w:rsidRDefault="00E97A42" w:rsidP="00E97A42">
      <w:pPr>
        <w:pStyle w:val="Figura"/>
        <w:spacing w:after="0"/>
        <w:ind w:left="1418"/>
        <w:rPr>
          <w:rFonts w:eastAsia="Calibri"/>
          <w:sz w:val="20"/>
          <w:szCs w:val="20"/>
          <w:lang w:val="es-ES_tradnl" w:eastAsia="en-US"/>
        </w:rPr>
      </w:pPr>
    </w:p>
    <w:p w:rsidR="00E97A42" w:rsidRDefault="00E97A42" w:rsidP="00E97A42">
      <w:pPr>
        <w:pStyle w:val="Figura"/>
        <w:spacing w:after="120"/>
        <w:ind w:left="1418"/>
        <w:rPr>
          <w:rFonts w:eastAsia="Calibri"/>
          <w:sz w:val="20"/>
          <w:szCs w:val="20"/>
          <w:lang w:val="es-ES_tradnl" w:eastAsia="en-US"/>
        </w:rPr>
      </w:pPr>
    </w:p>
    <w:p w:rsidR="00E97A42" w:rsidRDefault="00E97A42" w:rsidP="00E97A42">
      <w:pPr>
        <w:pStyle w:val="Figura"/>
        <w:spacing w:after="120"/>
        <w:ind w:left="1418"/>
        <w:rPr>
          <w:rFonts w:eastAsia="Calibri"/>
          <w:sz w:val="20"/>
          <w:szCs w:val="20"/>
          <w:lang w:val="es-ES_tradnl" w:eastAsia="en-US"/>
        </w:rPr>
      </w:pPr>
    </w:p>
    <w:p w:rsidR="00E97A42" w:rsidRDefault="00E97A42" w:rsidP="00E97A42">
      <w:pPr>
        <w:pStyle w:val="Figura"/>
        <w:spacing w:after="120"/>
        <w:ind w:left="1418"/>
        <w:rPr>
          <w:rFonts w:eastAsia="Calibri"/>
          <w:sz w:val="20"/>
          <w:szCs w:val="20"/>
          <w:lang w:val="es-ES_tradnl" w:eastAsia="en-US"/>
        </w:rPr>
      </w:pPr>
    </w:p>
    <w:p w:rsidR="00E97A42" w:rsidRDefault="00E97A42" w:rsidP="00E97A42">
      <w:pPr>
        <w:pStyle w:val="Figura"/>
        <w:spacing w:after="120"/>
        <w:ind w:left="1418"/>
        <w:rPr>
          <w:rFonts w:eastAsia="Calibri"/>
          <w:sz w:val="20"/>
          <w:szCs w:val="20"/>
          <w:lang w:val="es-ES_tradnl" w:eastAsia="en-US"/>
        </w:rPr>
      </w:pPr>
    </w:p>
    <w:p w:rsidR="00E97A42" w:rsidRDefault="00E97A42" w:rsidP="00E97A42">
      <w:pPr>
        <w:pStyle w:val="Figura"/>
        <w:spacing w:after="120"/>
        <w:ind w:left="1418"/>
        <w:rPr>
          <w:rFonts w:eastAsia="Calibri"/>
          <w:sz w:val="20"/>
          <w:szCs w:val="20"/>
          <w:lang w:val="es-ES_tradnl" w:eastAsia="en-US"/>
        </w:rPr>
      </w:pPr>
    </w:p>
    <w:p w:rsidR="00E97A42" w:rsidRDefault="00E97A42" w:rsidP="00E97A42">
      <w:pPr>
        <w:pStyle w:val="Figura"/>
        <w:spacing w:after="120"/>
        <w:ind w:left="1418"/>
        <w:rPr>
          <w:rFonts w:eastAsia="Calibri"/>
          <w:sz w:val="20"/>
          <w:szCs w:val="20"/>
          <w:lang w:val="es-ES_tradnl" w:eastAsia="en-US"/>
        </w:rPr>
      </w:pPr>
      <w:bookmarkStart w:id="153" w:name="_Toc360714200"/>
      <w:r>
        <w:rPr>
          <w:rFonts w:eastAsia="Calibri"/>
          <w:sz w:val="20"/>
          <w:szCs w:val="20"/>
          <w:lang w:val="es-ES_tradnl" w:eastAsia="en-US"/>
        </w:rPr>
        <w:t>Figura 4.</w:t>
      </w:r>
      <w:r w:rsidR="00635B56">
        <w:rPr>
          <w:rFonts w:eastAsia="Calibri"/>
          <w:sz w:val="20"/>
          <w:szCs w:val="20"/>
          <w:lang w:val="es-ES_tradnl" w:eastAsia="en-US"/>
        </w:rPr>
        <w:t>2</w:t>
      </w:r>
      <w:r>
        <w:rPr>
          <w:rFonts w:eastAsia="Calibri"/>
          <w:sz w:val="20"/>
          <w:szCs w:val="20"/>
          <w:lang w:val="es-ES_tradnl" w:eastAsia="en-US"/>
        </w:rPr>
        <w:t xml:space="preserve">. </w:t>
      </w:r>
      <w:r>
        <w:rPr>
          <w:rFonts w:eastAsia="Calibri"/>
          <w:b w:val="0"/>
          <w:sz w:val="20"/>
          <w:szCs w:val="20"/>
          <w:lang w:val="es-ES_tradnl" w:eastAsia="en-US"/>
        </w:rPr>
        <w:t>Vista frontal del Comedor “Politécnico”</w:t>
      </w:r>
      <w:bookmarkEnd w:id="153"/>
    </w:p>
    <w:p w:rsidR="00E97A42" w:rsidRDefault="00E97A42" w:rsidP="00E97A42">
      <w:pPr>
        <w:spacing w:after="120"/>
        <w:ind w:left="1418"/>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Elaborado por:</w:t>
      </w:r>
      <w:r>
        <w:rPr>
          <w:rFonts w:ascii="Arial" w:eastAsia="Calibri" w:hAnsi="Arial" w:cs="Arial"/>
          <w:sz w:val="20"/>
          <w:szCs w:val="20"/>
          <w:lang w:val="es-ES_tradnl" w:eastAsia="en-US"/>
        </w:rPr>
        <w:t xml:space="preserve"> Júpiter y Suárez</w:t>
      </w:r>
    </w:p>
    <w:p w:rsidR="00E97A42" w:rsidRDefault="00E97A42" w:rsidP="002E5DDD">
      <w:pPr>
        <w:ind w:left="1418"/>
        <w:jc w:val="center"/>
        <w:rPr>
          <w:rFonts w:ascii="Arial" w:eastAsia="Calibri" w:hAnsi="Arial" w:cs="Arial"/>
          <w:sz w:val="20"/>
          <w:szCs w:val="20"/>
          <w:lang w:val="es-ES_tradnl" w:eastAsia="en-US"/>
        </w:rPr>
      </w:pPr>
    </w:p>
    <w:p w:rsidR="00E97A42" w:rsidRDefault="00E97A42" w:rsidP="00E97A42">
      <w:pPr>
        <w:spacing w:line="480" w:lineRule="auto"/>
        <w:ind w:left="1418"/>
        <w:jc w:val="center"/>
        <w:rPr>
          <w:snapToGrid w:val="0"/>
          <w:w w:val="1"/>
          <w:sz w:val="2"/>
          <w:szCs w:val="2"/>
          <w:bdr w:val="none" w:sz="0" w:space="0" w:color="auto" w:frame="1"/>
          <w:shd w:val="clear" w:color="auto" w:fill="000000"/>
          <w:lang w:eastAsia="x-none" w:bidi="x-none"/>
        </w:rPr>
      </w:pPr>
    </w:p>
    <w:p w:rsidR="00E97A42" w:rsidRDefault="00E97A42" w:rsidP="00E97A42">
      <w:pPr>
        <w:spacing w:line="480" w:lineRule="auto"/>
        <w:ind w:left="1418"/>
        <w:jc w:val="center"/>
        <w:rPr>
          <w:snapToGrid w:val="0"/>
          <w:w w:val="1"/>
          <w:sz w:val="2"/>
          <w:szCs w:val="2"/>
          <w:bdr w:val="none" w:sz="0" w:space="0" w:color="auto" w:frame="1"/>
          <w:shd w:val="clear" w:color="auto" w:fill="000000"/>
          <w:lang w:eastAsia="x-none" w:bidi="x-none"/>
        </w:rPr>
      </w:pPr>
    </w:p>
    <w:p w:rsidR="00E97A42" w:rsidRDefault="00E97A42" w:rsidP="00E97A42">
      <w:pPr>
        <w:spacing w:line="480" w:lineRule="auto"/>
        <w:ind w:left="1418"/>
        <w:jc w:val="center"/>
        <w:rPr>
          <w:snapToGrid w:val="0"/>
          <w:w w:val="1"/>
          <w:sz w:val="2"/>
          <w:szCs w:val="2"/>
          <w:bdr w:val="none" w:sz="0" w:space="0" w:color="auto" w:frame="1"/>
          <w:shd w:val="clear" w:color="auto" w:fill="000000"/>
          <w:lang w:eastAsia="x-none" w:bidi="x-none"/>
        </w:rPr>
      </w:pPr>
    </w:p>
    <w:p w:rsidR="00E97A42" w:rsidRDefault="00E97A42" w:rsidP="000A2DBB">
      <w:pPr>
        <w:spacing w:line="480" w:lineRule="auto"/>
        <w:ind w:left="1418"/>
        <w:jc w:val="both"/>
        <w:rPr>
          <w:rFonts w:ascii="Arial" w:hAnsi="Arial" w:cs="Arial"/>
        </w:rPr>
        <w:sectPr w:rsidR="00E97A42" w:rsidSect="00F65F55">
          <w:pgSz w:w="11906" w:h="16838"/>
          <w:pgMar w:top="2262" w:right="1440" w:bottom="2262" w:left="2262" w:header="709" w:footer="709" w:gutter="0"/>
          <w:cols w:space="708"/>
          <w:docGrid w:linePitch="360"/>
        </w:sectPr>
      </w:pPr>
      <w:r>
        <w:rPr>
          <w:rStyle w:val="a"/>
          <w:rFonts w:ascii="Arial" w:hAnsi="Arial" w:cs="Arial"/>
          <w:bdr w:val="none" w:sz="0" w:space="0" w:color="auto" w:frame="1"/>
          <w:shd w:val="clear" w:color="auto" w:fill="FFFFFF"/>
        </w:rPr>
        <w:t>Asimismo, en la parte posterior del p</w:t>
      </w:r>
      <w:r w:rsidR="005273E7">
        <w:rPr>
          <w:rStyle w:val="a"/>
          <w:rFonts w:ascii="Arial" w:hAnsi="Arial" w:cs="Arial"/>
          <w:bdr w:val="none" w:sz="0" w:space="0" w:color="auto" w:frame="1"/>
          <w:shd w:val="clear" w:color="auto" w:fill="FFFFFF"/>
        </w:rPr>
        <w:t>ilar</w:t>
      </w:r>
      <w:r>
        <w:rPr>
          <w:rStyle w:val="a"/>
          <w:rFonts w:ascii="Arial" w:hAnsi="Arial" w:cs="Arial"/>
          <w:bdr w:val="none" w:sz="0" w:space="0" w:color="auto" w:frame="1"/>
          <w:shd w:val="clear" w:color="auto" w:fill="FFFFFF"/>
        </w:rPr>
        <w:t xml:space="preserve"> de la entrada principal se halló un Plano de Evacuación, el cual se lo muestra a continuación.</w:t>
      </w:r>
    </w:p>
    <w:bookmarkStart w:id="154" w:name="_Toc360706453"/>
    <w:p w:rsidR="00E97A42" w:rsidRDefault="00FC3FEF" w:rsidP="000A2DBB">
      <w:pPr>
        <w:pStyle w:val="Plano"/>
        <w:ind w:left="567"/>
        <w:rPr>
          <w:rStyle w:val="a"/>
        </w:rPr>
      </w:pPr>
      <w:r>
        <w:rPr>
          <w:noProof/>
          <w:lang w:val="es-MX" w:eastAsia="es-MX"/>
        </w:rPr>
        <w:lastRenderedPageBreak/>
        <mc:AlternateContent>
          <mc:Choice Requires="wps">
            <w:drawing>
              <wp:anchor distT="0" distB="0" distL="114300" distR="114300" simplePos="0" relativeHeight="251660800" behindDoc="0" locked="0" layoutInCell="1" allowOverlap="1" wp14:anchorId="1F2CAAA6" wp14:editId="0F9B776D">
                <wp:simplePos x="0" y="0"/>
                <wp:positionH relativeFrom="column">
                  <wp:posOffset>8163750</wp:posOffset>
                </wp:positionH>
                <wp:positionV relativeFrom="paragraph">
                  <wp:posOffset>-443230</wp:posOffset>
                </wp:positionV>
                <wp:extent cx="407713" cy="346841"/>
                <wp:effectExtent l="0" t="0" r="0" b="0"/>
                <wp:wrapNone/>
                <wp:docPr id="292" name="Rectángulo 292"/>
                <wp:cNvGraphicFramePr/>
                <a:graphic xmlns:a="http://schemas.openxmlformats.org/drawingml/2006/main">
                  <a:graphicData uri="http://schemas.microsoft.com/office/word/2010/wordprocessingShape">
                    <wps:wsp>
                      <wps:cNvSpPr/>
                      <wps:spPr>
                        <a:xfrm>
                          <a:off x="0" y="0"/>
                          <a:ext cx="407713" cy="34684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428B72" id="Rectángulo 292" o:spid="_x0000_s1026" style="position:absolute;margin-left:642.8pt;margin-top:-34.9pt;width:32.1pt;height:27.3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" fillcolor="white [3212]" stroked="f" strokeweight="2pt"/>
            </w:pict>
          </mc:Fallback>
        </mc:AlternateContent>
      </w:r>
      <w:r w:rsidR="0014385C">
        <w:rPr>
          <w:rStyle w:val="a"/>
        </w:rPr>
        <w:t>PLANO 1</w:t>
      </w:r>
      <w:r w:rsidR="00E97A42">
        <w:rPr>
          <w:rStyle w:val="a"/>
        </w:rPr>
        <w:t>: PLANO DE EVACUACIÓN</w:t>
      </w:r>
      <w:bookmarkEnd w:id="154"/>
    </w:p>
    <w:p w:rsidR="00E97A42" w:rsidRDefault="00E97A42" w:rsidP="00E97A42">
      <w:pPr>
        <w:pStyle w:val="Plano"/>
        <w:spacing w:line="240" w:lineRule="auto"/>
        <w:jc w:val="left"/>
        <w:rPr>
          <w:rStyle w:val="a"/>
          <w:b w:val="0"/>
          <w:bdr w:val="none" w:sz="0" w:space="0" w:color="auto" w:frame="1"/>
          <w:shd w:val="clear" w:color="auto" w:fill="FFFFFF"/>
        </w:rPr>
      </w:pPr>
    </w:p>
    <w:p w:rsidR="00E97A42" w:rsidRDefault="00E97A42" w:rsidP="00E97A42">
      <w:pPr>
        <w:ind w:left="567"/>
        <w:jc w:val="center"/>
        <w:rPr>
          <w:rStyle w:val="a"/>
          <w:rFonts w:ascii="Arial" w:hAnsi="Arial" w:cs="Arial"/>
          <w:bdr w:val="none" w:sz="0" w:space="0" w:color="auto" w:frame="1"/>
          <w:shd w:val="clear" w:color="auto" w:fill="FFFFFF"/>
        </w:rPr>
      </w:pPr>
      <w:r>
        <w:rPr>
          <w:rFonts w:ascii="Arial" w:hAnsi="Arial" w:cs="Arial"/>
          <w:noProof/>
          <w:bdr w:val="none" w:sz="0" w:space="0" w:color="auto" w:frame="1"/>
          <w:shd w:val="clear" w:color="auto" w:fill="FFFFFF"/>
          <w:lang w:val="es-MX" w:eastAsia="es-MX"/>
        </w:rPr>
        <w:drawing>
          <wp:inline distT="0" distB="0" distL="0" distR="0" wp14:anchorId="5A415142" wp14:editId="16D747D1">
            <wp:extent cx="6317589" cy="3776353"/>
            <wp:effectExtent l="0" t="0" r="7620" b="0"/>
            <wp:docPr id="10" name="Imagen 10" descr="Plano de Evacu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Plano de Evacuacion"/>
                    <pic:cNvPicPr>
                      <a:picLocks noChangeAspect="1" noChangeArrowheads="1"/>
                    </pic:cNvPicPr>
                  </pic:nvPicPr>
                  <pic:blipFill>
                    <a:blip r:embed="rId35">
                      <a:extLst>
                        <a:ext uri="{28A0092B-C50C-407E-A947-70E740481C1C}">
                          <a14:useLocalDpi xmlns:a14="http://schemas.microsoft.com/office/drawing/2010/main" val="0"/>
                        </a:ext>
                      </a:extLst>
                    </a:blip>
                    <a:srcRect l="4742" t="12767" r="2548" b="1567"/>
                    <a:stretch>
                      <a:fillRect/>
                    </a:stretch>
                  </pic:blipFill>
                  <pic:spPr bwMode="auto">
                    <a:xfrm>
                      <a:off x="0" y="0"/>
                      <a:ext cx="6328562" cy="3782912"/>
                    </a:xfrm>
                    <a:prstGeom prst="rect">
                      <a:avLst/>
                    </a:prstGeom>
                    <a:noFill/>
                    <a:ln>
                      <a:noFill/>
                    </a:ln>
                  </pic:spPr>
                </pic:pic>
              </a:graphicData>
            </a:graphic>
          </wp:inline>
        </w:drawing>
      </w:r>
    </w:p>
    <w:p w:rsidR="00E97A42" w:rsidRDefault="00FC3FEF" w:rsidP="00FC3FEF">
      <w:pPr>
        <w:tabs>
          <w:tab w:val="center" w:pos="6930"/>
          <w:tab w:val="right" w:pos="13294"/>
        </w:tabs>
        <w:spacing w:after="120"/>
        <w:ind w:left="567"/>
        <w:rPr>
          <w:rStyle w:val="a"/>
          <w:rFonts w:ascii="Arial" w:hAnsi="Arial" w:cs="Arial"/>
          <w:sz w:val="20"/>
          <w:szCs w:val="20"/>
          <w:bdr w:val="none" w:sz="0" w:space="0" w:color="auto" w:frame="1"/>
          <w:shd w:val="clear" w:color="auto" w:fill="FFFFFF"/>
        </w:rPr>
      </w:pPr>
      <w:r>
        <w:rPr>
          <w:rFonts w:ascii="Arial" w:eastAsia="Calibri" w:hAnsi="Arial" w:cs="Arial"/>
          <w:b/>
          <w:sz w:val="20"/>
          <w:szCs w:val="20"/>
          <w:lang w:val="es-ES_tradnl" w:eastAsia="en-US"/>
        </w:rPr>
        <w:tab/>
      </w:r>
      <w:r w:rsidR="00E97A42">
        <w:rPr>
          <w:rFonts w:ascii="Arial" w:eastAsia="Calibri" w:hAnsi="Arial" w:cs="Arial"/>
          <w:b/>
          <w:sz w:val="20"/>
          <w:szCs w:val="20"/>
          <w:lang w:val="es-ES_tradnl" w:eastAsia="en-US"/>
        </w:rPr>
        <w:t>Elaborado por:</w:t>
      </w:r>
      <w:r w:rsidR="00E97A42">
        <w:rPr>
          <w:rFonts w:ascii="Arial" w:eastAsia="Calibri" w:hAnsi="Arial" w:cs="Arial"/>
          <w:sz w:val="20"/>
          <w:szCs w:val="20"/>
          <w:lang w:val="es-ES_tradnl" w:eastAsia="en-US"/>
        </w:rPr>
        <w:t xml:space="preserve"> Júpiter y Suárez</w:t>
      </w:r>
      <w:r>
        <w:rPr>
          <w:rFonts w:ascii="Arial" w:eastAsia="Calibri" w:hAnsi="Arial" w:cs="Arial"/>
          <w:sz w:val="20"/>
          <w:szCs w:val="20"/>
          <w:lang w:val="es-ES_tradnl" w:eastAsia="en-US"/>
        </w:rPr>
        <w:tab/>
      </w:r>
    </w:p>
    <w:p w:rsidR="006326F6" w:rsidRDefault="004B5AAF" w:rsidP="000A2DBB">
      <w:pPr>
        <w:ind w:left="567"/>
        <w:jc w:val="center"/>
        <w:rPr>
          <w:rFonts w:ascii="Arial" w:hAnsi="Arial" w:cs="Arial"/>
        </w:rPr>
        <w:sectPr w:rsidR="006326F6" w:rsidSect="00E11D17">
          <w:pgSz w:w="16838" w:h="11906" w:orient="landscape"/>
          <w:pgMar w:top="2262" w:right="2262" w:bottom="2262" w:left="1440" w:header="709" w:footer="709" w:gutter="0"/>
          <w:cols w:space="708"/>
          <w:docGrid w:linePitch="360"/>
        </w:sectPr>
      </w:pPr>
      <w:r>
        <w:rPr>
          <w:noProof/>
          <w:lang w:val="es-MX" w:eastAsia="es-MX"/>
        </w:rPr>
        <mc:AlternateContent>
          <mc:Choice Requires="wps">
            <w:drawing>
              <wp:anchor distT="0" distB="0" distL="114300" distR="114300" simplePos="0" relativeHeight="251659776" behindDoc="1" locked="0" layoutInCell="1" allowOverlap="1" wp14:anchorId="7DB6D99F" wp14:editId="6AC7981A">
                <wp:simplePos x="0" y="0"/>
                <wp:positionH relativeFrom="margin">
                  <wp:posOffset>8290560</wp:posOffset>
                </wp:positionH>
                <wp:positionV relativeFrom="paragraph">
                  <wp:posOffset>303975</wp:posOffset>
                </wp:positionV>
                <wp:extent cx="422910" cy="313690"/>
                <wp:effectExtent l="0" t="2540" r="12700" b="12700"/>
                <wp:wrapNone/>
                <wp:docPr id="291" name="Rectángulo 291"/>
                <wp:cNvGraphicFramePr/>
                <a:graphic xmlns:a="http://schemas.openxmlformats.org/drawingml/2006/main">
                  <a:graphicData uri="http://schemas.microsoft.com/office/word/2010/wordprocessingShape">
                    <wps:wsp>
                      <wps:cNvSpPr/>
                      <wps:spPr>
                        <a:xfrm rot="5400000">
                          <a:off x="0" y="0"/>
                          <a:ext cx="422910" cy="31369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CE0153" w:rsidRPr="00F65F55" w:rsidRDefault="00CE0153" w:rsidP="000A2DBB">
                            <w:pPr>
                              <w:jc w:val="center"/>
                              <w:rPr>
                                <w:rFonts w:ascii="Arial" w:hAnsi="Arial" w:cs="Arial"/>
                              </w:rPr>
                            </w:pPr>
                            <w:r>
                              <w:rPr>
                                <w:rFonts w:ascii="Arial" w:hAnsi="Arial" w:cs="Arial"/>
                              </w:rPr>
                              <w:t>79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B6D99F" id="Rectángulo 291" o:spid="_x0000_s1033" style="position:absolute;left:0;text-align:left;margin-left:652.8pt;margin-top:23.95pt;width:33.3pt;height:24.7pt;rotation:90;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" fillcolor="white [3201]" strokecolor="white [3212]" strokeweight="2pt">
                <v:textbox>
                  <w:txbxContent>
                    <w:p w:rsidR="00CE0153" w:rsidRPr="00F65F55" w:rsidRDefault="00CE0153" w:rsidP="000A2DBB">
                      <w:pPr>
                        <w:jc w:val="center"/>
                        <w:rPr>
                          <w:rFonts w:ascii="Arial" w:hAnsi="Arial" w:cs="Arial"/>
                        </w:rPr>
                      </w:pPr>
                      <w:r>
                        <w:rPr>
                          <w:rFonts w:ascii="Arial" w:hAnsi="Arial" w:cs="Arial"/>
                        </w:rPr>
                        <w:t>79</w:t>
                      </w:r>
                    </w:p>
                  </w:txbxContent>
                </v:textbox>
                <w10:wrap anchorx="margin"/>
              </v:rect>
            </w:pict>
          </mc:Fallback>
        </mc:AlternateContent>
      </w:r>
      <w:r w:rsidR="00E97A42">
        <w:rPr>
          <w:rStyle w:val="a"/>
          <w:rFonts w:ascii="Arial" w:hAnsi="Arial" w:cs="Arial"/>
          <w:b/>
          <w:sz w:val="20"/>
          <w:szCs w:val="20"/>
          <w:bdr w:val="none" w:sz="0" w:space="0" w:color="auto" w:frame="1"/>
          <w:shd w:val="clear" w:color="auto" w:fill="FFFFFF"/>
        </w:rPr>
        <w:t>Fuente:</w:t>
      </w:r>
      <w:r w:rsidR="00E97A42">
        <w:rPr>
          <w:rStyle w:val="a"/>
          <w:rFonts w:ascii="Arial" w:hAnsi="Arial" w:cs="Arial"/>
          <w:sz w:val="20"/>
          <w:szCs w:val="20"/>
          <w:bdr w:val="none" w:sz="0" w:space="0" w:color="auto" w:frame="1"/>
          <w:shd w:val="clear" w:color="auto" w:fill="FFFFFF"/>
        </w:rPr>
        <w:t xml:space="preserve"> ESPOL</w:t>
      </w:r>
      <w:r w:rsidR="000A2DBB">
        <w:rPr>
          <w:rStyle w:val="a"/>
          <w:rFonts w:ascii="Arial" w:hAnsi="Arial" w:cs="Arial"/>
          <w:sz w:val="20"/>
          <w:szCs w:val="20"/>
          <w:bdr w:val="none" w:sz="0" w:space="0" w:color="auto" w:frame="1"/>
          <w:shd w:val="clear" w:color="auto" w:fill="FFFFFF"/>
        </w:rPr>
        <w:t>. Unidad de Planificación, 2011</w:t>
      </w:r>
      <w:r w:rsidR="00E97A42">
        <w:rPr>
          <w:rFonts w:ascii="Arial" w:hAnsi="Arial" w:cs="Arial"/>
        </w:rPr>
        <w:tab/>
      </w:r>
    </w:p>
    <w:p w:rsidR="00FC3FEF" w:rsidRDefault="00FC3FEF" w:rsidP="00FC3FEF">
      <w:pPr>
        <w:spacing w:line="480" w:lineRule="auto"/>
        <w:ind w:left="1418"/>
        <w:jc w:val="both"/>
        <w:rPr>
          <w:rFonts w:ascii="Arial" w:hAnsi="Arial" w:cs="Arial"/>
        </w:rPr>
      </w:pPr>
      <w:r>
        <w:rPr>
          <w:rFonts w:ascii="Arial" w:hAnsi="Arial" w:cs="Arial"/>
        </w:rPr>
        <w:lastRenderedPageBreak/>
        <w:t>De acuerdo a las instalaciones eléctricas del establecimiento, se comprobó que todas las conexiones están protegidas por canaletas excepto en el almacén de productos secos, asimismo, los tomacorrientes e interruptores son fácilmente accesibles y tienen adecuada altura de montaje entre 0,20-0,80 m y 0,80-1,40 m respectivamente; cabe señalar que los tomacorrientes que están ubicados sobre las mesas de trabajo sobrepasan la altura mínima necesaria (0,10 m) descrita en la NEC-10; sin embargo, el Comedor no dispone de medidor de energía eléctrica.</w:t>
      </w:r>
    </w:p>
    <w:p w:rsidR="00FC3FEF" w:rsidRDefault="00FC3FEF" w:rsidP="00FC3FEF">
      <w:pPr>
        <w:ind w:left="1418"/>
        <w:jc w:val="both"/>
        <w:rPr>
          <w:rFonts w:ascii="Arial" w:hAnsi="Arial" w:cs="Arial"/>
        </w:rPr>
      </w:pPr>
    </w:p>
    <w:p w:rsidR="00FC3FEF" w:rsidRDefault="00FC3FEF" w:rsidP="00FC3FEF">
      <w:pPr>
        <w:spacing w:line="480" w:lineRule="auto"/>
        <w:ind w:left="1418"/>
        <w:jc w:val="both"/>
        <w:rPr>
          <w:rFonts w:ascii="Arial" w:hAnsi="Arial" w:cs="Arial"/>
        </w:rPr>
      </w:pPr>
      <w:r>
        <w:rPr>
          <w:rFonts w:ascii="Arial" w:hAnsi="Arial" w:cs="Arial"/>
        </w:rPr>
        <w:t>De acuerdo al diseño que presenta el techo, dificulta su limpieza y mantenimiento, además, posee un color oscuro.</w:t>
      </w:r>
    </w:p>
    <w:p w:rsidR="00FC3FEF" w:rsidRDefault="00FC3FEF" w:rsidP="00FC3FEF">
      <w:pPr>
        <w:spacing w:after="120"/>
        <w:ind w:left="1418"/>
        <w:jc w:val="both"/>
        <w:rPr>
          <w:rFonts w:ascii="Arial" w:hAnsi="Arial" w:cs="Arial"/>
          <w:sz w:val="26"/>
          <w:szCs w:val="26"/>
        </w:rPr>
      </w:pPr>
      <w:r>
        <w:rPr>
          <w:noProof/>
          <w:lang w:val="es-MX" w:eastAsia="es-MX"/>
        </w:rPr>
        <mc:AlternateContent>
          <mc:Choice Requires="wps">
            <w:drawing>
              <wp:anchor distT="0" distB="0" distL="114300" distR="114300" simplePos="0" relativeHeight="251663872" behindDoc="1" locked="0" layoutInCell="1" allowOverlap="1" wp14:anchorId="74749826" wp14:editId="37FDEE21">
                <wp:simplePos x="0" y="0"/>
                <wp:positionH relativeFrom="column">
                  <wp:posOffset>1900555</wp:posOffset>
                </wp:positionH>
                <wp:positionV relativeFrom="paragraph">
                  <wp:posOffset>191325</wp:posOffset>
                </wp:positionV>
                <wp:extent cx="2279700" cy="1555667"/>
                <wp:effectExtent l="0" t="0" r="25400" b="26035"/>
                <wp:wrapNone/>
                <wp:docPr id="308" name="Rectángulo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9700" cy="1555667"/>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E3AABF" id="Rectángulo 308" o:spid="_x0000_s1026" style="position:absolute;margin-left:149.65pt;margin-top:15.05pt;width:179.5pt;height:12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" strokeweight="1pt"/>
            </w:pict>
          </mc:Fallback>
        </mc:AlternateContent>
      </w:r>
    </w:p>
    <w:p w:rsidR="00FC3FEF" w:rsidRDefault="00FC3FEF" w:rsidP="00FC3FEF">
      <w:pPr>
        <w:tabs>
          <w:tab w:val="left" w:pos="360"/>
          <w:tab w:val="left" w:pos="630"/>
        </w:tabs>
        <w:spacing w:after="120"/>
        <w:ind w:left="1418"/>
        <w:jc w:val="center"/>
        <w:rPr>
          <w:rStyle w:val="a"/>
          <w:bdr w:val="none" w:sz="0" w:space="0" w:color="auto" w:frame="1"/>
          <w:shd w:val="clear" w:color="auto" w:fill="FFFFFF"/>
        </w:rPr>
      </w:pPr>
      <w:r>
        <w:rPr>
          <w:rFonts w:ascii="Arial" w:hAnsi="Arial" w:cs="Arial"/>
          <w:noProof/>
          <w:bdr w:val="none" w:sz="0" w:space="0" w:color="auto" w:frame="1"/>
          <w:shd w:val="clear" w:color="auto" w:fill="FFFFFF"/>
          <w:lang w:val="es-MX" w:eastAsia="es-MX"/>
        </w:rPr>
        <w:drawing>
          <wp:inline distT="0" distB="0" distL="0" distR="0" wp14:anchorId="23A53970" wp14:editId="1499422D">
            <wp:extent cx="2129451" cy="1413164"/>
            <wp:effectExtent l="0" t="0" r="4445" b="0"/>
            <wp:docPr id="293" name="Imagen 293" descr="P102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P1020253"/>
                    <pic:cNvPicPr>
                      <a:picLocks noChangeAspect="1" noChangeArrowheads="1"/>
                    </pic:cNvPicPr>
                  </pic:nvPicPr>
                  <pic:blipFill>
                    <a:blip r:embed="rId36" cstate="print">
                      <a:extLst>
                        <a:ext uri="{28A0092B-C50C-407E-A947-70E740481C1C}">
                          <a14:useLocalDpi xmlns:a14="http://schemas.microsoft.com/office/drawing/2010/main" val="0"/>
                        </a:ext>
                      </a:extLst>
                    </a:blip>
                    <a:srcRect b="10448"/>
                    <a:stretch>
                      <a:fillRect/>
                    </a:stretch>
                  </pic:blipFill>
                  <pic:spPr bwMode="auto">
                    <a:xfrm>
                      <a:off x="0" y="0"/>
                      <a:ext cx="2171203" cy="1440872"/>
                    </a:xfrm>
                    <a:prstGeom prst="rect">
                      <a:avLst/>
                    </a:prstGeom>
                    <a:noFill/>
                    <a:ln>
                      <a:noFill/>
                    </a:ln>
                  </pic:spPr>
                </pic:pic>
              </a:graphicData>
            </a:graphic>
          </wp:inline>
        </w:drawing>
      </w:r>
    </w:p>
    <w:p w:rsidR="00FC3FEF" w:rsidRDefault="00FC3FEF" w:rsidP="00FC3FEF">
      <w:pPr>
        <w:pStyle w:val="Figura"/>
        <w:spacing w:after="120"/>
        <w:ind w:left="1418"/>
        <w:rPr>
          <w:rFonts w:eastAsia="Calibri"/>
          <w:sz w:val="2"/>
          <w:szCs w:val="2"/>
          <w:lang w:val="es-ES_tradnl" w:eastAsia="en-US"/>
        </w:rPr>
      </w:pPr>
    </w:p>
    <w:p w:rsidR="00FC3FEF" w:rsidRDefault="00635B56" w:rsidP="00FC3FEF">
      <w:pPr>
        <w:pStyle w:val="Figura"/>
        <w:spacing w:after="120"/>
        <w:ind w:left="1418"/>
        <w:rPr>
          <w:noProof/>
          <w:sz w:val="20"/>
          <w:szCs w:val="20"/>
        </w:rPr>
      </w:pPr>
      <w:bookmarkStart w:id="155" w:name="_Toc360714201"/>
      <w:r>
        <w:rPr>
          <w:rFonts w:eastAsia="Calibri"/>
          <w:sz w:val="20"/>
          <w:szCs w:val="20"/>
          <w:lang w:val="es-ES_tradnl" w:eastAsia="en-US"/>
        </w:rPr>
        <w:t>Figura 4.3</w:t>
      </w:r>
      <w:r w:rsidR="00FC3FEF">
        <w:rPr>
          <w:rFonts w:eastAsia="Calibri"/>
          <w:sz w:val="20"/>
          <w:szCs w:val="20"/>
          <w:lang w:val="es-ES_tradnl" w:eastAsia="en-US"/>
        </w:rPr>
        <w:t xml:space="preserve">. </w:t>
      </w:r>
      <w:r w:rsidR="00FC3FEF">
        <w:rPr>
          <w:b w:val="0"/>
          <w:sz w:val="20"/>
          <w:szCs w:val="20"/>
        </w:rPr>
        <w:t>Vista Superior de la Cocina</w:t>
      </w:r>
      <w:bookmarkEnd w:id="155"/>
    </w:p>
    <w:p w:rsidR="00FC3FEF" w:rsidRDefault="00FC3FEF" w:rsidP="00FC3FEF">
      <w:pPr>
        <w:spacing w:after="120"/>
        <w:ind w:left="1276"/>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 xml:space="preserve">Júpiter y Suárez </w:t>
      </w:r>
    </w:p>
    <w:p w:rsidR="00FC3FEF" w:rsidRPr="00E11D17" w:rsidRDefault="00FC3FEF" w:rsidP="00FC3FEF">
      <w:pPr>
        <w:tabs>
          <w:tab w:val="left" w:pos="360"/>
          <w:tab w:val="left" w:pos="630"/>
        </w:tabs>
        <w:spacing w:after="120"/>
        <w:ind w:left="1418"/>
        <w:jc w:val="both"/>
        <w:rPr>
          <w:rStyle w:val="a"/>
          <w:rFonts w:ascii="Arial" w:hAnsi="Arial" w:cs="Arial"/>
          <w:bdr w:val="none" w:sz="0" w:space="0" w:color="auto" w:frame="1"/>
          <w:shd w:val="clear" w:color="auto" w:fill="FFFFFF"/>
        </w:rPr>
      </w:pPr>
    </w:p>
    <w:p w:rsidR="00FC3FEF" w:rsidRDefault="00FC3FEF" w:rsidP="00FC3FEF">
      <w:pPr>
        <w:tabs>
          <w:tab w:val="left" w:pos="360"/>
          <w:tab w:val="left" w:pos="630"/>
        </w:tabs>
        <w:spacing w:line="480" w:lineRule="auto"/>
        <w:ind w:left="1418"/>
        <w:jc w:val="both"/>
        <w:rPr>
          <w:rStyle w:val="a"/>
          <w:rFonts w:ascii="Arial" w:hAnsi="Arial" w:cs="Arial"/>
          <w:bdr w:val="none" w:sz="0" w:space="0" w:color="auto" w:frame="1"/>
          <w:shd w:val="clear" w:color="auto" w:fill="FFFFFF"/>
        </w:rPr>
      </w:pPr>
      <w:r>
        <w:rPr>
          <w:rStyle w:val="a"/>
          <w:rFonts w:ascii="Arial" w:hAnsi="Arial" w:cs="Arial"/>
          <w:bdr w:val="none" w:sz="0" w:space="0" w:color="auto" w:frame="1"/>
          <w:shd w:val="clear" w:color="auto" w:fill="FFFFFF"/>
        </w:rPr>
        <w:t xml:space="preserve">Existen tres tipos de revestimiento con respecto al piso del Comedor de los cuales se encuentra el porcelanato en ambos Comedores y SS.HH. de los comensales; baldosa cerámica en  la cocina, SS.HH. del personal y en todas las áreas de </w:t>
      </w:r>
      <w:r>
        <w:rPr>
          <w:rStyle w:val="a"/>
          <w:rFonts w:ascii="Arial" w:hAnsi="Arial" w:cs="Arial"/>
          <w:bdr w:val="none" w:sz="0" w:space="0" w:color="auto" w:frame="1"/>
          <w:shd w:val="clear" w:color="auto" w:fill="FFFFFF"/>
        </w:rPr>
        <w:lastRenderedPageBreak/>
        <w:t>almacenamiento excepto el de productos secos que está  enlucido de cemento con aditivo mineral. A continuación, se muestra la tabla que describe las propiedades de cada uno de los revestimientos de los pisos del Comedor.</w:t>
      </w:r>
    </w:p>
    <w:p w:rsidR="00FC3FEF" w:rsidRDefault="00FC3FEF" w:rsidP="00E11D17">
      <w:pPr>
        <w:tabs>
          <w:tab w:val="left" w:pos="360"/>
          <w:tab w:val="left" w:pos="630"/>
        </w:tabs>
        <w:ind w:left="1276"/>
        <w:jc w:val="both"/>
        <w:rPr>
          <w:rStyle w:val="a"/>
          <w:rFonts w:ascii="Arial" w:hAnsi="Arial" w:cs="Arial"/>
          <w:bdr w:val="none" w:sz="0" w:space="0" w:color="auto" w:frame="1"/>
          <w:shd w:val="clear" w:color="auto" w:fill="FFFFFF"/>
        </w:rPr>
      </w:pPr>
    </w:p>
    <w:p w:rsidR="00FC3FEF" w:rsidRPr="006A0030" w:rsidRDefault="00FC3FEF" w:rsidP="00FC3FEF">
      <w:pPr>
        <w:pStyle w:val="Tabla"/>
        <w:spacing w:after="0" w:line="480" w:lineRule="auto"/>
        <w:ind w:left="1418" w:firstLine="0"/>
        <w:rPr>
          <w:rStyle w:val="a"/>
          <w:lang w:val="es-EC"/>
        </w:rPr>
      </w:pPr>
      <w:bookmarkStart w:id="156" w:name="_Toc360713382"/>
      <w:r>
        <w:rPr>
          <w:rStyle w:val="a"/>
        </w:rPr>
        <w:t>TABLA 1</w:t>
      </w:r>
      <w:r w:rsidR="006A0030">
        <w:rPr>
          <w:rStyle w:val="a"/>
          <w:lang w:val="es-EC"/>
        </w:rPr>
        <w:t>3</w:t>
      </w:r>
      <w:bookmarkEnd w:id="156"/>
    </w:p>
    <w:p w:rsidR="00FC3FEF" w:rsidRDefault="00FC3FEF" w:rsidP="00FC3FEF">
      <w:pPr>
        <w:pStyle w:val="Tabla"/>
        <w:spacing w:after="0" w:line="480" w:lineRule="auto"/>
        <w:ind w:left="1418" w:firstLine="0"/>
        <w:rPr>
          <w:rStyle w:val="a"/>
        </w:rPr>
      </w:pPr>
      <w:bookmarkStart w:id="157" w:name="_Toc360713383"/>
      <w:r>
        <w:rPr>
          <w:rStyle w:val="a"/>
        </w:rPr>
        <w:t>PROPIEDADES DE LOS REVESTIMIENTO DEL PISO DEL COMEDOR “POLITÉCNICO”</w:t>
      </w:r>
      <w:bookmarkEnd w:id="157"/>
    </w:p>
    <w:tbl>
      <w:tblPr>
        <w:tblW w:w="3978" w:type="pct"/>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03"/>
        <w:gridCol w:w="5016"/>
      </w:tblGrid>
      <w:tr w:rsidR="00FC3FEF" w:rsidTr="00EE73D4">
        <w:trPr>
          <w:trHeight w:val="283"/>
        </w:trPr>
        <w:tc>
          <w:tcPr>
            <w:tcW w:w="1153" w:type="pct"/>
            <w:tcBorders>
              <w:top w:val="single" w:sz="4" w:space="0" w:color="000000"/>
              <w:left w:val="single" w:sz="4" w:space="0" w:color="000000"/>
              <w:bottom w:val="single" w:sz="4" w:space="0" w:color="000000"/>
              <w:right w:val="single" w:sz="4" w:space="0" w:color="000000"/>
            </w:tcBorders>
            <w:vAlign w:val="center"/>
            <w:hideMark/>
          </w:tcPr>
          <w:p w:rsidR="00FC3FEF" w:rsidRPr="00EE73D4" w:rsidRDefault="00FC3FEF">
            <w:pPr>
              <w:autoSpaceDE w:val="0"/>
              <w:autoSpaceDN w:val="0"/>
              <w:adjustRightInd w:val="0"/>
              <w:spacing w:line="276" w:lineRule="auto"/>
              <w:jc w:val="center"/>
              <w:rPr>
                <w:rStyle w:val="a"/>
                <w:rFonts w:ascii="Arial" w:hAnsi="Arial" w:cs="Arial"/>
                <w:b/>
              </w:rPr>
            </w:pPr>
            <w:r w:rsidRPr="00EE73D4">
              <w:rPr>
                <w:rStyle w:val="a"/>
                <w:rFonts w:ascii="Arial" w:hAnsi="Arial" w:cs="Arial"/>
                <w:b/>
              </w:rPr>
              <w:t>Material</w:t>
            </w:r>
          </w:p>
        </w:tc>
        <w:tc>
          <w:tcPr>
            <w:tcW w:w="3847" w:type="pct"/>
            <w:tcBorders>
              <w:top w:val="single" w:sz="4" w:space="0" w:color="000000"/>
              <w:left w:val="single" w:sz="4" w:space="0" w:color="000000"/>
              <w:bottom w:val="single" w:sz="4" w:space="0" w:color="000000"/>
              <w:right w:val="single" w:sz="4" w:space="0" w:color="000000"/>
            </w:tcBorders>
            <w:vAlign w:val="center"/>
            <w:hideMark/>
          </w:tcPr>
          <w:p w:rsidR="00FC3FEF" w:rsidRPr="00EE73D4" w:rsidRDefault="00FC3FEF">
            <w:pPr>
              <w:autoSpaceDE w:val="0"/>
              <w:autoSpaceDN w:val="0"/>
              <w:adjustRightInd w:val="0"/>
              <w:spacing w:line="276" w:lineRule="auto"/>
              <w:jc w:val="center"/>
              <w:rPr>
                <w:rStyle w:val="a"/>
                <w:rFonts w:ascii="Arial" w:hAnsi="Arial" w:cs="Arial"/>
                <w:b/>
              </w:rPr>
            </w:pPr>
            <w:r w:rsidRPr="00EE73D4">
              <w:rPr>
                <w:rStyle w:val="a"/>
                <w:rFonts w:ascii="Arial" w:hAnsi="Arial" w:cs="Arial"/>
                <w:b/>
              </w:rPr>
              <w:t>Propiedades</w:t>
            </w:r>
          </w:p>
        </w:tc>
      </w:tr>
      <w:tr w:rsidR="00FC3FEF" w:rsidTr="00EE73D4">
        <w:trPr>
          <w:trHeight w:val="283"/>
        </w:trPr>
        <w:tc>
          <w:tcPr>
            <w:tcW w:w="1153" w:type="pct"/>
            <w:tcBorders>
              <w:top w:val="single" w:sz="4" w:space="0" w:color="000000"/>
              <w:left w:val="single" w:sz="4" w:space="0" w:color="000000"/>
              <w:bottom w:val="single" w:sz="4" w:space="0" w:color="000000"/>
              <w:right w:val="single" w:sz="4" w:space="0" w:color="000000"/>
            </w:tcBorders>
            <w:vAlign w:val="center"/>
            <w:hideMark/>
          </w:tcPr>
          <w:p w:rsidR="00FC3FEF" w:rsidRPr="00EE73D4" w:rsidRDefault="00FC3FEF">
            <w:pPr>
              <w:autoSpaceDE w:val="0"/>
              <w:autoSpaceDN w:val="0"/>
              <w:adjustRightInd w:val="0"/>
              <w:spacing w:line="360" w:lineRule="auto"/>
              <w:jc w:val="center"/>
              <w:rPr>
                <w:rStyle w:val="a"/>
                <w:rFonts w:ascii="Arial" w:hAnsi="Arial" w:cs="Arial"/>
                <w:sz w:val="22"/>
                <w:szCs w:val="22"/>
              </w:rPr>
            </w:pPr>
            <w:r w:rsidRPr="00EE73D4">
              <w:rPr>
                <w:rStyle w:val="a"/>
                <w:rFonts w:ascii="Arial" w:hAnsi="Arial" w:cs="Arial"/>
                <w:sz w:val="22"/>
                <w:szCs w:val="22"/>
              </w:rPr>
              <w:t>Porcelanato</w:t>
            </w:r>
          </w:p>
        </w:tc>
        <w:tc>
          <w:tcPr>
            <w:tcW w:w="3847" w:type="pct"/>
            <w:tcBorders>
              <w:top w:val="single" w:sz="4" w:space="0" w:color="000000"/>
              <w:left w:val="single" w:sz="4" w:space="0" w:color="000000"/>
              <w:bottom w:val="single" w:sz="4" w:space="0" w:color="000000"/>
              <w:right w:val="single" w:sz="4" w:space="0" w:color="000000"/>
            </w:tcBorders>
            <w:hideMark/>
          </w:tcPr>
          <w:p w:rsidR="00FC3FEF" w:rsidRPr="00EE73D4" w:rsidRDefault="00FC3FEF">
            <w:pPr>
              <w:autoSpaceDE w:val="0"/>
              <w:autoSpaceDN w:val="0"/>
              <w:adjustRightInd w:val="0"/>
              <w:spacing w:line="276" w:lineRule="auto"/>
              <w:jc w:val="both"/>
              <w:rPr>
                <w:rStyle w:val="a"/>
                <w:rFonts w:ascii="Arial" w:hAnsi="Arial" w:cs="Arial"/>
                <w:sz w:val="22"/>
                <w:szCs w:val="22"/>
              </w:rPr>
            </w:pPr>
            <w:r w:rsidRPr="00EE73D4">
              <w:rPr>
                <w:rFonts w:ascii="Arial" w:hAnsi="Arial" w:cs="Arial"/>
                <w:sz w:val="22"/>
                <w:szCs w:val="22"/>
              </w:rPr>
              <w:t>Duros, resistentes al choque térmico y al hielo, carga de rotura &gt; a 1300N, resistencia a la abrasión profunda ≤ 175 mm3, durables, impermeables.</w:t>
            </w:r>
          </w:p>
        </w:tc>
      </w:tr>
      <w:tr w:rsidR="00FC3FEF" w:rsidTr="00EE73D4">
        <w:trPr>
          <w:trHeight w:val="283"/>
        </w:trPr>
        <w:tc>
          <w:tcPr>
            <w:tcW w:w="1153" w:type="pct"/>
            <w:tcBorders>
              <w:top w:val="single" w:sz="4" w:space="0" w:color="000000"/>
              <w:left w:val="single" w:sz="4" w:space="0" w:color="000000"/>
              <w:bottom w:val="single" w:sz="4" w:space="0" w:color="000000"/>
              <w:right w:val="single" w:sz="4" w:space="0" w:color="000000"/>
            </w:tcBorders>
            <w:vAlign w:val="center"/>
            <w:hideMark/>
          </w:tcPr>
          <w:p w:rsidR="00FC3FEF" w:rsidRPr="00EE73D4" w:rsidRDefault="00FC3FEF">
            <w:pPr>
              <w:autoSpaceDE w:val="0"/>
              <w:autoSpaceDN w:val="0"/>
              <w:adjustRightInd w:val="0"/>
              <w:spacing w:line="360" w:lineRule="auto"/>
              <w:jc w:val="center"/>
              <w:rPr>
                <w:rStyle w:val="a"/>
                <w:rFonts w:ascii="Arial" w:hAnsi="Arial" w:cs="Arial"/>
                <w:sz w:val="22"/>
                <w:szCs w:val="22"/>
              </w:rPr>
            </w:pPr>
            <w:r w:rsidRPr="00EE73D4">
              <w:rPr>
                <w:rStyle w:val="a"/>
                <w:rFonts w:ascii="Arial" w:hAnsi="Arial" w:cs="Arial"/>
                <w:sz w:val="22"/>
                <w:szCs w:val="22"/>
              </w:rPr>
              <w:t>Baldosa cerámica</w:t>
            </w:r>
          </w:p>
        </w:tc>
        <w:tc>
          <w:tcPr>
            <w:tcW w:w="3847" w:type="pct"/>
            <w:tcBorders>
              <w:top w:val="single" w:sz="4" w:space="0" w:color="000000"/>
              <w:left w:val="single" w:sz="4" w:space="0" w:color="000000"/>
              <w:bottom w:val="single" w:sz="4" w:space="0" w:color="000000"/>
              <w:right w:val="single" w:sz="4" w:space="0" w:color="000000"/>
            </w:tcBorders>
            <w:hideMark/>
          </w:tcPr>
          <w:p w:rsidR="00FC3FEF" w:rsidRPr="00EE73D4" w:rsidRDefault="00FC3FEF">
            <w:pPr>
              <w:autoSpaceDE w:val="0"/>
              <w:autoSpaceDN w:val="0"/>
              <w:adjustRightInd w:val="0"/>
              <w:spacing w:line="276" w:lineRule="auto"/>
              <w:jc w:val="both"/>
              <w:rPr>
                <w:rStyle w:val="a"/>
                <w:rFonts w:ascii="Arial" w:hAnsi="Arial" w:cs="Arial"/>
                <w:sz w:val="22"/>
                <w:szCs w:val="22"/>
              </w:rPr>
            </w:pPr>
            <w:r w:rsidRPr="00EE73D4">
              <w:rPr>
                <w:rStyle w:val="a"/>
                <w:rFonts w:ascii="Arial" w:hAnsi="Arial" w:cs="Arial"/>
                <w:sz w:val="22"/>
                <w:szCs w:val="22"/>
              </w:rPr>
              <w:t xml:space="preserve">Absorción de agua con gran dispersión, carga de rotura de 500-1800 N, abrasión UGL 700-900mm3, no poseen resistencia a la helada, resistencia química variable. </w:t>
            </w:r>
          </w:p>
        </w:tc>
      </w:tr>
      <w:tr w:rsidR="00FC3FEF" w:rsidTr="00EE73D4">
        <w:trPr>
          <w:trHeight w:val="283"/>
        </w:trPr>
        <w:tc>
          <w:tcPr>
            <w:tcW w:w="1153" w:type="pct"/>
            <w:tcBorders>
              <w:top w:val="single" w:sz="4" w:space="0" w:color="000000"/>
              <w:left w:val="single" w:sz="4" w:space="0" w:color="000000"/>
              <w:bottom w:val="single" w:sz="4" w:space="0" w:color="000000"/>
              <w:right w:val="single" w:sz="4" w:space="0" w:color="000000"/>
            </w:tcBorders>
            <w:vAlign w:val="center"/>
            <w:hideMark/>
          </w:tcPr>
          <w:p w:rsidR="00FC3FEF" w:rsidRPr="00EE73D4" w:rsidRDefault="00FC3FEF">
            <w:pPr>
              <w:autoSpaceDE w:val="0"/>
              <w:autoSpaceDN w:val="0"/>
              <w:adjustRightInd w:val="0"/>
              <w:spacing w:line="360" w:lineRule="auto"/>
              <w:jc w:val="center"/>
              <w:rPr>
                <w:rStyle w:val="a"/>
                <w:rFonts w:ascii="Arial" w:hAnsi="Arial" w:cs="Arial"/>
                <w:sz w:val="22"/>
                <w:szCs w:val="22"/>
              </w:rPr>
            </w:pPr>
            <w:r w:rsidRPr="00EE73D4">
              <w:rPr>
                <w:rStyle w:val="a"/>
                <w:rFonts w:ascii="Arial" w:hAnsi="Arial" w:cs="Arial"/>
                <w:sz w:val="22"/>
                <w:szCs w:val="22"/>
              </w:rPr>
              <w:t xml:space="preserve">Enlucido </w:t>
            </w:r>
          </w:p>
        </w:tc>
        <w:tc>
          <w:tcPr>
            <w:tcW w:w="3847" w:type="pct"/>
            <w:tcBorders>
              <w:top w:val="single" w:sz="4" w:space="0" w:color="000000"/>
              <w:left w:val="single" w:sz="4" w:space="0" w:color="000000"/>
              <w:bottom w:val="single" w:sz="4" w:space="0" w:color="000000"/>
              <w:right w:val="single" w:sz="4" w:space="0" w:color="000000"/>
            </w:tcBorders>
            <w:hideMark/>
          </w:tcPr>
          <w:p w:rsidR="00FC3FEF" w:rsidRPr="00EE73D4" w:rsidRDefault="00FC3FEF">
            <w:pPr>
              <w:autoSpaceDE w:val="0"/>
              <w:autoSpaceDN w:val="0"/>
              <w:adjustRightInd w:val="0"/>
              <w:spacing w:line="276" w:lineRule="auto"/>
              <w:jc w:val="both"/>
              <w:rPr>
                <w:rStyle w:val="a"/>
                <w:rFonts w:ascii="Arial" w:hAnsi="Arial" w:cs="Arial"/>
                <w:sz w:val="22"/>
                <w:szCs w:val="22"/>
              </w:rPr>
            </w:pPr>
            <w:r w:rsidRPr="00EE73D4">
              <w:rPr>
                <w:rStyle w:val="a"/>
                <w:rFonts w:ascii="Arial" w:hAnsi="Arial" w:cs="Arial"/>
                <w:sz w:val="22"/>
                <w:szCs w:val="22"/>
              </w:rPr>
              <w:t>Alta absorción al agua, fácil limpieza.</w:t>
            </w:r>
          </w:p>
        </w:tc>
      </w:tr>
    </w:tbl>
    <w:p w:rsidR="00FC3FEF" w:rsidRDefault="00FC3FEF" w:rsidP="00FC3FEF">
      <w:pPr>
        <w:tabs>
          <w:tab w:val="left" w:pos="360"/>
          <w:tab w:val="left" w:pos="630"/>
        </w:tabs>
        <w:spacing w:after="120"/>
        <w:ind w:left="1418"/>
        <w:jc w:val="center"/>
        <w:rPr>
          <w:rStyle w:val="a"/>
          <w:rFonts w:ascii="Arial" w:hAnsi="Arial" w:cs="Arial"/>
          <w:sz w:val="20"/>
          <w:szCs w:val="20"/>
        </w:rPr>
      </w:pPr>
      <w:r>
        <w:rPr>
          <w:rStyle w:val="a"/>
          <w:rFonts w:ascii="Arial" w:hAnsi="Arial" w:cs="Arial"/>
          <w:b/>
          <w:sz w:val="20"/>
          <w:szCs w:val="20"/>
        </w:rPr>
        <w:t>Elaborado por:</w:t>
      </w:r>
      <w:r>
        <w:rPr>
          <w:rStyle w:val="a"/>
          <w:rFonts w:ascii="Arial" w:hAnsi="Arial" w:cs="Arial"/>
          <w:sz w:val="20"/>
          <w:szCs w:val="20"/>
        </w:rPr>
        <w:t xml:space="preserve"> Júpiter y Suarez</w:t>
      </w:r>
    </w:p>
    <w:p w:rsidR="00FC3FEF" w:rsidRDefault="00FC3FEF" w:rsidP="00FC3FEF">
      <w:pPr>
        <w:tabs>
          <w:tab w:val="left" w:pos="360"/>
          <w:tab w:val="left" w:pos="630"/>
        </w:tabs>
        <w:spacing w:after="120"/>
        <w:ind w:left="1418"/>
        <w:jc w:val="center"/>
        <w:rPr>
          <w:rStyle w:val="a"/>
          <w:rFonts w:ascii="Arial" w:hAnsi="Arial" w:cs="Arial"/>
          <w:sz w:val="20"/>
          <w:szCs w:val="20"/>
          <w:bdr w:val="none" w:sz="0" w:space="0" w:color="auto" w:frame="1"/>
          <w:shd w:val="clear" w:color="auto" w:fill="FFFFFF"/>
        </w:rPr>
      </w:pPr>
      <w:r>
        <w:rPr>
          <w:rStyle w:val="a"/>
          <w:rFonts w:ascii="Arial" w:hAnsi="Arial" w:cs="Arial"/>
          <w:b/>
          <w:sz w:val="20"/>
          <w:szCs w:val="20"/>
        </w:rPr>
        <w:t xml:space="preserve">Fuente: </w:t>
      </w:r>
      <w:r>
        <w:rPr>
          <w:rStyle w:val="a"/>
          <w:rFonts w:ascii="Arial" w:hAnsi="Arial" w:cs="Arial"/>
          <w:sz w:val="20"/>
          <w:szCs w:val="20"/>
        </w:rPr>
        <w:t>Alfagres S.A y Guía de baldosa cerámica.</w:t>
      </w:r>
    </w:p>
    <w:p w:rsidR="00FC3FEF" w:rsidRDefault="00FC3FEF" w:rsidP="00FC3FEF">
      <w:pPr>
        <w:spacing w:after="120" w:line="276" w:lineRule="auto"/>
        <w:ind w:left="1418"/>
        <w:jc w:val="both"/>
        <w:rPr>
          <w:sz w:val="30"/>
          <w:szCs w:val="30"/>
        </w:rPr>
      </w:pPr>
    </w:p>
    <w:p w:rsidR="00FC3FEF" w:rsidRDefault="00FC3FEF" w:rsidP="00EE73D4">
      <w:pPr>
        <w:tabs>
          <w:tab w:val="left" w:pos="1418"/>
        </w:tabs>
        <w:spacing w:line="480" w:lineRule="auto"/>
        <w:ind w:left="1418"/>
        <w:jc w:val="both"/>
        <w:rPr>
          <w:rFonts w:ascii="Arial" w:hAnsi="Arial" w:cs="Arial"/>
        </w:rPr>
      </w:pPr>
      <w:r>
        <w:rPr>
          <w:rFonts w:ascii="Arial" w:hAnsi="Arial" w:cs="Arial"/>
        </w:rPr>
        <w:t>La pendiente del piso se midió en forma de porcentaje (distancia hacia el drenaje/altura de la inclinación), dando como resultado que ninguna de las áreas seleccionadas (cocina, SS.HH. del personal) cumplen con pendiente mín. del 2%, asimismo, esto se corroboró por la presencia de agua estancada.</w:t>
      </w:r>
    </w:p>
    <w:p w:rsidR="00BA4FF9" w:rsidRDefault="00BA4FF9" w:rsidP="00EE73D4">
      <w:pPr>
        <w:tabs>
          <w:tab w:val="left" w:pos="1418"/>
        </w:tabs>
        <w:spacing w:line="480" w:lineRule="auto"/>
        <w:ind w:left="1418"/>
        <w:jc w:val="both"/>
        <w:rPr>
          <w:rFonts w:ascii="Arial" w:hAnsi="Arial" w:cs="Arial"/>
        </w:rPr>
      </w:pPr>
    </w:p>
    <w:p w:rsidR="00BA4FF9" w:rsidRDefault="00BA4FF9" w:rsidP="00EE73D4">
      <w:pPr>
        <w:tabs>
          <w:tab w:val="left" w:pos="1418"/>
        </w:tabs>
        <w:spacing w:line="480" w:lineRule="auto"/>
        <w:ind w:left="1418"/>
        <w:jc w:val="both"/>
        <w:rPr>
          <w:rFonts w:ascii="Arial" w:hAnsi="Arial" w:cs="Arial"/>
        </w:rPr>
      </w:pPr>
    </w:p>
    <w:p w:rsidR="00FC3FEF" w:rsidRDefault="00FC3FEF" w:rsidP="00FC3FEF">
      <w:pPr>
        <w:tabs>
          <w:tab w:val="left" w:pos="1418"/>
        </w:tabs>
        <w:spacing w:line="360" w:lineRule="auto"/>
        <w:ind w:left="1418"/>
        <w:jc w:val="both"/>
        <w:rPr>
          <w:rFonts w:ascii="Arial" w:hAnsi="Arial" w:cs="Arial"/>
          <w:b/>
        </w:rPr>
      </w:pPr>
      <w:r>
        <w:rPr>
          <w:rFonts w:ascii="Arial" w:hAnsi="Arial" w:cs="Arial"/>
          <w:b/>
        </w:rPr>
        <w:lastRenderedPageBreak/>
        <w:t>Servicio que brinda el Comedor “Politécnico”</w:t>
      </w:r>
    </w:p>
    <w:p w:rsidR="00FC3FEF" w:rsidRDefault="00FC3FEF" w:rsidP="00FC3FEF">
      <w:pPr>
        <w:ind w:left="1418"/>
        <w:jc w:val="both"/>
        <w:rPr>
          <w:rFonts w:ascii="Arial" w:hAnsi="Arial" w:cs="Arial"/>
        </w:rPr>
      </w:pPr>
    </w:p>
    <w:p w:rsidR="00FC3FEF" w:rsidRDefault="00FC3FEF" w:rsidP="00FC3FEF">
      <w:pPr>
        <w:spacing w:line="480" w:lineRule="auto"/>
        <w:ind w:left="1418"/>
        <w:jc w:val="both"/>
        <w:rPr>
          <w:rFonts w:ascii="Arial" w:hAnsi="Arial" w:cs="Arial"/>
        </w:rPr>
      </w:pPr>
      <w:r>
        <w:rPr>
          <w:rFonts w:ascii="Arial" w:hAnsi="Arial" w:cs="Arial"/>
        </w:rPr>
        <w:t>Como se observa en la figura 4.4, el servicio que ofrece la Sala de Profesores es de tipo Americano, ya que</w:t>
      </w:r>
      <w:r>
        <w:rPr>
          <w:rFonts w:ascii="Arial" w:hAnsi="Arial" w:cs="Arial"/>
          <w:b/>
        </w:rPr>
        <w:t xml:space="preserve"> </w:t>
      </w:r>
      <w:r>
        <w:rPr>
          <w:rFonts w:ascii="Arial" w:hAnsi="Arial" w:cs="Arial"/>
        </w:rPr>
        <w:t xml:space="preserve">los alimentos salen servidos desde la cocina en platos individuales y son transportados por el empleado. La atención generalmente es de 11:30 am a 3:30 pm y se brinda almuerzo ejecutivo, el cual incluye sopa, plato fuerte, jugo y postre ($2,50) o también, si el comensal prefiere se puede servir sólo el plato fuerte ($2,00). </w:t>
      </w:r>
    </w:p>
    <w:p w:rsidR="00FC3FEF" w:rsidRDefault="00FC3FEF" w:rsidP="00FC3FEF">
      <w:pPr>
        <w:ind w:left="1418"/>
        <w:jc w:val="both"/>
        <w:rPr>
          <w:rFonts w:ascii="Arial" w:hAnsi="Arial" w:cs="Arial"/>
        </w:rPr>
      </w:pPr>
    </w:p>
    <w:p w:rsidR="00FC3FEF" w:rsidRDefault="00FC3FEF" w:rsidP="00FC3FEF">
      <w:pPr>
        <w:spacing w:line="480" w:lineRule="auto"/>
        <w:ind w:left="1418"/>
        <w:jc w:val="both"/>
        <w:rPr>
          <w:rFonts w:ascii="Arial" w:hAnsi="Arial" w:cs="Arial"/>
        </w:rPr>
      </w:pPr>
      <w:r w:rsidRPr="00EE73D4">
        <w:rPr>
          <w:rStyle w:val="Textoennegrita"/>
          <w:rFonts w:ascii="Arial" w:hAnsi="Arial" w:cs="Arial"/>
          <w:b w:val="0"/>
        </w:rPr>
        <w:t>El Comedor de Estudiantes está basado en un autoservicio parcial, ya que una persona se encuentra sirviendo el almuerzo; una vez que el comensal recibe la comida, se dirige a la mesa que desee.</w:t>
      </w:r>
      <w:r w:rsidRPr="00EE73D4">
        <w:rPr>
          <w:rFonts w:ascii="Arial" w:hAnsi="Arial" w:cs="Arial"/>
        </w:rPr>
        <w:t xml:space="preserve"> El almuerzo completo involucra sopa, plato fuerte y jugo ($1,70) o también si prefiere se puede servir solo el plato fuerte</w:t>
      </w:r>
      <w:r>
        <w:rPr>
          <w:rFonts w:ascii="Arial" w:hAnsi="Arial" w:cs="Arial"/>
        </w:rPr>
        <w:t xml:space="preserve"> ($1,20); al igual que la Sala de Profesores, la atención  generalmente es de 11:30 am a 3:30 pm.</w:t>
      </w:r>
    </w:p>
    <w:p w:rsidR="00FC3FEF" w:rsidRDefault="00FC3FEF" w:rsidP="00FC3FEF">
      <w:pPr>
        <w:pStyle w:val="Figura"/>
        <w:spacing w:after="0"/>
        <w:ind w:left="1418"/>
      </w:pPr>
    </w:p>
    <w:p w:rsidR="00FC3FEF" w:rsidRDefault="00FC3FEF" w:rsidP="00FC3FEF">
      <w:pPr>
        <w:pStyle w:val="Figura"/>
        <w:spacing w:after="0"/>
        <w:ind w:left="1418"/>
      </w:pPr>
    </w:p>
    <w:tbl>
      <w:tblPr>
        <w:tblpPr w:leftFromText="141" w:rightFromText="141" w:vertAnchor="page" w:horzAnchor="margin" w:tblpXSpec="right" w:tblpY="1128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4"/>
        <w:gridCol w:w="2835"/>
        <w:gridCol w:w="567"/>
      </w:tblGrid>
      <w:tr w:rsidR="00EE73D4" w:rsidTr="003B2920">
        <w:trPr>
          <w:trHeight w:val="2115"/>
        </w:trPr>
        <w:tc>
          <w:tcPr>
            <w:tcW w:w="3114" w:type="dxa"/>
            <w:tcBorders>
              <w:top w:val="single" w:sz="4" w:space="0" w:color="000000"/>
              <w:left w:val="single" w:sz="4" w:space="0" w:color="000000"/>
              <w:bottom w:val="single" w:sz="4" w:space="0" w:color="000000"/>
              <w:right w:val="single" w:sz="4" w:space="0" w:color="000000"/>
            </w:tcBorders>
            <w:vAlign w:val="center"/>
            <w:hideMark/>
          </w:tcPr>
          <w:p w:rsidR="00EE73D4" w:rsidRDefault="00EE73D4" w:rsidP="003B2920">
            <w:pPr>
              <w:rPr>
                <w:rFonts w:ascii="Arial" w:hAnsi="Arial" w:cs="Arial"/>
              </w:rPr>
            </w:pPr>
            <w:r>
              <w:rPr>
                <w:noProof/>
                <w:lang w:val="es-MX" w:eastAsia="es-MX"/>
              </w:rPr>
              <w:drawing>
                <wp:anchor distT="0" distB="0" distL="114300" distR="114300" simplePos="0" relativeHeight="251665920" behindDoc="0" locked="0" layoutInCell="1" allowOverlap="1" wp14:anchorId="568C6C92" wp14:editId="642E0E07">
                  <wp:simplePos x="0" y="0"/>
                  <wp:positionH relativeFrom="column">
                    <wp:posOffset>3810</wp:posOffset>
                  </wp:positionH>
                  <wp:positionV relativeFrom="paragraph">
                    <wp:posOffset>-4445</wp:posOffset>
                  </wp:positionV>
                  <wp:extent cx="1831975" cy="1254125"/>
                  <wp:effectExtent l="0" t="0" r="0" b="3175"/>
                  <wp:wrapSquare wrapText="bothSides"/>
                  <wp:docPr id="296" name="Imagen 296" descr="P102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1020435"/>
                          <pic:cNvPicPr>
                            <a:picLocks noChangeAspect="1" noChangeArrowheads="1"/>
                          </pic:cNvPicPr>
                        </pic:nvPicPr>
                        <pic:blipFill>
                          <a:blip r:embed="rId37">
                            <a:extLst>
                              <a:ext uri="{28A0092B-C50C-407E-A947-70E740481C1C}">
                                <a14:useLocalDpi xmlns:a14="http://schemas.microsoft.com/office/drawing/2010/main" val="0"/>
                              </a:ext>
                            </a:extLst>
                          </a:blip>
                          <a:srcRect l="4616" t="17374" r="25580" b="19000"/>
                          <a:stretch>
                            <a:fillRect/>
                          </a:stretch>
                        </pic:blipFill>
                        <pic:spPr bwMode="auto">
                          <a:xfrm>
                            <a:off x="0" y="0"/>
                            <a:ext cx="1831975" cy="1254125"/>
                          </a:xfrm>
                          <a:prstGeom prst="rect">
                            <a:avLst/>
                          </a:prstGeom>
                          <a:noFill/>
                        </pic:spPr>
                      </pic:pic>
                    </a:graphicData>
                  </a:graphic>
                  <wp14:sizeRelH relativeFrom="page">
                    <wp14:pctWidth>0</wp14:pctWidth>
                  </wp14:sizeRelH>
                  <wp14:sizeRelV relativeFrom="page">
                    <wp14:pctHeight>0</wp14:pctHeight>
                  </wp14:sizeRelV>
                </wp:anchor>
              </w:drawing>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EE73D4" w:rsidRDefault="00EE73D4" w:rsidP="003B2920">
            <w:pPr>
              <w:rPr>
                <w:rFonts w:ascii="Arial" w:hAnsi="Arial" w:cs="Arial"/>
              </w:rPr>
            </w:pPr>
            <w:r>
              <w:rPr>
                <w:noProof/>
                <w:lang w:val="es-MX" w:eastAsia="es-MX"/>
              </w:rPr>
              <w:drawing>
                <wp:anchor distT="0" distB="0" distL="114300" distR="114300" simplePos="0" relativeHeight="251667968" behindDoc="0" locked="0" layoutInCell="1" allowOverlap="1" wp14:anchorId="55DD1F73" wp14:editId="1F0C50C0">
                  <wp:simplePos x="0" y="0"/>
                  <wp:positionH relativeFrom="column">
                    <wp:posOffset>635</wp:posOffset>
                  </wp:positionH>
                  <wp:positionV relativeFrom="paragraph">
                    <wp:posOffset>-8890</wp:posOffset>
                  </wp:positionV>
                  <wp:extent cx="1647825" cy="1219200"/>
                  <wp:effectExtent l="0" t="0" r="9525" b="0"/>
                  <wp:wrapSquare wrapText="bothSides"/>
                  <wp:docPr id="295" name="Imagen 295" descr="P102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P102040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47825" cy="1219200"/>
                          </a:xfrm>
                          <a:prstGeom prst="rect">
                            <a:avLst/>
                          </a:prstGeom>
                          <a:noFill/>
                        </pic:spPr>
                      </pic:pic>
                    </a:graphicData>
                  </a:graphic>
                  <wp14:sizeRelH relativeFrom="page">
                    <wp14:pctWidth>0</wp14:pctWidth>
                  </wp14:sizeRelH>
                  <wp14:sizeRelV relativeFrom="page">
                    <wp14:pctHeight>0</wp14:pctHeight>
                  </wp14:sizeRelV>
                </wp:anchor>
              </w:drawing>
            </w:r>
          </w:p>
        </w:tc>
        <w:tc>
          <w:tcPr>
            <w:tcW w:w="567" w:type="dxa"/>
            <w:tcBorders>
              <w:top w:val="nil"/>
              <w:left w:val="single" w:sz="4" w:space="0" w:color="000000"/>
              <w:bottom w:val="nil"/>
              <w:right w:val="nil"/>
            </w:tcBorders>
          </w:tcPr>
          <w:p w:rsidR="00EE73D4" w:rsidRDefault="00EE73D4" w:rsidP="003B2920">
            <w:pPr>
              <w:rPr>
                <w:noProof/>
                <w:lang w:val="es-MX" w:eastAsia="es-MX"/>
              </w:rPr>
            </w:pPr>
          </w:p>
        </w:tc>
      </w:tr>
      <w:tr w:rsidR="00EE73D4" w:rsidTr="003B2920">
        <w:tc>
          <w:tcPr>
            <w:tcW w:w="3114" w:type="dxa"/>
            <w:tcBorders>
              <w:top w:val="single" w:sz="4" w:space="0" w:color="000000"/>
              <w:left w:val="single" w:sz="4" w:space="0" w:color="000000"/>
              <w:bottom w:val="single" w:sz="4" w:space="0" w:color="000000"/>
              <w:right w:val="single" w:sz="4" w:space="0" w:color="000000"/>
            </w:tcBorders>
            <w:vAlign w:val="center"/>
            <w:hideMark/>
          </w:tcPr>
          <w:p w:rsidR="00EE73D4" w:rsidRDefault="00EE73D4" w:rsidP="003B2920">
            <w:pPr>
              <w:jc w:val="center"/>
              <w:rPr>
                <w:rFonts w:ascii="Arial" w:hAnsi="Arial" w:cs="Arial"/>
                <w:b/>
                <w:sz w:val="22"/>
                <w:szCs w:val="22"/>
              </w:rPr>
            </w:pPr>
            <w:r>
              <w:rPr>
                <w:rFonts w:ascii="Arial" w:hAnsi="Arial" w:cs="Arial"/>
                <w:b/>
                <w:sz w:val="22"/>
                <w:szCs w:val="22"/>
              </w:rPr>
              <w:t xml:space="preserve">Servicio Americano </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EE73D4" w:rsidRDefault="00EE73D4" w:rsidP="003B2920">
            <w:pPr>
              <w:jc w:val="center"/>
              <w:rPr>
                <w:rFonts w:ascii="Arial" w:hAnsi="Arial" w:cs="Arial"/>
                <w:b/>
                <w:sz w:val="22"/>
                <w:szCs w:val="22"/>
              </w:rPr>
            </w:pPr>
            <w:r>
              <w:rPr>
                <w:rFonts w:ascii="Arial" w:hAnsi="Arial" w:cs="Arial"/>
                <w:b/>
                <w:sz w:val="22"/>
                <w:szCs w:val="22"/>
              </w:rPr>
              <w:t>Autoservicio parcial</w:t>
            </w:r>
          </w:p>
        </w:tc>
        <w:tc>
          <w:tcPr>
            <w:tcW w:w="567" w:type="dxa"/>
            <w:tcBorders>
              <w:top w:val="nil"/>
              <w:left w:val="single" w:sz="4" w:space="0" w:color="000000"/>
              <w:bottom w:val="nil"/>
              <w:right w:val="nil"/>
            </w:tcBorders>
          </w:tcPr>
          <w:p w:rsidR="00EE73D4" w:rsidRDefault="00EE73D4" w:rsidP="003B2920">
            <w:pPr>
              <w:jc w:val="center"/>
              <w:rPr>
                <w:rFonts w:ascii="Arial" w:hAnsi="Arial" w:cs="Arial"/>
                <w:b/>
                <w:sz w:val="22"/>
                <w:szCs w:val="22"/>
              </w:rPr>
            </w:pPr>
          </w:p>
        </w:tc>
      </w:tr>
    </w:tbl>
    <w:p w:rsidR="00FC3FEF" w:rsidRDefault="00FC3FEF" w:rsidP="00FC3FEF">
      <w:pPr>
        <w:pStyle w:val="Figura"/>
        <w:spacing w:after="0"/>
        <w:ind w:left="1418"/>
      </w:pPr>
    </w:p>
    <w:p w:rsidR="00FC3FEF" w:rsidRDefault="00FC3FEF" w:rsidP="00FC3FEF">
      <w:pPr>
        <w:pStyle w:val="Figura"/>
        <w:spacing w:after="0"/>
        <w:ind w:left="1418"/>
      </w:pPr>
    </w:p>
    <w:p w:rsidR="00FC3FEF" w:rsidRDefault="00FC3FEF" w:rsidP="00FC3FEF">
      <w:pPr>
        <w:pStyle w:val="Figura"/>
        <w:spacing w:after="0"/>
        <w:ind w:left="1418"/>
      </w:pPr>
    </w:p>
    <w:p w:rsidR="00FC3FEF" w:rsidRDefault="00FC3FEF" w:rsidP="00FC3FEF">
      <w:pPr>
        <w:pStyle w:val="Figura"/>
        <w:ind w:left="1418"/>
        <w:rPr>
          <w:lang w:val="es-EC"/>
        </w:rPr>
      </w:pPr>
    </w:p>
    <w:p w:rsidR="00FC3FEF" w:rsidRDefault="00FC3FEF" w:rsidP="00FC3FEF">
      <w:pPr>
        <w:pStyle w:val="Figura"/>
        <w:ind w:left="1418"/>
        <w:rPr>
          <w:lang w:val="es-EC"/>
        </w:rPr>
      </w:pPr>
    </w:p>
    <w:p w:rsidR="00FC3FEF" w:rsidRDefault="00FC3FEF" w:rsidP="00FC3FEF">
      <w:pPr>
        <w:pStyle w:val="Figura"/>
        <w:ind w:left="1418"/>
        <w:rPr>
          <w:lang w:val="es-EC"/>
        </w:rPr>
      </w:pPr>
    </w:p>
    <w:p w:rsidR="00FC3FEF" w:rsidRDefault="00FC3FEF" w:rsidP="00FC3FEF">
      <w:pPr>
        <w:pStyle w:val="Figura"/>
        <w:spacing w:after="120"/>
        <w:ind w:left="1418"/>
        <w:rPr>
          <w:lang w:val="es-EC"/>
        </w:rPr>
      </w:pPr>
    </w:p>
    <w:p w:rsidR="00FC3FEF" w:rsidRDefault="00FC3FEF" w:rsidP="00FC3FEF">
      <w:pPr>
        <w:pStyle w:val="Figura"/>
        <w:spacing w:after="120"/>
        <w:ind w:left="1418"/>
        <w:rPr>
          <w:b w:val="0"/>
          <w:sz w:val="20"/>
          <w:szCs w:val="20"/>
        </w:rPr>
      </w:pPr>
      <w:bookmarkStart w:id="158" w:name="_Toc360714202"/>
      <w:r>
        <w:rPr>
          <w:sz w:val="20"/>
          <w:szCs w:val="20"/>
        </w:rPr>
        <w:t>Figura 4.</w:t>
      </w:r>
      <w:r>
        <w:rPr>
          <w:sz w:val="20"/>
          <w:szCs w:val="20"/>
          <w:lang w:val="es-MX"/>
        </w:rPr>
        <w:t>4</w:t>
      </w:r>
      <w:r>
        <w:rPr>
          <w:sz w:val="20"/>
          <w:szCs w:val="20"/>
        </w:rPr>
        <w:t xml:space="preserve">. </w:t>
      </w:r>
      <w:r>
        <w:rPr>
          <w:b w:val="0"/>
          <w:sz w:val="20"/>
          <w:szCs w:val="20"/>
        </w:rPr>
        <w:t>Tipo de</w:t>
      </w:r>
      <w:r>
        <w:rPr>
          <w:sz w:val="20"/>
          <w:szCs w:val="20"/>
        </w:rPr>
        <w:t xml:space="preserve"> </w:t>
      </w:r>
      <w:r>
        <w:rPr>
          <w:b w:val="0"/>
          <w:sz w:val="20"/>
          <w:szCs w:val="20"/>
        </w:rPr>
        <w:t>Servicio que brinda el Comedor “Politécnico”</w:t>
      </w:r>
      <w:bookmarkEnd w:id="158"/>
    </w:p>
    <w:p w:rsidR="00B15190" w:rsidRPr="00AB65BF" w:rsidRDefault="00FC3FEF" w:rsidP="003B2920">
      <w:pPr>
        <w:spacing w:after="120"/>
        <w:ind w:left="1418"/>
        <w:jc w:val="center"/>
        <w:rPr>
          <w:rFonts w:ascii="Arial" w:hAnsi="Arial" w:cs="Arial"/>
          <w:sz w:val="20"/>
          <w:szCs w:val="20"/>
        </w:rPr>
      </w:pPr>
      <w:r>
        <w:rPr>
          <w:rFonts w:ascii="Arial" w:hAnsi="Arial" w:cs="Arial"/>
          <w:b/>
          <w:sz w:val="20"/>
          <w:szCs w:val="20"/>
        </w:rPr>
        <w:t xml:space="preserve">Elaborado por: </w:t>
      </w:r>
      <w:r>
        <w:rPr>
          <w:rFonts w:ascii="Arial" w:hAnsi="Arial" w:cs="Arial"/>
          <w:sz w:val="20"/>
          <w:szCs w:val="20"/>
        </w:rPr>
        <w:t>Júpiter y Suárez</w:t>
      </w:r>
    </w:p>
    <w:p w:rsidR="00D62CB4" w:rsidRDefault="00D62CB4" w:rsidP="00BA3191">
      <w:pPr>
        <w:framePr w:w="6474" w:wrap="auto" w:hAnchor="text" w:x="3261"/>
        <w:spacing w:line="480" w:lineRule="auto"/>
        <w:jc w:val="both"/>
        <w:rPr>
          <w:rFonts w:ascii="Arial" w:hAnsi="Arial" w:cs="Arial"/>
          <w:b/>
        </w:rPr>
        <w:sectPr w:rsidR="00D62CB4" w:rsidSect="00F65F55">
          <w:pgSz w:w="11906" w:h="16838"/>
          <w:pgMar w:top="2262" w:right="1440" w:bottom="2262" w:left="2262" w:header="709" w:footer="709" w:gutter="0"/>
          <w:cols w:space="708"/>
          <w:docGrid w:linePitch="360"/>
        </w:sectPr>
      </w:pPr>
    </w:p>
    <w:p w:rsidR="00D62CB4" w:rsidRDefault="003B2920" w:rsidP="00D62CB4">
      <w:pPr>
        <w:spacing w:line="480" w:lineRule="auto"/>
        <w:jc w:val="both"/>
        <w:rPr>
          <w:rFonts w:ascii="Arial" w:hAnsi="Arial" w:cs="Arial"/>
          <w:b/>
        </w:rPr>
      </w:pPr>
      <w:r>
        <w:rPr>
          <w:noProof/>
          <w:lang w:val="es-MX" w:eastAsia="es-MX"/>
        </w:rPr>
        <w:lastRenderedPageBreak/>
        <mc:AlternateContent>
          <mc:Choice Requires="wps">
            <w:drawing>
              <wp:anchor distT="0" distB="0" distL="114300" distR="114300" simplePos="0" relativeHeight="251670016" behindDoc="0" locked="0" layoutInCell="1" allowOverlap="1" wp14:anchorId="3682A4A7" wp14:editId="4CF35869">
                <wp:simplePos x="0" y="0"/>
                <wp:positionH relativeFrom="column">
                  <wp:posOffset>8587954</wp:posOffset>
                </wp:positionH>
                <wp:positionV relativeFrom="paragraph">
                  <wp:posOffset>-525780</wp:posOffset>
                </wp:positionV>
                <wp:extent cx="427512" cy="273132"/>
                <wp:effectExtent l="0" t="0" r="0" b="0"/>
                <wp:wrapNone/>
                <wp:docPr id="311" name="Rectángulo 311"/>
                <wp:cNvGraphicFramePr/>
                <a:graphic xmlns:a="http://schemas.openxmlformats.org/drawingml/2006/main">
                  <a:graphicData uri="http://schemas.microsoft.com/office/word/2010/wordprocessingShape">
                    <wps:wsp>
                      <wps:cNvSpPr/>
                      <wps:spPr>
                        <a:xfrm>
                          <a:off x="0" y="0"/>
                          <a:ext cx="427512" cy="27313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A4A2EA" id="Rectángulo 311" o:spid="_x0000_s1026" style="position:absolute;margin-left:676.2pt;margin-top:-41.4pt;width:33.65pt;height:21.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" fillcolor="white [3212]" stroked="f" strokeweight="2pt"/>
            </w:pict>
          </mc:Fallback>
        </mc:AlternateContent>
      </w:r>
      <w:r w:rsidR="00E95F6E">
        <w:rPr>
          <w:noProof/>
          <w:lang w:val="es-MX" w:eastAsia="es-MX"/>
        </w:rPr>
        <w:drawing>
          <wp:anchor distT="0" distB="0" distL="114300" distR="114300" simplePos="0" relativeHeight="251574784" behindDoc="0" locked="0" layoutInCell="1" allowOverlap="1" wp14:anchorId="2E938166" wp14:editId="6BD7E3F1">
            <wp:simplePos x="0" y="0"/>
            <wp:positionH relativeFrom="column">
              <wp:posOffset>2509520</wp:posOffset>
            </wp:positionH>
            <wp:positionV relativeFrom="paragraph">
              <wp:posOffset>113665</wp:posOffset>
            </wp:positionV>
            <wp:extent cx="1088390" cy="1364615"/>
            <wp:effectExtent l="0" t="0" r="0" b="6985"/>
            <wp:wrapSquare wrapText="bothSides"/>
            <wp:docPr id="136" name="Imagen 67" descr="H:\DCIM\102_PANA\P102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descr="H:\DCIM\102_PANA\P1020430.JPG"/>
                    <pic:cNvPicPr>
                      <a:picLocks noChangeAspect="1" noChangeArrowheads="1"/>
                    </pic:cNvPicPr>
                  </pic:nvPicPr>
                  <pic:blipFill>
                    <a:blip r:embed="rId39" cstate="print">
                      <a:lum bright="-20000"/>
                      <a:extLst>
                        <a:ext uri="{28A0092B-C50C-407E-A947-70E740481C1C}">
                          <a14:useLocalDpi xmlns:a14="http://schemas.microsoft.com/office/drawing/2010/main" val="0"/>
                        </a:ext>
                      </a:extLst>
                    </a:blip>
                    <a:srcRect l="21053" t="14256" r="23940" b="34082"/>
                    <a:stretch>
                      <a:fillRect/>
                    </a:stretch>
                  </pic:blipFill>
                  <pic:spPr bwMode="auto">
                    <a:xfrm>
                      <a:off x="0" y="0"/>
                      <a:ext cx="1088390" cy="1364615"/>
                    </a:xfrm>
                    <a:prstGeom prst="rect">
                      <a:avLst/>
                    </a:prstGeom>
                    <a:noFill/>
                    <a:ln>
                      <a:noFill/>
                    </a:ln>
                  </pic:spPr>
                </pic:pic>
              </a:graphicData>
            </a:graphic>
            <wp14:sizeRelH relativeFrom="page">
              <wp14:pctWidth>0</wp14:pctWidth>
            </wp14:sizeRelH>
            <wp14:sizeRelV relativeFrom="page">
              <wp14:pctHeight>0</wp14:pctHeight>
            </wp14:sizeRelV>
          </wp:anchor>
        </w:drawing>
      </w:r>
      <w:r w:rsidR="00E95F6E">
        <w:rPr>
          <w:noProof/>
          <w:lang w:val="es-MX" w:eastAsia="es-MX"/>
        </w:rPr>
        <w:drawing>
          <wp:anchor distT="0" distB="0" distL="114300" distR="114300" simplePos="0" relativeHeight="251577856" behindDoc="0" locked="0" layoutInCell="1" allowOverlap="1" wp14:anchorId="5450961A" wp14:editId="329B3F89">
            <wp:simplePos x="0" y="0"/>
            <wp:positionH relativeFrom="column">
              <wp:posOffset>6188075</wp:posOffset>
            </wp:positionH>
            <wp:positionV relativeFrom="paragraph">
              <wp:posOffset>91440</wp:posOffset>
            </wp:positionV>
            <wp:extent cx="1271270" cy="1354455"/>
            <wp:effectExtent l="0" t="0" r="5080" b="0"/>
            <wp:wrapSquare wrapText="bothSides"/>
            <wp:docPr id="142" name="Imagen 51" descr="H:\DCIM\102_PANA\P102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descr="H:\DCIM\102_PANA\P1020417.JPG"/>
                    <pic:cNvPicPr>
                      <a:picLocks noChangeAspect="1" noChangeArrowheads="1"/>
                    </pic:cNvPicPr>
                  </pic:nvPicPr>
                  <pic:blipFill>
                    <a:blip r:embed="rId40" cstate="print">
                      <a:extLst>
                        <a:ext uri="{28A0092B-C50C-407E-A947-70E740481C1C}">
                          <a14:useLocalDpi xmlns:a14="http://schemas.microsoft.com/office/drawing/2010/main" val="0"/>
                        </a:ext>
                      </a:extLst>
                    </a:blip>
                    <a:srcRect l="24448" t="12456" r="16299" b="3307"/>
                    <a:stretch>
                      <a:fillRect/>
                    </a:stretch>
                  </pic:blipFill>
                  <pic:spPr bwMode="auto">
                    <a:xfrm>
                      <a:off x="0" y="0"/>
                      <a:ext cx="1271270" cy="1354455"/>
                    </a:xfrm>
                    <a:prstGeom prst="rect">
                      <a:avLst/>
                    </a:prstGeom>
                    <a:noFill/>
                    <a:ln>
                      <a:noFill/>
                    </a:ln>
                  </pic:spPr>
                </pic:pic>
              </a:graphicData>
            </a:graphic>
            <wp14:sizeRelH relativeFrom="page">
              <wp14:pctWidth>0</wp14:pctWidth>
            </wp14:sizeRelH>
            <wp14:sizeRelV relativeFrom="page">
              <wp14:pctHeight>0</wp14:pctHeight>
            </wp14:sizeRelV>
          </wp:anchor>
        </w:drawing>
      </w:r>
      <w:r w:rsidR="00E95F6E">
        <w:rPr>
          <w:noProof/>
          <w:lang w:val="es-MX" w:eastAsia="es-MX"/>
        </w:rPr>
        <w:drawing>
          <wp:anchor distT="0" distB="0" distL="114300" distR="114300" simplePos="0" relativeHeight="251576832" behindDoc="0" locked="0" layoutInCell="1" allowOverlap="1" wp14:anchorId="08E12751" wp14:editId="40ADF8E9">
            <wp:simplePos x="0" y="0"/>
            <wp:positionH relativeFrom="column">
              <wp:posOffset>4262120</wp:posOffset>
            </wp:positionH>
            <wp:positionV relativeFrom="paragraph">
              <wp:posOffset>102870</wp:posOffset>
            </wp:positionV>
            <wp:extent cx="1400175" cy="1243965"/>
            <wp:effectExtent l="0" t="0" r="9525" b="0"/>
            <wp:wrapSquare wrapText="bothSides"/>
            <wp:docPr id="141" name="Imagen 45" descr="H:\DCIM\102_PANA\P102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H:\DCIM\102_PANA\P1020416.JPG"/>
                    <pic:cNvPicPr>
                      <a:picLocks noChangeAspect="1" noChangeArrowheads="1"/>
                    </pic:cNvPicPr>
                  </pic:nvPicPr>
                  <pic:blipFill>
                    <a:blip r:embed="rId41" cstate="print">
                      <a:extLst>
                        <a:ext uri="{28A0092B-C50C-407E-A947-70E740481C1C}">
                          <a14:useLocalDpi xmlns:a14="http://schemas.microsoft.com/office/drawing/2010/main" val="0"/>
                        </a:ext>
                      </a:extLst>
                    </a:blip>
                    <a:srcRect l="15620"/>
                    <a:stretch>
                      <a:fillRect/>
                    </a:stretch>
                  </pic:blipFill>
                  <pic:spPr bwMode="auto">
                    <a:xfrm>
                      <a:off x="0" y="0"/>
                      <a:ext cx="1400175" cy="1243965"/>
                    </a:xfrm>
                    <a:prstGeom prst="rect">
                      <a:avLst/>
                    </a:prstGeom>
                    <a:noFill/>
                    <a:ln>
                      <a:noFill/>
                    </a:ln>
                  </pic:spPr>
                </pic:pic>
              </a:graphicData>
            </a:graphic>
            <wp14:sizeRelH relativeFrom="page">
              <wp14:pctWidth>0</wp14:pctWidth>
            </wp14:sizeRelH>
            <wp14:sizeRelV relativeFrom="page">
              <wp14:pctHeight>0</wp14:pctHeight>
            </wp14:sizeRelV>
          </wp:anchor>
        </w:drawing>
      </w:r>
      <w:r w:rsidR="00E95F6E">
        <w:rPr>
          <w:noProof/>
          <w:lang w:val="es-MX" w:eastAsia="es-MX"/>
        </w:rPr>
        <w:drawing>
          <wp:anchor distT="0" distB="0" distL="114300" distR="114300" simplePos="0" relativeHeight="251581952" behindDoc="0" locked="0" layoutInCell="1" allowOverlap="1" wp14:anchorId="6D32DC1B" wp14:editId="5332F35D">
            <wp:simplePos x="0" y="0"/>
            <wp:positionH relativeFrom="column">
              <wp:posOffset>741680</wp:posOffset>
            </wp:positionH>
            <wp:positionV relativeFrom="paragraph">
              <wp:posOffset>113665</wp:posOffset>
            </wp:positionV>
            <wp:extent cx="1348740" cy="1260475"/>
            <wp:effectExtent l="0" t="0" r="3810" b="0"/>
            <wp:wrapSquare wrapText="bothSides"/>
            <wp:docPr id="146" name="Imagen 11" descr="E:\DCIM\102_PANA\P1020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DCIM\102_PANA\P1020398.JPG"/>
                    <pic:cNvPicPr>
                      <a:picLocks noChangeAspect="1" noChangeArrowheads="1"/>
                    </pic:cNvPicPr>
                  </pic:nvPicPr>
                  <pic:blipFill>
                    <a:blip r:embed="rId42" cstate="print">
                      <a:extLst>
                        <a:ext uri="{28A0092B-C50C-407E-A947-70E740481C1C}">
                          <a14:useLocalDpi xmlns:a14="http://schemas.microsoft.com/office/drawing/2010/main" val="0"/>
                        </a:ext>
                      </a:extLst>
                    </a:blip>
                    <a:srcRect l="36333" t="30798" r="8150"/>
                    <a:stretch>
                      <a:fillRect/>
                    </a:stretch>
                  </pic:blipFill>
                  <pic:spPr bwMode="auto">
                    <a:xfrm>
                      <a:off x="0" y="0"/>
                      <a:ext cx="1348740" cy="1260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2CB4" w:rsidRDefault="00E95F6E" w:rsidP="003B2920">
      <w:pPr>
        <w:spacing w:line="480" w:lineRule="auto"/>
        <w:ind w:left="284"/>
        <w:jc w:val="both"/>
        <w:rPr>
          <w:rFonts w:ascii="Arial" w:hAnsi="Arial" w:cs="Arial"/>
          <w:u w:val="single"/>
        </w:rPr>
      </w:pPr>
      <w:r>
        <w:rPr>
          <w:noProof/>
          <w:lang w:val="es-MX" w:eastAsia="es-MX"/>
        </w:rPr>
        <w:drawing>
          <wp:anchor distT="0" distB="0" distL="114300" distR="114300" simplePos="0" relativeHeight="251575808" behindDoc="0" locked="0" layoutInCell="1" allowOverlap="1" wp14:anchorId="64AF24DA" wp14:editId="2E25B8E1">
            <wp:simplePos x="0" y="0"/>
            <wp:positionH relativeFrom="column">
              <wp:posOffset>2990215</wp:posOffset>
            </wp:positionH>
            <wp:positionV relativeFrom="paragraph">
              <wp:posOffset>119380</wp:posOffset>
            </wp:positionV>
            <wp:extent cx="441325" cy="210820"/>
            <wp:effectExtent l="19050" t="38100" r="15875" b="36830"/>
            <wp:wrapSquare wrapText="bothSides"/>
            <wp:docPr id="140" name="Imagen 66" descr="H:\DCIM\102_PANA\P102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descr="H:\DCIM\102_PANA\P1020357.JPG"/>
                    <pic:cNvPicPr>
                      <a:picLocks noChangeAspect="1" noChangeArrowheads="1"/>
                    </pic:cNvPicPr>
                  </pic:nvPicPr>
                  <pic:blipFill>
                    <a:blip r:embed="rId43" cstate="print">
                      <a:extLst>
                        <a:ext uri="{28A0092B-C50C-407E-A947-70E740481C1C}">
                          <a14:useLocalDpi xmlns:a14="http://schemas.microsoft.com/office/drawing/2010/main" val="0"/>
                        </a:ext>
                      </a:extLst>
                    </a:blip>
                    <a:srcRect l="25636" t="42799" r="28185" b="27762"/>
                    <a:stretch>
                      <a:fillRect/>
                    </a:stretch>
                  </pic:blipFill>
                  <pic:spPr bwMode="auto">
                    <a:xfrm rot="331937">
                      <a:off x="0" y="0"/>
                      <a:ext cx="441325" cy="210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2CB4" w:rsidRDefault="00D62CB4" w:rsidP="00D62CB4">
      <w:pPr>
        <w:spacing w:line="480" w:lineRule="auto"/>
        <w:jc w:val="both"/>
        <w:rPr>
          <w:rFonts w:ascii="Arial" w:hAnsi="Arial" w:cs="Arial"/>
          <w:u w:val="single"/>
        </w:rPr>
      </w:pPr>
    </w:p>
    <w:p w:rsidR="00D62CB4" w:rsidRDefault="00D62CB4" w:rsidP="00D62CB4">
      <w:pPr>
        <w:spacing w:line="480" w:lineRule="auto"/>
        <w:jc w:val="both"/>
        <w:rPr>
          <w:rFonts w:ascii="Arial" w:hAnsi="Arial" w:cs="Arial"/>
          <w:u w:val="single"/>
        </w:rPr>
      </w:pPr>
    </w:p>
    <w:p w:rsidR="00D62CB4" w:rsidRDefault="00E95F6E" w:rsidP="00D62CB4">
      <w:pPr>
        <w:spacing w:line="480" w:lineRule="auto"/>
        <w:jc w:val="both"/>
        <w:rPr>
          <w:rFonts w:ascii="Arial" w:hAnsi="Arial" w:cs="Arial"/>
          <w:u w:val="single"/>
        </w:rPr>
      </w:pPr>
      <w:r>
        <w:rPr>
          <w:noProof/>
          <w:lang w:val="es-MX" w:eastAsia="es-MX"/>
        </w:rPr>
        <mc:AlternateContent>
          <mc:Choice Requires="wps">
            <w:drawing>
              <wp:anchor distT="0" distB="0" distL="114300" distR="114300" simplePos="0" relativeHeight="251605504" behindDoc="0" locked="0" layoutInCell="1" allowOverlap="1" wp14:anchorId="783268FA" wp14:editId="40F22579">
                <wp:simplePos x="0" y="0"/>
                <wp:positionH relativeFrom="column">
                  <wp:posOffset>7632065</wp:posOffset>
                </wp:positionH>
                <wp:positionV relativeFrom="paragraph">
                  <wp:posOffset>122555</wp:posOffset>
                </wp:positionV>
                <wp:extent cx="356235" cy="2638425"/>
                <wp:effectExtent l="21590" t="8255" r="12700" b="0"/>
                <wp:wrapNone/>
                <wp:docPr id="88" name="AutoShap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2638425"/>
                        </a:xfrm>
                        <a:prstGeom prst="curvedLeftArrow">
                          <a:avLst>
                            <a:gd name="adj1" fmla="val 148128"/>
                            <a:gd name="adj2" fmla="val 296257"/>
                            <a:gd name="adj3" fmla="val 33333"/>
                          </a:avLst>
                        </a:prstGeom>
                        <a:gradFill rotWithShape="0">
                          <a:gsLst>
                            <a:gs pos="0">
                              <a:srgbClr val="FABF8F"/>
                            </a:gs>
                            <a:gs pos="50000">
                              <a:srgbClr val="F79646"/>
                            </a:gs>
                            <a:gs pos="100000">
                              <a:srgbClr val="FABF8F"/>
                            </a:gs>
                          </a:gsLst>
                          <a:lin ang="5400000" scaled="1"/>
                        </a:gradFill>
                        <a:ln w="12700">
                          <a:solidFill>
                            <a:srgbClr val="F79646"/>
                          </a:solidFill>
                          <a:miter lim="800000"/>
                          <a:headEnd/>
                          <a:tailEnd/>
                        </a:ln>
                        <a:effectLst>
                          <a:outerShdw dist="28398" dir="3806097" algn="ctr" rotWithShape="0">
                            <a:srgbClr val="974706"/>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D1108C"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174" o:spid="_x0000_s1026" type="#_x0000_t103" style="position:absolute;margin-left:600.95pt;margin-top:9.65pt;width:28.05pt;height:207.7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" fillcolor="#fabf8f" strokecolor="#f79646" strokeweight="1pt">
                <v:fill color2="#f79646" focus="50%" type="gradient"/>
                <v:shadow on="t" color="#974706" offset="1pt"/>
              </v:shape>
            </w:pict>
          </mc:Fallback>
        </mc:AlternateContent>
      </w:r>
      <w:r>
        <w:rPr>
          <w:noProof/>
          <w:lang w:val="es-MX" w:eastAsia="es-MX"/>
        </w:rPr>
        <mc:AlternateContent>
          <mc:Choice Requires="wps">
            <w:drawing>
              <wp:anchor distT="0" distB="0" distL="114300" distR="114300" simplePos="0" relativeHeight="251604480" behindDoc="0" locked="0" layoutInCell="1" allowOverlap="1" wp14:anchorId="2494671A" wp14:editId="6C44299C">
                <wp:simplePos x="0" y="0"/>
                <wp:positionH relativeFrom="column">
                  <wp:posOffset>5755640</wp:posOffset>
                </wp:positionH>
                <wp:positionV relativeFrom="paragraph">
                  <wp:posOffset>122555</wp:posOffset>
                </wp:positionV>
                <wp:extent cx="323850" cy="210185"/>
                <wp:effectExtent l="12065" t="27305" r="16510" b="29210"/>
                <wp:wrapNone/>
                <wp:docPr id="87" name="AutoShap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210185"/>
                        </a:xfrm>
                        <a:prstGeom prst="rightArrow">
                          <a:avLst>
                            <a:gd name="adj1" fmla="val 50000"/>
                            <a:gd name="adj2" fmla="val 38520"/>
                          </a:avLst>
                        </a:prstGeom>
                        <a:gradFill rotWithShape="0">
                          <a:gsLst>
                            <a:gs pos="0">
                              <a:srgbClr val="FABF8F"/>
                            </a:gs>
                            <a:gs pos="50000">
                              <a:srgbClr val="F79646"/>
                            </a:gs>
                            <a:gs pos="100000">
                              <a:srgbClr val="FABF8F"/>
                            </a:gs>
                          </a:gsLst>
                          <a:lin ang="5400000" scaled="1"/>
                        </a:gradFill>
                        <a:ln w="12700">
                          <a:solidFill>
                            <a:srgbClr val="F79646"/>
                          </a:solidFill>
                          <a:miter lim="800000"/>
                          <a:headEnd/>
                          <a:tailEnd/>
                        </a:ln>
                        <a:effectLst>
                          <a:outerShdw dist="28398" dir="3806097" algn="ctr" rotWithShape="0">
                            <a:srgbClr val="974706"/>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E4037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73" o:spid="_x0000_s1026" type="#_x0000_t13" style="position:absolute;margin-left:453.2pt;margin-top:9.65pt;width:25.5pt;height:16.5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" fillcolor="#fabf8f" strokecolor="#f79646" strokeweight="1pt">
                <v:fill color2="#f79646" focus="50%" type="gradient"/>
                <v:shadow on="t" color="#974706" offset="1pt"/>
              </v:shape>
            </w:pict>
          </mc:Fallback>
        </mc:AlternateContent>
      </w:r>
      <w:r>
        <w:rPr>
          <w:noProof/>
          <w:lang w:val="es-MX" w:eastAsia="es-MX"/>
        </w:rPr>
        <mc:AlternateContent>
          <mc:Choice Requires="wps">
            <w:drawing>
              <wp:anchor distT="0" distB="0" distL="114300" distR="114300" simplePos="0" relativeHeight="251569664" behindDoc="0" locked="0" layoutInCell="1" allowOverlap="1" wp14:anchorId="0DFD255C" wp14:editId="438EEC40">
                <wp:simplePos x="0" y="0"/>
                <wp:positionH relativeFrom="column">
                  <wp:posOffset>2330450</wp:posOffset>
                </wp:positionH>
                <wp:positionV relativeFrom="paragraph">
                  <wp:posOffset>133350</wp:posOffset>
                </wp:positionV>
                <wp:extent cx="1706880" cy="468630"/>
                <wp:effectExtent l="0" t="0" r="26670" b="26670"/>
                <wp:wrapNone/>
                <wp:docPr id="86" name="7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06880" cy="468630"/>
                        </a:xfrm>
                        <a:prstGeom prst="roundRect">
                          <a:avLst/>
                        </a:prstGeom>
                        <a:solidFill>
                          <a:srgbClr val="4F81BD"/>
                        </a:solidFill>
                        <a:ln w="25400" cap="flat" cmpd="sng" algn="ctr">
                          <a:solidFill>
                            <a:srgbClr val="4F81BD">
                              <a:shade val="50000"/>
                            </a:srgbClr>
                          </a:solidFill>
                          <a:prstDash val="solid"/>
                        </a:ln>
                        <a:effectLst/>
                      </wps:spPr>
                      <wps:txbx>
                        <w:txbxContent>
                          <w:p w:rsidR="00CE0153" w:rsidRPr="002B586C" w:rsidRDefault="00CE0153" w:rsidP="00D62CB4">
                            <w:pPr>
                              <w:jc w:val="center"/>
                              <w:rPr>
                                <w:rFonts w:ascii="Arial" w:hAnsi="Arial" w:cs="Arial"/>
                                <w:sz w:val="20"/>
                                <w:szCs w:val="20"/>
                              </w:rPr>
                            </w:pPr>
                            <w:r>
                              <w:rPr>
                                <w:rFonts w:ascii="Arial" w:hAnsi="Arial" w:cs="Arial"/>
                                <w:sz w:val="20"/>
                                <w:szCs w:val="20"/>
                              </w:rPr>
                              <w:t>Desplazamiento hacia la Sala de Profesores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FD255C" id="7 Rectángulo redondeado" o:spid="_x0000_s1034" style="position:absolute;left:0;text-align:left;margin-left:183.5pt;margin-top:10.5pt;width:134.4pt;height:36.9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" fillcolor="#4f81bd" strokecolor="#385d8a" strokeweight="2pt">
                <v:path arrowok="t"/>
                <v:textbox>
                  <w:txbxContent>
                    <w:p w:rsidR="00CE0153" w:rsidRPr="002B586C" w:rsidRDefault="00CE0153" w:rsidP="00D62CB4">
                      <w:pPr>
                        <w:jc w:val="center"/>
                        <w:rPr>
                          <w:rFonts w:ascii="Arial" w:hAnsi="Arial" w:cs="Arial"/>
                          <w:sz w:val="20"/>
                          <w:szCs w:val="20"/>
                        </w:rPr>
                      </w:pPr>
                      <w:r>
                        <w:rPr>
                          <w:rFonts w:ascii="Arial" w:hAnsi="Arial" w:cs="Arial"/>
                          <w:sz w:val="20"/>
                          <w:szCs w:val="20"/>
                        </w:rPr>
                        <w:t>Desplazamiento hacia la Sala de Profesores</w:t>
                      </w:r>
                    </w:p>
                  </w:txbxContent>
                </v:textbox>
              </v:roundrect>
            </w:pict>
          </mc:Fallback>
        </mc:AlternateContent>
      </w:r>
      <w:r>
        <w:rPr>
          <w:noProof/>
          <w:lang w:val="es-MX" w:eastAsia="es-MX"/>
        </w:rPr>
        <mc:AlternateContent>
          <mc:Choice Requires="wps">
            <w:drawing>
              <wp:anchor distT="0" distB="0" distL="114300" distR="114300" simplePos="0" relativeHeight="251570688" behindDoc="0" locked="0" layoutInCell="1" allowOverlap="1" wp14:anchorId="5D0A2512" wp14:editId="693D0ADD">
                <wp:simplePos x="0" y="0"/>
                <wp:positionH relativeFrom="column">
                  <wp:posOffset>6111875</wp:posOffset>
                </wp:positionH>
                <wp:positionV relativeFrom="paragraph">
                  <wp:posOffset>122555</wp:posOffset>
                </wp:positionV>
                <wp:extent cx="1466850" cy="342900"/>
                <wp:effectExtent l="0" t="0" r="19050" b="19050"/>
                <wp:wrapNone/>
                <wp:docPr id="85" name="9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342900"/>
                        </a:xfrm>
                        <a:prstGeom prst="roundRect">
                          <a:avLst/>
                        </a:prstGeom>
                        <a:solidFill>
                          <a:srgbClr val="4F81BD"/>
                        </a:solidFill>
                        <a:ln w="25400" cap="flat" cmpd="sng" algn="ctr">
                          <a:solidFill>
                            <a:srgbClr val="4F81BD">
                              <a:shade val="50000"/>
                            </a:srgbClr>
                          </a:solidFill>
                          <a:prstDash val="solid"/>
                        </a:ln>
                        <a:effectLst/>
                      </wps:spPr>
                      <wps:txbx>
                        <w:txbxContent>
                          <w:p w:rsidR="00CE0153" w:rsidRPr="002B586C" w:rsidRDefault="00CE0153" w:rsidP="00D62CB4">
                            <w:pPr>
                              <w:jc w:val="center"/>
                              <w:rPr>
                                <w:rFonts w:ascii="Arial" w:hAnsi="Arial" w:cs="Arial"/>
                                <w:sz w:val="20"/>
                                <w:szCs w:val="20"/>
                              </w:rPr>
                            </w:pPr>
                            <w:r>
                              <w:rPr>
                                <w:rFonts w:ascii="Arial" w:hAnsi="Arial" w:cs="Arial"/>
                                <w:sz w:val="20"/>
                                <w:szCs w:val="20"/>
                              </w:rPr>
                              <w:t>Entrega del Almuerzo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5D0A2512" id="9 Rectángulo redondeado" o:spid="_x0000_s1035" style="position:absolute;left:0;text-align:left;margin-left:481.25pt;margin-top:9.65pt;width:115.5pt;height:27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" fillcolor="#4f81bd" strokecolor="#385d8a" strokeweight="2pt">
                <v:path arrowok="t"/>
                <v:textbox>
                  <w:txbxContent>
                    <w:p w:rsidR="00CE0153" w:rsidRPr="002B586C" w:rsidRDefault="00CE0153" w:rsidP="00D62CB4">
                      <w:pPr>
                        <w:jc w:val="center"/>
                        <w:rPr>
                          <w:rFonts w:ascii="Arial" w:hAnsi="Arial" w:cs="Arial"/>
                          <w:sz w:val="20"/>
                          <w:szCs w:val="20"/>
                        </w:rPr>
                      </w:pPr>
                      <w:r>
                        <w:rPr>
                          <w:rFonts w:ascii="Arial" w:hAnsi="Arial" w:cs="Arial"/>
                          <w:sz w:val="20"/>
                          <w:szCs w:val="20"/>
                        </w:rPr>
                        <w:t>Entrega del Almuerzo</w:t>
                      </w:r>
                    </w:p>
                  </w:txbxContent>
                </v:textbox>
              </v:roundrect>
            </w:pict>
          </mc:Fallback>
        </mc:AlternateContent>
      </w:r>
      <w:r>
        <w:rPr>
          <w:noProof/>
          <w:lang w:val="es-MX" w:eastAsia="es-MX"/>
        </w:rPr>
        <mc:AlternateContent>
          <mc:Choice Requires="wps">
            <w:drawing>
              <wp:anchor distT="0" distB="0" distL="114300" distR="114300" simplePos="0" relativeHeight="251567616" behindDoc="0" locked="0" layoutInCell="1" allowOverlap="1" wp14:anchorId="65D6ACA1" wp14:editId="77A98F5A">
                <wp:simplePos x="0" y="0"/>
                <wp:positionH relativeFrom="column">
                  <wp:posOffset>4260215</wp:posOffset>
                </wp:positionH>
                <wp:positionV relativeFrom="paragraph">
                  <wp:posOffset>37465</wp:posOffset>
                </wp:positionV>
                <wp:extent cx="1466850" cy="295275"/>
                <wp:effectExtent l="0" t="0" r="19050" b="28575"/>
                <wp:wrapNone/>
                <wp:docPr id="84" name="3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295275"/>
                        </a:xfrm>
                        <a:prstGeom prst="roundRect">
                          <a:avLst/>
                        </a:prstGeom>
                        <a:solidFill>
                          <a:srgbClr val="4F81BD"/>
                        </a:solidFill>
                        <a:ln w="25400" cap="flat" cmpd="sng" algn="ctr">
                          <a:solidFill>
                            <a:srgbClr val="4F81BD">
                              <a:shade val="50000"/>
                            </a:srgbClr>
                          </a:solidFill>
                          <a:prstDash val="solid"/>
                        </a:ln>
                        <a:effectLst/>
                      </wps:spPr>
                      <wps:txbx>
                        <w:txbxContent>
                          <w:p w:rsidR="00CE0153" w:rsidRPr="002B586C" w:rsidRDefault="00CE0153" w:rsidP="00D62CB4">
                            <w:pPr>
                              <w:jc w:val="center"/>
                              <w:rPr>
                                <w:rFonts w:ascii="Arial" w:hAnsi="Arial" w:cs="Arial"/>
                                <w:sz w:val="20"/>
                                <w:szCs w:val="20"/>
                              </w:rPr>
                            </w:pPr>
                            <w:r>
                              <w:rPr>
                                <w:rFonts w:ascii="Arial" w:hAnsi="Arial" w:cs="Arial"/>
                                <w:sz w:val="20"/>
                                <w:szCs w:val="20"/>
                              </w:rPr>
                              <w:t>Recepción del Tique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D6ACA1" id="3 Rectángulo redondeado" o:spid="_x0000_s1036" style="position:absolute;left:0;text-align:left;margin-left:335.45pt;margin-top:2.95pt;width:115.5pt;height:23.2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" fillcolor="#4f81bd" strokecolor="#385d8a" strokeweight="2pt">
                <v:path arrowok="t"/>
                <v:textbox>
                  <w:txbxContent>
                    <w:p w:rsidR="00CE0153" w:rsidRPr="002B586C" w:rsidRDefault="00CE0153" w:rsidP="00D62CB4">
                      <w:pPr>
                        <w:jc w:val="center"/>
                        <w:rPr>
                          <w:rFonts w:ascii="Arial" w:hAnsi="Arial" w:cs="Arial"/>
                          <w:sz w:val="20"/>
                          <w:szCs w:val="20"/>
                        </w:rPr>
                      </w:pPr>
                      <w:r>
                        <w:rPr>
                          <w:rFonts w:ascii="Arial" w:hAnsi="Arial" w:cs="Arial"/>
                          <w:sz w:val="20"/>
                          <w:szCs w:val="20"/>
                        </w:rPr>
                        <w:t>Recepción del Tique</w:t>
                      </w:r>
                    </w:p>
                  </w:txbxContent>
                </v:textbox>
              </v:roundrect>
            </w:pict>
          </mc:Fallback>
        </mc:AlternateContent>
      </w:r>
      <w:r>
        <w:rPr>
          <w:noProof/>
          <w:lang w:val="es-MX" w:eastAsia="es-MX"/>
        </w:rPr>
        <mc:AlternateContent>
          <mc:Choice Requires="wps">
            <w:drawing>
              <wp:anchor distT="0" distB="0" distL="114300" distR="114300" simplePos="0" relativeHeight="251566592" behindDoc="0" locked="0" layoutInCell="1" allowOverlap="1" wp14:anchorId="3EED5AFE" wp14:editId="32C8A04F">
                <wp:simplePos x="0" y="0"/>
                <wp:positionH relativeFrom="column">
                  <wp:posOffset>687705</wp:posOffset>
                </wp:positionH>
                <wp:positionV relativeFrom="paragraph">
                  <wp:posOffset>76200</wp:posOffset>
                </wp:positionV>
                <wp:extent cx="1466850" cy="342900"/>
                <wp:effectExtent l="76200" t="38100" r="95250" b="114300"/>
                <wp:wrapNone/>
                <wp:docPr id="83" name="1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342900"/>
                        </a:xfrm>
                        <a:prstGeom prst="round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CE0153" w:rsidRPr="000C5140" w:rsidRDefault="00CE0153" w:rsidP="00D62CB4">
                            <w:pPr>
                              <w:jc w:val="center"/>
                              <w:rPr>
                                <w:rFonts w:ascii="Arial" w:hAnsi="Arial" w:cs="Arial"/>
                                <w:sz w:val="20"/>
                                <w:szCs w:val="20"/>
                              </w:rPr>
                            </w:pPr>
                            <w:r w:rsidRPr="000C5140">
                              <w:rPr>
                                <w:rFonts w:ascii="Arial" w:hAnsi="Arial" w:cs="Arial"/>
                                <w:sz w:val="20"/>
                                <w:szCs w:val="20"/>
                              </w:rPr>
                              <w:t xml:space="preserve">Compra del Tique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3EED5AFE" id="1 Rectángulo redondeado" o:spid="_x0000_s1037" style="position:absolute;left:0;text-align:left;margin-left:54.15pt;margin-top:6pt;width:115.5pt;height:27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" fillcolor="#2c5d98" stroked="f">
                <v:fill color2="#3a7ccb" rotate="t" angle="180" colors="0 #2c5d98;52429f #3c7bc7;1 #3a7ccb" focus="100%" type="gradient">
                  <o:fill v:ext="view" type="gradientUnscaled"/>
                </v:fill>
                <v:shadow on="t" color="black" opacity="22937f" origin=",.5" offset="0,.63889mm"/>
                <v:path arrowok="t"/>
                <v:textbox>
                  <w:txbxContent>
                    <w:p w:rsidR="00CE0153" w:rsidRPr="000C5140" w:rsidRDefault="00CE0153" w:rsidP="00D62CB4">
                      <w:pPr>
                        <w:jc w:val="center"/>
                        <w:rPr>
                          <w:rFonts w:ascii="Arial" w:hAnsi="Arial" w:cs="Arial"/>
                          <w:sz w:val="20"/>
                          <w:szCs w:val="20"/>
                        </w:rPr>
                      </w:pPr>
                      <w:r w:rsidRPr="000C5140">
                        <w:rPr>
                          <w:rFonts w:ascii="Arial" w:hAnsi="Arial" w:cs="Arial"/>
                          <w:sz w:val="20"/>
                          <w:szCs w:val="20"/>
                        </w:rPr>
                        <w:t xml:space="preserve">Compra del Tique </w:t>
                      </w:r>
                    </w:p>
                  </w:txbxContent>
                </v:textbox>
              </v:roundrect>
            </w:pict>
          </mc:Fallback>
        </mc:AlternateContent>
      </w:r>
    </w:p>
    <w:p w:rsidR="00D62CB4" w:rsidRDefault="00E95F6E" w:rsidP="00D62CB4">
      <w:pPr>
        <w:spacing w:line="480" w:lineRule="auto"/>
        <w:jc w:val="both"/>
        <w:rPr>
          <w:rFonts w:ascii="Arial" w:hAnsi="Arial" w:cs="Arial"/>
          <w:u w:val="single"/>
        </w:rPr>
      </w:pPr>
      <w:r>
        <w:rPr>
          <w:rFonts w:ascii="Arial" w:hAnsi="Arial" w:cs="Arial"/>
          <w:noProof/>
          <w:u w:val="single"/>
          <w:lang w:val="es-MX" w:eastAsia="es-MX"/>
        </w:rPr>
        <mc:AlternateContent>
          <mc:Choice Requires="wps">
            <w:drawing>
              <wp:anchor distT="0" distB="0" distL="114300" distR="114300" simplePos="0" relativeHeight="251601408" behindDoc="0" locked="0" layoutInCell="1" allowOverlap="1" wp14:anchorId="55BACEF7" wp14:editId="7AA2B284">
                <wp:simplePos x="0" y="0"/>
                <wp:positionH relativeFrom="column">
                  <wp:posOffset>1184275</wp:posOffset>
                </wp:positionH>
                <wp:positionV relativeFrom="paragraph">
                  <wp:posOffset>273050</wp:posOffset>
                </wp:positionV>
                <wp:extent cx="1465580" cy="511175"/>
                <wp:effectExtent l="12700" t="15875" r="0" b="25400"/>
                <wp:wrapNone/>
                <wp:docPr id="82" name="AutoShap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5580" cy="511175"/>
                        </a:xfrm>
                        <a:prstGeom prst="curvedUpArrow">
                          <a:avLst>
                            <a:gd name="adj1" fmla="val 29242"/>
                            <a:gd name="adj2" fmla="val 86583"/>
                            <a:gd name="adj3" fmla="val 33333"/>
                          </a:avLst>
                        </a:prstGeom>
                        <a:gradFill rotWithShape="0">
                          <a:gsLst>
                            <a:gs pos="0">
                              <a:srgbClr val="FABF8F"/>
                            </a:gs>
                            <a:gs pos="50000">
                              <a:srgbClr val="F79646"/>
                            </a:gs>
                            <a:gs pos="100000">
                              <a:srgbClr val="FABF8F"/>
                            </a:gs>
                          </a:gsLst>
                          <a:lin ang="5400000" scaled="1"/>
                        </a:gradFill>
                        <a:ln w="12700">
                          <a:solidFill>
                            <a:srgbClr val="F79646"/>
                          </a:solidFill>
                          <a:miter lim="800000"/>
                          <a:headEnd/>
                          <a:tailEnd/>
                        </a:ln>
                        <a:effectLst>
                          <a:outerShdw dist="28398" dir="3806097" algn="ctr" rotWithShape="0">
                            <a:srgbClr val="974706"/>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03BA89"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170" o:spid="_x0000_s1026" type="#_x0000_t104" style="position:absolute;margin-left:93.25pt;margin-top:21.5pt;width:115.4pt;height:40.2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" adj="15077" fillcolor="#fabf8f" strokecolor="#f79646" strokeweight="1pt">
                <v:fill color2="#f79646" focus="50%" type="gradient"/>
                <v:shadow on="t" color="#974706" offset="1pt"/>
              </v:shape>
            </w:pict>
          </mc:Fallback>
        </mc:AlternateContent>
      </w:r>
      <w:r>
        <w:rPr>
          <w:rFonts w:ascii="Arial" w:hAnsi="Arial" w:cs="Arial"/>
          <w:noProof/>
          <w:u w:val="single"/>
          <w:lang w:val="es-MX" w:eastAsia="es-MX"/>
        </w:rPr>
        <mc:AlternateContent>
          <mc:Choice Requires="wps">
            <w:drawing>
              <wp:anchor distT="0" distB="0" distL="114300" distR="114300" simplePos="0" relativeHeight="251602432" behindDoc="0" locked="0" layoutInCell="1" allowOverlap="1" wp14:anchorId="4EA77B85" wp14:editId="0A3A8A0A">
                <wp:simplePos x="0" y="0"/>
                <wp:positionH relativeFrom="column">
                  <wp:posOffset>4138930</wp:posOffset>
                </wp:positionH>
                <wp:positionV relativeFrom="paragraph">
                  <wp:posOffset>25400</wp:posOffset>
                </wp:positionV>
                <wp:extent cx="946785" cy="340360"/>
                <wp:effectExtent l="14605" t="15875" r="38735" b="34290"/>
                <wp:wrapNone/>
                <wp:docPr id="81" name="AutoShap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785" cy="340360"/>
                        </a:xfrm>
                        <a:custGeom>
                          <a:avLst/>
                          <a:gdLst>
                            <a:gd name="G0" fmla="+- 9257 0 0"/>
                            <a:gd name="G1" fmla="+- 17609 0 0"/>
                            <a:gd name="G2" fmla="+- 9228 0 0"/>
                            <a:gd name="G3" fmla="*/ 9257 1 2"/>
                            <a:gd name="G4" fmla="+- G3 10800 0"/>
                            <a:gd name="G5" fmla="+- 21600 9257 17609"/>
                            <a:gd name="G6" fmla="+- 17609 9228 0"/>
                            <a:gd name="G7" fmla="*/ G6 1 2"/>
                            <a:gd name="G8" fmla="*/ 17609 2 1"/>
                            <a:gd name="G9" fmla="+- G8 0 21600"/>
                            <a:gd name="G10" fmla="*/ 21600 G0 G1"/>
                            <a:gd name="G11" fmla="*/ 21600 G4 G1"/>
                            <a:gd name="G12" fmla="*/ 21600 G5 G1"/>
                            <a:gd name="G13" fmla="*/ 21600 G7 G1"/>
                            <a:gd name="G14" fmla="*/ 17609 1 2"/>
                            <a:gd name="G15" fmla="+- G5 0 G4"/>
                            <a:gd name="G16" fmla="+- G0 0 G4"/>
                            <a:gd name="G17" fmla="*/ G2 G15 G16"/>
                            <a:gd name="T0" fmla="*/ 15429 w 21600"/>
                            <a:gd name="T1" fmla="*/ 0 h 21600"/>
                            <a:gd name="T2" fmla="*/ 9257 w 21600"/>
                            <a:gd name="T3" fmla="*/ 9228 h 21600"/>
                            <a:gd name="T4" fmla="*/ 0 w 21600"/>
                            <a:gd name="T5" fmla="*/ 18926 h 21600"/>
                            <a:gd name="T6" fmla="*/ 8805 w 21600"/>
                            <a:gd name="T7" fmla="*/ 21600 h 21600"/>
                            <a:gd name="T8" fmla="*/ 17609 w 21600"/>
                            <a:gd name="T9" fmla="*/ 16460 h 21600"/>
                            <a:gd name="T10" fmla="*/ 21600 w 21600"/>
                            <a:gd name="T11" fmla="*/ 9228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9228"/>
                              </a:lnTo>
                              <a:lnTo>
                                <a:pt x="13248" y="9228"/>
                              </a:lnTo>
                              <a:lnTo>
                                <a:pt x="13248" y="16251"/>
                              </a:lnTo>
                              <a:lnTo>
                                <a:pt x="0" y="16251"/>
                              </a:lnTo>
                              <a:lnTo>
                                <a:pt x="0" y="21600"/>
                              </a:lnTo>
                              <a:lnTo>
                                <a:pt x="17609" y="21600"/>
                              </a:lnTo>
                              <a:lnTo>
                                <a:pt x="17609" y="9228"/>
                              </a:lnTo>
                              <a:lnTo>
                                <a:pt x="21600" y="9228"/>
                              </a:lnTo>
                              <a:close/>
                            </a:path>
                          </a:pathLst>
                        </a:custGeom>
                        <a:gradFill rotWithShape="0">
                          <a:gsLst>
                            <a:gs pos="0">
                              <a:srgbClr val="FABF8F"/>
                            </a:gs>
                            <a:gs pos="50000">
                              <a:srgbClr val="F79646"/>
                            </a:gs>
                            <a:gs pos="100000">
                              <a:srgbClr val="FABF8F"/>
                            </a:gs>
                          </a:gsLst>
                          <a:lin ang="5400000" scaled="1"/>
                        </a:gradFill>
                        <a:ln w="12700">
                          <a:solidFill>
                            <a:srgbClr val="F79646"/>
                          </a:solidFill>
                          <a:miter lim="800000"/>
                          <a:headEnd/>
                          <a:tailEnd/>
                        </a:ln>
                        <a:effectLst>
                          <a:outerShdw dist="28398" dir="3806097" algn="ctr" rotWithShape="0">
                            <a:srgbClr val="974706"/>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C2BF09" id="AutoShape 171" o:spid="_x0000_s1026" style="position:absolute;margin-left:325.9pt;margin-top:2pt;width:74.55pt;height:26.8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" path="m15429,l9257,9228r3991,l13248,16251,,16251r,5349l17609,21600r,-12372l21600,9228,15429,xe" fillcolor="#fabf8f" strokecolor="#f79646" strokeweight="1pt">
                <v:fill color2="#f79646" focus="50%" type="gradient"/>
                <v:stroke joinstyle="miter"/>
                <v:shadow on="t" color="#974706" offset="1pt"/>
                <v:path o:connecttype="custom" o:connectlocs="676294,0;405759,145409;0,298225;385946,340360;771849,259367;946785,145409" o:connectangles="270,180,180,90,0,0" textboxrect="0,16251,17609,21600"/>
              </v:shape>
            </w:pict>
          </mc:Fallback>
        </mc:AlternateContent>
      </w:r>
    </w:p>
    <w:p w:rsidR="00D62CB4" w:rsidRDefault="00E95F6E" w:rsidP="00D62CB4">
      <w:pPr>
        <w:spacing w:line="480" w:lineRule="auto"/>
        <w:jc w:val="both"/>
        <w:rPr>
          <w:rFonts w:ascii="Arial" w:hAnsi="Arial" w:cs="Arial"/>
          <w:u w:val="single"/>
        </w:rPr>
      </w:pPr>
      <w:r>
        <w:rPr>
          <w:noProof/>
          <w:lang w:val="es-MX" w:eastAsia="es-MX"/>
        </w:rPr>
        <w:drawing>
          <wp:anchor distT="0" distB="0" distL="114300" distR="114300" simplePos="0" relativeHeight="251580928" behindDoc="0" locked="0" layoutInCell="1" allowOverlap="1" wp14:anchorId="02CE6A9E" wp14:editId="43DCDFBA">
            <wp:simplePos x="0" y="0"/>
            <wp:positionH relativeFrom="column">
              <wp:posOffset>2595880</wp:posOffset>
            </wp:positionH>
            <wp:positionV relativeFrom="paragraph">
              <wp:posOffset>283210</wp:posOffset>
            </wp:positionV>
            <wp:extent cx="1326515" cy="1130300"/>
            <wp:effectExtent l="0" t="0" r="6985" b="0"/>
            <wp:wrapSquare wrapText="bothSides"/>
            <wp:docPr id="145" name="Imagen 61" descr="H:\DCIM\102_PANA\P102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descr="H:\DCIM\102_PANA\P1020434.JPG"/>
                    <pic:cNvPicPr>
                      <a:picLocks noChangeAspect="1" noChangeArrowheads="1"/>
                    </pic:cNvPicPr>
                  </pic:nvPicPr>
                  <pic:blipFill>
                    <a:blip r:embed="rId44" cstate="print">
                      <a:extLst>
                        <a:ext uri="{28A0092B-C50C-407E-A947-70E740481C1C}">
                          <a14:useLocalDpi xmlns:a14="http://schemas.microsoft.com/office/drawing/2010/main" val="0"/>
                        </a:ext>
                      </a:extLst>
                    </a:blip>
                    <a:srcRect l="28693" t="19473" r="26485" b="29575"/>
                    <a:stretch>
                      <a:fillRect/>
                    </a:stretch>
                  </pic:blipFill>
                  <pic:spPr bwMode="auto">
                    <a:xfrm>
                      <a:off x="0" y="0"/>
                      <a:ext cx="1326515" cy="1130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578880" behindDoc="0" locked="0" layoutInCell="1" allowOverlap="1" wp14:anchorId="0B7FC27C" wp14:editId="3F54C658">
            <wp:simplePos x="0" y="0"/>
            <wp:positionH relativeFrom="column">
              <wp:posOffset>6295390</wp:posOffset>
            </wp:positionH>
            <wp:positionV relativeFrom="paragraph">
              <wp:posOffset>58420</wp:posOffset>
            </wp:positionV>
            <wp:extent cx="1007110" cy="1289685"/>
            <wp:effectExtent l="0" t="0" r="2540" b="5715"/>
            <wp:wrapSquare wrapText="bothSides"/>
            <wp:docPr id="143" name="Imagen 52" descr="H:\DCIM\102_PANA\P102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descr="H:\DCIM\102_PANA\P1020418.JPG"/>
                    <pic:cNvPicPr>
                      <a:picLocks noChangeAspect="1" noChangeArrowheads="1"/>
                    </pic:cNvPicPr>
                  </pic:nvPicPr>
                  <pic:blipFill>
                    <a:blip r:embed="rId45" cstate="print">
                      <a:extLst>
                        <a:ext uri="{28A0092B-C50C-407E-A947-70E740481C1C}">
                          <a14:useLocalDpi xmlns:a14="http://schemas.microsoft.com/office/drawing/2010/main" val="0"/>
                        </a:ext>
                      </a:extLst>
                    </a:blip>
                    <a:srcRect l="43973" t="4303"/>
                    <a:stretch>
                      <a:fillRect/>
                    </a:stretch>
                  </pic:blipFill>
                  <pic:spPr bwMode="auto">
                    <a:xfrm>
                      <a:off x="0" y="0"/>
                      <a:ext cx="1007110" cy="12896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579904" behindDoc="0" locked="0" layoutInCell="1" allowOverlap="1" wp14:anchorId="3249F9C2" wp14:editId="5AFF4E82">
            <wp:simplePos x="0" y="0"/>
            <wp:positionH relativeFrom="column">
              <wp:posOffset>4499610</wp:posOffset>
            </wp:positionH>
            <wp:positionV relativeFrom="paragraph">
              <wp:posOffset>283210</wp:posOffset>
            </wp:positionV>
            <wp:extent cx="1313815" cy="989965"/>
            <wp:effectExtent l="0" t="0" r="635" b="635"/>
            <wp:wrapSquare wrapText="bothSides"/>
            <wp:docPr id="144" name="Imagen 59" descr="H:\DCIM\102_PANA\P102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H:\DCIM\102_PANA\P1020431.JPG"/>
                    <pic:cNvPicPr>
                      <a:picLocks noChangeAspect="1" noChangeArrowheads="1"/>
                    </pic:cNvPicPr>
                  </pic:nvPicPr>
                  <pic:blipFill>
                    <a:blip r:embed="rId46" cstate="print">
                      <a:extLst>
                        <a:ext uri="{28A0092B-C50C-407E-A947-70E740481C1C}">
                          <a14:useLocalDpi xmlns:a14="http://schemas.microsoft.com/office/drawing/2010/main" val="0"/>
                        </a:ext>
                      </a:extLst>
                    </a:blip>
                    <a:srcRect l="16808" t="33968" r="34296" b="16893"/>
                    <a:stretch>
                      <a:fillRect/>
                    </a:stretch>
                  </pic:blipFill>
                  <pic:spPr bwMode="auto">
                    <a:xfrm>
                      <a:off x="0" y="0"/>
                      <a:ext cx="1313815" cy="989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2CB4" w:rsidRDefault="00D62CB4" w:rsidP="00D62CB4">
      <w:pPr>
        <w:spacing w:line="480" w:lineRule="auto"/>
        <w:jc w:val="both"/>
        <w:rPr>
          <w:rFonts w:ascii="Arial" w:hAnsi="Arial" w:cs="Arial"/>
          <w:u w:val="single"/>
        </w:rPr>
      </w:pPr>
    </w:p>
    <w:p w:rsidR="00D62CB4" w:rsidRDefault="00D62CB4" w:rsidP="00D62CB4">
      <w:pPr>
        <w:spacing w:line="480" w:lineRule="auto"/>
        <w:jc w:val="both"/>
        <w:rPr>
          <w:rFonts w:ascii="Arial" w:hAnsi="Arial" w:cs="Arial"/>
          <w:u w:val="single"/>
        </w:rPr>
      </w:pPr>
    </w:p>
    <w:p w:rsidR="00D62CB4" w:rsidRDefault="00D62CB4" w:rsidP="00D62CB4">
      <w:pPr>
        <w:spacing w:line="480" w:lineRule="auto"/>
        <w:jc w:val="both"/>
        <w:rPr>
          <w:rFonts w:ascii="Arial" w:hAnsi="Arial" w:cs="Arial"/>
          <w:u w:val="single"/>
        </w:rPr>
      </w:pPr>
    </w:p>
    <w:p w:rsidR="00D62CB4" w:rsidRDefault="00E95F6E" w:rsidP="00D62CB4">
      <w:pPr>
        <w:spacing w:line="480" w:lineRule="auto"/>
        <w:jc w:val="both"/>
        <w:rPr>
          <w:rFonts w:ascii="Arial" w:hAnsi="Arial" w:cs="Arial"/>
          <w:u w:val="single"/>
        </w:rPr>
      </w:pPr>
      <w:r>
        <w:rPr>
          <w:rFonts w:ascii="Arial" w:hAnsi="Arial" w:cs="Arial"/>
          <w:noProof/>
          <w:u w:val="single"/>
          <w:lang w:val="es-MX" w:eastAsia="es-MX"/>
        </w:rPr>
        <mc:AlternateContent>
          <mc:Choice Requires="wps">
            <w:drawing>
              <wp:anchor distT="0" distB="0" distL="114300" distR="114300" simplePos="0" relativeHeight="251607552" behindDoc="0" locked="0" layoutInCell="1" allowOverlap="1" wp14:anchorId="0F73B290" wp14:editId="6495EFEA">
                <wp:simplePos x="0" y="0"/>
                <wp:positionH relativeFrom="column">
                  <wp:posOffset>4175760</wp:posOffset>
                </wp:positionH>
                <wp:positionV relativeFrom="paragraph">
                  <wp:posOffset>189865</wp:posOffset>
                </wp:positionV>
                <wp:extent cx="323850" cy="223520"/>
                <wp:effectExtent l="22860" t="27940" r="15240" b="34290"/>
                <wp:wrapNone/>
                <wp:docPr id="80" name="AutoShap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223520"/>
                        </a:xfrm>
                        <a:prstGeom prst="leftArrow">
                          <a:avLst>
                            <a:gd name="adj1" fmla="val 50000"/>
                            <a:gd name="adj2" fmla="val 36222"/>
                          </a:avLst>
                        </a:prstGeom>
                        <a:gradFill rotWithShape="0">
                          <a:gsLst>
                            <a:gs pos="0">
                              <a:srgbClr val="FABF8F"/>
                            </a:gs>
                            <a:gs pos="50000">
                              <a:srgbClr val="F79646"/>
                            </a:gs>
                            <a:gs pos="100000">
                              <a:srgbClr val="FABF8F"/>
                            </a:gs>
                          </a:gsLst>
                          <a:lin ang="5400000" scaled="1"/>
                        </a:gradFill>
                        <a:ln w="12700">
                          <a:solidFill>
                            <a:srgbClr val="F79646"/>
                          </a:solidFill>
                          <a:miter lim="800000"/>
                          <a:headEnd/>
                          <a:tailEnd/>
                        </a:ln>
                        <a:effectLst>
                          <a:outerShdw dist="28398" dir="3806097" algn="ctr" rotWithShape="0">
                            <a:srgbClr val="974706"/>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27E8F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76" o:spid="_x0000_s1026" type="#_x0000_t66" style="position:absolute;margin-left:328.8pt;margin-top:14.95pt;width:25.5pt;height:17.6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" fillcolor="#fabf8f" strokecolor="#f79646" strokeweight="1pt">
                <v:fill color2="#f79646" focus="50%" type="gradient"/>
                <v:shadow on="t" color="#974706" offset="1pt"/>
              </v:shape>
            </w:pict>
          </mc:Fallback>
        </mc:AlternateContent>
      </w:r>
      <w:r>
        <w:rPr>
          <w:noProof/>
          <w:lang w:val="es-MX" w:eastAsia="es-MX"/>
        </w:rPr>
        <mc:AlternateContent>
          <mc:Choice Requires="wps">
            <w:drawing>
              <wp:anchor distT="0" distB="0" distL="114300" distR="114300" simplePos="0" relativeHeight="251606528" behindDoc="0" locked="0" layoutInCell="1" allowOverlap="1" wp14:anchorId="6721C749" wp14:editId="15E72F36">
                <wp:simplePos x="0" y="0"/>
                <wp:positionH relativeFrom="column">
                  <wp:posOffset>5809615</wp:posOffset>
                </wp:positionH>
                <wp:positionV relativeFrom="paragraph">
                  <wp:posOffset>189865</wp:posOffset>
                </wp:positionV>
                <wp:extent cx="323850" cy="223520"/>
                <wp:effectExtent l="18415" t="27940" r="19685" b="34290"/>
                <wp:wrapNone/>
                <wp:docPr id="287" name="AutoShap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223520"/>
                        </a:xfrm>
                        <a:prstGeom prst="leftArrow">
                          <a:avLst>
                            <a:gd name="adj1" fmla="val 50000"/>
                            <a:gd name="adj2" fmla="val 36222"/>
                          </a:avLst>
                        </a:prstGeom>
                        <a:gradFill rotWithShape="0">
                          <a:gsLst>
                            <a:gs pos="0">
                              <a:srgbClr val="FABF8F"/>
                            </a:gs>
                            <a:gs pos="50000">
                              <a:srgbClr val="F79646"/>
                            </a:gs>
                            <a:gs pos="100000">
                              <a:srgbClr val="FABF8F"/>
                            </a:gs>
                          </a:gsLst>
                          <a:lin ang="5400000" scaled="1"/>
                        </a:gradFill>
                        <a:ln w="12700">
                          <a:solidFill>
                            <a:srgbClr val="F79646"/>
                          </a:solidFill>
                          <a:miter lim="800000"/>
                          <a:headEnd/>
                          <a:tailEnd/>
                        </a:ln>
                        <a:effectLst>
                          <a:outerShdw dist="28398" dir="3806097" algn="ctr" rotWithShape="0">
                            <a:srgbClr val="974706"/>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300CB5" id="AutoShape 175" o:spid="_x0000_s1026" type="#_x0000_t66" style="position:absolute;margin-left:457.45pt;margin-top:14.95pt;width:25.5pt;height:17.6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" fillcolor="#fabf8f" strokecolor="#f79646" strokeweight="1pt">
                <v:fill color2="#f79646" focus="50%" type="gradient"/>
                <v:shadow on="t" color="#974706" offset="1pt"/>
              </v:shape>
            </w:pict>
          </mc:Fallback>
        </mc:AlternateContent>
      </w:r>
      <w:r>
        <w:rPr>
          <w:noProof/>
          <w:lang w:val="es-MX" w:eastAsia="es-MX"/>
        </w:rPr>
        <mc:AlternateContent>
          <mc:Choice Requires="wps">
            <w:drawing>
              <wp:anchor distT="0" distB="0" distL="114300" distR="114300" simplePos="0" relativeHeight="251571712" behindDoc="0" locked="0" layoutInCell="1" allowOverlap="1" wp14:anchorId="610AEF79" wp14:editId="7B91F262">
                <wp:simplePos x="0" y="0"/>
                <wp:positionH relativeFrom="column">
                  <wp:posOffset>6199505</wp:posOffset>
                </wp:positionH>
                <wp:positionV relativeFrom="paragraph">
                  <wp:posOffset>27940</wp:posOffset>
                </wp:positionV>
                <wp:extent cx="1219200" cy="495300"/>
                <wp:effectExtent l="0" t="0" r="19050" b="19050"/>
                <wp:wrapNone/>
                <wp:docPr id="286" name="10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 cy="495300"/>
                        </a:xfrm>
                        <a:prstGeom prst="roundRect">
                          <a:avLst/>
                        </a:prstGeom>
                        <a:solidFill>
                          <a:srgbClr val="4F81BD"/>
                        </a:solidFill>
                        <a:ln w="25400" cap="flat" cmpd="sng" algn="ctr">
                          <a:solidFill>
                            <a:srgbClr val="4F81BD">
                              <a:shade val="50000"/>
                            </a:srgbClr>
                          </a:solidFill>
                          <a:prstDash val="solid"/>
                        </a:ln>
                        <a:effectLst/>
                      </wps:spPr>
                      <wps:txbx>
                        <w:txbxContent>
                          <w:p w:rsidR="00CE0153" w:rsidRPr="002B586C" w:rsidRDefault="00CE0153" w:rsidP="00D62CB4">
                            <w:pPr>
                              <w:jc w:val="center"/>
                              <w:rPr>
                                <w:rFonts w:ascii="Arial" w:hAnsi="Arial" w:cs="Arial"/>
                                <w:sz w:val="20"/>
                                <w:szCs w:val="20"/>
                              </w:rPr>
                            </w:pPr>
                            <w:r>
                              <w:rPr>
                                <w:rFonts w:ascii="Arial" w:hAnsi="Arial" w:cs="Arial"/>
                                <w:sz w:val="20"/>
                                <w:szCs w:val="20"/>
                              </w:rPr>
                              <w:t>Consumo de los Alimentos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0AEF79" id="10 Rectángulo redondeado" o:spid="_x0000_s1038" style="position:absolute;left:0;text-align:left;margin-left:488.15pt;margin-top:2.2pt;width:96pt;height:39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" fillcolor="#4f81bd" strokecolor="#385d8a" strokeweight="2pt">
                <v:path arrowok="t"/>
                <v:textbox>
                  <w:txbxContent>
                    <w:p w:rsidR="00CE0153" w:rsidRPr="002B586C" w:rsidRDefault="00CE0153" w:rsidP="00D62CB4">
                      <w:pPr>
                        <w:jc w:val="center"/>
                        <w:rPr>
                          <w:rFonts w:ascii="Arial" w:hAnsi="Arial" w:cs="Arial"/>
                          <w:sz w:val="20"/>
                          <w:szCs w:val="20"/>
                        </w:rPr>
                      </w:pPr>
                      <w:r>
                        <w:rPr>
                          <w:rFonts w:ascii="Arial" w:hAnsi="Arial" w:cs="Arial"/>
                          <w:sz w:val="20"/>
                          <w:szCs w:val="20"/>
                        </w:rPr>
                        <w:t>Consumo de los Alimentos</w:t>
                      </w:r>
                    </w:p>
                  </w:txbxContent>
                </v:textbox>
              </v:roundrect>
            </w:pict>
          </mc:Fallback>
        </mc:AlternateContent>
      </w:r>
      <w:r>
        <w:rPr>
          <w:noProof/>
          <w:lang w:val="es-MX" w:eastAsia="es-MX"/>
        </w:rPr>
        <mc:AlternateContent>
          <mc:Choice Requires="wps">
            <w:drawing>
              <wp:anchor distT="0" distB="0" distL="114300" distR="114300" simplePos="0" relativeHeight="251568640" behindDoc="0" locked="0" layoutInCell="1" allowOverlap="1" wp14:anchorId="290C9C5A" wp14:editId="63D7012F">
                <wp:simplePos x="0" y="0"/>
                <wp:positionH relativeFrom="column">
                  <wp:posOffset>2330450</wp:posOffset>
                </wp:positionH>
                <wp:positionV relativeFrom="paragraph">
                  <wp:posOffset>85090</wp:posOffset>
                </wp:positionV>
                <wp:extent cx="1808480" cy="438150"/>
                <wp:effectExtent l="0" t="0" r="20320" b="19050"/>
                <wp:wrapNone/>
                <wp:docPr id="285" name="5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8480" cy="438150"/>
                        </a:xfrm>
                        <a:prstGeom prst="roundRect">
                          <a:avLst/>
                        </a:prstGeom>
                        <a:solidFill>
                          <a:srgbClr val="4F81BD"/>
                        </a:solidFill>
                        <a:ln w="25400" cap="flat" cmpd="sng" algn="ctr">
                          <a:solidFill>
                            <a:srgbClr val="4F81BD">
                              <a:shade val="50000"/>
                            </a:srgbClr>
                          </a:solidFill>
                          <a:prstDash val="solid"/>
                        </a:ln>
                        <a:effectLst/>
                      </wps:spPr>
                      <wps:txbx>
                        <w:txbxContent>
                          <w:p w:rsidR="00CE0153" w:rsidRPr="0082079B" w:rsidRDefault="00CE0153" w:rsidP="00D62CB4">
                            <w:pPr>
                              <w:jc w:val="center"/>
                              <w:rPr>
                                <w:rFonts w:ascii="Arial" w:hAnsi="Arial" w:cs="Arial"/>
                                <w:sz w:val="18"/>
                                <w:szCs w:val="18"/>
                              </w:rPr>
                            </w:pPr>
                            <w:r w:rsidRPr="0082079B">
                              <w:rPr>
                                <w:rFonts w:ascii="Arial" w:hAnsi="Arial" w:cs="Arial"/>
                                <w:sz w:val="18"/>
                                <w:szCs w:val="18"/>
                              </w:rPr>
                              <w:t>Devolució</w:t>
                            </w:r>
                            <w:r>
                              <w:rPr>
                                <w:rFonts w:ascii="Arial" w:hAnsi="Arial" w:cs="Arial"/>
                                <w:sz w:val="18"/>
                                <w:szCs w:val="18"/>
                              </w:rPr>
                              <w:t>n de Recipientes y Utensilios a la cocina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0C9C5A" id="5 Rectángulo redondeado" o:spid="_x0000_s1039" style="position:absolute;left:0;text-align:left;margin-left:183.5pt;margin-top:6.7pt;width:142.4pt;height:34.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" fillcolor="#4f81bd" strokecolor="#385d8a" strokeweight="2pt">
                <v:path arrowok="t"/>
                <v:textbox>
                  <w:txbxContent>
                    <w:p w:rsidR="00CE0153" w:rsidRPr="0082079B" w:rsidRDefault="00CE0153" w:rsidP="00D62CB4">
                      <w:pPr>
                        <w:jc w:val="center"/>
                        <w:rPr>
                          <w:rFonts w:ascii="Arial" w:hAnsi="Arial" w:cs="Arial"/>
                          <w:sz w:val="18"/>
                          <w:szCs w:val="18"/>
                        </w:rPr>
                      </w:pPr>
                      <w:r w:rsidRPr="0082079B">
                        <w:rPr>
                          <w:rFonts w:ascii="Arial" w:hAnsi="Arial" w:cs="Arial"/>
                          <w:sz w:val="18"/>
                          <w:szCs w:val="18"/>
                        </w:rPr>
                        <w:t>Devolució</w:t>
                      </w:r>
                      <w:r>
                        <w:rPr>
                          <w:rFonts w:ascii="Arial" w:hAnsi="Arial" w:cs="Arial"/>
                          <w:sz w:val="18"/>
                          <w:szCs w:val="18"/>
                        </w:rPr>
                        <w:t>n de Recipientes y Utensilios a la cocina</w:t>
                      </w:r>
                    </w:p>
                  </w:txbxContent>
                </v:textbox>
              </v:roundrect>
            </w:pict>
          </mc:Fallback>
        </mc:AlternateContent>
      </w:r>
      <w:r>
        <w:rPr>
          <w:noProof/>
          <w:lang w:val="es-MX" w:eastAsia="es-MX"/>
        </w:rPr>
        <mc:AlternateContent>
          <mc:Choice Requires="wps">
            <w:drawing>
              <wp:anchor distT="0" distB="0" distL="114300" distR="114300" simplePos="0" relativeHeight="251572736" behindDoc="0" locked="0" layoutInCell="1" allowOverlap="1" wp14:anchorId="4A5555C5" wp14:editId="46C83D69">
                <wp:simplePos x="0" y="0"/>
                <wp:positionH relativeFrom="column">
                  <wp:posOffset>4568825</wp:posOffset>
                </wp:positionH>
                <wp:positionV relativeFrom="paragraph">
                  <wp:posOffset>27940</wp:posOffset>
                </wp:positionV>
                <wp:extent cx="1219200" cy="495300"/>
                <wp:effectExtent l="0" t="0" r="19050" b="19050"/>
                <wp:wrapNone/>
                <wp:docPr id="284" name="20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 cy="495300"/>
                        </a:xfrm>
                        <a:prstGeom prst="roundRect">
                          <a:avLst/>
                        </a:prstGeom>
                        <a:solidFill>
                          <a:srgbClr val="4F81BD"/>
                        </a:solidFill>
                        <a:ln w="25400" cap="flat" cmpd="sng" algn="ctr">
                          <a:solidFill>
                            <a:srgbClr val="4F81BD">
                              <a:shade val="50000"/>
                            </a:srgbClr>
                          </a:solidFill>
                          <a:prstDash val="solid"/>
                        </a:ln>
                        <a:effectLst/>
                      </wps:spPr>
                      <wps:txbx>
                        <w:txbxContent>
                          <w:p w:rsidR="00CE0153" w:rsidRPr="002B586C" w:rsidRDefault="00CE0153" w:rsidP="00D62CB4">
                            <w:pPr>
                              <w:jc w:val="center"/>
                              <w:rPr>
                                <w:rFonts w:ascii="Arial" w:hAnsi="Arial" w:cs="Arial"/>
                                <w:sz w:val="20"/>
                                <w:szCs w:val="20"/>
                              </w:rPr>
                            </w:pPr>
                            <w:r>
                              <w:rPr>
                                <w:rFonts w:ascii="Arial" w:hAnsi="Arial" w:cs="Arial"/>
                                <w:sz w:val="20"/>
                                <w:szCs w:val="20"/>
                              </w:rPr>
                              <w:t>Finalización del Consumo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5555C5" id="20 Rectángulo redondeado" o:spid="_x0000_s1040" style="position:absolute;left:0;text-align:left;margin-left:359.75pt;margin-top:2.2pt;width:96pt;height:39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" fillcolor="#4f81bd" strokecolor="#385d8a" strokeweight="2pt">
                <v:path arrowok="t"/>
                <v:textbox>
                  <w:txbxContent>
                    <w:p w:rsidR="00CE0153" w:rsidRPr="002B586C" w:rsidRDefault="00CE0153" w:rsidP="00D62CB4">
                      <w:pPr>
                        <w:jc w:val="center"/>
                        <w:rPr>
                          <w:rFonts w:ascii="Arial" w:hAnsi="Arial" w:cs="Arial"/>
                          <w:sz w:val="20"/>
                          <w:szCs w:val="20"/>
                        </w:rPr>
                      </w:pPr>
                      <w:r>
                        <w:rPr>
                          <w:rFonts w:ascii="Arial" w:hAnsi="Arial" w:cs="Arial"/>
                          <w:sz w:val="20"/>
                          <w:szCs w:val="20"/>
                        </w:rPr>
                        <w:t>Finalización del Consumo</w:t>
                      </w:r>
                    </w:p>
                  </w:txbxContent>
                </v:textbox>
              </v:roundrect>
            </w:pict>
          </mc:Fallback>
        </mc:AlternateContent>
      </w:r>
    </w:p>
    <w:p w:rsidR="00D62CB4" w:rsidRDefault="00D62CB4" w:rsidP="00D62CB4">
      <w:pPr>
        <w:spacing w:line="480" w:lineRule="auto"/>
        <w:jc w:val="both"/>
        <w:rPr>
          <w:rFonts w:ascii="Arial" w:hAnsi="Arial" w:cs="Arial"/>
          <w:u w:val="single"/>
        </w:rPr>
      </w:pPr>
    </w:p>
    <w:p w:rsidR="00D62CB4" w:rsidRPr="000C5140" w:rsidRDefault="00D62CB4" w:rsidP="007736C8">
      <w:pPr>
        <w:pStyle w:val="Figura"/>
        <w:spacing w:after="120"/>
        <w:rPr>
          <w:sz w:val="20"/>
          <w:szCs w:val="20"/>
        </w:rPr>
      </w:pPr>
      <w:bookmarkStart w:id="159" w:name="_Toc360714203"/>
      <w:r w:rsidRPr="000C5140">
        <w:rPr>
          <w:sz w:val="20"/>
          <w:szCs w:val="20"/>
        </w:rPr>
        <w:t xml:space="preserve">Figura </w:t>
      </w:r>
      <w:r w:rsidR="00385E1D" w:rsidRPr="000C5140">
        <w:rPr>
          <w:sz w:val="20"/>
          <w:szCs w:val="20"/>
        </w:rPr>
        <w:t>4.</w:t>
      </w:r>
      <w:r w:rsidR="007209EF">
        <w:rPr>
          <w:sz w:val="20"/>
          <w:szCs w:val="20"/>
          <w:lang w:val="es-MX"/>
        </w:rPr>
        <w:t>5</w:t>
      </w:r>
      <w:r w:rsidRPr="000C5140">
        <w:rPr>
          <w:sz w:val="20"/>
          <w:szCs w:val="20"/>
        </w:rPr>
        <w:t>.</w:t>
      </w:r>
      <w:r w:rsidR="00385E1D" w:rsidRPr="000C5140">
        <w:rPr>
          <w:sz w:val="20"/>
          <w:szCs w:val="20"/>
        </w:rPr>
        <w:t xml:space="preserve"> </w:t>
      </w:r>
      <w:r w:rsidRPr="000C5140">
        <w:rPr>
          <w:b w:val="0"/>
          <w:sz w:val="20"/>
          <w:szCs w:val="20"/>
        </w:rPr>
        <w:t xml:space="preserve">Flujograma del Proceso de Atención en </w:t>
      </w:r>
      <w:r w:rsidR="000C5140" w:rsidRPr="000C5140">
        <w:rPr>
          <w:b w:val="0"/>
          <w:sz w:val="20"/>
          <w:szCs w:val="20"/>
        </w:rPr>
        <w:t>la Sala</w:t>
      </w:r>
      <w:r w:rsidRPr="000C5140">
        <w:rPr>
          <w:b w:val="0"/>
          <w:sz w:val="20"/>
          <w:szCs w:val="20"/>
        </w:rPr>
        <w:t xml:space="preserve"> de Profesores</w:t>
      </w:r>
      <w:bookmarkEnd w:id="159"/>
    </w:p>
    <w:p w:rsidR="0025112E" w:rsidRPr="000C5140" w:rsidRDefault="003B2920" w:rsidP="007736C8">
      <w:pPr>
        <w:spacing w:after="120"/>
        <w:jc w:val="center"/>
        <w:rPr>
          <w:rFonts w:ascii="Arial" w:hAnsi="Arial" w:cs="Arial"/>
          <w:b/>
          <w:sz w:val="20"/>
          <w:szCs w:val="20"/>
        </w:rPr>
        <w:sectPr w:rsidR="0025112E" w:rsidRPr="000C5140" w:rsidSect="00D0271C">
          <w:pgSz w:w="16838" w:h="11906" w:orient="landscape"/>
          <w:pgMar w:top="2268" w:right="1418" w:bottom="1701" w:left="1418" w:header="708" w:footer="708" w:gutter="0"/>
          <w:cols w:space="708"/>
          <w:docGrid w:linePitch="360"/>
        </w:sectPr>
      </w:pPr>
      <w:r>
        <w:rPr>
          <w:noProof/>
          <w:lang w:val="es-MX" w:eastAsia="es-MX"/>
        </w:rPr>
        <mc:AlternateContent>
          <mc:Choice Requires="wps">
            <w:drawing>
              <wp:anchor distT="0" distB="0" distL="114300" distR="114300" simplePos="0" relativeHeight="251672064" behindDoc="0" locked="0" layoutInCell="1" allowOverlap="1" wp14:anchorId="0AE8ACA1" wp14:editId="1B335AE8">
                <wp:simplePos x="0" y="0"/>
                <wp:positionH relativeFrom="column">
                  <wp:posOffset>8315642</wp:posOffset>
                </wp:positionH>
                <wp:positionV relativeFrom="paragraph">
                  <wp:posOffset>394463</wp:posOffset>
                </wp:positionV>
                <wp:extent cx="427355" cy="273050"/>
                <wp:effectExtent l="953" t="0" r="0" b="0"/>
                <wp:wrapNone/>
                <wp:docPr id="93" name="Rectángulo 93"/>
                <wp:cNvGraphicFramePr/>
                <a:graphic xmlns:a="http://schemas.openxmlformats.org/drawingml/2006/main">
                  <a:graphicData uri="http://schemas.microsoft.com/office/word/2010/wordprocessingShape">
                    <wps:wsp>
                      <wps:cNvSpPr/>
                      <wps:spPr>
                        <a:xfrm rot="5400000">
                          <a:off x="0" y="0"/>
                          <a:ext cx="427355" cy="2730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3B2920">
                            <w:pPr>
                              <w:jc w:val="center"/>
                              <w:rPr>
                                <w:rFonts w:ascii="Arial" w:hAnsi="Arial" w:cs="Arial"/>
                              </w:rPr>
                            </w:pPr>
                            <w:r w:rsidRPr="00E3594A">
                              <w:rPr>
                                <w:rFonts w:ascii="Arial" w:hAnsi="Arial" w:cs="Arial"/>
                              </w:rPr>
                              <w:t>8</w:t>
                            </w:r>
                            <w:r>
                              <w:rPr>
                                <w:rFonts w:ascii="Arial" w:hAnsi="Arial" w:cs="Arial"/>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E8ACA1" id="Rectángulo 93" o:spid="_x0000_s1041" style="position:absolute;left:0;text-align:left;margin-left:654.75pt;margin-top:31.05pt;width:33.65pt;height:21.5pt;rotation:90;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" fillcolor="white [3201]" stroked="f" strokeweight="2pt">
                <v:textbox>
                  <w:txbxContent>
                    <w:p w:rsidR="00CE0153" w:rsidRPr="00E3594A" w:rsidRDefault="00CE0153" w:rsidP="003B2920">
                      <w:pPr>
                        <w:jc w:val="center"/>
                        <w:rPr>
                          <w:rFonts w:ascii="Arial" w:hAnsi="Arial" w:cs="Arial"/>
                        </w:rPr>
                      </w:pPr>
                      <w:r w:rsidRPr="00E3594A">
                        <w:rPr>
                          <w:rFonts w:ascii="Arial" w:hAnsi="Arial" w:cs="Arial"/>
                        </w:rPr>
                        <w:t>8</w:t>
                      </w:r>
                      <w:r>
                        <w:rPr>
                          <w:rFonts w:ascii="Arial" w:hAnsi="Arial" w:cs="Arial"/>
                        </w:rPr>
                        <w:t>3</w:t>
                      </w:r>
                    </w:p>
                  </w:txbxContent>
                </v:textbox>
              </v:rect>
            </w:pict>
          </mc:Fallback>
        </mc:AlternateContent>
      </w:r>
      <w:r w:rsidR="0025112E" w:rsidRPr="000C5140">
        <w:rPr>
          <w:rFonts w:ascii="Arial" w:hAnsi="Arial" w:cs="Arial"/>
          <w:b/>
          <w:sz w:val="20"/>
          <w:szCs w:val="20"/>
        </w:rPr>
        <w:t xml:space="preserve">Elaborado por: </w:t>
      </w:r>
      <w:r w:rsidR="00E83338" w:rsidRPr="000C5140">
        <w:rPr>
          <w:rFonts w:ascii="Arial" w:hAnsi="Arial" w:cs="Arial"/>
          <w:sz w:val="20"/>
          <w:szCs w:val="20"/>
        </w:rPr>
        <w:t>Júpiter y Suá</w:t>
      </w:r>
      <w:r w:rsidR="0025112E" w:rsidRPr="000C5140">
        <w:rPr>
          <w:rFonts w:ascii="Arial" w:hAnsi="Arial" w:cs="Arial"/>
          <w:sz w:val="20"/>
          <w:szCs w:val="20"/>
        </w:rPr>
        <w:t>rez</w:t>
      </w:r>
      <w:r w:rsidR="0025112E" w:rsidRPr="000C5140">
        <w:rPr>
          <w:rFonts w:ascii="Arial" w:hAnsi="Arial" w:cs="Arial"/>
          <w:b/>
          <w:sz w:val="20"/>
          <w:szCs w:val="20"/>
        </w:rPr>
        <w:t xml:space="preserve"> </w:t>
      </w:r>
    </w:p>
    <w:p w:rsidR="00D62CB4" w:rsidRDefault="00E3594A" w:rsidP="00D62CB4">
      <w:pPr>
        <w:spacing w:line="480" w:lineRule="auto"/>
        <w:jc w:val="both"/>
        <w:rPr>
          <w:rFonts w:ascii="Arial" w:hAnsi="Arial" w:cs="Arial"/>
          <w:u w:val="single"/>
        </w:rPr>
      </w:pPr>
      <w:r>
        <w:rPr>
          <w:rFonts w:ascii="Arial" w:hAnsi="Arial" w:cs="Arial"/>
          <w:noProof/>
          <w:u w:val="single"/>
          <w:lang w:val="es-MX" w:eastAsia="es-MX"/>
        </w:rPr>
        <w:lastRenderedPageBreak/>
        <mc:AlternateContent>
          <mc:Choice Requires="wps">
            <w:drawing>
              <wp:anchor distT="0" distB="0" distL="114300" distR="114300" simplePos="0" relativeHeight="251683328" behindDoc="0" locked="0" layoutInCell="1" allowOverlap="1" wp14:anchorId="1C333586" wp14:editId="739914D7">
                <wp:simplePos x="0" y="0"/>
                <wp:positionH relativeFrom="column">
                  <wp:posOffset>8604405</wp:posOffset>
                </wp:positionH>
                <wp:positionV relativeFrom="paragraph">
                  <wp:posOffset>-505150</wp:posOffset>
                </wp:positionV>
                <wp:extent cx="415342" cy="255182"/>
                <wp:effectExtent l="0" t="0" r="3810" b="0"/>
                <wp:wrapNone/>
                <wp:docPr id="337" name="Rectángulo 337"/>
                <wp:cNvGraphicFramePr/>
                <a:graphic xmlns:a="http://schemas.openxmlformats.org/drawingml/2006/main">
                  <a:graphicData uri="http://schemas.microsoft.com/office/word/2010/wordprocessingShape">
                    <wps:wsp>
                      <wps:cNvSpPr/>
                      <wps:spPr>
                        <a:xfrm>
                          <a:off x="0" y="0"/>
                          <a:ext cx="415342" cy="25518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755966" id="Rectángulo 337" o:spid="_x0000_s1026" style="position:absolute;margin-left:677.5pt;margin-top:-39.8pt;width:32.7pt;height:20.1pt;z-index:2517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" fillcolor="white [3212]" stroked="f" strokeweight="2pt"/>
            </w:pict>
          </mc:Fallback>
        </mc:AlternateContent>
      </w:r>
      <w:r w:rsidR="00E95F6E">
        <w:rPr>
          <w:rFonts w:ascii="Arial" w:hAnsi="Arial" w:cs="Arial"/>
          <w:noProof/>
          <w:u w:val="single"/>
          <w:lang w:val="es-MX" w:eastAsia="es-MX"/>
        </w:rPr>
        <w:drawing>
          <wp:anchor distT="0" distB="0" distL="114300" distR="114300" simplePos="0" relativeHeight="251582976" behindDoc="0" locked="0" layoutInCell="1" allowOverlap="1" wp14:anchorId="52C18107" wp14:editId="647FCC5F">
            <wp:simplePos x="0" y="0"/>
            <wp:positionH relativeFrom="column">
              <wp:posOffset>539115</wp:posOffset>
            </wp:positionH>
            <wp:positionV relativeFrom="paragraph">
              <wp:posOffset>170815</wp:posOffset>
            </wp:positionV>
            <wp:extent cx="1403985" cy="1066165"/>
            <wp:effectExtent l="0" t="0" r="5715" b="635"/>
            <wp:wrapSquare wrapText="bothSides"/>
            <wp:docPr id="148" name="Imagen 148" descr="P102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1020353"/>
                    <pic:cNvPicPr>
                      <a:picLocks noChangeAspect="1" noChangeArrowheads="1"/>
                    </pic:cNvPicPr>
                  </pic:nvPicPr>
                  <pic:blipFill>
                    <a:blip r:embed="rId47" cstate="print">
                      <a:lum bright="-20000"/>
                      <a:extLst>
                        <a:ext uri="{28A0092B-C50C-407E-A947-70E740481C1C}">
                          <a14:useLocalDpi xmlns:a14="http://schemas.microsoft.com/office/drawing/2010/main" val="0"/>
                        </a:ext>
                      </a:extLst>
                    </a:blip>
                    <a:srcRect/>
                    <a:stretch>
                      <a:fillRect/>
                    </a:stretch>
                  </pic:blipFill>
                  <pic:spPr bwMode="auto">
                    <a:xfrm>
                      <a:off x="0" y="0"/>
                      <a:ext cx="1403985" cy="1066165"/>
                    </a:xfrm>
                    <a:prstGeom prst="rect">
                      <a:avLst/>
                    </a:prstGeom>
                    <a:noFill/>
                    <a:ln>
                      <a:noFill/>
                    </a:ln>
                  </pic:spPr>
                </pic:pic>
              </a:graphicData>
            </a:graphic>
            <wp14:sizeRelH relativeFrom="page">
              <wp14:pctWidth>0</wp14:pctWidth>
            </wp14:sizeRelH>
            <wp14:sizeRelV relativeFrom="page">
              <wp14:pctHeight>0</wp14:pctHeight>
            </wp14:sizeRelV>
          </wp:anchor>
        </w:drawing>
      </w:r>
      <w:r w:rsidR="00E95F6E">
        <w:rPr>
          <w:noProof/>
          <w:lang w:val="es-MX" w:eastAsia="es-MX"/>
        </w:rPr>
        <w:drawing>
          <wp:anchor distT="0" distB="0" distL="114300" distR="114300" simplePos="0" relativeHeight="251585024" behindDoc="0" locked="0" layoutInCell="1" allowOverlap="1" wp14:anchorId="15D048C2" wp14:editId="7283F1B2">
            <wp:simplePos x="0" y="0"/>
            <wp:positionH relativeFrom="column">
              <wp:posOffset>4458970</wp:posOffset>
            </wp:positionH>
            <wp:positionV relativeFrom="paragraph">
              <wp:posOffset>69850</wp:posOffset>
            </wp:positionV>
            <wp:extent cx="1545590" cy="1066165"/>
            <wp:effectExtent l="0" t="0" r="0" b="635"/>
            <wp:wrapSquare wrapText="bothSides"/>
            <wp:docPr id="151" name="Imagen 18" descr="E:\DCIM\102_PANA\P102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E:\DCIM\102_PANA\P1020409.JPG"/>
                    <pic:cNvPicPr>
                      <a:picLocks noChangeAspect="1" noChangeArrowheads="1"/>
                    </pic:cNvPicPr>
                  </pic:nvPicPr>
                  <pic:blipFill>
                    <a:blip r:embed="rId48" cstate="print">
                      <a:extLst>
                        <a:ext uri="{28A0092B-C50C-407E-A947-70E740481C1C}">
                          <a14:useLocalDpi xmlns:a14="http://schemas.microsoft.com/office/drawing/2010/main" val="0"/>
                        </a:ext>
                      </a:extLst>
                    </a:blip>
                    <a:srcRect l="3395" t="34750" b="22728"/>
                    <a:stretch>
                      <a:fillRect/>
                    </a:stretch>
                  </pic:blipFill>
                  <pic:spPr bwMode="auto">
                    <a:xfrm>
                      <a:off x="0" y="0"/>
                      <a:ext cx="1545590" cy="1066165"/>
                    </a:xfrm>
                    <a:prstGeom prst="rect">
                      <a:avLst/>
                    </a:prstGeom>
                    <a:noFill/>
                    <a:ln>
                      <a:noFill/>
                    </a:ln>
                  </pic:spPr>
                </pic:pic>
              </a:graphicData>
            </a:graphic>
            <wp14:sizeRelH relativeFrom="page">
              <wp14:pctWidth>0</wp14:pctWidth>
            </wp14:sizeRelH>
            <wp14:sizeRelV relativeFrom="page">
              <wp14:pctHeight>0</wp14:pctHeight>
            </wp14:sizeRelV>
          </wp:anchor>
        </w:drawing>
      </w:r>
      <w:r w:rsidR="00E95F6E">
        <w:rPr>
          <w:noProof/>
          <w:lang w:val="es-MX" w:eastAsia="es-MX"/>
        </w:rPr>
        <w:drawing>
          <wp:anchor distT="0" distB="0" distL="114300" distR="114300" simplePos="0" relativeHeight="251586048" behindDoc="0" locked="0" layoutInCell="1" allowOverlap="1" wp14:anchorId="4ADC34D9" wp14:editId="7CE433FB">
            <wp:simplePos x="0" y="0"/>
            <wp:positionH relativeFrom="column">
              <wp:posOffset>6447155</wp:posOffset>
            </wp:positionH>
            <wp:positionV relativeFrom="paragraph">
              <wp:posOffset>69850</wp:posOffset>
            </wp:positionV>
            <wp:extent cx="1450340" cy="1075690"/>
            <wp:effectExtent l="0" t="0" r="0" b="0"/>
            <wp:wrapSquare wrapText="bothSides"/>
            <wp:docPr id="152" name="Imagen 56" descr="E:\DCIM\102_PANA\P1020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descr="E:\DCIM\102_PANA\P1020394.JPG"/>
                    <pic:cNvPicPr>
                      <a:picLocks noChangeAspect="1" noChangeArrowheads="1"/>
                    </pic:cNvPicPr>
                  </pic:nvPicPr>
                  <pic:blipFill>
                    <a:blip r:embed="rId49" cstate="print">
                      <a:extLst>
                        <a:ext uri="{28A0092B-C50C-407E-A947-70E740481C1C}">
                          <a14:useLocalDpi xmlns:a14="http://schemas.microsoft.com/office/drawing/2010/main" val="0"/>
                        </a:ext>
                      </a:extLst>
                    </a:blip>
                    <a:srcRect l="25977" t="11098" r="2206" b="22552"/>
                    <a:stretch>
                      <a:fillRect/>
                    </a:stretch>
                  </pic:blipFill>
                  <pic:spPr bwMode="auto">
                    <a:xfrm>
                      <a:off x="0" y="0"/>
                      <a:ext cx="1450340" cy="1075690"/>
                    </a:xfrm>
                    <a:prstGeom prst="rect">
                      <a:avLst/>
                    </a:prstGeom>
                    <a:noFill/>
                    <a:ln>
                      <a:noFill/>
                    </a:ln>
                  </pic:spPr>
                </pic:pic>
              </a:graphicData>
            </a:graphic>
            <wp14:sizeRelH relativeFrom="page">
              <wp14:pctWidth>0</wp14:pctWidth>
            </wp14:sizeRelH>
            <wp14:sizeRelV relativeFrom="page">
              <wp14:pctHeight>0</wp14:pctHeight>
            </wp14:sizeRelV>
          </wp:anchor>
        </w:drawing>
      </w:r>
      <w:r w:rsidR="00E95F6E">
        <w:rPr>
          <w:noProof/>
          <w:lang w:val="es-MX" w:eastAsia="es-MX"/>
        </w:rPr>
        <w:drawing>
          <wp:anchor distT="0" distB="0" distL="114300" distR="114300" simplePos="0" relativeHeight="251584000" behindDoc="0" locked="0" layoutInCell="1" allowOverlap="1" wp14:anchorId="59AB2B81" wp14:editId="16B0CF81">
            <wp:simplePos x="0" y="0"/>
            <wp:positionH relativeFrom="column">
              <wp:posOffset>2442845</wp:posOffset>
            </wp:positionH>
            <wp:positionV relativeFrom="paragraph">
              <wp:posOffset>69850</wp:posOffset>
            </wp:positionV>
            <wp:extent cx="1409700" cy="1024890"/>
            <wp:effectExtent l="0" t="0" r="0" b="3810"/>
            <wp:wrapSquare wrapText="bothSides"/>
            <wp:docPr id="150" name="Imagen 44" descr="E:\DCIM\102_PANA\P102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E:\DCIM\102_PANA\P1020403.JPG"/>
                    <pic:cNvPicPr>
                      <a:picLocks noChangeAspect="1" noChangeArrowheads="1"/>
                    </pic:cNvPicPr>
                  </pic:nvPicPr>
                  <pic:blipFill>
                    <a:blip r:embed="rId50" cstate="print">
                      <a:extLst>
                        <a:ext uri="{28A0092B-C50C-407E-A947-70E740481C1C}">
                          <a14:useLocalDpi xmlns:a14="http://schemas.microsoft.com/office/drawing/2010/main" val="0"/>
                        </a:ext>
                      </a:extLst>
                    </a:blip>
                    <a:srcRect l="25771" t="3973" b="19934"/>
                    <a:stretch>
                      <a:fillRect/>
                    </a:stretch>
                  </pic:blipFill>
                  <pic:spPr bwMode="auto">
                    <a:xfrm>
                      <a:off x="0" y="0"/>
                      <a:ext cx="1409700" cy="1024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2CB4" w:rsidRDefault="00D62CB4" w:rsidP="00D62CB4">
      <w:pPr>
        <w:spacing w:line="480" w:lineRule="auto"/>
        <w:jc w:val="both"/>
        <w:rPr>
          <w:rFonts w:ascii="Arial" w:hAnsi="Arial" w:cs="Arial"/>
          <w:u w:val="single"/>
        </w:rPr>
      </w:pPr>
    </w:p>
    <w:p w:rsidR="00D62CB4" w:rsidRDefault="00D62CB4" w:rsidP="00D62CB4">
      <w:pPr>
        <w:spacing w:line="480" w:lineRule="auto"/>
        <w:jc w:val="both"/>
        <w:rPr>
          <w:rFonts w:ascii="Arial" w:hAnsi="Arial" w:cs="Arial"/>
          <w:u w:val="single"/>
        </w:rPr>
      </w:pPr>
    </w:p>
    <w:p w:rsidR="00D62CB4" w:rsidRDefault="00E95F6E" w:rsidP="00D62CB4">
      <w:pPr>
        <w:spacing w:line="480" w:lineRule="auto"/>
        <w:jc w:val="both"/>
        <w:rPr>
          <w:rFonts w:ascii="Arial" w:hAnsi="Arial" w:cs="Arial"/>
          <w:u w:val="single"/>
        </w:rPr>
      </w:pPr>
      <w:r>
        <w:rPr>
          <w:rFonts w:ascii="Arial" w:hAnsi="Arial" w:cs="Arial"/>
          <w:noProof/>
          <w:u w:val="single"/>
          <w:lang w:val="es-MX" w:eastAsia="es-MX"/>
        </w:rPr>
        <mc:AlternateContent>
          <mc:Choice Requires="wps">
            <w:drawing>
              <wp:anchor distT="0" distB="0" distL="114300" distR="114300" simplePos="0" relativeHeight="251594240" behindDoc="0" locked="0" layoutInCell="1" allowOverlap="1" wp14:anchorId="181540F6" wp14:editId="0269E095">
                <wp:simplePos x="0" y="0"/>
                <wp:positionH relativeFrom="column">
                  <wp:posOffset>3963670</wp:posOffset>
                </wp:positionH>
                <wp:positionV relativeFrom="paragraph">
                  <wp:posOffset>266065</wp:posOffset>
                </wp:positionV>
                <wp:extent cx="495300" cy="160655"/>
                <wp:effectExtent l="10795" t="18415" r="27305" b="30480"/>
                <wp:wrapNone/>
                <wp:docPr id="283" name="AutoShap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160655"/>
                        </a:xfrm>
                        <a:prstGeom prst="rightArrow">
                          <a:avLst>
                            <a:gd name="adj1" fmla="val 50000"/>
                            <a:gd name="adj2" fmla="val 77075"/>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039F04" id="AutoShape 162" o:spid="_x0000_s1026" type="#_x0000_t13" style="position:absolute;margin-left:312.1pt;margin-top:20.95pt;width:39pt;height:12.6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" fillcolor="#c2d69b" strokecolor="#9bbb59" strokeweight="1pt">
                <v:fill color2="#9bbb59" focus="50%" type="gradient"/>
                <v:shadow on="t" color="#4e6128" offset="1pt"/>
              </v:shape>
            </w:pict>
          </mc:Fallback>
        </mc:AlternateContent>
      </w:r>
      <w:r>
        <w:rPr>
          <w:rFonts w:ascii="Arial" w:hAnsi="Arial" w:cs="Arial"/>
          <w:noProof/>
          <w:u w:val="single"/>
          <w:lang w:val="es-MX" w:eastAsia="es-MX"/>
        </w:rPr>
        <mc:AlternateContent>
          <mc:Choice Requires="wps">
            <w:drawing>
              <wp:anchor distT="0" distB="0" distL="114300" distR="114300" simplePos="0" relativeHeight="251596288" behindDoc="0" locked="0" layoutInCell="1" allowOverlap="1" wp14:anchorId="32D964FC" wp14:editId="5903DB82">
                <wp:simplePos x="0" y="0"/>
                <wp:positionH relativeFrom="column">
                  <wp:posOffset>5983605</wp:posOffset>
                </wp:positionH>
                <wp:positionV relativeFrom="paragraph">
                  <wp:posOffset>266065</wp:posOffset>
                </wp:positionV>
                <wp:extent cx="436880" cy="160655"/>
                <wp:effectExtent l="11430" t="27940" r="18415" b="30480"/>
                <wp:wrapNone/>
                <wp:docPr id="282" name="AutoShap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6880" cy="160655"/>
                        </a:xfrm>
                        <a:prstGeom prst="rightArrow">
                          <a:avLst>
                            <a:gd name="adj1" fmla="val 50000"/>
                            <a:gd name="adj2" fmla="val 67984"/>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6394D" id="AutoShape 164" o:spid="_x0000_s1026" type="#_x0000_t13" style="position:absolute;margin-left:471.15pt;margin-top:20.95pt;width:34.4pt;height:12.6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" fillcolor="#c2d69b" strokecolor="#9bbb59" strokeweight="1pt">
                <v:fill color2="#9bbb59" focus="50%" type="gradient"/>
                <v:shadow on="t" color="#4e6128" offset="1pt"/>
              </v:shape>
            </w:pict>
          </mc:Fallback>
        </mc:AlternateContent>
      </w:r>
      <w:r>
        <w:rPr>
          <w:rFonts w:ascii="Arial" w:hAnsi="Arial" w:cs="Arial"/>
          <w:noProof/>
          <w:u w:val="single"/>
          <w:lang w:val="es-MX" w:eastAsia="es-MX"/>
        </w:rPr>
        <mc:AlternateContent>
          <mc:Choice Requires="wps">
            <w:drawing>
              <wp:anchor distT="0" distB="0" distL="114300" distR="114300" simplePos="0" relativeHeight="251593216" behindDoc="0" locked="0" layoutInCell="1" allowOverlap="1" wp14:anchorId="0408F168" wp14:editId="6621DAD3">
                <wp:simplePos x="0" y="0"/>
                <wp:positionH relativeFrom="column">
                  <wp:posOffset>8105140</wp:posOffset>
                </wp:positionH>
                <wp:positionV relativeFrom="paragraph">
                  <wp:posOffset>185420</wp:posOffset>
                </wp:positionV>
                <wp:extent cx="361950" cy="2861945"/>
                <wp:effectExtent l="37465" t="23495" r="19685" b="105410"/>
                <wp:wrapNone/>
                <wp:docPr id="281" name="AutoShap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861945"/>
                        </a:xfrm>
                        <a:prstGeom prst="curvedLeftArrow">
                          <a:avLst>
                            <a:gd name="adj1" fmla="val 158067"/>
                            <a:gd name="adj2" fmla="val 316281"/>
                            <a:gd name="adj3" fmla="val 33333"/>
                          </a:avLst>
                        </a:prstGeom>
                        <a:solidFill>
                          <a:srgbClr val="FFFFFF"/>
                        </a:solidFill>
                        <a:ln w="31750">
                          <a:solidFill>
                            <a:srgbClr val="9BBB59"/>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9E7F10" id="AutoShape 161" o:spid="_x0000_s1026" type="#_x0000_t103" style="position:absolute;margin-left:638.2pt;margin-top:14.6pt;width:28.5pt;height:225.3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" adj=",19439" strokecolor="#9bbb59" strokeweight="2.5pt">
                <v:shadow color="#868686"/>
              </v:shape>
            </w:pict>
          </mc:Fallback>
        </mc:AlternateContent>
      </w:r>
      <w:r>
        <w:rPr>
          <w:noProof/>
          <w:lang w:val="es-MX" w:eastAsia="es-MX"/>
        </w:rPr>
        <mc:AlternateContent>
          <mc:Choice Requires="wps">
            <w:drawing>
              <wp:anchor distT="0" distB="0" distL="114300" distR="114300" simplePos="0" relativeHeight="251558400" behindDoc="0" locked="0" layoutInCell="1" allowOverlap="1" wp14:anchorId="3BD4CBC3" wp14:editId="6D99BC06">
                <wp:simplePos x="0" y="0"/>
                <wp:positionH relativeFrom="column">
                  <wp:posOffset>539115</wp:posOffset>
                </wp:positionH>
                <wp:positionV relativeFrom="paragraph">
                  <wp:posOffset>309245</wp:posOffset>
                </wp:positionV>
                <wp:extent cx="1466850" cy="342900"/>
                <wp:effectExtent l="76200" t="38100" r="95250" b="114300"/>
                <wp:wrapNone/>
                <wp:docPr id="280" name="14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342900"/>
                        </a:xfrm>
                        <a:prstGeom prst="round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CE0153" w:rsidRPr="000C5140" w:rsidRDefault="00CE0153" w:rsidP="00D62CB4">
                            <w:pPr>
                              <w:jc w:val="center"/>
                              <w:rPr>
                                <w:rFonts w:ascii="Arial" w:hAnsi="Arial" w:cs="Arial"/>
                                <w:sz w:val="20"/>
                                <w:szCs w:val="20"/>
                              </w:rPr>
                            </w:pPr>
                            <w:r w:rsidRPr="000C5140">
                              <w:rPr>
                                <w:rFonts w:ascii="Arial" w:hAnsi="Arial" w:cs="Arial"/>
                                <w:sz w:val="20"/>
                                <w:szCs w:val="20"/>
                              </w:rPr>
                              <w:t xml:space="preserve">Compra del Tique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3BD4CBC3" id="14 Rectángulo redondeado" o:spid="_x0000_s1042" style="position:absolute;left:0;text-align:left;margin-left:42.45pt;margin-top:24.35pt;width:115.5pt;height:27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" fillcolor="#2c5d98" stroked="f">
                <v:fill color2="#3a7ccb" rotate="t" angle="180" colors="0 #2c5d98;52429f #3c7bc7;1 #3a7ccb" focus="100%" type="gradient">
                  <o:fill v:ext="view" type="gradientUnscaled"/>
                </v:fill>
                <v:shadow on="t" color="black" opacity="22937f" origin=",.5" offset="0,.63889mm"/>
                <v:path arrowok="t"/>
                <v:textbox>
                  <w:txbxContent>
                    <w:p w:rsidR="00CE0153" w:rsidRPr="000C5140" w:rsidRDefault="00CE0153" w:rsidP="00D62CB4">
                      <w:pPr>
                        <w:jc w:val="center"/>
                        <w:rPr>
                          <w:rFonts w:ascii="Arial" w:hAnsi="Arial" w:cs="Arial"/>
                          <w:sz w:val="20"/>
                          <w:szCs w:val="20"/>
                        </w:rPr>
                      </w:pPr>
                      <w:r w:rsidRPr="000C5140">
                        <w:rPr>
                          <w:rFonts w:ascii="Arial" w:hAnsi="Arial" w:cs="Arial"/>
                          <w:sz w:val="20"/>
                          <w:szCs w:val="20"/>
                        </w:rPr>
                        <w:t xml:space="preserve">Compra del Tique </w:t>
                      </w:r>
                    </w:p>
                  </w:txbxContent>
                </v:textbox>
              </v:roundrect>
            </w:pict>
          </mc:Fallback>
        </mc:AlternateContent>
      </w:r>
      <w:r>
        <w:rPr>
          <w:noProof/>
          <w:lang w:val="es-MX" w:eastAsia="es-MX"/>
        </w:rPr>
        <mc:AlternateContent>
          <mc:Choice Requires="wps">
            <w:drawing>
              <wp:anchor distT="0" distB="0" distL="114300" distR="114300" simplePos="0" relativeHeight="251564544" behindDoc="0" locked="0" layoutInCell="1" allowOverlap="1" wp14:anchorId="3DCF1742" wp14:editId="4CBC1A2A">
                <wp:simplePos x="0" y="0"/>
                <wp:positionH relativeFrom="column">
                  <wp:posOffset>6447155</wp:posOffset>
                </wp:positionH>
                <wp:positionV relativeFrom="paragraph">
                  <wp:posOffset>185420</wp:posOffset>
                </wp:positionV>
                <wp:extent cx="1466850" cy="342900"/>
                <wp:effectExtent l="0" t="0" r="19050" b="19050"/>
                <wp:wrapNone/>
                <wp:docPr id="279" name="12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342900"/>
                        </a:xfrm>
                        <a:prstGeom prst="roundRect">
                          <a:avLst/>
                        </a:prstGeom>
                        <a:solidFill>
                          <a:srgbClr val="4F81BD"/>
                        </a:solidFill>
                        <a:ln w="25400" cap="flat" cmpd="sng" algn="ctr">
                          <a:solidFill>
                            <a:srgbClr val="4F81BD">
                              <a:shade val="50000"/>
                            </a:srgbClr>
                          </a:solidFill>
                          <a:prstDash val="solid"/>
                        </a:ln>
                        <a:effectLst/>
                      </wps:spPr>
                      <wps:txbx>
                        <w:txbxContent>
                          <w:p w:rsidR="00CE0153" w:rsidRPr="002B586C" w:rsidRDefault="00CE0153" w:rsidP="00D62CB4">
                            <w:pPr>
                              <w:jc w:val="center"/>
                              <w:rPr>
                                <w:rFonts w:ascii="Arial" w:hAnsi="Arial" w:cs="Arial"/>
                                <w:sz w:val="20"/>
                                <w:szCs w:val="20"/>
                              </w:rPr>
                            </w:pPr>
                            <w:r>
                              <w:rPr>
                                <w:rFonts w:ascii="Arial" w:hAnsi="Arial" w:cs="Arial"/>
                                <w:sz w:val="20"/>
                                <w:szCs w:val="20"/>
                              </w:rPr>
                              <w:t xml:space="preserve">Servida de la ración </w:t>
                            </w:r>
                            <w:r w:rsidRPr="002B586C">
                              <w:rPr>
                                <w:rFonts w:ascii="Arial" w:hAnsi="Arial" w:cs="Arial"/>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3DCF1742" id="12 Rectángulo redondeado" o:spid="_x0000_s1043" style="position:absolute;left:0;text-align:left;margin-left:507.65pt;margin-top:14.6pt;width:115.5pt;height:27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" fillcolor="#4f81bd" strokecolor="#385d8a" strokeweight="2pt">
                <v:path arrowok="t"/>
                <v:textbox>
                  <w:txbxContent>
                    <w:p w:rsidR="00CE0153" w:rsidRPr="002B586C" w:rsidRDefault="00CE0153" w:rsidP="00D62CB4">
                      <w:pPr>
                        <w:jc w:val="center"/>
                        <w:rPr>
                          <w:rFonts w:ascii="Arial" w:hAnsi="Arial" w:cs="Arial"/>
                          <w:sz w:val="20"/>
                          <w:szCs w:val="20"/>
                        </w:rPr>
                      </w:pPr>
                      <w:r>
                        <w:rPr>
                          <w:rFonts w:ascii="Arial" w:hAnsi="Arial" w:cs="Arial"/>
                          <w:sz w:val="20"/>
                          <w:szCs w:val="20"/>
                        </w:rPr>
                        <w:t xml:space="preserve">Servida de la ración </w:t>
                      </w:r>
                      <w:r w:rsidRPr="002B586C">
                        <w:rPr>
                          <w:rFonts w:ascii="Arial" w:hAnsi="Arial" w:cs="Arial"/>
                          <w:sz w:val="20"/>
                          <w:szCs w:val="20"/>
                        </w:rPr>
                        <w:t xml:space="preserve"> </w:t>
                      </w:r>
                    </w:p>
                  </w:txbxContent>
                </v:textbox>
              </v:roundrect>
            </w:pict>
          </mc:Fallback>
        </mc:AlternateContent>
      </w:r>
      <w:r>
        <w:rPr>
          <w:noProof/>
          <w:lang w:val="es-MX" w:eastAsia="es-MX"/>
        </w:rPr>
        <mc:AlternateContent>
          <mc:Choice Requires="wps">
            <w:drawing>
              <wp:anchor distT="0" distB="0" distL="114300" distR="114300" simplePos="0" relativeHeight="251560448" behindDoc="0" locked="0" layoutInCell="1" allowOverlap="1" wp14:anchorId="67449945" wp14:editId="4DB8C801">
                <wp:simplePos x="0" y="0"/>
                <wp:positionH relativeFrom="column">
                  <wp:posOffset>4531995</wp:posOffset>
                </wp:positionH>
                <wp:positionV relativeFrom="paragraph">
                  <wp:posOffset>185420</wp:posOffset>
                </wp:positionV>
                <wp:extent cx="1419225" cy="342900"/>
                <wp:effectExtent l="0" t="0" r="28575" b="19050"/>
                <wp:wrapNone/>
                <wp:docPr id="278" name="11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9225" cy="342900"/>
                        </a:xfrm>
                        <a:prstGeom prst="roundRect">
                          <a:avLst/>
                        </a:prstGeom>
                        <a:solidFill>
                          <a:srgbClr val="4F81BD"/>
                        </a:solidFill>
                        <a:ln w="25400" cap="flat" cmpd="sng" algn="ctr">
                          <a:solidFill>
                            <a:srgbClr val="4F81BD">
                              <a:shade val="50000"/>
                            </a:srgbClr>
                          </a:solidFill>
                          <a:prstDash val="solid"/>
                        </a:ln>
                        <a:effectLst/>
                      </wps:spPr>
                      <wps:txbx>
                        <w:txbxContent>
                          <w:p w:rsidR="00CE0153" w:rsidRPr="002B586C" w:rsidRDefault="00CE0153" w:rsidP="00D62CB4">
                            <w:pPr>
                              <w:rPr>
                                <w:rFonts w:ascii="Arial" w:hAnsi="Arial" w:cs="Arial"/>
                                <w:sz w:val="20"/>
                                <w:szCs w:val="20"/>
                              </w:rPr>
                            </w:pPr>
                            <w:r>
                              <w:rPr>
                                <w:rFonts w:ascii="Arial" w:hAnsi="Arial" w:cs="Arial"/>
                                <w:sz w:val="20"/>
                                <w:szCs w:val="20"/>
                              </w:rPr>
                              <w:t>Recepción del Tique</w:t>
                            </w:r>
                            <w:r w:rsidRPr="002B586C">
                              <w:rPr>
                                <w:rFonts w:ascii="Arial" w:hAnsi="Arial" w:cs="Arial"/>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67449945" id="11 Rectángulo redondeado" o:spid="_x0000_s1044" style="position:absolute;left:0;text-align:left;margin-left:356.85pt;margin-top:14.6pt;width:111.75pt;height:27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" fillcolor="#4f81bd" strokecolor="#385d8a" strokeweight="2pt">
                <v:path arrowok="t"/>
                <v:textbox>
                  <w:txbxContent>
                    <w:p w:rsidR="00CE0153" w:rsidRPr="002B586C" w:rsidRDefault="00CE0153" w:rsidP="00D62CB4">
                      <w:pPr>
                        <w:rPr>
                          <w:rFonts w:ascii="Arial" w:hAnsi="Arial" w:cs="Arial"/>
                          <w:sz w:val="20"/>
                          <w:szCs w:val="20"/>
                        </w:rPr>
                      </w:pPr>
                      <w:r>
                        <w:rPr>
                          <w:rFonts w:ascii="Arial" w:hAnsi="Arial" w:cs="Arial"/>
                          <w:sz w:val="20"/>
                          <w:szCs w:val="20"/>
                        </w:rPr>
                        <w:t>Recepción del Tique</w:t>
                      </w:r>
                      <w:r w:rsidRPr="002B586C">
                        <w:rPr>
                          <w:rFonts w:ascii="Arial" w:hAnsi="Arial" w:cs="Arial"/>
                          <w:sz w:val="20"/>
                          <w:szCs w:val="20"/>
                        </w:rPr>
                        <w:t xml:space="preserve"> </w:t>
                      </w:r>
                    </w:p>
                  </w:txbxContent>
                </v:textbox>
              </v:roundrect>
            </w:pict>
          </mc:Fallback>
        </mc:AlternateContent>
      </w:r>
      <w:r>
        <w:rPr>
          <w:noProof/>
          <w:lang w:val="es-MX" w:eastAsia="es-MX"/>
        </w:rPr>
        <mc:AlternateContent>
          <mc:Choice Requires="wps">
            <w:drawing>
              <wp:anchor distT="0" distB="0" distL="114300" distR="114300" simplePos="0" relativeHeight="251559424" behindDoc="0" locked="0" layoutInCell="1" allowOverlap="1" wp14:anchorId="44DDA355" wp14:editId="05CFCCF9">
                <wp:simplePos x="0" y="0"/>
                <wp:positionH relativeFrom="column">
                  <wp:posOffset>2442845</wp:posOffset>
                </wp:positionH>
                <wp:positionV relativeFrom="paragraph">
                  <wp:posOffset>185420</wp:posOffset>
                </wp:positionV>
                <wp:extent cx="1466850" cy="466725"/>
                <wp:effectExtent l="0" t="0" r="19050" b="28575"/>
                <wp:wrapNone/>
                <wp:docPr id="277" name="13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466725"/>
                        </a:xfrm>
                        <a:prstGeom prst="roundRect">
                          <a:avLst/>
                        </a:prstGeom>
                        <a:solidFill>
                          <a:srgbClr val="4F81BD"/>
                        </a:solidFill>
                        <a:ln w="25400" cap="flat" cmpd="sng" algn="ctr">
                          <a:solidFill>
                            <a:srgbClr val="4F81BD">
                              <a:shade val="50000"/>
                            </a:srgbClr>
                          </a:solidFill>
                          <a:prstDash val="solid"/>
                        </a:ln>
                        <a:effectLst/>
                      </wps:spPr>
                      <wps:txbx>
                        <w:txbxContent>
                          <w:p w:rsidR="00CE0153" w:rsidRPr="002B586C" w:rsidRDefault="00CE0153" w:rsidP="00D62CB4">
                            <w:pPr>
                              <w:jc w:val="center"/>
                              <w:rPr>
                                <w:rFonts w:ascii="Arial" w:hAnsi="Arial" w:cs="Arial"/>
                                <w:sz w:val="20"/>
                                <w:szCs w:val="20"/>
                              </w:rPr>
                            </w:pPr>
                            <w:r>
                              <w:rPr>
                                <w:rFonts w:ascii="Arial" w:hAnsi="Arial" w:cs="Arial"/>
                                <w:sz w:val="20"/>
                                <w:szCs w:val="20"/>
                              </w:rPr>
                              <w:t>Fila para recibir la 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DDA355" id="13 Rectángulo redondeado" o:spid="_x0000_s1045" style="position:absolute;left:0;text-align:left;margin-left:192.35pt;margin-top:14.6pt;width:115.5pt;height:36.75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" fillcolor="#4f81bd" strokecolor="#385d8a" strokeweight="2pt">
                <v:path arrowok="t"/>
                <v:textbox>
                  <w:txbxContent>
                    <w:p w:rsidR="00CE0153" w:rsidRPr="002B586C" w:rsidRDefault="00CE0153" w:rsidP="00D62CB4">
                      <w:pPr>
                        <w:jc w:val="center"/>
                        <w:rPr>
                          <w:rFonts w:ascii="Arial" w:hAnsi="Arial" w:cs="Arial"/>
                          <w:sz w:val="20"/>
                          <w:szCs w:val="20"/>
                        </w:rPr>
                      </w:pPr>
                      <w:r>
                        <w:rPr>
                          <w:rFonts w:ascii="Arial" w:hAnsi="Arial" w:cs="Arial"/>
                          <w:sz w:val="20"/>
                          <w:szCs w:val="20"/>
                        </w:rPr>
                        <w:t>Fila para recibir la ración</w:t>
                      </w:r>
                    </w:p>
                  </w:txbxContent>
                </v:textbox>
              </v:roundrect>
            </w:pict>
          </mc:Fallback>
        </mc:AlternateContent>
      </w:r>
    </w:p>
    <w:p w:rsidR="00D62CB4" w:rsidRDefault="00E95F6E" w:rsidP="00D62CB4">
      <w:pPr>
        <w:spacing w:line="480" w:lineRule="auto"/>
        <w:jc w:val="both"/>
        <w:rPr>
          <w:rFonts w:ascii="Arial" w:hAnsi="Arial" w:cs="Arial"/>
          <w:u w:val="single"/>
        </w:rPr>
      </w:pPr>
      <w:r>
        <w:rPr>
          <w:rFonts w:ascii="Arial" w:hAnsi="Arial" w:cs="Arial"/>
          <w:noProof/>
          <w:u w:val="single"/>
          <w:lang w:val="es-MX" w:eastAsia="es-MX"/>
        </w:rPr>
        <mc:AlternateContent>
          <mc:Choice Requires="wps">
            <w:drawing>
              <wp:anchor distT="0" distB="0" distL="114300" distR="114300" simplePos="0" relativeHeight="251595264" behindDoc="0" locked="0" layoutInCell="1" allowOverlap="1" wp14:anchorId="0FF71ED0" wp14:editId="1665C770">
                <wp:simplePos x="0" y="0"/>
                <wp:positionH relativeFrom="column">
                  <wp:posOffset>2005965</wp:posOffset>
                </wp:positionH>
                <wp:positionV relativeFrom="paragraph">
                  <wp:posOffset>17145</wp:posOffset>
                </wp:positionV>
                <wp:extent cx="436880" cy="160655"/>
                <wp:effectExtent l="15240" t="26670" r="24130" b="31750"/>
                <wp:wrapNone/>
                <wp:docPr id="276"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6880" cy="160655"/>
                        </a:xfrm>
                        <a:prstGeom prst="rightArrow">
                          <a:avLst>
                            <a:gd name="adj1" fmla="val 50000"/>
                            <a:gd name="adj2" fmla="val 67984"/>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3F10C" id="AutoShape 163" o:spid="_x0000_s1026" type="#_x0000_t13" style="position:absolute;margin-left:157.95pt;margin-top:1.35pt;width:34.4pt;height:12.6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" fillcolor="#c2d69b" strokecolor="#9bbb59" strokeweight="1pt">
                <v:fill color2="#9bbb59" focus="50%" type="gradient"/>
                <v:shadow on="t" color="#4e6128" offset="1pt"/>
              </v:shape>
            </w:pict>
          </mc:Fallback>
        </mc:AlternateContent>
      </w:r>
    </w:p>
    <w:p w:rsidR="00D62CB4" w:rsidRDefault="00E95F6E" w:rsidP="00D62CB4">
      <w:pPr>
        <w:spacing w:line="480" w:lineRule="auto"/>
        <w:jc w:val="both"/>
        <w:rPr>
          <w:rFonts w:ascii="Arial" w:hAnsi="Arial" w:cs="Arial"/>
          <w:u w:val="single"/>
        </w:rPr>
      </w:pPr>
      <w:r>
        <w:rPr>
          <w:noProof/>
          <w:lang w:val="es-MX" w:eastAsia="es-MX"/>
        </w:rPr>
        <w:drawing>
          <wp:anchor distT="0" distB="0" distL="114300" distR="114300" simplePos="0" relativeHeight="251590144" behindDoc="0" locked="0" layoutInCell="1" allowOverlap="1" wp14:anchorId="59A0DE2A" wp14:editId="0B77E03B">
            <wp:simplePos x="0" y="0"/>
            <wp:positionH relativeFrom="column">
              <wp:posOffset>4949825</wp:posOffset>
            </wp:positionH>
            <wp:positionV relativeFrom="paragraph">
              <wp:posOffset>33655</wp:posOffset>
            </wp:positionV>
            <wp:extent cx="944245" cy="1495425"/>
            <wp:effectExtent l="0" t="0" r="8255" b="9525"/>
            <wp:wrapSquare wrapText="bothSides"/>
            <wp:docPr id="154" name="Imagen 68" descr="E:\DCIM\102_PANA\P102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descr="E:\DCIM\102_PANA\P1020396.JPG"/>
                    <pic:cNvPicPr>
                      <a:picLocks noChangeAspect="1" noChangeArrowheads="1"/>
                    </pic:cNvPicPr>
                  </pic:nvPicPr>
                  <pic:blipFill>
                    <a:blip r:embed="rId51" cstate="print">
                      <a:extLst>
                        <a:ext uri="{28A0092B-C50C-407E-A947-70E740481C1C}">
                          <a14:useLocalDpi xmlns:a14="http://schemas.microsoft.com/office/drawing/2010/main" val="0"/>
                        </a:ext>
                      </a:extLst>
                    </a:blip>
                    <a:srcRect l="41257" t="28081" r="31068" b="13493"/>
                    <a:stretch>
                      <a:fillRect/>
                    </a:stretch>
                  </pic:blipFill>
                  <pic:spPr bwMode="auto">
                    <a:xfrm>
                      <a:off x="0" y="0"/>
                      <a:ext cx="944245"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49C9" w:rsidRDefault="00E95F6E" w:rsidP="00D62CB4">
      <w:pPr>
        <w:spacing w:line="480" w:lineRule="auto"/>
        <w:jc w:val="both"/>
        <w:rPr>
          <w:rFonts w:ascii="Arial" w:hAnsi="Arial" w:cs="Arial"/>
          <w:u w:val="single"/>
        </w:rPr>
      </w:pPr>
      <w:r>
        <w:rPr>
          <w:noProof/>
          <w:lang w:val="es-MX" w:eastAsia="es-MX"/>
        </w:rPr>
        <w:drawing>
          <wp:anchor distT="0" distB="0" distL="114300" distR="114300" simplePos="0" relativeHeight="251592192" behindDoc="0" locked="0" layoutInCell="1" allowOverlap="1" wp14:anchorId="10E1EB4A" wp14:editId="460C1DAB">
            <wp:simplePos x="0" y="0"/>
            <wp:positionH relativeFrom="column">
              <wp:posOffset>895985</wp:posOffset>
            </wp:positionH>
            <wp:positionV relativeFrom="paragraph">
              <wp:posOffset>21590</wp:posOffset>
            </wp:positionV>
            <wp:extent cx="1372235" cy="1077595"/>
            <wp:effectExtent l="0" t="0" r="0" b="8255"/>
            <wp:wrapSquare wrapText="bothSides"/>
            <wp:docPr id="156" name="Imagen 70" descr="E:\DCIM\102_PANA\P102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descr="E:\DCIM\102_PANA\P1020415.JPG"/>
                    <pic:cNvPicPr>
                      <a:picLocks noChangeAspect="1" noChangeArrowheads="1"/>
                    </pic:cNvPicPr>
                  </pic:nvPicPr>
                  <pic:blipFill>
                    <a:blip r:embed="rId52" cstate="print">
                      <a:extLst>
                        <a:ext uri="{28A0092B-C50C-407E-A947-70E740481C1C}">
                          <a14:useLocalDpi xmlns:a14="http://schemas.microsoft.com/office/drawing/2010/main" val="0"/>
                        </a:ext>
                      </a:extLst>
                    </a:blip>
                    <a:srcRect l="9737" t="26785" r="25761" b="5574"/>
                    <a:stretch>
                      <a:fillRect/>
                    </a:stretch>
                  </pic:blipFill>
                  <pic:spPr bwMode="auto">
                    <a:xfrm>
                      <a:off x="0" y="0"/>
                      <a:ext cx="1372235" cy="1077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591168" behindDoc="0" locked="0" layoutInCell="1" allowOverlap="1" wp14:anchorId="59DB1444" wp14:editId="44A56B2A">
            <wp:simplePos x="0" y="0"/>
            <wp:positionH relativeFrom="column">
              <wp:posOffset>2655570</wp:posOffset>
            </wp:positionH>
            <wp:positionV relativeFrom="paragraph">
              <wp:posOffset>0</wp:posOffset>
            </wp:positionV>
            <wp:extent cx="1803400" cy="1108075"/>
            <wp:effectExtent l="0" t="0" r="6350" b="0"/>
            <wp:wrapSquare wrapText="bothSides"/>
            <wp:docPr id="155" name="Imagen 69" descr="E:\DCIM\102_PANA\P102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descr="E:\DCIM\102_PANA\P1020412.JPG"/>
                    <pic:cNvPicPr>
                      <a:picLocks noChangeAspect="1" noChangeArrowheads="1"/>
                    </pic:cNvPicPr>
                  </pic:nvPicPr>
                  <pic:blipFill>
                    <a:blip r:embed="rId53" cstate="print">
                      <a:extLst>
                        <a:ext uri="{28A0092B-C50C-407E-A947-70E740481C1C}">
                          <a14:useLocalDpi xmlns:a14="http://schemas.microsoft.com/office/drawing/2010/main" val="0"/>
                        </a:ext>
                      </a:extLst>
                    </a:blip>
                    <a:srcRect l="19354" t="36913" r="24278" b="20966"/>
                    <a:stretch>
                      <a:fillRect/>
                    </a:stretch>
                  </pic:blipFill>
                  <pic:spPr bwMode="auto">
                    <a:xfrm>
                      <a:off x="0" y="0"/>
                      <a:ext cx="1803400" cy="1108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587072" behindDoc="0" locked="0" layoutInCell="1" allowOverlap="1" wp14:anchorId="190D0AC5" wp14:editId="2462D93F">
            <wp:simplePos x="0" y="0"/>
            <wp:positionH relativeFrom="column">
              <wp:posOffset>6447155</wp:posOffset>
            </wp:positionH>
            <wp:positionV relativeFrom="paragraph">
              <wp:posOffset>68580</wp:posOffset>
            </wp:positionV>
            <wp:extent cx="1453515" cy="1039495"/>
            <wp:effectExtent l="0" t="0" r="0" b="8255"/>
            <wp:wrapSquare wrapText="bothSides"/>
            <wp:docPr id="153" name="Imagen 62" descr="E:\DCIM\102_PANA\P102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descr="E:\DCIM\102_PANA\P1020395.JPG"/>
                    <pic:cNvPicPr>
                      <a:picLocks noChangeAspect="1" noChangeArrowheads="1"/>
                    </pic:cNvPicPr>
                  </pic:nvPicPr>
                  <pic:blipFill>
                    <a:blip r:embed="rId54" cstate="print">
                      <a:extLst>
                        <a:ext uri="{28A0092B-C50C-407E-A947-70E740481C1C}">
                          <a14:useLocalDpi xmlns:a14="http://schemas.microsoft.com/office/drawing/2010/main" val="0"/>
                        </a:ext>
                      </a:extLst>
                    </a:blip>
                    <a:srcRect l="38541" t="15627" b="25722"/>
                    <a:stretch>
                      <a:fillRect/>
                    </a:stretch>
                  </pic:blipFill>
                  <pic:spPr bwMode="auto">
                    <a:xfrm>
                      <a:off x="0" y="0"/>
                      <a:ext cx="1453515" cy="1039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49C9" w:rsidRDefault="00AF49C9" w:rsidP="00D62CB4">
      <w:pPr>
        <w:spacing w:line="480" w:lineRule="auto"/>
        <w:jc w:val="both"/>
        <w:rPr>
          <w:rFonts w:ascii="Arial" w:hAnsi="Arial" w:cs="Arial"/>
          <w:u w:val="single"/>
        </w:rPr>
      </w:pPr>
    </w:p>
    <w:p w:rsidR="00D62CB4" w:rsidRDefault="00D62CB4" w:rsidP="00D62CB4">
      <w:pPr>
        <w:spacing w:line="480" w:lineRule="auto"/>
        <w:jc w:val="both"/>
        <w:rPr>
          <w:rFonts w:ascii="Arial" w:hAnsi="Arial" w:cs="Arial"/>
          <w:u w:val="single"/>
        </w:rPr>
      </w:pPr>
    </w:p>
    <w:p w:rsidR="00D62CB4" w:rsidRDefault="00E95F6E" w:rsidP="00D62CB4">
      <w:pPr>
        <w:spacing w:line="480" w:lineRule="auto"/>
        <w:jc w:val="both"/>
        <w:rPr>
          <w:rFonts w:ascii="Arial" w:hAnsi="Arial" w:cs="Arial"/>
          <w:u w:val="single"/>
        </w:rPr>
      </w:pPr>
      <w:r>
        <w:rPr>
          <w:noProof/>
          <w:lang w:val="es-MX" w:eastAsia="es-MX"/>
        </w:rPr>
        <mc:AlternateContent>
          <mc:Choice Requires="wps">
            <w:drawing>
              <wp:anchor distT="0" distB="0" distL="114300" distR="114300" simplePos="0" relativeHeight="251565568" behindDoc="0" locked="0" layoutInCell="1" allowOverlap="1" wp14:anchorId="7F3509C5" wp14:editId="30C4BA23">
                <wp:simplePos x="0" y="0"/>
                <wp:positionH relativeFrom="column">
                  <wp:posOffset>2914650</wp:posOffset>
                </wp:positionH>
                <wp:positionV relativeFrom="paragraph">
                  <wp:posOffset>224155</wp:posOffset>
                </wp:positionV>
                <wp:extent cx="1353185" cy="495300"/>
                <wp:effectExtent l="0" t="0" r="18415" b="19050"/>
                <wp:wrapNone/>
                <wp:docPr id="275" name="18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3185" cy="495300"/>
                        </a:xfrm>
                        <a:prstGeom prst="roundRect">
                          <a:avLst/>
                        </a:prstGeom>
                        <a:solidFill>
                          <a:srgbClr val="4F81BD"/>
                        </a:solidFill>
                        <a:ln w="25400" cap="flat" cmpd="sng" algn="ctr">
                          <a:solidFill>
                            <a:srgbClr val="4F81BD">
                              <a:shade val="50000"/>
                            </a:srgbClr>
                          </a:solidFill>
                          <a:prstDash val="solid"/>
                        </a:ln>
                        <a:effectLst/>
                      </wps:spPr>
                      <wps:txbx>
                        <w:txbxContent>
                          <w:p w:rsidR="00CE0153" w:rsidRPr="002B586C" w:rsidRDefault="00CE0153" w:rsidP="00D62CB4">
                            <w:pPr>
                              <w:jc w:val="center"/>
                              <w:rPr>
                                <w:rFonts w:ascii="Arial" w:hAnsi="Arial" w:cs="Arial"/>
                                <w:sz w:val="20"/>
                                <w:szCs w:val="20"/>
                              </w:rPr>
                            </w:pPr>
                            <w:r>
                              <w:rPr>
                                <w:rFonts w:ascii="Arial" w:hAnsi="Arial" w:cs="Arial"/>
                                <w:sz w:val="20"/>
                                <w:szCs w:val="20"/>
                              </w:rPr>
                              <w:t>Consumo de los Alimentos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3509C5" id="18 Rectángulo redondeado" o:spid="_x0000_s1046" style="position:absolute;left:0;text-align:left;margin-left:229.5pt;margin-top:17.65pt;width:106.55pt;height:39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" fillcolor="#4f81bd" strokecolor="#385d8a" strokeweight="2pt">
                <v:path arrowok="t"/>
                <v:textbox>
                  <w:txbxContent>
                    <w:p w:rsidR="00CE0153" w:rsidRPr="002B586C" w:rsidRDefault="00CE0153" w:rsidP="00D62CB4">
                      <w:pPr>
                        <w:jc w:val="center"/>
                        <w:rPr>
                          <w:rFonts w:ascii="Arial" w:hAnsi="Arial" w:cs="Arial"/>
                          <w:sz w:val="20"/>
                          <w:szCs w:val="20"/>
                        </w:rPr>
                      </w:pPr>
                      <w:r>
                        <w:rPr>
                          <w:rFonts w:ascii="Arial" w:hAnsi="Arial" w:cs="Arial"/>
                          <w:sz w:val="20"/>
                          <w:szCs w:val="20"/>
                        </w:rPr>
                        <w:t>Consumo de los Alimentos</w:t>
                      </w:r>
                    </w:p>
                  </w:txbxContent>
                </v:textbox>
              </v:roundrect>
            </w:pict>
          </mc:Fallback>
        </mc:AlternateContent>
      </w:r>
      <w:r>
        <w:rPr>
          <w:noProof/>
          <w:lang w:val="es-MX" w:eastAsia="es-MX"/>
        </w:rPr>
        <mc:AlternateContent>
          <mc:Choice Requires="wps">
            <w:drawing>
              <wp:anchor distT="0" distB="0" distL="114300" distR="114300" simplePos="0" relativeHeight="251561472" behindDoc="0" locked="0" layoutInCell="1" allowOverlap="1" wp14:anchorId="06259607" wp14:editId="6AF93EB1">
                <wp:simplePos x="0" y="0"/>
                <wp:positionH relativeFrom="column">
                  <wp:posOffset>799465</wp:posOffset>
                </wp:positionH>
                <wp:positionV relativeFrom="paragraph">
                  <wp:posOffset>224155</wp:posOffset>
                </wp:positionV>
                <wp:extent cx="1600200" cy="542925"/>
                <wp:effectExtent l="0" t="0" r="19050" b="28575"/>
                <wp:wrapNone/>
                <wp:docPr id="274" name="17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542925"/>
                        </a:xfrm>
                        <a:prstGeom prst="roundRect">
                          <a:avLst/>
                        </a:prstGeom>
                        <a:solidFill>
                          <a:srgbClr val="4F81BD"/>
                        </a:solidFill>
                        <a:ln w="25400" cap="flat" cmpd="sng" algn="ctr">
                          <a:solidFill>
                            <a:srgbClr val="4F81BD">
                              <a:shade val="50000"/>
                            </a:srgbClr>
                          </a:solidFill>
                          <a:prstDash val="solid"/>
                        </a:ln>
                        <a:effectLst/>
                      </wps:spPr>
                      <wps:txbx>
                        <w:txbxContent>
                          <w:p w:rsidR="00CE0153" w:rsidRDefault="00CE0153" w:rsidP="002E5DDD">
                            <w:pPr>
                              <w:jc w:val="center"/>
                              <w:rPr>
                                <w:rFonts w:ascii="Arial" w:hAnsi="Arial" w:cs="Arial"/>
                                <w:sz w:val="18"/>
                                <w:szCs w:val="18"/>
                                <w:lang w:val="es-EC"/>
                              </w:rPr>
                            </w:pPr>
                            <w:r>
                              <w:rPr>
                                <w:rFonts w:ascii="Arial" w:hAnsi="Arial" w:cs="Arial"/>
                                <w:sz w:val="18"/>
                                <w:szCs w:val="18"/>
                                <w:lang w:val="es-EC"/>
                              </w:rPr>
                              <w:t xml:space="preserve">Bandeja con utensilios sobre el mobiliario dejada por el comensal </w:t>
                            </w:r>
                          </w:p>
                          <w:p w:rsidR="00CE0153" w:rsidRPr="0082079B" w:rsidRDefault="00CE0153" w:rsidP="00D62CB4">
                            <w:pPr>
                              <w:jc w:val="center"/>
                              <w:rPr>
                                <w:rFonts w:ascii="Arial" w:hAnsi="Arial" w:cs="Arial"/>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259607" id="17 Rectángulo redondeado" o:spid="_x0000_s1047" style="position:absolute;left:0;text-align:left;margin-left:62.95pt;margin-top:17.65pt;width:126pt;height:42.7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" fillcolor="#4f81bd" strokecolor="#385d8a" strokeweight="2pt">
                <v:path arrowok="t"/>
                <v:textbox>
                  <w:txbxContent>
                    <w:p w:rsidR="00CE0153" w:rsidRDefault="00CE0153" w:rsidP="002E5DDD">
                      <w:pPr>
                        <w:jc w:val="center"/>
                        <w:rPr>
                          <w:rFonts w:ascii="Arial" w:hAnsi="Arial" w:cs="Arial"/>
                          <w:sz w:val="18"/>
                          <w:szCs w:val="18"/>
                          <w:lang w:val="es-EC"/>
                        </w:rPr>
                      </w:pPr>
                      <w:r>
                        <w:rPr>
                          <w:rFonts w:ascii="Arial" w:hAnsi="Arial" w:cs="Arial"/>
                          <w:sz w:val="18"/>
                          <w:szCs w:val="18"/>
                          <w:lang w:val="es-EC"/>
                        </w:rPr>
                        <w:t xml:space="preserve">Bandeja con utensilios sobre el mobiliario dejada por el comensal </w:t>
                      </w:r>
                    </w:p>
                    <w:p w:rsidR="00CE0153" w:rsidRPr="0082079B" w:rsidRDefault="00CE0153" w:rsidP="00D62CB4">
                      <w:pPr>
                        <w:jc w:val="center"/>
                        <w:rPr>
                          <w:rFonts w:ascii="Arial" w:hAnsi="Arial" w:cs="Arial"/>
                          <w:sz w:val="18"/>
                          <w:szCs w:val="18"/>
                        </w:rPr>
                      </w:pPr>
                    </w:p>
                  </w:txbxContent>
                </v:textbox>
              </v:roundrect>
            </w:pict>
          </mc:Fallback>
        </mc:AlternateContent>
      </w:r>
      <w:r>
        <w:rPr>
          <w:noProof/>
          <w:lang w:val="es-MX" w:eastAsia="es-MX"/>
        </w:rPr>
        <mc:AlternateContent>
          <mc:Choice Requires="wps">
            <w:drawing>
              <wp:anchor distT="0" distB="0" distL="114300" distR="114300" simplePos="0" relativeHeight="251563520" behindDoc="0" locked="0" layoutInCell="1" allowOverlap="1" wp14:anchorId="76E6F652" wp14:editId="1584A8E5">
                <wp:simplePos x="0" y="0"/>
                <wp:positionH relativeFrom="column">
                  <wp:posOffset>4801870</wp:posOffset>
                </wp:positionH>
                <wp:positionV relativeFrom="paragraph">
                  <wp:posOffset>224155</wp:posOffset>
                </wp:positionV>
                <wp:extent cx="1266190" cy="495300"/>
                <wp:effectExtent l="0" t="0" r="10160" b="19050"/>
                <wp:wrapNone/>
                <wp:docPr id="273" name="19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6190" cy="495300"/>
                        </a:xfrm>
                        <a:prstGeom prst="roundRect">
                          <a:avLst/>
                        </a:prstGeom>
                        <a:solidFill>
                          <a:srgbClr val="4F81BD"/>
                        </a:solidFill>
                        <a:ln w="25400" cap="flat" cmpd="sng" algn="ctr">
                          <a:solidFill>
                            <a:srgbClr val="4F81BD">
                              <a:shade val="50000"/>
                            </a:srgbClr>
                          </a:solidFill>
                          <a:prstDash val="solid"/>
                        </a:ln>
                        <a:effectLst/>
                      </wps:spPr>
                      <wps:txbx>
                        <w:txbxContent>
                          <w:p w:rsidR="00CE0153" w:rsidRPr="002B586C" w:rsidRDefault="00CE0153" w:rsidP="00D62CB4">
                            <w:pPr>
                              <w:jc w:val="center"/>
                              <w:rPr>
                                <w:rFonts w:ascii="Arial" w:hAnsi="Arial" w:cs="Arial"/>
                                <w:sz w:val="20"/>
                                <w:szCs w:val="20"/>
                              </w:rPr>
                            </w:pPr>
                            <w:r>
                              <w:rPr>
                                <w:rFonts w:ascii="Arial" w:hAnsi="Arial" w:cs="Arial"/>
                                <w:sz w:val="20"/>
                                <w:szCs w:val="20"/>
                              </w:rPr>
                              <w:t>Desplazamiento hacia las mesas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E6F652" id="19 Rectángulo redondeado" o:spid="_x0000_s1048" style="position:absolute;left:0;text-align:left;margin-left:378.1pt;margin-top:17.65pt;width:99.7pt;height:39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" fillcolor="#4f81bd" strokecolor="#385d8a" strokeweight="2pt">
                <v:path arrowok="t"/>
                <v:textbox>
                  <w:txbxContent>
                    <w:p w:rsidR="00CE0153" w:rsidRPr="002B586C" w:rsidRDefault="00CE0153" w:rsidP="00D62CB4">
                      <w:pPr>
                        <w:jc w:val="center"/>
                        <w:rPr>
                          <w:rFonts w:ascii="Arial" w:hAnsi="Arial" w:cs="Arial"/>
                          <w:sz w:val="20"/>
                          <w:szCs w:val="20"/>
                        </w:rPr>
                      </w:pPr>
                      <w:r>
                        <w:rPr>
                          <w:rFonts w:ascii="Arial" w:hAnsi="Arial" w:cs="Arial"/>
                          <w:sz w:val="20"/>
                          <w:szCs w:val="20"/>
                        </w:rPr>
                        <w:t>Desplazamiento hacia las mesas</w:t>
                      </w:r>
                    </w:p>
                  </w:txbxContent>
                </v:textbox>
              </v:roundrect>
            </w:pict>
          </mc:Fallback>
        </mc:AlternateContent>
      </w:r>
      <w:r>
        <w:rPr>
          <w:noProof/>
          <w:lang w:val="es-MX" w:eastAsia="es-MX"/>
        </w:rPr>
        <mc:AlternateContent>
          <mc:Choice Requires="wps">
            <w:drawing>
              <wp:anchor distT="0" distB="0" distL="114300" distR="114300" simplePos="0" relativeHeight="251562496" behindDoc="0" locked="0" layoutInCell="1" allowOverlap="1" wp14:anchorId="1D500B79" wp14:editId="22D4CFDD">
                <wp:simplePos x="0" y="0"/>
                <wp:positionH relativeFrom="column">
                  <wp:posOffset>6511290</wp:posOffset>
                </wp:positionH>
                <wp:positionV relativeFrom="paragraph">
                  <wp:posOffset>224155</wp:posOffset>
                </wp:positionV>
                <wp:extent cx="1466850" cy="466725"/>
                <wp:effectExtent l="0" t="0" r="19050" b="28575"/>
                <wp:wrapNone/>
                <wp:docPr id="272" name="15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466725"/>
                        </a:xfrm>
                        <a:prstGeom prst="roundRect">
                          <a:avLst/>
                        </a:prstGeom>
                        <a:solidFill>
                          <a:srgbClr val="4F81BD"/>
                        </a:solidFill>
                        <a:ln w="25400" cap="flat" cmpd="sng" algn="ctr">
                          <a:solidFill>
                            <a:srgbClr val="4F81BD">
                              <a:shade val="50000"/>
                            </a:srgbClr>
                          </a:solidFill>
                          <a:prstDash val="solid"/>
                        </a:ln>
                        <a:effectLst/>
                      </wps:spPr>
                      <wps:txbx>
                        <w:txbxContent>
                          <w:p w:rsidR="00CE0153" w:rsidRPr="002B586C" w:rsidRDefault="00CE0153" w:rsidP="00D62CB4">
                            <w:pPr>
                              <w:jc w:val="center"/>
                              <w:rPr>
                                <w:rFonts w:ascii="Arial" w:hAnsi="Arial" w:cs="Arial"/>
                                <w:sz w:val="20"/>
                                <w:szCs w:val="20"/>
                              </w:rPr>
                            </w:pPr>
                            <w:r>
                              <w:rPr>
                                <w:rFonts w:ascii="Arial" w:hAnsi="Arial" w:cs="Arial"/>
                                <w:sz w:val="20"/>
                                <w:szCs w:val="20"/>
                              </w:rPr>
                              <w:t>Recepción de los Alimentos</w:t>
                            </w:r>
                            <w:r w:rsidRPr="002B586C">
                              <w:rPr>
                                <w:rFonts w:ascii="Arial" w:hAnsi="Arial" w:cs="Arial"/>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500B79" id="15 Rectángulo redondeado" o:spid="_x0000_s1049" style="position:absolute;left:0;text-align:left;margin-left:512.7pt;margin-top:17.65pt;width:115.5pt;height:36.7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" fillcolor="#4f81bd" strokecolor="#385d8a" strokeweight="2pt">
                <v:path arrowok="t"/>
                <v:textbox>
                  <w:txbxContent>
                    <w:p w:rsidR="00CE0153" w:rsidRPr="002B586C" w:rsidRDefault="00CE0153" w:rsidP="00D62CB4">
                      <w:pPr>
                        <w:jc w:val="center"/>
                        <w:rPr>
                          <w:rFonts w:ascii="Arial" w:hAnsi="Arial" w:cs="Arial"/>
                          <w:sz w:val="20"/>
                          <w:szCs w:val="20"/>
                        </w:rPr>
                      </w:pPr>
                      <w:r>
                        <w:rPr>
                          <w:rFonts w:ascii="Arial" w:hAnsi="Arial" w:cs="Arial"/>
                          <w:sz w:val="20"/>
                          <w:szCs w:val="20"/>
                        </w:rPr>
                        <w:t>Recepción de los Alimentos</w:t>
                      </w:r>
                      <w:r w:rsidRPr="002B586C">
                        <w:rPr>
                          <w:rFonts w:ascii="Arial" w:hAnsi="Arial" w:cs="Arial"/>
                          <w:sz w:val="20"/>
                          <w:szCs w:val="20"/>
                        </w:rPr>
                        <w:t xml:space="preserve"> </w:t>
                      </w:r>
                    </w:p>
                  </w:txbxContent>
                </v:textbox>
              </v:roundrect>
            </w:pict>
          </mc:Fallback>
        </mc:AlternateContent>
      </w:r>
    </w:p>
    <w:p w:rsidR="00D62CB4" w:rsidRDefault="00E95F6E" w:rsidP="00D62CB4">
      <w:pPr>
        <w:spacing w:line="480" w:lineRule="auto"/>
        <w:jc w:val="both"/>
        <w:rPr>
          <w:rFonts w:ascii="Arial" w:hAnsi="Arial" w:cs="Arial"/>
          <w:u w:val="single"/>
        </w:rPr>
      </w:pPr>
      <w:r>
        <w:rPr>
          <w:rFonts w:ascii="Arial" w:hAnsi="Arial" w:cs="Arial"/>
          <w:noProof/>
          <w:u w:val="single"/>
          <w:lang w:val="es-MX" w:eastAsia="es-MX"/>
        </w:rPr>
        <mc:AlternateContent>
          <mc:Choice Requires="wps">
            <w:drawing>
              <wp:anchor distT="0" distB="0" distL="114300" distR="114300" simplePos="0" relativeHeight="251599360" behindDoc="0" locked="0" layoutInCell="1" allowOverlap="1" wp14:anchorId="59371FE2" wp14:editId="32CF0FB2">
                <wp:simplePos x="0" y="0"/>
                <wp:positionH relativeFrom="column">
                  <wp:posOffset>2421255</wp:posOffset>
                </wp:positionH>
                <wp:positionV relativeFrom="paragraph">
                  <wp:posOffset>22860</wp:posOffset>
                </wp:positionV>
                <wp:extent cx="400050" cy="170180"/>
                <wp:effectExtent l="20955" t="22860" r="17145" b="26035"/>
                <wp:wrapNone/>
                <wp:docPr id="271" name="AutoShap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170180"/>
                        </a:xfrm>
                        <a:prstGeom prst="leftArrow">
                          <a:avLst>
                            <a:gd name="adj1" fmla="val 50000"/>
                            <a:gd name="adj2" fmla="val 587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14D2B" id="AutoShape 167" o:spid="_x0000_s1026" type="#_x0000_t66" style="position:absolute;margin-left:190.65pt;margin-top:1.8pt;width:31.5pt;height:13.4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" fillcolor="#c2d69b" strokecolor="#9bbb59" strokeweight="1pt">
                <v:fill color2="#9bbb59" focus="50%" type="gradient"/>
                <v:shadow on="t" color="#4e6128" offset="1pt"/>
              </v:shape>
            </w:pict>
          </mc:Fallback>
        </mc:AlternateContent>
      </w:r>
      <w:r>
        <w:rPr>
          <w:noProof/>
          <w:lang w:val="es-MX" w:eastAsia="es-MX"/>
        </w:rPr>
        <mc:AlternateContent>
          <mc:Choice Requires="wps">
            <w:drawing>
              <wp:anchor distT="0" distB="0" distL="114300" distR="114300" simplePos="0" relativeHeight="251598336" behindDoc="0" locked="0" layoutInCell="1" allowOverlap="1" wp14:anchorId="4C99FD66" wp14:editId="4A9B14CF">
                <wp:simplePos x="0" y="0"/>
                <wp:positionH relativeFrom="column">
                  <wp:posOffset>6111240</wp:posOffset>
                </wp:positionH>
                <wp:positionV relativeFrom="paragraph">
                  <wp:posOffset>22860</wp:posOffset>
                </wp:positionV>
                <wp:extent cx="400050" cy="170180"/>
                <wp:effectExtent l="24765" t="22860" r="13335" b="26035"/>
                <wp:wrapNone/>
                <wp:docPr id="270" name="AutoShap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170180"/>
                        </a:xfrm>
                        <a:prstGeom prst="leftArrow">
                          <a:avLst>
                            <a:gd name="adj1" fmla="val 50000"/>
                            <a:gd name="adj2" fmla="val 587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604F3" id="AutoShape 166" o:spid="_x0000_s1026" type="#_x0000_t66" style="position:absolute;margin-left:481.2pt;margin-top:1.8pt;width:31.5pt;height:13.4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" fillcolor="#c2d69b" strokecolor="#9bbb59" strokeweight="1pt">
                <v:fill color2="#9bbb59" focus="50%" type="gradient"/>
                <v:shadow on="t" color="#4e6128" offset="1pt"/>
              </v:shape>
            </w:pict>
          </mc:Fallback>
        </mc:AlternateContent>
      </w:r>
      <w:r>
        <w:rPr>
          <w:rFonts w:ascii="Arial" w:hAnsi="Arial" w:cs="Arial"/>
          <w:noProof/>
          <w:u w:val="single"/>
          <w:lang w:val="es-MX" w:eastAsia="es-MX"/>
        </w:rPr>
        <mc:AlternateContent>
          <mc:Choice Requires="wps">
            <w:drawing>
              <wp:anchor distT="0" distB="0" distL="114300" distR="114300" simplePos="0" relativeHeight="251597312" behindDoc="0" locked="0" layoutInCell="1" allowOverlap="1" wp14:anchorId="3A7A3279" wp14:editId="7CEF2DA9">
                <wp:simplePos x="0" y="0"/>
                <wp:positionH relativeFrom="column">
                  <wp:posOffset>4338320</wp:posOffset>
                </wp:positionH>
                <wp:positionV relativeFrom="paragraph">
                  <wp:posOffset>40640</wp:posOffset>
                </wp:positionV>
                <wp:extent cx="400050" cy="170180"/>
                <wp:effectExtent l="23495" t="21590" r="14605" b="27305"/>
                <wp:wrapNone/>
                <wp:docPr id="269"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170180"/>
                        </a:xfrm>
                        <a:prstGeom prst="leftArrow">
                          <a:avLst>
                            <a:gd name="adj1" fmla="val 50000"/>
                            <a:gd name="adj2" fmla="val 587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0077B" id="AutoShape 165" o:spid="_x0000_s1026" type="#_x0000_t66" style="position:absolute;margin-left:341.6pt;margin-top:3.2pt;width:31.5pt;height:13.4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" fillcolor="#c2d69b" strokecolor="#9bbb59" strokeweight="1pt">
                <v:fill color2="#9bbb59" focus="50%" type="gradient"/>
                <v:shadow on="t" color="#4e6128" offset="1pt"/>
              </v:shape>
            </w:pict>
          </mc:Fallback>
        </mc:AlternateContent>
      </w:r>
    </w:p>
    <w:p w:rsidR="00AF49C9" w:rsidRDefault="00AF49C9" w:rsidP="00D62CB4">
      <w:pPr>
        <w:spacing w:line="480" w:lineRule="auto"/>
        <w:ind w:left="1440"/>
        <w:jc w:val="both"/>
        <w:rPr>
          <w:rFonts w:ascii="Arial" w:hAnsi="Arial" w:cs="Arial"/>
        </w:rPr>
      </w:pPr>
    </w:p>
    <w:p w:rsidR="002D7F33" w:rsidRPr="000C5140" w:rsidRDefault="00D62CB4" w:rsidP="007736C8">
      <w:pPr>
        <w:pStyle w:val="Figura"/>
        <w:spacing w:after="120"/>
        <w:rPr>
          <w:sz w:val="20"/>
          <w:szCs w:val="20"/>
        </w:rPr>
      </w:pPr>
      <w:bookmarkStart w:id="160" w:name="_Toc360714204"/>
      <w:r w:rsidRPr="000C5140">
        <w:rPr>
          <w:sz w:val="20"/>
          <w:szCs w:val="20"/>
        </w:rPr>
        <w:t xml:space="preserve">Figura </w:t>
      </w:r>
      <w:r w:rsidR="00385E1D" w:rsidRPr="000C5140">
        <w:rPr>
          <w:sz w:val="20"/>
          <w:szCs w:val="20"/>
        </w:rPr>
        <w:t>4.</w:t>
      </w:r>
      <w:r w:rsidR="007209EF">
        <w:rPr>
          <w:sz w:val="20"/>
          <w:szCs w:val="20"/>
          <w:lang w:val="es-MX"/>
        </w:rPr>
        <w:t>6</w:t>
      </w:r>
      <w:r w:rsidRPr="000C5140">
        <w:rPr>
          <w:sz w:val="20"/>
          <w:szCs w:val="20"/>
        </w:rPr>
        <w:t>.</w:t>
      </w:r>
      <w:r w:rsidR="00E83338" w:rsidRPr="000C5140">
        <w:rPr>
          <w:sz w:val="20"/>
          <w:szCs w:val="20"/>
        </w:rPr>
        <w:t xml:space="preserve"> </w:t>
      </w:r>
      <w:r w:rsidRPr="000C5140">
        <w:rPr>
          <w:b w:val="0"/>
          <w:sz w:val="20"/>
          <w:szCs w:val="20"/>
        </w:rPr>
        <w:t>Flujograma del Proceso de Atención en el Comedor de Estudiantes</w:t>
      </w:r>
      <w:bookmarkEnd w:id="160"/>
    </w:p>
    <w:p w:rsidR="00E83338" w:rsidRPr="000C5140" w:rsidRDefault="003B2920" w:rsidP="007736C8">
      <w:pPr>
        <w:spacing w:after="120"/>
        <w:jc w:val="center"/>
        <w:rPr>
          <w:rFonts w:ascii="Arial" w:hAnsi="Arial" w:cs="Arial"/>
          <w:sz w:val="20"/>
          <w:szCs w:val="20"/>
        </w:rPr>
        <w:sectPr w:rsidR="00E83338" w:rsidRPr="000C5140" w:rsidSect="00E83338">
          <w:headerReference w:type="first" r:id="rId55"/>
          <w:pgSz w:w="16838" w:h="11906" w:orient="landscape"/>
          <w:pgMar w:top="2269" w:right="1418" w:bottom="1701" w:left="1418" w:header="720" w:footer="720" w:gutter="0"/>
          <w:cols w:space="720"/>
          <w:docGrid w:linePitch="360"/>
        </w:sectPr>
      </w:pPr>
      <w:r>
        <w:rPr>
          <w:noProof/>
          <w:lang w:val="es-MX" w:eastAsia="es-MX"/>
        </w:rPr>
        <mc:AlternateContent>
          <mc:Choice Requires="wps">
            <w:drawing>
              <wp:anchor distT="0" distB="0" distL="114300" distR="114300" simplePos="0" relativeHeight="251673088" behindDoc="0" locked="0" layoutInCell="1" allowOverlap="1" wp14:anchorId="7EB7A733" wp14:editId="669644A3">
                <wp:simplePos x="0" y="0"/>
                <wp:positionH relativeFrom="column">
                  <wp:posOffset>8308467</wp:posOffset>
                </wp:positionH>
                <wp:positionV relativeFrom="paragraph">
                  <wp:posOffset>366713</wp:posOffset>
                </wp:positionV>
                <wp:extent cx="427355" cy="273050"/>
                <wp:effectExtent l="953" t="0" r="0" b="0"/>
                <wp:wrapNone/>
                <wp:docPr id="94" name="Rectángulo 94"/>
                <wp:cNvGraphicFramePr/>
                <a:graphic xmlns:a="http://schemas.openxmlformats.org/drawingml/2006/main">
                  <a:graphicData uri="http://schemas.microsoft.com/office/word/2010/wordprocessingShape">
                    <wps:wsp>
                      <wps:cNvSpPr/>
                      <wps:spPr>
                        <a:xfrm rot="5400000">
                          <a:off x="0" y="0"/>
                          <a:ext cx="427355" cy="2730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3B2920">
                            <w:pPr>
                              <w:jc w:val="center"/>
                              <w:rPr>
                                <w:rFonts w:ascii="Arial" w:hAnsi="Arial" w:cs="Arial"/>
                              </w:rPr>
                            </w:pPr>
                            <w:r w:rsidRPr="00E3594A">
                              <w:rPr>
                                <w:rFonts w:ascii="Arial" w:hAnsi="Arial" w:cs="Arial"/>
                              </w:rPr>
                              <w:t>8</w:t>
                            </w:r>
                            <w:r>
                              <w:rPr>
                                <w:rFonts w:ascii="Arial" w:hAnsi="Arial" w:cs="Arial"/>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B7A733" id="Rectángulo 94" o:spid="_x0000_s1050" style="position:absolute;left:0;text-align:left;margin-left:654.2pt;margin-top:28.9pt;width:33.65pt;height:21.5pt;rotation:90;z-index:25167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" fillcolor="white [3201]" stroked="f" strokeweight="2pt">
                <v:textbox>
                  <w:txbxContent>
                    <w:p w:rsidR="00CE0153" w:rsidRPr="00E3594A" w:rsidRDefault="00CE0153" w:rsidP="003B2920">
                      <w:pPr>
                        <w:jc w:val="center"/>
                        <w:rPr>
                          <w:rFonts w:ascii="Arial" w:hAnsi="Arial" w:cs="Arial"/>
                        </w:rPr>
                      </w:pPr>
                      <w:r w:rsidRPr="00E3594A">
                        <w:rPr>
                          <w:rFonts w:ascii="Arial" w:hAnsi="Arial" w:cs="Arial"/>
                        </w:rPr>
                        <w:t>8</w:t>
                      </w:r>
                      <w:r>
                        <w:rPr>
                          <w:rFonts w:ascii="Arial" w:hAnsi="Arial" w:cs="Arial"/>
                        </w:rPr>
                        <w:t>4</w:t>
                      </w:r>
                    </w:p>
                  </w:txbxContent>
                </v:textbox>
              </v:rect>
            </w:pict>
          </mc:Fallback>
        </mc:AlternateContent>
      </w:r>
      <w:r w:rsidR="00E83338" w:rsidRPr="000C5140">
        <w:rPr>
          <w:rFonts w:ascii="Arial" w:hAnsi="Arial" w:cs="Arial"/>
          <w:b/>
          <w:sz w:val="20"/>
          <w:szCs w:val="20"/>
        </w:rPr>
        <w:t>Elaborado por:</w:t>
      </w:r>
      <w:r w:rsidR="00E83338" w:rsidRPr="000C5140">
        <w:rPr>
          <w:rFonts w:ascii="Arial" w:hAnsi="Arial" w:cs="Arial"/>
          <w:sz w:val="20"/>
          <w:szCs w:val="20"/>
        </w:rPr>
        <w:t xml:space="preserve"> Júpiter y Suárez</w:t>
      </w:r>
    </w:p>
    <w:p w:rsidR="00547793" w:rsidRPr="007940EB" w:rsidRDefault="00AB3A70" w:rsidP="007940EB">
      <w:pPr>
        <w:pStyle w:val="Ttulo3"/>
        <w:spacing w:before="0"/>
        <w:ind w:left="720"/>
        <w:rPr>
          <w:rFonts w:ascii="Arial" w:hAnsi="Arial" w:cs="Arial"/>
          <w:color w:val="auto"/>
        </w:rPr>
      </w:pPr>
      <w:bookmarkStart w:id="161" w:name="_Toc360729055"/>
      <w:r w:rsidRPr="007940EB">
        <w:rPr>
          <w:rFonts w:ascii="Arial" w:hAnsi="Arial" w:cs="Arial"/>
          <w:color w:val="auto"/>
        </w:rPr>
        <w:lastRenderedPageBreak/>
        <w:t>4.3.2</w:t>
      </w:r>
      <w:r w:rsidR="00870194">
        <w:rPr>
          <w:rFonts w:ascii="Arial" w:hAnsi="Arial" w:cs="Arial"/>
          <w:color w:val="auto"/>
        </w:rPr>
        <w:t xml:space="preserve">. </w:t>
      </w:r>
      <w:r w:rsidR="00547793" w:rsidRPr="007940EB">
        <w:rPr>
          <w:rFonts w:ascii="Arial" w:hAnsi="Arial" w:cs="Arial"/>
          <w:color w:val="auto"/>
        </w:rPr>
        <w:t>Cocina</w:t>
      </w:r>
      <w:bookmarkEnd w:id="161"/>
    </w:p>
    <w:p w:rsidR="006B7236" w:rsidRDefault="006B7236" w:rsidP="00AB3A70"/>
    <w:p w:rsidR="00547793" w:rsidRPr="000A0AC9" w:rsidRDefault="00547793" w:rsidP="006B7236">
      <w:pPr>
        <w:pStyle w:val="Prrafodelista"/>
        <w:spacing w:after="0"/>
        <w:ind w:left="0"/>
        <w:jc w:val="both"/>
        <w:rPr>
          <w:rFonts w:ascii="Arial" w:hAnsi="Arial" w:cs="Arial"/>
          <w:b/>
          <w:sz w:val="24"/>
          <w:szCs w:val="24"/>
          <w:highlight w:val="red"/>
        </w:rPr>
      </w:pPr>
    </w:p>
    <w:p w:rsidR="002E5DDD" w:rsidRDefault="00151B1E" w:rsidP="002E5DDD">
      <w:pPr>
        <w:tabs>
          <w:tab w:val="left" w:pos="360"/>
          <w:tab w:val="left" w:pos="630"/>
        </w:tabs>
        <w:spacing w:line="480" w:lineRule="auto"/>
        <w:ind w:left="1339"/>
        <w:jc w:val="both"/>
        <w:rPr>
          <w:rFonts w:ascii="Arial" w:hAnsi="Arial" w:cs="Arial"/>
        </w:rPr>
      </w:pPr>
      <w:r>
        <w:rPr>
          <w:rFonts w:ascii="Arial" w:hAnsi="Arial" w:cs="Arial"/>
        </w:rPr>
        <w:t xml:space="preserve">Se </w:t>
      </w:r>
      <w:r w:rsidR="002E5DDD">
        <w:rPr>
          <w:rFonts w:ascii="Arial" w:hAnsi="Arial" w:cs="Arial"/>
        </w:rPr>
        <w:t xml:space="preserve"> recopiló la información por medio del uso del Checklist # 2, el cual básicamente contiene parámetros que se consideraron claves para la investigación del área de cocina.</w:t>
      </w:r>
    </w:p>
    <w:p w:rsidR="002E5DDD" w:rsidRDefault="002E5DDD" w:rsidP="002E5DDD">
      <w:pPr>
        <w:ind w:left="1276"/>
        <w:jc w:val="both"/>
        <w:rPr>
          <w:rStyle w:val="a"/>
          <w:bdr w:val="none" w:sz="0" w:space="0" w:color="auto" w:frame="1"/>
          <w:shd w:val="clear" w:color="auto" w:fill="FFFFFF"/>
        </w:rPr>
      </w:pPr>
    </w:p>
    <w:p w:rsidR="002E5DDD" w:rsidRDefault="002E5DDD" w:rsidP="002E5DDD">
      <w:pPr>
        <w:spacing w:line="480" w:lineRule="auto"/>
        <w:ind w:left="1276"/>
        <w:jc w:val="both"/>
        <w:rPr>
          <w:rStyle w:val="a"/>
          <w:rFonts w:ascii="Arial" w:hAnsi="Arial" w:cs="Arial"/>
          <w:bdr w:val="none" w:sz="0" w:space="0" w:color="auto" w:frame="1"/>
          <w:shd w:val="clear" w:color="auto" w:fill="FFFFFF"/>
        </w:rPr>
      </w:pPr>
      <w:r>
        <w:rPr>
          <w:rStyle w:val="a"/>
          <w:rFonts w:ascii="Arial" w:hAnsi="Arial" w:cs="Arial"/>
          <w:bdr w:val="none" w:sz="0" w:space="0" w:color="auto" w:frame="1"/>
          <w:shd w:val="clear" w:color="auto" w:fill="FFFFFF"/>
        </w:rPr>
        <w:t>El diseño actual no permite en su totalidad evitar la contaminación cruzada, sin embargo, la manipulación de los vegetales y productos cárnicos se realizan en diferentes zonas.</w:t>
      </w:r>
    </w:p>
    <w:p w:rsidR="002E5DDD" w:rsidRDefault="002E5DDD" w:rsidP="002E5DDD">
      <w:pPr>
        <w:ind w:left="1276"/>
        <w:jc w:val="both"/>
        <w:rPr>
          <w:rStyle w:val="a"/>
          <w:rFonts w:ascii="Arial" w:hAnsi="Arial" w:cs="Arial"/>
          <w:bdr w:val="none" w:sz="0" w:space="0" w:color="auto" w:frame="1"/>
          <w:shd w:val="clear" w:color="auto" w:fill="FFFFFF"/>
        </w:rPr>
      </w:pPr>
    </w:p>
    <w:p w:rsidR="002E5DDD" w:rsidRDefault="002E5DDD" w:rsidP="002E5DDD">
      <w:pPr>
        <w:spacing w:line="480" w:lineRule="auto"/>
        <w:ind w:left="1276"/>
        <w:jc w:val="both"/>
        <w:rPr>
          <w:rStyle w:val="a"/>
          <w:rFonts w:ascii="Arial" w:hAnsi="Arial" w:cs="Arial"/>
          <w:bdr w:val="none" w:sz="0" w:space="0" w:color="auto" w:frame="1"/>
          <w:shd w:val="clear" w:color="auto" w:fill="FFFFFF"/>
        </w:rPr>
      </w:pPr>
      <w:r>
        <w:rPr>
          <w:rStyle w:val="a"/>
          <w:rFonts w:ascii="Arial" w:hAnsi="Arial" w:cs="Arial"/>
          <w:bdr w:val="none" w:sz="0" w:space="0" w:color="auto" w:frame="1"/>
          <w:shd w:val="clear" w:color="auto" w:fill="FFFFFF"/>
        </w:rPr>
        <w:t>Los tanques de gas operativos están ubicados en el interior de la cocina como se observa en la figura 4.7, mientras que los de reserva están muy cercanos al área de almacenamiento de productos químicos.</w:t>
      </w:r>
    </w:p>
    <w:p w:rsidR="002E5DDD" w:rsidRDefault="002E5DDD" w:rsidP="002E5DDD">
      <w:pPr>
        <w:spacing w:line="480" w:lineRule="auto"/>
        <w:ind w:left="1276"/>
        <w:jc w:val="both"/>
        <w:rPr>
          <w:rStyle w:val="a"/>
          <w:rFonts w:ascii="Arial" w:hAnsi="Arial" w:cs="Arial"/>
          <w:bdr w:val="none" w:sz="0" w:space="0" w:color="auto" w:frame="1"/>
          <w:shd w:val="clear" w:color="auto" w:fill="FFFFFF"/>
        </w:rPr>
      </w:pPr>
      <w:r>
        <w:rPr>
          <w:noProof/>
          <w:lang w:val="es-MX" w:eastAsia="es-MX"/>
        </w:rPr>
        <mc:AlternateContent>
          <mc:Choice Requires="wps">
            <w:drawing>
              <wp:anchor distT="0" distB="0" distL="114300" distR="114300" simplePos="0" relativeHeight="251682304" behindDoc="0" locked="0" layoutInCell="1" allowOverlap="1" wp14:anchorId="2DD41DD2" wp14:editId="3D88DDC0">
                <wp:simplePos x="0" y="0"/>
                <wp:positionH relativeFrom="column">
                  <wp:posOffset>1383030</wp:posOffset>
                </wp:positionH>
                <wp:positionV relativeFrom="paragraph">
                  <wp:posOffset>299720</wp:posOffset>
                </wp:positionV>
                <wp:extent cx="3267075" cy="2609850"/>
                <wp:effectExtent l="0" t="0" r="28575" b="19050"/>
                <wp:wrapNone/>
                <wp:docPr id="336" name="Rectángulo 336"/>
                <wp:cNvGraphicFramePr/>
                <a:graphic xmlns:a="http://schemas.openxmlformats.org/drawingml/2006/main">
                  <a:graphicData uri="http://schemas.microsoft.com/office/word/2010/wordprocessingShape">
                    <wps:wsp>
                      <wps:cNvSpPr/>
                      <wps:spPr>
                        <a:xfrm>
                          <a:off x="0" y="0"/>
                          <a:ext cx="3267075" cy="26098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008195" id="Rectángulo 336" o:spid="_x0000_s1026" style="position:absolute;margin-left:108.9pt;margin-top:23.6pt;width:257.25pt;height:205.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" filled="f" strokecolor="black [3213]" strokeweight="1pt"/>
            </w:pict>
          </mc:Fallback>
        </mc:AlternateContent>
      </w:r>
    </w:p>
    <w:p w:rsidR="002E5DDD" w:rsidRDefault="002E5DDD" w:rsidP="002E5DDD">
      <w:pPr>
        <w:ind w:left="1276"/>
        <w:jc w:val="center"/>
        <w:rPr>
          <w:rStyle w:val="a"/>
          <w:rFonts w:ascii="Arial" w:hAnsi="Arial" w:cs="Arial"/>
          <w:bdr w:val="none" w:sz="0" w:space="0" w:color="auto" w:frame="1"/>
          <w:shd w:val="clear" w:color="auto" w:fill="FFFFFF"/>
        </w:rPr>
      </w:pPr>
      <w:r>
        <w:rPr>
          <w:noProof/>
          <w:lang w:val="es-MX" w:eastAsia="es-MX"/>
        </w:rPr>
        <w:drawing>
          <wp:inline distT="0" distB="0" distL="0" distR="0" wp14:anchorId="46AFEE22" wp14:editId="664F70F5">
            <wp:extent cx="3179445" cy="2509520"/>
            <wp:effectExtent l="0" t="0" r="1905" b="508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2"/>
                    <pic:cNvPicPr>
                      <a:picLocks noChangeAspect="1" noChangeArrowheads="1"/>
                    </pic:cNvPicPr>
                  </pic:nvPicPr>
                  <pic:blipFill>
                    <a:blip r:embed="rId56" cstate="print">
                      <a:extLst>
                        <a:ext uri="{28A0092B-C50C-407E-A947-70E740481C1C}">
                          <a14:useLocalDpi xmlns:a14="http://schemas.microsoft.com/office/drawing/2010/main" val="0"/>
                        </a:ext>
                      </a:extLst>
                    </a:blip>
                    <a:srcRect l="10229" r="10481"/>
                    <a:stretch>
                      <a:fillRect/>
                    </a:stretch>
                  </pic:blipFill>
                  <pic:spPr bwMode="auto">
                    <a:xfrm>
                      <a:off x="0" y="0"/>
                      <a:ext cx="3179445" cy="2509520"/>
                    </a:xfrm>
                    <a:prstGeom prst="rect">
                      <a:avLst/>
                    </a:prstGeom>
                    <a:noFill/>
                    <a:ln>
                      <a:noFill/>
                    </a:ln>
                  </pic:spPr>
                </pic:pic>
              </a:graphicData>
            </a:graphic>
          </wp:inline>
        </w:drawing>
      </w:r>
    </w:p>
    <w:p w:rsidR="002E5DDD" w:rsidRDefault="002E5DDD" w:rsidP="002E5DDD">
      <w:pPr>
        <w:ind w:left="1276"/>
        <w:jc w:val="center"/>
        <w:rPr>
          <w:rStyle w:val="a"/>
          <w:rFonts w:ascii="Arial" w:hAnsi="Arial" w:cs="Arial"/>
          <w:sz w:val="10"/>
          <w:szCs w:val="10"/>
          <w:bdr w:val="none" w:sz="0" w:space="0" w:color="auto" w:frame="1"/>
          <w:shd w:val="clear" w:color="auto" w:fill="FFFFFF"/>
        </w:rPr>
      </w:pPr>
    </w:p>
    <w:p w:rsidR="002E5DDD" w:rsidRDefault="002E5DDD" w:rsidP="002E5DDD">
      <w:pPr>
        <w:ind w:left="1276"/>
        <w:jc w:val="center"/>
        <w:rPr>
          <w:rStyle w:val="a"/>
          <w:rFonts w:ascii="Arial" w:hAnsi="Arial" w:cs="Arial"/>
          <w:sz w:val="10"/>
          <w:szCs w:val="10"/>
          <w:bdr w:val="none" w:sz="0" w:space="0" w:color="auto" w:frame="1"/>
          <w:shd w:val="clear" w:color="auto" w:fill="FFFFFF"/>
        </w:rPr>
      </w:pPr>
    </w:p>
    <w:p w:rsidR="002E5DDD" w:rsidRDefault="002E5DDD" w:rsidP="002E5DDD">
      <w:pPr>
        <w:pStyle w:val="Figura"/>
        <w:spacing w:after="120"/>
        <w:ind w:left="1276"/>
        <w:rPr>
          <w:noProof/>
          <w:sz w:val="20"/>
          <w:szCs w:val="20"/>
          <w:lang w:val="es-EC"/>
        </w:rPr>
      </w:pPr>
      <w:bookmarkStart w:id="162" w:name="_Toc360714205"/>
      <w:r>
        <w:rPr>
          <w:rFonts w:eastAsia="Calibri"/>
          <w:sz w:val="20"/>
          <w:szCs w:val="20"/>
          <w:lang w:val="es-ES_tradnl" w:eastAsia="en-US"/>
        </w:rPr>
        <w:t xml:space="preserve">Figura 4.7. </w:t>
      </w:r>
      <w:r>
        <w:rPr>
          <w:b w:val="0"/>
          <w:sz w:val="20"/>
          <w:szCs w:val="20"/>
          <w:lang w:val="es-EC"/>
        </w:rPr>
        <w:t>Ubicación de Tanque de GLP en el interior de la Cocina</w:t>
      </w:r>
      <w:bookmarkEnd w:id="162"/>
      <w:r>
        <w:rPr>
          <w:b w:val="0"/>
          <w:sz w:val="20"/>
          <w:szCs w:val="20"/>
          <w:lang w:val="es-EC"/>
        </w:rPr>
        <w:t xml:space="preserve"> </w:t>
      </w:r>
    </w:p>
    <w:p w:rsidR="002E5DDD" w:rsidRDefault="002E5DDD" w:rsidP="002E5DDD">
      <w:pPr>
        <w:tabs>
          <w:tab w:val="left" w:pos="360"/>
          <w:tab w:val="left" w:pos="630"/>
        </w:tabs>
        <w:spacing w:after="120"/>
        <w:ind w:left="1276"/>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Júpiter y Suárez</w:t>
      </w:r>
    </w:p>
    <w:p w:rsidR="002E5DDD" w:rsidRDefault="002E5DDD" w:rsidP="002E5DDD">
      <w:pPr>
        <w:spacing w:line="480" w:lineRule="auto"/>
        <w:ind w:left="1276"/>
        <w:jc w:val="both"/>
        <w:rPr>
          <w:rStyle w:val="a"/>
          <w:bdr w:val="none" w:sz="0" w:space="0" w:color="auto" w:frame="1"/>
          <w:shd w:val="clear" w:color="auto" w:fill="FFFFFF"/>
        </w:rPr>
      </w:pPr>
      <w:r>
        <w:rPr>
          <w:rStyle w:val="a"/>
          <w:rFonts w:ascii="Arial" w:hAnsi="Arial" w:cs="Arial"/>
          <w:bdr w:val="none" w:sz="0" w:space="0" w:color="auto" w:frame="1"/>
          <w:shd w:val="clear" w:color="auto" w:fill="FFFFFF"/>
        </w:rPr>
        <w:lastRenderedPageBreak/>
        <w:t>El material de los equipos y utensilios en su mayoría son resistentes a la corrosión (acero inoxidable, plástico, etc.) como los fregaderos, pero no todos se hallan en buen estado de conservación e higiene, debido a que existe un lavadero de ollas construido de cemento, revestido de cerámica de color blanco que en la parte superior tiene una parrilla de aluminio y por su aspecto es evidente que le falta mantenimiento; sin embargo, garantiza la eliminación de aguas residuales, aunque carece de rejilla de piso.</w:t>
      </w:r>
    </w:p>
    <w:p w:rsidR="002E5DDD" w:rsidRDefault="002E5DDD" w:rsidP="002E5DDD">
      <w:pPr>
        <w:ind w:left="1276"/>
        <w:jc w:val="both"/>
        <w:rPr>
          <w:rStyle w:val="a"/>
          <w:rFonts w:ascii="Arial" w:hAnsi="Arial" w:cs="Arial"/>
          <w:bdr w:val="none" w:sz="0" w:space="0" w:color="auto" w:frame="1"/>
          <w:shd w:val="clear" w:color="auto" w:fill="FFFFFF"/>
        </w:rPr>
      </w:pPr>
    </w:p>
    <w:p w:rsidR="002E5DDD" w:rsidRDefault="002E5DDD" w:rsidP="002E5DDD">
      <w:pPr>
        <w:tabs>
          <w:tab w:val="left" w:pos="360"/>
          <w:tab w:val="left" w:pos="630"/>
        </w:tabs>
        <w:spacing w:line="480" w:lineRule="auto"/>
        <w:ind w:left="1276"/>
        <w:jc w:val="both"/>
        <w:rPr>
          <w:rStyle w:val="a"/>
          <w:rFonts w:ascii="Arial" w:hAnsi="Arial" w:cs="Arial"/>
          <w:bdr w:val="none" w:sz="0" w:space="0" w:color="auto" w:frame="1"/>
          <w:shd w:val="clear" w:color="auto" w:fill="FFFFFF"/>
        </w:rPr>
      </w:pPr>
      <w:r>
        <w:rPr>
          <w:rStyle w:val="a"/>
          <w:rFonts w:ascii="Arial" w:hAnsi="Arial" w:cs="Arial"/>
          <w:bdr w:val="none" w:sz="0" w:space="0" w:color="auto" w:frame="1"/>
          <w:shd w:val="clear" w:color="auto" w:fill="FFFFFF"/>
        </w:rPr>
        <w:t>Concerniente a los pisos y paredes, éstos no son totalmente lisos y están revestidos de gres de color café y cerámica blanca respectivamente, pero existen pequeñas zonas en cada uno de ellos que les hace falta revestimiento; cabe mencionar que las uniones entre paredes y techos no cuentan con la particularidad de ser cóncavas de acuerdo al reglamento de BPPAP.</w:t>
      </w:r>
    </w:p>
    <w:p w:rsidR="002E5DDD" w:rsidRDefault="002E5DDD" w:rsidP="002E5DDD">
      <w:pPr>
        <w:tabs>
          <w:tab w:val="left" w:pos="360"/>
          <w:tab w:val="left" w:pos="630"/>
        </w:tabs>
        <w:spacing w:line="480" w:lineRule="auto"/>
        <w:ind w:left="1276"/>
        <w:jc w:val="both"/>
        <w:rPr>
          <w:rStyle w:val="a"/>
          <w:rFonts w:ascii="Arial" w:hAnsi="Arial" w:cs="Arial"/>
          <w:sz w:val="16"/>
          <w:szCs w:val="16"/>
          <w:bdr w:val="none" w:sz="0" w:space="0" w:color="auto" w:frame="1"/>
          <w:shd w:val="clear" w:color="auto" w:fill="FFFFFF"/>
        </w:rPr>
      </w:pPr>
    </w:p>
    <w:p w:rsidR="002E5DDD" w:rsidRDefault="002E5DDD" w:rsidP="002E5DDD">
      <w:pPr>
        <w:tabs>
          <w:tab w:val="left" w:pos="360"/>
          <w:tab w:val="left" w:pos="630"/>
        </w:tabs>
        <w:ind w:left="1276"/>
        <w:jc w:val="both"/>
        <w:rPr>
          <w:rStyle w:val="a"/>
          <w:rFonts w:ascii="Arial" w:hAnsi="Arial" w:cs="Arial"/>
          <w:sz w:val="16"/>
          <w:szCs w:val="16"/>
          <w:bdr w:val="none" w:sz="0" w:space="0" w:color="auto" w:frame="1"/>
          <w:shd w:val="clear" w:color="auto" w:fill="FFFFFF"/>
        </w:rPr>
      </w:pPr>
      <w:r>
        <w:rPr>
          <w:noProof/>
          <w:lang w:val="es-MX" w:eastAsia="es-MX"/>
        </w:rPr>
        <mc:AlternateContent>
          <mc:Choice Requires="wps">
            <w:drawing>
              <wp:anchor distT="0" distB="0" distL="114300" distR="114300" simplePos="0" relativeHeight="251677184" behindDoc="1" locked="0" layoutInCell="1" allowOverlap="1" wp14:anchorId="10AD4258" wp14:editId="61D6ED8D">
                <wp:simplePos x="0" y="0"/>
                <wp:positionH relativeFrom="column">
                  <wp:posOffset>1125220</wp:posOffset>
                </wp:positionH>
                <wp:positionV relativeFrom="paragraph">
                  <wp:posOffset>31750</wp:posOffset>
                </wp:positionV>
                <wp:extent cx="3762375" cy="1609725"/>
                <wp:effectExtent l="0" t="0" r="28575" b="28575"/>
                <wp:wrapNone/>
                <wp:docPr id="335" name="Rectángulo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62375" cy="16097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B5274E" id="Rectángulo 335" o:spid="_x0000_s1026" style="position:absolute;margin-left:88.6pt;margin-top:2.5pt;width:296.25pt;height:126.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"/>
            </w:pict>
          </mc:Fallback>
        </mc:AlternateContent>
      </w:r>
    </w:p>
    <w:p w:rsidR="002E5DDD" w:rsidRDefault="002E5DDD" w:rsidP="002E5DDD">
      <w:pPr>
        <w:tabs>
          <w:tab w:val="left" w:pos="360"/>
          <w:tab w:val="left" w:pos="630"/>
        </w:tabs>
        <w:spacing w:after="120"/>
        <w:ind w:left="1276"/>
        <w:jc w:val="center"/>
        <w:rPr>
          <w:rStyle w:val="a"/>
          <w:rFonts w:ascii="Arial" w:hAnsi="Arial" w:cs="Arial"/>
          <w:bdr w:val="none" w:sz="0" w:space="0" w:color="auto" w:frame="1"/>
          <w:shd w:val="clear" w:color="auto" w:fill="FFFFFF"/>
        </w:rPr>
      </w:pPr>
      <w:r>
        <w:rPr>
          <w:rFonts w:ascii="Arial" w:hAnsi="Arial" w:cs="Arial"/>
          <w:noProof/>
          <w:bdr w:val="none" w:sz="0" w:space="0" w:color="auto" w:frame="1"/>
          <w:shd w:val="clear" w:color="auto" w:fill="FFFFFF"/>
          <w:lang w:val="es-MX" w:eastAsia="es-MX"/>
        </w:rPr>
        <w:drawing>
          <wp:inline distT="0" distB="0" distL="0" distR="0" wp14:anchorId="0D643449" wp14:editId="583683E0">
            <wp:extent cx="2094865" cy="1467485"/>
            <wp:effectExtent l="0" t="0" r="635" b="0"/>
            <wp:docPr id="328" name="Imagen 328" descr="P102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P1020242"/>
                    <pic:cNvPicPr>
                      <a:picLocks noChangeAspect="1" noChangeArrowheads="1"/>
                    </pic:cNvPicPr>
                  </pic:nvPicPr>
                  <pic:blipFill>
                    <a:blip r:embed="rId57">
                      <a:extLst>
                        <a:ext uri="{28A0092B-C50C-407E-A947-70E740481C1C}">
                          <a14:useLocalDpi xmlns:a14="http://schemas.microsoft.com/office/drawing/2010/main" val="0"/>
                        </a:ext>
                      </a:extLst>
                    </a:blip>
                    <a:srcRect l="51308" t="70093" r="17625"/>
                    <a:stretch>
                      <a:fillRect/>
                    </a:stretch>
                  </pic:blipFill>
                  <pic:spPr bwMode="auto">
                    <a:xfrm>
                      <a:off x="0" y="0"/>
                      <a:ext cx="2094865" cy="1467485"/>
                    </a:xfrm>
                    <a:prstGeom prst="rect">
                      <a:avLst/>
                    </a:prstGeom>
                    <a:noFill/>
                    <a:ln>
                      <a:noFill/>
                    </a:ln>
                  </pic:spPr>
                </pic:pic>
              </a:graphicData>
            </a:graphic>
          </wp:inline>
        </w:drawing>
      </w:r>
      <w:r>
        <w:rPr>
          <w:rStyle w:val="a"/>
          <w:rFonts w:ascii="Arial" w:hAnsi="Arial" w:cs="Arial"/>
          <w:bdr w:val="none" w:sz="0" w:space="0" w:color="auto" w:frame="1"/>
          <w:shd w:val="clear" w:color="auto" w:fill="FFFFFF"/>
        </w:rPr>
        <w:t xml:space="preserve"> </w:t>
      </w:r>
      <w:r>
        <w:rPr>
          <w:rFonts w:ascii="Arial" w:hAnsi="Arial" w:cs="Arial"/>
          <w:noProof/>
          <w:bdr w:val="none" w:sz="0" w:space="0" w:color="auto" w:frame="1"/>
          <w:shd w:val="clear" w:color="auto" w:fill="FFFFFF"/>
          <w:lang w:val="es-MX" w:eastAsia="es-MX"/>
        </w:rPr>
        <w:drawing>
          <wp:inline distT="0" distB="0" distL="0" distR="0" wp14:anchorId="3E6DFA6C" wp14:editId="1C2CD71B">
            <wp:extent cx="1510030" cy="1467485"/>
            <wp:effectExtent l="0" t="0" r="0" b="0"/>
            <wp:docPr id="327" name="Imagen 327" descr="P102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P1020245"/>
                    <pic:cNvPicPr>
                      <a:picLocks noChangeAspect="1" noChangeArrowheads="1"/>
                    </pic:cNvPicPr>
                  </pic:nvPicPr>
                  <pic:blipFill>
                    <a:blip r:embed="rId58">
                      <a:extLst>
                        <a:ext uri="{28A0092B-C50C-407E-A947-70E740481C1C}">
                          <a14:useLocalDpi xmlns:a14="http://schemas.microsoft.com/office/drawing/2010/main" val="0"/>
                        </a:ext>
                      </a:extLst>
                    </a:blip>
                    <a:srcRect l="43661" t="27699" r="23944" b="28169"/>
                    <a:stretch>
                      <a:fillRect/>
                    </a:stretch>
                  </pic:blipFill>
                  <pic:spPr bwMode="auto">
                    <a:xfrm>
                      <a:off x="0" y="0"/>
                      <a:ext cx="1510030" cy="1467485"/>
                    </a:xfrm>
                    <a:prstGeom prst="rect">
                      <a:avLst/>
                    </a:prstGeom>
                    <a:noFill/>
                    <a:ln>
                      <a:noFill/>
                    </a:ln>
                  </pic:spPr>
                </pic:pic>
              </a:graphicData>
            </a:graphic>
          </wp:inline>
        </w:drawing>
      </w:r>
    </w:p>
    <w:p w:rsidR="002E5DDD" w:rsidRDefault="002E5DDD" w:rsidP="002E5DDD">
      <w:pPr>
        <w:tabs>
          <w:tab w:val="left" w:pos="360"/>
          <w:tab w:val="left" w:pos="630"/>
        </w:tabs>
        <w:spacing w:after="120"/>
        <w:ind w:left="1276"/>
        <w:jc w:val="center"/>
        <w:rPr>
          <w:sz w:val="2"/>
          <w:szCs w:val="2"/>
        </w:rPr>
      </w:pPr>
    </w:p>
    <w:p w:rsidR="002E5DDD" w:rsidRDefault="002E5DDD" w:rsidP="002E5DDD">
      <w:pPr>
        <w:pStyle w:val="Figura"/>
        <w:spacing w:after="120"/>
        <w:ind w:left="1418"/>
        <w:rPr>
          <w:noProof/>
          <w:sz w:val="20"/>
          <w:szCs w:val="20"/>
        </w:rPr>
      </w:pPr>
      <w:bookmarkStart w:id="163" w:name="_Toc360714206"/>
      <w:r>
        <w:rPr>
          <w:rFonts w:eastAsia="Calibri"/>
          <w:sz w:val="20"/>
          <w:szCs w:val="20"/>
          <w:lang w:val="es-ES_tradnl" w:eastAsia="en-US"/>
        </w:rPr>
        <w:t xml:space="preserve">Figura 4.8. </w:t>
      </w:r>
      <w:r>
        <w:rPr>
          <w:b w:val="0"/>
          <w:sz w:val="20"/>
          <w:szCs w:val="20"/>
        </w:rPr>
        <w:t>Paredes y pisos no lisas de la Cocina</w:t>
      </w:r>
      <w:bookmarkEnd w:id="163"/>
    </w:p>
    <w:p w:rsidR="002E5DDD" w:rsidRDefault="002E5DDD" w:rsidP="002E5DDD">
      <w:pPr>
        <w:tabs>
          <w:tab w:val="left" w:pos="360"/>
          <w:tab w:val="left" w:pos="630"/>
        </w:tabs>
        <w:spacing w:after="120"/>
        <w:ind w:left="1276"/>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Júpiter y Suárez</w:t>
      </w:r>
    </w:p>
    <w:p w:rsidR="002E5DDD" w:rsidRDefault="002E5DDD" w:rsidP="002E5DDD">
      <w:pPr>
        <w:tabs>
          <w:tab w:val="left" w:pos="360"/>
          <w:tab w:val="left" w:pos="630"/>
        </w:tabs>
        <w:spacing w:line="480" w:lineRule="auto"/>
        <w:ind w:left="1418"/>
        <w:jc w:val="both"/>
        <w:rPr>
          <w:rFonts w:ascii="Arial" w:hAnsi="Arial" w:cs="Arial"/>
        </w:rPr>
      </w:pPr>
      <w:r>
        <w:rPr>
          <w:rFonts w:ascii="Arial" w:hAnsi="Arial" w:cs="Arial"/>
        </w:rPr>
        <w:lastRenderedPageBreak/>
        <w:t>Esta área dispone de una ventana de vidrio sin pendiente adecuada del alfeizar, la cual posee en la parte superior de su estructura persianas desprotegidas de malla de 16 hiladas/pulg</w:t>
      </w:r>
      <w:r>
        <w:rPr>
          <w:rFonts w:ascii="Arial" w:hAnsi="Arial" w:cs="Arial"/>
          <w:vertAlign w:val="superscript"/>
        </w:rPr>
        <w:t xml:space="preserve">2 </w:t>
      </w:r>
      <w:r>
        <w:rPr>
          <w:rFonts w:ascii="Arial" w:hAnsi="Arial" w:cs="Arial"/>
        </w:rPr>
        <w:t xml:space="preserve"> y el 4</w:t>
      </w:r>
      <w:r w:rsidRPr="00C64284">
        <w:rPr>
          <w:rFonts w:ascii="Arial" w:hAnsi="Arial" w:cs="Arial"/>
        </w:rPr>
        <w:t>%</w:t>
      </w:r>
      <w:r>
        <w:rPr>
          <w:rFonts w:ascii="Arial" w:hAnsi="Arial" w:cs="Arial"/>
        </w:rPr>
        <w:t xml:space="preserve"> de las tiras de vidrio se hallan rotas, mientras que en la sección inferior tiene 4 hojas de vidrio y dos mallas metálicas que son corredizas.</w:t>
      </w:r>
    </w:p>
    <w:p w:rsidR="002E5DDD" w:rsidRDefault="002E5DDD" w:rsidP="002E5DDD">
      <w:pPr>
        <w:tabs>
          <w:tab w:val="left" w:pos="360"/>
          <w:tab w:val="left" w:pos="630"/>
        </w:tabs>
        <w:ind w:left="1418"/>
        <w:jc w:val="both"/>
        <w:rPr>
          <w:rFonts w:ascii="Arial" w:hAnsi="Arial" w:cs="Arial"/>
        </w:rPr>
      </w:pPr>
      <w:r>
        <w:rPr>
          <w:rFonts w:ascii="Arial" w:hAnsi="Arial" w:cs="Arial"/>
        </w:rPr>
        <w:t xml:space="preserve"> </w:t>
      </w:r>
    </w:p>
    <w:p w:rsidR="002E5DDD" w:rsidRDefault="002E5DDD" w:rsidP="002E5DDD">
      <w:pPr>
        <w:tabs>
          <w:tab w:val="left" w:pos="360"/>
          <w:tab w:val="left" w:pos="630"/>
        </w:tabs>
        <w:spacing w:line="480" w:lineRule="auto"/>
        <w:ind w:left="1418"/>
        <w:jc w:val="both"/>
        <w:rPr>
          <w:rStyle w:val="a"/>
        </w:rPr>
      </w:pPr>
      <w:r>
        <w:rPr>
          <w:rStyle w:val="a"/>
          <w:rFonts w:ascii="Arial" w:hAnsi="Arial" w:cs="Arial"/>
        </w:rPr>
        <w:t>La cocina está equipada de dos puertas de madera lacadas, que le confieren un acabado liso, brilloso y fácil limpieza e impermeabilidad, sin embargo, de acuerdo a las preferencias del Decreto 3253, éstas no disponen de cierre automático ni sistemas de protección a prueba de plagas; no obstante, esta área cuenta con un pasillo que comunica al exterior que está protegido por una puerta metálica con malla.</w:t>
      </w:r>
    </w:p>
    <w:p w:rsidR="002E5DDD" w:rsidRDefault="002E5DDD" w:rsidP="002E5DDD">
      <w:pPr>
        <w:tabs>
          <w:tab w:val="left" w:pos="360"/>
          <w:tab w:val="left" w:pos="630"/>
        </w:tabs>
        <w:spacing w:line="480" w:lineRule="auto"/>
        <w:ind w:left="1418"/>
        <w:jc w:val="both"/>
        <w:rPr>
          <w:rStyle w:val="a"/>
          <w:rFonts w:ascii="Arial" w:hAnsi="Arial" w:cs="Arial"/>
        </w:rPr>
      </w:pPr>
      <w:r>
        <w:rPr>
          <w:noProof/>
          <w:lang w:val="es-MX" w:eastAsia="es-MX"/>
        </w:rPr>
        <mc:AlternateContent>
          <mc:Choice Requires="wps">
            <w:drawing>
              <wp:anchor distT="0" distB="0" distL="114300" distR="114300" simplePos="0" relativeHeight="251678208" behindDoc="1" locked="0" layoutInCell="1" allowOverlap="1" wp14:anchorId="7F44E06D" wp14:editId="1062A997">
                <wp:simplePos x="0" y="0"/>
                <wp:positionH relativeFrom="column">
                  <wp:posOffset>2035175</wp:posOffset>
                </wp:positionH>
                <wp:positionV relativeFrom="paragraph">
                  <wp:posOffset>296545</wp:posOffset>
                </wp:positionV>
                <wp:extent cx="2029460" cy="1595120"/>
                <wp:effectExtent l="0" t="0" r="27940" b="24130"/>
                <wp:wrapNone/>
                <wp:docPr id="334" name="Rectángulo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9460" cy="15944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36FA6E" id="Rectángulo 334" o:spid="_x0000_s1026" style="position:absolute;margin-left:160.25pt;margin-top:23.35pt;width:159.8pt;height:125.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"/>
            </w:pict>
          </mc:Fallback>
        </mc:AlternateContent>
      </w:r>
    </w:p>
    <w:p w:rsidR="002E5DDD" w:rsidRDefault="002E5DDD" w:rsidP="002E5DDD">
      <w:pPr>
        <w:tabs>
          <w:tab w:val="left" w:pos="360"/>
          <w:tab w:val="left" w:pos="630"/>
        </w:tabs>
        <w:spacing w:after="120"/>
        <w:ind w:left="1418"/>
        <w:jc w:val="center"/>
        <w:rPr>
          <w:bdr w:val="none" w:sz="0" w:space="0" w:color="auto" w:frame="1"/>
          <w:shd w:val="clear" w:color="auto" w:fill="FFFFFF"/>
        </w:rPr>
      </w:pPr>
      <w:r>
        <w:rPr>
          <w:rFonts w:ascii="Arial" w:hAnsi="Arial" w:cs="Arial"/>
          <w:noProof/>
          <w:bdr w:val="none" w:sz="0" w:space="0" w:color="auto" w:frame="1"/>
          <w:shd w:val="clear" w:color="auto" w:fill="FFFFFF"/>
          <w:lang w:val="es-MX" w:eastAsia="es-MX"/>
        </w:rPr>
        <w:drawing>
          <wp:inline distT="0" distB="0" distL="0" distR="0" wp14:anchorId="3410C03A" wp14:editId="01AB37A8">
            <wp:extent cx="1913890" cy="1510030"/>
            <wp:effectExtent l="0" t="0" r="0" b="0"/>
            <wp:docPr id="326" name="Imagen 326" descr="P102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P1020327"/>
                    <pic:cNvPicPr>
                      <a:picLocks noChangeAspect="1" noChangeArrowheads="1"/>
                    </pic:cNvPicPr>
                  </pic:nvPicPr>
                  <pic:blipFill>
                    <a:blip r:embed="rId59">
                      <a:extLst>
                        <a:ext uri="{28A0092B-C50C-407E-A947-70E740481C1C}">
                          <a14:useLocalDpi xmlns:a14="http://schemas.microsoft.com/office/drawing/2010/main" val="0"/>
                        </a:ext>
                      </a:extLst>
                    </a:blip>
                    <a:srcRect l="15555" t="21115" r="9630"/>
                    <a:stretch>
                      <a:fillRect/>
                    </a:stretch>
                  </pic:blipFill>
                  <pic:spPr bwMode="auto">
                    <a:xfrm>
                      <a:off x="0" y="0"/>
                      <a:ext cx="1913890" cy="1510030"/>
                    </a:xfrm>
                    <a:prstGeom prst="rect">
                      <a:avLst/>
                    </a:prstGeom>
                    <a:noFill/>
                    <a:ln>
                      <a:noFill/>
                    </a:ln>
                  </pic:spPr>
                </pic:pic>
              </a:graphicData>
            </a:graphic>
          </wp:inline>
        </w:drawing>
      </w:r>
    </w:p>
    <w:p w:rsidR="002E5DDD" w:rsidRDefault="002E5DDD" w:rsidP="002E5DDD">
      <w:pPr>
        <w:pStyle w:val="Figura"/>
        <w:spacing w:after="120"/>
        <w:ind w:left="1418"/>
        <w:rPr>
          <w:rFonts w:eastAsia="Calibri"/>
          <w:sz w:val="20"/>
          <w:szCs w:val="20"/>
          <w:lang w:val="es-ES_tradnl" w:eastAsia="en-US"/>
        </w:rPr>
      </w:pPr>
      <w:bookmarkStart w:id="164" w:name="_Toc360714207"/>
      <w:r>
        <w:rPr>
          <w:rFonts w:eastAsia="Calibri"/>
          <w:sz w:val="20"/>
          <w:szCs w:val="20"/>
          <w:lang w:val="es-ES_tradnl" w:eastAsia="en-US"/>
        </w:rPr>
        <w:t xml:space="preserve">Figura 4.9. </w:t>
      </w:r>
      <w:r>
        <w:rPr>
          <w:rFonts w:eastAsia="Calibri"/>
          <w:b w:val="0"/>
          <w:sz w:val="20"/>
          <w:szCs w:val="20"/>
          <w:lang w:val="es-ES_tradnl" w:eastAsia="en-US"/>
        </w:rPr>
        <w:t>Puerta posterior de la Cocina</w:t>
      </w:r>
      <w:bookmarkEnd w:id="164"/>
    </w:p>
    <w:p w:rsidR="002E5DDD" w:rsidRDefault="002E5DDD" w:rsidP="002E5DDD">
      <w:pPr>
        <w:spacing w:after="120"/>
        <w:ind w:left="1418"/>
        <w:jc w:val="center"/>
        <w:rPr>
          <w:rStyle w:val="a"/>
          <w:rFonts w:ascii="Arial" w:hAnsi="Arial" w:cs="Arial"/>
          <w:bdr w:val="none" w:sz="0" w:space="0" w:color="auto" w:frame="1"/>
          <w:shd w:val="clear" w:color="auto" w:fill="FFFFFF"/>
        </w:rPr>
      </w:pPr>
      <w:r>
        <w:rPr>
          <w:rFonts w:ascii="Arial" w:eastAsia="Calibri" w:hAnsi="Arial" w:cs="Arial"/>
          <w:b/>
          <w:sz w:val="20"/>
          <w:szCs w:val="20"/>
          <w:lang w:val="es-ES_tradnl" w:eastAsia="en-US"/>
        </w:rPr>
        <w:t>Elaborado por:</w:t>
      </w:r>
      <w:r>
        <w:rPr>
          <w:rFonts w:ascii="Arial" w:eastAsia="Calibri" w:hAnsi="Arial" w:cs="Arial"/>
          <w:sz w:val="20"/>
          <w:szCs w:val="20"/>
          <w:lang w:val="es-ES_tradnl" w:eastAsia="en-US"/>
        </w:rPr>
        <w:t xml:space="preserve"> Júpiter y Suárez</w:t>
      </w:r>
    </w:p>
    <w:p w:rsidR="002E5DDD" w:rsidRDefault="002E5DDD" w:rsidP="002E5DDD">
      <w:pPr>
        <w:tabs>
          <w:tab w:val="left" w:pos="360"/>
          <w:tab w:val="left" w:pos="630"/>
        </w:tabs>
        <w:ind w:left="1418"/>
        <w:jc w:val="both"/>
      </w:pPr>
    </w:p>
    <w:p w:rsidR="002E5DDD" w:rsidRDefault="002E5DDD" w:rsidP="002E5DDD">
      <w:pPr>
        <w:tabs>
          <w:tab w:val="left" w:pos="360"/>
          <w:tab w:val="left" w:pos="630"/>
        </w:tabs>
        <w:spacing w:line="480" w:lineRule="auto"/>
        <w:ind w:left="1418"/>
        <w:jc w:val="both"/>
        <w:rPr>
          <w:rFonts w:ascii="Arial" w:hAnsi="Arial" w:cs="Arial"/>
        </w:rPr>
      </w:pPr>
      <w:r>
        <w:rPr>
          <w:rFonts w:ascii="Arial" w:hAnsi="Arial" w:cs="Arial"/>
        </w:rPr>
        <w:t xml:space="preserve">Dispone de medios de ventilación combinada (ventana y ventiladores), pero no abastecen para eliminar el calor que </w:t>
      </w:r>
      <w:r>
        <w:rPr>
          <w:rFonts w:ascii="Arial" w:hAnsi="Arial" w:cs="Arial"/>
        </w:rPr>
        <w:lastRenderedPageBreak/>
        <w:t xml:space="preserve">emanan las cocinas industriales y la plancha, ya que no cuentan con el número adecuado de campanas en funcionamiento. La dirección del aire no fluye de la zona más limpia a la más sucia, puesto que no hay buena zonificación. </w:t>
      </w:r>
    </w:p>
    <w:p w:rsidR="002E5DDD" w:rsidRDefault="002E5DDD" w:rsidP="002E5DDD">
      <w:pPr>
        <w:tabs>
          <w:tab w:val="left" w:pos="360"/>
          <w:tab w:val="left" w:pos="630"/>
        </w:tabs>
        <w:ind w:left="1418"/>
        <w:jc w:val="both"/>
        <w:rPr>
          <w:rFonts w:ascii="Arial" w:hAnsi="Arial" w:cs="Arial"/>
        </w:rPr>
      </w:pPr>
    </w:p>
    <w:p w:rsidR="002E5DDD" w:rsidRDefault="002E5DDD" w:rsidP="002E5DDD">
      <w:pPr>
        <w:tabs>
          <w:tab w:val="left" w:pos="360"/>
          <w:tab w:val="left" w:pos="630"/>
        </w:tabs>
        <w:spacing w:line="480" w:lineRule="auto"/>
        <w:ind w:left="1418"/>
        <w:jc w:val="both"/>
        <w:rPr>
          <w:rFonts w:ascii="Arial" w:hAnsi="Arial" w:cs="Arial"/>
        </w:rPr>
      </w:pPr>
      <w:r>
        <w:rPr>
          <w:rFonts w:ascii="Arial" w:hAnsi="Arial" w:cs="Arial"/>
        </w:rPr>
        <w:t>Las luminarias se hallan protegidas en caso de rotura y a la vez evitan proyectar sombras cuando todas se encuentran encendidas; no obstante, se observó 16 luminarias funcionando y 8 quemadas, lo que conlleva a testificar por medio de cálculos que no cumple con el mínimo de 220 luxes. A continuación, se muestran los cálculos del flujo luminoso total basado en el libro de Diseño y Gestión de Cocina para determinar la cantidad de luminarias necesarias.</w:t>
      </w:r>
    </w:p>
    <w:p w:rsidR="002E5DDD" w:rsidRDefault="002E5DDD" w:rsidP="002E5DDD">
      <w:pPr>
        <w:tabs>
          <w:tab w:val="left" w:pos="360"/>
          <w:tab w:val="left" w:pos="630"/>
        </w:tabs>
        <w:ind w:left="1418"/>
        <w:jc w:val="both"/>
        <w:rPr>
          <w:rFonts w:ascii="Arial" w:hAnsi="Arial" w:cs="Arial"/>
        </w:rPr>
      </w:pPr>
    </w:p>
    <w:tbl>
      <w:tblPr>
        <w:tblW w:w="0" w:type="auto"/>
        <w:tblInd w:w="19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6"/>
        <w:gridCol w:w="4122"/>
        <w:gridCol w:w="1563"/>
      </w:tblGrid>
      <w:tr w:rsidR="002E5DDD" w:rsidTr="002E5DDD">
        <w:tc>
          <w:tcPr>
            <w:tcW w:w="6091" w:type="dxa"/>
            <w:gridSpan w:val="3"/>
            <w:tcBorders>
              <w:top w:val="single" w:sz="4" w:space="0" w:color="000000"/>
              <w:left w:val="single" w:sz="4" w:space="0" w:color="000000"/>
              <w:bottom w:val="single" w:sz="4" w:space="0" w:color="000000"/>
              <w:right w:val="single" w:sz="4" w:space="0" w:color="000000"/>
            </w:tcBorders>
            <w:hideMark/>
          </w:tcPr>
          <w:p w:rsidR="002E5DDD" w:rsidRDefault="002E5DDD">
            <w:pPr>
              <w:jc w:val="center"/>
              <w:rPr>
                <w:rFonts w:ascii="Arial" w:hAnsi="Arial" w:cs="Arial"/>
                <w:b/>
              </w:rPr>
            </w:pPr>
            <w:r>
              <w:rPr>
                <w:rFonts w:ascii="Arial" w:hAnsi="Arial" w:cs="Arial"/>
                <w:b/>
              </w:rPr>
              <w:t>DATOS CON RESPECTO A LA COCINA</w:t>
            </w:r>
          </w:p>
        </w:tc>
      </w:tr>
      <w:tr w:rsidR="002E5DDD" w:rsidTr="002E5DDD">
        <w:tc>
          <w:tcPr>
            <w:tcW w:w="0" w:type="auto"/>
            <w:tcBorders>
              <w:top w:val="single" w:sz="4" w:space="0" w:color="000000"/>
              <w:left w:val="single" w:sz="4" w:space="0" w:color="000000"/>
              <w:bottom w:val="single" w:sz="4" w:space="0" w:color="000000"/>
              <w:right w:val="single" w:sz="4" w:space="0" w:color="000000"/>
            </w:tcBorders>
            <w:hideMark/>
          </w:tcPr>
          <w:p w:rsidR="002E5DDD" w:rsidRDefault="002E5DDD">
            <w:pPr>
              <w:rPr>
                <w:rFonts w:ascii="Arial" w:hAnsi="Arial" w:cs="Arial"/>
                <w:sz w:val="22"/>
                <w:szCs w:val="22"/>
              </w:rPr>
            </w:pPr>
            <m:oMathPara>
              <m:oMath>
                <m:r>
                  <w:rPr>
                    <w:rFonts w:ascii="Cambria Math" w:hAnsi="Cambria Math" w:cs="Arial"/>
                    <w:sz w:val="22"/>
                    <w:szCs w:val="22"/>
                  </w:rPr>
                  <m:t>E</m:t>
                </m:r>
              </m:oMath>
            </m:oMathPara>
          </w:p>
        </w:tc>
        <w:tc>
          <w:tcPr>
            <w:tcW w:w="4110" w:type="dxa"/>
            <w:tcBorders>
              <w:top w:val="single" w:sz="4" w:space="0" w:color="000000"/>
              <w:left w:val="single" w:sz="4" w:space="0" w:color="000000"/>
              <w:bottom w:val="single" w:sz="4" w:space="0" w:color="000000"/>
              <w:right w:val="single" w:sz="4" w:space="0" w:color="000000"/>
            </w:tcBorders>
            <w:vAlign w:val="center"/>
            <w:hideMark/>
          </w:tcPr>
          <w:p w:rsidR="002E5DDD" w:rsidRDefault="002E5DDD">
            <w:pPr>
              <w:rPr>
                <w:rFonts w:ascii="Arial" w:hAnsi="Arial" w:cs="Arial"/>
                <w:sz w:val="22"/>
                <w:szCs w:val="22"/>
              </w:rPr>
            </w:pPr>
            <w:r>
              <w:rPr>
                <w:rFonts w:ascii="Arial" w:hAnsi="Arial" w:cs="Arial"/>
                <w:sz w:val="22"/>
                <w:szCs w:val="22"/>
              </w:rPr>
              <w:t>Intensidad de iluminación media</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E5DDD" w:rsidRDefault="002E5DDD">
            <w:pPr>
              <w:jc w:val="center"/>
              <w:rPr>
                <w:rFonts w:ascii="Arial" w:hAnsi="Arial" w:cs="Arial"/>
                <w:sz w:val="22"/>
                <w:szCs w:val="22"/>
              </w:rPr>
            </w:pPr>
            <w:r>
              <w:rPr>
                <w:rFonts w:ascii="Arial" w:hAnsi="Arial" w:cs="Arial"/>
                <w:sz w:val="22"/>
                <w:szCs w:val="22"/>
              </w:rPr>
              <w:t>220 Luxes</w:t>
            </w:r>
          </w:p>
        </w:tc>
      </w:tr>
      <w:tr w:rsidR="002E5DDD" w:rsidTr="002E5DDD">
        <w:tc>
          <w:tcPr>
            <w:tcW w:w="0" w:type="auto"/>
            <w:tcBorders>
              <w:top w:val="single" w:sz="4" w:space="0" w:color="000000"/>
              <w:left w:val="single" w:sz="4" w:space="0" w:color="000000"/>
              <w:bottom w:val="single" w:sz="4" w:space="0" w:color="000000"/>
              <w:right w:val="single" w:sz="4" w:space="0" w:color="000000"/>
            </w:tcBorders>
            <w:hideMark/>
          </w:tcPr>
          <w:p w:rsidR="002E5DDD" w:rsidRDefault="002E5DDD">
            <w:pPr>
              <w:rPr>
                <w:rFonts w:ascii="Arial" w:hAnsi="Arial" w:cs="Arial"/>
                <w:sz w:val="22"/>
                <w:szCs w:val="22"/>
              </w:rPr>
            </w:pPr>
            <m:oMathPara>
              <m:oMath>
                <m:r>
                  <w:rPr>
                    <w:rFonts w:ascii="Cambria Math" w:hAnsi="Cambria Math" w:cs="Arial"/>
                    <w:sz w:val="22"/>
                    <w:szCs w:val="22"/>
                  </w:rPr>
                  <m:t>S</m:t>
                </m:r>
              </m:oMath>
            </m:oMathPara>
          </w:p>
        </w:tc>
        <w:tc>
          <w:tcPr>
            <w:tcW w:w="4110" w:type="dxa"/>
            <w:tcBorders>
              <w:top w:val="single" w:sz="4" w:space="0" w:color="000000"/>
              <w:left w:val="single" w:sz="4" w:space="0" w:color="000000"/>
              <w:bottom w:val="single" w:sz="4" w:space="0" w:color="000000"/>
              <w:right w:val="single" w:sz="4" w:space="0" w:color="000000"/>
            </w:tcBorders>
            <w:vAlign w:val="center"/>
            <w:hideMark/>
          </w:tcPr>
          <w:p w:rsidR="002E5DDD" w:rsidRDefault="002E5DDD">
            <w:pPr>
              <w:rPr>
                <w:rFonts w:ascii="Arial" w:hAnsi="Arial" w:cs="Arial"/>
                <w:sz w:val="22"/>
                <w:szCs w:val="22"/>
              </w:rPr>
            </w:pPr>
            <w:r>
              <w:rPr>
                <w:rFonts w:ascii="Arial" w:hAnsi="Arial" w:cs="Arial"/>
                <w:sz w:val="22"/>
                <w:szCs w:val="22"/>
              </w:rPr>
              <w:t>Área</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E5DDD" w:rsidRDefault="002E5DDD">
            <w:pPr>
              <w:jc w:val="center"/>
              <w:rPr>
                <w:rFonts w:ascii="Arial" w:hAnsi="Arial" w:cs="Arial"/>
                <w:sz w:val="22"/>
                <w:szCs w:val="22"/>
              </w:rPr>
            </w:pPr>
            <w:r>
              <w:rPr>
                <w:rFonts w:ascii="Arial" w:hAnsi="Arial" w:cs="Arial"/>
                <w:sz w:val="22"/>
                <w:szCs w:val="22"/>
              </w:rPr>
              <w:t>137,7</w:t>
            </w:r>
            <m:oMath>
              <m:sSup>
                <m:sSupPr>
                  <m:ctrlPr>
                    <w:rPr>
                      <w:rFonts w:ascii="Cambria Math" w:hAnsi="Cambria Math" w:cs="Arial"/>
                      <w:i/>
                      <w:sz w:val="22"/>
                      <w:szCs w:val="22"/>
                      <w:lang w:eastAsia="en-US"/>
                    </w:rPr>
                  </m:ctrlPr>
                </m:sSupPr>
                <m:e>
                  <m:r>
                    <w:rPr>
                      <w:rFonts w:ascii="Cambria Math" w:hAnsi="Cambria Math" w:cs="Arial"/>
                      <w:sz w:val="22"/>
                      <w:szCs w:val="22"/>
                    </w:rPr>
                    <m:t xml:space="preserve"> m</m:t>
                  </m:r>
                </m:e>
                <m:sup>
                  <m:r>
                    <w:rPr>
                      <w:rFonts w:ascii="Cambria Math" w:hAnsi="Cambria Math" w:cs="Arial"/>
                      <w:sz w:val="22"/>
                      <w:szCs w:val="22"/>
                    </w:rPr>
                    <m:t>2</m:t>
                  </m:r>
                </m:sup>
              </m:sSup>
            </m:oMath>
          </w:p>
        </w:tc>
      </w:tr>
      <w:tr w:rsidR="002E5DDD" w:rsidTr="002E5DDD">
        <w:tc>
          <w:tcPr>
            <w:tcW w:w="0" w:type="auto"/>
            <w:tcBorders>
              <w:top w:val="single" w:sz="4" w:space="0" w:color="000000"/>
              <w:left w:val="single" w:sz="4" w:space="0" w:color="000000"/>
              <w:bottom w:val="single" w:sz="4" w:space="0" w:color="000000"/>
              <w:right w:val="single" w:sz="4" w:space="0" w:color="000000"/>
            </w:tcBorders>
            <w:hideMark/>
          </w:tcPr>
          <w:p w:rsidR="002E5DDD" w:rsidRDefault="002E5DDD">
            <w:pPr>
              <w:rPr>
                <w:rFonts w:ascii="Arial" w:hAnsi="Arial" w:cs="Arial"/>
                <w:sz w:val="22"/>
                <w:szCs w:val="22"/>
              </w:rPr>
            </w:pPr>
            <m:oMathPara>
              <m:oMath>
                <m:r>
                  <w:rPr>
                    <w:rFonts w:ascii="Cambria Math" w:hAnsi="Cambria Math" w:cs="Arial"/>
                    <w:sz w:val="22"/>
                    <w:szCs w:val="22"/>
                  </w:rPr>
                  <m:t>u</m:t>
                </m:r>
              </m:oMath>
            </m:oMathPara>
          </w:p>
        </w:tc>
        <w:tc>
          <w:tcPr>
            <w:tcW w:w="4110" w:type="dxa"/>
            <w:tcBorders>
              <w:top w:val="single" w:sz="4" w:space="0" w:color="000000"/>
              <w:left w:val="single" w:sz="4" w:space="0" w:color="000000"/>
              <w:bottom w:val="single" w:sz="4" w:space="0" w:color="000000"/>
              <w:right w:val="single" w:sz="4" w:space="0" w:color="000000"/>
            </w:tcBorders>
            <w:vAlign w:val="center"/>
            <w:hideMark/>
          </w:tcPr>
          <w:p w:rsidR="002E5DDD" w:rsidRDefault="002E5DDD">
            <w:pPr>
              <w:rPr>
                <w:rFonts w:ascii="Arial" w:hAnsi="Arial" w:cs="Arial"/>
                <w:sz w:val="22"/>
                <w:szCs w:val="22"/>
              </w:rPr>
            </w:pPr>
            <w:r>
              <w:rPr>
                <w:rFonts w:ascii="Arial" w:hAnsi="Arial" w:cs="Arial"/>
                <w:sz w:val="22"/>
                <w:szCs w:val="22"/>
              </w:rPr>
              <w:t>Fact</w:t>
            </w:r>
            <w:r w:rsidR="006A0030">
              <w:rPr>
                <w:rFonts w:ascii="Arial" w:hAnsi="Arial" w:cs="Arial"/>
                <w:sz w:val="22"/>
                <w:szCs w:val="22"/>
              </w:rPr>
              <w:t>or de Utilización de la Tabla 14</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E5DDD" w:rsidRDefault="002E5DDD">
            <w:pPr>
              <w:jc w:val="center"/>
              <w:rPr>
                <w:rFonts w:ascii="Arial" w:hAnsi="Arial" w:cs="Arial"/>
                <w:sz w:val="22"/>
                <w:szCs w:val="22"/>
              </w:rPr>
            </w:pPr>
            <w:r>
              <w:rPr>
                <w:rFonts w:ascii="Arial" w:hAnsi="Arial" w:cs="Arial"/>
                <w:sz w:val="22"/>
                <w:szCs w:val="22"/>
              </w:rPr>
              <w:t>0,67</w:t>
            </w:r>
          </w:p>
        </w:tc>
      </w:tr>
      <w:tr w:rsidR="002E5DDD" w:rsidTr="002E5DDD">
        <w:tc>
          <w:tcPr>
            <w:tcW w:w="0" w:type="auto"/>
            <w:tcBorders>
              <w:top w:val="single" w:sz="4" w:space="0" w:color="000000"/>
              <w:left w:val="single" w:sz="4" w:space="0" w:color="000000"/>
              <w:bottom w:val="single" w:sz="4" w:space="0" w:color="000000"/>
              <w:right w:val="single" w:sz="4" w:space="0" w:color="000000"/>
            </w:tcBorders>
            <w:hideMark/>
          </w:tcPr>
          <w:p w:rsidR="002E5DDD" w:rsidRDefault="002E5DDD">
            <w:pPr>
              <w:rPr>
                <w:rFonts w:ascii="Arial" w:hAnsi="Arial" w:cs="Arial"/>
                <w:sz w:val="22"/>
                <w:szCs w:val="22"/>
              </w:rPr>
            </w:pPr>
            <m:oMathPara>
              <m:oMath>
                <m:r>
                  <w:rPr>
                    <w:rFonts w:ascii="Cambria Math" w:hAnsi="Cambria Math" w:cs="Arial"/>
                    <w:sz w:val="22"/>
                    <w:szCs w:val="22"/>
                  </w:rPr>
                  <m:t>m</m:t>
                </m:r>
              </m:oMath>
            </m:oMathPara>
          </w:p>
        </w:tc>
        <w:tc>
          <w:tcPr>
            <w:tcW w:w="4110" w:type="dxa"/>
            <w:tcBorders>
              <w:top w:val="single" w:sz="4" w:space="0" w:color="000000"/>
              <w:left w:val="single" w:sz="4" w:space="0" w:color="000000"/>
              <w:bottom w:val="single" w:sz="4" w:space="0" w:color="000000"/>
              <w:right w:val="single" w:sz="4" w:space="0" w:color="000000"/>
            </w:tcBorders>
            <w:vAlign w:val="center"/>
            <w:hideMark/>
          </w:tcPr>
          <w:p w:rsidR="002E5DDD" w:rsidRDefault="002E5DDD">
            <w:pPr>
              <w:rPr>
                <w:rFonts w:ascii="Arial" w:hAnsi="Arial" w:cs="Arial"/>
                <w:sz w:val="22"/>
                <w:szCs w:val="22"/>
              </w:rPr>
            </w:pPr>
            <w:r>
              <w:rPr>
                <w:rFonts w:ascii="Arial" w:hAnsi="Arial" w:cs="Arial"/>
                <w:sz w:val="22"/>
                <w:szCs w:val="22"/>
              </w:rPr>
              <w:t>Factor de Mantenimiento</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E5DDD" w:rsidRDefault="002E5DDD">
            <w:pPr>
              <w:jc w:val="center"/>
              <w:rPr>
                <w:rFonts w:ascii="Arial" w:hAnsi="Arial" w:cs="Arial"/>
                <w:sz w:val="22"/>
                <w:szCs w:val="22"/>
              </w:rPr>
            </w:pPr>
            <w:r>
              <w:rPr>
                <w:rFonts w:ascii="Arial" w:hAnsi="Arial" w:cs="Arial"/>
                <w:sz w:val="22"/>
                <w:szCs w:val="22"/>
              </w:rPr>
              <w:t>0,8</w:t>
            </w:r>
          </w:p>
        </w:tc>
      </w:tr>
      <w:tr w:rsidR="002E5DDD" w:rsidTr="002E5DDD">
        <w:tc>
          <w:tcPr>
            <w:tcW w:w="0" w:type="auto"/>
            <w:tcBorders>
              <w:top w:val="single" w:sz="4" w:space="0" w:color="000000"/>
              <w:left w:val="single" w:sz="4" w:space="0" w:color="000000"/>
              <w:bottom w:val="single" w:sz="4" w:space="0" w:color="000000"/>
              <w:right w:val="single" w:sz="4" w:space="0" w:color="000000"/>
            </w:tcBorders>
            <w:hideMark/>
          </w:tcPr>
          <w:p w:rsidR="002E5DDD" w:rsidRDefault="002E5DDD">
            <w:pPr>
              <w:rPr>
                <w:rFonts w:ascii="Arial" w:eastAsia="Calibri" w:hAnsi="Arial" w:cs="Arial"/>
                <w:sz w:val="22"/>
                <w:szCs w:val="22"/>
              </w:rPr>
            </w:pPr>
            <w:r>
              <w:rPr>
                <w:rFonts w:ascii="Arial" w:eastAsia="Calibri" w:hAnsi="Arial" w:cs="Arial"/>
                <w:sz w:val="22"/>
                <w:szCs w:val="22"/>
              </w:rPr>
              <w:t>K</w:t>
            </w:r>
          </w:p>
        </w:tc>
        <w:tc>
          <w:tcPr>
            <w:tcW w:w="4110" w:type="dxa"/>
            <w:tcBorders>
              <w:top w:val="single" w:sz="4" w:space="0" w:color="000000"/>
              <w:left w:val="single" w:sz="4" w:space="0" w:color="000000"/>
              <w:bottom w:val="single" w:sz="4" w:space="0" w:color="000000"/>
              <w:right w:val="single" w:sz="4" w:space="0" w:color="000000"/>
            </w:tcBorders>
            <w:vAlign w:val="center"/>
            <w:hideMark/>
          </w:tcPr>
          <w:p w:rsidR="002E5DDD" w:rsidRDefault="002E5DDD">
            <w:pPr>
              <w:rPr>
                <w:rFonts w:ascii="Arial" w:hAnsi="Arial" w:cs="Arial"/>
                <w:sz w:val="22"/>
                <w:szCs w:val="22"/>
              </w:rPr>
            </w:pPr>
            <w:r>
              <w:rPr>
                <w:rFonts w:ascii="Arial" w:hAnsi="Arial" w:cs="Arial"/>
                <w:sz w:val="22"/>
                <w:szCs w:val="22"/>
              </w:rPr>
              <w:t>Índice (Figura 4.10)</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E5DDD" w:rsidRDefault="002E5DDD">
            <w:pPr>
              <w:jc w:val="center"/>
              <w:rPr>
                <w:rFonts w:ascii="Arial" w:hAnsi="Arial" w:cs="Arial"/>
                <w:sz w:val="22"/>
                <w:szCs w:val="22"/>
              </w:rPr>
            </w:pPr>
            <w:r>
              <w:rPr>
                <w:rFonts w:ascii="Arial" w:hAnsi="Arial" w:cs="Arial"/>
                <w:sz w:val="22"/>
                <w:szCs w:val="22"/>
              </w:rPr>
              <w:t>2,32</w:t>
            </w:r>
          </w:p>
        </w:tc>
      </w:tr>
      <w:tr w:rsidR="002E5DDD" w:rsidTr="002E5DDD">
        <w:tc>
          <w:tcPr>
            <w:tcW w:w="0" w:type="auto"/>
            <w:tcBorders>
              <w:top w:val="single" w:sz="4" w:space="0" w:color="000000"/>
              <w:left w:val="single" w:sz="4" w:space="0" w:color="000000"/>
              <w:bottom w:val="single" w:sz="4" w:space="0" w:color="000000"/>
              <w:right w:val="single" w:sz="4" w:space="0" w:color="000000"/>
            </w:tcBorders>
            <w:hideMark/>
          </w:tcPr>
          <w:p w:rsidR="002E5DDD" w:rsidRDefault="002E5DDD">
            <w:pPr>
              <w:rPr>
                <w:rFonts w:ascii="Arial" w:eastAsia="Calibri" w:hAnsi="Arial" w:cs="Arial"/>
                <w:sz w:val="22"/>
                <w:szCs w:val="22"/>
              </w:rPr>
            </w:pPr>
            <w:r>
              <w:rPr>
                <w:rFonts w:ascii="Arial" w:eastAsia="Calibri" w:hAnsi="Arial" w:cs="Arial"/>
                <w:sz w:val="22"/>
                <w:szCs w:val="22"/>
              </w:rPr>
              <w:t>a</w:t>
            </w:r>
          </w:p>
        </w:tc>
        <w:tc>
          <w:tcPr>
            <w:tcW w:w="4110" w:type="dxa"/>
            <w:tcBorders>
              <w:top w:val="single" w:sz="4" w:space="0" w:color="000000"/>
              <w:left w:val="single" w:sz="4" w:space="0" w:color="000000"/>
              <w:bottom w:val="single" w:sz="4" w:space="0" w:color="000000"/>
              <w:right w:val="single" w:sz="4" w:space="0" w:color="000000"/>
            </w:tcBorders>
            <w:vAlign w:val="center"/>
            <w:hideMark/>
          </w:tcPr>
          <w:p w:rsidR="002E5DDD" w:rsidRDefault="002E5DDD">
            <w:pPr>
              <w:rPr>
                <w:rFonts w:ascii="Arial" w:hAnsi="Arial" w:cs="Arial"/>
                <w:sz w:val="22"/>
                <w:szCs w:val="22"/>
              </w:rPr>
            </w:pPr>
            <w:r>
              <w:rPr>
                <w:rFonts w:ascii="Arial" w:hAnsi="Arial" w:cs="Arial"/>
                <w:sz w:val="22"/>
                <w:szCs w:val="22"/>
              </w:rPr>
              <w:t>Ancho</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E5DDD" w:rsidRDefault="002E5DDD">
            <w:pPr>
              <w:jc w:val="center"/>
              <w:rPr>
                <w:rFonts w:ascii="Arial" w:hAnsi="Arial" w:cs="Arial"/>
                <w:sz w:val="22"/>
                <w:szCs w:val="22"/>
              </w:rPr>
            </w:pPr>
            <w:r>
              <w:rPr>
                <w:rFonts w:ascii="Arial" w:hAnsi="Arial" w:cs="Arial"/>
                <w:sz w:val="22"/>
                <w:szCs w:val="22"/>
              </w:rPr>
              <w:t>13,5 m</w:t>
            </w:r>
          </w:p>
        </w:tc>
      </w:tr>
      <w:tr w:rsidR="002E5DDD" w:rsidTr="002E5DDD">
        <w:tc>
          <w:tcPr>
            <w:tcW w:w="0" w:type="auto"/>
            <w:tcBorders>
              <w:top w:val="single" w:sz="4" w:space="0" w:color="000000"/>
              <w:left w:val="single" w:sz="4" w:space="0" w:color="000000"/>
              <w:bottom w:val="single" w:sz="4" w:space="0" w:color="000000"/>
              <w:right w:val="single" w:sz="4" w:space="0" w:color="000000"/>
            </w:tcBorders>
            <w:hideMark/>
          </w:tcPr>
          <w:p w:rsidR="002E5DDD" w:rsidRDefault="002E5DDD">
            <w:pPr>
              <w:rPr>
                <w:rFonts w:ascii="Arial" w:eastAsia="Calibri" w:hAnsi="Arial" w:cs="Arial"/>
                <w:sz w:val="22"/>
                <w:szCs w:val="22"/>
              </w:rPr>
            </w:pPr>
            <w:r>
              <w:rPr>
                <w:rFonts w:ascii="Arial" w:eastAsia="Calibri" w:hAnsi="Arial" w:cs="Arial"/>
                <w:sz w:val="22"/>
                <w:szCs w:val="22"/>
              </w:rPr>
              <w:t>b</w:t>
            </w:r>
          </w:p>
        </w:tc>
        <w:tc>
          <w:tcPr>
            <w:tcW w:w="4110" w:type="dxa"/>
            <w:tcBorders>
              <w:top w:val="single" w:sz="4" w:space="0" w:color="000000"/>
              <w:left w:val="single" w:sz="4" w:space="0" w:color="000000"/>
              <w:bottom w:val="single" w:sz="4" w:space="0" w:color="000000"/>
              <w:right w:val="single" w:sz="4" w:space="0" w:color="000000"/>
            </w:tcBorders>
            <w:vAlign w:val="center"/>
            <w:hideMark/>
          </w:tcPr>
          <w:p w:rsidR="002E5DDD" w:rsidRDefault="002E5DDD">
            <w:pPr>
              <w:rPr>
                <w:rFonts w:ascii="Arial" w:hAnsi="Arial" w:cs="Arial"/>
                <w:sz w:val="22"/>
                <w:szCs w:val="22"/>
              </w:rPr>
            </w:pPr>
            <w:r>
              <w:rPr>
                <w:rFonts w:ascii="Arial" w:hAnsi="Arial" w:cs="Arial"/>
                <w:sz w:val="22"/>
                <w:szCs w:val="22"/>
              </w:rPr>
              <w:t>Longitud</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E5DDD" w:rsidRDefault="002E5DDD">
            <w:pPr>
              <w:jc w:val="center"/>
              <w:rPr>
                <w:rFonts w:ascii="Arial" w:hAnsi="Arial" w:cs="Arial"/>
                <w:sz w:val="22"/>
                <w:szCs w:val="22"/>
              </w:rPr>
            </w:pPr>
            <w:r>
              <w:rPr>
                <w:rFonts w:ascii="Arial" w:hAnsi="Arial" w:cs="Arial"/>
                <w:sz w:val="22"/>
                <w:szCs w:val="22"/>
              </w:rPr>
              <w:t>10,20 m</w:t>
            </w:r>
          </w:p>
        </w:tc>
      </w:tr>
      <w:tr w:rsidR="002E5DDD" w:rsidTr="002E5DDD">
        <w:tc>
          <w:tcPr>
            <w:tcW w:w="0" w:type="auto"/>
            <w:tcBorders>
              <w:top w:val="single" w:sz="4" w:space="0" w:color="000000"/>
              <w:left w:val="single" w:sz="4" w:space="0" w:color="000000"/>
              <w:bottom w:val="single" w:sz="4" w:space="0" w:color="000000"/>
              <w:right w:val="single" w:sz="4" w:space="0" w:color="000000"/>
            </w:tcBorders>
            <w:hideMark/>
          </w:tcPr>
          <w:p w:rsidR="002E5DDD" w:rsidRDefault="002E5DDD">
            <w:pPr>
              <w:rPr>
                <w:rFonts w:ascii="Arial" w:eastAsia="Calibri" w:hAnsi="Arial" w:cs="Arial"/>
                <w:sz w:val="22"/>
                <w:szCs w:val="22"/>
              </w:rPr>
            </w:pPr>
            <w:r>
              <w:rPr>
                <w:rFonts w:ascii="Arial" w:eastAsia="Calibri" w:hAnsi="Arial" w:cs="Arial"/>
                <w:sz w:val="22"/>
                <w:szCs w:val="22"/>
              </w:rPr>
              <w:t>h</w:t>
            </w:r>
          </w:p>
        </w:tc>
        <w:tc>
          <w:tcPr>
            <w:tcW w:w="4110" w:type="dxa"/>
            <w:tcBorders>
              <w:top w:val="single" w:sz="4" w:space="0" w:color="000000"/>
              <w:left w:val="single" w:sz="4" w:space="0" w:color="000000"/>
              <w:bottom w:val="single" w:sz="4" w:space="0" w:color="000000"/>
              <w:right w:val="single" w:sz="4" w:space="0" w:color="000000"/>
            </w:tcBorders>
            <w:vAlign w:val="center"/>
            <w:hideMark/>
          </w:tcPr>
          <w:p w:rsidR="002E5DDD" w:rsidRDefault="002E5DDD">
            <w:pPr>
              <w:rPr>
                <w:rFonts w:ascii="Arial" w:hAnsi="Arial" w:cs="Arial"/>
                <w:sz w:val="22"/>
                <w:szCs w:val="22"/>
              </w:rPr>
            </w:pPr>
            <w:r>
              <w:rPr>
                <w:rFonts w:ascii="Arial" w:hAnsi="Arial" w:cs="Arial"/>
                <w:sz w:val="22"/>
                <w:szCs w:val="22"/>
              </w:rPr>
              <w:t>Altura de techo a mesa</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2E5DDD" w:rsidRDefault="002E5DDD">
            <w:pPr>
              <w:jc w:val="center"/>
              <w:rPr>
                <w:rFonts w:ascii="Arial" w:hAnsi="Arial" w:cs="Arial"/>
                <w:sz w:val="22"/>
                <w:szCs w:val="22"/>
              </w:rPr>
            </w:pPr>
            <w:r>
              <w:rPr>
                <w:rFonts w:ascii="Arial" w:hAnsi="Arial" w:cs="Arial"/>
                <w:sz w:val="22"/>
                <w:szCs w:val="22"/>
              </w:rPr>
              <w:t>2,5 m</w:t>
            </w:r>
          </w:p>
        </w:tc>
      </w:tr>
    </w:tbl>
    <w:p w:rsidR="002E5DDD" w:rsidRDefault="002E5DDD" w:rsidP="002E5DDD">
      <w:pPr>
        <w:rPr>
          <w:rFonts w:ascii="Arial" w:hAnsi="Arial" w:cs="Arial"/>
          <w:sz w:val="10"/>
          <w:szCs w:val="10"/>
        </w:rPr>
      </w:pPr>
    </w:p>
    <w:p w:rsidR="002E5DDD" w:rsidRDefault="002E5DDD" w:rsidP="002E5DDD">
      <w:pPr>
        <w:rPr>
          <w:rFonts w:ascii="Arial" w:hAnsi="Arial" w:cs="Arial"/>
          <w:sz w:val="10"/>
          <w:szCs w:val="10"/>
        </w:rPr>
      </w:pPr>
    </w:p>
    <w:p w:rsidR="002E5DDD" w:rsidRDefault="002E5DDD" w:rsidP="002E5DDD">
      <w:pPr>
        <w:rPr>
          <w:rFonts w:ascii="Arial" w:hAnsi="Arial" w:cs="Arial"/>
          <w:sz w:val="10"/>
          <w:szCs w:val="10"/>
        </w:rPr>
      </w:pPr>
    </w:p>
    <w:p w:rsidR="002E5DDD" w:rsidRDefault="002E5DDD" w:rsidP="002E5DDD">
      <w:pPr>
        <w:ind w:left="1418"/>
        <w:jc w:val="center"/>
        <w:rPr>
          <w:rFonts w:ascii="Arial" w:hAnsi="Arial" w:cs="Arial"/>
          <w:sz w:val="28"/>
          <w:szCs w:val="28"/>
        </w:rPr>
      </w:pPr>
      <m:oMath>
        <m:r>
          <m:rPr>
            <m:nor/>
          </m:rPr>
          <w:rPr>
            <w:rFonts w:ascii="Arial" w:hAnsi="Arial" w:cs="Arial"/>
            <w:sz w:val="28"/>
            <w:szCs w:val="28"/>
          </w:rPr>
          <m:t>K=</m:t>
        </m:r>
        <m:f>
          <m:fPr>
            <m:ctrlPr>
              <w:rPr>
                <w:rFonts w:ascii="Cambria Math" w:hAnsi="Cambria Math" w:cs="Arial"/>
                <w:i/>
                <w:sz w:val="28"/>
                <w:szCs w:val="28"/>
              </w:rPr>
            </m:ctrlPr>
          </m:fPr>
          <m:num>
            <m:r>
              <m:rPr>
                <m:nor/>
              </m:rPr>
              <w:rPr>
                <w:rFonts w:ascii="Arial" w:hAnsi="Arial" w:cs="Arial"/>
                <w:sz w:val="28"/>
                <w:szCs w:val="28"/>
              </w:rPr>
              <m:t>13,5 m×10,20 m</m:t>
            </m:r>
          </m:num>
          <m:den>
            <m:r>
              <m:rPr>
                <m:nor/>
              </m:rPr>
              <w:rPr>
                <w:rFonts w:ascii="Arial" w:hAnsi="Arial" w:cs="Arial"/>
                <w:sz w:val="28"/>
                <w:szCs w:val="28"/>
              </w:rPr>
              <m:t xml:space="preserve">2,5 m </m:t>
            </m:r>
            <m:d>
              <m:dPr>
                <m:ctrlPr>
                  <w:rPr>
                    <w:rFonts w:ascii="Cambria Math" w:hAnsi="Cambria Math" w:cs="Arial"/>
                    <w:i/>
                    <w:sz w:val="28"/>
                    <w:szCs w:val="28"/>
                  </w:rPr>
                </m:ctrlPr>
              </m:dPr>
              <m:e>
                <m:r>
                  <m:rPr>
                    <m:nor/>
                  </m:rPr>
                  <w:rPr>
                    <w:rFonts w:ascii="Arial" w:hAnsi="Arial" w:cs="Arial"/>
                    <w:sz w:val="28"/>
                    <w:szCs w:val="28"/>
                  </w:rPr>
                  <m:t>13,5 m+10,20 m</m:t>
                </m:r>
              </m:e>
            </m:d>
          </m:den>
        </m:f>
        <m:r>
          <m:rPr>
            <m:nor/>
          </m:rPr>
          <w:rPr>
            <w:rFonts w:ascii="Arial" w:hAnsi="Arial" w:cs="Arial"/>
            <w:sz w:val="28"/>
            <w:szCs w:val="28"/>
          </w:rPr>
          <m:t xml:space="preserve"> </m:t>
        </m:r>
      </m:oMath>
      <w:r>
        <w:tab/>
      </w:r>
      <w:r>
        <w:rPr>
          <w:rFonts w:ascii="Arial" w:hAnsi="Arial" w:cs="Arial"/>
          <w:sz w:val="28"/>
          <w:szCs w:val="28"/>
        </w:rPr>
        <w:t xml:space="preserve">     </w:t>
      </w:r>
    </w:p>
    <w:p w:rsidR="002E5DDD" w:rsidRDefault="002E5DDD" w:rsidP="002E5DDD">
      <w:pPr>
        <w:ind w:left="1418"/>
        <w:jc w:val="center"/>
        <w:rPr>
          <w:rFonts w:ascii="Arial" w:hAnsi="Arial" w:cs="Arial"/>
          <w:sz w:val="20"/>
          <w:szCs w:val="20"/>
        </w:rPr>
      </w:pPr>
    </w:p>
    <w:p w:rsidR="002E5DDD" w:rsidRDefault="002E5DDD" w:rsidP="002E5DDD">
      <w:pPr>
        <w:ind w:left="1418"/>
        <w:jc w:val="center"/>
        <w:rPr>
          <w:rFonts w:ascii="Arial" w:hAnsi="Arial" w:cs="Arial"/>
          <w:sz w:val="20"/>
          <w:szCs w:val="20"/>
        </w:rPr>
      </w:pPr>
    </w:p>
    <w:p w:rsidR="002E5DDD" w:rsidRDefault="002E5DDD" w:rsidP="002E5DDD">
      <w:pPr>
        <w:ind w:left="1418"/>
        <w:jc w:val="center"/>
        <w:rPr>
          <w:rFonts w:ascii="Arial" w:hAnsi="Arial" w:cs="Arial"/>
        </w:rPr>
      </w:pPr>
      <m:oMath>
        <m:r>
          <m:rPr>
            <m:nor/>
          </m:rPr>
          <w:rPr>
            <w:rFonts w:ascii="Arial" w:hAnsi="Arial" w:cs="Arial"/>
            <w:b/>
            <w:sz w:val="28"/>
            <w:szCs w:val="28"/>
          </w:rPr>
          <m:t>ϕ</m:t>
        </m:r>
        <m:r>
          <m:rPr>
            <m:nor/>
          </m:rPr>
          <w:rPr>
            <w:rFonts w:ascii="Arial" w:hAnsi="Arial" w:cs="Arial"/>
            <w:sz w:val="28"/>
            <w:szCs w:val="28"/>
          </w:rPr>
          <m:t>=</m:t>
        </m:r>
        <m:f>
          <m:fPr>
            <m:ctrlPr>
              <w:rPr>
                <w:rFonts w:ascii="Cambria Math" w:hAnsi="Cambria Math" w:cs="Arial"/>
                <w:i/>
                <w:sz w:val="28"/>
                <w:szCs w:val="28"/>
                <w:lang w:eastAsia="en-US"/>
              </w:rPr>
            </m:ctrlPr>
          </m:fPr>
          <m:num>
            <m:r>
              <m:rPr>
                <m:nor/>
              </m:rPr>
              <w:rPr>
                <w:rFonts w:ascii="Arial" w:hAnsi="Arial" w:cs="Arial"/>
                <w:sz w:val="28"/>
                <w:szCs w:val="28"/>
              </w:rPr>
              <m:t>E×S</m:t>
            </m:r>
          </m:num>
          <m:den>
            <m:r>
              <m:rPr>
                <m:nor/>
              </m:rPr>
              <w:rPr>
                <w:rFonts w:ascii="Arial" w:hAnsi="Arial" w:cs="Arial"/>
                <w:sz w:val="28"/>
                <w:szCs w:val="28"/>
              </w:rPr>
              <m:t>U×m</m:t>
            </m:r>
          </m:den>
        </m:f>
        <m:r>
          <m:rPr>
            <m:nor/>
          </m:rPr>
          <w:rPr>
            <w:rFonts w:ascii="Arial" w:hAnsi="Arial" w:cs="Arial"/>
            <w:sz w:val="28"/>
            <w:szCs w:val="28"/>
          </w:rPr>
          <m:t xml:space="preserve"> =</m:t>
        </m:r>
      </m:oMath>
      <w:r>
        <w:rPr>
          <w:rFonts w:ascii="Arial" w:hAnsi="Arial" w:cs="Arial"/>
        </w:rPr>
        <w:t xml:space="preserve"> 56.518,66 lúmenes</w:t>
      </w:r>
    </w:p>
    <w:p w:rsidR="002E5DDD" w:rsidRDefault="002E5DDD" w:rsidP="002E5DDD">
      <w:pPr>
        <w:ind w:left="1418"/>
        <w:jc w:val="center"/>
        <w:rPr>
          <w:rFonts w:ascii="Arial" w:eastAsia="Calibri" w:hAnsi="Arial" w:cs="Arial"/>
          <w:sz w:val="20"/>
          <w:szCs w:val="20"/>
        </w:rPr>
      </w:pPr>
    </w:p>
    <w:p w:rsidR="002E5DDD" w:rsidRDefault="002E5DDD" w:rsidP="002E5DDD">
      <w:pPr>
        <w:spacing w:line="480" w:lineRule="auto"/>
        <w:jc w:val="center"/>
        <w:rPr>
          <w:rFonts w:ascii="Arial" w:hAnsi="Arial" w:cs="Arial"/>
          <w:sz w:val="10"/>
          <w:szCs w:val="10"/>
        </w:rPr>
      </w:pPr>
    </w:p>
    <w:p w:rsidR="002E5DDD" w:rsidRDefault="002E5DDD" w:rsidP="002E5DDD">
      <w:pPr>
        <w:spacing w:line="480" w:lineRule="auto"/>
        <w:ind w:left="1418"/>
        <w:jc w:val="both"/>
        <w:rPr>
          <w:rFonts w:ascii="Arial" w:hAnsi="Arial" w:cs="Arial"/>
        </w:rPr>
      </w:pPr>
    </w:p>
    <w:p w:rsidR="002E5DDD" w:rsidRDefault="002E5DDD" w:rsidP="002E5DDD">
      <w:pPr>
        <w:spacing w:line="480" w:lineRule="auto"/>
        <w:ind w:left="1418"/>
        <w:jc w:val="both"/>
        <w:rPr>
          <w:rFonts w:ascii="Arial" w:hAnsi="Arial" w:cs="Arial"/>
        </w:rPr>
      </w:pPr>
      <w:r>
        <w:rPr>
          <w:rFonts w:ascii="Arial" w:hAnsi="Arial" w:cs="Arial"/>
        </w:rPr>
        <w:lastRenderedPageBreak/>
        <w:t>Como los dispositivos de iluminación son tubos fluorescentes, se escogió el que menos proporción de lúmenes aporta (3200 lúmenes) con el fin de sobredimensionar el área a iluminar. Para obtener el número de dispositivos necesarios en el área de cocina, se aplicó el siguiente cálculo.</w:t>
      </w:r>
    </w:p>
    <w:p w:rsidR="002E5DDD" w:rsidRDefault="002E5DDD" w:rsidP="002E5DDD">
      <w:pPr>
        <w:ind w:left="1418"/>
        <w:jc w:val="both"/>
        <w:rPr>
          <w:rFonts w:ascii="Arial" w:hAnsi="Arial" w:cs="Arial"/>
        </w:rPr>
      </w:pPr>
    </w:p>
    <w:p w:rsidR="002E5DDD" w:rsidRDefault="002E5DDD" w:rsidP="002E5DDD">
      <w:pPr>
        <w:spacing w:line="480" w:lineRule="auto"/>
        <w:ind w:left="1418"/>
        <w:jc w:val="center"/>
        <w:rPr>
          <w:rFonts w:ascii="Arial" w:hAnsi="Arial" w:cs="Arial"/>
        </w:rPr>
      </w:pPr>
      <m:oMathPara>
        <m:oMathParaPr>
          <m:jc m:val="center"/>
        </m:oMathParaPr>
        <m:oMath>
          <m:r>
            <m:rPr>
              <m:nor/>
            </m:rPr>
            <w:rPr>
              <w:rFonts w:ascii="Arial" w:hAnsi="Arial" w:cs="Arial"/>
              <w:b/>
            </w:rPr>
            <m:t># Tubos Fluorescentes</m:t>
          </m:r>
          <m:r>
            <m:rPr>
              <m:nor/>
            </m:rPr>
            <w:rPr>
              <w:rFonts w:ascii="Arial" w:hAnsi="Arial" w:cs="Arial"/>
            </w:rPr>
            <m:t>=</m:t>
          </m:r>
          <m:f>
            <m:fPr>
              <m:ctrlPr>
                <w:rPr>
                  <w:rFonts w:ascii="Cambria Math" w:hAnsi="Cambria Math" w:cs="Arial"/>
                  <w:i/>
                </w:rPr>
              </m:ctrlPr>
            </m:fPr>
            <m:num>
              <m:r>
                <m:rPr>
                  <m:nor/>
                </m:rPr>
                <w:rPr>
                  <w:rFonts w:ascii="Arial" w:hAnsi="Arial" w:cs="Arial"/>
                </w:rPr>
                <m:t>56.518,66  lúmenes</m:t>
              </m:r>
            </m:num>
            <m:den>
              <m:r>
                <m:rPr>
                  <m:nor/>
                </m:rPr>
                <w:rPr>
                  <w:rFonts w:ascii="Arial" w:hAnsi="Arial" w:cs="Arial"/>
                </w:rPr>
                <m:t>3200 lúmenes</m:t>
              </m:r>
            </m:den>
          </m:f>
          <m:r>
            <m:rPr>
              <m:nor/>
            </m:rPr>
            <w:rPr>
              <w:rFonts w:ascii="Arial" w:hAnsi="Arial" w:cs="Arial"/>
            </w:rPr>
            <m:t>=18</m:t>
          </m:r>
        </m:oMath>
      </m:oMathPara>
    </w:p>
    <w:p w:rsidR="002E5DDD" w:rsidRDefault="002E5DDD" w:rsidP="002E5DDD">
      <w:pPr>
        <w:spacing w:line="480" w:lineRule="auto"/>
        <w:rPr>
          <w:rFonts w:ascii="Arial" w:hAnsi="Arial" w:cs="Arial"/>
          <w:sz w:val="32"/>
          <w:szCs w:val="32"/>
        </w:rPr>
      </w:pPr>
    </w:p>
    <w:p w:rsidR="002E5DDD" w:rsidRPr="006A0030" w:rsidRDefault="002E5DDD" w:rsidP="002E5DDD">
      <w:pPr>
        <w:pStyle w:val="Tabla"/>
        <w:spacing w:after="0" w:line="480" w:lineRule="auto"/>
        <w:ind w:left="1418" w:firstLine="0"/>
        <w:rPr>
          <w:lang w:val="es-EC"/>
        </w:rPr>
      </w:pPr>
      <w:bookmarkStart w:id="165" w:name="_Toc360713384"/>
      <w:r>
        <w:t>TABLA 1</w:t>
      </w:r>
      <w:r w:rsidR="006A0030">
        <w:rPr>
          <w:lang w:val="es-EC"/>
        </w:rPr>
        <w:t>4</w:t>
      </w:r>
      <w:bookmarkEnd w:id="165"/>
    </w:p>
    <w:p w:rsidR="002E5DDD" w:rsidRDefault="002E5DDD" w:rsidP="002E5DDD">
      <w:pPr>
        <w:pStyle w:val="Tabla"/>
        <w:spacing w:after="0" w:line="480" w:lineRule="auto"/>
        <w:ind w:left="1418" w:firstLine="0"/>
      </w:pPr>
      <w:bookmarkStart w:id="166" w:name="_Toc360713385"/>
      <w:r>
        <w:t>CÁLCULO DEL VALOR DE U EN FUNCIÓN DE K</w:t>
      </w:r>
      <w:bookmarkEnd w:id="166"/>
      <w:r>
        <w:t xml:space="preserve"> </w:t>
      </w:r>
    </w:p>
    <w:p w:rsidR="002E5DDD" w:rsidRDefault="002E5DDD" w:rsidP="002E5DDD">
      <w:pPr>
        <w:rPr>
          <w:rStyle w:val="a"/>
        </w:rPr>
      </w:pPr>
      <w:r>
        <w:rPr>
          <w:noProof/>
          <w:lang w:val="es-MX" w:eastAsia="es-MX"/>
        </w:rPr>
        <mc:AlternateContent>
          <mc:Choice Requires="wps">
            <w:drawing>
              <wp:anchor distT="0" distB="0" distL="114300" distR="114300" simplePos="0" relativeHeight="251676160" behindDoc="1" locked="0" layoutInCell="1" allowOverlap="1" wp14:anchorId="2082DF8E" wp14:editId="57C714EB">
                <wp:simplePos x="0" y="0"/>
                <wp:positionH relativeFrom="column">
                  <wp:posOffset>1693545</wp:posOffset>
                </wp:positionH>
                <wp:positionV relativeFrom="paragraph">
                  <wp:posOffset>90805</wp:posOffset>
                </wp:positionV>
                <wp:extent cx="2721610" cy="3466465"/>
                <wp:effectExtent l="0" t="0" r="21590" b="19685"/>
                <wp:wrapNone/>
                <wp:docPr id="333" name="Rectángulo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0975" cy="34658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5C023F" id="Rectángulo 333" o:spid="_x0000_s1026" style="position:absolute;margin-left:133.35pt;margin-top:7.15pt;width:214.3pt;height:272.9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"/>
            </w:pict>
          </mc:Fallback>
        </mc:AlternateContent>
      </w:r>
    </w:p>
    <w:p w:rsidR="002E5DDD" w:rsidRDefault="002E5DDD" w:rsidP="002E5DDD">
      <w:pPr>
        <w:tabs>
          <w:tab w:val="left" w:pos="360"/>
          <w:tab w:val="left" w:pos="630"/>
        </w:tabs>
        <w:spacing w:line="480" w:lineRule="auto"/>
        <w:ind w:left="1276"/>
        <w:jc w:val="center"/>
        <w:rPr>
          <w:rStyle w:val="a"/>
          <w:rFonts w:ascii="Arial" w:hAnsi="Arial" w:cs="Arial"/>
          <w:b/>
          <w:sz w:val="22"/>
          <w:szCs w:val="22"/>
        </w:rPr>
      </w:pPr>
      <w:r>
        <w:rPr>
          <w:noProof/>
          <w:lang w:val="es-MX" w:eastAsia="es-MX"/>
        </w:rPr>
        <w:drawing>
          <wp:anchor distT="0" distB="0" distL="114300" distR="114300" simplePos="0" relativeHeight="251675136" behindDoc="0" locked="0" layoutInCell="1" allowOverlap="1" wp14:anchorId="0B7A4D0C" wp14:editId="6DEA7862">
            <wp:simplePos x="0" y="0"/>
            <wp:positionH relativeFrom="column">
              <wp:posOffset>1773555</wp:posOffset>
            </wp:positionH>
            <wp:positionV relativeFrom="paragraph">
              <wp:posOffset>10795</wp:posOffset>
            </wp:positionV>
            <wp:extent cx="2580640" cy="3305810"/>
            <wp:effectExtent l="0" t="0" r="0" b="8890"/>
            <wp:wrapSquare wrapText="right"/>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0">
                      <a:extLst>
                        <a:ext uri="{28A0092B-C50C-407E-A947-70E740481C1C}">
                          <a14:useLocalDpi xmlns:a14="http://schemas.microsoft.com/office/drawing/2010/main" val="0"/>
                        </a:ext>
                      </a:extLst>
                    </a:blip>
                    <a:srcRect l="64291" t="53455" r="19485" b="11899"/>
                    <a:stretch>
                      <a:fillRect/>
                    </a:stretch>
                  </pic:blipFill>
                  <pic:spPr bwMode="auto">
                    <a:xfrm>
                      <a:off x="0" y="0"/>
                      <a:ext cx="2580640" cy="3305810"/>
                    </a:xfrm>
                    <a:prstGeom prst="rect">
                      <a:avLst/>
                    </a:prstGeom>
                    <a:noFill/>
                  </pic:spPr>
                </pic:pic>
              </a:graphicData>
            </a:graphic>
            <wp14:sizeRelH relativeFrom="page">
              <wp14:pctWidth>0</wp14:pctWidth>
            </wp14:sizeRelH>
            <wp14:sizeRelV relativeFrom="page">
              <wp14:pctHeight>0</wp14:pctHeight>
            </wp14:sizeRelV>
          </wp:anchor>
        </w:drawing>
      </w:r>
    </w:p>
    <w:p w:rsidR="002E5DDD" w:rsidRDefault="002E5DDD" w:rsidP="002E5DDD">
      <w:pPr>
        <w:tabs>
          <w:tab w:val="left" w:pos="360"/>
          <w:tab w:val="left" w:pos="630"/>
        </w:tabs>
        <w:spacing w:line="480" w:lineRule="auto"/>
        <w:ind w:left="1276"/>
        <w:jc w:val="center"/>
        <w:rPr>
          <w:rStyle w:val="a"/>
          <w:rFonts w:ascii="Arial" w:hAnsi="Arial" w:cs="Arial"/>
          <w:b/>
          <w:sz w:val="22"/>
          <w:szCs w:val="22"/>
        </w:rPr>
      </w:pPr>
    </w:p>
    <w:p w:rsidR="002E5DDD" w:rsidRDefault="002E5DDD" w:rsidP="002E5DDD">
      <w:pPr>
        <w:tabs>
          <w:tab w:val="left" w:pos="360"/>
          <w:tab w:val="left" w:pos="630"/>
        </w:tabs>
        <w:spacing w:line="480" w:lineRule="auto"/>
        <w:ind w:left="1276"/>
        <w:jc w:val="center"/>
        <w:rPr>
          <w:rStyle w:val="a"/>
          <w:rFonts w:ascii="Arial" w:hAnsi="Arial" w:cs="Arial"/>
          <w:b/>
          <w:sz w:val="22"/>
          <w:szCs w:val="22"/>
        </w:rPr>
      </w:pPr>
    </w:p>
    <w:p w:rsidR="002E5DDD" w:rsidRDefault="002E5DDD" w:rsidP="002E5DDD">
      <w:pPr>
        <w:tabs>
          <w:tab w:val="left" w:pos="360"/>
          <w:tab w:val="left" w:pos="630"/>
        </w:tabs>
        <w:spacing w:line="480" w:lineRule="auto"/>
        <w:ind w:left="1276"/>
        <w:jc w:val="center"/>
        <w:rPr>
          <w:rStyle w:val="a"/>
          <w:rFonts w:ascii="Arial" w:hAnsi="Arial" w:cs="Arial"/>
          <w:b/>
          <w:sz w:val="22"/>
          <w:szCs w:val="22"/>
        </w:rPr>
      </w:pPr>
    </w:p>
    <w:p w:rsidR="002E5DDD" w:rsidRDefault="002E5DDD" w:rsidP="002E5DDD">
      <w:pPr>
        <w:tabs>
          <w:tab w:val="left" w:pos="360"/>
          <w:tab w:val="left" w:pos="630"/>
        </w:tabs>
        <w:spacing w:line="480" w:lineRule="auto"/>
        <w:ind w:left="1276"/>
        <w:jc w:val="center"/>
        <w:rPr>
          <w:rStyle w:val="a"/>
          <w:rFonts w:ascii="Arial" w:hAnsi="Arial" w:cs="Arial"/>
          <w:b/>
          <w:sz w:val="22"/>
          <w:szCs w:val="22"/>
        </w:rPr>
      </w:pPr>
    </w:p>
    <w:p w:rsidR="002E5DDD" w:rsidRDefault="002E5DDD" w:rsidP="002E5DDD">
      <w:pPr>
        <w:tabs>
          <w:tab w:val="left" w:pos="360"/>
          <w:tab w:val="left" w:pos="630"/>
        </w:tabs>
        <w:ind w:left="1276"/>
        <w:jc w:val="center"/>
        <w:rPr>
          <w:rStyle w:val="a"/>
          <w:rFonts w:ascii="Arial" w:hAnsi="Arial" w:cs="Arial"/>
          <w:b/>
          <w:sz w:val="22"/>
          <w:szCs w:val="22"/>
        </w:rPr>
      </w:pPr>
    </w:p>
    <w:p w:rsidR="002E5DDD" w:rsidRDefault="002E5DDD" w:rsidP="002E5DDD">
      <w:pPr>
        <w:tabs>
          <w:tab w:val="left" w:pos="360"/>
          <w:tab w:val="left" w:pos="630"/>
        </w:tabs>
        <w:spacing w:after="120"/>
        <w:ind w:left="1276"/>
        <w:jc w:val="center"/>
        <w:rPr>
          <w:rStyle w:val="a"/>
          <w:rFonts w:ascii="Arial" w:hAnsi="Arial" w:cs="Arial"/>
          <w:b/>
          <w:sz w:val="20"/>
          <w:szCs w:val="20"/>
        </w:rPr>
      </w:pPr>
    </w:p>
    <w:p w:rsidR="002E5DDD" w:rsidRDefault="002E5DDD" w:rsidP="002E5DDD">
      <w:pPr>
        <w:tabs>
          <w:tab w:val="left" w:pos="360"/>
          <w:tab w:val="left" w:pos="630"/>
        </w:tabs>
        <w:spacing w:after="120"/>
        <w:ind w:left="1418"/>
        <w:jc w:val="center"/>
        <w:rPr>
          <w:rStyle w:val="a"/>
          <w:rFonts w:ascii="Arial" w:hAnsi="Arial" w:cs="Arial"/>
          <w:b/>
          <w:sz w:val="20"/>
          <w:szCs w:val="20"/>
        </w:rPr>
      </w:pPr>
    </w:p>
    <w:p w:rsidR="002E5DDD" w:rsidRDefault="002E5DDD" w:rsidP="002E5DDD">
      <w:pPr>
        <w:tabs>
          <w:tab w:val="left" w:pos="360"/>
          <w:tab w:val="left" w:pos="630"/>
        </w:tabs>
        <w:spacing w:after="120"/>
        <w:ind w:left="1418"/>
        <w:jc w:val="center"/>
        <w:rPr>
          <w:rStyle w:val="a"/>
          <w:rFonts w:ascii="Arial" w:hAnsi="Arial" w:cs="Arial"/>
          <w:b/>
          <w:sz w:val="20"/>
          <w:szCs w:val="20"/>
        </w:rPr>
      </w:pPr>
    </w:p>
    <w:p w:rsidR="002E5DDD" w:rsidRDefault="002E5DDD" w:rsidP="002E5DDD">
      <w:pPr>
        <w:tabs>
          <w:tab w:val="left" w:pos="360"/>
          <w:tab w:val="left" w:pos="630"/>
        </w:tabs>
        <w:spacing w:after="120"/>
        <w:ind w:left="1418"/>
        <w:jc w:val="center"/>
        <w:rPr>
          <w:rStyle w:val="a"/>
          <w:rFonts w:ascii="Arial" w:hAnsi="Arial" w:cs="Arial"/>
          <w:b/>
          <w:sz w:val="20"/>
          <w:szCs w:val="20"/>
        </w:rPr>
      </w:pPr>
    </w:p>
    <w:p w:rsidR="002E5DDD" w:rsidRDefault="002E5DDD" w:rsidP="002E5DDD">
      <w:pPr>
        <w:tabs>
          <w:tab w:val="left" w:pos="360"/>
          <w:tab w:val="left" w:pos="630"/>
        </w:tabs>
        <w:spacing w:after="120"/>
        <w:ind w:left="1418"/>
        <w:jc w:val="center"/>
        <w:rPr>
          <w:rStyle w:val="a"/>
          <w:rFonts w:ascii="Arial" w:hAnsi="Arial" w:cs="Arial"/>
          <w:b/>
          <w:sz w:val="20"/>
          <w:szCs w:val="20"/>
        </w:rPr>
      </w:pPr>
    </w:p>
    <w:p w:rsidR="002E5DDD" w:rsidRDefault="002E5DDD" w:rsidP="002E5DDD">
      <w:pPr>
        <w:tabs>
          <w:tab w:val="left" w:pos="360"/>
          <w:tab w:val="left" w:pos="630"/>
        </w:tabs>
        <w:spacing w:after="120"/>
        <w:ind w:left="1418"/>
        <w:jc w:val="center"/>
        <w:rPr>
          <w:rStyle w:val="a"/>
          <w:rFonts w:ascii="Arial" w:hAnsi="Arial" w:cs="Arial"/>
          <w:b/>
          <w:sz w:val="20"/>
          <w:szCs w:val="20"/>
        </w:rPr>
      </w:pPr>
    </w:p>
    <w:p w:rsidR="002E5DDD" w:rsidRDefault="002E5DDD" w:rsidP="002E5DDD">
      <w:pPr>
        <w:tabs>
          <w:tab w:val="left" w:pos="360"/>
          <w:tab w:val="left" w:pos="630"/>
        </w:tabs>
        <w:spacing w:after="120"/>
        <w:ind w:left="1418"/>
        <w:jc w:val="center"/>
        <w:rPr>
          <w:rStyle w:val="a"/>
          <w:rFonts w:ascii="Arial" w:hAnsi="Arial" w:cs="Arial"/>
          <w:b/>
          <w:sz w:val="20"/>
          <w:szCs w:val="20"/>
        </w:rPr>
      </w:pPr>
    </w:p>
    <w:p w:rsidR="002E5DDD" w:rsidRDefault="002E5DDD" w:rsidP="002E5DDD">
      <w:pPr>
        <w:tabs>
          <w:tab w:val="left" w:pos="360"/>
          <w:tab w:val="left" w:pos="630"/>
        </w:tabs>
        <w:spacing w:after="120"/>
        <w:ind w:left="1418"/>
        <w:jc w:val="center"/>
        <w:rPr>
          <w:rStyle w:val="a"/>
          <w:rFonts w:ascii="Arial" w:hAnsi="Arial" w:cs="Arial"/>
          <w:b/>
          <w:sz w:val="20"/>
          <w:szCs w:val="20"/>
        </w:rPr>
      </w:pPr>
    </w:p>
    <w:p w:rsidR="002E5DDD" w:rsidRDefault="002E5DDD" w:rsidP="002E5DDD">
      <w:pPr>
        <w:tabs>
          <w:tab w:val="left" w:pos="360"/>
          <w:tab w:val="left" w:pos="630"/>
        </w:tabs>
        <w:spacing w:after="120"/>
        <w:ind w:left="1418"/>
        <w:jc w:val="center"/>
        <w:rPr>
          <w:rStyle w:val="a"/>
          <w:rFonts w:ascii="Arial" w:hAnsi="Arial" w:cs="Arial"/>
          <w:sz w:val="20"/>
          <w:szCs w:val="20"/>
        </w:rPr>
      </w:pPr>
      <w:r>
        <w:rPr>
          <w:rStyle w:val="a"/>
          <w:rFonts w:ascii="Arial" w:hAnsi="Arial" w:cs="Arial"/>
          <w:b/>
          <w:sz w:val="20"/>
          <w:szCs w:val="20"/>
        </w:rPr>
        <w:t>Fuente:</w:t>
      </w:r>
      <w:r>
        <w:rPr>
          <w:rStyle w:val="a"/>
          <w:rFonts w:ascii="Arial" w:hAnsi="Arial" w:cs="Arial"/>
          <w:sz w:val="20"/>
          <w:szCs w:val="20"/>
        </w:rPr>
        <w:t xml:space="preserve"> Diseño y Gestión de Cocina, 2009.</w:t>
      </w:r>
    </w:p>
    <w:p w:rsidR="002E5DDD" w:rsidRDefault="002E5DDD" w:rsidP="002E5DDD">
      <w:pPr>
        <w:tabs>
          <w:tab w:val="left" w:pos="360"/>
          <w:tab w:val="left" w:pos="630"/>
        </w:tabs>
        <w:spacing w:after="120"/>
        <w:ind w:left="1418"/>
        <w:jc w:val="center"/>
        <w:rPr>
          <w:sz w:val="10"/>
          <w:szCs w:val="10"/>
        </w:rPr>
      </w:pPr>
      <w:r>
        <w:rPr>
          <w:noProof/>
          <w:lang w:val="es-MX" w:eastAsia="es-MX"/>
        </w:rPr>
        <w:lastRenderedPageBreak/>
        <w:drawing>
          <wp:inline distT="0" distB="0" distL="0" distR="0" wp14:anchorId="57193C30" wp14:editId="7E26EF8D">
            <wp:extent cx="2966720" cy="2604770"/>
            <wp:effectExtent l="0" t="0" r="5080" b="508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1">
                      <a:extLst>
                        <a:ext uri="{28A0092B-C50C-407E-A947-70E740481C1C}">
                          <a14:useLocalDpi xmlns:a14="http://schemas.microsoft.com/office/drawing/2010/main" val="0"/>
                        </a:ext>
                      </a:extLst>
                    </a:blip>
                    <a:srcRect l="38780" t="53476" r="40157" b="16014"/>
                    <a:stretch>
                      <a:fillRect/>
                    </a:stretch>
                  </pic:blipFill>
                  <pic:spPr bwMode="auto">
                    <a:xfrm>
                      <a:off x="0" y="0"/>
                      <a:ext cx="2966720" cy="2604770"/>
                    </a:xfrm>
                    <a:prstGeom prst="rect">
                      <a:avLst/>
                    </a:prstGeom>
                    <a:noFill/>
                    <a:ln>
                      <a:noFill/>
                    </a:ln>
                  </pic:spPr>
                </pic:pic>
              </a:graphicData>
            </a:graphic>
          </wp:inline>
        </w:drawing>
      </w:r>
    </w:p>
    <w:p w:rsidR="002E5DDD" w:rsidRDefault="002E5DDD" w:rsidP="002E5DDD">
      <w:pPr>
        <w:pStyle w:val="Figura"/>
        <w:spacing w:after="120"/>
        <w:ind w:left="1418"/>
        <w:rPr>
          <w:rFonts w:eastAsia="Calibri"/>
          <w:b w:val="0"/>
          <w:sz w:val="20"/>
          <w:szCs w:val="20"/>
          <w:lang w:val="es-ES_tradnl" w:eastAsia="en-US"/>
        </w:rPr>
      </w:pPr>
      <w:bookmarkStart w:id="167" w:name="_Toc360714208"/>
      <w:r>
        <w:rPr>
          <w:rFonts w:eastAsia="Calibri"/>
          <w:sz w:val="20"/>
          <w:szCs w:val="20"/>
          <w:lang w:val="es-ES_tradnl" w:eastAsia="en-US"/>
        </w:rPr>
        <w:t xml:space="preserve">Figura 4.10. </w:t>
      </w:r>
      <w:r>
        <w:rPr>
          <w:rFonts w:eastAsia="Calibri"/>
          <w:b w:val="0"/>
          <w:sz w:val="20"/>
          <w:szCs w:val="20"/>
          <w:lang w:val="es-ES_tradnl" w:eastAsia="en-US"/>
        </w:rPr>
        <w:t>Cálculo del valor K en los locales de una Cocina</w:t>
      </w:r>
      <w:bookmarkEnd w:id="167"/>
    </w:p>
    <w:p w:rsidR="002E5DDD" w:rsidRDefault="002E5DDD" w:rsidP="002E5DDD">
      <w:pPr>
        <w:spacing w:after="120"/>
        <w:ind w:left="1418"/>
        <w:jc w:val="center"/>
        <w:rPr>
          <w:rStyle w:val="a"/>
          <w:rFonts w:ascii="Arial" w:hAnsi="Arial" w:cs="Arial"/>
          <w:bdr w:val="none" w:sz="0" w:space="0" w:color="auto" w:frame="1"/>
          <w:shd w:val="clear" w:color="auto" w:fill="FFFFFF"/>
        </w:rPr>
      </w:pPr>
      <w:r>
        <w:rPr>
          <w:rFonts w:ascii="Arial" w:eastAsia="Calibri" w:hAnsi="Arial" w:cs="Arial"/>
          <w:b/>
          <w:sz w:val="20"/>
          <w:szCs w:val="20"/>
          <w:lang w:val="es-ES_tradnl" w:eastAsia="en-US"/>
        </w:rPr>
        <w:t>Fuente:</w:t>
      </w:r>
      <w:r>
        <w:rPr>
          <w:rFonts w:ascii="Arial" w:eastAsia="Calibri" w:hAnsi="Arial" w:cs="Arial"/>
          <w:sz w:val="20"/>
          <w:szCs w:val="20"/>
          <w:lang w:val="es-ES_tradnl" w:eastAsia="en-US"/>
        </w:rPr>
        <w:t xml:space="preserve"> </w:t>
      </w:r>
      <w:r>
        <w:rPr>
          <w:rStyle w:val="a"/>
          <w:rFonts w:ascii="Arial" w:hAnsi="Arial" w:cs="Arial"/>
          <w:sz w:val="20"/>
          <w:szCs w:val="20"/>
        </w:rPr>
        <w:t>Diseño y Gestión de Cocina, 2009.</w:t>
      </w:r>
    </w:p>
    <w:p w:rsidR="002E5DDD" w:rsidRDefault="002E5DDD" w:rsidP="002E5DDD">
      <w:pPr>
        <w:tabs>
          <w:tab w:val="left" w:pos="360"/>
          <w:tab w:val="left" w:pos="630"/>
        </w:tabs>
        <w:spacing w:line="480" w:lineRule="auto"/>
        <w:ind w:left="1418"/>
        <w:jc w:val="both"/>
      </w:pPr>
    </w:p>
    <w:p w:rsidR="002E5DDD" w:rsidRDefault="002E5DDD" w:rsidP="002E5DDD">
      <w:pPr>
        <w:tabs>
          <w:tab w:val="left" w:pos="360"/>
          <w:tab w:val="left" w:pos="630"/>
        </w:tabs>
        <w:spacing w:line="480" w:lineRule="auto"/>
        <w:ind w:left="1339"/>
        <w:jc w:val="both"/>
        <w:rPr>
          <w:rStyle w:val="a"/>
          <w:rFonts w:ascii="Arial" w:hAnsi="Arial" w:cs="Arial"/>
        </w:rPr>
      </w:pPr>
      <w:r>
        <w:rPr>
          <w:rStyle w:val="a"/>
          <w:rFonts w:ascii="Arial" w:hAnsi="Arial" w:cs="Arial"/>
        </w:rPr>
        <w:t>Con respecto a la disposición de residuos sólidos, esta área se encuentra  equipada con tres recipientes plásticos de basura que no son de tapa oscilante ni de pedestal, pero se conservan en buen estado y contienen fundas plásticas en su interior, además, dispone de un tanque plástico donde colocan los residuos de comida que dejan los comensales; no obstante, por la distribución de actividades del personal, la cocina no cuenta con el número suficiente de recipientes.</w:t>
      </w:r>
    </w:p>
    <w:p w:rsidR="006E0DBB" w:rsidRDefault="006E0DBB" w:rsidP="00B92F6E">
      <w:pPr>
        <w:tabs>
          <w:tab w:val="left" w:pos="360"/>
          <w:tab w:val="left" w:pos="630"/>
        </w:tabs>
        <w:spacing w:line="480" w:lineRule="auto"/>
        <w:ind w:left="1418"/>
        <w:jc w:val="both"/>
        <w:rPr>
          <w:rStyle w:val="a"/>
          <w:rFonts w:ascii="Arial" w:hAnsi="Arial" w:cs="Arial"/>
        </w:rPr>
      </w:pPr>
    </w:p>
    <w:p w:rsidR="00DA0E21" w:rsidRDefault="00DA0E21" w:rsidP="00BC5266">
      <w:pPr>
        <w:tabs>
          <w:tab w:val="left" w:pos="360"/>
          <w:tab w:val="left" w:pos="630"/>
        </w:tabs>
        <w:spacing w:line="480" w:lineRule="auto"/>
        <w:jc w:val="both"/>
        <w:rPr>
          <w:rFonts w:ascii="Arial" w:hAnsi="Arial" w:cs="Arial"/>
        </w:rPr>
      </w:pPr>
    </w:p>
    <w:p w:rsidR="00C53599" w:rsidRDefault="00C53599" w:rsidP="002A2CBD">
      <w:pPr>
        <w:tabs>
          <w:tab w:val="left" w:pos="360"/>
          <w:tab w:val="left" w:pos="630"/>
        </w:tabs>
        <w:spacing w:line="480" w:lineRule="auto"/>
        <w:ind w:left="2160" w:hanging="742"/>
        <w:jc w:val="both"/>
        <w:rPr>
          <w:rFonts w:ascii="Arial" w:hAnsi="Arial" w:cs="Arial"/>
        </w:rPr>
        <w:sectPr w:rsidR="00C53599" w:rsidSect="002E5DDD">
          <w:pgSz w:w="11906" w:h="16838"/>
          <w:pgMar w:top="2262" w:right="1440" w:bottom="2262" w:left="2262" w:header="720" w:footer="720" w:gutter="0"/>
          <w:cols w:space="720"/>
          <w:docGrid w:linePitch="360"/>
        </w:sectPr>
      </w:pPr>
    </w:p>
    <w:bookmarkStart w:id="168" w:name="_Toc358743436"/>
    <w:p w:rsidR="003F563E" w:rsidRDefault="00E3594A" w:rsidP="00E3594A">
      <w:pPr>
        <w:pStyle w:val="CHECKLIST"/>
        <w:ind w:left="284"/>
      </w:pPr>
      <w:r>
        <w:rPr>
          <w:rFonts w:cs="Arial"/>
          <w:noProof/>
          <w:u w:val="single"/>
          <w:lang w:val="es-MX" w:eastAsia="es-MX"/>
        </w:rPr>
        <w:lastRenderedPageBreak/>
        <mc:AlternateContent>
          <mc:Choice Requires="wps">
            <w:drawing>
              <wp:anchor distT="0" distB="0" distL="114300" distR="114300" simplePos="0" relativeHeight="251686400" behindDoc="0" locked="0" layoutInCell="1" allowOverlap="1" wp14:anchorId="36C0E690" wp14:editId="215A0359">
                <wp:simplePos x="0" y="0"/>
                <wp:positionH relativeFrom="column">
                  <wp:posOffset>8137250</wp:posOffset>
                </wp:positionH>
                <wp:positionV relativeFrom="paragraph">
                  <wp:posOffset>-375399</wp:posOffset>
                </wp:positionV>
                <wp:extent cx="415290" cy="254635"/>
                <wp:effectExtent l="0" t="0" r="3810" b="0"/>
                <wp:wrapNone/>
                <wp:docPr id="339" name="Rectángulo 339"/>
                <wp:cNvGraphicFramePr/>
                <a:graphic xmlns:a="http://schemas.openxmlformats.org/drawingml/2006/main">
                  <a:graphicData uri="http://schemas.microsoft.com/office/word/2010/wordprocessingShape">
                    <wps:wsp>
                      <wps:cNvSpPr/>
                      <wps:spPr>
                        <a:xfrm>
                          <a:off x="0" y="0"/>
                          <a:ext cx="415290" cy="2546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A1EE1" id="Rectángulo 339" o:spid="_x0000_s1026" style="position:absolute;margin-left:640.75pt;margin-top:-29.55pt;width:32.7pt;height:20.0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" fillcolor="white [3212]" stroked="f" strokeweight="2pt"/>
            </w:pict>
          </mc:Fallback>
        </mc:AlternateContent>
      </w:r>
      <w:r w:rsidR="003F563E" w:rsidRPr="003F563E">
        <w:t>CHECKLIST #</w:t>
      </w:r>
      <w:r w:rsidR="00B36ACF">
        <w:t xml:space="preserve"> </w:t>
      </w:r>
      <w:r w:rsidR="003F563E" w:rsidRPr="003F563E">
        <w:t>2</w:t>
      </w:r>
      <w:bookmarkEnd w:id="168"/>
    </w:p>
    <w:bookmarkStart w:id="169" w:name="_Toc358743437"/>
    <w:p w:rsidR="003F563E" w:rsidRPr="003F563E" w:rsidRDefault="004B5AAF" w:rsidP="008C7450">
      <w:pPr>
        <w:pStyle w:val="CHECKLIST"/>
      </w:pPr>
      <w:r>
        <w:rPr>
          <w:rFonts w:cs="Arial"/>
          <w:noProof/>
          <w:u w:val="single"/>
          <w:lang w:val="es-MX" w:eastAsia="es-MX"/>
        </w:rPr>
        <mc:AlternateContent>
          <mc:Choice Requires="wps">
            <w:drawing>
              <wp:anchor distT="0" distB="0" distL="114300" distR="114300" simplePos="0" relativeHeight="251688448" behindDoc="1" locked="0" layoutInCell="1" allowOverlap="1" wp14:anchorId="022D830C" wp14:editId="2709115E">
                <wp:simplePos x="0" y="0"/>
                <wp:positionH relativeFrom="page">
                  <wp:posOffset>9250998</wp:posOffset>
                </wp:positionH>
                <wp:positionV relativeFrom="paragraph">
                  <wp:posOffset>4543552</wp:posOffset>
                </wp:positionV>
                <wp:extent cx="477520" cy="327025"/>
                <wp:effectExtent l="0" t="953" r="0" b="0"/>
                <wp:wrapNone/>
                <wp:docPr id="341" name="Rectángulo 341"/>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E3594A">
                            <w:pPr>
                              <w:jc w:val="center"/>
                              <w:rPr>
                                <w:rFonts w:ascii="Arial" w:hAnsi="Arial" w:cs="Arial"/>
                              </w:rPr>
                            </w:pPr>
                            <w:r w:rsidRPr="00E3594A">
                              <w:rPr>
                                <w:rFonts w:ascii="Arial" w:hAnsi="Arial" w:cs="Arial"/>
                              </w:rPr>
                              <w:t>9</w:t>
                            </w:r>
                            <w:r>
                              <w:rPr>
                                <w:rFonts w:ascii="Arial" w:hAnsi="Arial" w:cs="Arial"/>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D830C" id="Rectángulo 341" o:spid="_x0000_s1051" style="position:absolute;left:0;text-align:left;margin-left:728.45pt;margin-top:357.75pt;width:37.6pt;height:25.75pt;rotation:90;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" fillcolor="white [3201]" stroked="f" strokeweight="2pt">
                <v:textbox>
                  <w:txbxContent>
                    <w:p w:rsidR="00CE0153" w:rsidRPr="00E3594A" w:rsidRDefault="00CE0153" w:rsidP="00E3594A">
                      <w:pPr>
                        <w:jc w:val="center"/>
                        <w:rPr>
                          <w:rFonts w:ascii="Arial" w:hAnsi="Arial" w:cs="Arial"/>
                        </w:rPr>
                      </w:pPr>
                      <w:r w:rsidRPr="00E3594A">
                        <w:rPr>
                          <w:rFonts w:ascii="Arial" w:hAnsi="Arial" w:cs="Arial"/>
                        </w:rPr>
                        <w:t>9</w:t>
                      </w:r>
                      <w:r>
                        <w:rPr>
                          <w:rFonts w:ascii="Arial" w:hAnsi="Arial" w:cs="Arial"/>
                        </w:rPr>
                        <w:t>1</w:t>
                      </w:r>
                    </w:p>
                  </w:txbxContent>
                </v:textbox>
                <w10:wrap anchorx="page"/>
              </v:rect>
            </w:pict>
          </mc:Fallback>
        </mc:AlternateContent>
      </w:r>
      <w:r w:rsidR="003F563E">
        <w:t>COCINA</w:t>
      </w:r>
      <w:bookmarkEnd w:id="169"/>
    </w:p>
    <w:tbl>
      <w:tblPr>
        <w:tblpPr w:leftFromText="141" w:rightFromText="141" w:vertAnchor="text" w:tblpY="1"/>
        <w:tblOverlap w:val="never"/>
        <w:tblW w:w="128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45"/>
        <w:gridCol w:w="992"/>
        <w:gridCol w:w="992"/>
        <w:gridCol w:w="1389"/>
        <w:gridCol w:w="992"/>
        <w:gridCol w:w="3289"/>
      </w:tblGrid>
      <w:tr w:rsidR="00966FBF" w:rsidTr="000952D2">
        <w:trPr>
          <w:trHeight w:val="454"/>
        </w:trPr>
        <w:tc>
          <w:tcPr>
            <w:tcW w:w="12899" w:type="dxa"/>
            <w:gridSpan w:val="6"/>
            <w:shd w:val="clear" w:color="auto" w:fill="auto"/>
            <w:vAlign w:val="center"/>
          </w:tcPr>
          <w:p w:rsidR="00966FBF" w:rsidRPr="00C1450D" w:rsidRDefault="00966FBF" w:rsidP="000952D2">
            <w:pPr>
              <w:rPr>
                <w:rFonts w:ascii="Arial" w:hAnsi="Arial" w:cs="Arial"/>
                <w:b/>
                <w:bCs/>
                <w:color w:val="000000"/>
                <w:sz w:val="22"/>
                <w:szCs w:val="22"/>
              </w:rPr>
            </w:pPr>
            <w:r w:rsidRPr="00C1450D">
              <w:rPr>
                <w:rFonts w:ascii="Arial" w:hAnsi="Arial" w:cs="Arial"/>
                <w:b/>
                <w:bCs/>
                <w:color w:val="000000"/>
                <w:sz w:val="22"/>
                <w:szCs w:val="22"/>
              </w:rPr>
              <w:t xml:space="preserve">Fecha: </w:t>
            </w:r>
            <w:r w:rsidR="008A0876">
              <w:rPr>
                <w:rFonts w:ascii="Arial" w:hAnsi="Arial" w:cs="Arial"/>
                <w:bCs/>
                <w:color w:val="000000"/>
                <w:sz w:val="22"/>
                <w:szCs w:val="22"/>
              </w:rPr>
              <w:t>15/03</w:t>
            </w:r>
            <w:r w:rsidR="007F46AC" w:rsidRPr="007F46AC">
              <w:rPr>
                <w:rFonts w:ascii="Arial" w:hAnsi="Arial" w:cs="Arial"/>
                <w:bCs/>
                <w:color w:val="000000"/>
                <w:sz w:val="22"/>
                <w:szCs w:val="22"/>
              </w:rPr>
              <w:t xml:space="preserve">/2013                                                                                                              </w:t>
            </w:r>
            <w:r w:rsidR="007944EC">
              <w:rPr>
                <w:rFonts w:ascii="Arial" w:hAnsi="Arial" w:cs="Arial"/>
                <w:b/>
                <w:bCs/>
                <w:color w:val="000000"/>
                <w:sz w:val="22"/>
                <w:szCs w:val="22"/>
              </w:rPr>
              <w:t xml:space="preserve">  </w:t>
            </w:r>
            <w:r w:rsidR="007F46AC" w:rsidRPr="007F46AC">
              <w:rPr>
                <w:rFonts w:ascii="Arial" w:hAnsi="Arial" w:cs="Arial"/>
                <w:b/>
                <w:bCs/>
                <w:color w:val="000000"/>
                <w:sz w:val="22"/>
                <w:szCs w:val="22"/>
              </w:rPr>
              <w:t xml:space="preserve"> </w:t>
            </w:r>
            <w:r w:rsidR="007F46AC">
              <w:rPr>
                <w:rFonts w:ascii="Arial" w:hAnsi="Arial" w:cs="Arial"/>
                <w:b/>
                <w:bCs/>
                <w:color w:val="000000"/>
                <w:sz w:val="22"/>
                <w:szCs w:val="22"/>
              </w:rPr>
              <w:t xml:space="preserve">Área: </w:t>
            </w:r>
            <w:r w:rsidR="007F46AC" w:rsidRPr="007F46AC">
              <w:rPr>
                <w:rFonts w:ascii="Arial" w:hAnsi="Arial" w:cs="Arial"/>
                <w:bCs/>
                <w:color w:val="000000"/>
                <w:sz w:val="22"/>
                <w:szCs w:val="22"/>
              </w:rPr>
              <w:t>Cocina</w:t>
            </w:r>
          </w:p>
          <w:p w:rsidR="00966FBF" w:rsidRPr="00C1450D" w:rsidRDefault="00966FBF" w:rsidP="000952D2">
            <w:pPr>
              <w:rPr>
                <w:rFonts w:ascii="Arial" w:hAnsi="Arial" w:cs="Arial"/>
                <w:b/>
                <w:bCs/>
                <w:color w:val="000000"/>
                <w:sz w:val="22"/>
                <w:szCs w:val="22"/>
              </w:rPr>
            </w:pPr>
            <w:r w:rsidRPr="00C1450D">
              <w:rPr>
                <w:rFonts w:ascii="Arial" w:hAnsi="Arial" w:cs="Arial"/>
                <w:b/>
                <w:bCs/>
                <w:color w:val="000000"/>
                <w:sz w:val="22"/>
                <w:szCs w:val="22"/>
              </w:rPr>
              <w:t xml:space="preserve">Nombre de la Empresa: </w:t>
            </w:r>
            <w:r w:rsidRPr="00C1450D">
              <w:rPr>
                <w:rFonts w:ascii="Arial" w:hAnsi="Arial" w:cs="Arial"/>
                <w:bCs/>
                <w:color w:val="000000"/>
                <w:sz w:val="22"/>
                <w:szCs w:val="22"/>
              </w:rPr>
              <w:t xml:space="preserve">Comedor “Politécnico”                                        </w:t>
            </w:r>
            <w:r w:rsidR="007944EC">
              <w:rPr>
                <w:rFonts w:ascii="Arial" w:hAnsi="Arial" w:cs="Arial"/>
                <w:bCs/>
                <w:color w:val="000000"/>
                <w:sz w:val="22"/>
                <w:szCs w:val="22"/>
              </w:rPr>
              <w:t xml:space="preserve">                          </w:t>
            </w:r>
            <w:r w:rsidRPr="00C1450D">
              <w:rPr>
                <w:rFonts w:ascii="Arial" w:hAnsi="Arial" w:cs="Arial"/>
                <w:bCs/>
                <w:color w:val="000000"/>
                <w:sz w:val="22"/>
                <w:szCs w:val="22"/>
              </w:rPr>
              <w:t xml:space="preserve"> </w:t>
            </w:r>
            <w:r w:rsidRPr="00C1450D">
              <w:rPr>
                <w:rFonts w:ascii="Arial" w:hAnsi="Arial" w:cs="Arial"/>
                <w:b/>
                <w:bCs/>
                <w:color w:val="000000"/>
                <w:sz w:val="22"/>
                <w:szCs w:val="22"/>
              </w:rPr>
              <w:t>Persona de contacto:</w:t>
            </w:r>
            <w:r w:rsidRPr="00C1450D">
              <w:rPr>
                <w:rFonts w:ascii="Arial" w:hAnsi="Arial" w:cs="Arial"/>
                <w:bCs/>
                <w:color w:val="000000"/>
                <w:sz w:val="22"/>
                <w:szCs w:val="22"/>
              </w:rPr>
              <w:t xml:space="preserve"> Administradora</w:t>
            </w:r>
          </w:p>
          <w:p w:rsidR="00966FBF" w:rsidRPr="005F20A1" w:rsidRDefault="00966FBF" w:rsidP="000952D2">
            <w:pPr>
              <w:jc w:val="both"/>
              <w:rPr>
                <w:rFonts w:ascii="Arial" w:hAnsi="Arial" w:cs="Arial"/>
                <w:b/>
                <w:bCs/>
                <w:color w:val="000000"/>
                <w:sz w:val="16"/>
                <w:szCs w:val="16"/>
                <w:lang w:val="es-ES_tradnl"/>
              </w:rPr>
            </w:pPr>
            <w:r w:rsidRPr="00C1450D">
              <w:rPr>
                <w:rFonts w:ascii="Arial" w:hAnsi="Arial" w:cs="Arial"/>
                <w:b/>
                <w:bCs/>
                <w:color w:val="000000"/>
                <w:sz w:val="22"/>
                <w:szCs w:val="22"/>
              </w:rPr>
              <w:t>Dirección :</w:t>
            </w:r>
            <w:r w:rsidRPr="00C1450D">
              <w:rPr>
                <w:rFonts w:ascii="Arial" w:hAnsi="Arial" w:cs="Arial"/>
                <w:bCs/>
                <w:color w:val="000000"/>
                <w:sz w:val="22"/>
                <w:szCs w:val="22"/>
              </w:rPr>
              <w:t xml:space="preserve">Campus Gustavo Galindo </w:t>
            </w:r>
            <w:r w:rsidRPr="00C1450D">
              <w:rPr>
                <w:rFonts w:ascii="Arial" w:hAnsi="Arial" w:cs="Arial"/>
                <w:bCs/>
                <w:sz w:val="22"/>
                <w:szCs w:val="22"/>
              </w:rPr>
              <w:t>km</w:t>
            </w:r>
            <w:r w:rsidRPr="00C1450D">
              <w:rPr>
                <w:rFonts w:ascii="Arial" w:hAnsi="Arial" w:cs="Arial"/>
                <w:bCs/>
                <w:color w:val="000000"/>
                <w:sz w:val="22"/>
                <w:szCs w:val="22"/>
              </w:rPr>
              <w:t xml:space="preserve"> 30,5 vía Perimetral                       </w:t>
            </w:r>
            <w:r>
              <w:rPr>
                <w:rFonts w:ascii="Arial" w:hAnsi="Arial" w:cs="Arial"/>
                <w:bCs/>
                <w:color w:val="000000"/>
                <w:sz w:val="22"/>
                <w:szCs w:val="22"/>
              </w:rPr>
              <w:t xml:space="preserve">                      </w:t>
            </w:r>
            <w:r w:rsidR="007944EC">
              <w:rPr>
                <w:rFonts w:ascii="Arial" w:hAnsi="Arial" w:cs="Arial"/>
                <w:bCs/>
                <w:color w:val="000000"/>
                <w:sz w:val="22"/>
                <w:szCs w:val="22"/>
              </w:rPr>
              <w:t xml:space="preserve">  </w:t>
            </w:r>
            <w:r w:rsidR="00653B58">
              <w:rPr>
                <w:rFonts w:ascii="Arial" w:hAnsi="Arial" w:cs="Arial"/>
                <w:b/>
                <w:bCs/>
                <w:color w:val="000000"/>
                <w:sz w:val="22"/>
                <w:szCs w:val="22"/>
              </w:rPr>
              <w:t>Evaluador</w:t>
            </w:r>
            <w:r w:rsidRPr="00A871D7">
              <w:rPr>
                <w:rFonts w:ascii="Arial" w:hAnsi="Arial" w:cs="Arial"/>
                <w:b/>
                <w:bCs/>
                <w:color w:val="000000"/>
                <w:sz w:val="22"/>
                <w:szCs w:val="22"/>
              </w:rPr>
              <w:t>:</w:t>
            </w:r>
            <w:r w:rsidRPr="00C1450D">
              <w:rPr>
                <w:rFonts w:ascii="Arial" w:hAnsi="Arial" w:cs="Arial"/>
                <w:bCs/>
                <w:color w:val="000000"/>
                <w:sz w:val="22"/>
                <w:szCs w:val="22"/>
              </w:rPr>
              <w:t xml:space="preserve"> Júpiter y Suárez</w:t>
            </w:r>
          </w:p>
        </w:tc>
      </w:tr>
      <w:tr w:rsidR="004777CD" w:rsidTr="000952D2">
        <w:trPr>
          <w:trHeight w:val="454"/>
        </w:trPr>
        <w:tc>
          <w:tcPr>
            <w:tcW w:w="5245" w:type="dxa"/>
            <w:shd w:val="clear" w:color="auto" w:fill="auto"/>
            <w:vAlign w:val="center"/>
          </w:tcPr>
          <w:p w:rsidR="003F563E" w:rsidRPr="005F20A1" w:rsidRDefault="003F563E" w:rsidP="000952D2">
            <w:pPr>
              <w:jc w:val="center"/>
              <w:rPr>
                <w:rFonts w:ascii="Arial" w:hAnsi="Arial" w:cs="Arial"/>
                <w:b/>
                <w:bCs/>
                <w:color w:val="000000"/>
                <w:sz w:val="16"/>
                <w:szCs w:val="16"/>
                <w:lang w:val="es-ES_tradnl"/>
              </w:rPr>
            </w:pPr>
            <w:r w:rsidRPr="005F20A1">
              <w:rPr>
                <w:rFonts w:ascii="Arial" w:hAnsi="Arial" w:cs="Arial"/>
                <w:b/>
                <w:color w:val="000000"/>
                <w:sz w:val="19"/>
                <w:szCs w:val="19"/>
                <w:lang w:val="es-ES_tradnl"/>
              </w:rPr>
              <w:t>INFRAESTRUCTURA DE LA COCINA</w:t>
            </w:r>
          </w:p>
        </w:tc>
        <w:tc>
          <w:tcPr>
            <w:tcW w:w="992" w:type="dxa"/>
            <w:shd w:val="clear" w:color="auto" w:fill="auto"/>
            <w:vAlign w:val="center"/>
          </w:tcPr>
          <w:p w:rsidR="003F563E" w:rsidRPr="005F20A1" w:rsidRDefault="003F563E" w:rsidP="000952D2">
            <w:pPr>
              <w:ind w:left="-108"/>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CUMPLE</w:t>
            </w:r>
          </w:p>
        </w:tc>
        <w:tc>
          <w:tcPr>
            <w:tcW w:w="992" w:type="dxa"/>
            <w:shd w:val="clear" w:color="auto" w:fill="auto"/>
            <w:vAlign w:val="center"/>
          </w:tcPr>
          <w:p w:rsidR="003F563E" w:rsidRPr="005F20A1" w:rsidRDefault="003F563E" w:rsidP="000952D2">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NO CUMPLE</w:t>
            </w:r>
          </w:p>
        </w:tc>
        <w:tc>
          <w:tcPr>
            <w:tcW w:w="1389" w:type="dxa"/>
            <w:shd w:val="clear" w:color="auto" w:fill="auto"/>
            <w:vAlign w:val="center"/>
          </w:tcPr>
          <w:p w:rsidR="003F563E" w:rsidRPr="005F20A1" w:rsidRDefault="003F563E" w:rsidP="000952D2">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INCONFORME</w:t>
            </w:r>
          </w:p>
        </w:tc>
        <w:tc>
          <w:tcPr>
            <w:tcW w:w="992" w:type="dxa"/>
            <w:shd w:val="clear" w:color="auto" w:fill="auto"/>
            <w:vAlign w:val="center"/>
          </w:tcPr>
          <w:p w:rsidR="003F563E" w:rsidRPr="005F20A1" w:rsidRDefault="003F563E" w:rsidP="000952D2">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NO APLICA</w:t>
            </w:r>
          </w:p>
        </w:tc>
        <w:tc>
          <w:tcPr>
            <w:tcW w:w="3289" w:type="dxa"/>
            <w:shd w:val="clear" w:color="auto" w:fill="auto"/>
            <w:vAlign w:val="center"/>
          </w:tcPr>
          <w:p w:rsidR="003F563E" w:rsidRPr="005F20A1" w:rsidRDefault="003F563E" w:rsidP="000952D2">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OBSERVACIONES</w:t>
            </w:r>
          </w:p>
        </w:tc>
      </w:tr>
      <w:tr w:rsidR="004777CD" w:rsidTr="000952D2">
        <w:trPr>
          <w:trHeight w:val="283"/>
        </w:trPr>
        <w:tc>
          <w:tcPr>
            <w:tcW w:w="5245" w:type="dxa"/>
            <w:shd w:val="clear" w:color="auto" w:fill="auto"/>
            <w:vAlign w:val="center"/>
          </w:tcPr>
          <w:p w:rsidR="003F563E" w:rsidRPr="005F20A1" w:rsidRDefault="003F563E" w:rsidP="000952D2">
            <w:pPr>
              <w:ind w:left="284" w:hanging="142"/>
              <w:rPr>
                <w:rFonts w:ascii="Arial" w:hAnsi="Arial" w:cs="Arial"/>
                <w:color w:val="000000"/>
                <w:sz w:val="19"/>
                <w:szCs w:val="19"/>
                <w:lang w:val="es-ES_tradnl"/>
              </w:rPr>
            </w:pPr>
            <w:r w:rsidRPr="005F20A1">
              <w:rPr>
                <w:rFonts w:ascii="Arial" w:hAnsi="Arial" w:cs="Arial"/>
                <w:color w:val="000000"/>
                <w:sz w:val="19"/>
                <w:szCs w:val="19"/>
                <w:lang w:val="es-ES_tradnl"/>
              </w:rPr>
              <w:t>Ubicada próxima al comedor</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284" w:hanging="142"/>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284" w:hanging="142"/>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284" w:hanging="142"/>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autoSpaceDE w:val="0"/>
              <w:autoSpaceDN w:val="0"/>
              <w:adjustRightInd w:val="0"/>
              <w:ind w:left="142"/>
              <w:rPr>
                <w:rFonts w:ascii="Arial" w:hAnsi="Arial" w:cs="Arial"/>
                <w:color w:val="000000"/>
                <w:sz w:val="19"/>
                <w:szCs w:val="19"/>
                <w:lang w:val="es-ES_tradnl"/>
              </w:rPr>
            </w:pPr>
            <w:r w:rsidRPr="005F20A1">
              <w:rPr>
                <w:rFonts w:ascii="Arial" w:hAnsi="Arial" w:cs="Arial"/>
                <w:color w:val="000000"/>
                <w:sz w:val="19"/>
                <w:szCs w:val="19"/>
                <w:lang w:val="es-ES_tradnl"/>
              </w:rPr>
              <w:t xml:space="preserve">Fácil acceso al área de almacenamiento de </w:t>
            </w:r>
            <w:r w:rsidR="00064894">
              <w:rPr>
                <w:rFonts w:ascii="Arial" w:hAnsi="Arial" w:cs="Arial"/>
                <w:color w:val="000000"/>
                <w:sz w:val="19"/>
                <w:szCs w:val="19"/>
                <w:lang w:val="es-ES_tradnl"/>
              </w:rPr>
              <w:t>materia prima</w:t>
            </w:r>
          </w:p>
        </w:tc>
        <w:tc>
          <w:tcPr>
            <w:tcW w:w="992" w:type="dxa"/>
            <w:shd w:val="clear" w:color="auto" w:fill="auto"/>
            <w:vAlign w:val="center"/>
          </w:tcPr>
          <w:p w:rsidR="003F563E" w:rsidRPr="005F20A1" w:rsidRDefault="003F563E" w:rsidP="000952D2">
            <w:pPr>
              <w:autoSpaceDE w:val="0"/>
              <w:autoSpaceDN w:val="0"/>
              <w:adjustRightInd w:val="0"/>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autoSpaceDE w:val="0"/>
              <w:autoSpaceDN w:val="0"/>
              <w:adjustRightInd w:val="0"/>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autoSpaceDE w:val="0"/>
              <w:autoSpaceDN w:val="0"/>
              <w:adjustRightInd w:val="0"/>
              <w:ind w:left="284" w:hanging="142"/>
              <w:rPr>
                <w:rFonts w:ascii="Arial" w:hAnsi="Arial" w:cs="Arial"/>
                <w:color w:val="000000"/>
                <w:sz w:val="19"/>
                <w:szCs w:val="19"/>
                <w:lang w:val="es-ES_tradnl"/>
              </w:rPr>
            </w:pPr>
          </w:p>
        </w:tc>
        <w:tc>
          <w:tcPr>
            <w:tcW w:w="992" w:type="dxa"/>
            <w:shd w:val="clear" w:color="auto" w:fill="auto"/>
          </w:tcPr>
          <w:p w:rsidR="003F563E" w:rsidRPr="005F20A1" w:rsidRDefault="003F563E" w:rsidP="000952D2">
            <w:pPr>
              <w:autoSpaceDE w:val="0"/>
              <w:autoSpaceDN w:val="0"/>
              <w:adjustRightInd w:val="0"/>
              <w:ind w:left="284" w:hanging="142"/>
              <w:rPr>
                <w:rFonts w:ascii="Arial" w:hAnsi="Arial" w:cs="Arial"/>
                <w:color w:val="000000"/>
                <w:sz w:val="19"/>
                <w:szCs w:val="19"/>
                <w:lang w:val="es-ES_tradnl"/>
              </w:rPr>
            </w:pPr>
          </w:p>
        </w:tc>
        <w:tc>
          <w:tcPr>
            <w:tcW w:w="3289" w:type="dxa"/>
            <w:shd w:val="clear" w:color="auto" w:fill="auto"/>
          </w:tcPr>
          <w:p w:rsidR="003F563E" w:rsidRPr="005F20A1" w:rsidRDefault="003F563E" w:rsidP="000952D2">
            <w:pPr>
              <w:autoSpaceDE w:val="0"/>
              <w:autoSpaceDN w:val="0"/>
              <w:adjustRightInd w:val="0"/>
              <w:ind w:left="284" w:hanging="142"/>
              <w:rPr>
                <w:rFonts w:ascii="Arial" w:hAnsi="Arial" w:cs="Arial"/>
                <w:color w:val="000000"/>
                <w:sz w:val="19"/>
                <w:szCs w:val="19"/>
                <w:lang w:val="es-ES_tradnl"/>
              </w:rPr>
            </w:pPr>
          </w:p>
        </w:tc>
      </w:tr>
      <w:tr w:rsidR="003F563E" w:rsidTr="000952D2">
        <w:trPr>
          <w:trHeight w:val="283"/>
        </w:trPr>
        <w:tc>
          <w:tcPr>
            <w:tcW w:w="12899" w:type="dxa"/>
            <w:gridSpan w:val="6"/>
            <w:shd w:val="clear" w:color="auto" w:fill="auto"/>
            <w:vAlign w:val="center"/>
          </w:tcPr>
          <w:p w:rsidR="003F563E" w:rsidRPr="005F20A1" w:rsidRDefault="003F563E" w:rsidP="000952D2">
            <w:pPr>
              <w:ind w:left="284"/>
              <w:rPr>
                <w:rFonts w:ascii="Arial" w:hAnsi="Arial" w:cs="Arial"/>
                <w:b/>
                <w:color w:val="000000"/>
                <w:sz w:val="19"/>
                <w:szCs w:val="19"/>
                <w:lang w:val="es-ES_tradnl"/>
              </w:rPr>
            </w:pPr>
            <w:r w:rsidRPr="005F20A1">
              <w:rPr>
                <w:rFonts w:ascii="Arial" w:hAnsi="Arial" w:cs="Arial"/>
                <w:b/>
                <w:color w:val="000000"/>
                <w:sz w:val="19"/>
                <w:szCs w:val="19"/>
                <w:lang w:val="es-ES_tradnl"/>
              </w:rPr>
              <w:t>Diseño del interior y materiales</w:t>
            </w:r>
          </w:p>
        </w:tc>
      </w:tr>
      <w:tr w:rsidR="004777CD" w:rsidTr="000952D2">
        <w:trPr>
          <w:trHeight w:val="283"/>
        </w:trPr>
        <w:tc>
          <w:tcPr>
            <w:tcW w:w="5245" w:type="dxa"/>
            <w:shd w:val="clear" w:color="auto" w:fill="auto"/>
            <w:vAlign w:val="center"/>
          </w:tcPr>
          <w:p w:rsidR="003F563E" w:rsidRPr="005F20A1" w:rsidRDefault="003F563E" w:rsidP="000952D2">
            <w:pPr>
              <w:ind w:left="426"/>
              <w:rPr>
                <w:rFonts w:ascii="Arial" w:hAnsi="Arial" w:cs="Arial"/>
                <w:color w:val="000000"/>
                <w:sz w:val="19"/>
                <w:szCs w:val="19"/>
                <w:lang w:val="es-ES_tradnl"/>
              </w:rPr>
            </w:pPr>
            <w:r w:rsidRPr="005F20A1">
              <w:rPr>
                <w:rFonts w:ascii="Arial" w:hAnsi="Arial" w:cs="Arial"/>
                <w:color w:val="000000"/>
                <w:sz w:val="19"/>
                <w:szCs w:val="19"/>
                <w:lang w:val="es-ES_tradnl"/>
              </w:rPr>
              <w:t>Espacio suficiente</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3F563E" w:rsidP="000952D2">
            <w:pPr>
              <w:ind w:left="426"/>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ind w:left="426"/>
              <w:rPr>
                <w:rFonts w:ascii="Arial" w:hAnsi="Arial" w:cs="Arial"/>
                <w:color w:val="000000"/>
                <w:sz w:val="19"/>
                <w:szCs w:val="19"/>
                <w:lang w:val="es-ES_tradnl"/>
              </w:rPr>
            </w:pPr>
          </w:p>
        </w:tc>
        <w:tc>
          <w:tcPr>
            <w:tcW w:w="3289" w:type="dxa"/>
            <w:shd w:val="clear" w:color="auto" w:fill="auto"/>
            <w:vAlign w:val="center"/>
          </w:tcPr>
          <w:p w:rsidR="003F563E" w:rsidRPr="005F20A1" w:rsidRDefault="003F563E" w:rsidP="000952D2">
            <w:pPr>
              <w:ind w:left="426"/>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426"/>
              <w:rPr>
                <w:rFonts w:ascii="Arial" w:hAnsi="Arial" w:cs="Arial"/>
                <w:color w:val="000000"/>
                <w:sz w:val="19"/>
                <w:szCs w:val="19"/>
                <w:lang w:val="es-ES_tradnl"/>
              </w:rPr>
            </w:pPr>
            <w:r w:rsidRPr="005F20A1">
              <w:rPr>
                <w:rFonts w:ascii="Arial" w:hAnsi="Arial" w:cs="Arial"/>
                <w:color w:val="000000"/>
                <w:sz w:val="19"/>
                <w:szCs w:val="19"/>
                <w:lang w:val="es-ES_tradnl"/>
              </w:rPr>
              <w:t xml:space="preserve">Evita la contaminación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ind w:left="426"/>
              <w:rPr>
                <w:rFonts w:ascii="Arial" w:hAnsi="Arial" w:cs="Arial"/>
                <w:color w:val="000000"/>
                <w:sz w:val="19"/>
                <w:szCs w:val="19"/>
                <w:lang w:val="es-ES_tradnl"/>
              </w:rPr>
            </w:pPr>
          </w:p>
        </w:tc>
        <w:tc>
          <w:tcPr>
            <w:tcW w:w="3289" w:type="dxa"/>
            <w:shd w:val="clear" w:color="auto" w:fill="auto"/>
            <w:vAlign w:val="center"/>
          </w:tcPr>
          <w:p w:rsidR="003F563E" w:rsidRPr="007E4C4C" w:rsidRDefault="007E4C4C" w:rsidP="000952D2">
            <w:pPr>
              <w:jc w:val="both"/>
              <w:rPr>
                <w:rFonts w:ascii="Arial" w:hAnsi="Arial" w:cs="Arial"/>
                <w:color w:val="000000"/>
                <w:sz w:val="19"/>
                <w:szCs w:val="19"/>
                <w:lang w:val="es-ES_tradnl"/>
              </w:rPr>
            </w:pPr>
            <w:r w:rsidRPr="007E4C4C">
              <w:rPr>
                <w:rFonts w:ascii="Arial" w:hAnsi="Arial" w:cs="Arial"/>
                <w:color w:val="000000"/>
                <w:sz w:val="19"/>
                <w:szCs w:val="19"/>
                <w:lang w:val="es-ES_tradnl"/>
              </w:rPr>
              <w:t>No tiene adecuada zonificación de actividades</w:t>
            </w:r>
          </w:p>
        </w:tc>
      </w:tr>
      <w:tr w:rsidR="004777CD" w:rsidTr="000952D2">
        <w:trPr>
          <w:trHeight w:val="283"/>
        </w:trPr>
        <w:tc>
          <w:tcPr>
            <w:tcW w:w="5245" w:type="dxa"/>
            <w:shd w:val="clear" w:color="auto" w:fill="auto"/>
            <w:vAlign w:val="center"/>
          </w:tcPr>
          <w:p w:rsidR="003F563E" w:rsidRPr="005F20A1" w:rsidRDefault="003F563E" w:rsidP="000952D2">
            <w:pPr>
              <w:tabs>
                <w:tab w:val="right" w:pos="8428"/>
              </w:tabs>
              <w:ind w:left="426"/>
              <w:rPr>
                <w:rFonts w:ascii="Arial" w:hAnsi="Arial" w:cs="Arial"/>
                <w:color w:val="000000"/>
                <w:sz w:val="19"/>
                <w:szCs w:val="19"/>
                <w:lang w:val="es-ES_tradnl"/>
              </w:rPr>
            </w:pPr>
            <w:r w:rsidRPr="005F20A1">
              <w:rPr>
                <w:rFonts w:ascii="Arial" w:hAnsi="Arial" w:cs="Arial"/>
                <w:color w:val="000000"/>
                <w:sz w:val="19"/>
                <w:szCs w:val="19"/>
                <w:lang w:val="es-ES_tradnl"/>
              </w:rPr>
              <w:t xml:space="preserve">Materiales resistentes a la corrosión </w:t>
            </w:r>
            <w:r w:rsidRPr="005F20A1">
              <w:rPr>
                <w:rFonts w:ascii="Arial" w:hAnsi="Arial" w:cs="Arial"/>
                <w:color w:val="000000"/>
                <w:sz w:val="19"/>
                <w:szCs w:val="19"/>
                <w:lang w:val="es-ES_tradnl"/>
              </w:rPr>
              <w:tab/>
            </w:r>
          </w:p>
        </w:tc>
        <w:tc>
          <w:tcPr>
            <w:tcW w:w="992" w:type="dxa"/>
            <w:shd w:val="clear" w:color="auto" w:fill="auto"/>
            <w:vAlign w:val="center"/>
          </w:tcPr>
          <w:p w:rsidR="003F563E" w:rsidRPr="005F20A1" w:rsidRDefault="003F563E" w:rsidP="000952D2">
            <w:pPr>
              <w:tabs>
                <w:tab w:val="right" w:pos="8428"/>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 w:val="right" w:pos="8428"/>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3F563E" w:rsidP="000952D2">
            <w:pPr>
              <w:tabs>
                <w:tab w:val="right" w:pos="8428"/>
              </w:tabs>
              <w:ind w:left="426"/>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right" w:pos="8428"/>
              </w:tabs>
              <w:ind w:left="426"/>
              <w:rPr>
                <w:rFonts w:ascii="Arial" w:hAnsi="Arial" w:cs="Arial"/>
                <w:color w:val="000000"/>
                <w:sz w:val="19"/>
                <w:szCs w:val="19"/>
                <w:lang w:val="es-ES_tradnl"/>
              </w:rPr>
            </w:pPr>
          </w:p>
        </w:tc>
        <w:tc>
          <w:tcPr>
            <w:tcW w:w="3289" w:type="dxa"/>
            <w:shd w:val="clear" w:color="auto" w:fill="auto"/>
            <w:vAlign w:val="center"/>
          </w:tcPr>
          <w:p w:rsidR="003F563E" w:rsidRPr="005F20A1" w:rsidRDefault="003F563E" w:rsidP="000952D2">
            <w:pPr>
              <w:tabs>
                <w:tab w:val="right" w:pos="8428"/>
              </w:tabs>
              <w:ind w:left="426"/>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tabs>
                <w:tab w:val="right" w:pos="8428"/>
              </w:tabs>
              <w:ind w:left="426"/>
              <w:rPr>
                <w:rFonts w:ascii="Arial" w:hAnsi="Arial" w:cs="Arial"/>
                <w:color w:val="000000"/>
                <w:sz w:val="19"/>
                <w:szCs w:val="19"/>
                <w:lang w:val="es-ES_tradnl"/>
              </w:rPr>
            </w:pPr>
            <w:r w:rsidRPr="005F20A1">
              <w:rPr>
                <w:rFonts w:ascii="Arial" w:hAnsi="Arial" w:cs="Arial"/>
                <w:color w:val="000000"/>
                <w:sz w:val="19"/>
                <w:szCs w:val="19"/>
                <w:lang w:val="es-ES_tradnl"/>
              </w:rPr>
              <w:t>Tanques de gas apartados de la cocina</w:t>
            </w:r>
          </w:p>
        </w:tc>
        <w:tc>
          <w:tcPr>
            <w:tcW w:w="992" w:type="dxa"/>
            <w:shd w:val="clear" w:color="auto" w:fill="auto"/>
            <w:vAlign w:val="center"/>
          </w:tcPr>
          <w:p w:rsidR="003F563E" w:rsidRPr="005F20A1" w:rsidRDefault="003F563E" w:rsidP="000952D2">
            <w:pPr>
              <w:tabs>
                <w:tab w:val="right" w:pos="8428"/>
              </w:tabs>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 w:val="right" w:pos="8428"/>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89" w:type="dxa"/>
            <w:shd w:val="clear" w:color="auto" w:fill="auto"/>
            <w:vAlign w:val="center"/>
          </w:tcPr>
          <w:p w:rsidR="003F563E" w:rsidRPr="005F20A1" w:rsidRDefault="003F563E" w:rsidP="000952D2">
            <w:pPr>
              <w:tabs>
                <w:tab w:val="right" w:pos="8428"/>
              </w:tabs>
              <w:ind w:left="426"/>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right" w:pos="8428"/>
              </w:tabs>
              <w:ind w:left="426"/>
              <w:rPr>
                <w:rFonts w:ascii="Arial" w:hAnsi="Arial" w:cs="Arial"/>
                <w:color w:val="000000"/>
                <w:sz w:val="19"/>
                <w:szCs w:val="19"/>
                <w:lang w:val="es-ES_tradnl"/>
              </w:rPr>
            </w:pPr>
          </w:p>
        </w:tc>
        <w:tc>
          <w:tcPr>
            <w:tcW w:w="3289" w:type="dxa"/>
            <w:shd w:val="clear" w:color="auto" w:fill="auto"/>
            <w:vAlign w:val="center"/>
          </w:tcPr>
          <w:p w:rsidR="003F563E" w:rsidRPr="005F20A1" w:rsidRDefault="003F563E" w:rsidP="000952D2">
            <w:pPr>
              <w:tabs>
                <w:tab w:val="right" w:pos="8428"/>
              </w:tabs>
              <w:ind w:left="426"/>
              <w:rPr>
                <w:rFonts w:ascii="Arial" w:hAnsi="Arial" w:cs="Arial"/>
                <w:color w:val="000000"/>
                <w:sz w:val="19"/>
                <w:szCs w:val="19"/>
                <w:lang w:val="es-ES_tradnl"/>
              </w:rPr>
            </w:pPr>
          </w:p>
        </w:tc>
      </w:tr>
      <w:tr w:rsidR="003F563E" w:rsidTr="000952D2">
        <w:trPr>
          <w:trHeight w:val="283"/>
        </w:trPr>
        <w:tc>
          <w:tcPr>
            <w:tcW w:w="12899" w:type="dxa"/>
            <w:gridSpan w:val="6"/>
            <w:shd w:val="clear" w:color="auto" w:fill="auto"/>
            <w:vAlign w:val="center"/>
          </w:tcPr>
          <w:p w:rsidR="003F563E" w:rsidRPr="005F20A1" w:rsidRDefault="003F563E" w:rsidP="000952D2">
            <w:pPr>
              <w:ind w:left="426"/>
              <w:rPr>
                <w:rFonts w:ascii="Arial" w:hAnsi="Arial" w:cs="Arial"/>
                <w:b/>
                <w:i/>
                <w:color w:val="000000"/>
                <w:sz w:val="19"/>
                <w:szCs w:val="19"/>
                <w:lang w:val="es-ES_tradnl"/>
              </w:rPr>
            </w:pPr>
            <w:r w:rsidRPr="005F20A1">
              <w:rPr>
                <w:rFonts w:ascii="Arial" w:hAnsi="Arial" w:cs="Arial"/>
                <w:b/>
                <w:i/>
                <w:color w:val="000000"/>
                <w:sz w:val="19"/>
                <w:szCs w:val="19"/>
                <w:lang w:val="es-ES_tradnl"/>
              </w:rPr>
              <w:t xml:space="preserve">Pisos </w:t>
            </w: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Facilidad de limpieza</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3F563E" w:rsidP="000952D2">
            <w:pPr>
              <w:ind w:left="567"/>
              <w:jc w:val="center"/>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Material Resistente</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3F563E" w:rsidP="000952D2">
            <w:pPr>
              <w:ind w:left="567"/>
              <w:jc w:val="center"/>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Lisos</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tcPr>
          <w:p w:rsidR="003F563E" w:rsidRPr="005F20A1" w:rsidRDefault="003F563E" w:rsidP="000952D2">
            <w:pPr>
              <w:ind w:left="567"/>
              <w:jc w:val="both"/>
              <w:rPr>
                <w:rFonts w:ascii="Arial" w:hAnsi="Arial" w:cs="Arial"/>
                <w:color w:val="000000"/>
                <w:sz w:val="19"/>
                <w:szCs w:val="19"/>
                <w:lang w:val="es-ES_tradnl"/>
              </w:rPr>
            </w:pPr>
          </w:p>
        </w:tc>
        <w:tc>
          <w:tcPr>
            <w:tcW w:w="3289" w:type="dxa"/>
            <w:shd w:val="clear" w:color="auto" w:fill="auto"/>
            <w:vAlign w:val="center"/>
          </w:tcPr>
          <w:p w:rsidR="003F563E" w:rsidRPr="005F20A1" w:rsidRDefault="003F563E" w:rsidP="000952D2">
            <w:pPr>
              <w:rPr>
                <w:rFonts w:ascii="Arial" w:hAnsi="Arial" w:cs="Arial"/>
                <w:color w:val="000000"/>
                <w:sz w:val="19"/>
                <w:szCs w:val="19"/>
                <w:lang w:val="es-ES_tradnl"/>
              </w:rPr>
            </w:pPr>
            <w:r w:rsidRPr="005F20A1">
              <w:rPr>
                <w:rFonts w:ascii="Arial" w:hAnsi="Arial" w:cs="Arial"/>
                <w:color w:val="000000"/>
                <w:sz w:val="19"/>
                <w:szCs w:val="19"/>
                <w:lang w:val="es-ES_tradnl"/>
              </w:rPr>
              <w:t xml:space="preserve">Falta de </w:t>
            </w:r>
            <w:r w:rsidR="00787DFD">
              <w:rPr>
                <w:rFonts w:ascii="Arial" w:hAnsi="Arial" w:cs="Arial"/>
                <w:color w:val="000000"/>
                <w:sz w:val="19"/>
                <w:szCs w:val="19"/>
                <w:lang w:val="es-ES_tradnl"/>
              </w:rPr>
              <w:t>gres en una pequeña zona</w:t>
            </w: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Impermeables</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89" w:type="dxa"/>
            <w:shd w:val="clear" w:color="auto" w:fill="auto"/>
            <w:vAlign w:val="center"/>
          </w:tcPr>
          <w:p w:rsidR="003F563E" w:rsidRPr="005F20A1" w:rsidRDefault="003F563E" w:rsidP="000952D2">
            <w:pPr>
              <w:ind w:left="567"/>
              <w:jc w:val="center"/>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No resbaladizos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3F563E" w:rsidP="000952D2">
            <w:pPr>
              <w:ind w:left="567"/>
              <w:jc w:val="center"/>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Pendiente min. de 2 %</w:t>
            </w:r>
            <w:r w:rsidR="00CF5857" w:rsidRPr="005F20A1">
              <w:rPr>
                <w:rFonts w:ascii="Arial" w:hAnsi="Arial" w:cs="Arial"/>
                <w:color w:val="000000"/>
                <w:sz w:val="19"/>
                <w:szCs w:val="19"/>
                <w:lang w:val="es-ES_tradnl"/>
              </w:rPr>
              <w:t xml:space="preserve"> hacia sifones de desagüe</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89" w:type="dxa"/>
            <w:shd w:val="clear" w:color="auto" w:fill="auto"/>
            <w:vAlign w:val="center"/>
          </w:tcPr>
          <w:p w:rsidR="003F563E" w:rsidRPr="005F20A1" w:rsidRDefault="003F563E" w:rsidP="000952D2">
            <w:pPr>
              <w:ind w:left="567"/>
              <w:jc w:val="center"/>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3F563E" w:rsidTr="000952D2">
        <w:trPr>
          <w:trHeight w:val="283"/>
        </w:trPr>
        <w:tc>
          <w:tcPr>
            <w:tcW w:w="12899" w:type="dxa"/>
            <w:gridSpan w:val="6"/>
            <w:shd w:val="clear" w:color="auto" w:fill="auto"/>
            <w:vAlign w:val="center"/>
          </w:tcPr>
          <w:p w:rsidR="003F563E" w:rsidRPr="005F20A1" w:rsidRDefault="003F563E" w:rsidP="000952D2">
            <w:pPr>
              <w:ind w:left="426"/>
              <w:rPr>
                <w:rFonts w:ascii="Arial" w:hAnsi="Arial" w:cs="Arial"/>
                <w:b/>
                <w:i/>
                <w:color w:val="000000"/>
                <w:sz w:val="19"/>
                <w:szCs w:val="19"/>
                <w:lang w:val="es-ES_tradnl"/>
              </w:rPr>
            </w:pPr>
            <w:r w:rsidRPr="005F20A1">
              <w:rPr>
                <w:rFonts w:ascii="Arial" w:hAnsi="Arial" w:cs="Arial"/>
                <w:b/>
                <w:i/>
                <w:color w:val="000000"/>
                <w:sz w:val="19"/>
                <w:szCs w:val="19"/>
                <w:lang w:val="es-ES_tradnl"/>
              </w:rPr>
              <w:t xml:space="preserve">Paredes </w:t>
            </w: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Material impermeable </w:t>
            </w:r>
          </w:p>
        </w:tc>
        <w:tc>
          <w:tcPr>
            <w:tcW w:w="992" w:type="dxa"/>
            <w:shd w:val="clear" w:color="auto" w:fill="auto"/>
            <w:vAlign w:val="center"/>
          </w:tcPr>
          <w:p w:rsidR="003F563E" w:rsidRPr="005F20A1" w:rsidRDefault="004C5F64" w:rsidP="000952D2">
            <w:pPr>
              <w:ind w:left="-108"/>
              <w:jc w:val="center"/>
              <w:rPr>
                <w:rFonts w:ascii="Arial" w:hAnsi="Arial" w:cs="Arial"/>
                <w:color w:val="000000"/>
                <w:sz w:val="19"/>
                <w:szCs w:val="19"/>
                <w:lang w:val="es-ES_tradnl"/>
              </w:rPr>
            </w:pPr>
            <w:r w:rsidRPr="004411ED">
              <w:rPr>
                <w:rFonts w:ascii="Arial" w:hAnsi="Arial" w:cs="Arial"/>
                <w:color w:val="000000"/>
                <w:sz w:val="19"/>
                <w:szCs w:val="19"/>
                <w:lang w:val="es-ES_tradnl"/>
              </w:rPr>
              <w:t>X</w:t>
            </w:r>
          </w:p>
        </w:tc>
        <w:tc>
          <w:tcPr>
            <w:tcW w:w="992" w:type="dxa"/>
            <w:shd w:val="clear" w:color="auto" w:fill="auto"/>
            <w:vAlign w:val="center"/>
          </w:tcPr>
          <w:p w:rsidR="003F563E" w:rsidRPr="004411ED"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Color claro</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Lisas</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vAlign w:val="center"/>
          </w:tcPr>
          <w:p w:rsidR="003F563E" w:rsidRPr="005F20A1" w:rsidRDefault="003F563E" w:rsidP="000952D2">
            <w:pPr>
              <w:ind w:left="34"/>
              <w:rPr>
                <w:rFonts w:ascii="Arial" w:hAnsi="Arial" w:cs="Arial"/>
                <w:color w:val="000000"/>
                <w:sz w:val="19"/>
                <w:szCs w:val="19"/>
                <w:lang w:val="es-ES_tradnl"/>
              </w:rPr>
            </w:pPr>
            <w:r w:rsidRPr="005F20A1">
              <w:rPr>
                <w:rFonts w:ascii="Arial" w:hAnsi="Arial" w:cs="Arial"/>
                <w:color w:val="000000"/>
                <w:sz w:val="19"/>
                <w:szCs w:val="19"/>
                <w:lang w:val="es-ES_tradnl"/>
              </w:rPr>
              <w:t>Falta de material de revestimiento</w:t>
            </w: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lastRenderedPageBreak/>
              <w:t xml:space="preserve">Facilidad de limpieza y desinfección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C352E4" w:rsidP="000952D2">
            <w:pPr>
              <w:ind w:left="567"/>
              <w:rPr>
                <w:rFonts w:ascii="Arial" w:hAnsi="Arial" w:cs="Arial"/>
                <w:color w:val="000000"/>
                <w:sz w:val="19"/>
                <w:szCs w:val="19"/>
                <w:lang w:val="es-ES_tradnl"/>
              </w:rPr>
            </w:pPr>
            <w:r>
              <w:rPr>
                <w:rFonts w:ascii="Arial" w:hAnsi="Arial" w:cs="Arial"/>
                <w:noProof/>
                <w:u w:val="single"/>
                <w:lang w:val="es-MX" w:eastAsia="es-MX"/>
              </w:rPr>
              <mc:AlternateContent>
                <mc:Choice Requires="wps">
                  <w:drawing>
                    <wp:anchor distT="0" distB="0" distL="114300" distR="114300" simplePos="0" relativeHeight="251739648" behindDoc="0" locked="0" layoutInCell="1" allowOverlap="1" wp14:anchorId="1379741D" wp14:editId="356827FF">
                      <wp:simplePos x="0" y="0"/>
                      <wp:positionH relativeFrom="column">
                        <wp:posOffset>2123470</wp:posOffset>
                      </wp:positionH>
                      <wp:positionV relativeFrom="paragraph">
                        <wp:posOffset>-438889</wp:posOffset>
                      </wp:positionV>
                      <wp:extent cx="499730" cy="244548"/>
                      <wp:effectExtent l="0" t="0" r="0" b="3175"/>
                      <wp:wrapNone/>
                      <wp:docPr id="30" name="30 Rectángulo"/>
                      <wp:cNvGraphicFramePr/>
                      <a:graphic xmlns:a="http://schemas.openxmlformats.org/drawingml/2006/main">
                        <a:graphicData uri="http://schemas.microsoft.com/office/word/2010/wordprocessingShape">
                          <wps:wsp>
                            <wps:cNvSpPr/>
                            <wps:spPr>
                              <a:xfrm>
                                <a:off x="0" y="0"/>
                                <a:ext cx="499730" cy="24454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02D526" id="30 Rectángulo" o:spid="_x0000_s1026" style="position:absolute;margin-left:167.2pt;margin-top:-34.55pt;width:39.35pt;height:19.25pt;z-index:25175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" fillcolor="white [3212]" stroked="f" strokeweight="2pt"/>
                  </w:pict>
                </mc:Fallback>
              </mc:AlternateContent>
            </w:r>
            <w:r w:rsidR="00022E3C">
              <w:rPr>
                <w:rFonts w:ascii="Arial" w:hAnsi="Arial" w:cs="Arial"/>
                <w:noProof/>
                <w:u w:val="single"/>
                <w:lang w:val="es-MX" w:eastAsia="es-MX"/>
              </w:rPr>
              <mc:AlternateContent>
                <mc:Choice Requires="wps">
                  <w:drawing>
                    <wp:anchor distT="0" distB="0" distL="114300" distR="114300" simplePos="0" relativeHeight="251690496" behindDoc="1" locked="0" layoutInCell="1" allowOverlap="1" wp14:anchorId="2EB0B3D4" wp14:editId="4BEF9EF6">
                      <wp:simplePos x="0" y="0"/>
                      <wp:positionH relativeFrom="page">
                        <wp:posOffset>1940688</wp:posOffset>
                      </wp:positionH>
                      <wp:positionV relativeFrom="paragraph">
                        <wp:posOffset>-421958</wp:posOffset>
                      </wp:positionV>
                      <wp:extent cx="477520" cy="327025"/>
                      <wp:effectExtent l="0" t="953" r="0" b="0"/>
                      <wp:wrapNone/>
                      <wp:docPr id="17" name="Rectángulo 17"/>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022E3C">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0B3D4" id="Rectángulo 17" o:spid="_x0000_s1052" style="position:absolute;left:0;text-align:left;margin-left:152.8pt;margin-top:-33.25pt;width:37.6pt;height:25.75pt;rotation:90;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" fillcolor="white [3201]" stroked="f" strokeweight="2pt">
                      <v:textbox>
                        <w:txbxContent>
                          <w:p w:rsidR="00CE0153" w:rsidRPr="00E3594A" w:rsidRDefault="00CE0153" w:rsidP="00022E3C">
                            <w:pPr>
                              <w:jc w:val="center"/>
                              <w:rPr>
                                <w:rFonts w:ascii="Arial" w:hAnsi="Arial" w:cs="Arial"/>
                              </w:rPr>
                            </w:pPr>
                          </w:p>
                        </w:txbxContent>
                      </v:textbox>
                      <w10:wrap anchorx="page"/>
                    </v:rect>
                  </w:pict>
                </mc:Fallback>
              </mc:AlternateContent>
            </w:r>
          </w:p>
        </w:tc>
      </w:tr>
      <w:tr w:rsidR="004777CD" w:rsidTr="000952D2">
        <w:trPr>
          <w:trHeight w:val="283"/>
        </w:trPr>
        <w:tc>
          <w:tcPr>
            <w:tcW w:w="5245" w:type="dxa"/>
            <w:shd w:val="clear" w:color="auto" w:fill="auto"/>
            <w:vAlign w:val="center"/>
          </w:tcPr>
          <w:p w:rsidR="003F563E" w:rsidRPr="005F20A1" w:rsidRDefault="004777CD" w:rsidP="000952D2">
            <w:pPr>
              <w:ind w:left="567"/>
              <w:rPr>
                <w:rFonts w:ascii="Arial" w:hAnsi="Arial" w:cs="Arial"/>
                <w:color w:val="000000"/>
                <w:sz w:val="19"/>
                <w:szCs w:val="19"/>
                <w:lang w:val="es-ES_tradnl"/>
              </w:rPr>
            </w:pPr>
            <w:r>
              <w:rPr>
                <w:rFonts w:ascii="Arial" w:hAnsi="Arial" w:cs="Arial"/>
                <w:color w:val="000000"/>
                <w:sz w:val="19"/>
                <w:szCs w:val="19"/>
                <w:lang w:val="es-ES_tradnl"/>
              </w:rPr>
              <w:t>Mí</w:t>
            </w:r>
            <w:r w:rsidR="003F563E" w:rsidRPr="005F20A1">
              <w:rPr>
                <w:rFonts w:ascii="Arial" w:hAnsi="Arial" w:cs="Arial"/>
                <w:color w:val="000000"/>
                <w:sz w:val="19"/>
                <w:szCs w:val="19"/>
                <w:lang w:val="es-ES_tradnl"/>
              </w:rPr>
              <w:t>n. 2.30 m de altura</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Uniones entre paredes y pisos redondeadas</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3F563E" w:rsidTr="000952D2">
        <w:trPr>
          <w:trHeight w:val="283"/>
        </w:trPr>
        <w:tc>
          <w:tcPr>
            <w:tcW w:w="12899" w:type="dxa"/>
            <w:gridSpan w:val="6"/>
            <w:shd w:val="clear" w:color="auto" w:fill="auto"/>
            <w:vAlign w:val="center"/>
          </w:tcPr>
          <w:p w:rsidR="003F563E" w:rsidRPr="005F20A1" w:rsidRDefault="003F563E" w:rsidP="000952D2">
            <w:pPr>
              <w:ind w:left="426"/>
              <w:rPr>
                <w:rFonts w:ascii="Arial" w:hAnsi="Arial" w:cs="Arial"/>
                <w:b/>
                <w:i/>
                <w:color w:val="000000"/>
                <w:sz w:val="19"/>
                <w:szCs w:val="19"/>
                <w:lang w:val="es-ES_tradnl"/>
              </w:rPr>
            </w:pPr>
            <w:r w:rsidRPr="005F20A1">
              <w:rPr>
                <w:rFonts w:ascii="Arial" w:hAnsi="Arial" w:cs="Arial"/>
                <w:b/>
                <w:i/>
                <w:color w:val="000000"/>
                <w:sz w:val="19"/>
                <w:szCs w:val="19"/>
                <w:lang w:val="es-ES_tradnl"/>
              </w:rPr>
              <w:t>Techos</w:t>
            </w: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Impide acumulación de suciedad</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Lisos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Color claro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Evita la condensación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Facilidad de limpieza  y mantenimiento</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Uniones entre paredes y techos redondeadas</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3F563E" w:rsidTr="000952D2">
        <w:trPr>
          <w:trHeight w:val="283"/>
        </w:trPr>
        <w:tc>
          <w:tcPr>
            <w:tcW w:w="12899" w:type="dxa"/>
            <w:gridSpan w:val="6"/>
            <w:shd w:val="clear" w:color="auto" w:fill="auto"/>
            <w:vAlign w:val="center"/>
          </w:tcPr>
          <w:p w:rsidR="003F563E" w:rsidRPr="005F20A1" w:rsidRDefault="003F563E" w:rsidP="000952D2">
            <w:pPr>
              <w:ind w:left="426"/>
              <w:rPr>
                <w:rFonts w:ascii="Arial" w:hAnsi="Arial" w:cs="Arial"/>
                <w:b/>
                <w:i/>
                <w:color w:val="000000"/>
                <w:sz w:val="19"/>
                <w:szCs w:val="19"/>
                <w:lang w:val="es-ES_tradnl"/>
              </w:rPr>
            </w:pPr>
            <w:r w:rsidRPr="005F20A1">
              <w:rPr>
                <w:rFonts w:ascii="Arial" w:hAnsi="Arial" w:cs="Arial"/>
                <w:b/>
                <w:i/>
                <w:color w:val="000000"/>
                <w:sz w:val="19"/>
                <w:szCs w:val="19"/>
                <w:lang w:val="es-ES_tradnl"/>
              </w:rPr>
              <w:t xml:space="preserve">Ventanas </w:t>
            </w: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Película protectora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ight="-108"/>
              <w:rPr>
                <w:rFonts w:ascii="Arial" w:hAnsi="Arial" w:cs="Arial"/>
                <w:color w:val="000000"/>
                <w:sz w:val="19"/>
                <w:szCs w:val="19"/>
                <w:lang w:val="es-ES_tradnl"/>
              </w:rPr>
            </w:pPr>
            <w:r w:rsidRPr="005F20A1">
              <w:rPr>
                <w:rFonts w:ascii="Arial" w:hAnsi="Arial" w:cs="Arial"/>
                <w:color w:val="000000"/>
                <w:sz w:val="19"/>
                <w:szCs w:val="19"/>
                <w:lang w:val="es-ES_tradnl"/>
              </w:rPr>
              <w:t xml:space="preserve">Fácil remoción de las estructuras de las ventanas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Facilidad de limpieza de las estructuras de las ventanas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ight="-108"/>
              <w:rPr>
                <w:rFonts w:ascii="Arial" w:hAnsi="Arial" w:cs="Arial"/>
                <w:color w:val="000000"/>
                <w:sz w:val="19"/>
                <w:szCs w:val="19"/>
                <w:lang w:val="es-ES_tradnl"/>
              </w:rPr>
            </w:pPr>
            <w:r w:rsidRPr="005F20A1">
              <w:rPr>
                <w:rFonts w:ascii="Arial" w:hAnsi="Arial" w:cs="Arial"/>
                <w:color w:val="000000"/>
                <w:sz w:val="19"/>
                <w:szCs w:val="19"/>
                <w:lang w:val="es-ES_tradnl"/>
              </w:rPr>
              <w:t xml:space="preserve">Estructuras de las ventanas sin cuerpos huecos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3F563E" w:rsidP="000952D2">
            <w:pPr>
              <w:ind w:left="-108" w:righ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vAlign w:val="center"/>
          </w:tcPr>
          <w:p w:rsidR="003F563E" w:rsidRPr="005F20A1" w:rsidRDefault="004777CD" w:rsidP="000952D2">
            <w:pPr>
              <w:ind w:right="-171"/>
              <w:rPr>
                <w:rFonts w:ascii="Arial" w:hAnsi="Arial" w:cs="Arial"/>
                <w:color w:val="000000"/>
                <w:sz w:val="19"/>
                <w:szCs w:val="19"/>
                <w:lang w:val="es-ES_tradnl"/>
              </w:rPr>
            </w:pPr>
            <w:r>
              <w:rPr>
                <w:rFonts w:ascii="Arial" w:hAnsi="Arial" w:cs="Arial"/>
                <w:color w:val="000000"/>
                <w:sz w:val="19"/>
                <w:szCs w:val="19"/>
                <w:lang w:val="es-ES_tradnl"/>
              </w:rPr>
              <w:t>Falta tira</w:t>
            </w:r>
            <w:r w:rsidR="003F563E" w:rsidRPr="005F20A1">
              <w:rPr>
                <w:rFonts w:ascii="Arial" w:hAnsi="Arial" w:cs="Arial"/>
                <w:color w:val="000000"/>
                <w:sz w:val="19"/>
                <w:szCs w:val="19"/>
                <w:lang w:val="es-ES_tradnl"/>
              </w:rPr>
              <w:t xml:space="preserve"> de vidrio y otra se encontró rota</w:t>
            </w: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Malla de 16 hiladas/pulg</w:t>
            </w:r>
            <w:r w:rsidRPr="00787DFD">
              <w:rPr>
                <w:rFonts w:ascii="Arial" w:hAnsi="Arial" w:cs="Arial"/>
                <w:color w:val="000000"/>
                <w:sz w:val="19"/>
                <w:szCs w:val="19"/>
                <w:vertAlign w:val="superscript"/>
                <w:lang w:val="es-ES_tradnl"/>
              </w:rPr>
              <w:t>2</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3F563E" w:rsidP="000952D2">
            <w:pPr>
              <w:ind w:left="-108" w:righ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985C56" w:rsidP="000952D2">
            <w:pPr>
              <w:rPr>
                <w:rFonts w:ascii="Arial" w:hAnsi="Arial" w:cs="Arial"/>
                <w:color w:val="000000"/>
                <w:sz w:val="19"/>
                <w:szCs w:val="19"/>
                <w:lang w:val="es-ES_tradnl"/>
              </w:rPr>
            </w:pPr>
            <w:r>
              <w:rPr>
                <w:rFonts w:ascii="Arial" w:hAnsi="Arial" w:cs="Arial"/>
                <w:color w:val="000000"/>
                <w:sz w:val="19"/>
                <w:szCs w:val="19"/>
                <w:lang w:val="es-ES_tradnl"/>
              </w:rPr>
              <w:t>Falta malla en la ventana de persiana</w:t>
            </w: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Pendiente de alfeizares adecuada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3F563E" w:rsidTr="000952D2">
        <w:trPr>
          <w:trHeight w:val="283"/>
        </w:trPr>
        <w:tc>
          <w:tcPr>
            <w:tcW w:w="12899" w:type="dxa"/>
            <w:gridSpan w:val="6"/>
            <w:shd w:val="clear" w:color="auto" w:fill="auto"/>
            <w:vAlign w:val="center"/>
          </w:tcPr>
          <w:p w:rsidR="003F563E" w:rsidRPr="005F20A1" w:rsidRDefault="003F563E" w:rsidP="000952D2">
            <w:pPr>
              <w:ind w:left="426"/>
              <w:rPr>
                <w:rFonts w:ascii="Arial" w:hAnsi="Arial" w:cs="Arial"/>
                <w:color w:val="000000"/>
                <w:sz w:val="19"/>
                <w:szCs w:val="19"/>
                <w:lang w:val="es-ES_tradnl"/>
              </w:rPr>
            </w:pPr>
            <w:r w:rsidRPr="005F20A1">
              <w:rPr>
                <w:rFonts w:ascii="Arial" w:hAnsi="Arial" w:cs="Arial"/>
                <w:b/>
                <w:i/>
                <w:color w:val="000000"/>
                <w:sz w:val="19"/>
                <w:szCs w:val="19"/>
                <w:lang w:val="es-ES_tradnl"/>
              </w:rPr>
              <w:t xml:space="preserve">Puertas </w:t>
            </w:r>
          </w:p>
        </w:tc>
      </w:tr>
      <w:tr w:rsidR="004777CD" w:rsidTr="000952D2">
        <w:trPr>
          <w:trHeight w:val="283"/>
        </w:trPr>
        <w:tc>
          <w:tcPr>
            <w:tcW w:w="5245" w:type="dxa"/>
            <w:shd w:val="clear" w:color="auto" w:fill="auto"/>
            <w:vAlign w:val="center"/>
          </w:tcPr>
          <w:p w:rsidR="003F563E" w:rsidRPr="005F20A1" w:rsidRDefault="00787DFD" w:rsidP="000952D2">
            <w:pPr>
              <w:ind w:left="567"/>
              <w:rPr>
                <w:rFonts w:ascii="Arial" w:hAnsi="Arial" w:cs="Arial"/>
                <w:color w:val="000000"/>
                <w:sz w:val="19"/>
                <w:szCs w:val="19"/>
                <w:lang w:val="es-ES_tradnl"/>
              </w:rPr>
            </w:pPr>
            <w:r>
              <w:rPr>
                <w:rFonts w:ascii="Arial" w:hAnsi="Arial" w:cs="Arial"/>
                <w:color w:val="000000"/>
                <w:sz w:val="19"/>
                <w:szCs w:val="19"/>
                <w:lang w:val="es-ES_tradnl"/>
              </w:rPr>
              <w:t>Superficie l</w:t>
            </w:r>
            <w:r w:rsidR="003F563E" w:rsidRPr="005F20A1">
              <w:rPr>
                <w:rFonts w:ascii="Arial" w:hAnsi="Arial" w:cs="Arial"/>
                <w:color w:val="000000"/>
                <w:sz w:val="19"/>
                <w:szCs w:val="19"/>
                <w:lang w:val="es-ES_tradnl"/>
              </w:rPr>
              <w:t>isa e impermeable</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Puerta de cierre automático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tcBorders>
              <w:bottom w:val="single" w:sz="4" w:space="0" w:color="auto"/>
            </w:tcBorders>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Sistemas de protección a prueba de plagas </w:t>
            </w:r>
          </w:p>
        </w:tc>
        <w:tc>
          <w:tcPr>
            <w:tcW w:w="992" w:type="dxa"/>
            <w:tcBorders>
              <w:bottom w:val="single" w:sz="4" w:space="0" w:color="auto"/>
            </w:tcBorders>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tcBorders>
              <w:bottom w:val="single" w:sz="4" w:space="0" w:color="auto"/>
            </w:tcBorders>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89" w:type="dxa"/>
            <w:tcBorders>
              <w:bottom w:val="single" w:sz="4" w:space="0" w:color="auto"/>
            </w:tcBorders>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tcBorders>
              <w:bottom w:val="single" w:sz="4" w:space="0" w:color="auto"/>
            </w:tcBorders>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tcBorders>
              <w:bottom w:val="single" w:sz="4" w:space="0" w:color="auto"/>
            </w:tcBorders>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tcBorders>
              <w:bottom w:val="single" w:sz="4" w:space="0" w:color="auto"/>
            </w:tcBorders>
            <w:shd w:val="clear" w:color="auto" w:fill="auto"/>
            <w:vAlign w:val="center"/>
          </w:tcPr>
          <w:p w:rsidR="003F563E" w:rsidRPr="005F20A1" w:rsidRDefault="003F563E" w:rsidP="000952D2">
            <w:pPr>
              <w:ind w:left="567" w:right="-108"/>
              <w:rPr>
                <w:rFonts w:ascii="Arial" w:hAnsi="Arial" w:cs="Arial"/>
                <w:color w:val="000000"/>
                <w:sz w:val="19"/>
                <w:szCs w:val="19"/>
                <w:lang w:val="es-ES_tradnl"/>
              </w:rPr>
            </w:pPr>
            <w:r w:rsidRPr="005F20A1">
              <w:rPr>
                <w:rFonts w:ascii="Arial" w:hAnsi="Arial" w:cs="Arial"/>
                <w:color w:val="000000"/>
                <w:sz w:val="19"/>
                <w:szCs w:val="19"/>
                <w:lang w:val="es-ES_tradnl"/>
              </w:rPr>
              <w:t>Puertas exteriores con malla de 16 hiladas/pulg</w:t>
            </w:r>
            <w:r w:rsidRPr="00787DFD">
              <w:rPr>
                <w:rFonts w:ascii="Arial" w:hAnsi="Arial" w:cs="Arial"/>
                <w:color w:val="000000"/>
                <w:sz w:val="19"/>
                <w:szCs w:val="19"/>
                <w:vertAlign w:val="superscript"/>
                <w:lang w:val="es-ES_tradnl"/>
              </w:rPr>
              <w:t>2</w:t>
            </w:r>
          </w:p>
        </w:tc>
        <w:tc>
          <w:tcPr>
            <w:tcW w:w="992" w:type="dxa"/>
            <w:tcBorders>
              <w:bottom w:val="single" w:sz="4" w:space="0" w:color="auto"/>
            </w:tcBorders>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tcBorders>
              <w:bottom w:val="single" w:sz="4" w:space="0" w:color="auto"/>
            </w:tcBorders>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tcBorders>
              <w:bottom w:val="single" w:sz="4" w:space="0" w:color="auto"/>
            </w:tcBorders>
            <w:shd w:val="clear" w:color="auto" w:fill="auto"/>
          </w:tcPr>
          <w:p w:rsidR="003F563E" w:rsidRPr="005F20A1" w:rsidRDefault="00985C56" w:rsidP="000952D2">
            <w:pPr>
              <w:ind w:left="567"/>
              <w:rPr>
                <w:rFonts w:ascii="Arial" w:hAnsi="Arial" w:cs="Arial"/>
                <w:color w:val="000000"/>
                <w:sz w:val="19"/>
                <w:szCs w:val="19"/>
                <w:lang w:val="es-ES_tradnl"/>
              </w:rPr>
            </w:pPr>
            <w:r>
              <w:rPr>
                <w:rFonts w:ascii="Arial" w:hAnsi="Arial" w:cs="Arial"/>
                <w:color w:val="000000"/>
                <w:sz w:val="19"/>
                <w:szCs w:val="19"/>
                <w:lang w:val="es-ES_tradnl"/>
              </w:rPr>
              <w:t>X</w:t>
            </w:r>
          </w:p>
        </w:tc>
        <w:tc>
          <w:tcPr>
            <w:tcW w:w="992" w:type="dxa"/>
            <w:tcBorders>
              <w:bottom w:val="single" w:sz="4" w:space="0" w:color="auto"/>
            </w:tcBorders>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tcBorders>
              <w:bottom w:val="single" w:sz="4" w:space="0" w:color="auto"/>
            </w:tcBorders>
            <w:shd w:val="clear" w:color="auto" w:fill="auto"/>
            <w:vAlign w:val="center"/>
          </w:tcPr>
          <w:p w:rsidR="003F563E" w:rsidRPr="005F20A1" w:rsidRDefault="003F563E" w:rsidP="000952D2">
            <w:pPr>
              <w:rPr>
                <w:rFonts w:ascii="Arial" w:hAnsi="Arial" w:cs="Arial"/>
                <w:color w:val="000000"/>
                <w:sz w:val="19"/>
                <w:szCs w:val="19"/>
                <w:lang w:val="es-ES_tradnl"/>
              </w:rPr>
            </w:pPr>
            <w:r w:rsidRPr="005F20A1">
              <w:rPr>
                <w:rFonts w:ascii="Arial" w:hAnsi="Arial" w:cs="Arial"/>
                <w:color w:val="000000"/>
                <w:sz w:val="19"/>
                <w:szCs w:val="19"/>
                <w:lang w:val="es-ES_tradnl"/>
              </w:rPr>
              <w:t>Malla con una pequeña rotura</w:t>
            </w:r>
          </w:p>
        </w:tc>
      </w:tr>
      <w:tr w:rsidR="003F563E" w:rsidTr="000952D2">
        <w:trPr>
          <w:trHeight w:val="283"/>
        </w:trPr>
        <w:tc>
          <w:tcPr>
            <w:tcW w:w="12899" w:type="dxa"/>
            <w:gridSpan w:val="6"/>
            <w:tcBorders>
              <w:top w:val="single" w:sz="4" w:space="0" w:color="auto"/>
            </w:tcBorders>
            <w:shd w:val="clear" w:color="auto" w:fill="auto"/>
            <w:vAlign w:val="center"/>
          </w:tcPr>
          <w:p w:rsidR="003F563E" w:rsidRPr="005F20A1" w:rsidRDefault="003F563E" w:rsidP="000952D2">
            <w:pPr>
              <w:ind w:left="426"/>
              <w:rPr>
                <w:rFonts w:ascii="Arial" w:hAnsi="Arial" w:cs="Arial"/>
                <w:b/>
                <w:i/>
                <w:color w:val="000000"/>
                <w:sz w:val="19"/>
                <w:szCs w:val="19"/>
                <w:lang w:val="es-ES_tradnl"/>
              </w:rPr>
            </w:pPr>
            <w:r w:rsidRPr="005F20A1">
              <w:rPr>
                <w:rFonts w:ascii="Arial" w:hAnsi="Arial" w:cs="Arial"/>
                <w:b/>
                <w:i/>
                <w:color w:val="000000"/>
                <w:sz w:val="19"/>
                <w:szCs w:val="19"/>
                <w:lang w:val="es-ES_tradnl"/>
              </w:rPr>
              <w:t xml:space="preserve">Pasadizos </w:t>
            </w: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Libres de obstáculos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787DFD" w:rsidP="000952D2">
            <w:pPr>
              <w:ind w:left="567"/>
              <w:rPr>
                <w:rFonts w:ascii="Arial" w:hAnsi="Arial" w:cs="Arial"/>
                <w:color w:val="000000"/>
                <w:sz w:val="19"/>
                <w:szCs w:val="19"/>
                <w:lang w:val="es-ES_tradnl"/>
              </w:rPr>
            </w:pPr>
            <w:r>
              <w:rPr>
                <w:rFonts w:ascii="Arial" w:hAnsi="Arial" w:cs="Arial"/>
                <w:color w:val="000000"/>
                <w:sz w:val="19"/>
                <w:szCs w:val="19"/>
                <w:lang w:val="es-ES_tradnl"/>
              </w:rPr>
              <w:t>Distancia mín. 80 cm</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4B5AAF" w:rsidP="000952D2">
            <w:pPr>
              <w:ind w:left="567"/>
              <w:rPr>
                <w:rFonts w:ascii="Arial" w:hAnsi="Arial" w:cs="Arial"/>
                <w:color w:val="000000"/>
                <w:sz w:val="19"/>
                <w:szCs w:val="19"/>
                <w:lang w:val="es-ES_tradnl"/>
              </w:rPr>
            </w:pPr>
            <w:r>
              <w:rPr>
                <w:rFonts w:ascii="Arial" w:hAnsi="Arial" w:cs="Arial"/>
                <w:noProof/>
                <w:u w:val="single"/>
                <w:lang w:val="es-MX" w:eastAsia="es-MX"/>
              </w:rPr>
              <mc:AlternateContent>
                <mc:Choice Requires="wps">
                  <w:drawing>
                    <wp:anchor distT="0" distB="0" distL="114300" distR="114300" simplePos="0" relativeHeight="251738624" behindDoc="1" locked="0" layoutInCell="1" allowOverlap="1" wp14:anchorId="351347ED" wp14:editId="3FBB21BE">
                      <wp:simplePos x="0" y="0"/>
                      <wp:positionH relativeFrom="page">
                        <wp:posOffset>2299018</wp:posOffset>
                      </wp:positionH>
                      <wp:positionV relativeFrom="paragraph">
                        <wp:posOffset>106172</wp:posOffset>
                      </wp:positionV>
                      <wp:extent cx="477520" cy="327025"/>
                      <wp:effectExtent l="0" t="953" r="0" b="0"/>
                      <wp:wrapNone/>
                      <wp:docPr id="18" name="Rectángulo 18"/>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0952D2">
                                  <w:pPr>
                                    <w:jc w:val="center"/>
                                    <w:rPr>
                                      <w:rFonts w:ascii="Arial" w:hAnsi="Arial" w:cs="Arial"/>
                                    </w:rPr>
                                  </w:pPr>
                                  <w:r w:rsidRPr="00E3594A">
                                    <w:rPr>
                                      <w:rFonts w:ascii="Arial" w:hAnsi="Arial" w:cs="Arial"/>
                                    </w:rPr>
                                    <w:t>9</w:t>
                                  </w:r>
                                  <w:r>
                                    <w:rPr>
                                      <w:rFonts w:ascii="Arial" w:hAnsi="Arial" w:cs="Arial"/>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1347ED" id="Rectángulo 18" o:spid="_x0000_s1053" style="position:absolute;left:0;text-align:left;margin-left:181.05pt;margin-top:8.35pt;width:37.6pt;height:25.75pt;rotation:90;z-index:-25157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" fillcolor="white [3201]" stroked="f" strokeweight="2pt">
                      <v:textbox>
                        <w:txbxContent>
                          <w:p w:rsidR="00CE0153" w:rsidRPr="00E3594A" w:rsidRDefault="00CE0153" w:rsidP="000952D2">
                            <w:pPr>
                              <w:jc w:val="center"/>
                              <w:rPr>
                                <w:rFonts w:ascii="Arial" w:hAnsi="Arial" w:cs="Arial"/>
                              </w:rPr>
                            </w:pPr>
                            <w:r w:rsidRPr="00E3594A">
                              <w:rPr>
                                <w:rFonts w:ascii="Arial" w:hAnsi="Arial" w:cs="Arial"/>
                              </w:rPr>
                              <w:t>9</w:t>
                            </w:r>
                            <w:r>
                              <w:rPr>
                                <w:rFonts w:ascii="Arial" w:hAnsi="Arial" w:cs="Arial"/>
                              </w:rPr>
                              <w:t>2</w:t>
                            </w:r>
                          </w:p>
                        </w:txbxContent>
                      </v:textbox>
                      <w10:wrap anchorx="page"/>
                    </v:rect>
                  </w:pict>
                </mc:Fallback>
              </mc:AlternateContent>
            </w:r>
          </w:p>
        </w:tc>
      </w:tr>
      <w:tr w:rsidR="003F563E" w:rsidTr="000952D2">
        <w:trPr>
          <w:trHeight w:val="283"/>
        </w:trPr>
        <w:tc>
          <w:tcPr>
            <w:tcW w:w="12899" w:type="dxa"/>
            <w:gridSpan w:val="6"/>
            <w:shd w:val="clear" w:color="auto" w:fill="auto"/>
            <w:vAlign w:val="center"/>
          </w:tcPr>
          <w:p w:rsidR="003F563E" w:rsidRPr="005F20A1" w:rsidRDefault="000952D2" w:rsidP="000952D2">
            <w:pPr>
              <w:ind w:left="426"/>
              <w:rPr>
                <w:rFonts w:ascii="Arial" w:hAnsi="Arial" w:cs="Arial"/>
                <w:b/>
                <w:i/>
                <w:color w:val="000000"/>
                <w:sz w:val="19"/>
                <w:szCs w:val="19"/>
                <w:lang w:val="es-ES_tradnl"/>
              </w:rPr>
            </w:pPr>
            <w:r>
              <w:rPr>
                <w:rFonts w:ascii="Arial" w:hAnsi="Arial" w:cs="Arial"/>
                <w:noProof/>
                <w:u w:val="single"/>
                <w:lang w:val="es-MX" w:eastAsia="es-MX"/>
              </w:rPr>
              <w:lastRenderedPageBreak/>
              <mc:AlternateContent>
                <mc:Choice Requires="wps">
                  <w:drawing>
                    <wp:anchor distT="0" distB="0" distL="114300" distR="114300" simplePos="0" relativeHeight="251737600" behindDoc="1" locked="0" layoutInCell="1" allowOverlap="1" wp14:anchorId="5382BE39" wp14:editId="59C86D8B">
                      <wp:simplePos x="0" y="0"/>
                      <wp:positionH relativeFrom="page">
                        <wp:posOffset>7947660</wp:posOffset>
                      </wp:positionH>
                      <wp:positionV relativeFrom="paragraph">
                        <wp:posOffset>-415290</wp:posOffset>
                      </wp:positionV>
                      <wp:extent cx="477520" cy="327025"/>
                      <wp:effectExtent l="0" t="953" r="0" b="0"/>
                      <wp:wrapNone/>
                      <wp:docPr id="27" name="Rectángulo 27"/>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0952D2">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2BE39" id="Rectángulo 27" o:spid="_x0000_s1054" style="position:absolute;left:0;text-align:left;margin-left:625.8pt;margin-top:-32.7pt;width:37.6pt;height:25.75pt;rotation:90;z-index:-25157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" fillcolor="white [3201]" stroked="f" strokeweight="2pt">
                      <v:textbox>
                        <w:txbxContent>
                          <w:p w:rsidR="00CE0153" w:rsidRPr="00E3594A" w:rsidRDefault="00CE0153" w:rsidP="000952D2">
                            <w:pPr>
                              <w:jc w:val="center"/>
                              <w:rPr>
                                <w:rFonts w:ascii="Arial" w:hAnsi="Arial" w:cs="Arial"/>
                              </w:rPr>
                            </w:pPr>
                          </w:p>
                        </w:txbxContent>
                      </v:textbox>
                      <w10:wrap anchorx="page"/>
                    </v:rect>
                  </w:pict>
                </mc:Fallback>
              </mc:AlternateContent>
            </w:r>
            <w:r w:rsidR="003F563E" w:rsidRPr="005F20A1">
              <w:rPr>
                <w:rFonts w:ascii="Arial" w:hAnsi="Arial" w:cs="Arial"/>
                <w:b/>
                <w:i/>
                <w:color w:val="000000"/>
                <w:sz w:val="19"/>
                <w:szCs w:val="19"/>
                <w:lang w:val="es-ES_tradnl"/>
              </w:rPr>
              <w:t>Ventilación</w:t>
            </w: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Previene la condensación de vapor</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3F563E" w:rsidP="000952D2">
            <w:pPr>
              <w:ind w:left="567"/>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ind w:left="567"/>
              <w:jc w:val="center"/>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970F83" w:rsidP="000952D2">
            <w:pPr>
              <w:ind w:left="567"/>
              <w:rPr>
                <w:rFonts w:ascii="Arial" w:hAnsi="Arial" w:cs="Arial"/>
                <w:color w:val="000000"/>
                <w:sz w:val="19"/>
                <w:szCs w:val="19"/>
                <w:lang w:val="es-ES_tradnl"/>
              </w:rPr>
            </w:pPr>
            <w:r>
              <w:rPr>
                <w:rFonts w:ascii="Arial" w:hAnsi="Arial" w:cs="Arial"/>
                <w:color w:val="000000"/>
                <w:sz w:val="19"/>
                <w:szCs w:val="19"/>
                <w:lang w:val="es-ES_tradnl"/>
              </w:rPr>
              <w:t>Apropiados</w:t>
            </w:r>
            <w:r w:rsidRPr="005F20A1">
              <w:rPr>
                <w:rFonts w:ascii="Arial" w:hAnsi="Arial" w:cs="Arial"/>
                <w:color w:val="000000"/>
                <w:sz w:val="19"/>
                <w:szCs w:val="19"/>
                <w:lang w:val="es-ES_tradnl"/>
              </w:rPr>
              <w:t xml:space="preserve"> </w:t>
            </w:r>
            <w:r w:rsidR="003F563E" w:rsidRPr="005F20A1">
              <w:rPr>
                <w:rFonts w:ascii="Arial" w:hAnsi="Arial" w:cs="Arial"/>
                <w:color w:val="000000"/>
                <w:sz w:val="19"/>
                <w:szCs w:val="19"/>
                <w:lang w:val="es-ES_tradnl"/>
              </w:rPr>
              <w:t>medios de</w:t>
            </w:r>
            <w:r w:rsidR="0055470E">
              <w:rPr>
                <w:rFonts w:ascii="Arial" w:hAnsi="Arial" w:cs="Arial"/>
                <w:color w:val="000000"/>
                <w:sz w:val="19"/>
                <w:szCs w:val="19"/>
                <w:lang w:val="es-ES_tradnl"/>
              </w:rPr>
              <w:t xml:space="preserve"> ventilación natural o mecánica</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985C56" w:rsidP="000952D2">
            <w:pPr>
              <w:ind w:left="-108" w:right="-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ind w:left="567"/>
              <w:jc w:val="center"/>
              <w:rPr>
                <w:rFonts w:ascii="Arial" w:hAnsi="Arial" w:cs="Arial"/>
                <w:color w:val="000000"/>
                <w:sz w:val="19"/>
                <w:szCs w:val="19"/>
                <w:lang w:val="es-ES_tradnl"/>
              </w:rPr>
            </w:pPr>
          </w:p>
        </w:tc>
        <w:tc>
          <w:tcPr>
            <w:tcW w:w="3289" w:type="dxa"/>
            <w:shd w:val="clear" w:color="auto" w:fill="auto"/>
          </w:tcPr>
          <w:p w:rsidR="003F563E" w:rsidRPr="005F20A1" w:rsidRDefault="00970F83" w:rsidP="000952D2">
            <w:pPr>
              <w:ind w:firstLine="33"/>
              <w:rPr>
                <w:rFonts w:ascii="Arial" w:hAnsi="Arial" w:cs="Arial"/>
                <w:color w:val="000000"/>
                <w:sz w:val="19"/>
                <w:szCs w:val="19"/>
                <w:lang w:val="es-ES_tradnl"/>
              </w:rPr>
            </w:pPr>
            <w:r>
              <w:rPr>
                <w:rFonts w:ascii="Arial" w:hAnsi="Arial" w:cs="Arial"/>
                <w:color w:val="000000"/>
                <w:sz w:val="19"/>
                <w:szCs w:val="19"/>
                <w:lang w:val="es-ES_tradnl"/>
              </w:rPr>
              <w:t>Falta de medios de ventilación</w:t>
            </w:r>
          </w:p>
        </w:tc>
      </w:tr>
      <w:tr w:rsidR="004777CD" w:rsidTr="000952D2">
        <w:trPr>
          <w:trHeight w:val="283"/>
        </w:trPr>
        <w:tc>
          <w:tcPr>
            <w:tcW w:w="5245" w:type="dxa"/>
            <w:shd w:val="clear" w:color="auto" w:fill="auto"/>
            <w:vAlign w:val="center"/>
          </w:tcPr>
          <w:p w:rsidR="003F563E" w:rsidRPr="005F20A1" w:rsidRDefault="003F563E" w:rsidP="000952D2">
            <w:pPr>
              <w:ind w:left="567" w:right="-108"/>
              <w:rPr>
                <w:rFonts w:ascii="Arial" w:hAnsi="Arial" w:cs="Arial"/>
                <w:color w:val="000000"/>
                <w:sz w:val="19"/>
                <w:szCs w:val="19"/>
                <w:lang w:val="es-ES_tradnl"/>
              </w:rPr>
            </w:pPr>
            <w:r w:rsidRPr="005F20A1">
              <w:rPr>
                <w:rFonts w:ascii="Arial" w:hAnsi="Arial" w:cs="Arial"/>
                <w:color w:val="000000"/>
                <w:sz w:val="19"/>
                <w:szCs w:val="19"/>
                <w:lang w:val="es-ES_tradnl"/>
              </w:rPr>
              <w:t xml:space="preserve">Dirección del aire del área limpia a la más sucia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89" w:type="dxa"/>
            <w:shd w:val="clear" w:color="auto" w:fill="auto"/>
            <w:vAlign w:val="center"/>
          </w:tcPr>
          <w:p w:rsidR="003F563E" w:rsidRPr="005F20A1" w:rsidRDefault="003F563E" w:rsidP="000952D2">
            <w:pPr>
              <w:ind w:left="567"/>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ind w:left="567"/>
              <w:jc w:val="center"/>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ight="-108"/>
              <w:jc w:val="both"/>
              <w:rPr>
                <w:rFonts w:ascii="Arial" w:hAnsi="Arial" w:cs="Arial"/>
                <w:color w:val="000000"/>
                <w:sz w:val="19"/>
                <w:szCs w:val="19"/>
                <w:lang w:val="es-ES_tradnl"/>
              </w:rPr>
            </w:pPr>
            <w:r w:rsidRPr="005F20A1">
              <w:rPr>
                <w:rFonts w:ascii="Arial" w:hAnsi="Arial" w:cs="Arial"/>
                <w:color w:val="000000"/>
                <w:sz w:val="19"/>
                <w:szCs w:val="19"/>
                <w:lang w:val="es-ES_tradnl"/>
              </w:rPr>
              <w:t>Mallas de material no corrosivo de fácil remoción en aberturas</w:t>
            </w:r>
            <w:r w:rsidR="001151AF">
              <w:rPr>
                <w:rFonts w:ascii="Arial" w:hAnsi="Arial" w:cs="Arial"/>
                <w:color w:val="000000"/>
                <w:sz w:val="19"/>
                <w:szCs w:val="19"/>
                <w:lang w:val="es-ES_tradnl"/>
              </w:rPr>
              <w:t xml:space="preserve">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3F563E" w:rsidP="000952D2">
            <w:pPr>
              <w:ind w:left="567"/>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970F83" w:rsidTr="000952D2">
        <w:trPr>
          <w:trHeight w:val="283"/>
        </w:trPr>
        <w:tc>
          <w:tcPr>
            <w:tcW w:w="5245" w:type="dxa"/>
            <w:shd w:val="clear" w:color="auto" w:fill="auto"/>
            <w:vAlign w:val="center"/>
          </w:tcPr>
          <w:p w:rsidR="00970F83" w:rsidRPr="005F20A1" w:rsidRDefault="00970F83" w:rsidP="000952D2">
            <w:pPr>
              <w:ind w:left="709"/>
              <w:rPr>
                <w:rFonts w:ascii="Arial" w:hAnsi="Arial" w:cs="Arial"/>
                <w:i/>
                <w:sz w:val="19"/>
                <w:szCs w:val="19"/>
                <w:lang w:val="es-ES_tradnl"/>
              </w:rPr>
            </w:pPr>
            <w:r w:rsidRPr="005F20A1">
              <w:rPr>
                <w:rFonts w:ascii="Arial" w:hAnsi="Arial" w:cs="Arial"/>
                <w:i/>
                <w:color w:val="000000"/>
                <w:sz w:val="19"/>
                <w:szCs w:val="19"/>
                <w:lang w:val="es-ES_tradnl"/>
              </w:rPr>
              <w:t xml:space="preserve">Campana de extracción </w:t>
            </w:r>
          </w:p>
        </w:tc>
        <w:tc>
          <w:tcPr>
            <w:tcW w:w="7654" w:type="dxa"/>
            <w:gridSpan w:val="5"/>
            <w:shd w:val="clear" w:color="auto" w:fill="auto"/>
            <w:vAlign w:val="center"/>
          </w:tcPr>
          <w:p w:rsidR="00970F83" w:rsidRPr="005F20A1" w:rsidRDefault="00970F83" w:rsidP="000952D2">
            <w:pPr>
              <w:ind w:left="709"/>
              <w:rPr>
                <w:rFonts w:ascii="Arial" w:hAnsi="Arial" w:cs="Arial"/>
                <w:i/>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851"/>
              <w:rPr>
                <w:rFonts w:ascii="Arial" w:hAnsi="Arial" w:cs="Arial"/>
                <w:color w:val="000000"/>
                <w:sz w:val="19"/>
                <w:szCs w:val="19"/>
                <w:lang w:val="es-ES_tradnl"/>
              </w:rPr>
            </w:pPr>
            <w:r w:rsidRPr="005F20A1">
              <w:rPr>
                <w:rFonts w:ascii="Arial" w:hAnsi="Arial" w:cs="Arial"/>
                <w:color w:val="000000"/>
                <w:sz w:val="19"/>
                <w:szCs w:val="19"/>
                <w:lang w:val="es-ES_tradnl"/>
              </w:rPr>
              <w:t>Cantidad y tamaño adecuado</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ind w:left="851"/>
              <w:jc w:val="center"/>
              <w:rPr>
                <w:rFonts w:ascii="Arial" w:hAnsi="Arial" w:cs="Arial"/>
                <w:color w:val="000000"/>
                <w:sz w:val="19"/>
                <w:szCs w:val="19"/>
                <w:lang w:val="es-ES_tradnl"/>
              </w:rPr>
            </w:pPr>
          </w:p>
        </w:tc>
        <w:tc>
          <w:tcPr>
            <w:tcW w:w="3289" w:type="dxa"/>
            <w:shd w:val="clear" w:color="auto" w:fill="auto"/>
          </w:tcPr>
          <w:p w:rsidR="003F563E" w:rsidRPr="005F20A1" w:rsidRDefault="000952D2" w:rsidP="000952D2">
            <w:pPr>
              <w:ind w:left="34"/>
              <w:rPr>
                <w:rFonts w:ascii="Arial" w:hAnsi="Arial" w:cs="Arial"/>
                <w:color w:val="000000"/>
                <w:sz w:val="19"/>
                <w:szCs w:val="19"/>
                <w:lang w:val="es-ES_tradnl"/>
              </w:rPr>
            </w:pPr>
            <w:r>
              <w:rPr>
                <w:rFonts w:ascii="Arial" w:hAnsi="Arial" w:cs="Arial"/>
                <w:color w:val="000000"/>
                <w:sz w:val="19"/>
                <w:szCs w:val="19"/>
                <w:lang w:val="es-ES_tradnl"/>
              </w:rPr>
              <w:t>De 2</w:t>
            </w:r>
            <w:r w:rsidR="003F563E" w:rsidRPr="005F20A1">
              <w:rPr>
                <w:rFonts w:ascii="Arial" w:hAnsi="Arial" w:cs="Arial"/>
                <w:color w:val="000000"/>
                <w:sz w:val="19"/>
                <w:szCs w:val="19"/>
                <w:lang w:val="es-ES_tradnl"/>
              </w:rPr>
              <w:t xml:space="preserve"> campanas solo una funciona</w:t>
            </w:r>
          </w:p>
        </w:tc>
      </w:tr>
      <w:tr w:rsidR="004777CD" w:rsidTr="000952D2">
        <w:trPr>
          <w:trHeight w:val="283"/>
        </w:trPr>
        <w:tc>
          <w:tcPr>
            <w:tcW w:w="5245" w:type="dxa"/>
            <w:shd w:val="clear" w:color="auto" w:fill="auto"/>
            <w:vAlign w:val="center"/>
          </w:tcPr>
          <w:p w:rsidR="003F563E" w:rsidRPr="005F20A1" w:rsidRDefault="003F563E" w:rsidP="000952D2">
            <w:pPr>
              <w:ind w:left="851"/>
              <w:rPr>
                <w:rFonts w:ascii="Arial" w:hAnsi="Arial" w:cs="Arial"/>
                <w:color w:val="000000"/>
                <w:sz w:val="19"/>
                <w:szCs w:val="19"/>
                <w:lang w:val="es-ES_tradnl"/>
              </w:rPr>
            </w:pPr>
            <w:r w:rsidRPr="005F20A1">
              <w:rPr>
                <w:rFonts w:ascii="Arial" w:hAnsi="Arial" w:cs="Arial"/>
                <w:color w:val="000000"/>
                <w:sz w:val="19"/>
                <w:szCs w:val="19"/>
                <w:lang w:val="es-ES_tradnl"/>
              </w:rPr>
              <w:t xml:space="preserve">Facilidad de limpieza y mantenimiento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3F563E" w:rsidP="000952D2">
            <w:pPr>
              <w:ind w:left="34"/>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ind w:left="851"/>
              <w:jc w:val="center"/>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851"/>
              <w:rPr>
                <w:rFonts w:ascii="Arial" w:hAnsi="Arial" w:cs="Arial"/>
                <w:color w:val="000000"/>
                <w:sz w:val="19"/>
                <w:szCs w:val="19"/>
                <w:lang w:val="es-ES_tradnl"/>
              </w:rPr>
            </w:pPr>
          </w:p>
        </w:tc>
      </w:tr>
      <w:tr w:rsidR="003F563E" w:rsidTr="000952D2">
        <w:trPr>
          <w:trHeight w:val="283"/>
        </w:trPr>
        <w:tc>
          <w:tcPr>
            <w:tcW w:w="12899" w:type="dxa"/>
            <w:gridSpan w:val="6"/>
            <w:shd w:val="clear" w:color="auto" w:fill="auto"/>
            <w:vAlign w:val="center"/>
          </w:tcPr>
          <w:p w:rsidR="003F563E" w:rsidRPr="005F20A1" w:rsidRDefault="003F563E" w:rsidP="000952D2">
            <w:pPr>
              <w:ind w:left="426"/>
              <w:rPr>
                <w:rFonts w:ascii="Arial" w:hAnsi="Arial" w:cs="Arial"/>
                <w:b/>
                <w:i/>
                <w:color w:val="000000"/>
                <w:sz w:val="19"/>
                <w:szCs w:val="19"/>
                <w:lang w:val="es-ES_tradnl"/>
              </w:rPr>
            </w:pPr>
            <w:r w:rsidRPr="005F20A1">
              <w:rPr>
                <w:rFonts w:ascii="Arial" w:hAnsi="Arial" w:cs="Arial"/>
                <w:b/>
                <w:i/>
                <w:color w:val="000000"/>
                <w:sz w:val="19"/>
                <w:szCs w:val="19"/>
                <w:lang w:val="es-ES_tradnl"/>
              </w:rPr>
              <w:t xml:space="preserve">Iluminación </w:t>
            </w:r>
          </w:p>
        </w:tc>
      </w:tr>
      <w:tr w:rsidR="004777CD" w:rsidTr="000952D2">
        <w:trPr>
          <w:trHeight w:val="283"/>
        </w:trPr>
        <w:tc>
          <w:tcPr>
            <w:tcW w:w="5245" w:type="dxa"/>
            <w:shd w:val="clear" w:color="auto" w:fill="auto"/>
            <w:vAlign w:val="center"/>
          </w:tcPr>
          <w:p w:rsidR="003F563E" w:rsidRPr="005F20A1" w:rsidRDefault="003F563E" w:rsidP="000952D2">
            <w:pPr>
              <w:ind w:left="567" w:right="-108"/>
              <w:rPr>
                <w:rFonts w:ascii="Arial" w:hAnsi="Arial" w:cs="Arial"/>
                <w:color w:val="000000"/>
                <w:sz w:val="19"/>
                <w:szCs w:val="19"/>
                <w:lang w:val="es-ES_tradnl"/>
              </w:rPr>
            </w:pPr>
            <w:r w:rsidRPr="005F20A1">
              <w:rPr>
                <w:rFonts w:ascii="Arial" w:hAnsi="Arial" w:cs="Arial"/>
                <w:color w:val="000000"/>
                <w:sz w:val="19"/>
                <w:szCs w:val="19"/>
                <w:lang w:val="es-ES_tradnl"/>
              </w:rPr>
              <w:t>Seguras y protegidas para evitar contaminación</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787DFD" w:rsidP="000952D2">
            <w:pPr>
              <w:ind w:left="567"/>
              <w:rPr>
                <w:rFonts w:ascii="Arial" w:hAnsi="Arial" w:cs="Arial"/>
                <w:color w:val="000000"/>
                <w:sz w:val="19"/>
                <w:szCs w:val="19"/>
                <w:lang w:val="es-ES_tradnl"/>
              </w:rPr>
            </w:pPr>
            <w:r>
              <w:rPr>
                <w:rFonts w:ascii="Arial" w:hAnsi="Arial" w:cs="Arial"/>
                <w:color w:val="000000"/>
                <w:sz w:val="19"/>
                <w:szCs w:val="19"/>
                <w:lang w:val="es-ES_tradnl"/>
              </w:rPr>
              <w:t>Mín. 220 luxes</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4777CD" w:rsidP="000952D2">
            <w:pPr>
              <w:tabs>
                <w:tab w:val="left" w:pos="174"/>
              </w:tabs>
              <w:ind w:left="-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389"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567"/>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Evita proyectar sombras sobre el espacio de trabajo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1151AF" w:rsidP="000952D2">
            <w:pPr>
              <w:ind w:left="-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992" w:type="dxa"/>
            <w:shd w:val="clear" w:color="auto" w:fill="auto"/>
          </w:tcPr>
          <w:p w:rsidR="003F563E" w:rsidRPr="005F20A1" w:rsidRDefault="003F563E" w:rsidP="000952D2">
            <w:pPr>
              <w:ind w:left="567"/>
              <w:rPr>
                <w:rFonts w:ascii="Arial" w:hAnsi="Arial" w:cs="Arial"/>
                <w:color w:val="000000"/>
                <w:sz w:val="19"/>
                <w:szCs w:val="19"/>
                <w:lang w:val="es-ES_tradnl"/>
              </w:rPr>
            </w:pPr>
          </w:p>
        </w:tc>
        <w:tc>
          <w:tcPr>
            <w:tcW w:w="3289" w:type="dxa"/>
            <w:shd w:val="clear" w:color="auto" w:fill="auto"/>
          </w:tcPr>
          <w:p w:rsidR="003F563E" w:rsidRPr="005F20A1" w:rsidRDefault="001151AF" w:rsidP="000952D2">
            <w:pPr>
              <w:rPr>
                <w:rFonts w:ascii="Arial" w:hAnsi="Arial" w:cs="Arial"/>
                <w:color w:val="000000"/>
                <w:sz w:val="19"/>
                <w:szCs w:val="19"/>
                <w:lang w:val="es-ES_tradnl"/>
              </w:rPr>
            </w:pPr>
            <w:r>
              <w:rPr>
                <w:rFonts w:ascii="Arial" w:hAnsi="Arial" w:cs="Arial"/>
                <w:color w:val="000000"/>
                <w:sz w:val="19"/>
                <w:szCs w:val="19"/>
                <w:lang w:val="es-ES_tradnl"/>
              </w:rPr>
              <w:t xml:space="preserve">Ocho lámparas quemadas </w:t>
            </w:r>
          </w:p>
        </w:tc>
      </w:tr>
      <w:tr w:rsidR="003F563E" w:rsidTr="000952D2">
        <w:trPr>
          <w:trHeight w:val="283"/>
        </w:trPr>
        <w:tc>
          <w:tcPr>
            <w:tcW w:w="12899" w:type="dxa"/>
            <w:gridSpan w:val="6"/>
            <w:shd w:val="clear" w:color="auto" w:fill="auto"/>
            <w:vAlign w:val="center"/>
          </w:tcPr>
          <w:p w:rsidR="003F563E" w:rsidRPr="005F20A1" w:rsidRDefault="003F563E" w:rsidP="000952D2">
            <w:pPr>
              <w:rPr>
                <w:rFonts w:ascii="Arial" w:hAnsi="Arial" w:cs="Arial"/>
                <w:b/>
                <w:color w:val="000000"/>
                <w:sz w:val="19"/>
                <w:szCs w:val="19"/>
                <w:lang w:val="es-ES_tradnl"/>
              </w:rPr>
            </w:pPr>
            <w:r w:rsidRPr="005F20A1">
              <w:rPr>
                <w:rFonts w:ascii="Arial" w:hAnsi="Arial" w:cs="Arial"/>
                <w:b/>
                <w:color w:val="000000"/>
                <w:sz w:val="19"/>
                <w:szCs w:val="19"/>
                <w:lang w:val="es-ES_tradnl"/>
              </w:rPr>
              <w:t xml:space="preserve">FACILIDADES SANITARIAS </w:t>
            </w:r>
          </w:p>
        </w:tc>
      </w:tr>
      <w:tr w:rsidR="001151AF" w:rsidTr="000952D2">
        <w:trPr>
          <w:trHeight w:val="283"/>
        </w:trPr>
        <w:tc>
          <w:tcPr>
            <w:tcW w:w="12899" w:type="dxa"/>
            <w:gridSpan w:val="6"/>
            <w:shd w:val="clear" w:color="auto" w:fill="auto"/>
            <w:vAlign w:val="center"/>
          </w:tcPr>
          <w:p w:rsidR="001151AF" w:rsidRPr="005F20A1" w:rsidRDefault="001151AF" w:rsidP="000952D2">
            <w:pPr>
              <w:ind w:left="142"/>
              <w:rPr>
                <w:rFonts w:ascii="Arial" w:hAnsi="Arial" w:cs="Arial"/>
                <w:b/>
                <w:color w:val="000000"/>
                <w:sz w:val="19"/>
                <w:szCs w:val="19"/>
                <w:lang w:val="es-ES_tradnl"/>
              </w:rPr>
            </w:pPr>
            <w:r w:rsidRPr="005F20A1">
              <w:rPr>
                <w:rFonts w:ascii="Arial" w:hAnsi="Arial" w:cs="Arial"/>
                <w:b/>
                <w:color w:val="000000"/>
                <w:sz w:val="19"/>
                <w:szCs w:val="19"/>
                <w:lang w:val="es-ES_tradnl"/>
              </w:rPr>
              <w:t>Evacuación de aguas residuales</w:t>
            </w:r>
          </w:p>
        </w:tc>
      </w:tr>
      <w:tr w:rsidR="001151AF" w:rsidTr="000952D2">
        <w:trPr>
          <w:trHeight w:val="283"/>
        </w:trPr>
        <w:tc>
          <w:tcPr>
            <w:tcW w:w="5245" w:type="dxa"/>
            <w:shd w:val="clear" w:color="auto" w:fill="auto"/>
            <w:vAlign w:val="center"/>
          </w:tcPr>
          <w:p w:rsidR="001151AF" w:rsidRPr="005F20A1" w:rsidRDefault="001151AF" w:rsidP="000952D2">
            <w:pPr>
              <w:ind w:left="284"/>
              <w:rPr>
                <w:rStyle w:val="l8"/>
                <w:rFonts w:ascii="Arial" w:hAnsi="Arial" w:cs="Arial"/>
                <w:b/>
                <w:i/>
                <w:color w:val="F47216"/>
                <w:spacing w:val="60"/>
                <w:sz w:val="19"/>
                <w:szCs w:val="19"/>
                <w:lang w:val="es-ES_tradnl"/>
              </w:rPr>
            </w:pPr>
            <w:r w:rsidRPr="005F20A1">
              <w:rPr>
                <w:rFonts w:ascii="Arial" w:hAnsi="Arial" w:cs="Arial"/>
                <w:b/>
                <w:i/>
                <w:color w:val="000000"/>
                <w:sz w:val="19"/>
                <w:szCs w:val="19"/>
                <w:lang w:val="es-ES_tradnl"/>
              </w:rPr>
              <w:t>Sistema de drenaje</w:t>
            </w:r>
            <w:r w:rsidRPr="005F20A1">
              <w:rPr>
                <w:rStyle w:val="l8"/>
                <w:rFonts w:ascii="Arial" w:hAnsi="Arial" w:cs="Arial"/>
                <w:b/>
                <w:i/>
                <w:color w:val="F47216"/>
                <w:spacing w:val="60"/>
                <w:sz w:val="19"/>
                <w:szCs w:val="19"/>
                <w:lang w:val="es-ES_tradnl"/>
              </w:rPr>
              <w:t xml:space="preserve"> </w:t>
            </w:r>
            <w:r w:rsidRPr="005F20A1">
              <w:rPr>
                <w:rFonts w:ascii="Arial" w:hAnsi="Arial" w:cs="Arial"/>
                <w:b/>
                <w:i/>
                <w:color w:val="000000"/>
                <w:sz w:val="19"/>
                <w:szCs w:val="19"/>
                <w:lang w:val="es-ES_tradnl"/>
              </w:rPr>
              <w:t>del piso de cocina</w:t>
            </w:r>
          </w:p>
        </w:tc>
        <w:tc>
          <w:tcPr>
            <w:tcW w:w="7654" w:type="dxa"/>
            <w:gridSpan w:val="5"/>
            <w:shd w:val="clear" w:color="auto" w:fill="auto"/>
            <w:vAlign w:val="center"/>
          </w:tcPr>
          <w:p w:rsidR="001151AF" w:rsidRPr="005F20A1" w:rsidRDefault="001151AF" w:rsidP="000952D2">
            <w:pPr>
              <w:ind w:left="284"/>
              <w:jc w:val="both"/>
              <w:rPr>
                <w:rFonts w:ascii="Arial" w:hAnsi="Arial" w:cs="Arial"/>
                <w:b/>
                <w:i/>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426"/>
              <w:rPr>
                <w:rFonts w:ascii="Arial" w:hAnsi="Arial" w:cs="Arial"/>
                <w:color w:val="000000"/>
                <w:sz w:val="19"/>
                <w:szCs w:val="19"/>
                <w:lang w:val="es-ES_tradnl"/>
              </w:rPr>
            </w:pPr>
            <w:r w:rsidRPr="005F20A1">
              <w:rPr>
                <w:rFonts w:ascii="Arial" w:hAnsi="Arial" w:cs="Arial"/>
                <w:color w:val="000000"/>
                <w:sz w:val="19"/>
                <w:szCs w:val="19"/>
                <w:lang w:val="es-ES_tradnl"/>
              </w:rPr>
              <w:t>Protegido</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426"/>
              <w:rPr>
                <w:rFonts w:ascii="Arial" w:hAnsi="Arial" w:cs="Arial"/>
                <w:color w:val="000000"/>
                <w:sz w:val="19"/>
                <w:szCs w:val="19"/>
                <w:lang w:val="es-ES_tradnl"/>
              </w:rPr>
            </w:pPr>
            <w:r w:rsidRPr="005F20A1">
              <w:rPr>
                <w:rFonts w:ascii="Arial" w:hAnsi="Arial" w:cs="Arial"/>
                <w:color w:val="000000"/>
                <w:sz w:val="19"/>
                <w:szCs w:val="19"/>
                <w:lang w:val="es-ES_tradnl"/>
              </w:rPr>
              <w:t xml:space="preserve">Buen estado de funcionamiento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c>
          <w:tcPr>
            <w:tcW w:w="3289" w:type="dxa"/>
            <w:shd w:val="clear" w:color="auto" w:fill="auto"/>
          </w:tcPr>
          <w:p w:rsidR="003F563E" w:rsidRPr="005F20A1" w:rsidRDefault="003F563E" w:rsidP="000952D2">
            <w:pPr>
              <w:jc w:val="both"/>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426"/>
              <w:rPr>
                <w:rFonts w:ascii="Arial" w:hAnsi="Arial" w:cs="Arial"/>
                <w:color w:val="000000"/>
                <w:sz w:val="19"/>
                <w:szCs w:val="19"/>
                <w:lang w:val="es-ES_tradnl"/>
              </w:rPr>
            </w:pPr>
            <w:r w:rsidRPr="005F20A1">
              <w:rPr>
                <w:rFonts w:ascii="Arial" w:hAnsi="Arial" w:cs="Arial"/>
                <w:color w:val="000000"/>
                <w:sz w:val="19"/>
                <w:szCs w:val="19"/>
                <w:lang w:val="es-ES_tradnl"/>
              </w:rPr>
              <w:t>Trampas de grasa</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r>
      <w:tr w:rsidR="003F563E" w:rsidTr="000952D2">
        <w:trPr>
          <w:trHeight w:val="283"/>
        </w:trPr>
        <w:tc>
          <w:tcPr>
            <w:tcW w:w="12899" w:type="dxa"/>
            <w:gridSpan w:val="6"/>
            <w:shd w:val="clear" w:color="auto" w:fill="auto"/>
            <w:vAlign w:val="center"/>
          </w:tcPr>
          <w:p w:rsidR="003F563E" w:rsidRPr="005F20A1" w:rsidRDefault="003F563E" w:rsidP="000952D2">
            <w:pPr>
              <w:ind w:left="142"/>
              <w:rPr>
                <w:rFonts w:ascii="Arial" w:hAnsi="Arial" w:cs="Arial"/>
                <w:b/>
                <w:color w:val="000000"/>
                <w:sz w:val="19"/>
                <w:szCs w:val="19"/>
                <w:lang w:val="es-ES_tradnl"/>
              </w:rPr>
            </w:pPr>
            <w:r w:rsidRPr="005F20A1">
              <w:rPr>
                <w:rFonts w:ascii="Arial" w:hAnsi="Arial" w:cs="Arial"/>
                <w:b/>
                <w:color w:val="000000"/>
                <w:sz w:val="19"/>
                <w:szCs w:val="19"/>
                <w:lang w:val="es-ES_tradnl"/>
              </w:rPr>
              <w:t>Disposición de residuos sólidos</w:t>
            </w:r>
          </w:p>
        </w:tc>
      </w:tr>
      <w:tr w:rsidR="003F563E" w:rsidTr="000952D2">
        <w:trPr>
          <w:trHeight w:val="283"/>
        </w:trPr>
        <w:tc>
          <w:tcPr>
            <w:tcW w:w="12899" w:type="dxa"/>
            <w:gridSpan w:val="6"/>
            <w:shd w:val="clear" w:color="auto" w:fill="auto"/>
            <w:vAlign w:val="center"/>
          </w:tcPr>
          <w:p w:rsidR="003F563E" w:rsidRPr="005F20A1" w:rsidRDefault="003F563E" w:rsidP="000952D2">
            <w:pPr>
              <w:ind w:left="284"/>
              <w:rPr>
                <w:rFonts w:ascii="Arial" w:hAnsi="Arial" w:cs="Arial"/>
                <w:b/>
                <w:i/>
                <w:color w:val="000000"/>
                <w:sz w:val="19"/>
                <w:szCs w:val="19"/>
                <w:lang w:val="es-ES_tradnl"/>
              </w:rPr>
            </w:pPr>
            <w:r w:rsidRPr="005F20A1">
              <w:rPr>
                <w:rFonts w:ascii="Arial" w:hAnsi="Arial" w:cs="Arial"/>
                <w:b/>
                <w:i/>
                <w:color w:val="000000"/>
                <w:sz w:val="19"/>
                <w:szCs w:val="19"/>
                <w:lang w:val="es-ES_tradnl"/>
              </w:rPr>
              <w:t xml:space="preserve">Recipiente plástico </w:t>
            </w:r>
          </w:p>
        </w:tc>
      </w:tr>
      <w:tr w:rsidR="004777CD" w:rsidTr="000952D2">
        <w:trPr>
          <w:trHeight w:val="283"/>
        </w:trPr>
        <w:tc>
          <w:tcPr>
            <w:tcW w:w="5245" w:type="dxa"/>
            <w:shd w:val="clear" w:color="auto" w:fill="auto"/>
            <w:vAlign w:val="center"/>
          </w:tcPr>
          <w:p w:rsidR="003F563E" w:rsidRPr="005F20A1" w:rsidRDefault="003F563E" w:rsidP="000952D2">
            <w:pPr>
              <w:ind w:left="426"/>
              <w:rPr>
                <w:rFonts w:ascii="Arial" w:hAnsi="Arial" w:cs="Arial"/>
                <w:color w:val="000000"/>
                <w:sz w:val="19"/>
                <w:szCs w:val="19"/>
                <w:lang w:val="es-ES_tradnl"/>
              </w:rPr>
            </w:pPr>
            <w:r w:rsidRPr="005F20A1">
              <w:rPr>
                <w:rFonts w:ascii="Arial" w:hAnsi="Arial" w:cs="Arial"/>
                <w:color w:val="000000"/>
                <w:sz w:val="19"/>
                <w:szCs w:val="19"/>
                <w:lang w:val="es-ES_tradnl"/>
              </w:rPr>
              <w:t>Buen estado de conservación e higiene</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426"/>
              <w:rPr>
                <w:rFonts w:ascii="Arial" w:hAnsi="Arial" w:cs="Arial"/>
                <w:color w:val="000000"/>
                <w:sz w:val="19"/>
                <w:szCs w:val="19"/>
                <w:lang w:val="es-ES_tradnl"/>
              </w:rPr>
            </w:pPr>
            <w:r w:rsidRPr="005F20A1">
              <w:rPr>
                <w:rFonts w:ascii="Arial" w:hAnsi="Arial" w:cs="Arial"/>
                <w:color w:val="000000"/>
                <w:sz w:val="19"/>
                <w:szCs w:val="19"/>
                <w:lang w:val="es-ES_tradnl"/>
              </w:rPr>
              <w:t xml:space="preserve">Tapa oscilante o de pedal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89"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426"/>
              <w:rPr>
                <w:rFonts w:ascii="Arial" w:hAnsi="Arial" w:cs="Arial"/>
                <w:color w:val="000000"/>
                <w:sz w:val="19"/>
                <w:szCs w:val="19"/>
                <w:lang w:val="es-ES_tradnl"/>
              </w:rPr>
            </w:pPr>
            <w:r w:rsidRPr="005F20A1">
              <w:rPr>
                <w:rFonts w:ascii="Arial" w:hAnsi="Arial" w:cs="Arial"/>
                <w:color w:val="000000"/>
                <w:sz w:val="19"/>
                <w:szCs w:val="19"/>
                <w:lang w:val="es-ES_tradnl"/>
              </w:rPr>
              <w:t>Bolsa plástica en el interior</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c>
          <w:tcPr>
            <w:tcW w:w="992"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c>
          <w:tcPr>
            <w:tcW w:w="3289"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r>
      <w:tr w:rsidR="004777CD" w:rsidTr="000952D2">
        <w:trPr>
          <w:trHeight w:val="283"/>
        </w:trPr>
        <w:tc>
          <w:tcPr>
            <w:tcW w:w="5245" w:type="dxa"/>
            <w:shd w:val="clear" w:color="auto" w:fill="auto"/>
            <w:vAlign w:val="center"/>
          </w:tcPr>
          <w:p w:rsidR="003F563E" w:rsidRPr="005F20A1" w:rsidRDefault="003F563E" w:rsidP="000952D2">
            <w:pPr>
              <w:ind w:left="426" w:right="-108"/>
              <w:rPr>
                <w:rFonts w:ascii="Arial" w:hAnsi="Arial" w:cs="Arial"/>
                <w:color w:val="000000"/>
                <w:sz w:val="19"/>
                <w:szCs w:val="19"/>
                <w:lang w:val="es-ES_tradnl"/>
              </w:rPr>
            </w:pPr>
            <w:r w:rsidRPr="005F20A1">
              <w:rPr>
                <w:rFonts w:ascii="Arial" w:hAnsi="Arial" w:cs="Arial"/>
                <w:color w:val="000000"/>
                <w:sz w:val="19"/>
                <w:szCs w:val="19"/>
                <w:lang w:val="es-ES_tradnl"/>
              </w:rPr>
              <w:t xml:space="preserve">Colocados en cantidad suficiente y evita contaminación </w:t>
            </w:r>
          </w:p>
        </w:tc>
        <w:tc>
          <w:tcPr>
            <w:tcW w:w="992"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p>
        </w:tc>
        <w:tc>
          <w:tcPr>
            <w:tcW w:w="992" w:type="dxa"/>
            <w:shd w:val="clear" w:color="auto" w:fill="auto"/>
            <w:vAlign w:val="center"/>
          </w:tcPr>
          <w:p w:rsidR="003F563E" w:rsidRPr="005F20A1" w:rsidRDefault="003F563E" w:rsidP="000952D2">
            <w:pPr>
              <w:tabs>
                <w:tab w:val="left" w:pos="174"/>
              </w:tabs>
              <w:ind w:left="-108"/>
              <w:jc w:val="center"/>
              <w:rPr>
                <w:rFonts w:ascii="Arial" w:hAnsi="Arial" w:cs="Arial"/>
                <w:color w:val="000000"/>
                <w:sz w:val="19"/>
                <w:szCs w:val="19"/>
                <w:lang w:val="es-ES_tradnl"/>
              </w:rPr>
            </w:pPr>
          </w:p>
        </w:tc>
        <w:tc>
          <w:tcPr>
            <w:tcW w:w="1389" w:type="dxa"/>
            <w:shd w:val="clear" w:color="auto" w:fill="auto"/>
            <w:vAlign w:val="center"/>
          </w:tcPr>
          <w:p w:rsidR="003F563E" w:rsidRPr="005F20A1" w:rsidRDefault="003F563E" w:rsidP="000952D2">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tcPr>
          <w:p w:rsidR="003F563E" w:rsidRPr="005F20A1" w:rsidRDefault="003F563E" w:rsidP="000952D2">
            <w:pPr>
              <w:ind w:left="426"/>
              <w:jc w:val="both"/>
              <w:rPr>
                <w:rFonts w:ascii="Arial" w:hAnsi="Arial" w:cs="Arial"/>
                <w:color w:val="000000"/>
                <w:sz w:val="19"/>
                <w:szCs w:val="19"/>
                <w:lang w:val="es-ES_tradnl"/>
              </w:rPr>
            </w:pPr>
          </w:p>
        </w:tc>
        <w:tc>
          <w:tcPr>
            <w:tcW w:w="3289" w:type="dxa"/>
            <w:shd w:val="clear" w:color="auto" w:fill="auto"/>
          </w:tcPr>
          <w:p w:rsidR="003F563E" w:rsidRPr="005F20A1" w:rsidRDefault="00CD22C2" w:rsidP="000952D2">
            <w:pPr>
              <w:jc w:val="both"/>
              <w:rPr>
                <w:rFonts w:ascii="Arial" w:hAnsi="Arial" w:cs="Arial"/>
                <w:color w:val="000000"/>
                <w:sz w:val="19"/>
                <w:szCs w:val="19"/>
                <w:lang w:val="es-ES_tradnl"/>
              </w:rPr>
            </w:pPr>
            <w:r>
              <w:rPr>
                <w:rFonts w:ascii="Arial" w:hAnsi="Arial" w:cs="Arial"/>
                <w:color w:val="000000"/>
                <w:sz w:val="19"/>
                <w:szCs w:val="19"/>
                <w:lang w:val="es-ES_tradnl"/>
              </w:rPr>
              <w:t>No evita la contaminación</w:t>
            </w:r>
          </w:p>
        </w:tc>
      </w:tr>
    </w:tbl>
    <w:p w:rsidR="003F563E" w:rsidRPr="004777CD" w:rsidRDefault="004B5AAF" w:rsidP="003F563E">
      <w:pPr>
        <w:tabs>
          <w:tab w:val="left" w:pos="360"/>
          <w:tab w:val="left" w:pos="630"/>
        </w:tabs>
        <w:spacing w:line="480" w:lineRule="auto"/>
        <w:jc w:val="center"/>
        <w:rPr>
          <w:rFonts w:ascii="Arial" w:hAnsi="Arial" w:cs="Arial"/>
          <w:sz w:val="20"/>
          <w:szCs w:val="20"/>
        </w:rPr>
      </w:pPr>
      <w:r>
        <w:rPr>
          <w:rFonts w:ascii="Arial" w:hAnsi="Arial" w:cs="Arial"/>
          <w:noProof/>
          <w:u w:val="single"/>
          <w:lang w:val="es-MX" w:eastAsia="es-MX"/>
        </w:rPr>
        <w:lastRenderedPageBreak/>
        <mc:AlternateContent>
          <mc:Choice Requires="wps">
            <w:drawing>
              <wp:anchor distT="0" distB="0" distL="114300" distR="114300" simplePos="0" relativeHeight="251692544" behindDoc="1" locked="0" layoutInCell="1" allowOverlap="1" wp14:anchorId="54283057" wp14:editId="24D34EE0">
                <wp:simplePos x="0" y="0"/>
                <wp:positionH relativeFrom="margin">
                  <wp:posOffset>8327708</wp:posOffset>
                </wp:positionH>
                <wp:positionV relativeFrom="paragraph">
                  <wp:posOffset>4865497</wp:posOffset>
                </wp:positionV>
                <wp:extent cx="477520" cy="327025"/>
                <wp:effectExtent l="0" t="953" r="0" b="0"/>
                <wp:wrapNone/>
                <wp:docPr id="20" name="Rectángulo 20"/>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022E3C">
                            <w:pPr>
                              <w:jc w:val="center"/>
                              <w:rPr>
                                <w:rFonts w:ascii="Arial" w:hAnsi="Arial" w:cs="Arial"/>
                              </w:rPr>
                            </w:pPr>
                            <w:r w:rsidRPr="00E3594A">
                              <w:rPr>
                                <w:rFonts w:ascii="Arial" w:hAnsi="Arial" w:cs="Arial"/>
                              </w:rPr>
                              <w:t>9</w:t>
                            </w:r>
                            <w:r>
                              <w:rPr>
                                <w:rFonts w:ascii="Arial" w:hAnsi="Arial" w:cs="Arial"/>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283057" id="Rectángulo 20" o:spid="_x0000_s1055" style="position:absolute;left:0;text-align:left;margin-left:655.75pt;margin-top:383.1pt;width:37.6pt;height:25.75pt;rotation:90;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" fillcolor="white [3201]" stroked="f" strokeweight="2pt">
                <v:textbox>
                  <w:txbxContent>
                    <w:p w:rsidR="00CE0153" w:rsidRPr="00E3594A" w:rsidRDefault="00CE0153" w:rsidP="00022E3C">
                      <w:pPr>
                        <w:jc w:val="center"/>
                        <w:rPr>
                          <w:rFonts w:ascii="Arial" w:hAnsi="Arial" w:cs="Arial"/>
                        </w:rPr>
                      </w:pPr>
                      <w:r w:rsidRPr="00E3594A">
                        <w:rPr>
                          <w:rFonts w:ascii="Arial" w:hAnsi="Arial" w:cs="Arial"/>
                        </w:rPr>
                        <w:t>9</w:t>
                      </w:r>
                      <w:r>
                        <w:rPr>
                          <w:rFonts w:ascii="Arial" w:hAnsi="Arial" w:cs="Arial"/>
                        </w:rPr>
                        <w:t>3</w:t>
                      </w:r>
                    </w:p>
                  </w:txbxContent>
                </v:textbox>
                <w10:wrap anchorx="margin"/>
              </v:rect>
            </w:pict>
          </mc:Fallback>
        </mc:AlternateContent>
      </w:r>
      <w:r>
        <w:rPr>
          <w:rFonts w:ascii="Arial" w:hAnsi="Arial" w:cs="Arial"/>
          <w:noProof/>
          <w:u w:val="single"/>
          <w:lang w:val="es-MX" w:eastAsia="es-MX"/>
        </w:rPr>
        <mc:AlternateContent>
          <mc:Choice Requires="wps">
            <w:drawing>
              <wp:anchor distT="0" distB="0" distL="114300" distR="114300" simplePos="0" relativeHeight="251757056" behindDoc="0" locked="0" layoutInCell="1" allowOverlap="1" wp14:anchorId="68148EF2" wp14:editId="77BCB5B3">
                <wp:simplePos x="0" y="0"/>
                <wp:positionH relativeFrom="column">
                  <wp:posOffset>8120380</wp:posOffset>
                </wp:positionH>
                <wp:positionV relativeFrom="paragraph">
                  <wp:posOffset>-462280</wp:posOffset>
                </wp:positionV>
                <wp:extent cx="499110" cy="244475"/>
                <wp:effectExtent l="0" t="0" r="0" b="3175"/>
                <wp:wrapNone/>
                <wp:docPr id="106" name="106 Rectángulo"/>
                <wp:cNvGraphicFramePr/>
                <a:graphic xmlns:a="http://schemas.openxmlformats.org/drawingml/2006/main">
                  <a:graphicData uri="http://schemas.microsoft.com/office/word/2010/wordprocessingShape">
                    <wps:wsp>
                      <wps:cNvSpPr/>
                      <wps:spPr>
                        <a:xfrm>
                          <a:off x="0" y="0"/>
                          <a:ext cx="499110" cy="2444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75FD41" id="106 Rectángulo" o:spid="_x0000_s1026" style="position:absolute;margin-left:639.4pt;margin-top:-36.4pt;width:39.3pt;height:19.25pt;z-index:25177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" fillcolor="white [3212]" stroked="f" strokeweight="2pt"/>
            </w:pict>
          </mc:Fallback>
        </mc:AlternateContent>
      </w:r>
      <w:r w:rsidR="00022E3C">
        <w:rPr>
          <w:rFonts w:ascii="Arial" w:hAnsi="Arial" w:cs="Arial"/>
          <w:noProof/>
          <w:u w:val="single"/>
          <w:lang w:val="es-MX" w:eastAsia="es-MX"/>
        </w:rPr>
        <mc:AlternateContent>
          <mc:Choice Requires="wps">
            <w:drawing>
              <wp:anchor distT="0" distB="0" distL="114300" distR="114300" simplePos="0" relativeHeight="251691520" behindDoc="1" locked="0" layoutInCell="1" allowOverlap="1" wp14:anchorId="0FA53886" wp14:editId="507625A0">
                <wp:simplePos x="0" y="0"/>
                <wp:positionH relativeFrom="margin">
                  <wp:align>right</wp:align>
                </wp:positionH>
                <wp:positionV relativeFrom="paragraph">
                  <wp:posOffset>-4994764</wp:posOffset>
                </wp:positionV>
                <wp:extent cx="477520" cy="327025"/>
                <wp:effectExtent l="0" t="953" r="0" b="0"/>
                <wp:wrapNone/>
                <wp:docPr id="19" name="Rectángulo 19"/>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022E3C">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A53886" id="Rectángulo 19" o:spid="_x0000_s1056" style="position:absolute;left:0;text-align:left;margin-left:-13.6pt;margin-top:-393.3pt;width:37.6pt;height:25.75pt;rotation:90;z-index:-251624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" fillcolor="white [3201]" stroked="f" strokeweight="2pt">
                <v:textbox>
                  <w:txbxContent>
                    <w:p w:rsidR="00CE0153" w:rsidRPr="00E3594A" w:rsidRDefault="00CE0153" w:rsidP="00022E3C">
                      <w:pPr>
                        <w:jc w:val="center"/>
                        <w:rPr>
                          <w:rFonts w:ascii="Arial" w:hAnsi="Arial" w:cs="Arial"/>
                        </w:rPr>
                      </w:pPr>
                    </w:p>
                  </w:txbxContent>
                </v:textbox>
                <w10:wrap anchorx="margin"/>
              </v:rect>
            </w:pict>
          </mc:Fallback>
        </mc:AlternateContent>
      </w:r>
      <w:r w:rsidR="003F563E" w:rsidRPr="004777CD">
        <w:rPr>
          <w:rFonts w:ascii="Arial" w:eastAsia="Calibri" w:hAnsi="Arial" w:cs="Arial"/>
          <w:b/>
          <w:sz w:val="20"/>
          <w:szCs w:val="20"/>
          <w:lang w:val="es-ES_tradnl" w:eastAsia="en-US"/>
        </w:rPr>
        <w:t xml:space="preserve">Elaborado por: </w:t>
      </w:r>
      <w:r w:rsidR="003F563E" w:rsidRPr="004777CD">
        <w:rPr>
          <w:rFonts w:ascii="Arial" w:eastAsia="Calibri" w:hAnsi="Arial" w:cs="Arial"/>
          <w:sz w:val="20"/>
          <w:szCs w:val="20"/>
          <w:lang w:val="es-ES_tradnl" w:eastAsia="en-US"/>
        </w:rPr>
        <w:t>Júpiter y Suárez</w:t>
      </w:r>
    </w:p>
    <w:p w:rsidR="003F563E" w:rsidRDefault="003F563E" w:rsidP="006F7261">
      <w:pPr>
        <w:tabs>
          <w:tab w:val="left" w:pos="360"/>
          <w:tab w:val="left" w:pos="630"/>
        </w:tabs>
        <w:spacing w:line="480" w:lineRule="auto"/>
        <w:jc w:val="both"/>
        <w:rPr>
          <w:rFonts w:ascii="Arial" w:hAnsi="Arial" w:cs="Arial"/>
        </w:rPr>
        <w:sectPr w:rsidR="003F563E" w:rsidSect="00E3594A">
          <w:pgSz w:w="16838" w:h="11906" w:orient="landscape"/>
          <w:pgMar w:top="2127" w:right="2126" w:bottom="1843" w:left="1418" w:header="720" w:footer="720" w:gutter="0"/>
          <w:cols w:space="720"/>
          <w:docGrid w:linePitch="360"/>
        </w:sectPr>
      </w:pPr>
    </w:p>
    <w:p w:rsidR="00547793" w:rsidRPr="007940EB" w:rsidRDefault="00AB3A70" w:rsidP="00022E3C">
      <w:pPr>
        <w:pStyle w:val="Ttulo3"/>
        <w:tabs>
          <w:tab w:val="left" w:pos="6770"/>
        </w:tabs>
        <w:spacing w:before="0" w:line="480" w:lineRule="auto"/>
        <w:ind w:left="720"/>
        <w:rPr>
          <w:rFonts w:ascii="Arial" w:hAnsi="Arial" w:cs="Arial"/>
          <w:color w:val="auto"/>
        </w:rPr>
      </w:pPr>
      <w:bookmarkStart w:id="170" w:name="_Toc360729056"/>
      <w:r w:rsidRPr="007940EB">
        <w:rPr>
          <w:rFonts w:ascii="Arial" w:hAnsi="Arial" w:cs="Arial"/>
          <w:color w:val="auto"/>
        </w:rPr>
        <w:lastRenderedPageBreak/>
        <w:t>4.3.3</w:t>
      </w:r>
      <w:r w:rsidR="00547793" w:rsidRPr="007940EB">
        <w:rPr>
          <w:rFonts w:ascii="Arial" w:hAnsi="Arial" w:cs="Arial"/>
          <w:color w:val="auto"/>
        </w:rPr>
        <w:t>. Comedor</w:t>
      </w:r>
      <w:bookmarkEnd w:id="170"/>
      <w:r w:rsidR="00022E3C">
        <w:rPr>
          <w:rFonts w:ascii="Arial" w:hAnsi="Arial" w:cs="Arial"/>
          <w:color w:val="auto"/>
        </w:rPr>
        <w:tab/>
      </w:r>
    </w:p>
    <w:p w:rsidR="00547793" w:rsidRPr="00E460DD" w:rsidRDefault="00547793" w:rsidP="00E460DD">
      <w:pPr>
        <w:pStyle w:val="Prrafodelista"/>
        <w:spacing w:after="0" w:line="480" w:lineRule="auto"/>
        <w:ind w:left="0"/>
        <w:jc w:val="both"/>
        <w:rPr>
          <w:rFonts w:ascii="Arial" w:hAnsi="Arial" w:cs="Arial"/>
          <w:b/>
          <w:sz w:val="24"/>
          <w:szCs w:val="24"/>
          <w:lang w:val="es-ES"/>
        </w:rPr>
      </w:pPr>
    </w:p>
    <w:p w:rsidR="002E5DDD" w:rsidRDefault="000F399E" w:rsidP="000952D2">
      <w:pPr>
        <w:tabs>
          <w:tab w:val="left" w:pos="360"/>
          <w:tab w:val="left" w:pos="630"/>
        </w:tabs>
        <w:spacing w:line="480" w:lineRule="auto"/>
        <w:ind w:left="1339"/>
        <w:jc w:val="both"/>
        <w:rPr>
          <w:rFonts w:ascii="Arial" w:hAnsi="Arial" w:cs="Arial"/>
        </w:rPr>
      </w:pPr>
      <w:r>
        <w:rPr>
          <w:rFonts w:ascii="Arial" w:hAnsi="Arial" w:cs="Arial"/>
        </w:rPr>
        <w:t xml:space="preserve">La </w:t>
      </w:r>
      <w:r w:rsidR="002E5DDD">
        <w:rPr>
          <w:rFonts w:ascii="Arial" w:hAnsi="Arial" w:cs="Arial"/>
        </w:rPr>
        <w:t>metodología aplicada para la obtención de información de aspectos relevantes de la Sala de Profesores y de Estudiantes, se realizó a través del uso del Checklist # 3, ya que ayudó a la descripción de esta área.</w:t>
      </w:r>
    </w:p>
    <w:p w:rsidR="002E5DDD" w:rsidRDefault="002E5DDD" w:rsidP="000952D2">
      <w:pPr>
        <w:tabs>
          <w:tab w:val="left" w:pos="360"/>
          <w:tab w:val="left" w:pos="630"/>
        </w:tabs>
        <w:ind w:left="1339"/>
        <w:jc w:val="both"/>
        <w:rPr>
          <w:rFonts w:ascii="Arial" w:hAnsi="Arial" w:cs="Arial"/>
        </w:rPr>
      </w:pPr>
    </w:p>
    <w:p w:rsidR="002E5DDD" w:rsidRDefault="002E5DDD" w:rsidP="000952D2">
      <w:pPr>
        <w:tabs>
          <w:tab w:val="left" w:pos="360"/>
          <w:tab w:val="left" w:pos="630"/>
        </w:tabs>
        <w:spacing w:line="480" w:lineRule="auto"/>
        <w:ind w:left="1339"/>
        <w:jc w:val="both"/>
        <w:rPr>
          <w:rFonts w:ascii="Arial" w:hAnsi="Arial" w:cs="Arial"/>
        </w:rPr>
      </w:pPr>
      <w:r>
        <w:rPr>
          <w:rFonts w:ascii="Arial" w:hAnsi="Arial" w:cs="Arial"/>
        </w:rPr>
        <w:t xml:space="preserve">Concerniente a las paredes del Comedor de Estudiantes, se observó que el material de revestimiento es pintura de caucho, el cual se está desprendiendo de su sitio y dificulta la limpieza. </w:t>
      </w:r>
    </w:p>
    <w:p w:rsidR="002E5DDD" w:rsidRDefault="002E5DDD" w:rsidP="000952D2">
      <w:pPr>
        <w:ind w:left="1339"/>
        <w:jc w:val="both"/>
        <w:rPr>
          <w:rFonts w:ascii="Arial" w:hAnsi="Arial" w:cs="Arial"/>
        </w:rPr>
      </w:pPr>
    </w:p>
    <w:p w:rsidR="00C13A70" w:rsidRDefault="002E5DDD" w:rsidP="000952D2">
      <w:pPr>
        <w:tabs>
          <w:tab w:val="left" w:pos="360"/>
          <w:tab w:val="left" w:pos="630"/>
        </w:tabs>
        <w:spacing w:line="480" w:lineRule="auto"/>
        <w:ind w:left="1339"/>
        <w:jc w:val="both"/>
        <w:rPr>
          <w:rFonts w:ascii="Arial" w:hAnsi="Arial" w:cs="Arial"/>
        </w:rPr>
      </w:pPr>
      <w:r>
        <w:rPr>
          <w:rFonts w:ascii="Arial" w:hAnsi="Arial" w:cs="Arial"/>
        </w:rPr>
        <w:t>La ventilación que disponen los dos comedores es mecánica, la única diferencia es que la Sala de Profesores cuenta con dos acondicionadores de aire, mientras que el de Estudiantes con ventiladores de tumbado (no todos funcionan) y cuatro extractores que no poseen mallas en sus aberturas. Ambos poseen suficiente iluminación natural debido a la existencia de ventanales de vidrio con películas protectoras, especialmente en la Sala de Profesores, puesto que está ubicado donde los rayos del sol penetran intensamente en el mismo; además, las dos puertas de acceso son de vidrio revestidas con películas protectoras y con apertura hacia ambos lados.</w:t>
      </w:r>
    </w:p>
    <w:p w:rsidR="00A741BD" w:rsidRDefault="00A741BD" w:rsidP="000952D2">
      <w:pPr>
        <w:spacing w:line="480" w:lineRule="auto"/>
        <w:ind w:left="1339"/>
        <w:jc w:val="both"/>
        <w:rPr>
          <w:rFonts w:ascii="Arial" w:hAnsi="Arial" w:cs="Arial"/>
        </w:rPr>
        <w:sectPr w:rsidR="00A741BD" w:rsidSect="00A76331">
          <w:pgSz w:w="11906" w:h="16838"/>
          <w:pgMar w:top="2262" w:right="1644" w:bottom="2262" w:left="2262" w:header="720" w:footer="720" w:gutter="0"/>
          <w:cols w:space="720"/>
          <w:docGrid w:linePitch="360"/>
        </w:sectPr>
      </w:pPr>
    </w:p>
    <w:bookmarkStart w:id="171" w:name="_Toc358743438"/>
    <w:p w:rsidR="00A741BD" w:rsidRPr="00A741BD" w:rsidRDefault="00022E3C" w:rsidP="008C7450">
      <w:pPr>
        <w:pStyle w:val="CHECKLIST"/>
      </w:pPr>
      <w:r>
        <w:rPr>
          <w:rFonts w:cs="Arial"/>
          <w:noProof/>
          <w:u w:val="single"/>
          <w:lang w:val="es-MX" w:eastAsia="es-MX"/>
        </w:rPr>
        <w:lastRenderedPageBreak/>
        <mc:AlternateContent>
          <mc:Choice Requires="wps">
            <w:drawing>
              <wp:anchor distT="0" distB="0" distL="114300" distR="114300" simplePos="0" relativeHeight="251694592" behindDoc="1" locked="0" layoutInCell="1" allowOverlap="1" wp14:anchorId="5F8E46C3" wp14:editId="703D864C">
                <wp:simplePos x="0" y="0"/>
                <wp:positionH relativeFrom="margin">
                  <wp:align>right</wp:align>
                </wp:positionH>
                <wp:positionV relativeFrom="paragraph">
                  <wp:posOffset>-411542</wp:posOffset>
                </wp:positionV>
                <wp:extent cx="477520" cy="327025"/>
                <wp:effectExtent l="0" t="953" r="0" b="0"/>
                <wp:wrapNone/>
                <wp:docPr id="21" name="Rectángulo 21"/>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022E3C">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E46C3" id="Rectángulo 21" o:spid="_x0000_s1057" style="position:absolute;left:0;text-align:left;margin-left:-13.6pt;margin-top:-32.4pt;width:37.6pt;height:25.75pt;rotation:90;z-index:-251621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" fillcolor="white [3201]" stroked="f" strokeweight="2pt">
                <v:textbox>
                  <w:txbxContent>
                    <w:p w:rsidR="00CE0153" w:rsidRPr="00E3594A" w:rsidRDefault="00CE0153" w:rsidP="00022E3C">
                      <w:pPr>
                        <w:jc w:val="center"/>
                        <w:rPr>
                          <w:rFonts w:ascii="Arial" w:hAnsi="Arial" w:cs="Arial"/>
                        </w:rPr>
                      </w:pPr>
                    </w:p>
                  </w:txbxContent>
                </v:textbox>
                <w10:wrap anchorx="margin"/>
              </v:rect>
            </w:pict>
          </mc:Fallback>
        </mc:AlternateContent>
      </w:r>
      <w:r w:rsidR="00A741BD" w:rsidRPr="00A741BD">
        <w:t>CHECKLIST #</w:t>
      </w:r>
      <w:r w:rsidR="00B36ACF">
        <w:t xml:space="preserve"> </w:t>
      </w:r>
      <w:r w:rsidR="00A741BD" w:rsidRPr="00A741BD">
        <w:t>3</w:t>
      </w:r>
      <w:bookmarkEnd w:id="171"/>
    </w:p>
    <w:p w:rsidR="00A741BD" w:rsidRPr="00A741BD" w:rsidRDefault="00A741BD" w:rsidP="008C7450">
      <w:pPr>
        <w:pStyle w:val="CHECKLIST"/>
      </w:pPr>
      <w:bookmarkStart w:id="172" w:name="_Toc358743439"/>
      <w:r w:rsidRPr="00A741BD">
        <w:t>COMEDORES</w:t>
      </w:r>
      <w:bookmarkEnd w:id="17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01"/>
        <w:gridCol w:w="1100"/>
        <w:gridCol w:w="1221"/>
        <w:gridCol w:w="1401"/>
        <w:gridCol w:w="1220"/>
        <w:gridCol w:w="3835"/>
      </w:tblGrid>
      <w:tr w:rsidR="0055470E" w:rsidRPr="005F20A1" w:rsidTr="00022E3C">
        <w:trPr>
          <w:trHeight w:val="1020"/>
        </w:trPr>
        <w:tc>
          <w:tcPr>
            <w:tcW w:w="13178" w:type="dxa"/>
            <w:gridSpan w:val="6"/>
            <w:shd w:val="clear" w:color="auto" w:fill="auto"/>
            <w:vAlign w:val="center"/>
          </w:tcPr>
          <w:p w:rsidR="0055470E" w:rsidRPr="00C1450D" w:rsidRDefault="0055470E" w:rsidP="0055470E">
            <w:pPr>
              <w:rPr>
                <w:rFonts w:ascii="Arial" w:hAnsi="Arial" w:cs="Arial"/>
                <w:b/>
                <w:bCs/>
                <w:color w:val="000000"/>
                <w:sz w:val="22"/>
                <w:szCs w:val="22"/>
              </w:rPr>
            </w:pPr>
            <w:r w:rsidRPr="00C1450D">
              <w:rPr>
                <w:rFonts w:ascii="Arial" w:hAnsi="Arial" w:cs="Arial"/>
                <w:b/>
                <w:bCs/>
                <w:color w:val="000000"/>
                <w:sz w:val="22"/>
                <w:szCs w:val="22"/>
              </w:rPr>
              <w:t xml:space="preserve">Fecha: </w:t>
            </w:r>
            <w:r w:rsidR="007F46AC" w:rsidRPr="007F46AC">
              <w:rPr>
                <w:rFonts w:ascii="Arial" w:hAnsi="Arial" w:cs="Arial"/>
                <w:bCs/>
                <w:color w:val="000000"/>
                <w:sz w:val="22"/>
                <w:szCs w:val="22"/>
              </w:rPr>
              <w:t>1</w:t>
            </w:r>
            <w:r w:rsidR="008A0876">
              <w:rPr>
                <w:rFonts w:ascii="Arial" w:hAnsi="Arial" w:cs="Arial"/>
                <w:bCs/>
                <w:color w:val="000000"/>
                <w:sz w:val="22"/>
                <w:szCs w:val="22"/>
              </w:rPr>
              <w:t>8/03</w:t>
            </w:r>
            <w:r w:rsidR="007F46AC" w:rsidRPr="007F46AC">
              <w:rPr>
                <w:rFonts w:ascii="Arial" w:hAnsi="Arial" w:cs="Arial"/>
                <w:bCs/>
                <w:color w:val="000000"/>
                <w:sz w:val="22"/>
                <w:szCs w:val="22"/>
              </w:rPr>
              <w:t xml:space="preserve">/2013                                                                                                              </w:t>
            </w:r>
            <w:r w:rsidR="007F46AC" w:rsidRPr="007F46AC">
              <w:rPr>
                <w:rFonts w:ascii="Arial" w:hAnsi="Arial" w:cs="Arial"/>
                <w:b/>
                <w:bCs/>
                <w:color w:val="000000"/>
                <w:sz w:val="22"/>
                <w:szCs w:val="22"/>
              </w:rPr>
              <w:t xml:space="preserve">         </w:t>
            </w:r>
            <w:r w:rsidR="007F46AC">
              <w:rPr>
                <w:rFonts w:ascii="Arial" w:hAnsi="Arial" w:cs="Arial"/>
                <w:b/>
                <w:bCs/>
                <w:color w:val="000000"/>
                <w:sz w:val="22"/>
                <w:szCs w:val="22"/>
              </w:rPr>
              <w:t xml:space="preserve">Área: </w:t>
            </w:r>
            <w:r w:rsidR="007F46AC">
              <w:rPr>
                <w:rFonts w:ascii="Arial" w:hAnsi="Arial" w:cs="Arial"/>
                <w:bCs/>
                <w:color w:val="000000"/>
                <w:sz w:val="22"/>
                <w:szCs w:val="22"/>
              </w:rPr>
              <w:t>Comedores</w:t>
            </w:r>
          </w:p>
          <w:p w:rsidR="0055470E" w:rsidRPr="00C1450D" w:rsidRDefault="0055470E" w:rsidP="0055470E">
            <w:pPr>
              <w:rPr>
                <w:rFonts w:ascii="Arial" w:hAnsi="Arial" w:cs="Arial"/>
                <w:b/>
                <w:bCs/>
                <w:color w:val="000000"/>
                <w:sz w:val="22"/>
                <w:szCs w:val="22"/>
              </w:rPr>
            </w:pPr>
            <w:r w:rsidRPr="00C1450D">
              <w:rPr>
                <w:rFonts w:ascii="Arial" w:hAnsi="Arial" w:cs="Arial"/>
                <w:b/>
                <w:bCs/>
                <w:color w:val="000000"/>
                <w:sz w:val="22"/>
                <w:szCs w:val="22"/>
              </w:rPr>
              <w:t xml:space="preserve">Nombre de la Empresa: </w:t>
            </w:r>
            <w:r w:rsidRPr="00C1450D">
              <w:rPr>
                <w:rFonts w:ascii="Arial" w:hAnsi="Arial" w:cs="Arial"/>
                <w:bCs/>
                <w:color w:val="000000"/>
                <w:sz w:val="22"/>
                <w:szCs w:val="22"/>
              </w:rPr>
              <w:t xml:space="preserve">Comedor “Politécnico”                                                                         </w:t>
            </w:r>
            <w:r w:rsidRPr="00C1450D">
              <w:rPr>
                <w:rFonts w:ascii="Arial" w:hAnsi="Arial" w:cs="Arial"/>
                <w:b/>
                <w:bCs/>
                <w:color w:val="000000"/>
                <w:sz w:val="22"/>
                <w:szCs w:val="22"/>
              </w:rPr>
              <w:t>Persona de contacto:</w:t>
            </w:r>
            <w:r w:rsidRPr="00C1450D">
              <w:rPr>
                <w:rFonts w:ascii="Arial" w:hAnsi="Arial" w:cs="Arial"/>
                <w:bCs/>
                <w:color w:val="000000"/>
                <w:sz w:val="22"/>
                <w:szCs w:val="22"/>
              </w:rPr>
              <w:t xml:space="preserve"> Administradora</w:t>
            </w:r>
          </w:p>
          <w:p w:rsidR="0055470E" w:rsidRPr="005F20A1" w:rsidRDefault="0055470E" w:rsidP="00653B58">
            <w:pPr>
              <w:jc w:val="both"/>
              <w:rPr>
                <w:rFonts w:ascii="Arial" w:hAnsi="Arial" w:cs="Arial"/>
                <w:b/>
                <w:bCs/>
                <w:color w:val="000000"/>
                <w:sz w:val="16"/>
                <w:szCs w:val="16"/>
                <w:lang w:val="es-ES_tradnl"/>
              </w:rPr>
            </w:pPr>
            <w:r w:rsidRPr="00C1450D">
              <w:rPr>
                <w:rFonts w:ascii="Arial" w:hAnsi="Arial" w:cs="Arial"/>
                <w:b/>
                <w:bCs/>
                <w:color w:val="000000"/>
                <w:sz w:val="22"/>
                <w:szCs w:val="22"/>
              </w:rPr>
              <w:t>Dirección :</w:t>
            </w:r>
            <w:r w:rsidRPr="00C1450D">
              <w:rPr>
                <w:rFonts w:ascii="Arial" w:hAnsi="Arial" w:cs="Arial"/>
                <w:bCs/>
                <w:color w:val="000000"/>
                <w:sz w:val="22"/>
                <w:szCs w:val="22"/>
              </w:rPr>
              <w:t xml:space="preserve">Campus Gustavo Galindo </w:t>
            </w:r>
            <w:r w:rsidRPr="00C1450D">
              <w:rPr>
                <w:rFonts w:ascii="Arial" w:hAnsi="Arial" w:cs="Arial"/>
                <w:bCs/>
                <w:sz w:val="22"/>
                <w:szCs w:val="22"/>
              </w:rPr>
              <w:t>km</w:t>
            </w:r>
            <w:r w:rsidRPr="00C1450D">
              <w:rPr>
                <w:rFonts w:ascii="Arial" w:hAnsi="Arial" w:cs="Arial"/>
                <w:bCs/>
                <w:color w:val="000000"/>
                <w:sz w:val="22"/>
                <w:szCs w:val="22"/>
              </w:rPr>
              <w:t xml:space="preserve"> 30,5 vía Perimetral                       </w:t>
            </w:r>
            <w:r>
              <w:rPr>
                <w:rFonts w:ascii="Arial" w:hAnsi="Arial" w:cs="Arial"/>
                <w:bCs/>
                <w:color w:val="000000"/>
                <w:sz w:val="22"/>
                <w:szCs w:val="22"/>
              </w:rPr>
              <w:t xml:space="preserve">                             </w:t>
            </w:r>
            <w:r w:rsidRPr="00A871D7">
              <w:rPr>
                <w:rFonts w:ascii="Arial" w:hAnsi="Arial" w:cs="Arial"/>
                <w:b/>
                <w:bCs/>
                <w:color w:val="000000"/>
                <w:sz w:val="22"/>
                <w:szCs w:val="22"/>
              </w:rPr>
              <w:t xml:space="preserve"> </w:t>
            </w:r>
            <w:r w:rsidR="00653B58">
              <w:rPr>
                <w:rFonts w:ascii="Arial" w:hAnsi="Arial" w:cs="Arial"/>
                <w:b/>
                <w:bCs/>
                <w:color w:val="000000"/>
                <w:sz w:val="22"/>
                <w:szCs w:val="22"/>
              </w:rPr>
              <w:t>Evaluador</w:t>
            </w:r>
            <w:r w:rsidRPr="00A871D7">
              <w:rPr>
                <w:rFonts w:ascii="Arial" w:hAnsi="Arial" w:cs="Arial"/>
                <w:b/>
                <w:bCs/>
                <w:color w:val="000000"/>
                <w:sz w:val="22"/>
                <w:szCs w:val="22"/>
              </w:rPr>
              <w:t>:</w:t>
            </w:r>
            <w:r w:rsidRPr="00C1450D">
              <w:rPr>
                <w:rFonts w:ascii="Arial" w:hAnsi="Arial" w:cs="Arial"/>
                <w:bCs/>
                <w:color w:val="000000"/>
                <w:sz w:val="22"/>
                <w:szCs w:val="22"/>
              </w:rPr>
              <w:t xml:space="preserve"> Júpiter y Suárez</w:t>
            </w:r>
          </w:p>
        </w:tc>
      </w:tr>
      <w:tr w:rsidR="00A741BD" w:rsidRPr="005F20A1" w:rsidTr="00022E3C">
        <w:trPr>
          <w:trHeight w:val="397"/>
        </w:trPr>
        <w:tc>
          <w:tcPr>
            <w:tcW w:w="4401" w:type="dxa"/>
            <w:shd w:val="clear" w:color="auto" w:fill="auto"/>
            <w:vAlign w:val="center"/>
          </w:tcPr>
          <w:p w:rsidR="00A741BD" w:rsidRPr="005F20A1" w:rsidRDefault="00E460DD" w:rsidP="00E460DD">
            <w:pPr>
              <w:jc w:val="center"/>
              <w:rPr>
                <w:rFonts w:ascii="Arial" w:hAnsi="Arial" w:cs="Arial"/>
                <w:b/>
                <w:color w:val="000000"/>
                <w:lang w:val="es-ES_tradnl"/>
              </w:rPr>
            </w:pPr>
            <w:r w:rsidRPr="005F20A1">
              <w:rPr>
                <w:rFonts w:ascii="Arial" w:hAnsi="Arial" w:cs="Arial"/>
                <w:b/>
                <w:color w:val="000000"/>
                <w:sz w:val="19"/>
                <w:szCs w:val="19"/>
                <w:lang w:val="es-ES_tradnl"/>
              </w:rPr>
              <w:t>INFRAESTRUCTURA DEL COMEDOR</w:t>
            </w:r>
          </w:p>
        </w:tc>
        <w:tc>
          <w:tcPr>
            <w:tcW w:w="1100" w:type="dxa"/>
            <w:shd w:val="clear" w:color="auto" w:fill="auto"/>
            <w:vAlign w:val="center"/>
          </w:tcPr>
          <w:p w:rsidR="00A741BD" w:rsidRPr="005F20A1" w:rsidRDefault="00A741BD" w:rsidP="005F20A1">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CUMPLE</w:t>
            </w:r>
          </w:p>
        </w:tc>
        <w:tc>
          <w:tcPr>
            <w:tcW w:w="1221" w:type="dxa"/>
            <w:shd w:val="clear" w:color="auto" w:fill="auto"/>
            <w:vAlign w:val="center"/>
          </w:tcPr>
          <w:p w:rsidR="00A741BD" w:rsidRPr="005F20A1" w:rsidRDefault="00A741BD" w:rsidP="005F20A1">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NO CUMPLE</w:t>
            </w:r>
          </w:p>
        </w:tc>
        <w:tc>
          <w:tcPr>
            <w:tcW w:w="1401" w:type="dxa"/>
            <w:shd w:val="clear" w:color="auto" w:fill="auto"/>
            <w:vAlign w:val="center"/>
          </w:tcPr>
          <w:p w:rsidR="00A741BD" w:rsidRPr="005F20A1" w:rsidRDefault="00A741BD" w:rsidP="005F20A1">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INCONFORME</w:t>
            </w:r>
          </w:p>
        </w:tc>
        <w:tc>
          <w:tcPr>
            <w:tcW w:w="1220" w:type="dxa"/>
            <w:shd w:val="clear" w:color="auto" w:fill="auto"/>
            <w:vAlign w:val="center"/>
          </w:tcPr>
          <w:p w:rsidR="00A741BD" w:rsidRPr="005F20A1" w:rsidRDefault="00A741BD" w:rsidP="005F20A1">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NO APLICA</w:t>
            </w:r>
          </w:p>
        </w:tc>
        <w:tc>
          <w:tcPr>
            <w:tcW w:w="3835" w:type="dxa"/>
            <w:shd w:val="clear" w:color="auto" w:fill="auto"/>
            <w:vAlign w:val="center"/>
          </w:tcPr>
          <w:p w:rsidR="00A741BD" w:rsidRPr="005F20A1" w:rsidRDefault="00A741BD" w:rsidP="005F20A1">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OBSERVACIONES</w:t>
            </w:r>
          </w:p>
        </w:tc>
      </w:tr>
      <w:tr w:rsidR="00A741BD" w:rsidRPr="005F20A1" w:rsidTr="00022E3C">
        <w:trPr>
          <w:trHeight w:val="283"/>
        </w:trPr>
        <w:tc>
          <w:tcPr>
            <w:tcW w:w="4401" w:type="dxa"/>
            <w:shd w:val="clear" w:color="auto" w:fill="auto"/>
            <w:vAlign w:val="center"/>
          </w:tcPr>
          <w:p w:rsidR="00A741BD" w:rsidRPr="005F20A1" w:rsidRDefault="00A741BD" w:rsidP="003B2CB6">
            <w:pPr>
              <w:ind w:left="142"/>
              <w:rPr>
                <w:rFonts w:ascii="Arial" w:hAnsi="Arial" w:cs="Arial"/>
                <w:color w:val="000000"/>
                <w:sz w:val="19"/>
                <w:szCs w:val="19"/>
                <w:lang w:val="es-ES_tradnl"/>
              </w:rPr>
            </w:pPr>
            <w:r w:rsidRPr="005F20A1">
              <w:rPr>
                <w:rFonts w:ascii="Arial" w:hAnsi="Arial" w:cs="Arial"/>
                <w:color w:val="000000"/>
                <w:sz w:val="19"/>
                <w:szCs w:val="19"/>
                <w:lang w:val="es-ES_tradnl"/>
              </w:rPr>
              <w:t>Ubicado próximo a la cocina</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3B2CB6">
            <w:pPr>
              <w:ind w:left="142"/>
              <w:rPr>
                <w:rFonts w:ascii="Arial" w:hAnsi="Arial" w:cs="Arial"/>
                <w:color w:val="000000"/>
                <w:sz w:val="19"/>
                <w:szCs w:val="19"/>
                <w:lang w:val="es-ES_tradnl"/>
              </w:rPr>
            </w:pPr>
            <w:r w:rsidRPr="005F20A1">
              <w:rPr>
                <w:rFonts w:ascii="Arial" w:hAnsi="Arial" w:cs="Arial"/>
                <w:color w:val="000000"/>
                <w:sz w:val="19"/>
                <w:szCs w:val="19"/>
                <w:lang w:val="es-ES_tradnl"/>
              </w:rPr>
              <w:t>Acceso suficientemente amplio</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3B2CB6">
            <w:pPr>
              <w:autoSpaceDE w:val="0"/>
              <w:autoSpaceDN w:val="0"/>
              <w:adjustRightInd w:val="0"/>
              <w:ind w:left="142"/>
              <w:rPr>
                <w:rFonts w:ascii="Arial" w:hAnsi="Arial" w:cs="Arial"/>
                <w:color w:val="000000"/>
                <w:sz w:val="19"/>
                <w:szCs w:val="19"/>
                <w:lang w:val="es-ES_tradnl"/>
              </w:rPr>
            </w:pPr>
            <w:r w:rsidRPr="005F20A1">
              <w:rPr>
                <w:rFonts w:ascii="Arial" w:hAnsi="Arial" w:cs="Arial"/>
                <w:color w:val="000000"/>
                <w:sz w:val="19"/>
                <w:szCs w:val="19"/>
                <w:lang w:val="es-ES_tradnl"/>
              </w:rPr>
              <w:t>Distribución de mesas y mobiliario permite circulación de las personas</w:t>
            </w:r>
          </w:p>
        </w:tc>
        <w:tc>
          <w:tcPr>
            <w:tcW w:w="1100" w:type="dxa"/>
            <w:shd w:val="clear" w:color="auto" w:fill="auto"/>
            <w:vAlign w:val="center"/>
          </w:tcPr>
          <w:p w:rsidR="00A741BD" w:rsidRPr="005F20A1" w:rsidRDefault="00A741BD" w:rsidP="005F20A1">
            <w:pPr>
              <w:autoSpaceDE w:val="0"/>
              <w:autoSpaceDN w:val="0"/>
              <w:adjustRightInd w:val="0"/>
              <w:ind w:left="-8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autoSpaceDE w:val="0"/>
              <w:autoSpaceDN w:val="0"/>
              <w:adjustRightInd w:val="0"/>
              <w:ind w:left="-108" w:firstLine="27"/>
              <w:jc w:val="center"/>
              <w:rPr>
                <w:rFonts w:ascii="Arial" w:hAnsi="Arial" w:cs="Arial"/>
                <w:color w:val="000000"/>
                <w:sz w:val="19"/>
                <w:szCs w:val="19"/>
                <w:lang w:val="es-ES_tradnl"/>
              </w:rPr>
            </w:pPr>
          </w:p>
        </w:tc>
        <w:tc>
          <w:tcPr>
            <w:tcW w:w="1401" w:type="dxa"/>
            <w:shd w:val="clear" w:color="auto" w:fill="auto"/>
          </w:tcPr>
          <w:p w:rsidR="00A741BD" w:rsidRPr="005F20A1" w:rsidRDefault="00A741BD" w:rsidP="005F20A1">
            <w:pPr>
              <w:autoSpaceDE w:val="0"/>
              <w:autoSpaceDN w:val="0"/>
              <w:adjustRightInd w:val="0"/>
              <w:ind w:left="-108" w:firstLine="27"/>
              <w:jc w:val="both"/>
              <w:rPr>
                <w:rFonts w:ascii="Arial" w:hAnsi="Arial" w:cs="Arial"/>
                <w:color w:val="000000"/>
                <w:sz w:val="19"/>
                <w:szCs w:val="19"/>
                <w:lang w:val="es-ES_tradnl"/>
              </w:rPr>
            </w:pPr>
          </w:p>
        </w:tc>
        <w:tc>
          <w:tcPr>
            <w:tcW w:w="1220" w:type="dxa"/>
            <w:shd w:val="clear" w:color="auto" w:fill="auto"/>
          </w:tcPr>
          <w:p w:rsidR="00A741BD" w:rsidRPr="005F20A1" w:rsidRDefault="00A741BD" w:rsidP="005F20A1">
            <w:pPr>
              <w:autoSpaceDE w:val="0"/>
              <w:autoSpaceDN w:val="0"/>
              <w:adjustRightInd w:val="0"/>
              <w:ind w:left="-108" w:firstLine="27"/>
              <w:jc w:val="both"/>
              <w:rPr>
                <w:rFonts w:ascii="Arial" w:hAnsi="Arial" w:cs="Arial"/>
                <w:color w:val="000000"/>
                <w:sz w:val="19"/>
                <w:szCs w:val="19"/>
                <w:lang w:val="es-ES_tradnl"/>
              </w:rPr>
            </w:pPr>
          </w:p>
        </w:tc>
        <w:tc>
          <w:tcPr>
            <w:tcW w:w="3835" w:type="dxa"/>
            <w:shd w:val="clear" w:color="auto" w:fill="auto"/>
          </w:tcPr>
          <w:p w:rsidR="00A741BD" w:rsidRPr="005F20A1" w:rsidRDefault="00A741BD" w:rsidP="005F20A1">
            <w:pPr>
              <w:autoSpaceDE w:val="0"/>
              <w:autoSpaceDN w:val="0"/>
              <w:adjustRightInd w:val="0"/>
              <w:ind w:left="-108" w:firstLine="27"/>
              <w:jc w:val="both"/>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3B2CB6">
            <w:pPr>
              <w:autoSpaceDE w:val="0"/>
              <w:autoSpaceDN w:val="0"/>
              <w:adjustRightInd w:val="0"/>
              <w:ind w:left="142"/>
              <w:rPr>
                <w:rFonts w:ascii="Arial" w:hAnsi="Arial" w:cs="Arial"/>
                <w:color w:val="000000"/>
                <w:sz w:val="19"/>
                <w:szCs w:val="19"/>
                <w:lang w:val="es-ES_tradnl"/>
              </w:rPr>
            </w:pPr>
            <w:r w:rsidRPr="005F20A1">
              <w:rPr>
                <w:rFonts w:ascii="Arial" w:hAnsi="Arial" w:cs="Arial"/>
                <w:color w:val="000000"/>
                <w:sz w:val="19"/>
                <w:szCs w:val="19"/>
                <w:lang w:val="es-ES_tradnl"/>
              </w:rPr>
              <w:t xml:space="preserve">Mobiliario de material resistente, fácil limpieza y en buen estado </w:t>
            </w:r>
          </w:p>
        </w:tc>
        <w:tc>
          <w:tcPr>
            <w:tcW w:w="1100" w:type="dxa"/>
            <w:shd w:val="clear" w:color="auto" w:fill="auto"/>
            <w:vAlign w:val="center"/>
          </w:tcPr>
          <w:p w:rsidR="00A741BD" w:rsidRPr="005F20A1" w:rsidRDefault="00A741BD" w:rsidP="005F20A1">
            <w:pPr>
              <w:autoSpaceDE w:val="0"/>
              <w:autoSpaceDN w:val="0"/>
              <w:adjustRightInd w:val="0"/>
              <w:ind w:left="-8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autoSpaceDE w:val="0"/>
              <w:autoSpaceDN w:val="0"/>
              <w:adjustRightInd w:val="0"/>
              <w:ind w:left="-108" w:firstLine="27"/>
              <w:jc w:val="center"/>
              <w:rPr>
                <w:rFonts w:ascii="Arial" w:hAnsi="Arial" w:cs="Arial"/>
                <w:color w:val="000000"/>
                <w:sz w:val="19"/>
                <w:szCs w:val="19"/>
                <w:lang w:val="es-ES_tradnl"/>
              </w:rPr>
            </w:pPr>
          </w:p>
        </w:tc>
        <w:tc>
          <w:tcPr>
            <w:tcW w:w="1401" w:type="dxa"/>
            <w:shd w:val="clear" w:color="auto" w:fill="auto"/>
          </w:tcPr>
          <w:p w:rsidR="00A741BD" w:rsidRPr="005F20A1" w:rsidRDefault="00A741BD" w:rsidP="005F20A1">
            <w:pPr>
              <w:autoSpaceDE w:val="0"/>
              <w:autoSpaceDN w:val="0"/>
              <w:adjustRightInd w:val="0"/>
              <w:ind w:left="-108" w:firstLine="27"/>
              <w:jc w:val="both"/>
              <w:rPr>
                <w:rFonts w:ascii="Arial" w:hAnsi="Arial" w:cs="Arial"/>
                <w:color w:val="000000"/>
                <w:sz w:val="19"/>
                <w:szCs w:val="19"/>
                <w:lang w:val="es-ES_tradnl"/>
              </w:rPr>
            </w:pPr>
          </w:p>
        </w:tc>
        <w:tc>
          <w:tcPr>
            <w:tcW w:w="1220" w:type="dxa"/>
            <w:shd w:val="clear" w:color="auto" w:fill="auto"/>
          </w:tcPr>
          <w:p w:rsidR="00A741BD" w:rsidRPr="005F20A1" w:rsidRDefault="00A741BD" w:rsidP="005F20A1">
            <w:pPr>
              <w:autoSpaceDE w:val="0"/>
              <w:autoSpaceDN w:val="0"/>
              <w:adjustRightInd w:val="0"/>
              <w:ind w:left="-108" w:firstLine="27"/>
              <w:jc w:val="both"/>
              <w:rPr>
                <w:rFonts w:ascii="Arial" w:hAnsi="Arial" w:cs="Arial"/>
                <w:color w:val="000000"/>
                <w:sz w:val="19"/>
                <w:szCs w:val="19"/>
                <w:lang w:val="es-ES_tradnl"/>
              </w:rPr>
            </w:pPr>
          </w:p>
        </w:tc>
        <w:tc>
          <w:tcPr>
            <w:tcW w:w="3835" w:type="dxa"/>
            <w:shd w:val="clear" w:color="auto" w:fill="auto"/>
          </w:tcPr>
          <w:p w:rsidR="00A741BD" w:rsidRPr="005F20A1" w:rsidRDefault="00A741BD" w:rsidP="005F20A1">
            <w:pPr>
              <w:autoSpaceDE w:val="0"/>
              <w:autoSpaceDN w:val="0"/>
              <w:adjustRightInd w:val="0"/>
              <w:ind w:left="-108" w:firstLine="27"/>
              <w:jc w:val="both"/>
              <w:rPr>
                <w:rFonts w:ascii="Arial" w:hAnsi="Arial" w:cs="Arial"/>
                <w:color w:val="000000"/>
                <w:sz w:val="19"/>
                <w:szCs w:val="19"/>
                <w:lang w:val="es-ES_tradnl"/>
              </w:rPr>
            </w:pPr>
          </w:p>
        </w:tc>
      </w:tr>
      <w:tr w:rsidR="00A741BD" w:rsidRPr="005F20A1" w:rsidTr="00022E3C">
        <w:trPr>
          <w:trHeight w:val="283"/>
        </w:trPr>
        <w:tc>
          <w:tcPr>
            <w:tcW w:w="13178" w:type="dxa"/>
            <w:gridSpan w:val="6"/>
            <w:shd w:val="clear" w:color="auto" w:fill="auto"/>
            <w:vAlign w:val="center"/>
          </w:tcPr>
          <w:p w:rsidR="00A741BD" w:rsidRPr="005F20A1" w:rsidRDefault="00A741BD" w:rsidP="00E460DD">
            <w:pPr>
              <w:autoSpaceDE w:val="0"/>
              <w:autoSpaceDN w:val="0"/>
              <w:adjustRightInd w:val="0"/>
              <w:ind w:left="142" w:firstLine="27"/>
              <w:rPr>
                <w:rFonts w:ascii="Arial" w:hAnsi="Arial" w:cs="Arial"/>
                <w:color w:val="000000"/>
                <w:sz w:val="19"/>
                <w:szCs w:val="19"/>
                <w:lang w:val="es-ES_tradnl"/>
              </w:rPr>
            </w:pPr>
            <w:r w:rsidRPr="005F20A1">
              <w:rPr>
                <w:rFonts w:ascii="Arial" w:hAnsi="Arial" w:cs="Arial"/>
                <w:b/>
                <w:color w:val="000000"/>
                <w:sz w:val="19"/>
                <w:szCs w:val="19"/>
                <w:lang w:val="es-ES_tradnl"/>
              </w:rPr>
              <w:t xml:space="preserve">Equipos de exhibición </w:t>
            </w:r>
          </w:p>
        </w:tc>
      </w:tr>
      <w:tr w:rsidR="00A741BD" w:rsidRPr="005F20A1" w:rsidTr="00022E3C">
        <w:trPr>
          <w:trHeight w:val="283"/>
        </w:trPr>
        <w:tc>
          <w:tcPr>
            <w:tcW w:w="4401" w:type="dxa"/>
            <w:shd w:val="clear" w:color="auto" w:fill="auto"/>
            <w:vAlign w:val="center"/>
          </w:tcPr>
          <w:p w:rsidR="00A741BD" w:rsidRPr="005F20A1" w:rsidRDefault="00A741BD" w:rsidP="00E460DD">
            <w:pPr>
              <w:autoSpaceDE w:val="0"/>
              <w:autoSpaceDN w:val="0"/>
              <w:adjustRightInd w:val="0"/>
              <w:ind w:left="284"/>
              <w:rPr>
                <w:rFonts w:ascii="Arial" w:hAnsi="Arial" w:cs="Arial"/>
                <w:color w:val="000000"/>
                <w:sz w:val="19"/>
                <w:szCs w:val="19"/>
                <w:lang w:val="es-ES_tradnl"/>
              </w:rPr>
            </w:pPr>
            <w:r w:rsidRPr="005F20A1">
              <w:rPr>
                <w:rFonts w:ascii="Arial" w:hAnsi="Arial" w:cs="Arial"/>
                <w:color w:val="000000"/>
                <w:sz w:val="19"/>
                <w:szCs w:val="19"/>
                <w:lang w:val="es-ES_tradnl"/>
              </w:rPr>
              <w:t>Buen estado de funcionamiento</w:t>
            </w:r>
          </w:p>
        </w:tc>
        <w:tc>
          <w:tcPr>
            <w:tcW w:w="1100" w:type="dxa"/>
            <w:shd w:val="clear" w:color="auto" w:fill="auto"/>
            <w:vAlign w:val="center"/>
          </w:tcPr>
          <w:p w:rsidR="00A741BD" w:rsidRPr="005F20A1" w:rsidRDefault="00A741BD" w:rsidP="005F20A1">
            <w:pPr>
              <w:autoSpaceDE w:val="0"/>
              <w:autoSpaceDN w:val="0"/>
              <w:adjustRightInd w:val="0"/>
              <w:ind w:left="-8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autoSpaceDE w:val="0"/>
              <w:autoSpaceDN w:val="0"/>
              <w:adjustRightInd w:val="0"/>
              <w:ind w:left="-108" w:firstLine="27"/>
              <w:jc w:val="center"/>
              <w:rPr>
                <w:rFonts w:ascii="Arial" w:hAnsi="Arial" w:cs="Arial"/>
                <w:color w:val="000000"/>
                <w:sz w:val="19"/>
                <w:szCs w:val="19"/>
                <w:lang w:val="es-ES_tradnl"/>
              </w:rPr>
            </w:pPr>
          </w:p>
        </w:tc>
        <w:tc>
          <w:tcPr>
            <w:tcW w:w="1401" w:type="dxa"/>
            <w:shd w:val="clear" w:color="auto" w:fill="auto"/>
          </w:tcPr>
          <w:p w:rsidR="00A741BD" w:rsidRPr="005F20A1" w:rsidRDefault="00A741BD" w:rsidP="005F20A1">
            <w:pPr>
              <w:autoSpaceDE w:val="0"/>
              <w:autoSpaceDN w:val="0"/>
              <w:adjustRightInd w:val="0"/>
              <w:ind w:left="-108" w:firstLine="27"/>
              <w:jc w:val="both"/>
              <w:rPr>
                <w:rFonts w:ascii="Arial" w:hAnsi="Arial" w:cs="Arial"/>
                <w:color w:val="000000"/>
                <w:sz w:val="19"/>
                <w:szCs w:val="19"/>
                <w:lang w:val="es-ES_tradnl"/>
              </w:rPr>
            </w:pPr>
          </w:p>
        </w:tc>
        <w:tc>
          <w:tcPr>
            <w:tcW w:w="1220" w:type="dxa"/>
            <w:shd w:val="clear" w:color="auto" w:fill="auto"/>
          </w:tcPr>
          <w:p w:rsidR="00A741BD" w:rsidRPr="005F20A1" w:rsidRDefault="00A741BD" w:rsidP="005F20A1">
            <w:pPr>
              <w:autoSpaceDE w:val="0"/>
              <w:autoSpaceDN w:val="0"/>
              <w:adjustRightInd w:val="0"/>
              <w:ind w:left="-108" w:firstLine="27"/>
              <w:jc w:val="both"/>
              <w:rPr>
                <w:rFonts w:ascii="Arial" w:hAnsi="Arial" w:cs="Arial"/>
                <w:color w:val="000000"/>
                <w:sz w:val="19"/>
                <w:szCs w:val="19"/>
                <w:lang w:val="es-ES_tradnl"/>
              </w:rPr>
            </w:pPr>
          </w:p>
        </w:tc>
        <w:tc>
          <w:tcPr>
            <w:tcW w:w="3835" w:type="dxa"/>
            <w:shd w:val="clear" w:color="auto" w:fill="auto"/>
          </w:tcPr>
          <w:p w:rsidR="00A741BD" w:rsidRPr="005F20A1" w:rsidRDefault="00A741BD" w:rsidP="005F20A1">
            <w:pPr>
              <w:autoSpaceDE w:val="0"/>
              <w:autoSpaceDN w:val="0"/>
              <w:adjustRightInd w:val="0"/>
              <w:ind w:left="-108" w:firstLine="27"/>
              <w:jc w:val="both"/>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autoSpaceDE w:val="0"/>
              <w:autoSpaceDN w:val="0"/>
              <w:adjustRightInd w:val="0"/>
              <w:ind w:left="284"/>
              <w:rPr>
                <w:rFonts w:ascii="Arial" w:hAnsi="Arial" w:cs="Arial"/>
                <w:color w:val="000000"/>
                <w:sz w:val="19"/>
                <w:szCs w:val="19"/>
                <w:lang w:val="es-ES_tradnl"/>
              </w:rPr>
            </w:pPr>
            <w:r w:rsidRPr="005F20A1">
              <w:rPr>
                <w:rFonts w:ascii="Arial" w:hAnsi="Arial" w:cs="Arial"/>
                <w:color w:val="000000"/>
                <w:sz w:val="19"/>
                <w:szCs w:val="19"/>
                <w:lang w:val="es-ES_tradnl"/>
              </w:rPr>
              <w:t>Uso exclusivo para alimentos preparados</w:t>
            </w:r>
          </w:p>
        </w:tc>
        <w:tc>
          <w:tcPr>
            <w:tcW w:w="1100" w:type="dxa"/>
            <w:shd w:val="clear" w:color="auto" w:fill="auto"/>
            <w:vAlign w:val="center"/>
          </w:tcPr>
          <w:p w:rsidR="00A741BD" w:rsidRPr="005F20A1" w:rsidRDefault="00A741BD" w:rsidP="005F20A1">
            <w:pPr>
              <w:autoSpaceDE w:val="0"/>
              <w:autoSpaceDN w:val="0"/>
              <w:adjustRightInd w:val="0"/>
              <w:ind w:left="-8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autoSpaceDE w:val="0"/>
              <w:autoSpaceDN w:val="0"/>
              <w:adjustRightInd w:val="0"/>
              <w:ind w:left="-108" w:firstLine="27"/>
              <w:jc w:val="center"/>
              <w:rPr>
                <w:rFonts w:ascii="Arial" w:hAnsi="Arial" w:cs="Arial"/>
                <w:color w:val="000000"/>
                <w:sz w:val="19"/>
                <w:szCs w:val="19"/>
                <w:lang w:val="es-ES_tradnl"/>
              </w:rPr>
            </w:pPr>
          </w:p>
        </w:tc>
        <w:tc>
          <w:tcPr>
            <w:tcW w:w="1401" w:type="dxa"/>
            <w:shd w:val="clear" w:color="auto" w:fill="auto"/>
          </w:tcPr>
          <w:p w:rsidR="00A741BD" w:rsidRPr="005F20A1" w:rsidRDefault="00A741BD" w:rsidP="005F20A1">
            <w:pPr>
              <w:autoSpaceDE w:val="0"/>
              <w:autoSpaceDN w:val="0"/>
              <w:adjustRightInd w:val="0"/>
              <w:ind w:left="-108" w:firstLine="27"/>
              <w:jc w:val="both"/>
              <w:rPr>
                <w:rFonts w:ascii="Arial" w:hAnsi="Arial" w:cs="Arial"/>
                <w:color w:val="000000"/>
                <w:sz w:val="19"/>
                <w:szCs w:val="19"/>
                <w:lang w:val="es-ES_tradnl"/>
              </w:rPr>
            </w:pPr>
          </w:p>
        </w:tc>
        <w:tc>
          <w:tcPr>
            <w:tcW w:w="1220" w:type="dxa"/>
            <w:shd w:val="clear" w:color="auto" w:fill="auto"/>
          </w:tcPr>
          <w:p w:rsidR="00A741BD" w:rsidRPr="005F20A1" w:rsidRDefault="00A741BD" w:rsidP="005F20A1">
            <w:pPr>
              <w:autoSpaceDE w:val="0"/>
              <w:autoSpaceDN w:val="0"/>
              <w:adjustRightInd w:val="0"/>
              <w:ind w:left="-108" w:firstLine="27"/>
              <w:jc w:val="both"/>
              <w:rPr>
                <w:rFonts w:ascii="Arial" w:hAnsi="Arial" w:cs="Arial"/>
                <w:color w:val="000000"/>
                <w:sz w:val="19"/>
                <w:szCs w:val="19"/>
                <w:lang w:val="es-ES_tradnl"/>
              </w:rPr>
            </w:pPr>
          </w:p>
        </w:tc>
        <w:tc>
          <w:tcPr>
            <w:tcW w:w="3835" w:type="dxa"/>
            <w:shd w:val="clear" w:color="auto" w:fill="auto"/>
          </w:tcPr>
          <w:p w:rsidR="00A741BD" w:rsidRPr="005F20A1" w:rsidRDefault="00A741BD" w:rsidP="005F20A1">
            <w:pPr>
              <w:autoSpaceDE w:val="0"/>
              <w:autoSpaceDN w:val="0"/>
              <w:adjustRightInd w:val="0"/>
              <w:ind w:left="-108" w:firstLine="27"/>
              <w:jc w:val="both"/>
              <w:rPr>
                <w:rFonts w:ascii="Arial" w:hAnsi="Arial" w:cs="Arial"/>
                <w:color w:val="000000"/>
                <w:sz w:val="19"/>
                <w:szCs w:val="19"/>
                <w:lang w:val="es-ES_tradnl"/>
              </w:rPr>
            </w:pPr>
          </w:p>
        </w:tc>
      </w:tr>
      <w:tr w:rsidR="00A741BD" w:rsidRPr="005F20A1" w:rsidTr="00022E3C">
        <w:trPr>
          <w:trHeight w:val="283"/>
        </w:trPr>
        <w:tc>
          <w:tcPr>
            <w:tcW w:w="13178" w:type="dxa"/>
            <w:gridSpan w:val="6"/>
            <w:shd w:val="clear" w:color="auto" w:fill="auto"/>
            <w:vAlign w:val="center"/>
          </w:tcPr>
          <w:p w:rsidR="00A741BD" w:rsidRPr="005F20A1" w:rsidRDefault="00A741BD" w:rsidP="00E460DD">
            <w:pPr>
              <w:ind w:left="142" w:firstLine="27"/>
              <w:rPr>
                <w:rFonts w:ascii="Arial" w:hAnsi="Arial" w:cs="Arial"/>
                <w:b/>
                <w:color w:val="000000"/>
                <w:sz w:val="19"/>
                <w:szCs w:val="19"/>
                <w:lang w:val="es-ES_tradnl"/>
              </w:rPr>
            </w:pPr>
            <w:r w:rsidRPr="005F20A1">
              <w:rPr>
                <w:rFonts w:ascii="Arial" w:hAnsi="Arial" w:cs="Arial"/>
                <w:b/>
                <w:color w:val="000000"/>
                <w:sz w:val="19"/>
                <w:szCs w:val="19"/>
                <w:lang w:val="es-ES_tradnl"/>
              </w:rPr>
              <w:t>Diseño del interior</w:t>
            </w:r>
            <w:r w:rsidRPr="005F20A1">
              <w:rPr>
                <w:rFonts w:ascii="Arial" w:hAnsi="Arial" w:cs="Arial"/>
                <w:color w:val="000000"/>
                <w:sz w:val="19"/>
                <w:szCs w:val="19"/>
                <w:lang w:val="es-ES_tradnl"/>
              </w:rPr>
              <w:t xml:space="preserve"> </w:t>
            </w:r>
          </w:p>
        </w:tc>
      </w:tr>
      <w:tr w:rsidR="00A741BD" w:rsidRPr="005F20A1" w:rsidTr="00022E3C">
        <w:trPr>
          <w:trHeight w:val="283"/>
        </w:trPr>
        <w:tc>
          <w:tcPr>
            <w:tcW w:w="4401" w:type="dxa"/>
            <w:shd w:val="clear" w:color="auto" w:fill="auto"/>
            <w:vAlign w:val="center"/>
          </w:tcPr>
          <w:p w:rsidR="00A741BD" w:rsidRPr="005F20A1" w:rsidRDefault="00A741BD" w:rsidP="00E460DD">
            <w:pPr>
              <w:ind w:left="426"/>
              <w:rPr>
                <w:rFonts w:ascii="Arial" w:hAnsi="Arial" w:cs="Arial"/>
                <w:b/>
                <w:i/>
                <w:color w:val="000000"/>
                <w:sz w:val="19"/>
                <w:szCs w:val="19"/>
                <w:lang w:val="es-ES_tradnl"/>
              </w:rPr>
            </w:pPr>
            <w:r w:rsidRPr="005F20A1">
              <w:rPr>
                <w:rFonts w:ascii="Arial" w:hAnsi="Arial" w:cs="Arial"/>
                <w:b/>
                <w:i/>
                <w:color w:val="000000"/>
                <w:sz w:val="19"/>
                <w:szCs w:val="19"/>
                <w:lang w:val="es-ES_tradnl"/>
              </w:rPr>
              <w:t xml:space="preserve">Pisos </w:t>
            </w:r>
          </w:p>
        </w:tc>
        <w:tc>
          <w:tcPr>
            <w:tcW w:w="8777" w:type="dxa"/>
            <w:gridSpan w:val="5"/>
            <w:shd w:val="clear" w:color="auto" w:fill="auto"/>
            <w:vAlign w:val="center"/>
          </w:tcPr>
          <w:p w:rsidR="00A741BD" w:rsidRPr="005F20A1" w:rsidRDefault="00A741BD" w:rsidP="005F20A1">
            <w:pPr>
              <w:ind w:left="-108" w:firstLine="27"/>
              <w:rPr>
                <w:rFonts w:ascii="Arial" w:hAnsi="Arial" w:cs="Arial"/>
                <w:b/>
                <w:i/>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Facilidad de limpieza</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56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3B2CB6">
            <w:pPr>
              <w:ind w:left="567" w:right="-118"/>
              <w:rPr>
                <w:rFonts w:ascii="Arial" w:hAnsi="Arial" w:cs="Arial"/>
                <w:color w:val="000000"/>
                <w:sz w:val="19"/>
                <w:szCs w:val="19"/>
                <w:lang w:val="es-ES_tradnl"/>
              </w:rPr>
            </w:pPr>
            <w:r w:rsidRPr="005F20A1">
              <w:rPr>
                <w:rFonts w:ascii="Arial" w:hAnsi="Arial" w:cs="Arial"/>
                <w:color w:val="000000"/>
                <w:sz w:val="19"/>
                <w:szCs w:val="19"/>
                <w:lang w:val="es-ES_tradnl"/>
              </w:rPr>
              <w:t>Conservación en buen estado de mantenimiento</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56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Material Resistente</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56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Lisos</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9C747D">
            <w:pPr>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Impermeables</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56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No resbaladizos </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3B2CB6" w:rsidP="005F20A1">
            <w:pPr>
              <w:tabs>
                <w:tab w:val="left" w:pos="174"/>
              </w:tabs>
              <w:ind w:left="-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56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3B2CB6" w:rsidP="00E460DD">
            <w:pPr>
              <w:ind w:left="567"/>
              <w:rPr>
                <w:rFonts w:ascii="Arial" w:hAnsi="Arial" w:cs="Arial"/>
                <w:color w:val="000000"/>
                <w:sz w:val="19"/>
                <w:szCs w:val="19"/>
                <w:lang w:val="es-ES_tradnl"/>
              </w:rPr>
            </w:pPr>
            <w:r>
              <w:rPr>
                <w:rFonts w:ascii="Arial" w:hAnsi="Arial" w:cs="Arial"/>
                <w:color w:val="000000"/>
                <w:sz w:val="19"/>
                <w:szCs w:val="19"/>
                <w:lang w:val="es-ES_tradnl"/>
              </w:rPr>
              <w:t>Pendiente mí</w:t>
            </w:r>
            <w:r w:rsidR="00A741BD" w:rsidRPr="005F20A1">
              <w:rPr>
                <w:rFonts w:ascii="Arial" w:hAnsi="Arial" w:cs="Arial"/>
                <w:color w:val="000000"/>
                <w:sz w:val="19"/>
                <w:szCs w:val="19"/>
                <w:lang w:val="es-ES_tradnl"/>
              </w:rPr>
              <w:t>n. de 2 % hacia sifones de desagüe</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3B2CB6">
            <w:pPr>
              <w:ind w:left="-1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3835" w:type="dxa"/>
            <w:shd w:val="clear" w:color="auto" w:fill="auto"/>
          </w:tcPr>
          <w:p w:rsidR="00A741BD" w:rsidRPr="005F20A1" w:rsidRDefault="00022E3C" w:rsidP="005F20A1">
            <w:pPr>
              <w:ind w:left="567"/>
              <w:rPr>
                <w:rFonts w:ascii="Arial" w:hAnsi="Arial" w:cs="Arial"/>
                <w:color w:val="000000"/>
                <w:sz w:val="19"/>
                <w:szCs w:val="19"/>
                <w:lang w:val="es-ES_tradnl"/>
              </w:rPr>
            </w:pPr>
            <w:r>
              <w:rPr>
                <w:rFonts w:ascii="Arial" w:hAnsi="Arial" w:cs="Arial"/>
                <w:noProof/>
                <w:u w:val="single"/>
                <w:lang w:val="es-MX" w:eastAsia="es-MX"/>
              </w:rPr>
              <mc:AlternateContent>
                <mc:Choice Requires="wps">
                  <w:drawing>
                    <wp:anchor distT="0" distB="0" distL="114300" distR="114300" simplePos="0" relativeHeight="251695616" behindDoc="1" locked="0" layoutInCell="1" allowOverlap="1" wp14:anchorId="0355FB30" wp14:editId="1492115E">
                      <wp:simplePos x="0" y="0"/>
                      <wp:positionH relativeFrom="margin">
                        <wp:posOffset>2349628</wp:posOffset>
                      </wp:positionH>
                      <wp:positionV relativeFrom="paragraph">
                        <wp:posOffset>184467</wp:posOffset>
                      </wp:positionV>
                      <wp:extent cx="477520" cy="327025"/>
                      <wp:effectExtent l="0" t="953" r="0" b="0"/>
                      <wp:wrapNone/>
                      <wp:docPr id="22" name="Rectángulo 22"/>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022E3C">
                                  <w:pPr>
                                    <w:jc w:val="center"/>
                                    <w:rPr>
                                      <w:rFonts w:ascii="Arial" w:hAnsi="Arial" w:cs="Arial"/>
                                    </w:rPr>
                                  </w:pPr>
                                  <w:r w:rsidRPr="00E3594A">
                                    <w:rPr>
                                      <w:rFonts w:ascii="Arial" w:hAnsi="Arial" w:cs="Arial"/>
                                    </w:rPr>
                                    <w:t>9</w:t>
                                  </w:r>
                                  <w:r>
                                    <w:rPr>
                                      <w:rFonts w:ascii="Arial" w:hAnsi="Arial" w:cs="Arial"/>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5FB30" id="Rectángulo 22" o:spid="_x0000_s1058" style="position:absolute;left:0;text-align:left;margin-left:185pt;margin-top:14.5pt;width:37.6pt;height:25.75pt;rotation:90;z-index:-2516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" fillcolor="white [3201]" stroked="f" strokeweight="2pt">
                      <v:textbox>
                        <w:txbxContent>
                          <w:p w:rsidR="00CE0153" w:rsidRPr="00E3594A" w:rsidRDefault="00CE0153" w:rsidP="00022E3C">
                            <w:pPr>
                              <w:jc w:val="center"/>
                              <w:rPr>
                                <w:rFonts w:ascii="Arial" w:hAnsi="Arial" w:cs="Arial"/>
                              </w:rPr>
                            </w:pPr>
                            <w:r w:rsidRPr="00E3594A">
                              <w:rPr>
                                <w:rFonts w:ascii="Arial" w:hAnsi="Arial" w:cs="Arial"/>
                              </w:rPr>
                              <w:t>9</w:t>
                            </w:r>
                            <w:r>
                              <w:rPr>
                                <w:rFonts w:ascii="Arial" w:hAnsi="Arial" w:cs="Arial"/>
                              </w:rPr>
                              <w:t>5</w:t>
                            </w:r>
                          </w:p>
                        </w:txbxContent>
                      </v:textbox>
                      <w10:wrap anchorx="margin"/>
                    </v:rect>
                  </w:pict>
                </mc:Fallback>
              </mc:AlternateContent>
            </w:r>
          </w:p>
        </w:tc>
      </w:tr>
      <w:tr w:rsidR="00A741BD" w:rsidRPr="005F20A1" w:rsidTr="00022E3C">
        <w:trPr>
          <w:trHeight w:val="283"/>
        </w:trPr>
        <w:tc>
          <w:tcPr>
            <w:tcW w:w="4401" w:type="dxa"/>
            <w:shd w:val="clear" w:color="auto" w:fill="auto"/>
            <w:vAlign w:val="center"/>
          </w:tcPr>
          <w:p w:rsidR="00A741BD" w:rsidRPr="005F20A1" w:rsidRDefault="00A741BD" w:rsidP="00E460DD">
            <w:pPr>
              <w:ind w:left="426"/>
              <w:rPr>
                <w:rFonts w:ascii="Arial" w:hAnsi="Arial" w:cs="Arial"/>
                <w:color w:val="000000"/>
                <w:sz w:val="19"/>
                <w:szCs w:val="19"/>
                <w:lang w:val="es-ES_tradnl"/>
              </w:rPr>
            </w:pPr>
            <w:r w:rsidRPr="005F20A1">
              <w:rPr>
                <w:rFonts w:ascii="Arial" w:hAnsi="Arial" w:cs="Arial"/>
                <w:b/>
                <w:i/>
                <w:color w:val="000000"/>
                <w:sz w:val="19"/>
                <w:szCs w:val="19"/>
                <w:lang w:val="es-ES_tradnl"/>
              </w:rPr>
              <w:lastRenderedPageBreak/>
              <w:t xml:space="preserve">Paredes </w:t>
            </w:r>
          </w:p>
        </w:tc>
        <w:tc>
          <w:tcPr>
            <w:tcW w:w="8777" w:type="dxa"/>
            <w:gridSpan w:val="5"/>
            <w:shd w:val="clear" w:color="auto" w:fill="auto"/>
            <w:vAlign w:val="center"/>
          </w:tcPr>
          <w:p w:rsidR="00A741BD" w:rsidRPr="005F20A1" w:rsidRDefault="00E3594A" w:rsidP="005F20A1">
            <w:pPr>
              <w:ind w:left="-108" w:firstLine="27"/>
              <w:rPr>
                <w:rFonts w:ascii="Arial" w:hAnsi="Arial" w:cs="Arial"/>
                <w:b/>
                <w:i/>
                <w:color w:val="000000"/>
                <w:sz w:val="19"/>
                <w:szCs w:val="19"/>
                <w:lang w:val="es-ES_tradnl"/>
              </w:rPr>
            </w:pPr>
            <w:r>
              <w:rPr>
                <w:rFonts w:ascii="Arial" w:hAnsi="Arial" w:cs="Arial"/>
                <w:noProof/>
                <w:u w:val="single"/>
                <w:lang w:val="es-MX" w:eastAsia="es-MX"/>
              </w:rPr>
              <mc:AlternateContent>
                <mc:Choice Requires="wps">
                  <w:drawing>
                    <wp:anchor distT="0" distB="0" distL="114300" distR="114300" simplePos="0" relativeHeight="251685376" behindDoc="0" locked="0" layoutInCell="1" allowOverlap="1" wp14:anchorId="42B10E14" wp14:editId="1D75E152">
                      <wp:simplePos x="0" y="0"/>
                      <wp:positionH relativeFrom="column">
                        <wp:posOffset>5342890</wp:posOffset>
                      </wp:positionH>
                      <wp:positionV relativeFrom="paragraph">
                        <wp:posOffset>-434975</wp:posOffset>
                      </wp:positionV>
                      <wp:extent cx="415290" cy="254635"/>
                      <wp:effectExtent l="0" t="0" r="3810" b="0"/>
                      <wp:wrapNone/>
                      <wp:docPr id="338" name="Rectángulo 338"/>
                      <wp:cNvGraphicFramePr/>
                      <a:graphic xmlns:a="http://schemas.openxmlformats.org/drawingml/2006/main">
                        <a:graphicData uri="http://schemas.microsoft.com/office/word/2010/wordprocessingShape">
                          <wps:wsp>
                            <wps:cNvSpPr/>
                            <wps:spPr>
                              <a:xfrm>
                                <a:off x="0" y="0"/>
                                <a:ext cx="415290" cy="2546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8AEF7" id="Rectángulo 338" o:spid="_x0000_s1026" style="position:absolute;margin-left:420.7pt;margin-top:-34.25pt;width:32.7pt;height:20.0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" fillcolor="white [3212]" stroked="f" strokeweight="2pt"/>
                  </w:pict>
                </mc:Fallback>
              </mc:AlternateContent>
            </w: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Material impermeable </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4411ED" w:rsidP="005F20A1">
            <w:pPr>
              <w:ind w:left="-108" w:firstLine="27"/>
              <w:jc w:val="center"/>
              <w:rPr>
                <w:rFonts w:ascii="Arial" w:hAnsi="Arial" w:cs="Arial"/>
                <w:color w:val="000000"/>
                <w:sz w:val="19"/>
                <w:szCs w:val="19"/>
                <w:lang w:val="es-ES_tradnl"/>
              </w:rPr>
            </w:pPr>
            <w:r w:rsidRPr="004411ED">
              <w:rPr>
                <w:rFonts w:ascii="Arial" w:hAnsi="Arial" w:cs="Arial"/>
                <w:color w:val="000000"/>
                <w:sz w:val="19"/>
                <w:szCs w:val="19"/>
                <w:lang w:val="es-ES_tradnl"/>
              </w:rPr>
              <w:t>X</w:t>
            </w: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E460DD">
            <w:pPr>
              <w:ind w:left="-108" w:right="-173"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Color claro</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Lisas</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r w:rsidRPr="005F20A1">
              <w:rPr>
                <w:rFonts w:ascii="Arial" w:hAnsi="Arial" w:cs="Arial"/>
                <w:color w:val="000000"/>
                <w:sz w:val="19"/>
                <w:szCs w:val="19"/>
                <w:lang w:val="es-ES_tradnl"/>
              </w:rPr>
              <w:t>Desprendimiento de material de revestimiento</w:t>
            </w: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Facilidad de limpieza y desinfección </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r w:rsidRPr="005F20A1">
              <w:rPr>
                <w:rFonts w:ascii="Arial" w:hAnsi="Arial" w:cs="Arial"/>
                <w:color w:val="000000"/>
                <w:sz w:val="19"/>
                <w:szCs w:val="19"/>
                <w:lang w:val="es-ES_tradnl"/>
              </w:rPr>
              <w:t>Pintura de caucho dificulta esta actividad</w:t>
            </w:r>
          </w:p>
        </w:tc>
      </w:tr>
      <w:tr w:rsidR="00A741BD" w:rsidRPr="005F20A1" w:rsidTr="00022E3C">
        <w:trPr>
          <w:trHeight w:val="283"/>
        </w:trPr>
        <w:tc>
          <w:tcPr>
            <w:tcW w:w="4401" w:type="dxa"/>
            <w:shd w:val="clear" w:color="auto" w:fill="auto"/>
            <w:vAlign w:val="center"/>
          </w:tcPr>
          <w:p w:rsidR="00A741BD" w:rsidRPr="005F20A1" w:rsidRDefault="003B2CB6" w:rsidP="00E460DD">
            <w:pPr>
              <w:ind w:left="567"/>
              <w:rPr>
                <w:rFonts w:ascii="Arial" w:hAnsi="Arial" w:cs="Arial"/>
                <w:color w:val="000000"/>
                <w:sz w:val="19"/>
                <w:szCs w:val="19"/>
                <w:lang w:val="es-ES_tradnl"/>
              </w:rPr>
            </w:pPr>
            <w:r>
              <w:rPr>
                <w:rFonts w:ascii="Arial" w:hAnsi="Arial" w:cs="Arial"/>
                <w:color w:val="000000"/>
                <w:sz w:val="19"/>
                <w:szCs w:val="19"/>
                <w:lang w:val="es-ES_tradnl"/>
              </w:rPr>
              <w:t>Mí</w:t>
            </w:r>
            <w:r w:rsidR="00A741BD" w:rsidRPr="005F20A1">
              <w:rPr>
                <w:rFonts w:ascii="Arial" w:hAnsi="Arial" w:cs="Arial"/>
                <w:color w:val="000000"/>
                <w:sz w:val="19"/>
                <w:szCs w:val="19"/>
                <w:lang w:val="es-ES_tradnl"/>
              </w:rPr>
              <w:t>n. 2.30 m de altura</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Uniones entre paredes y pisos redondeadas</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426"/>
              <w:rPr>
                <w:rFonts w:ascii="Arial" w:hAnsi="Arial" w:cs="Arial"/>
                <w:color w:val="000000"/>
                <w:sz w:val="19"/>
                <w:szCs w:val="19"/>
                <w:lang w:val="es-ES_tradnl"/>
              </w:rPr>
            </w:pPr>
            <w:r w:rsidRPr="005F20A1">
              <w:rPr>
                <w:rFonts w:ascii="Arial" w:hAnsi="Arial" w:cs="Arial"/>
                <w:b/>
                <w:i/>
                <w:color w:val="000000"/>
                <w:sz w:val="19"/>
                <w:szCs w:val="19"/>
                <w:lang w:val="es-ES_tradnl"/>
              </w:rPr>
              <w:t>Techos</w:t>
            </w:r>
          </w:p>
        </w:tc>
        <w:tc>
          <w:tcPr>
            <w:tcW w:w="8777" w:type="dxa"/>
            <w:gridSpan w:val="5"/>
            <w:shd w:val="clear" w:color="auto" w:fill="auto"/>
            <w:vAlign w:val="center"/>
          </w:tcPr>
          <w:p w:rsidR="00A741BD" w:rsidRPr="005F20A1" w:rsidRDefault="00A741BD" w:rsidP="005F20A1">
            <w:pPr>
              <w:ind w:left="-108" w:firstLine="27"/>
              <w:rPr>
                <w:rFonts w:ascii="Arial" w:hAnsi="Arial" w:cs="Arial"/>
                <w:b/>
                <w:i/>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Impide acumulación de suciedad</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56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Lisos </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56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Color claro </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56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Evita la condensación </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56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Facilidad de limpieza  y mantenimiento</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56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Uniones entre paredes y techos redondeadas</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56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426"/>
              <w:rPr>
                <w:rFonts w:ascii="Arial" w:hAnsi="Arial" w:cs="Arial"/>
                <w:b/>
                <w:i/>
                <w:color w:val="000000"/>
                <w:sz w:val="19"/>
                <w:szCs w:val="19"/>
                <w:lang w:val="es-ES_tradnl"/>
              </w:rPr>
            </w:pPr>
            <w:r w:rsidRPr="005F20A1">
              <w:rPr>
                <w:rFonts w:ascii="Arial" w:hAnsi="Arial" w:cs="Arial"/>
                <w:b/>
                <w:i/>
                <w:color w:val="000000"/>
                <w:sz w:val="19"/>
                <w:szCs w:val="19"/>
                <w:lang w:val="es-ES_tradnl"/>
              </w:rPr>
              <w:t xml:space="preserve">Ventanas </w:t>
            </w:r>
          </w:p>
        </w:tc>
        <w:tc>
          <w:tcPr>
            <w:tcW w:w="8777" w:type="dxa"/>
            <w:gridSpan w:val="5"/>
            <w:shd w:val="clear" w:color="auto" w:fill="auto"/>
            <w:vAlign w:val="center"/>
          </w:tcPr>
          <w:p w:rsidR="00A741BD" w:rsidRPr="005F20A1" w:rsidRDefault="00A741BD" w:rsidP="005F20A1">
            <w:pPr>
              <w:ind w:left="-108" w:firstLine="27"/>
              <w:rPr>
                <w:rFonts w:ascii="Arial" w:hAnsi="Arial" w:cs="Arial"/>
                <w:b/>
                <w:i/>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Película protectora </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56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Fácil remoción de las estructuras de las ventanas  </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56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Facilidad de limpieza de las estructuras de las ventanas </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56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Estructuras de las ventanas sin cuerpos huecos </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9C747D">
            <w:pPr>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Malla de 16 hiladas/pulg</w:t>
            </w:r>
            <w:r w:rsidRPr="003B2CB6">
              <w:rPr>
                <w:rFonts w:ascii="Arial" w:hAnsi="Arial" w:cs="Arial"/>
                <w:color w:val="000000"/>
                <w:sz w:val="19"/>
                <w:szCs w:val="19"/>
                <w:vertAlign w:val="superscript"/>
                <w:lang w:val="es-ES_tradnl"/>
              </w:rPr>
              <w:t>2</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34"/>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Pendiente de alfeizares adecuada </w:t>
            </w:r>
          </w:p>
        </w:tc>
        <w:tc>
          <w:tcPr>
            <w:tcW w:w="1100" w:type="dxa"/>
            <w:shd w:val="clear" w:color="auto" w:fill="auto"/>
            <w:vAlign w:val="center"/>
          </w:tcPr>
          <w:p w:rsidR="00A741BD" w:rsidRPr="005F20A1" w:rsidRDefault="00A741BD" w:rsidP="005F20A1">
            <w:pPr>
              <w:ind w:left="-108"/>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tabs>
                <w:tab w:val="left" w:pos="174"/>
              </w:tabs>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401"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1220" w:type="dxa"/>
            <w:shd w:val="clear" w:color="auto" w:fill="auto"/>
          </w:tcPr>
          <w:p w:rsidR="00A741BD" w:rsidRPr="005F20A1" w:rsidRDefault="00A741BD" w:rsidP="005F20A1">
            <w:pPr>
              <w:ind w:left="567"/>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56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426"/>
              <w:rPr>
                <w:rFonts w:ascii="Arial" w:hAnsi="Arial" w:cs="Arial"/>
                <w:color w:val="000000"/>
                <w:sz w:val="19"/>
                <w:szCs w:val="19"/>
                <w:lang w:val="es-ES_tradnl"/>
              </w:rPr>
            </w:pPr>
            <w:r w:rsidRPr="005F20A1">
              <w:rPr>
                <w:rFonts w:ascii="Arial" w:hAnsi="Arial" w:cs="Arial"/>
                <w:b/>
                <w:i/>
                <w:color w:val="000000"/>
                <w:sz w:val="19"/>
                <w:szCs w:val="19"/>
                <w:lang w:val="es-ES_tradnl"/>
              </w:rPr>
              <w:t xml:space="preserve">Puertas </w:t>
            </w:r>
          </w:p>
        </w:tc>
        <w:tc>
          <w:tcPr>
            <w:tcW w:w="8777" w:type="dxa"/>
            <w:gridSpan w:val="5"/>
            <w:shd w:val="clear" w:color="auto" w:fill="auto"/>
            <w:vAlign w:val="center"/>
          </w:tcPr>
          <w:p w:rsidR="00A741BD" w:rsidRPr="005F20A1" w:rsidRDefault="00A741BD" w:rsidP="005F20A1">
            <w:pPr>
              <w:ind w:left="-108" w:firstLine="27"/>
              <w:rPr>
                <w:rFonts w:ascii="Arial" w:hAnsi="Arial" w:cs="Arial"/>
                <w:b/>
                <w:i/>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3B2CB6">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Superficie </w:t>
            </w:r>
            <w:r w:rsidR="003B2CB6">
              <w:rPr>
                <w:rFonts w:ascii="Arial" w:hAnsi="Arial" w:cs="Arial"/>
                <w:color w:val="000000"/>
                <w:sz w:val="19"/>
                <w:szCs w:val="19"/>
                <w:lang w:val="es-ES_tradnl"/>
              </w:rPr>
              <w:t>l</w:t>
            </w:r>
            <w:r w:rsidRPr="005F20A1">
              <w:rPr>
                <w:rFonts w:ascii="Arial" w:hAnsi="Arial" w:cs="Arial"/>
                <w:color w:val="000000"/>
                <w:sz w:val="19"/>
                <w:szCs w:val="19"/>
                <w:lang w:val="es-ES_tradnl"/>
              </w:rPr>
              <w:t xml:space="preserve">isa </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Facilidad de limpieza y desinfección </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B02091" w:rsidP="005F20A1">
            <w:pPr>
              <w:ind w:left="-108" w:firstLine="27"/>
              <w:rPr>
                <w:rFonts w:ascii="Arial" w:hAnsi="Arial" w:cs="Arial"/>
                <w:color w:val="000000"/>
                <w:sz w:val="19"/>
                <w:szCs w:val="19"/>
                <w:lang w:val="es-ES_tradnl"/>
              </w:rPr>
            </w:pPr>
            <w:r>
              <w:rPr>
                <w:rFonts w:ascii="Arial" w:hAnsi="Arial" w:cs="Arial"/>
                <w:noProof/>
                <w:u w:val="single"/>
                <w:lang w:val="es-MX" w:eastAsia="es-MX"/>
              </w:rPr>
              <mc:AlternateContent>
                <mc:Choice Requires="wps">
                  <w:drawing>
                    <wp:anchor distT="0" distB="0" distL="114300" distR="114300" simplePos="0" relativeHeight="251696640" behindDoc="1" locked="0" layoutInCell="1" allowOverlap="1" wp14:anchorId="46F39B8D" wp14:editId="0AA343FF">
                      <wp:simplePos x="0" y="0"/>
                      <wp:positionH relativeFrom="margin">
                        <wp:posOffset>2374393</wp:posOffset>
                      </wp:positionH>
                      <wp:positionV relativeFrom="paragraph">
                        <wp:posOffset>5397</wp:posOffset>
                      </wp:positionV>
                      <wp:extent cx="477520" cy="327025"/>
                      <wp:effectExtent l="0" t="953" r="0" b="0"/>
                      <wp:wrapNone/>
                      <wp:docPr id="265" name="Rectángulo 265"/>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022E3C">
                                  <w:pPr>
                                    <w:jc w:val="center"/>
                                    <w:rPr>
                                      <w:rFonts w:ascii="Arial" w:hAnsi="Arial" w:cs="Arial"/>
                                    </w:rPr>
                                  </w:pPr>
                                  <w:r w:rsidRPr="00E3594A">
                                    <w:rPr>
                                      <w:rFonts w:ascii="Arial" w:hAnsi="Arial" w:cs="Arial"/>
                                    </w:rPr>
                                    <w:t>9</w:t>
                                  </w:r>
                                  <w:r>
                                    <w:rPr>
                                      <w:rFonts w:ascii="Arial" w:hAnsi="Arial" w:cs="Arial"/>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F39B8D" id="Rectángulo 265" o:spid="_x0000_s1059" style="position:absolute;left:0;text-align:left;margin-left:186.95pt;margin-top:.4pt;width:37.6pt;height:25.75pt;rotation:90;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" fillcolor="white [3201]" stroked="f" strokeweight="2pt">
                      <v:textbox>
                        <w:txbxContent>
                          <w:p w:rsidR="00CE0153" w:rsidRPr="00E3594A" w:rsidRDefault="00CE0153" w:rsidP="00022E3C">
                            <w:pPr>
                              <w:jc w:val="center"/>
                              <w:rPr>
                                <w:rFonts w:ascii="Arial" w:hAnsi="Arial" w:cs="Arial"/>
                              </w:rPr>
                            </w:pPr>
                            <w:r w:rsidRPr="00E3594A">
                              <w:rPr>
                                <w:rFonts w:ascii="Arial" w:hAnsi="Arial" w:cs="Arial"/>
                              </w:rPr>
                              <w:t>9</w:t>
                            </w:r>
                            <w:r>
                              <w:rPr>
                                <w:rFonts w:ascii="Arial" w:hAnsi="Arial" w:cs="Arial"/>
                              </w:rPr>
                              <w:t>6</w:t>
                            </w:r>
                          </w:p>
                        </w:txbxContent>
                      </v:textbox>
                      <w10:wrap anchorx="margin"/>
                    </v:rect>
                  </w:pict>
                </mc:Fallback>
              </mc:AlternateContent>
            </w:r>
          </w:p>
        </w:tc>
      </w:tr>
      <w:tr w:rsidR="00A741BD" w:rsidRPr="005F20A1" w:rsidTr="00022E3C">
        <w:trPr>
          <w:trHeight w:val="283"/>
        </w:trPr>
        <w:tc>
          <w:tcPr>
            <w:tcW w:w="4401" w:type="dxa"/>
            <w:shd w:val="clear" w:color="auto" w:fill="auto"/>
            <w:vAlign w:val="center"/>
          </w:tcPr>
          <w:p w:rsidR="00A741BD" w:rsidRPr="005F20A1" w:rsidRDefault="00450D4D" w:rsidP="00E460DD">
            <w:pPr>
              <w:ind w:left="567"/>
              <w:rPr>
                <w:rFonts w:ascii="Arial" w:hAnsi="Arial" w:cs="Arial"/>
                <w:color w:val="000000"/>
                <w:sz w:val="19"/>
                <w:szCs w:val="19"/>
                <w:lang w:val="es-ES_tradnl"/>
              </w:rPr>
            </w:pPr>
            <w:r>
              <w:rPr>
                <w:rFonts w:ascii="Arial" w:hAnsi="Arial" w:cs="Arial"/>
                <w:color w:val="000000"/>
                <w:sz w:val="19"/>
                <w:szCs w:val="19"/>
                <w:lang w:val="es-ES_tradnl"/>
              </w:rPr>
              <w:lastRenderedPageBreak/>
              <w:t>Puertas se abren hacia afuera</w:t>
            </w:r>
          </w:p>
        </w:tc>
        <w:tc>
          <w:tcPr>
            <w:tcW w:w="1100" w:type="dxa"/>
            <w:shd w:val="clear" w:color="auto" w:fill="auto"/>
            <w:vAlign w:val="center"/>
          </w:tcPr>
          <w:p w:rsidR="00A741BD" w:rsidRPr="005F20A1" w:rsidRDefault="004411ED" w:rsidP="005F20A1">
            <w:pPr>
              <w:ind w:left="-81"/>
              <w:jc w:val="center"/>
              <w:rPr>
                <w:rFonts w:ascii="Arial" w:hAnsi="Arial" w:cs="Arial"/>
                <w:color w:val="000000"/>
                <w:sz w:val="19"/>
                <w:szCs w:val="19"/>
                <w:lang w:val="es-ES_tradnl"/>
              </w:rPr>
            </w:pPr>
            <w:r w:rsidRPr="004411ED">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Película protectora</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Puerta de cierre automático</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Sistemas de protección a prueba de plagas  en comunicación al exterior</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426"/>
              <w:rPr>
                <w:rFonts w:ascii="Arial" w:hAnsi="Arial" w:cs="Arial"/>
                <w:color w:val="000000"/>
                <w:sz w:val="19"/>
                <w:szCs w:val="19"/>
                <w:lang w:val="es-ES_tradnl"/>
              </w:rPr>
            </w:pPr>
            <w:r w:rsidRPr="005F20A1">
              <w:rPr>
                <w:rFonts w:ascii="Arial" w:hAnsi="Arial" w:cs="Arial"/>
                <w:b/>
                <w:i/>
                <w:color w:val="000000"/>
                <w:sz w:val="19"/>
                <w:szCs w:val="19"/>
                <w:lang w:val="es-ES_tradnl"/>
              </w:rPr>
              <w:t>Ventilación</w:t>
            </w:r>
          </w:p>
        </w:tc>
        <w:tc>
          <w:tcPr>
            <w:tcW w:w="8777" w:type="dxa"/>
            <w:gridSpan w:val="5"/>
            <w:shd w:val="clear" w:color="auto" w:fill="auto"/>
            <w:vAlign w:val="center"/>
          </w:tcPr>
          <w:p w:rsidR="00A741BD" w:rsidRPr="005F20A1" w:rsidRDefault="00A741BD" w:rsidP="005F20A1">
            <w:pPr>
              <w:ind w:left="-108" w:firstLine="27"/>
              <w:rPr>
                <w:rFonts w:ascii="Arial" w:hAnsi="Arial" w:cs="Arial"/>
                <w:b/>
                <w:i/>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Previene la condensación de vapor</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Adecuados medios de ventilación natural o mecánica (filtrado)</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375781" w:rsidP="005F20A1">
            <w:pPr>
              <w:ind w:left="-108" w:firstLine="27"/>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375781" w:rsidP="006A1E2C">
            <w:pPr>
              <w:ind w:left="22"/>
              <w:jc w:val="both"/>
              <w:rPr>
                <w:rFonts w:ascii="Arial" w:hAnsi="Arial" w:cs="Arial"/>
                <w:color w:val="000000"/>
                <w:sz w:val="19"/>
                <w:szCs w:val="19"/>
                <w:lang w:val="es-ES_tradnl"/>
              </w:rPr>
            </w:pPr>
            <w:r>
              <w:rPr>
                <w:rFonts w:ascii="Arial" w:hAnsi="Arial" w:cs="Arial"/>
                <w:color w:val="000000"/>
                <w:sz w:val="19"/>
                <w:szCs w:val="19"/>
                <w:lang w:val="es-ES_tradnl"/>
              </w:rPr>
              <w:t>Falta de medios de ventilación</w:t>
            </w:r>
            <w:r w:rsidR="006A1E2C">
              <w:rPr>
                <w:rFonts w:ascii="Arial" w:hAnsi="Arial" w:cs="Arial"/>
                <w:color w:val="000000"/>
                <w:sz w:val="19"/>
                <w:szCs w:val="19"/>
                <w:lang w:val="es-ES_tradnl"/>
              </w:rPr>
              <w:t xml:space="preserve"> en el   Comedor de Estudiantes</w:t>
            </w: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Dirección del aire del área limpia a la más sucia </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Mallas de material no corrosivo de fácil remoción en aberturas</w:t>
            </w:r>
            <w:r w:rsidR="00375781">
              <w:rPr>
                <w:rFonts w:ascii="Arial" w:hAnsi="Arial" w:cs="Arial"/>
                <w:color w:val="000000"/>
                <w:sz w:val="19"/>
                <w:szCs w:val="19"/>
                <w:lang w:val="es-ES_tradnl"/>
              </w:rPr>
              <w:t xml:space="preserve"> (de extractores, acondicionador de aire, etc.)</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426"/>
              <w:rPr>
                <w:rFonts w:ascii="Arial" w:hAnsi="Arial" w:cs="Arial"/>
                <w:color w:val="000000"/>
                <w:sz w:val="19"/>
                <w:szCs w:val="19"/>
                <w:lang w:val="es-ES_tradnl"/>
              </w:rPr>
            </w:pPr>
            <w:r w:rsidRPr="005F20A1">
              <w:rPr>
                <w:rFonts w:ascii="Arial" w:hAnsi="Arial" w:cs="Arial"/>
                <w:b/>
                <w:i/>
                <w:color w:val="000000"/>
                <w:sz w:val="19"/>
                <w:szCs w:val="19"/>
                <w:lang w:val="es-ES_tradnl"/>
              </w:rPr>
              <w:t xml:space="preserve">Iluminación </w:t>
            </w:r>
          </w:p>
        </w:tc>
        <w:tc>
          <w:tcPr>
            <w:tcW w:w="8777" w:type="dxa"/>
            <w:gridSpan w:val="5"/>
            <w:shd w:val="clear" w:color="auto" w:fill="auto"/>
            <w:vAlign w:val="center"/>
          </w:tcPr>
          <w:p w:rsidR="00A741BD" w:rsidRPr="005F20A1" w:rsidRDefault="00A741BD" w:rsidP="005F20A1">
            <w:pPr>
              <w:ind w:left="-108" w:firstLine="27"/>
              <w:rPr>
                <w:rFonts w:ascii="Arial" w:hAnsi="Arial" w:cs="Arial"/>
                <w:b/>
                <w:i/>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Seguras y protegidas para evitar contaminación</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Evita proyectar sombras sobre el espacio de trabajo </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13178" w:type="dxa"/>
            <w:gridSpan w:val="6"/>
            <w:shd w:val="clear" w:color="auto" w:fill="auto"/>
            <w:vAlign w:val="center"/>
          </w:tcPr>
          <w:p w:rsidR="00A741BD" w:rsidRPr="005F20A1" w:rsidRDefault="00A747D8" w:rsidP="00E460DD">
            <w:pPr>
              <w:ind w:left="-108" w:firstLine="27"/>
              <w:rPr>
                <w:rFonts w:ascii="Arial" w:hAnsi="Arial" w:cs="Arial"/>
                <w:b/>
                <w:color w:val="000000"/>
                <w:sz w:val="19"/>
                <w:szCs w:val="19"/>
                <w:lang w:val="es-ES_tradnl"/>
              </w:rPr>
            </w:pPr>
            <w:r>
              <w:rPr>
                <w:rFonts w:ascii="Arial" w:hAnsi="Arial" w:cs="Arial"/>
                <w:b/>
                <w:color w:val="000000"/>
                <w:sz w:val="19"/>
                <w:szCs w:val="19"/>
                <w:lang w:val="es-ES_tradnl"/>
              </w:rPr>
              <w:t xml:space="preserve">  </w:t>
            </w:r>
            <w:r w:rsidR="00A741BD" w:rsidRPr="005F20A1">
              <w:rPr>
                <w:rFonts w:ascii="Arial" w:hAnsi="Arial" w:cs="Arial"/>
                <w:b/>
                <w:color w:val="000000"/>
                <w:sz w:val="19"/>
                <w:szCs w:val="19"/>
                <w:lang w:val="es-ES_tradnl"/>
              </w:rPr>
              <w:t xml:space="preserve">FACILIDADES SANITARIAS </w:t>
            </w:r>
          </w:p>
        </w:tc>
      </w:tr>
      <w:tr w:rsidR="00A741BD" w:rsidRPr="005F20A1" w:rsidTr="00022E3C">
        <w:trPr>
          <w:trHeight w:val="283"/>
        </w:trPr>
        <w:tc>
          <w:tcPr>
            <w:tcW w:w="13178" w:type="dxa"/>
            <w:gridSpan w:val="6"/>
            <w:shd w:val="clear" w:color="auto" w:fill="auto"/>
            <w:vAlign w:val="center"/>
          </w:tcPr>
          <w:p w:rsidR="00A741BD" w:rsidRPr="005F20A1" w:rsidRDefault="00A741BD" w:rsidP="00E460DD">
            <w:pPr>
              <w:ind w:left="284" w:firstLine="27"/>
              <w:rPr>
                <w:rFonts w:ascii="Arial" w:hAnsi="Arial" w:cs="Arial"/>
                <w:b/>
                <w:color w:val="000000"/>
                <w:sz w:val="19"/>
                <w:szCs w:val="19"/>
                <w:lang w:val="es-ES_tradnl"/>
              </w:rPr>
            </w:pPr>
            <w:r w:rsidRPr="005F20A1">
              <w:rPr>
                <w:rFonts w:ascii="Arial" w:hAnsi="Arial" w:cs="Arial"/>
                <w:b/>
                <w:color w:val="000000"/>
                <w:sz w:val="19"/>
                <w:szCs w:val="19"/>
                <w:lang w:val="es-ES_tradnl"/>
              </w:rPr>
              <w:t>Disposición de residuos sólidos</w:t>
            </w:r>
          </w:p>
        </w:tc>
      </w:tr>
      <w:tr w:rsidR="002919F3" w:rsidRPr="005F20A1" w:rsidTr="00827393">
        <w:trPr>
          <w:trHeight w:val="283"/>
        </w:trPr>
        <w:tc>
          <w:tcPr>
            <w:tcW w:w="4401" w:type="dxa"/>
            <w:shd w:val="clear" w:color="auto" w:fill="auto"/>
            <w:vAlign w:val="center"/>
          </w:tcPr>
          <w:p w:rsidR="002919F3" w:rsidRPr="005F20A1" w:rsidRDefault="002919F3" w:rsidP="00E460DD">
            <w:pPr>
              <w:ind w:left="426"/>
              <w:rPr>
                <w:rFonts w:ascii="Arial" w:hAnsi="Arial" w:cs="Arial"/>
                <w:color w:val="000000"/>
                <w:sz w:val="19"/>
                <w:szCs w:val="19"/>
                <w:lang w:val="es-ES_tradnl"/>
              </w:rPr>
            </w:pPr>
            <w:r w:rsidRPr="005F20A1">
              <w:rPr>
                <w:rFonts w:ascii="Arial" w:hAnsi="Arial" w:cs="Arial"/>
                <w:b/>
                <w:i/>
                <w:color w:val="000000"/>
                <w:sz w:val="19"/>
                <w:szCs w:val="19"/>
                <w:lang w:val="es-ES_tradnl"/>
              </w:rPr>
              <w:t>Recipiente plástico</w:t>
            </w:r>
            <w:r w:rsidRPr="005F20A1">
              <w:rPr>
                <w:rFonts w:ascii="Arial" w:hAnsi="Arial" w:cs="Arial"/>
                <w:color w:val="000000"/>
                <w:sz w:val="19"/>
                <w:szCs w:val="19"/>
                <w:lang w:val="es-ES_tradnl"/>
              </w:rPr>
              <w:t xml:space="preserve"> </w:t>
            </w:r>
          </w:p>
        </w:tc>
        <w:tc>
          <w:tcPr>
            <w:tcW w:w="8777" w:type="dxa"/>
            <w:gridSpan w:val="5"/>
            <w:shd w:val="clear" w:color="auto" w:fill="auto"/>
            <w:vAlign w:val="center"/>
          </w:tcPr>
          <w:p w:rsidR="002919F3" w:rsidRPr="005F20A1" w:rsidRDefault="002919F3" w:rsidP="005F20A1">
            <w:pPr>
              <w:ind w:left="-108" w:firstLine="27"/>
              <w:rPr>
                <w:rFonts w:ascii="Arial" w:hAnsi="Arial" w:cs="Arial"/>
                <w:b/>
                <w:i/>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Buen estado de conservación e higiene</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Tapa oscilante o de pedal </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Bolsa plástica en el interior</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r w:rsidR="00A741BD" w:rsidRPr="005F20A1" w:rsidTr="00022E3C">
        <w:trPr>
          <w:trHeight w:val="283"/>
        </w:trPr>
        <w:tc>
          <w:tcPr>
            <w:tcW w:w="4401" w:type="dxa"/>
            <w:shd w:val="clear" w:color="auto" w:fill="auto"/>
            <w:vAlign w:val="center"/>
          </w:tcPr>
          <w:p w:rsidR="00A741BD" w:rsidRPr="005F20A1" w:rsidRDefault="00A741BD" w:rsidP="00E460DD">
            <w:pPr>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Colocados en cantidad suficiente y evita contaminación con alimentos </w:t>
            </w:r>
          </w:p>
        </w:tc>
        <w:tc>
          <w:tcPr>
            <w:tcW w:w="1100" w:type="dxa"/>
            <w:shd w:val="clear" w:color="auto" w:fill="auto"/>
            <w:vAlign w:val="center"/>
          </w:tcPr>
          <w:p w:rsidR="00A741BD" w:rsidRPr="005F20A1" w:rsidRDefault="00A741BD" w:rsidP="005F20A1">
            <w:pPr>
              <w:ind w:left="-8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401"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1220" w:type="dxa"/>
            <w:shd w:val="clear" w:color="auto" w:fill="auto"/>
            <w:vAlign w:val="center"/>
          </w:tcPr>
          <w:p w:rsidR="00A741BD" w:rsidRPr="005F20A1" w:rsidRDefault="00A741BD" w:rsidP="005F20A1">
            <w:pPr>
              <w:ind w:left="-108" w:firstLine="27"/>
              <w:jc w:val="center"/>
              <w:rPr>
                <w:rFonts w:ascii="Arial" w:hAnsi="Arial" w:cs="Arial"/>
                <w:color w:val="000000"/>
                <w:sz w:val="19"/>
                <w:szCs w:val="19"/>
                <w:lang w:val="es-ES_tradnl"/>
              </w:rPr>
            </w:pPr>
          </w:p>
        </w:tc>
        <w:tc>
          <w:tcPr>
            <w:tcW w:w="3835" w:type="dxa"/>
            <w:shd w:val="clear" w:color="auto" w:fill="auto"/>
          </w:tcPr>
          <w:p w:rsidR="00A741BD" w:rsidRPr="005F20A1" w:rsidRDefault="00A741BD" w:rsidP="005F20A1">
            <w:pPr>
              <w:ind w:left="-108" w:firstLine="27"/>
              <w:rPr>
                <w:rFonts w:ascii="Arial" w:hAnsi="Arial" w:cs="Arial"/>
                <w:color w:val="000000"/>
                <w:sz w:val="19"/>
                <w:szCs w:val="19"/>
                <w:lang w:val="es-ES_tradnl"/>
              </w:rPr>
            </w:pPr>
          </w:p>
        </w:tc>
      </w:tr>
    </w:tbl>
    <w:p w:rsidR="00A741BD" w:rsidRPr="003B2CB6" w:rsidRDefault="00022E3C" w:rsidP="00A741BD">
      <w:pPr>
        <w:tabs>
          <w:tab w:val="left" w:pos="360"/>
          <w:tab w:val="left" w:pos="630"/>
        </w:tabs>
        <w:spacing w:line="480" w:lineRule="auto"/>
        <w:jc w:val="center"/>
        <w:rPr>
          <w:rFonts w:ascii="Arial" w:eastAsia="Calibri" w:hAnsi="Arial" w:cs="Arial"/>
          <w:b/>
          <w:sz w:val="20"/>
          <w:szCs w:val="20"/>
          <w:lang w:val="es-ES_tradnl" w:eastAsia="en-US"/>
        </w:rPr>
      </w:pPr>
      <w:r>
        <w:rPr>
          <w:rFonts w:ascii="Arial" w:hAnsi="Arial" w:cs="Arial"/>
          <w:noProof/>
          <w:u w:val="single"/>
          <w:lang w:val="es-MX" w:eastAsia="es-MX"/>
        </w:rPr>
        <mc:AlternateContent>
          <mc:Choice Requires="wps">
            <w:drawing>
              <wp:anchor distT="0" distB="0" distL="114300" distR="114300" simplePos="0" relativeHeight="251698688" behindDoc="1" locked="0" layoutInCell="1" allowOverlap="1" wp14:anchorId="04AF59D3" wp14:editId="561594D8">
                <wp:simplePos x="0" y="0"/>
                <wp:positionH relativeFrom="margin">
                  <wp:align>right</wp:align>
                </wp:positionH>
                <wp:positionV relativeFrom="paragraph">
                  <wp:posOffset>-4780134</wp:posOffset>
                </wp:positionV>
                <wp:extent cx="477520" cy="327025"/>
                <wp:effectExtent l="0" t="953" r="0" b="0"/>
                <wp:wrapNone/>
                <wp:docPr id="266" name="Rectángulo 266"/>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022E3C">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AF59D3" id="Rectángulo 266" o:spid="_x0000_s1060" style="position:absolute;left:0;text-align:left;margin-left:-13.6pt;margin-top:-376.4pt;width:37.6pt;height:25.75pt;rotation:90;z-index:-251617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" fillcolor="white [3201]" stroked="f" strokeweight="2pt">
                <v:textbox>
                  <w:txbxContent>
                    <w:p w:rsidR="00CE0153" w:rsidRPr="00E3594A" w:rsidRDefault="00CE0153" w:rsidP="00022E3C">
                      <w:pPr>
                        <w:jc w:val="center"/>
                        <w:rPr>
                          <w:rFonts w:ascii="Arial" w:hAnsi="Arial" w:cs="Arial"/>
                        </w:rPr>
                      </w:pPr>
                    </w:p>
                  </w:txbxContent>
                </v:textbox>
                <w10:wrap anchorx="margin"/>
              </v:rect>
            </w:pict>
          </mc:Fallback>
        </mc:AlternateContent>
      </w:r>
      <w:r w:rsidR="00A741BD" w:rsidRPr="003B2CB6">
        <w:rPr>
          <w:rFonts w:ascii="Arial" w:eastAsia="Calibri" w:hAnsi="Arial" w:cs="Arial"/>
          <w:b/>
          <w:sz w:val="20"/>
          <w:szCs w:val="20"/>
          <w:lang w:val="es-ES_tradnl" w:eastAsia="en-US"/>
        </w:rPr>
        <w:t xml:space="preserve">Elaborado por: </w:t>
      </w:r>
      <w:r w:rsidR="00A741BD" w:rsidRPr="003B2CB6">
        <w:rPr>
          <w:rFonts w:ascii="Arial" w:eastAsia="Calibri" w:hAnsi="Arial" w:cs="Arial"/>
          <w:sz w:val="20"/>
          <w:szCs w:val="20"/>
          <w:lang w:val="es-ES_tradnl" w:eastAsia="en-US"/>
        </w:rPr>
        <w:t>Júpiter y Suárez</w:t>
      </w:r>
    </w:p>
    <w:p w:rsidR="00A741BD" w:rsidRDefault="00022E3C" w:rsidP="000F399E">
      <w:pPr>
        <w:spacing w:line="480" w:lineRule="auto"/>
        <w:ind w:left="1350"/>
        <w:jc w:val="both"/>
        <w:rPr>
          <w:rFonts w:ascii="Arial" w:hAnsi="Arial" w:cs="Arial"/>
        </w:rPr>
      </w:pPr>
      <w:r>
        <w:rPr>
          <w:rFonts w:ascii="Arial" w:hAnsi="Arial" w:cs="Arial"/>
          <w:noProof/>
          <w:u w:val="single"/>
          <w:lang w:val="es-MX" w:eastAsia="es-MX"/>
        </w:rPr>
        <mc:AlternateContent>
          <mc:Choice Requires="wps">
            <w:drawing>
              <wp:anchor distT="0" distB="0" distL="114300" distR="114300" simplePos="0" relativeHeight="251699712" behindDoc="1" locked="0" layoutInCell="1" allowOverlap="1" wp14:anchorId="14FC0E38" wp14:editId="24BA3577">
                <wp:simplePos x="0" y="0"/>
                <wp:positionH relativeFrom="margin">
                  <wp:posOffset>8310563</wp:posOffset>
                </wp:positionH>
                <wp:positionV relativeFrom="paragraph">
                  <wp:posOffset>214757</wp:posOffset>
                </wp:positionV>
                <wp:extent cx="477520" cy="327025"/>
                <wp:effectExtent l="0" t="953" r="0" b="0"/>
                <wp:wrapNone/>
                <wp:docPr id="267" name="Rectángulo 267"/>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022E3C">
                            <w:pPr>
                              <w:jc w:val="center"/>
                              <w:rPr>
                                <w:rFonts w:ascii="Arial" w:hAnsi="Arial" w:cs="Arial"/>
                              </w:rPr>
                            </w:pPr>
                            <w:r w:rsidRPr="00E3594A">
                              <w:rPr>
                                <w:rFonts w:ascii="Arial" w:hAnsi="Arial" w:cs="Arial"/>
                              </w:rPr>
                              <w:t>9</w:t>
                            </w:r>
                            <w:r>
                              <w:rPr>
                                <w:rFonts w:ascii="Arial" w:hAnsi="Arial" w:cs="Arial"/>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FC0E38" id="Rectángulo 267" o:spid="_x0000_s1061" style="position:absolute;left:0;text-align:left;margin-left:654.4pt;margin-top:16.9pt;width:37.6pt;height:25.75pt;rotation:90;z-index:-25161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" fillcolor="white [3201]" stroked="f" strokeweight="2pt">
                <v:textbox>
                  <w:txbxContent>
                    <w:p w:rsidR="00CE0153" w:rsidRPr="00E3594A" w:rsidRDefault="00CE0153" w:rsidP="00022E3C">
                      <w:pPr>
                        <w:jc w:val="center"/>
                        <w:rPr>
                          <w:rFonts w:ascii="Arial" w:hAnsi="Arial" w:cs="Arial"/>
                        </w:rPr>
                      </w:pPr>
                      <w:r w:rsidRPr="00E3594A">
                        <w:rPr>
                          <w:rFonts w:ascii="Arial" w:hAnsi="Arial" w:cs="Arial"/>
                        </w:rPr>
                        <w:t>9</w:t>
                      </w:r>
                      <w:r>
                        <w:rPr>
                          <w:rFonts w:ascii="Arial" w:hAnsi="Arial" w:cs="Arial"/>
                        </w:rPr>
                        <w:t>7</w:t>
                      </w:r>
                    </w:p>
                  </w:txbxContent>
                </v:textbox>
                <w10:wrap anchorx="margin"/>
              </v:rect>
            </w:pict>
          </mc:Fallback>
        </mc:AlternateContent>
      </w:r>
    </w:p>
    <w:p w:rsidR="00A741BD" w:rsidRDefault="00A741BD" w:rsidP="000F399E">
      <w:pPr>
        <w:spacing w:line="480" w:lineRule="auto"/>
        <w:ind w:left="1350"/>
        <w:jc w:val="both"/>
        <w:rPr>
          <w:rFonts w:ascii="Arial" w:hAnsi="Arial" w:cs="Arial"/>
        </w:rPr>
        <w:sectPr w:rsidR="00A741BD" w:rsidSect="00A741BD">
          <w:pgSz w:w="16838" w:h="11906" w:orient="landscape"/>
          <w:pgMar w:top="2127" w:right="2126" w:bottom="1701" w:left="1418" w:header="720" w:footer="720" w:gutter="0"/>
          <w:cols w:space="720"/>
          <w:docGrid w:linePitch="360"/>
        </w:sectPr>
      </w:pPr>
    </w:p>
    <w:p w:rsidR="00547793" w:rsidRPr="007940EB" w:rsidRDefault="008319AA" w:rsidP="003B2CB6">
      <w:pPr>
        <w:pStyle w:val="Ttulo3"/>
        <w:spacing w:before="0" w:line="480" w:lineRule="auto"/>
        <w:ind w:left="720"/>
        <w:rPr>
          <w:rFonts w:ascii="Arial" w:hAnsi="Arial" w:cs="Arial"/>
          <w:color w:val="auto"/>
        </w:rPr>
      </w:pPr>
      <w:bookmarkStart w:id="173" w:name="_Toc360729057"/>
      <w:r w:rsidRPr="007940EB">
        <w:rPr>
          <w:rFonts w:ascii="Arial" w:hAnsi="Arial" w:cs="Arial"/>
          <w:color w:val="auto"/>
        </w:rPr>
        <w:lastRenderedPageBreak/>
        <w:t>4.3.4</w:t>
      </w:r>
      <w:r w:rsidR="00547793" w:rsidRPr="007940EB">
        <w:rPr>
          <w:rFonts w:ascii="Arial" w:hAnsi="Arial" w:cs="Arial"/>
          <w:color w:val="auto"/>
        </w:rPr>
        <w:t>. Almacenamiento</w:t>
      </w:r>
      <w:bookmarkEnd w:id="173"/>
    </w:p>
    <w:p w:rsidR="00547793" w:rsidRDefault="00547793" w:rsidP="00A747D8">
      <w:pPr>
        <w:tabs>
          <w:tab w:val="left" w:pos="720"/>
          <w:tab w:val="left" w:pos="1560"/>
        </w:tabs>
        <w:spacing w:line="480" w:lineRule="auto"/>
        <w:jc w:val="both"/>
        <w:rPr>
          <w:rFonts w:ascii="Arial" w:hAnsi="Arial" w:cs="Arial"/>
          <w:b/>
        </w:rPr>
      </w:pPr>
      <w:r>
        <w:rPr>
          <w:rFonts w:ascii="Arial" w:hAnsi="Arial" w:cs="Arial"/>
          <w:b/>
        </w:rPr>
        <w:tab/>
      </w:r>
    </w:p>
    <w:p w:rsidR="002919F3" w:rsidRDefault="00380001" w:rsidP="002919F3">
      <w:pPr>
        <w:spacing w:line="480" w:lineRule="auto"/>
        <w:ind w:left="1418"/>
        <w:jc w:val="both"/>
        <w:rPr>
          <w:rFonts w:ascii="Arial" w:hAnsi="Arial" w:cs="Arial"/>
        </w:rPr>
      </w:pPr>
      <w:r>
        <w:rPr>
          <w:rFonts w:ascii="Arial" w:hAnsi="Arial" w:cs="Arial"/>
        </w:rPr>
        <w:t xml:space="preserve">A </w:t>
      </w:r>
      <w:r w:rsidR="002919F3">
        <w:rPr>
          <w:rFonts w:ascii="Arial" w:hAnsi="Arial" w:cs="Arial"/>
        </w:rPr>
        <w:t xml:space="preserve"> partir del Checklist # 4 se recopiló información necesaria y relevante para poder describir las diferentes áreas de almacenamiento del Comedor.</w:t>
      </w:r>
    </w:p>
    <w:p w:rsidR="002919F3" w:rsidRDefault="002919F3" w:rsidP="002919F3">
      <w:pPr>
        <w:spacing w:line="480" w:lineRule="auto"/>
        <w:ind w:left="1418"/>
        <w:jc w:val="both"/>
        <w:rPr>
          <w:rFonts w:ascii="Arial" w:hAnsi="Arial" w:cs="Arial"/>
          <w:sz w:val="20"/>
          <w:szCs w:val="20"/>
        </w:rPr>
      </w:pPr>
    </w:p>
    <w:p w:rsidR="002919F3" w:rsidRDefault="002919F3" w:rsidP="002919F3">
      <w:pPr>
        <w:spacing w:line="480" w:lineRule="auto"/>
        <w:ind w:left="1418"/>
        <w:jc w:val="both"/>
        <w:rPr>
          <w:rFonts w:ascii="Arial" w:hAnsi="Arial" w:cs="Arial"/>
        </w:rPr>
      </w:pPr>
      <w:r>
        <w:rPr>
          <w:rFonts w:ascii="Arial" w:hAnsi="Arial" w:cs="Arial"/>
        </w:rPr>
        <w:t xml:space="preserve">ALMACÉN DE PRODUCTOS SECOS </w:t>
      </w:r>
    </w:p>
    <w:p w:rsidR="002919F3" w:rsidRDefault="002919F3" w:rsidP="002919F3">
      <w:pPr>
        <w:tabs>
          <w:tab w:val="left" w:pos="1276"/>
        </w:tabs>
        <w:ind w:left="1418"/>
        <w:jc w:val="both"/>
        <w:rPr>
          <w:rFonts w:ascii="Arial" w:hAnsi="Arial" w:cs="Arial"/>
        </w:rPr>
      </w:pPr>
    </w:p>
    <w:p w:rsidR="002919F3" w:rsidRDefault="002919F3" w:rsidP="002919F3">
      <w:pPr>
        <w:tabs>
          <w:tab w:val="left" w:pos="1276"/>
        </w:tabs>
        <w:spacing w:line="480" w:lineRule="auto"/>
        <w:ind w:left="1418"/>
        <w:jc w:val="both"/>
        <w:rPr>
          <w:rFonts w:ascii="Arial" w:hAnsi="Arial" w:cs="Arial"/>
        </w:rPr>
      </w:pPr>
      <w:r>
        <w:rPr>
          <w:rFonts w:ascii="Arial" w:hAnsi="Arial" w:cs="Arial"/>
        </w:rPr>
        <w:t xml:space="preserve">Esta área brinda facilidades de limpieza y desinfección puesto que sus pisos y paredes poseen la característica de ser lisos, siendo las paredes revestidas con pintura esmaltada; no obstante, se pudo percatar que el piso no es totalmente plano ya que al momento de la inspección había charcos de agua. </w:t>
      </w:r>
    </w:p>
    <w:p w:rsidR="002919F3" w:rsidRDefault="002919F3" w:rsidP="002919F3">
      <w:pPr>
        <w:tabs>
          <w:tab w:val="left" w:pos="1276"/>
        </w:tabs>
        <w:spacing w:line="276" w:lineRule="auto"/>
        <w:ind w:left="1418"/>
        <w:jc w:val="both"/>
        <w:rPr>
          <w:rFonts w:ascii="Arial" w:hAnsi="Arial" w:cs="Arial"/>
        </w:rPr>
      </w:pPr>
      <w:r>
        <w:rPr>
          <w:noProof/>
          <w:lang w:val="es-MX" w:eastAsia="es-MX"/>
        </w:rPr>
        <mc:AlternateContent>
          <mc:Choice Requires="wps">
            <w:drawing>
              <wp:anchor distT="0" distB="0" distL="114300" distR="114300" simplePos="0" relativeHeight="251700736" behindDoc="1" locked="0" layoutInCell="1" allowOverlap="1" wp14:anchorId="16A1D5C6" wp14:editId="5992C19A">
                <wp:simplePos x="0" y="0"/>
                <wp:positionH relativeFrom="column">
                  <wp:posOffset>1793727</wp:posOffset>
                </wp:positionH>
                <wp:positionV relativeFrom="paragraph">
                  <wp:posOffset>142240</wp:posOffset>
                </wp:positionV>
                <wp:extent cx="2509284" cy="1892595"/>
                <wp:effectExtent l="0" t="0" r="24765" b="12700"/>
                <wp:wrapNone/>
                <wp:docPr id="312" name="Rectángulo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9284" cy="1892595"/>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8A813C" id="Rectángulo 312" o:spid="_x0000_s1026" style="position:absolute;margin-left:141.25pt;margin-top:11.2pt;width:197.6pt;height:149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" strokeweight="1pt"/>
            </w:pict>
          </mc:Fallback>
        </mc:AlternateContent>
      </w:r>
    </w:p>
    <w:p w:rsidR="002919F3" w:rsidRDefault="002919F3" w:rsidP="002919F3">
      <w:pPr>
        <w:tabs>
          <w:tab w:val="left" w:pos="1276"/>
        </w:tabs>
        <w:spacing w:line="480" w:lineRule="auto"/>
        <w:ind w:left="1418"/>
        <w:jc w:val="center"/>
        <w:rPr>
          <w:rFonts w:ascii="Arial" w:hAnsi="Arial" w:cs="Arial"/>
        </w:rPr>
      </w:pPr>
      <w:r>
        <w:rPr>
          <w:rFonts w:ascii="Arial" w:hAnsi="Arial" w:cs="Arial"/>
          <w:noProof/>
          <w:lang w:val="es-MX" w:eastAsia="es-MX"/>
        </w:rPr>
        <w:drawing>
          <wp:inline distT="0" distB="0" distL="0" distR="0" wp14:anchorId="6E1A2562" wp14:editId="7C1904C7">
            <wp:extent cx="2371060" cy="1778088"/>
            <wp:effectExtent l="0" t="0" r="0" b="0"/>
            <wp:docPr id="290" name="Imagen 290" descr="P102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P102029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94842" cy="1795922"/>
                    </a:xfrm>
                    <a:prstGeom prst="rect">
                      <a:avLst/>
                    </a:prstGeom>
                    <a:noFill/>
                    <a:ln>
                      <a:noFill/>
                    </a:ln>
                  </pic:spPr>
                </pic:pic>
              </a:graphicData>
            </a:graphic>
          </wp:inline>
        </w:drawing>
      </w:r>
    </w:p>
    <w:p w:rsidR="002919F3" w:rsidRDefault="002919F3" w:rsidP="002919F3">
      <w:pPr>
        <w:pStyle w:val="Figura"/>
        <w:spacing w:after="120"/>
        <w:ind w:left="1418"/>
        <w:rPr>
          <w:rFonts w:eastAsia="Calibri"/>
          <w:sz w:val="20"/>
          <w:szCs w:val="20"/>
          <w:lang w:val="es-ES_tradnl" w:eastAsia="en-US"/>
        </w:rPr>
      </w:pPr>
      <w:bookmarkStart w:id="174" w:name="_Toc360714209"/>
      <w:r>
        <w:rPr>
          <w:rFonts w:eastAsia="Calibri"/>
          <w:sz w:val="20"/>
          <w:szCs w:val="20"/>
          <w:lang w:val="es-ES_tradnl" w:eastAsia="en-US"/>
        </w:rPr>
        <w:t xml:space="preserve">Figura 4.11. </w:t>
      </w:r>
      <w:r>
        <w:rPr>
          <w:rFonts w:eastAsia="Calibri"/>
          <w:b w:val="0"/>
          <w:sz w:val="20"/>
          <w:szCs w:val="20"/>
          <w:lang w:val="es-ES_tradnl" w:eastAsia="en-US"/>
        </w:rPr>
        <w:t>Almacén de Productos Secos</w:t>
      </w:r>
      <w:bookmarkEnd w:id="174"/>
    </w:p>
    <w:p w:rsidR="002919F3" w:rsidRDefault="002919F3" w:rsidP="002919F3">
      <w:pPr>
        <w:spacing w:after="120"/>
        <w:ind w:left="1418"/>
        <w:jc w:val="center"/>
        <w:rPr>
          <w:rStyle w:val="a"/>
          <w:rFonts w:ascii="Arial" w:hAnsi="Arial" w:cs="Arial"/>
          <w:bdr w:val="none" w:sz="0" w:space="0" w:color="auto" w:frame="1"/>
          <w:shd w:val="clear" w:color="auto" w:fill="FFFFFF"/>
        </w:rPr>
      </w:pPr>
      <w:r>
        <w:rPr>
          <w:rFonts w:ascii="Arial" w:eastAsia="Calibri" w:hAnsi="Arial" w:cs="Arial"/>
          <w:b/>
          <w:sz w:val="20"/>
          <w:szCs w:val="20"/>
          <w:lang w:val="es-ES_tradnl" w:eastAsia="en-US"/>
        </w:rPr>
        <w:t>Elaborado por:</w:t>
      </w:r>
      <w:r>
        <w:rPr>
          <w:rFonts w:ascii="Arial" w:eastAsia="Calibri" w:hAnsi="Arial" w:cs="Arial"/>
          <w:sz w:val="20"/>
          <w:szCs w:val="20"/>
          <w:lang w:val="es-ES_tradnl" w:eastAsia="en-US"/>
        </w:rPr>
        <w:t xml:space="preserve"> Júpiter y Suárez</w:t>
      </w:r>
    </w:p>
    <w:p w:rsidR="002919F3" w:rsidRPr="002919F3" w:rsidRDefault="002919F3" w:rsidP="002919F3">
      <w:pPr>
        <w:tabs>
          <w:tab w:val="left" w:pos="1276"/>
        </w:tabs>
        <w:ind w:left="1418"/>
        <w:jc w:val="both"/>
        <w:rPr>
          <w:sz w:val="28"/>
          <w:szCs w:val="28"/>
        </w:rPr>
      </w:pPr>
    </w:p>
    <w:p w:rsidR="002919F3" w:rsidRDefault="002919F3" w:rsidP="002919F3">
      <w:pPr>
        <w:tabs>
          <w:tab w:val="left" w:pos="1276"/>
        </w:tabs>
        <w:spacing w:line="480" w:lineRule="auto"/>
        <w:ind w:left="1418"/>
        <w:jc w:val="both"/>
        <w:rPr>
          <w:rFonts w:ascii="Arial" w:hAnsi="Arial" w:cs="Arial"/>
        </w:rPr>
      </w:pPr>
      <w:r>
        <w:rPr>
          <w:rFonts w:ascii="Arial" w:hAnsi="Arial" w:cs="Arial"/>
        </w:rPr>
        <w:t xml:space="preserve">Como se muestra en la figura 4.11, las estanterías se encuentran en buenas condiciones pero a su vez muestran </w:t>
      </w:r>
      <w:r>
        <w:rPr>
          <w:rFonts w:ascii="Arial" w:hAnsi="Arial" w:cs="Arial"/>
        </w:rPr>
        <w:lastRenderedPageBreak/>
        <w:t xml:space="preserve">suciedad y en lo que concierne a la ubicación exacta, estas están muy cercanas a la pared y al piso lo cual es una inconformidad con respecto a la Norma Sanitaria para el Funcionamiento de Restaurantes y Servicios Afines. </w:t>
      </w:r>
    </w:p>
    <w:p w:rsidR="002919F3" w:rsidRDefault="002919F3" w:rsidP="002919F3">
      <w:pPr>
        <w:tabs>
          <w:tab w:val="left" w:pos="1276"/>
        </w:tabs>
        <w:ind w:left="1418"/>
        <w:jc w:val="both"/>
        <w:rPr>
          <w:rFonts w:ascii="Arial" w:hAnsi="Arial" w:cs="Arial"/>
        </w:rPr>
      </w:pPr>
    </w:p>
    <w:p w:rsidR="002919F3" w:rsidRDefault="002919F3" w:rsidP="002919F3">
      <w:pPr>
        <w:tabs>
          <w:tab w:val="left" w:pos="1276"/>
        </w:tabs>
        <w:spacing w:line="480" w:lineRule="auto"/>
        <w:ind w:left="1418"/>
        <w:jc w:val="both"/>
        <w:rPr>
          <w:rFonts w:ascii="Arial" w:hAnsi="Arial" w:cs="Arial"/>
        </w:rPr>
      </w:pPr>
      <w:r>
        <w:rPr>
          <w:rFonts w:ascii="Arial" w:hAnsi="Arial" w:cs="Arial"/>
        </w:rPr>
        <w:t xml:space="preserve">No cuenta con buena circulación de aire debido a que el extractor está averiado, sin embargo, posee aberturas cerradas con mallas. Con respecto a las instalaciones eléctricas, se halla un cableado eléctrico que no dispone de canaletas plásticas ni está empotrado; las demás conexiones si están protegidas por canaletas, y los tomacorrientes e interruptores son fácilmente accesibles excepto uno, ya que una de las estanterías está colocada en frente de éste. La lámpara se mantiene protegida en caso de rotura, sin embargo, no cumple con el mínimo de 50 luxes. </w:t>
      </w:r>
    </w:p>
    <w:p w:rsidR="002919F3" w:rsidRDefault="002919F3" w:rsidP="002919F3">
      <w:pPr>
        <w:tabs>
          <w:tab w:val="left" w:pos="1276"/>
        </w:tabs>
        <w:spacing w:line="480" w:lineRule="auto"/>
        <w:ind w:left="1418"/>
        <w:jc w:val="both"/>
        <w:rPr>
          <w:rFonts w:ascii="Arial" w:hAnsi="Arial" w:cs="Arial"/>
        </w:rPr>
      </w:pPr>
    </w:p>
    <w:p w:rsidR="002919F3" w:rsidRDefault="002919F3" w:rsidP="002919F3">
      <w:pPr>
        <w:tabs>
          <w:tab w:val="left" w:pos="1276"/>
        </w:tabs>
        <w:spacing w:line="480" w:lineRule="auto"/>
        <w:ind w:left="1418"/>
        <w:jc w:val="both"/>
        <w:rPr>
          <w:rFonts w:ascii="Arial" w:hAnsi="Arial" w:cs="Arial"/>
        </w:rPr>
      </w:pPr>
      <w:r>
        <w:rPr>
          <w:rFonts w:ascii="Arial" w:hAnsi="Arial" w:cs="Arial"/>
        </w:rPr>
        <w:t xml:space="preserve">ALMACÉN DE FRÍO </w:t>
      </w:r>
    </w:p>
    <w:p w:rsidR="002919F3" w:rsidRDefault="002919F3" w:rsidP="002919F3">
      <w:pPr>
        <w:tabs>
          <w:tab w:val="left" w:pos="1276"/>
        </w:tabs>
        <w:ind w:left="1418"/>
        <w:jc w:val="both"/>
        <w:rPr>
          <w:rFonts w:ascii="Arial" w:hAnsi="Arial" w:cs="Arial"/>
        </w:rPr>
      </w:pPr>
    </w:p>
    <w:p w:rsidR="002919F3" w:rsidRDefault="002919F3" w:rsidP="002919F3">
      <w:pPr>
        <w:tabs>
          <w:tab w:val="left" w:pos="1276"/>
        </w:tabs>
        <w:spacing w:line="480" w:lineRule="auto"/>
        <w:ind w:left="1418"/>
        <w:jc w:val="both"/>
        <w:rPr>
          <w:rFonts w:ascii="Arial" w:hAnsi="Arial" w:cs="Arial"/>
        </w:rPr>
      </w:pPr>
      <w:r>
        <w:rPr>
          <w:rFonts w:ascii="Arial" w:hAnsi="Arial" w:cs="Arial"/>
        </w:rPr>
        <w:t>Este almacén opera con varios equipos de frío que carecen de termómetros pero que satisfacen el volumen de materia prima requerida para la presente demanda y el aire que circula dentro de los equipos es uniforme.</w:t>
      </w:r>
    </w:p>
    <w:p w:rsidR="002919F3" w:rsidRDefault="002919F3" w:rsidP="002919F3">
      <w:pPr>
        <w:tabs>
          <w:tab w:val="left" w:pos="1276"/>
        </w:tabs>
        <w:spacing w:line="480" w:lineRule="auto"/>
        <w:ind w:left="1418"/>
        <w:jc w:val="both"/>
        <w:rPr>
          <w:rFonts w:ascii="Arial" w:hAnsi="Arial" w:cs="Arial"/>
        </w:rPr>
      </w:pPr>
    </w:p>
    <w:p w:rsidR="002919F3" w:rsidRDefault="002919F3" w:rsidP="002919F3">
      <w:pPr>
        <w:pStyle w:val="ecxmsonormal"/>
        <w:spacing w:before="0" w:beforeAutospacing="0" w:after="0" w:afterAutospacing="0"/>
        <w:ind w:left="1418"/>
        <w:jc w:val="both"/>
        <w:rPr>
          <w:rFonts w:ascii="Arial" w:hAnsi="Arial" w:cs="Arial"/>
        </w:rPr>
      </w:pPr>
      <w:r>
        <w:rPr>
          <w:rFonts w:ascii="Arial" w:hAnsi="Arial" w:cs="Arial"/>
        </w:rPr>
        <w:lastRenderedPageBreak/>
        <w:t xml:space="preserve">ALMACÉN DE PRODUCTOS QUÍMICOS </w:t>
      </w:r>
    </w:p>
    <w:p w:rsidR="002919F3" w:rsidRDefault="002919F3" w:rsidP="002919F3">
      <w:pPr>
        <w:pStyle w:val="ecxmsonormal"/>
        <w:spacing w:before="0" w:beforeAutospacing="0" w:after="0" w:afterAutospacing="0" w:line="480" w:lineRule="auto"/>
        <w:ind w:left="1418"/>
        <w:jc w:val="both"/>
        <w:rPr>
          <w:rFonts w:ascii="Arial" w:hAnsi="Arial" w:cs="Arial"/>
        </w:rPr>
      </w:pPr>
    </w:p>
    <w:p w:rsidR="002919F3" w:rsidRDefault="002919F3" w:rsidP="002919F3">
      <w:pPr>
        <w:pStyle w:val="ecxmsonormal"/>
        <w:spacing w:before="0" w:beforeAutospacing="0" w:after="0" w:afterAutospacing="0" w:line="480" w:lineRule="auto"/>
        <w:ind w:left="1418"/>
        <w:jc w:val="both"/>
        <w:rPr>
          <w:rFonts w:ascii="Arial" w:hAnsi="Arial" w:cs="Arial"/>
        </w:rPr>
      </w:pPr>
      <w:r>
        <w:rPr>
          <w:rFonts w:ascii="Arial" w:hAnsi="Arial" w:cs="Arial"/>
        </w:rPr>
        <w:t>Almacena gran variedad de productos químicos de diferentes características y peligrosidad, además de un televisor en desuso y dos escaleras de mano que están mal ubicadas de acuerdo al art. 28 del Decreto Ejecutivo 2393.</w:t>
      </w:r>
    </w:p>
    <w:p w:rsidR="002919F3" w:rsidRDefault="002919F3" w:rsidP="002919F3">
      <w:pPr>
        <w:pStyle w:val="ecxmsonormal"/>
        <w:spacing w:before="0" w:beforeAutospacing="0" w:after="0" w:afterAutospacing="0" w:line="480" w:lineRule="auto"/>
        <w:ind w:left="1418"/>
        <w:jc w:val="both"/>
        <w:rPr>
          <w:rFonts w:ascii="Arial" w:hAnsi="Arial" w:cs="Arial"/>
          <w:sz w:val="18"/>
          <w:szCs w:val="18"/>
        </w:rPr>
      </w:pPr>
    </w:p>
    <w:p w:rsidR="002919F3" w:rsidRDefault="002919F3" w:rsidP="002919F3">
      <w:pPr>
        <w:pStyle w:val="ecxmsonormal"/>
        <w:spacing w:before="0" w:beforeAutospacing="0" w:after="0" w:afterAutospacing="0" w:line="480" w:lineRule="auto"/>
        <w:ind w:left="1418"/>
        <w:jc w:val="both"/>
        <w:rPr>
          <w:rFonts w:ascii="Arial" w:hAnsi="Arial" w:cs="Arial"/>
        </w:rPr>
      </w:pPr>
      <w:r>
        <w:tab/>
      </w:r>
      <w:r>
        <w:rPr>
          <w:rFonts w:ascii="Arial" w:hAnsi="Arial" w:cs="Arial"/>
        </w:rPr>
        <w:t>ALMACÉN DE UTENSILIOS</w:t>
      </w:r>
    </w:p>
    <w:p w:rsidR="002919F3" w:rsidRDefault="002919F3" w:rsidP="002919F3">
      <w:pPr>
        <w:rPr>
          <w:sz w:val="20"/>
          <w:szCs w:val="20"/>
        </w:rPr>
      </w:pPr>
      <w:r>
        <w:tab/>
      </w:r>
    </w:p>
    <w:p w:rsidR="002919F3" w:rsidRDefault="002919F3" w:rsidP="002919F3">
      <w:pPr>
        <w:pStyle w:val="ecxmsonormal"/>
        <w:spacing w:before="0" w:beforeAutospacing="0" w:after="0" w:afterAutospacing="0" w:line="480" w:lineRule="auto"/>
        <w:ind w:left="1418"/>
        <w:jc w:val="both"/>
        <w:rPr>
          <w:rFonts w:ascii="Arial" w:hAnsi="Arial" w:cs="Arial"/>
        </w:rPr>
      </w:pPr>
      <w:r>
        <w:rPr>
          <w:rFonts w:ascii="Arial" w:hAnsi="Arial" w:cs="Arial"/>
        </w:rPr>
        <w:t xml:space="preserve">Esta área guarda todo tipo de platos, cucharas, vasos y demás utensilios en estanterías, cuyo almacenamiento no cumple con el art. 15 de la Norma Sanitaria para el Funcionamiento de Restaurantes y Servicios Afines. Además, cuenta con una puerta sólida de madera y ventilación natural pero sus aberturas no disponen de mallas y la lámpara que posee está desprotegida y averiada. </w:t>
      </w:r>
    </w:p>
    <w:p w:rsidR="002919F3" w:rsidRDefault="002919F3" w:rsidP="002919F3">
      <w:pPr>
        <w:pStyle w:val="ecxmsonormal"/>
        <w:spacing w:before="0" w:beforeAutospacing="0" w:after="0" w:afterAutospacing="0" w:line="276" w:lineRule="auto"/>
        <w:ind w:left="1418"/>
        <w:jc w:val="both"/>
        <w:rPr>
          <w:rFonts w:ascii="Arial" w:hAnsi="Arial" w:cs="Arial"/>
          <w:sz w:val="17"/>
          <w:szCs w:val="17"/>
        </w:rPr>
      </w:pPr>
    </w:p>
    <w:p w:rsidR="002919F3" w:rsidRDefault="002919F3" w:rsidP="002919F3">
      <w:pPr>
        <w:pStyle w:val="ecxmsonormal"/>
        <w:spacing w:before="0" w:beforeAutospacing="0" w:after="0" w:afterAutospacing="0" w:line="276" w:lineRule="auto"/>
        <w:ind w:left="1418"/>
        <w:jc w:val="both"/>
        <w:rPr>
          <w:rFonts w:ascii="Arial" w:hAnsi="Arial" w:cs="Arial"/>
          <w:sz w:val="16"/>
          <w:szCs w:val="16"/>
        </w:rPr>
      </w:pPr>
      <w:r>
        <w:rPr>
          <w:noProof/>
          <w:lang w:val="es-MX" w:eastAsia="es-MX"/>
        </w:rPr>
        <mc:AlternateContent>
          <mc:Choice Requires="wps">
            <w:drawing>
              <wp:anchor distT="0" distB="0" distL="114300" distR="114300" simplePos="0" relativeHeight="251702784" behindDoc="1" locked="0" layoutInCell="1" allowOverlap="1" wp14:anchorId="66D940F3" wp14:editId="379D9174">
                <wp:simplePos x="0" y="0"/>
                <wp:positionH relativeFrom="column">
                  <wp:posOffset>1755937</wp:posOffset>
                </wp:positionH>
                <wp:positionV relativeFrom="paragraph">
                  <wp:posOffset>41910</wp:posOffset>
                </wp:positionV>
                <wp:extent cx="2609850" cy="2057400"/>
                <wp:effectExtent l="0" t="0" r="19050" b="19050"/>
                <wp:wrapNone/>
                <wp:docPr id="294" name="Rectá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0" cy="205740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9A2D16" id="Rectángulo 294" o:spid="_x0000_s1026" style="position:absolute;margin-left:138.25pt;margin-top:3.3pt;width:205.5pt;height:162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" strokeweight="1pt"/>
            </w:pict>
          </mc:Fallback>
        </mc:AlternateContent>
      </w:r>
    </w:p>
    <w:p w:rsidR="002919F3" w:rsidRDefault="002919F3" w:rsidP="002919F3">
      <w:pPr>
        <w:pStyle w:val="ecxmsonormal"/>
        <w:spacing w:before="0" w:beforeAutospacing="0" w:after="0" w:afterAutospacing="0" w:line="276" w:lineRule="auto"/>
        <w:ind w:left="1418"/>
        <w:jc w:val="center"/>
        <w:rPr>
          <w:rFonts w:ascii="Arial" w:hAnsi="Arial" w:cs="Arial"/>
          <w:sz w:val="30"/>
          <w:szCs w:val="30"/>
        </w:rPr>
      </w:pPr>
      <w:r>
        <w:rPr>
          <w:rFonts w:ascii="Arial" w:hAnsi="Arial" w:cs="Arial"/>
          <w:noProof/>
          <w:lang w:val="es-MX" w:eastAsia="es-MX"/>
        </w:rPr>
        <w:drawing>
          <wp:inline distT="0" distB="0" distL="0" distR="0" wp14:anchorId="32E1ED8D" wp14:editId="20630EF8">
            <wp:extent cx="2482215" cy="1899920"/>
            <wp:effectExtent l="0" t="0" r="0" b="5080"/>
            <wp:docPr id="268" name="Imagen 268" descr="P1020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P1020558"/>
                    <pic:cNvPicPr>
                      <a:picLocks noChangeAspect="1" noChangeArrowheads="1"/>
                    </pic:cNvPicPr>
                  </pic:nvPicPr>
                  <pic:blipFill>
                    <a:blip r:embed="rId63">
                      <a:extLst>
                        <a:ext uri="{28A0092B-C50C-407E-A947-70E740481C1C}">
                          <a14:useLocalDpi xmlns:a14="http://schemas.microsoft.com/office/drawing/2010/main" val="0"/>
                        </a:ext>
                      </a:extLst>
                    </a:blip>
                    <a:srcRect l="4933" t="8636" r="5634"/>
                    <a:stretch>
                      <a:fillRect/>
                    </a:stretch>
                  </pic:blipFill>
                  <pic:spPr bwMode="auto">
                    <a:xfrm>
                      <a:off x="0" y="0"/>
                      <a:ext cx="2482215" cy="1899920"/>
                    </a:xfrm>
                    <a:prstGeom prst="rect">
                      <a:avLst/>
                    </a:prstGeom>
                    <a:noFill/>
                    <a:ln>
                      <a:noFill/>
                    </a:ln>
                  </pic:spPr>
                </pic:pic>
              </a:graphicData>
            </a:graphic>
          </wp:inline>
        </w:drawing>
      </w:r>
    </w:p>
    <w:p w:rsidR="002919F3" w:rsidRDefault="002919F3" w:rsidP="002919F3">
      <w:pPr>
        <w:pStyle w:val="ecxmsonormal"/>
        <w:spacing w:before="0" w:beforeAutospacing="0" w:after="120" w:afterAutospacing="0"/>
        <w:ind w:left="1418"/>
        <w:jc w:val="center"/>
        <w:rPr>
          <w:rFonts w:ascii="Arial" w:hAnsi="Arial" w:cs="Arial"/>
          <w:sz w:val="2"/>
          <w:szCs w:val="2"/>
        </w:rPr>
      </w:pPr>
    </w:p>
    <w:p w:rsidR="002919F3" w:rsidRDefault="002919F3" w:rsidP="002919F3">
      <w:pPr>
        <w:pStyle w:val="Figura"/>
        <w:spacing w:after="120"/>
        <w:ind w:left="1418"/>
        <w:rPr>
          <w:rFonts w:eastAsia="Calibri"/>
          <w:sz w:val="20"/>
          <w:szCs w:val="20"/>
          <w:lang w:val="es-ES_tradnl" w:eastAsia="en-US"/>
        </w:rPr>
      </w:pPr>
      <w:bookmarkStart w:id="175" w:name="_Toc360714210"/>
      <w:r>
        <w:rPr>
          <w:rFonts w:eastAsia="Calibri"/>
          <w:sz w:val="20"/>
          <w:szCs w:val="20"/>
          <w:lang w:val="es-ES_tradnl" w:eastAsia="en-US"/>
        </w:rPr>
        <w:t xml:space="preserve">Figura 4.12. </w:t>
      </w:r>
      <w:r>
        <w:rPr>
          <w:rFonts w:eastAsia="Calibri"/>
          <w:b w:val="0"/>
          <w:sz w:val="20"/>
          <w:szCs w:val="20"/>
          <w:lang w:val="es-ES_tradnl" w:eastAsia="en-US"/>
        </w:rPr>
        <w:t>Almacén de Utensilios</w:t>
      </w:r>
      <w:bookmarkEnd w:id="175"/>
    </w:p>
    <w:p w:rsidR="008A5305" w:rsidRDefault="002919F3" w:rsidP="002919F3">
      <w:pPr>
        <w:spacing w:line="480" w:lineRule="auto"/>
        <w:ind w:left="1418"/>
        <w:jc w:val="center"/>
        <w:rPr>
          <w:rFonts w:ascii="Arial" w:hAnsi="Arial" w:cs="Arial"/>
        </w:rPr>
        <w:sectPr w:rsidR="008A5305" w:rsidSect="002919F3">
          <w:pgSz w:w="11906" w:h="16838"/>
          <w:pgMar w:top="2262" w:right="1440" w:bottom="2262" w:left="2262" w:header="720" w:footer="720" w:gutter="0"/>
          <w:cols w:space="720"/>
          <w:docGrid w:linePitch="360"/>
        </w:sectPr>
      </w:pPr>
      <w:r>
        <w:rPr>
          <w:rFonts w:ascii="Arial" w:eastAsia="Calibri" w:hAnsi="Arial" w:cs="Arial"/>
          <w:b/>
          <w:sz w:val="20"/>
          <w:szCs w:val="20"/>
          <w:lang w:val="es-ES_tradnl" w:eastAsia="en-US"/>
        </w:rPr>
        <w:t>Elaborado por:</w:t>
      </w:r>
      <w:r>
        <w:rPr>
          <w:rFonts w:ascii="Arial" w:eastAsia="Calibri" w:hAnsi="Arial" w:cs="Arial"/>
          <w:sz w:val="20"/>
          <w:szCs w:val="20"/>
          <w:lang w:val="es-ES_tradnl" w:eastAsia="en-US"/>
        </w:rPr>
        <w:t xml:space="preserve"> Júpiter y Suárez</w:t>
      </w:r>
    </w:p>
    <w:bookmarkStart w:id="176" w:name="_Toc358743440"/>
    <w:p w:rsidR="001C239C" w:rsidRPr="001C239C" w:rsidRDefault="00A76331" w:rsidP="00C13483">
      <w:pPr>
        <w:pStyle w:val="CHECKLIST"/>
      </w:pPr>
      <w:r>
        <w:rPr>
          <w:rFonts w:cs="Arial"/>
          <w:noProof/>
          <w:u w:val="single"/>
          <w:lang w:val="es-MX" w:eastAsia="es-MX"/>
        </w:rPr>
        <w:lastRenderedPageBreak/>
        <mc:AlternateContent>
          <mc:Choice Requires="wps">
            <w:drawing>
              <wp:anchor distT="0" distB="0" distL="114300" distR="114300" simplePos="0" relativeHeight="251707904" behindDoc="1" locked="0" layoutInCell="1" allowOverlap="1" wp14:anchorId="13420448" wp14:editId="66AAFCDF">
                <wp:simplePos x="0" y="0"/>
                <wp:positionH relativeFrom="margin">
                  <wp:posOffset>8049757</wp:posOffset>
                </wp:positionH>
                <wp:positionV relativeFrom="paragraph">
                  <wp:posOffset>-525980</wp:posOffset>
                </wp:positionV>
                <wp:extent cx="477520" cy="327025"/>
                <wp:effectExtent l="0" t="953" r="0" b="0"/>
                <wp:wrapNone/>
                <wp:docPr id="330" name="Rectángulo 330"/>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A76331">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420448" id="Rectángulo 330" o:spid="_x0000_s1062" style="position:absolute;left:0;text-align:left;margin-left:633.85pt;margin-top:-41.4pt;width:37.6pt;height:25.75pt;rotation:90;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" fillcolor="white [3201]" stroked="f" strokeweight="2pt">
                <v:textbox>
                  <w:txbxContent>
                    <w:p w:rsidR="00CE0153" w:rsidRPr="00E3594A" w:rsidRDefault="00CE0153" w:rsidP="00A76331">
                      <w:pPr>
                        <w:jc w:val="center"/>
                        <w:rPr>
                          <w:rFonts w:ascii="Arial" w:hAnsi="Arial" w:cs="Arial"/>
                        </w:rPr>
                      </w:pPr>
                    </w:p>
                  </w:txbxContent>
                </v:textbox>
                <w10:wrap anchorx="margin"/>
              </v:rect>
            </w:pict>
          </mc:Fallback>
        </mc:AlternateContent>
      </w:r>
      <w:r w:rsidR="001C239C" w:rsidRPr="001C239C">
        <w:t>CHECKLIST # 4</w:t>
      </w:r>
      <w:bookmarkEnd w:id="176"/>
    </w:p>
    <w:p w:rsidR="001C239C" w:rsidRPr="001C239C" w:rsidRDefault="001C239C" w:rsidP="00C13483">
      <w:pPr>
        <w:pStyle w:val="CHECKLIST"/>
      </w:pPr>
      <w:bookmarkStart w:id="177" w:name="_Toc358743441"/>
      <w:r w:rsidRPr="001C239C">
        <w:t>ALMACENAMIENTO</w:t>
      </w:r>
      <w:bookmarkEnd w:id="177"/>
    </w:p>
    <w:tbl>
      <w:tblPr>
        <w:tblW w:w="13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37"/>
        <w:gridCol w:w="850"/>
        <w:gridCol w:w="992"/>
        <w:gridCol w:w="1276"/>
        <w:gridCol w:w="992"/>
        <w:gridCol w:w="3431"/>
      </w:tblGrid>
      <w:tr w:rsidR="00863F9A" w:rsidRPr="005F20A1" w:rsidTr="00B652B2">
        <w:trPr>
          <w:trHeight w:val="283"/>
        </w:trPr>
        <w:tc>
          <w:tcPr>
            <w:tcW w:w="13178" w:type="dxa"/>
            <w:gridSpan w:val="6"/>
            <w:shd w:val="clear" w:color="auto" w:fill="auto"/>
            <w:vAlign w:val="center"/>
          </w:tcPr>
          <w:p w:rsidR="00863F9A" w:rsidRPr="00C1450D" w:rsidRDefault="00863F9A" w:rsidP="00863F9A">
            <w:pPr>
              <w:rPr>
                <w:rFonts w:ascii="Arial" w:hAnsi="Arial" w:cs="Arial"/>
                <w:b/>
                <w:bCs/>
                <w:color w:val="000000"/>
                <w:sz w:val="22"/>
                <w:szCs w:val="22"/>
              </w:rPr>
            </w:pPr>
            <w:r w:rsidRPr="00C1450D">
              <w:rPr>
                <w:rFonts w:ascii="Arial" w:hAnsi="Arial" w:cs="Arial"/>
                <w:b/>
                <w:bCs/>
                <w:color w:val="000000"/>
                <w:sz w:val="22"/>
                <w:szCs w:val="22"/>
              </w:rPr>
              <w:t xml:space="preserve">Fecha: </w:t>
            </w:r>
            <w:r w:rsidR="008A0876">
              <w:rPr>
                <w:rFonts w:ascii="Arial" w:hAnsi="Arial" w:cs="Arial"/>
                <w:bCs/>
                <w:color w:val="000000"/>
                <w:sz w:val="22"/>
                <w:szCs w:val="22"/>
              </w:rPr>
              <w:t>20</w:t>
            </w:r>
            <w:r w:rsidR="007F46AC" w:rsidRPr="007F46AC">
              <w:rPr>
                <w:rFonts w:ascii="Arial" w:hAnsi="Arial" w:cs="Arial"/>
                <w:bCs/>
                <w:color w:val="000000"/>
                <w:sz w:val="22"/>
                <w:szCs w:val="22"/>
              </w:rPr>
              <w:t>/0</w:t>
            </w:r>
            <w:r w:rsidR="008A0876">
              <w:rPr>
                <w:rFonts w:ascii="Arial" w:hAnsi="Arial" w:cs="Arial"/>
                <w:bCs/>
                <w:color w:val="000000"/>
                <w:sz w:val="22"/>
                <w:szCs w:val="22"/>
              </w:rPr>
              <w:t>3</w:t>
            </w:r>
            <w:r w:rsidR="007F46AC" w:rsidRPr="007F46AC">
              <w:rPr>
                <w:rFonts w:ascii="Arial" w:hAnsi="Arial" w:cs="Arial"/>
                <w:bCs/>
                <w:color w:val="000000"/>
                <w:sz w:val="22"/>
                <w:szCs w:val="22"/>
              </w:rPr>
              <w:t xml:space="preserve">/2013                                                                                                              </w:t>
            </w:r>
            <w:r w:rsidR="007F46AC" w:rsidRPr="007F46AC">
              <w:rPr>
                <w:rFonts w:ascii="Arial" w:hAnsi="Arial" w:cs="Arial"/>
                <w:b/>
                <w:bCs/>
                <w:color w:val="000000"/>
                <w:sz w:val="22"/>
                <w:szCs w:val="22"/>
              </w:rPr>
              <w:t xml:space="preserve">         </w:t>
            </w:r>
            <w:r w:rsidR="007F46AC">
              <w:rPr>
                <w:rFonts w:ascii="Arial" w:hAnsi="Arial" w:cs="Arial"/>
                <w:b/>
                <w:bCs/>
                <w:color w:val="000000"/>
                <w:sz w:val="22"/>
                <w:szCs w:val="22"/>
              </w:rPr>
              <w:t>Área</w:t>
            </w:r>
            <w:r w:rsidR="00653B58">
              <w:rPr>
                <w:rFonts w:ascii="Arial" w:hAnsi="Arial" w:cs="Arial"/>
                <w:b/>
                <w:bCs/>
                <w:color w:val="000000"/>
                <w:sz w:val="22"/>
                <w:szCs w:val="22"/>
              </w:rPr>
              <w:t>s</w:t>
            </w:r>
            <w:r w:rsidR="007F46AC">
              <w:rPr>
                <w:rFonts w:ascii="Arial" w:hAnsi="Arial" w:cs="Arial"/>
                <w:b/>
                <w:bCs/>
                <w:color w:val="000000"/>
                <w:sz w:val="22"/>
                <w:szCs w:val="22"/>
              </w:rPr>
              <w:t xml:space="preserve">: </w:t>
            </w:r>
            <w:r w:rsidR="007F46AC">
              <w:rPr>
                <w:rFonts w:ascii="Arial" w:hAnsi="Arial" w:cs="Arial"/>
                <w:bCs/>
                <w:color w:val="000000"/>
                <w:sz w:val="22"/>
                <w:szCs w:val="22"/>
              </w:rPr>
              <w:t>Almacenamiento</w:t>
            </w:r>
          </w:p>
          <w:p w:rsidR="00863F9A" w:rsidRPr="00C1450D" w:rsidRDefault="00863F9A" w:rsidP="00863F9A">
            <w:pPr>
              <w:rPr>
                <w:rFonts w:ascii="Arial" w:hAnsi="Arial" w:cs="Arial"/>
                <w:b/>
                <w:bCs/>
                <w:color w:val="000000"/>
                <w:sz w:val="22"/>
                <w:szCs w:val="22"/>
              </w:rPr>
            </w:pPr>
            <w:r w:rsidRPr="00C1450D">
              <w:rPr>
                <w:rFonts w:ascii="Arial" w:hAnsi="Arial" w:cs="Arial"/>
                <w:b/>
                <w:bCs/>
                <w:color w:val="000000"/>
                <w:sz w:val="22"/>
                <w:szCs w:val="22"/>
              </w:rPr>
              <w:t xml:space="preserve">Nombre de la Empresa: </w:t>
            </w:r>
            <w:r w:rsidRPr="00C1450D">
              <w:rPr>
                <w:rFonts w:ascii="Arial" w:hAnsi="Arial" w:cs="Arial"/>
                <w:bCs/>
                <w:color w:val="000000"/>
                <w:sz w:val="22"/>
                <w:szCs w:val="22"/>
              </w:rPr>
              <w:t xml:space="preserve">Comedor “Politécnico”                                                                         </w:t>
            </w:r>
            <w:r w:rsidRPr="00C1450D">
              <w:rPr>
                <w:rFonts w:ascii="Arial" w:hAnsi="Arial" w:cs="Arial"/>
                <w:b/>
                <w:bCs/>
                <w:color w:val="000000"/>
                <w:sz w:val="22"/>
                <w:szCs w:val="22"/>
              </w:rPr>
              <w:t>Persona de contacto:</w:t>
            </w:r>
            <w:r w:rsidRPr="00C1450D">
              <w:rPr>
                <w:rFonts w:ascii="Arial" w:hAnsi="Arial" w:cs="Arial"/>
                <w:bCs/>
                <w:color w:val="000000"/>
                <w:sz w:val="22"/>
                <w:szCs w:val="22"/>
              </w:rPr>
              <w:t xml:space="preserve"> Administradora</w:t>
            </w:r>
          </w:p>
          <w:p w:rsidR="00863F9A" w:rsidRPr="005F20A1" w:rsidRDefault="00863F9A" w:rsidP="00653B58">
            <w:pPr>
              <w:ind w:left="-108"/>
              <w:jc w:val="both"/>
              <w:rPr>
                <w:rFonts w:ascii="Arial" w:hAnsi="Arial" w:cs="Arial"/>
                <w:b/>
                <w:bCs/>
                <w:color w:val="000000"/>
                <w:sz w:val="16"/>
                <w:szCs w:val="16"/>
                <w:lang w:val="es-ES_tradnl"/>
              </w:rPr>
            </w:pPr>
            <w:r>
              <w:rPr>
                <w:rFonts w:ascii="Arial" w:hAnsi="Arial" w:cs="Arial"/>
                <w:b/>
                <w:bCs/>
                <w:color w:val="000000"/>
                <w:sz w:val="22"/>
                <w:szCs w:val="22"/>
              </w:rPr>
              <w:t xml:space="preserve"> </w:t>
            </w:r>
            <w:r w:rsidRPr="00863F9A">
              <w:rPr>
                <w:rFonts w:ascii="Arial" w:hAnsi="Arial" w:cs="Arial"/>
                <w:bCs/>
                <w:color w:val="000000"/>
                <w:sz w:val="20"/>
                <w:szCs w:val="20"/>
              </w:rPr>
              <w:t xml:space="preserve"> </w:t>
            </w:r>
            <w:r w:rsidRPr="00C1450D">
              <w:rPr>
                <w:rFonts w:ascii="Arial" w:hAnsi="Arial" w:cs="Arial"/>
                <w:b/>
                <w:bCs/>
                <w:color w:val="000000"/>
                <w:sz w:val="22"/>
                <w:szCs w:val="22"/>
              </w:rPr>
              <w:t>Dirección :</w:t>
            </w:r>
            <w:r w:rsidRPr="00C1450D">
              <w:rPr>
                <w:rFonts w:ascii="Arial" w:hAnsi="Arial" w:cs="Arial"/>
                <w:bCs/>
                <w:color w:val="000000"/>
                <w:sz w:val="22"/>
                <w:szCs w:val="22"/>
              </w:rPr>
              <w:t xml:space="preserve">Campus Gustavo Galindo </w:t>
            </w:r>
            <w:r w:rsidRPr="00C1450D">
              <w:rPr>
                <w:rFonts w:ascii="Arial" w:hAnsi="Arial" w:cs="Arial"/>
                <w:bCs/>
                <w:sz w:val="22"/>
                <w:szCs w:val="22"/>
              </w:rPr>
              <w:t>km</w:t>
            </w:r>
            <w:r w:rsidRPr="00C1450D">
              <w:rPr>
                <w:rFonts w:ascii="Arial" w:hAnsi="Arial" w:cs="Arial"/>
                <w:bCs/>
                <w:color w:val="000000"/>
                <w:sz w:val="22"/>
                <w:szCs w:val="22"/>
              </w:rPr>
              <w:t xml:space="preserve"> 30,5 vía Perimetral                       </w:t>
            </w:r>
            <w:r>
              <w:rPr>
                <w:rFonts w:ascii="Arial" w:hAnsi="Arial" w:cs="Arial"/>
                <w:bCs/>
                <w:color w:val="000000"/>
                <w:sz w:val="22"/>
                <w:szCs w:val="22"/>
              </w:rPr>
              <w:t xml:space="preserve">                             </w:t>
            </w:r>
            <w:r w:rsidRPr="00A871D7">
              <w:rPr>
                <w:rFonts w:ascii="Arial" w:hAnsi="Arial" w:cs="Arial"/>
                <w:b/>
                <w:bCs/>
                <w:color w:val="000000"/>
                <w:sz w:val="22"/>
                <w:szCs w:val="22"/>
              </w:rPr>
              <w:t xml:space="preserve"> </w:t>
            </w:r>
            <w:r w:rsidR="00653B58">
              <w:rPr>
                <w:rFonts w:ascii="Arial" w:hAnsi="Arial" w:cs="Arial"/>
                <w:b/>
                <w:bCs/>
                <w:color w:val="000000"/>
                <w:sz w:val="22"/>
                <w:szCs w:val="22"/>
              </w:rPr>
              <w:t>Evaluador</w:t>
            </w:r>
            <w:r w:rsidRPr="00A871D7">
              <w:rPr>
                <w:rFonts w:ascii="Arial" w:hAnsi="Arial" w:cs="Arial"/>
                <w:b/>
                <w:bCs/>
                <w:color w:val="000000"/>
                <w:sz w:val="22"/>
                <w:szCs w:val="22"/>
              </w:rPr>
              <w:t>:</w:t>
            </w:r>
            <w:r w:rsidRPr="00C1450D">
              <w:rPr>
                <w:rFonts w:ascii="Arial" w:hAnsi="Arial" w:cs="Arial"/>
                <w:bCs/>
                <w:color w:val="000000"/>
                <w:sz w:val="22"/>
                <w:szCs w:val="22"/>
              </w:rPr>
              <w:t xml:space="preserve"> Júpiter y Suárez</w:t>
            </w:r>
          </w:p>
        </w:tc>
      </w:tr>
      <w:tr w:rsidR="001C239C" w:rsidRPr="005F20A1" w:rsidTr="00A76331">
        <w:trPr>
          <w:trHeight w:val="340"/>
        </w:trPr>
        <w:tc>
          <w:tcPr>
            <w:tcW w:w="5637" w:type="dxa"/>
            <w:shd w:val="clear" w:color="auto" w:fill="auto"/>
            <w:vAlign w:val="center"/>
          </w:tcPr>
          <w:p w:rsidR="001C239C" w:rsidRPr="00772316" w:rsidRDefault="00BB1260" w:rsidP="00531B1B">
            <w:pPr>
              <w:jc w:val="center"/>
              <w:rPr>
                <w:rFonts w:ascii="Arial" w:hAnsi="Arial" w:cs="Arial"/>
                <w:b/>
                <w:color w:val="000000"/>
                <w:sz w:val="18"/>
                <w:szCs w:val="18"/>
                <w:lang w:val="es-ES_tradnl"/>
              </w:rPr>
            </w:pPr>
            <w:r>
              <w:rPr>
                <w:rFonts w:ascii="Arial" w:hAnsi="Arial" w:cs="Arial"/>
                <w:b/>
                <w:color w:val="000000"/>
                <w:sz w:val="18"/>
                <w:szCs w:val="18"/>
                <w:lang w:val="es-ES_tradnl"/>
              </w:rPr>
              <w:t>INFRAESTRUCTURA DEL ALMACÉ</w:t>
            </w:r>
            <w:r w:rsidR="001C239C" w:rsidRPr="00772316">
              <w:rPr>
                <w:rFonts w:ascii="Arial" w:hAnsi="Arial" w:cs="Arial"/>
                <w:b/>
                <w:color w:val="000000"/>
                <w:sz w:val="18"/>
                <w:szCs w:val="18"/>
                <w:lang w:val="es-ES_tradnl"/>
              </w:rPr>
              <w:t>N DE PRODUCTOS SECOS</w:t>
            </w:r>
          </w:p>
        </w:tc>
        <w:tc>
          <w:tcPr>
            <w:tcW w:w="850" w:type="dxa"/>
            <w:shd w:val="clear" w:color="auto" w:fill="auto"/>
            <w:vAlign w:val="center"/>
          </w:tcPr>
          <w:p w:rsidR="001C239C" w:rsidRPr="005F20A1" w:rsidRDefault="001C239C" w:rsidP="005C4225">
            <w:pPr>
              <w:ind w:left="-108" w:right="-108"/>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CUMPLE</w:t>
            </w:r>
          </w:p>
        </w:tc>
        <w:tc>
          <w:tcPr>
            <w:tcW w:w="992" w:type="dxa"/>
            <w:shd w:val="clear" w:color="auto" w:fill="auto"/>
            <w:vAlign w:val="center"/>
          </w:tcPr>
          <w:p w:rsidR="001C239C" w:rsidRPr="005F20A1" w:rsidRDefault="001C239C" w:rsidP="005C4225">
            <w:pPr>
              <w:ind w:left="-108" w:right="-108"/>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NO CUMPLE</w:t>
            </w:r>
          </w:p>
        </w:tc>
        <w:tc>
          <w:tcPr>
            <w:tcW w:w="1276" w:type="dxa"/>
            <w:shd w:val="clear" w:color="auto" w:fill="auto"/>
            <w:vAlign w:val="center"/>
          </w:tcPr>
          <w:p w:rsidR="001C239C" w:rsidRPr="005F20A1" w:rsidRDefault="001C239C" w:rsidP="005C4225">
            <w:pPr>
              <w:ind w:left="-108" w:right="-108"/>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INCONFORME</w:t>
            </w:r>
          </w:p>
        </w:tc>
        <w:tc>
          <w:tcPr>
            <w:tcW w:w="992" w:type="dxa"/>
            <w:shd w:val="clear" w:color="auto" w:fill="auto"/>
            <w:vAlign w:val="center"/>
          </w:tcPr>
          <w:p w:rsidR="001C239C" w:rsidRPr="005F20A1" w:rsidRDefault="001C239C" w:rsidP="005C4225">
            <w:pPr>
              <w:ind w:left="-108" w:right="-108"/>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NO APLICA</w:t>
            </w:r>
          </w:p>
        </w:tc>
        <w:tc>
          <w:tcPr>
            <w:tcW w:w="3431" w:type="dxa"/>
            <w:shd w:val="clear" w:color="auto" w:fill="auto"/>
            <w:vAlign w:val="center"/>
          </w:tcPr>
          <w:p w:rsidR="001C239C" w:rsidRPr="005F20A1" w:rsidRDefault="001C239C" w:rsidP="00531B1B">
            <w:pPr>
              <w:ind w:left="-108"/>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OBSERVACIONES</w:t>
            </w:r>
          </w:p>
        </w:tc>
      </w:tr>
      <w:tr w:rsidR="001C239C" w:rsidRPr="005F20A1" w:rsidTr="00B652B2">
        <w:trPr>
          <w:trHeight w:val="283"/>
        </w:trPr>
        <w:tc>
          <w:tcPr>
            <w:tcW w:w="5637" w:type="dxa"/>
            <w:shd w:val="clear" w:color="auto" w:fill="auto"/>
            <w:vAlign w:val="center"/>
          </w:tcPr>
          <w:p w:rsidR="001C239C" w:rsidRPr="005F20A1" w:rsidRDefault="001C239C" w:rsidP="00531B1B">
            <w:pPr>
              <w:ind w:left="142"/>
              <w:rPr>
                <w:rFonts w:ascii="Arial" w:hAnsi="Arial" w:cs="Arial"/>
                <w:color w:val="000000"/>
                <w:sz w:val="19"/>
                <w:szCs w:val="19"/>
                <w:lang w:val="es-ES_tradnl"/>
              </w:rPr>
            </w:pPr>
            <w:r w:rsidRPr="005F20A1">
              <w:rPr>
                <w:rFonts w:ascii="Arial" w:hAnsi="Arial" w:cs="Arial"/>
                <w:color w:val="000000"/>
                <w:sz w:val="19"/>
                <w:szCs w:val="19"/>
                <w:lang w:val="es-ES_tradnl"/>
              </w:rPr>
              <w:t xml:space="preserve">Facilidad de limpieza y desinfección </w:t>
            </w:r>
          </w:p>
        </w:tc>
        <w:tc>
          <w:tcPr>
            <w:tcW w:w="850" w:type="dxa"/>
            <w:shd w:val="clear" w:color="auto" w:fill="auto"/>
            <w:vAlign w:val="center"/>
          </w:tcPr>
          <w:p w:rsidR="001C239C" w:rsidRPr="005F20A1" w:rsidRDefault="001C239C" w:rsidP="005F20A1">
            <w:pPr>
              <w:ind w:left="-62"/>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1C239C" w:rsidRPr="005F20A1" w:rsidRDefault="001C239C" w:rsidP="005F20A1">
            <w:pPr>
              <w:ind w:left="-108"/>
              <w:jc w:val="center"/>
              <w:rPr>
                <w:rFonts w:ascii="Arial" w:hAnsi="Arial" w:cs="Arial"/>
                <w:color w:val="000000"/>
                <w:sz w:val="19"/>
                <w:szCs w:val="19"/>
                <w:lang w:val="es-ES_tradnl"/>
              </w:rPr>
            </w:pPr>
          </w:p>
        </w:tc>
        <w:tc>
          <w:tcPr>
            <w:tcW w:w="1276" w:type="dxa"/>
            <w:shd w:val="clear" w:color="auto" w:fill="auto"/>
          </w:tcPr>
          <w:p w:rsidR="001C239C" w:rsidRPr="005F20A1" w:rsidRDefault="001C239C" w:rsidP="005F20A1">
            <w:pPr>
              <w:ind w:left="142"/>
              <w:rPr>
                <w:rFonts w:ascii="Arial" w:hAnsi="Arial" w:cs="Arial"/>
                <w:color w:val="000000"/>
                <w:sz w:val="19"/>
                <w:szCs w:val="19"/>
                <w:lang w:val="es-ES_tradnl"/>
              </w:rPr>
            </w:pPr>
          </w:p>
        </w:tc>
        <w:tc>
          <w:tcPr>
            <w:tcW w:w="992" w:type="dxa"/>
            <w:shd w:val="clear" w:color="auto" w:fill="auto"/>
          </w:tcPr>
          <w:p w:rsidR="001C239C" w:rsidRPr="005F20A1" w:rsidRDefault="001C239C" w:rsidP="005F20A1">
            <w:pPr>
              <w:ind w:left="142"/>
              <w:rPr>
                <w:rFonts w:ascii="Arial" w:hAnsi="Arial" w:cs="Arial"/>
                <w:color w:val="000000"/>
                <w:sz w:val="19"/>
                <w:szCs w:val="19"/>
                <w:lang w:val="es-ES_tradnl"/>
              </w:rPr>
            </w:pPr>
          </w:p>
        </w:tc>
        <w:tc>
          <w:tcPr>
            <w:tcW w:w="3431" w:type="dxa"/>
            <w:shd w:val="clear" w:color="auto" w:fill="auto"/>
          </w:tcPr>
          <w:p w:rsidR="001C239C" w:rsidRPr="005F20A1" w:rsidRDefault="001C239C" w:rsidP="005F20A1">
            <w:pPr>
              <w:ind w:left="142"/>
              <w:rPr>
                <w:rFonts w:ascii="Arial" w:hAnsi="Arial" w:cs="Arial"/>
                <w:color w:val="000000"/>
                <w:sz w:val="19"/>
                <w:szCs w:val="19"/>
                <w:lang w:val="es-ES_tradnl"/>
              </w:rPr>
            </w:pPr>
          </w:p>
        </w:tc>
      </w:tr>
      <w:tr w:rsidR="001C239C" w:rsidRPr="005F20A1" w:rsidTr="00A76331">
        <w:trPr>
          <w:trHeight w:val="227"/>
        </w:trPr>
        <w:tc>
          <w:tcPr>
            <w:tcW w:w="5637" w:type="dxa"/>
            <w:shd w:val="clear" w:color="auto" w:fill="auto"/>
            <w:vAlign w:val="center"/>
          </w:tcPr>
          <w:p w:rsidR="001C239C" w:rsidRPr="005F20A1" w:rsidRDefault="00531B1B" w:rsidP="00531B1B">
            <w:pPr>
              <w:ind w:left="142"/>
              <w:rPr>
                <w:rFonts w:ascii="Arial" w:hAnsi="Arial" w:cs="Arial"/>
                <w:color w:val="000000"/>
                <w:sz w:val="19"/>
                <w:szCs w:val="19"/>
                <w:lang w:val="es-ES_tradnl"/>
              </w:rPr>
            </w:pPr>
            <w:r>
              <w:rPr>
                <w:rFonts w:ascii="Arial" w:hAnsi="Arial" w:cs="Arial"/>
                <w:color w:val="000000"/>
                <w:sz w:val="19"/>
                <w:szCs w:val="19"/>
                <w:lang w:val="es-ES_tradnl"/>
              </w:rPr>
              <w:t>Buena circulación de aire</w:t>
            </w:r>
          </w:p>
        </w:tc>
        <w:tc>
          <w:tcPr>
            <w:tcW w:w="850" w:type="dxa"/>
            <w:shd w:val="clear" w:color="auto" w:fill="auto"/>
            <w:vAlign w:val="center"/>
          </w:tcPr>
          <w:p w:rsidR="001C239C" w:rsidRPr="005F20A1" w:rsidRDefault="001C239C" w:rsidP="005F20A1">
            <w:pPr>
              <w:ind w:left="-62"/>
              <w:jc w:val="center"/>
              <w:rPr>
                <w:rFonts w:ascii="Arial" w:hAnsi="Arial" w:cs="Arial"/>
                <w:color w:val="000000"/>
                <w:sz w:val="19"/>
                <w:szCs w:val="19"/>
                <w:lang w:val="es-ES_tradnl"/>
              </w:rPr>
            </w:pPr>
          </w:p>
        </w:tc>
        <w:tc>
          <w:tcPr>
            <w:tcW w:w="992" w:type="dxa"/>
            <w:shd w:val="clear" w:color="auto" w:fill="auto"/>
            <w:vAlign w:val="center"/>
          </w:tcPr>
          <w:p w:rsidR="001C239C" w:rsidRPr="005F20A1" w:rsidRDefault="001C239C" w:rsidP="005F20A1">
            <w:pPr>
              <w:ind w:left="-108"/>
              <w:jc w:val="center"/>
              <w:rPr>
                <w:rFonts w:ascii="Arial" w:hAnsi="Arial" w:cs="Arial"/>
                <w:color w:val="000000"/>
                <w:sz w:val="19"/>
                <w:szCs w:val="19"/>
                <w:lang w:val="es-ES_tradnl"/>
              </w:rPr>
            </w:pPr>
          </w:p>
        </w:tc>
        <w:tc>
          <w:tcPr>
            <w:tcW w:w="1276" w:type="dxa"/>
            <w:shd w:val="clear" w:color="auto" w:fill="auto"/>
          </w:tcPr>
          <w:p w:rsidR="001C239C" w:rsidRPr="005F20A1" w:rsidRDefault="005C4225" w:rsidP="005C4225">
            <w:pPr>
              <w:ind w:left="-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992" w:type="dxa"/>
            <w:shd w:val="clear" w:color="auto" w:fill="auto"/>
          </w:tcPr>
          <w:p w:rsidR="001C239C" w:rsidRPr="005F20A1" w:rsidRDefault="001C239C" w:rsidP="005F20A1">
            <w:pPr>
              <w:ind w:left="142"/>
              <w:rPr>
                <w:rFonts w:ascii="Arial" w:hAnsi="Arial" w:cs="Arial"/>
                <w:color w:val="000000"/>
                <w:sz w:val="19"/>
                <w:szCs w:val="19"/>
                <w:lang w:val="es-ES_tradnl"/>
              </w:rPr>
            </w:pPr>
          </w:p>
        </w:tc>
        <w:tc>
          <w:tcPr>
            <w:tcW w:w="3431" w:type="dxa"/>
            <w:shd w:val="clear" w:color="auto" w:fill="auto"/>
            <w:vAlign w:val="center"/>
          </w:tcPr>
          <w:p w:rsidR="001C239C" w:rsidRPr="005F20A1" w:rsidRDefault="001C239C" w:rsidP="005C4225">
            <w:pPr>
              <w:rPr>
                <w:rFonts w:ascii="Arial" w:hAnsi="Arial" w:cs="Arial"/>
                <w:color w:val="000000"/>
                <w:sz w:val="19"/>
                <w:szCs w:val="19"/>
                <w:lang w:val="es-ES_tradnl"/>
              </w:rPr>
            </w:pPr>
            <w:r w:rsidRPr="005F20A1">
              <w:rPr>
                <w:rFonts w:ascii="Arial" w:hAnsi="Arial" w:cs="Arial"/>
                <w:color w:val="000000"/>
                <w:sz w:val="19"/>
                <w:szCs w:val="19"/>
                <w:lang w:val="es-ES_tradnl"/>
              </w:rPr>
              <w:t>Extractor de aire dañado</w:t>
            </w:r>
          </w:p>
        </w:tc>
      </w:tr>
      <w:tr w:rsidR="001C239C" w:rsidRPr="005F20A1" w:rsidTr="00A76331">
        <w:trPr>
          <w:trHeight w:val="227"/>
        </w:trPr>
        <w:tc>
          <w:tcPr>
            <w:tcW w:w="5637" w:type="dxa"/>
            <w:shd w:val="clear" w:color="auto" w:fill="auto"/>
            <w:vAlign w:val="center"/>
          </w:tcPr>
          <w:p w:rsidR="001C239C" w:rsidRPr="005F20A1" w:rsidRDefault="00531B1B" w:rsidP="00531B1B">
            <w:pPr>
              <w:ind w:left="142"/>
              <w:rPr>
                <w:rFonts w:ascii="Arial" w:hAnsi="Arial" w:cs="Arial"/>
                <w:color w:val="000000"/>
                <w:sz w:val="19"/>
                <w:szCs w:val="19"/>
                <w:lang w:val="es-ES_tradnl"/>
              </w:rPr>
            </w:pPr>
            <w:r>
              <w:rPr>
                <w:rFonts w:ascii="Arial" w:hAnsi="Arial" w:cs="Arial"/>
                <w:color w:val="000000"/>
                <w:sz w:val="19"/>
                <w:szCs w:val="19"/>
                <w:lang w:val="es-ES_tradnl"/>
              </w:rPr>
              <w:t>Puertas só</w:t>
            </w:r>
            <w:r w:rsidR="001C239C" w:rsidRPr="005F20A1">
              <w:rPr>
                <w:rFonts w:ascii="Arial" w:hAnsi="Arial" w:cs="Arial"/>
                <w:color w:val="000000"/>
                <w:sz w:val="19"/>
                <w:szCs w:val="19"/>
                <w:lang w:val="es-ES_tradnl"/>
              </w:rPr>
              <w:t xml:space="preserve">lidas </w:t>
            </w:r>
          </w:p>
        </w:tc>
        <w:tc>
          <w:tcPr>
            <w:tcW w:w="850" w:type="dxa"/>
            <w:shd w:val="clear" w:color="auto" w:fill="auto"/>
            <w:vAlign w:val="center"/>
          </w:tcPr>
          <w:p w:rsidR="001C239C" w:rsidRPr="005F20A1" w:rsidRDefault="001C239C" w:rsidP="005F20A1">
            <w:pPr>
              <w:ind w:left="-62"/>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1C239C" w:rsidRPr="005F20A1" w:rsidRDefault="001C239C" w:rsidP="005F20A1">
            <w:pPr>
              <w:ind w:left="-108"/>
              <w:jc w:val="center"/>
              <w:rPr>
                <w:rFonts w:ascii="Arial" w:hAnsi="Arial" w:cs="Arial"/>
                <w:color w:val="000000"/>
                <w:sz w:val="19"/>
                <w:szCs w:val="19"/>
                <w:lang w:val="es-ES_tradnl"/>
              </w:rPr>
            </w:pPr>
          </w:p>
        </w:tc>
        <w:tc>
          <w:tcPr>
            <w:tcW w:w="1276" w:type="dxa"/>
            <w:shd w:val="clear" w:color="auto" w:fill="auto"/>
          </w:tcPr>
          <w:p w:rsidR="001C239C" w:rsidRPr="005F20A1" w:rsidRDefault="001C239C" w:rsidP="005F20A1">
            <w:pPr>
              <w:ind w:left="142"/>
              <w:rPr>
                <w:rFonts w:ascii="Arial" w:hAnsi="Arial" w:cs="Arial"/>
                <w:color w:val="000000"/>
                <w:sz w:val="19"/>
                <w:szCs w:val="19"/>
                <w:lang w:val="es-ES_tradnl"/>
              </w:rPr>
            </w:pPr>
          </w:p>
        </w:tc>
        <w:tc>
          <w:tcPr>
            <w:tcW w:w="992" w:type="dxa"/>
            <w:shd w:val="clear" w:color="auto" w:fill="auto"/>
          </w:tcPr>
          <w:p w:rsidR="001C239C" w:rsidRPr="005F20A1" w:rsidRDefault="001C239C" w:rsidP="005F20A1">
            <w:pPr>
              <w:ind w:left="142"/>
              <w:rPr>
                <w:rFonts w:ascii="Arial" w:hAnsi="Arial" w:cs="Arial"/>
                <w:color w:val="000000"/>
                <w:sz w:val="19"/>
                <w:szCs w:val="19"/>
                <w:lang w:val="es-ES_tradnl"/>
              </w:rPr>
            </w:pPr>
          </w:p>
        </w:tc>
        <w:tc>
          <w:tcPr>
            <w:tcW w:w="3431" w:type="dxa"/>
            <w:shd w:val="clear" w:color="auto" w:fill="auto"/>
          </w:tcPr>
          <w:p w:rsidR="001C239C" w:rsidRPr="005F20A1" w:rsidRDefault="001C239C" w:rsidP="00B6067B">
            <w:pPr>
              <w:ind w:left="-108"/>
              <w:rPr>
                <w:rFonts w:ascii="Arial" w:hAnsi="Arial" w:cs="Arial"/>
                <w:color w:val="000000"/>
                <w:sz w:val="19"/>
                <w:szCs w:val="19"/>
                <w:lang w:val="es-ES_tradnl"/>
              </w:rPr>
            </w:pPr>
          </w:p>
        </w:tc>
      </w:tr>
      <w:tr w:rsidR="001C239C" w:rsidRPr="005F20A1" w:rsidTr="00A76331">
        <w:trPr>
          <w:trHeight w:val="227"/>
        </w:trPr>
        <w:tc>
          <w:tcPr>
            <w:tcW w:w="5637" w:type="dxa"/>
            <w:shd w:val="clear" w:color="auto" w:fill="auto"/>
            <w:vAlign w:val="center"/>
          </w:tcPr>
          <w:p w:rsidR="001C239C" w:rsidRPr="005F20A1" w:rsidRDefault="001C239C" w:rsidP="00FA7F92">
            <w:pPr>
              <w:ind w:left="142"/>
              <w:rPr>
                <w:rFonts w:ascii="Arial" w:hAnsi="Arial" w:cs="Arial"/>
                <w:color w:val="000000"/>
                <w:sz w:val="19"/>
                <w:szCs w:val="19"/>
                <w:lang w:val="es-ES_tradnl"/>
              </w:rPr>
            </w:pPr>
            <w:r w:rsidRPr="005F20A1">
              <w:rPr>
                <w:rFonts w:ascii="Arial" w:hAnsi="Arial" w:cs="Arial"/>
                <w:color w:val="000000"/>
                <w:sz w:val="19"/>
                <w:szCs w:val="19"/>
                <w:lang w:val="es-ES_tradnl"/>
              </w:rPr>
              <w:t>Aberturas cerradas con mallas</w:t>
            </w:r>
            <w:r w:rsidR="00FA7F92">
              <w:rPr>
                <w:rFonts w:ascii="Arial" w:hAnsi="Arial" w:cs="Arial"/>
                <w:color w:val="000000"/>
                <w:sz w:val="19"/>
                <w:szCs w:val="19"/>
                <w:lang w:val="es-ES_tradnl"/>
              </w:rPr>
              <w:t xml:space="preserve"> de 16 hiladas/pulg</w:t>
            </w:r>
            <w:r w:rsidR="00FA7F92" w:rsidRPr="00887375">
              <w:rPr>
                <w:rFonts w:ascii="Arial" w:hAnsi="Arial" w:cs="Arial"/>
                <w:color w:val="000000"/>
                <w:sz w:val="19"/>
                <w:szCs w:val="19"/>
                <w:vertAlign w:val="superscript"/>
                <w:lang w:val="es-ES_tradnl"/>
              </w:rPr>
              <w:t>2</w:t>
            </w:r>
          </w:p>
        </w:tc>
        <w:tc>
          <w:tcPr>
            <w:tcW w:w="850" w:type="dxa"/>
            <w:shd w:val="clear" w:color="auto" w:fill="auto"/>
            <w:vAlign w:val="center"/>
          </w:tcPr>
          <w:p w:rsidR="001C239C" w:rsidRPr="005F20A1" w:rsidRDefault="001C239C" w:rsidP="005F20A1">
            <w:pPr>
              <w:ind w:left="-62"/>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1C239C" w:rsidRPr="005F20A1" w:rsidRDefault="001C239C" w:rsidP="005F20A1">
            <w:pPr>
              <w:ind w:left="-108"/>
              <w:jc w:val="center"/>
              <w:rPr>
                <w:rFonts w:ascii="Arial" w:hAnsi="Arial" w:cs="Arial"/>
                <w:color w:val="000000"/>
                <w:sz w:val="19"/>
                <w:szCs w:val="19"/>
                <w:lang w:val="es-ES_tradnl"/>
              </w:rPr>
            </w:pPr>
          </w:p>
        </w:tc>
        <w:tc>
          <w:tcPr>
            <w:tcW w:w="1276" w:type="dxa"/>
            <w:shd w:val="clear" w:color="auto" w:fill="auto"/>
          </w:tcPr>
          <w:p w:rsidR="001C239C" w:rsidRPr="005F20A1" w:rsidRDefault="001C239C" w:rsidP="005F20A1">
            <w:pPr>
              <w:ind w:left="142"/>
              <w:rPr>
                <w:rFonts w:ascii="Arial" w:hAnsi="Arial" w:cs="Arial"/>
                <w:color w:val="000000"/>
                <w:sz w:val="19"/>
                <w:szCs w:val="19"/>
                <w:lang w:val="es-ES_tradnl"/>
              </w:rPr>
            </w:pPr>
          </w:p>
        </w:tc>
        <w:tc>
          <w:tcPr>
            <w:tcW w:w="992" w:type="dxa"/>
            <w:shd w:val="clear" w:color="auto" w:fill="auto"/>
          </w:tcPr>
          <w:p w:rsidR="001C239C" w:rsidRPr="005F20A1" w:rsidRDefault="001C239C" w:rsidP="005F20A1">
            <w:pPr>
              <w:ind w:left="142"/>
              <w:rPr>
                <w:rFonts w:ascii="Arial" w:hAnsi="Arial" w:cs="Arial"/>
                <w:color w:val="000000"/>
                <w:sz w:val="19"/>
                <w:szCs w:val="19"/>
                <w:lang w:val="es-ES_tradnl"/>
              </w:rPr>
            </w:pPr>
          </w:p>
        </w:tc>
        <w:tc>
          <w:tcPr>
            <w:tcW w:w="3431" w:type="dxa"/>
            <w:shd w:val="clear" w:color="auto" w:fill="auto"/>
          </w:tcPr>
          <w:p w:rsidR="001C239C" w:rsidRPr="005F20A1" w:rsidRDefault="001C239C" w:rsidP="00B6067B">
            <w:pPr>
              <w:ind w:left="-108"/>
              <w:rPr>
                <w:rFonts w:ascii="Arial" w:hAnsi="Arial" w:cs="Arial"/>
                <w:color w:val="000000"/>
                <w:sz w:val="19"/>
                <w:szCs w:val="19"/>
                <w:lang w:val="es-ES_tradnl"/>
              </w:rPr>
            </w:pPr>
          </w:p>
        </w:tc>
      </w:tr>
      <w:tr w:rsidR="001C239C" w:rsidRPr="005F20A1" w:rsidTr="00A76331">
        <w:trPr>
          <w:trHeight w:val="227"/>
        </w:trPr>
        <w:tc>
          <w:tcPr>
            <w:tcW w:w="5637" w:type="dxa"/>
            <w:shd w:val="clear" w:color="auto" w:fill="auto"/>
            <w:vAlign w:val="center"/>
          </w:tcPr>
          <w:p w:rsidR="001C239C" w:rsidRPr="005F20A1" w:rsidRDefault="001C239C" w:rsidP="00531B1B">
            <w:pPr>
              <w:ind w:left="142"/>
              <w:rPr>
                <w:rFonts w:ascii="Arial" w:hAnsi="Arial" w:cs="Arial"/>
                <w:color w:val="000000"/>
                <w:sz w:val="19"/>
                <w:szCs w:val="19"/>
                <w:lang w:val="es-ES_tradnl"/>
              </w:rPr>
            </w:pPr>
            <w:r w:rsidRPr="005F20A1">
              <w:rPr>
                <w:rFonts w:ascii="Arial" w:hAnsi="Arial" w:cs="Arial"/>
                <w:color w:val="000000"/>
                <w:sz w:val="19"/>
                <w:szCs w:val="19"/>
                <w:lang w:val="es-ES_tradnl"/>
              </w:rPr>
              <w:t xml:space="preserve">Paredes y pisos lisos </w:t>
            </w:r>
          </w:p>
        </w:tc>
        <w:tc>
          <w:tcPr>
            <w:tcW w:w="850" w:type="dxa"/>
            <w:shd w:val="clear" w:color="auto" w:fill="auto"/>
            <w:vAlign w:val="center"/>
          </w:tcPr>
          <w:p w:rsidR="001C239C" w:rsidRPr="005F20A1" w:rsidRDefault="001C239C" w:rsidP="005F20A1">
            <w:pPr>
              <w:ind w:left="-62"/>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1C239C" w:rsidRPr="005F20A1" w:rsidRDefault="001C239C" w:rsidP="005F20A1">
            <w:pPr>
              <w:ind w:left="-108"/>
              <w:jc w:val="center"/>
              <w:rPr>
                <w:rFonts w:ascii="Arial" w:hAnsi="Arial" w:cs="Arial"/>
                <w:color w:val="000000"/>
                <w:sz w:val="19"/>
                <w:szCs w:val="19"/>
                <w:lang w:val="es-ES_tradnl"/>
              </w:rPr>
            </w:pPr>
          </w:p>
        </w:tc>
        <w:tc>
          <w:tcPr>
            <w:tcW w:w="1276" w:type="dxa"/>
            <w:shd w:val="clear" w:color="auto" w:fill="auto"/>
          </w:tcPr>
          <w:p w:rsidR="001C239C" w:rsidRPr="005F20A1" w:rsidRDefault="001C239C" w:rsidP="005F20A1">
            <w:pPr>
              <w:ind w:left="142"/>
              <w:rPr>
                <w:rFonts w:ascii="Arial" w:hAnsi="Arial" w:cs="Arial"/>
                <w:color w:val="000000"/>
                <w:sz w:val="19"/>
                <w:szCs w:val="19"/>
                <w:lang w:val="es-ES_tradnl"/>
              </w:rPr>
            </w:pPr>
          </w:p>
        </w:tc>
        <w:tc>
          <w:tcPr>
            <w:tcW w:w="992" w:type="dxa"/>
            <w:shd w:val="clear" w:color="auto" w:fill="auto"/>
          </w:tcPr>
          <w:p w:rsidR="001C239C" w:rsidRPr="005F20A1" w:rsidRDefault="001C239C" w:rsidP="005F20A1">
            <w:pPr>
              <w:ind w:left="142"/>
              <w:rPr>
                <w:rFonts w:ascii="Arial" w:hAnsi="Arial" w:cs="Arial"/>
                <w:color w:val="000000"/>
                <w:sz w:val="19"/>
                <w:szCs w:val="19"/>
                <w:lang w:val="es-ES_tradnl"/>
              </w:rPr>
            </w:pPr>
          </w:p>
        </w:tc>
        <w:tc>
          <w:tcPr>
            <w:tcW w:w="3431" w:type="dxa"/>
            <w:shd w:val="clear" w:color="auto" w:fill="auto"/>
          </w:tcPr>
          <w:p w:rsidR="001C239C" w:rsidRPr="005F20A1" w:rsidRDefault="001C239C" w:rsidP="00B6067B">
            <w:pPr>
              <w:ind w:left="-108"/>
              <w:rPr>
                <w:rFonts w:ascii="Arial" w:hAnsi="Arial" w:cs="Arial"/>
                <w:color w:val="000000"/>
                <w:sz w:val="19"/>
                <w:szCs w:val="19"/>
                <w:lang w:val="es-ES_tradnl"/>
              </w:rPr>
            </w:pPr>
          </w:p>
        </w:tc>
      </w:tr>
      <w:tr w:rsidR="001C239C" w:rsidRPr="005F20A1" w:rsidTr="00A76331">
        <w:trPr>
          <w:trHeight w:val="227"/>
        </w:trPr>
        <w:tc>
          <w:tcPr>
            <w:tcW w:w="5637" w:type="dxa"/>
            <w:shd w:val="clear" w:color="auto" w:fill="auto"/>
            <w:vAlign w:val="center"/>
          </w:tcPr>
          <w:p w:rsidR="001C239C" w:rsidRPr="005F20A1" w:rsidRDefault="001C239C" w:rsidP="00531B1B">
            <w:pPr>
              <w:ind w:left="142"/>
              <w:rPr>
                <w:rFonts w:ascii="Arial" w:hAnsi="Arial" w:cs="Arial"/>
                <w:color w:val="000000"/>
                <w:sz w:val="19"/>
                <w:szCs w:val="19"/>
                <w:lang w:val="es-ES_tradnl"/>
              </w:rPr>
            </w:pPr>
            <w:r w:rsidRPr="005F20A1">
              <w:rPr>
                <w:rFonts w:ascii="Arial" w:hAnsi="Arial" w:cs="Arial"/>
                <w:color w:val="000000"/>
                <w:sz w:val="19"/>
                <w:szCs w:val="19"/>
                <w:lang w:val="es-ES_tradnl"/>
              </w:rPr>
              <w:t>Las estanterías y superficies no contaminan los alimentos</w:t>
            </w:r>
          </w:p>
        </w:tc>
        <w:tc>
          <w:tcPr>
            <w:tcW w:w="850" w:type="dxa"/>
            <w:shd w:val="clear" w:color="auto" w:fill="auto"/>
            <w:vAlign w:val="center"/>
          </w:tcPr>
          <w:p w:rsidR="001C239C" w:rsidRPr="005F20A1" w:rsidRDefault="001C239C" w:rsidP="005F20A1">
            <w:pPr>
              <w:ind w:left="-62"/>
              <w:jc w:val="center"/>
              <w:rPr>
                <w:rFonts w:ascii="Arial" w:hAnsi="Arial" w:cs="Arial"/>
                <w:color w:val="000000"/>
                <w:sz w:val="19"/>
                <w:szCs w:val="19"/>
                <w:lang w:val="es-ES_tradnl"/>
              </w:rPr>
            </w:pPr>
          </w:p>
        </w:tc>
        <w:tc>
          <w:tcPr>
            <w:tcW w:w="992" w:type="dxa"/>
            <w:shd w:val="clear" w:color="auto" w:fill="auto"/>
            <w:vAlign w:val="center"/>
          </w:tcPr>
          <w:p w:rsidR="001C239C" w:rsidRPr="005F20A1" w:rsidRDefault="001C239C" w:rsidP="005F20A1">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76" w:type="dxa"/>
            <w:shd w:val="clear" w:color="auto" w:fill="auto"/>
          </w:tcPr>
          <w:p w:rsidR="001C239C" w:rsidRPr="005F20A1" w:rsidRDefault="001C239C" w:rsidP="005F20A1">
            <w:pPr>
              <w:ind w:left="142"/>
              <w:rPr>
                <w:rFonts w:ascii="Arial" w:hAnsi="Arial" w:cs="Arial"/>
                <w:color w:val="000000"/>
                <w:sz w:val="19"/>
                <w:szCs w:val="19"/>
                <w:lang w:val="es-ES_tradnl"/>
              </w:rPr>
            </w:pPr>
          </w:p>
        </w:tc>
        <w:tc>
          <w:tcPr>
            <w:tcW w:w="992" w:type="dxa"/>
            <w:shd w:val="clear" w:color="auto" w:fill="auto"/>
          </w:tcPr>
          <w:p w:rsidR="001C239C" w:rsidRPr="005F20A1" w:rsidRDefault="001C239C" w:rsidP="005F20A1">
            <w:pPr>
              <w:ind w:left="142"/>
              <w:rPr>
                <w:rFonts w:ascii="Arial" w:hAnsi="Arial" w:cs="Arial"/>
                <w:color w:val="000000"/>
                <w:sz w:val="19"/>
                <w:szCs w:val="19"/>
                <w:lang w:val="es-ES_tradnl"/>
              </w:rPr>
            </w:pPr>
          </w:p>
        </w:tc>
        <w:tc>
          <w:tcPr>
            <w:tcW w:w="3431" w:type="dxa"/>
            <w:shd w:val="clear" w:color="auto" w:fill="auto"/>
          </w:tcPr>
          <w:p w:rsidR="001C239C" w:rsidRPr="005F20A1" w:rsidRDefault="001C239C" w:rsidP="005C4225">
            <w:pPr>
              <w:rPr>
                <w:rFonts w:ascii="Arial" w:hAnsi="Arial" w:cs="Arial"/>
                <w:color w:val="000000"/>
                <w:sz w:val="19"/>
                <w:szCs w:val="19"/>
                <w:lang w:val="es-ES_tradnl"/>
              </w:rPr>
            </w:pPr>
            <w:r w:rsidRPr="005F20A1">
              <w:rPr>
                <w:rFonts w:ascii="Arial" w:hAnsi="Arial" w:cs="Arial"/>
                <w:color w:val="000000"/>
                <w:sz w:val="19"/>
                <w:szCs w:val="19"/>
                <w:lang w:val="es-ES_tradnl"/>
              </w:rPr>
              <w:t xml:space="preserve">Estanterías sucias </w:t>
            </w:r>
          </w:p>
        </w:tc>
      </w:tr>
      <w:tr w:rsidR="001C239C" w:rsidRPr="005F20A1" w:rsidTr="00A76331">
        <w:trPr>
          <w:trHeight w:val="227"/>
        </w:trPr>
        <w:tc>
          <w:tcPr>
            <w:tcW w:w="5637" w:type="dxa"/>
            <w:shd w:val="clear" w:color="auto" w:fill="auto"/>
            <w:vAlign w:val="center"/>
          </w:tcPr>
          <w:p w:rsidR="001C239C" w:rsidRPr="005F20A1" w:rsidRDefault="001C239C" w:rsidP="00887375">
            <w:pPr>
              <w:ind w:left="142"/>
              <w:jc w:val="both"/>
              <w:rPr>
                <w:rStyle w:val="a"/>
                <w:rFonts w:ascii="Arial" w:hAnsi="Arial" w:cs="Arial"/>
                <w:sz w:val="19"/>
                <w:szCs w:val="19"/>
                <w:lang w:val="es-ES_tradnl"/>
              </w:rPr>
            </w:pPr>
            <w:r w:rsidRPr="005F20A1">
              <w:rPr>
                <w:rStyle w:val="a"/>
                <w:rFonts w:ascii="Arial" w:hAnsi="Arial" w:cs="Arial"/>
                <w:sz w:val="19"/>
                <w:szCs w:val="19"/>
                <w:lang w:val="es-ES_tradnl"/>
              </w:rPr>
              <w:t>Estanterías en buenas condiciones a</w:t>
            </w:r>
            <w:r w:rsidR="00B6067B">
              <w:rPr>
                <w:rStyle w:val="a"/>
                <w:rFonts w:ascii="Arial" w:hAnsi="Arial" w:cs="Arial"/>
                <w:sz w:val="19"/>
                <w:szCs w:val="19"/>
                <w:lang w:val="es-ES_tradnl"/>
              </w:rPr>
              <w:t xml:space="preserve"> una distancia mín. de 0,20 m del piso, 0,50 m</w:t>
            </w:r>
            <w:r w:rsidRPr="005F20A1">
              <w:rPr>
                <w:rStyle w:val="a"/>
                <w:rFonts w:ascii="Arial" w:hAnsi="Arial" w:cs="Arial"/>
                <w:sz w:val="19"/>
                <w:szCs w:val="19"/>
                <w:lang w:val="es-ES_tradnl"/>
              </w:rPr>
              <w:t xml:space="preserve"> entre</w:t>
            </w:r>
            <w:r w:rsidR="00B6067B">
              <w:rPr>
                <w:rStyle w:val="a"/>
                <w:rFonts w:ascii="Arial" w:hAnsi="Arial" w:cs="Arial"/>
                <w:sz w:val="19"/>
                <w:szCs w:val="19"/>
                <w:lang w:val="es-ES_tradnl"/>
              </w:rPr>
              <w:t xml:space="preserve"> hileras y 0,50 m de la pared</w:t>
            </w:r>
          </w:p>
        </w:tc>
        <w:tc>
          <w:tcPr>
            <w:tcW w:w="850" w:type="dxa"/>
            <w:shd w:val="clear" w:color="auto" w:fill="auto"/>
            <w:vAlign w:val="center"/>
          </w:tcPr>
          <w:p w:rsidR="001C239C" w:rsidRPr="005F20A1" w:rsidRDefault="001C239C" w:rsidP="005F20A1">
            <w:pPr>
              <w:ind w:left="-62"/>
              <w:jc w:val="center"/>
              <w:rPr>
                <w:rStyle w:val="a"/>
                <w:rFonts w:ascii="Arial" w:hAnsi="Arial" w:cs="Arial"/>
                <w:sz w:val="19"/>
                <w:szCs w:val="19"/>
                <w:lang w:val="es-ES_tradnl"/>
              </w:rPr>
            </w:pPr>
          </w:p>
        </w:tc>
        <w:tc>
          <w:tcPr>
            <w:tcW w:w="992" w:type="dxa"/>
            <w:shd w:val="clear" w:color="auto" w:fill="auto"/>
            <w:vAlign w:val="center"/>
          </w:tcPr>
          <w:p w:rsidR="001C239C" w:rsidRPr="005F20A1" w:rsidRDefault="001C239C" w:rsidP="005F20A1">
            <w:pPr>
              <w:ind w:left="-108"/>
              <w:jc w:val="center"/>
              <w:rPr>
                <w:rStyle w:val="a"/>
                <w:rFonts w:ascii="Arial" w:hAnsi="Arial" w:cs="Arial"/>
                <w:sz w:val="19"/>
                <w:szCs w:val="19"/>
                <w:lang w:val="es-ES_tradnl"/>
              </w:rPr>
            </w:pPr>
          </w:p>
        </w:tc>
        <w:tc>
          <w:tcPr>
            <w:tcW w:w="1276" w:type="dxa"/>
            <w:shd w:val="clear" w:color="auto" w:fill="auto"/>
            <w:vAlign w:val="center"/>
          </w:tcPr>
          <w:p w:rsidR="001C239C" w:rsidRPr="005F20A1" w:rsidRDefault="001C239C" w:rsidP="00B666F0">
            <w:pPr>
              <w:ind w:left="-108" w:right="-108"/>
              <w:jc w:val="center"/>
              <w:rPr>
                <w:rStyle w:val="a"/>
                <w:rFonts w:ascii="Arial" w:hAnsi="Arial" w:cs="Arial"/>
                <w:sz w:val="19"/>
                <w:szCs w:val="19"/>
                <w:lang w:val="es-ES_tradnl"/>
              </w:rPr>
            </w:pPr>
            <w:r w:rsidRPr="005F20A1">
              <w:rPr>
                <w:rStyle w:val="a"/>
                <w:rFonts w:ascii="Arial" w:hAnsi="Arial" w:cs="Arial"/>
                <w:sz w:val="19"/>
                <w:szCs w:val="19"/>
                <w:lang w:val="es-ES_tradnl"/>
              </w:rPr>
              <w:t>X</w:t>
            </w:r>
          </w:p>
        </w:tc>
        <w:tc>
          <w:tcPr>
            <w:tcW w:w="992" w:type="dxa"/>
            <w:shd w:val="clear" w:color="auto" w:fill="auto"/>
          </w:tcPr>
          <w:p w:rsidR="001C239C" w:rsidRPr="005F20A1" w:rsidRDefault="001C239C" w:rsidP="005F20A1">
            <w:pPr>
              <w:ind w:left="142"/>
              <w:jc w:val="both"/>
              <w:rPr>
                <w:rStyle w:val="a"/>
                <w:rFonts w:ascii="Arial" w:hAnsi="Arial" w:cs="Arial"/>
                <w:sz w:val="19"/>
                <w:szCs w:val="19"/>
                <w:lang w:val="es-ES_tradnl"/>
              </w:rPr>
            </w:pPr>
          </w:p>
        </w:tc>
        <w:tc>
          <w:tcPr>
            <w:tcW w:w="3431" w:type="dxa"/>
            <w:shd w:val="clear" w:color="auto" w:fill="auto"/>
          </w:tcPr>
          <w:p w:rsidR="001C239C" w:rsidRPr="00772316" w:rsidRDefault="001C239C" w:rsidP="00092BEB">
            <w:pPr>
              <w:jc w:val="both"/>
              <w:rPr>
                <w:rStyle w:val="a"/>
                <w:rFonts w:ascii="Arial" w:hAnsi="Arial" w:cs="Arial"/>
                <w:sz w:val="18"/>
                <w:szCs w:val="18"/>
                <w:lang w:val="es-ES_tradnl"/>
              </w:rPr>
            </w:pPr>
            <w:r w:rsidRPr="00772316">
              <w:rPr>
                <w:rStyle w:val="a"/>
                <w:rFonts w:ascii="Arial" w:hAnsi="Arial" w:cs="Arial"/>
                <w:sz w:val="18"/>
                <w:szCs w:val="18"/>
                <w:lang w:val="es-ES_tradnl"/>
              </w:rPr>
              <w:t xml:space="preserve">Estanterías cercanas a la pared y la distancia con respecto al piso es </w:t>
            </w:r>
            <w:r w:rsidR="00B6067B" w:rsidRPr="00772316">
              <w:rPr>
                <w:rStyle w:val="a"/>
                <w:rFonts w:ascii="Arial" w:hAnsi="Arial" w:cs="Arial"/>
                <w:sz w:val="18"/>
                <w:szCs w:val="18"/>
                <w:lang w:val="es-ES_tradnl"/>
              </w:rPr>
              <w:t xml:space="preserve">&lt; </w:t>
            </w:r>
            <w:r w:rsidRPr="00772316">
              <w:rPr>
                <w:rStyle w:val="a"/>
                <w:rFonts w:ascii="Arial" w:hAnsi="Arial" w:cs="Arial"/>
                <w:sz w:val="18"/>
                <w:szCs w:val="18"/>
                <w:lang w:val="es-ES_tradnl"/>
              </w:rPr>
              <w:t>20 cm</w:t>
            </w:r>
          </w:p>
        </w:tc>
      </w:tr>
      <w:tr w:rsidR="001C239C" w:rsidRPr="005F20A1" w:rsidTr="00A76331">
        <w:trPr>
          <w:trHeight w:val="227"/>
        </w:trPr>
        <w:tc>
          <w:tcPr>
            <w:tcW w:w="5637" w:type="dxa"/>
            <w:shd w:val="clear" w:color="auto" w:fill="auto"/>
            <w:vAlign w:val="center"/>
          </w:tcPr>
          <w:p w:rsidR="001C239C" w:rsidRPr="005F20A1" w:rsidRDefault="001C239C" w:rsidP="00887375">
            <w:pPr>
              <w:ind w:left="142"/>
              <w:jc w:val="both"/>
              <w:rPr>
                <w:rStyle w:val="a"/>
                <w:rFonts w:ascii="Arial" w:hAnsi="Arial" w:cs="Arial"/>
                <w:sz w:val="19"/>
                <w:szCs w:val="19"/>
                <w:lang w:val="es-ES_tradnl"/>
              </w:rPr>
            </w:pPr>
            <w:r w:rsidRPr="005F20A1">
              <w:rPr>
                <w:rStyle w:val="a"/>
                <w:rFonts w:ascii="Arial" w:hAnsi="Arial" w:cs="Arial"/>
                <w:sz w:val="19"/>
                <w:szCs w:val="19"/>
                <w:lang w:val="es-ES_tradnl"/>
              </w:rPr>
              <w:t>Alimentos en sacos, bolsas o cajas apiladas entrecruzadamente hasta una distancia de 0,60</w:t>
            </w:r>
            <w:r w:rsidR="00B6067B">
              <w:rPr>
                <w:rStyle w:val="a"/>
                <w:rFonts w:ascii="Arial" w:hAnsi="Arial" w:cs="Arial"/>
                <w:sz w:val="19"/>
                <w:szCs w:val="19"/>
                <w:lang w:val="es-ES_tradnl"/>
              </w:rPr>
              <w:t xml:space="preserve"> </w:t>
            </w:r>
            <w:r w:rsidRPr="005F20A1">
              <w:rPr>
                <w:rStyle w:val="a"/>
                <w:rFonts w:ascii="Arial" w:hAnsi="Arial" w:cs="Arial"/>
                <w:sz w:val="19"/>
                <w:szCs w:val="19"/>
                <w:lang w:val="es-ES_tradnl"/>
              </w:rPr>
              <w:t>m del techo</w:t>
            </w:r>
          </w:p>
        </w:tc>
        <w:tc>
          <w:tcPr>
            <w:tcW w:w="850" w:type="dxa"/>
            <w:shd w:val="clear" w:color="auto" w:fill="auto"/>
            <w:vAlign w:val="center"/>
          </w:tcPr>
          <w:p w:rsidR="001C239C" w:rsidRPr="005F20A1" w:rsidRDefault="001C239C" w:rsidP="005F20A1">
            <w:pPr>
              <w:ind w:left="-62"/>
              <w:jc w:val="center"/>
              <w:rPr>
                <w:rStyle w:val="a"/>
                <w:rFonts w:ascii="Arial" w:hAnsi="Arial" w:cs="Arial"/>
                <w:sz w:val="19"/>
                <w:szCs w:val="19"/>
                <w:lang w:val="es-ES_tradnl"/>
              </w:rPr>
            </w:pPr>
          </w:p>
        </w:tc>
        <w:tc>
          <w:tcPr>
            <w:tcW w:w="992" w:type="dxa"/>
            <w:shd w:val="clear" w:color="auto" w:fill="auto"/>
            <w:vAlign w:val="center"/>
          </w:tcPr>
          <w:p w:rsidR="001C239C" w:rsidRPr="005F20A1" w:rsidRDefault="001C239C" w:rsidP="005F20A1">
            <w:pPr>
              <w:ind w:left="-108"/>
              <w:jc w:val="center"/>
              <w:rPr>
                <w:rStyle w:val="a"/>
                <w:rFonts w:ascii="Arial" w:hAnsi="Arial" w:cs="Arial"/>
                <w:sz w:val="19"/>
                <w:szCs w:val="19"/>
                <w:lang w:val="es-ES_tradnl"/>
              </w:rPr>
            </w:pPr>
          </w:p>
        </w:tc>
        <w:tc>
          <w:tcPr>
            <w:tcW w:w="1276" w:type="dxa"/>
            <w:shd w:val="clear" w:color="auto" w:fill="auto"/>
            <w:vAlign w:val="center"/>
          </w:tcPr>
          <w:p w:rsidR="001C239C" w:rsidRPr="005F20A1" w:rsidRDefault="001C239C" w:rsidP="005F20A1">
            <w:pPr>
              <w:ind w:left="142"/>
              <w:jc w:val="center"/>
              <w:rPr>
                <w:rStyle w:val="a"/>
                <w:rFonts w:ascii="Arial" w:hAnsi="Arial" w:cs="Arial"/>
                <w:sz w:val="19"/>
                <w:szCs w:val="19"/>
                <w:lang w:val="es-ES_tradnl"/>
              </w:rPr>
            </w:pPr>
          </w:p>
        </w:tc>
        <w:tc>
          <w:tcPr>
            <w:tcW w:w="992" w:type="dxa"/>
            <w:shd w:val="clear" w:color="auto" w:fill="auto"/>
            <w:vAlign w:val="center"/>
          </w:tcPr>
          <w:p w:rsidR="001C239C" w:rsidRPr="005F20A1" w:rsidRDefault="001C239C" w:rsidP="005F20A1">
            <w:pPr>
              <w:ind w:left="-13"/>
              <w:jc w:val="center"/>
              <w:rPr>
                <w:rStyle w:val="a"/>
                <w:rFonts w:ascii="Arial" w:hAnsi="Arial" w:cs="Arial"/>
                <w:sz w:val="19"/>
                <w:szCs w:val="19"/>
                <w:lang w:val="es-ES_tradnl"/>
              </w:rPr>
            </w:pPr>
            <w:r w:rsidRPr="005F20A1">
              <w:rPr>
                <w:rStyle w:val="a"/>
                <w:rFonts w:ascii="Arial" w:hAnsi="Arial" w:cs="Arial"/>
                <w:sz w:val="19"/>
                <w:szCs w:val="19"/>
                <w:lang w:val="es-ES_tradnl"/>
              </w:rPr>
              <w:t>X</w:t>
            </w:r>
          </w:p>
        </w:tc>
        <w:tc>
          <w:tcPr>
            <w:tcW w:w="3431" w:type="dxa"/>
            <w:shd w:val="clear" w:color="auto" w:fill="auto"/>
          </w:tcPr>
          <w:p w:rsidR="001C239C" w:rsidRPr="005F20A1" w:rsidRDefault="001C239C" w:rsidP="005F20A1">
            <w:pPr>
              <w:ind w:left="142"/>
              <w:jc w:val="both"/>
              <w:rPr>
                <w:rStyle w:val="a"/>
                <w:rFonts w:ascii="Arial" w:hAnsi="Arial" w:cs="Arial"/>
                <w:sz w:val="19"/>
                <w:szCs w:val="19"/>
                <w:lang w:val="es-ES_tradnl"/>
              </w:rPr>
            </w:pPr>
          </w:p>
        </w:tc>
      </w:tr>
      <w:tr w:rsidR="001C239C" w:rsidRPr="005F20A1" w:rsidTr="00A76331">
        <w:trPr>
          <w:trHeight w:val="227"/>
        </w:trPr>
        <w:tc>
          <w:tcPr>
            <w:tcW w:w="5637" w:type="dxa"/>
            <w:shd w:val="clear" w:color="auto" w:fill="auto"/>
            <w:vAlign w:val="center"/>
          </w:tcPr>
          <w:p w:rsidR="001C239C" w:rsidRPr="005F20A1" w:rsidRDefault="001C239C" w:rsidP="00531B1B">
            <w:pPr>
              <w:ind w:left="142"/>
              <w:rPr>
                <w:rStyle w:val="a"/>
                <w:rFonts w:ascii="Arial" w:hAnsi="Arial" w:cs="Arial"/>
                <w:sz w:val="19"/>
                <w:szCs w:val="19"/>
                <w:lang w:val="es-ES_tradnl"/>
              </w:rPr>
            </w:pPr>
            <w:r w:rsidRPr="005F20A1">
              <w:rPr>
                <w:rStyle w:val="a"/>
                <w:rFonts w:ascii="Arial" w:hAnsi="Arial" w:cs="Arial"/>
                <w:sz w:val="19"/>
                <w:szCs w:val="19"/>
                <w:lang w:val="es-ES_tradnl"/>
              </w:rPr>
              <w:t>Distancia entre sacos apilados de 0,15 m</w:t>
            </w:r>
          </w:p>
        </w:tc>
        <w:tc>
          <w:tcPr>
            <w:tcW w:w="850" w:type="dxa"/>
            <w:shd w:val="clear" w:color="auto" w:fill="auto"/>
            <w:vAlign w:val="center"/>
          </w:tcPr>
          <w:p w:rsidR="001C239C" w:rsidRPr="005F20A1" w:rsidRDefault="001C239C" w:rsidP="005F20A1">
            <w:pPr>
              <w:ind w:left="-62"/>
              <w:jc w:val="center"/>
              <w:rPr>
                <w:rStyle w:val="a"/>
                <w:rFonts w:ascii="Arial" w:hAnsi="Arial" w:cs="Arial"/>
                <w:sz w:val="19"/>
                <w:szCs w:val="19"/>
                <w:lang w:val="es-ES_tradnl"/>
              </w:rPr>
            </w:pPr>
          </w:p>
        </w:tc>
        <w:tc>
          <w:tcPr>
            <w:tcW w:w="992" w:type="dxa"/>
            <w:shd w:val="clear" w:color="auto" w:fill="auto"/>
            <w:vAlign w:val="center"/>
          </w:tcPr>
          <w:p w:rsidR="001C239C" w:rsidRPr="005F20A1" w:rsidRDefault="001C239C" w:rsidP="005F20A1">
            <w:pPr>
              <w:ind w:left="-108"/>
              <w:jc w:val="center"/>
              <w:rPr>
                <w:rStyle w:val="a"/>
                <w:rFonts w:ascii="Arial" w:hAnsi="Arial" w:cs="Arial"/>
                <w:sz w:val="19"/>
                <w:szCs w:val="19"/>
                <w:lang w:val="es-ES_tradnl"/>
              </w:rPr>
            </w:pPr>
          </w:p>
        </w:tc>
        <w:tc>
          <w:tcPr>
            <w:tcW w:w="1276" w:type="dxa"/>
            <w:shd w:val="clear" w:color="auto" w:fill="auto"/>
            <w:vAlign w:val="center"/>
          </w:tcPr>
          <w:p w:rsidR="001C239C" w:rsidRPr="005F20A1" w:rsidRDefault="001C239C" w:rsidP="005F20A1">
            <w:pPr>
              <w:ind w:left="142"/>
              <w:jc w:val="center"/>
              <w:rPr>
                <w:rStyle w:val="a"/>
                <w:rFonts w:ascii="Arial" w:hAnsi="Arial" w:cs="Arial"/>
                <w:sz w:val="19"/>
                <w:szCs w:val="19"/>
                <w:lang w:val="es-ES_tradnl"/>
              </w:rPr>
            </w:pPr>
          </w:p>
        </w:tc>
        <w:tc>
          <w:tcPr>
            <w:tcW w:w="992" w:type="dxa"/>
            <w:shd w:val="clear" w:color="auto" w:fill="auto"/>
            <w:vAlign w:val="center"/>
          </w:tcPr>
          <w:p w:rsidR="001C239C" w:rsidRPr="005F20A1" w:rsidRDefault="001C239C" w:rsidP="005F20A1">
            <w:pPr>
              <w:ind w:left="-13"/>
              <w:jc w:val="center"/>
              <w:rPr>
                <w:rStyle w:val="a"/>
                <w:rFonts w:ascii="Arial" w:hAnsi="Arial" w:cs="Arial"/>
                <w:sz w:val="19"/>
                <w:szCs w:val="19"/>
                <w:lang w:val="es-ES_tradnl"/>
              </w:rPr>
            </w:pPr>
            <w:r w:rsidRPr="005F20A1">
              <w:rPr>
                <w:rStyle w:val="a"/>
                <w:rFonts w:ascii="Arial" w:hAnsi="Arial" w:cs="Arial"/>
                <w:sz w:val="19"/>
                <w:szCs w:val="19"/>
                <w:lang w:val="es-ES_tradnl"/>
              </w:rPr>
              <w:t>X</w:t>
            </w:r>
          </w:p>
        </w:tc>
        <w:tc>
          <w:tcPr>
            <w:tcW w:w="3431" w:type="dxa"/>
            <w:shd w:val="clear" w:color="auto" w:fill="auto"/>
          </w:tcPr>
          <w:p w:rsidR="001C239C" w:rsidRPr="005F20A1" w:rsidRDefault="001C239C" w:rsidP="005F20A1">
            <w:pPr>
              <w:ind w:left="142"/>
              <w:jc w:val="both"/>
              <w:rPr>
                <w:rStyle w:val="a"/>
                <w:rFonts w:ascii="Arial" w:hAnsi="Arial" w:cs="Arial"/>
                <w:sz w:val="19"/>
                <w:szCs w:val="19"/>
                <w:lang w:val="es-ES_tradnl"/>
              </w:rPr>
            </w:pPr>
          </w:p>
        </w:tc>
      </w:tr>
      <w:tr w:rsidR="001C239C" w:rsidRPr="005F20A1" w:rsidTr="00A76331">
        <w:trPr>
          <w:trHeight w:val="227"/>
        </w:trPr>
        <w:tc>
          <w:tcPr>
            <w:tcW w:w="5637" w:type="dxa"/>
            <w:shd w:val="clear" w:color="auto" w:fill="auto"/>
            <w:vAlign w:val="center"/>
          </w:tcPr>
          <w:p w:rsidR="001C239C" w:rsidRPr="005F20A1" w:rsidRDefault="001C239C" w:rsidP="00531B1B">
            <w:pPr>
              <w:ind w:left="142"/>
              <w:rPr>
                <w:rStyle w:val="a"/>
                <w:rFonts w:ascii="Arial" w:hAnsi="Arial" w:cs="Arial"/>
                <w:sz w:val="19"/>
                <w:szCs w:val="19"/>
                <w:lang w:val="es-ES_tradnl"/>
              </w:rPr>
            </w:pPr>
            <w:r w:rsidRPr="005F20A1">
              <w:rPr>
                <w:rStyle w:val="a"/>
                <w:rFonts w:ascii="Arial" w:hAnsi="Arial" w:cs="Arial"/>
                <w:sz w:val="19"/>
                <w:szCs w:val="19"/>
                <w:lang w:val="es-ES_tradnl"/>
              </w:rPr>
              <w:t>Productos al granel en envases tapados y rotulados</w:t>
            </w:r>
          </w:p>
        </w:tc>
        <w:tc>
          <w:tcPr>
            <w:tcW w:w="850" w:type="dxa"/>
            <w:shd w:val="clear" w:color="auto" w:fill="auto"/>
            <w:vAlign w:val="center"/>
          </w:tcPr>
          <w:p w:rsidR="001C239C" w:rsidRPr="005F20A1" w:rsidRDefault="001C239C" w:rsidP="005F20A1">
            <w:pPr>
              <w:ind w:left="-62"/>
              <w:jc w:val="center"/>
              <w:rPr>
                <w:rStyle w:val="a"/>
                <w:rFonts w:ascii="Arial" w:hAnsi="Arial" w:cs="Arial"/>
                <w:sz w:val="19"/>
                <w:szCs w:val="19"/>
                <w:lang w:val="es-ES_tradnl"/>
              </w:rPr>
            </w:pPr>
            <w:r w:rsidRPr="005F20A1">
              <w:rPr>
                <w:rStyle w:val="a"/>
                <w:rFonts w:ascii="Arial" w:hAnsi="Arial" w:cs="Arial"/>
                <w:sz w:val="19"/>
                <w:szCs w:val="19"/>
                <w:lang w:val="es-ES_tradnl"/>
              </w:rPr>
              <w:t>X</w:t>
            </w:r>
          </w:p>
        </w:tc>
        <w:tc>
          <w:tcPr>
            <w:tcW w:w="992" w:type="dxa"/>
            <w:shd w:val="clear" w:color="auto" w:fill="auto"/>
            <w:vAlign w:val="center"/>
          </w:tcPr>
          <w:p w:rsidR="001C239C" w:rsidRPr="005F20A1" w:rsidRDefault="001C239C" w:rsidP="005F20A1">
            <w:pPr>
              <w:ind w:left="-108"/>
              <w:jc w:val="center"/>
              <w:rPr>
                <w:rStyle w:val="a"/>
                <w:rFonts w:ascii="Arial" w:hAnsi="Arial" w:cs="Arial"/>
                <w:sz w:val="19"/>
                <w:szCs w:val="19"/>
                <w:lang w:val="es-ES_tradnl"/>
              </w:rPr>
            </w:pPr>
          </w:p>
        </w:tc>
        <w:tc>
          <w:tcPr>
            <w:tcW w:w="1276" w:type="dxa"/>
            <w:shd w:val="clear" w:color="auto" w:fill="auto"/>
            <w:vAlign w:val="center"/>
          </w:tcPr>
          <w:p w:rsidR="001C239C" w:rsidRPr="005F20A1" w:rsidRDefault="001C239C" w:rsidP="005F20A1">
            <w:pPr>
              <w:ind w:left="142"/>
              <w:jc w:val="center"/>
              <w:rPr>
                <w:rStyle w:val="a"/>
                <w:rFonts w:ascii="Arial" w:hAnsi="Arial" w:cs="Arial"/>
                <w:sz w:val="19"/>
                <w:szCs w:val="19"/>
                <w:lang w:val="es-ES_tradnl"/>
              </w:rPr>
            </w:pPr>
          </w:p>
        </w:tc>
        <w:tc>
          <w:tcPr>
            <w:tcW w:w="992" w:type="dxa"/>
            <w:shd w:val="clear" w:color="auto" w:fill="auto"/>
            <w:vAlign w:val="center"/>
          </w:tcPr>
          <w:p w:rsidR="001C239C" w:rsidRPr="005F20A1" w:rsidRDefault="001C239C" w:rsidP="005F20A1">
            <w:pPr>
              <w:ind w:left="-13"/>
              <w:jc w:val="center"/>
              <w:rPr>
                <w:rStyle w:val="a"/>
                <w:rFonts w:ascii="Arial" w:hAnsi="Arial" w:cs="Arial"/>
                <w:sz w:val="19"/>
                <w:szCs w:val="19"/>
                <w:lang w:val="es-ES_tradnl"/>
              </w:rPr>
            </w:pPr>
          </w:p>
        </w:tc>
        <w:tc>
          <w:tcPr>
            <w:tcW w:w="3431" w:type="dxa"/>
            <w:shd w:val="clear" w:color="auto" w:fill="auto"/>
          </w:tcPr>
          <w:p w:rsidR="001C239C" w:rsidRPr="005F20A1" w:rsidRDefault="001C239C" w:rsidP="005F20A1">
            <w:pPr>
              <w:ind w:left="142"/>
              <w:jc w:val="both"/>
              <w:rPr>
                <w:rStyle w:val="a"/>
                <w:rFonts w:ascii="Arial" w:hAnsi="Arial" w:cs="Arial"/>
                <w:sz w:val="19"/>
                <w:szCs w:val="19"/>
                <w:lang w:val="es-ES_tradnl"/>
              </w:rPr>
            </w:pPr>
          </w:p>
        </w:tc>
      </w:tr>
      <w:tr w:rsidR="00772316" w:rsidRPr="005F20A1" w:rsidTr="00A76331">
        <w:trPr>
          <w:trHeight w:val="227"/>
        </w:trPr>
        <w:tc>
          <w:tcPr>
            <w:tcW w:w="5637" w:type="dxa"/>
            <w:shd w:val="clear" w:color="auto" w:fill="auto"/>
            <w:vAlign w:val="bottom"/>
          </w:tcPr>
          <w:p w:rsidR="00772316" w:rsidRPr="005F20A1" w:rsidRDefault="00772316" w:rsidP="005F20A1">
            <w:pPr>
              <w:ind w:left="142"/>
              <w:rPr>
                <w:rFonts w:ascii="Arial" w:hAnsi="Arial" w:cs="Arial"/>
                <w:i/>
                <w:color w:val="000000"/>
                <w:sz w:val="19"/>
                <w:szCs w:val="19"/>
                <w:lang w:val="es-ES_tradnl"/>
              </w:rPr>
            </w:pPr>
            <w:r w:rsidRPr="005F20A1">
              <w:rPr>
                <w:rFonts w:ascii="Arial" w:hAnsi="Arial" w:cs="Arial"/>
                <w:b/>
                <w:color w:val="000000"/>
                <w:sz w:val="19"/>
                <w:szCs w:val="19"/>
                <w:lang w:val="es-ES_tradnl"/>
              </w:rPr>
              <w:t xml:space="preserve">Iluminación </w:t>
            </w:r>
          </w:p>
        </w:tc>
        <w:tc>
          <w:tcPr>
            <w:tcW w:w="7541" w:type="dxa"/>
            <w:gridSpan w:val="5"/>
            <w:shd w:val="clear" w:color="auto" w:fill="auto"/>
            <w:vAlign w:val="center"/>
          </w:tcPr>
          <w:p w:rsidR="00772316" w:rsidRPr="005F20A1" w:rsidRDefault="00772316" w:rsidP="005F20A1">
            <w:pPr>
              <w:ind w:left="142"/>
              <w:rPr>
                <w:rFonts w:ascii="Arial" w:hAnsi="Arial" w:cs="Arial"/>
                <w:b/>
                <w:color w:val="000000"/>
                <w:sz w:val="19"/>
                <w:szCs w:val="19"/>
                <w:lang w:val="es-ES_tradnl"/>
              </w:rPr>
            </w:pPr>
          </w:p>
        </w:tc>
      </w:tr>
      <w:tr w:rsidR="00CF43CF" w:rsidRPr="005F20A1" w:rsidTr="00A76331">
        <w:trPr>
          <w:trHeight w:val="227"/>
        </w:trPr>
        <w:tc>
          <w:tcPr>
            <w:tcW w:w="5637" w:type="dxa"/>
            <w:shd w:val="clear" w:color="auto" w:fill="auto"/>
            <w:vAlign w:val="bottom"/>
          </w:tcPr>
          <w:p w:rsidR="00CF43CF" w:rsidRPr="005F20A1" w:rsidRDefault="00CF43CF" w:rsidP="005F20A1">
            <w:pPr>
              <w:ind w:left="284"/>
              <w:rPr>
                <w:rFonts w:ascii="Arial" w:hAnsi="Arial" w:cs="Arial"/>
                <w:color w:val="000000"/>
                <w:sz w:val="19"/>
                <w:szCs w:val="19"/>
                <w:lang w:val="es-ES_tradnl"/>
              </w:rPr>
            </w:pPr>
            <w:r>
              <w:rPr>
                <w:rFonts w:ascii="Arial" w:hAnsi="Arial" w:cs="Arial"/>
                <w:color w:val="000000"/>
                <w:sz w:val="19"/>
                <w:szCs w:val="19"/>
                <w:lang w:val="es-ES_tradnl"/>
              </w:rPr>
              <w:t>Mín. 220 luxes</w:t>
            </w:r>
          </w:p>
        </w:tc>
        <w:tc>
          <w:tcPr>
            <w:tcW w:w="850" w:type="dxa"/>
            <w:shd w:val="clear" w:color="auto" w:fill="auto"/>
            <w:vAlign w:val="center"/>
          </w:tcPr>
          <w:p w:rsidR="00CF43CF" w:rsidRPr="005F20A1" w:rsidRDefault="00CF43CF" w:rsidP="005F20A1">
            <w:pPr>
              <w:ind w:left="-62"/>
              <w:jc w:val="center"/>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76" w:type="dxa"/>
            <w:shd w:val="clear" w:color="auto" w:fill="auto"/>
          </w:tcPr>
          <w:p w:rsidR="00CF43CF" w:rsidRPr="005F20A1" w:rsidRDefault="00CF43CF" w:rsidP="005F20A1">
            <w:pPr>
              <w:ind w:left="284"/>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284"/>
              <w:rPr>
                <w:rFonts w:ascii="Arial" w:hAnsi="Arial" w:cs="Arial"/>
                <w:color w:val="000000"/>
                <w:sz w:val="19"/>
                <w:szCs w:val="19"/>
                <w:lang w:val="es-ES_tradnl"/>
              </w:rPr>
            </w:pPr>
          </w:p>
        </w:tc>
      </w:tr>
      <w:tr w:rsidR="00CF43CF" w:rsidRPr="005F20A1" w:rsidTr="00A76331">
        <w:trPr>
          <w:trHeight w:val="227"/>
        </w:trPr>
        <w:tc>
          <w:tcPr>
            <w:tcW w:w="5637" w:type="dxa"/>
            <w:shd w:val="clear" w:color="auto" w:fill="auto"/>
            <w:vAlign w:val="bottom"/>
          </w:tcPr>
          <w:p w:rsidR="00CF43CF" w:rsidRPr="005F20A1" w:rsidRDefault="00CF43CF" w:rsidP="00423786">
            <w:pPr>
              <w:ind w:left="284"/>
              <w:rPr>
                <w:rFonts w:ascii="Arial" w:hAnsi="Arial" w:cs="Arial"/>
                <w:color w:val="000000"/>
                <w:sz w:val="19"/>
                <w:szCs w:val="19"/>
                <w:lang w:val="es-ES_tradnl"/>
              </w:rPr>
            </w:pPr>
            <w:r w:rsidRPr="005F20A1">
              <w:rPr>
                <w:rFonts w:ascii="Arial" w:hAnsi="Arial" w:cs="Arial"/>
                <w:color w:val="000000"/>
                <w:sz w:val="19"/>
                <w:szCs w:val="19"/>
                <w:lang w:val="es-ES_tradnl"/>
              </w:rPr>
              <w:t>Seguras y protegidas en caso de rotura</w:t>
            </w:r>
          </w:p>
        </w:tc>
        <w:tc>
          <w:tcPr>
            <w:tcW w:w="850" w:type="dxa"/>
            <w:shd w:val="clear" w:color="auto" w:fill="auto"/>
            <w:vAlign w:val="center"/>
          </w:tcPr>
          <w:p w:rsidR="00CF43CF" w:rsidRPr="005F20A1" w:rsidRDefault="00CF43CF" w:rsidP="00423786">
            <w:pPr>
              <w:ind w:left="-62"/>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CF43CF" w:rsidRPr="005F20A1" w:rsidRDefault="00CF43CF" w:rsidP="00423786">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423786">
            <w:pPr>
              <w:ind w:left="284"/>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423786">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423786">
            <w:pPr>
              <w:ind w:left="284"/>
              <w:rPr>
                <w:rFonts w:ascii="Arial" w:hAnsi="Arial" w:cs="Arial"/>
                <w:color w:val="000000"/>
                <w:sz w:val="19"/>
                <w:szCs w:val="19"/>
                <w:lang w:val="es-ES_tradnl"/>
              </w:rPr>
            </w:pPr>
          </w:p>
        </w:tc>
      </w:tr>
      <w:tr w:rsidR="00CF43CF" w:rsidRPr="005F20A1" w:rsidTr="00A76331">
        <w:trPr>
          <w:trHeight w:val="283"/>
        </w:trPr>
        <w:tc>
          <w:tcPr>
            <w:tcW w:w="5637" w:type="dxa"/>
            <w:shd w:val="clear" w:color="auto" w:fill="auto"/>
            <w:vAlign w:val="center"/>
          </w:tcPr>
          <w:p w:rsidR="00CF43CF" w:rsidRPr="00772316" w:rsidRDefault="00CF43CF" w:rsidP="00B6067B">
            <w:pPr>
              <w:ind w:hanging="142"/>
              <w:jc w:val="center"/>
              <w:rPr>
                <w:rFonts w:ascii="Arial" w:hAnsi="Arial" w:cs="Arial"/>
                <w:b/>
                <w:color w:val="000000"/>
                <w:sz w:val="18"/>
                <w:szCs w:val="18"/>
                <w:lang w:val="es-ES_tradnl"/>
              </w:rPr>
            </w:pPr>
            <w:r w:rsidRPr="00772316">
              <w:rPr>
                <w:rFonts w:ascii="Arial" w:hAnsi="Arial" w:cs="Arial"/>
                <w:b/>
                <w:color w:val="000000"/>
                <w:sz w:val="18"/>
                <w:szCs w:val="18"/>
                <w:lang w:val="es-ES_tradnl"/>
              </w:rPr>
              <w:t xml:space="preserve">ALMACÉN </w:t>
            </w:r>
            <w:r>
              <w:rPr>
                <w:rFonts w:ascii="Arial" w:hAnsi="Arial" w:cs="Arial"/>
                <w:b/>
                <w:color w:val="000000"/>
                <w:sz w:val="18"/>
                <w:szCs w:val="18"/>
                <w:lang w:val="es-ES_tradnl"/>
              </w:rPr>
              <w:t xml:space="preserve">DE </w:t>
            </w:r>
            <w:r w:rsidR="00863F9A">
              <w:rPr>
                <w:rFonts w:ascii="Arial" w:hAnsi="Arial" w:cs="Arial"/>
                <w:b/>
                <w:color w:val="000000"/>
                <w:sz w:val="18"/>
                <w:szCs w:val="18"/>
                <w:lang w:val="es-ES_tradnl"/>
              </w:rPr>
              <w:t>FRÍ</w:t>
            </w:r>
            <w:r w:rsidRPr="00772316">
              <w:rPr>
                <w:rFonts w:ascii="Arial" w:hAnsi="Arial" w:cs="Arial"/>
                <w:b/>
                <w:color w:val="000000"/>
                <w:sz w:val="18"/>
                <w:szCs w:val="18"/>
                <w:lang w:val="es-ES_tradnl"/>
              </w:rPr>
              <w:t>O</w:t>
            </w:r>
          </w:p>
        </w:tc>
        <w:tc>
          <w:tcPr>
            <w:tcW w:w="7541" w:type="dxa"/>
            <w:gridSpan w:val="5"/>
            <w:shd w:val="clear" w:color="auto" w:fill="auto"/>
            <w:vAlign w:val="center"/>
          </w:tcPr>
          <w:p w:rsidR="00CF43CF" w:rsidRPr="005F20A1" w:rsidRDefault="00CF43CF" w:rsidP="00DF7F8D">
            <w:pPr>
              <w:rPr>
                <w:rFonts w:ascii="Arial" w:hAnsi="Arial" w:cs="Arial"/>
                <w:b/>
                <w:color w:val="000000"/>
                <w:sz w:val="19"/>
                <w:szCs w:val="19"/>
                <w:lang w:val="es-ES_tradnl"/>
              </w:rPr>
            </w:pPr>
          </w:p>
        </w:tc>
      </w:tr>
      <w:tr w:rsidR="00CF43CF" w:rsidRPr="005F20A1" w:rsidTr="00B652B2">
        <w:trPr>
          <w:trHeight w:val="227"/>
        </w:trPr>
        <w:tc>
          <w:tcPr>
            <w:tcW w:w="5637" w:type="dxa"/>
            <w:shd w:val="clear" w:color="auto" w:fill="auto"/>
            <w:vAlign w:val="center"/>
          </w:tcPr>
          <w:p w:rsidR="00CF43CF" w:rsidRPr="005F20A1" w:rsidRDefault="00CF43CF" w:rsidP="00B32BEB">
            <w:pPr>
              <w:ind w:left="142"/>
              <w:rPr>
                <w:rFonts w:ascii="Arial" w:hAnsi="Arial" w:cs="Arial"/>
                <w:color w:val="000000"/>
                <w:sz w:val="19"/>
                <w:szCs w:val="19"/>
                <w:lang w:val="es-ES_tradnl"/>
              </w:rPr>
            </w:pPr>
            <w:r w:rsidRPr="005F20A1">
              <w:rPr>
                <w:rFonts w:ascii="Arial" w:hAnsi="Arial" w:cs="Arial"/>
                <w:color w:val="000000"/>
                <w:sz w:val="19"/>
                <w:szCs w:val="19"/>
                <w:lang w:val="es-ES_tradnl"/>
              </w:rPr>
              <w:t xml:space="preserve">Facilidad de limpieza y desinfección </w:t>
            </w:r>
          </w:p>
        </w:tc>
        <w:tc>
          <w:tcPr>
            <w:tcW w:w="850" w:type="dxa"/>
            <w:shd w:val="clear" w:color="auto" w:fill="auto"/>
            <w:vAlign w:val="center"/>
          </w:tcPr>
          <w:p w:rsidR="00CF43CF" w:rsidRPr="005F20A1" w:rsidRDefault="00CF43CF" w:rsidP="005F20A1">
            <w:pPr>
              <w:ind w:left="-62"/>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center"/>
          </w:tcPr>
          <w:p w:rsidR="00CF43CF" w:rsidRPr="005F20A1" w:rsidRDefault="00CF43CF" w:rsidP="00B32BEB">
            <w:pPr>
              <w:ind w:left="142"/>
              <w:rPr>
                <w:rFonts w:ascii="Arial" w:hAnsi="Arial" w:cs="Arial"/>
                <w:color w:val="000000"/>
                <w:sz w:val="19"/>
                <w:szCs w:val="19"/>
                <w:lang w:val="es-ES_tradnl"/>
              </w:rPr>
            </w:pPr>
            <w:r>
              <w:rPr>
                <w:rFonts w:ascii="Arial" w:hAnsi="Arial" w:cs="Arial"/>
                <w:color w:val="000000"/>
                <w:sz w:val="19"/>
                <w:szCs w:val="19"/>
                <w:lang w:val="es-ES_tradnl"/>
              </w:rPr>
              <w:t>Puertas só</w:t>
            </w:r>
            <w:r w:rsidRPr="005F20A1">
              <w:rPr>
                <w:rFonts w:ascii="Arial" w:hAnsi="Arial" w:cs="Arial"/>
                <w:color w:val="000000"/>
                <w:sz w:val="19"/>
                <w:szCs w:val="19"/>
                <w:lang w:val="es-ES_tradnl"/>
              </w:rPr>
              <w:t xml:space="preserve">lidas </w:t>
            </w:r>
          </w:p>
        </w:tc>
        <w:tc>
          <w:tcPr>
            <w:tcW w:w="850" w:type="dxa"/>
            <w:shd w:val="clear" w:color="auto" w:fill="auto"/>
            <w:vAlign w:val="center"/>
          </w:tcPr>
          <w:p w:rsidR="00CF43CF" w:rsidRPr="005F20A1" w:rsidRDefault="00CF43CF" w:rsidP="005F20A1">
            <w:pPr>
              <w:ind w:left="-62"/>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center"/>
          </w:tcPr>
          <w:p w:rsidR="00CF43CF" w:rsidRPr="005F20A1" w:rsidRDefault="00CF43CF" w:rsidP="00B32BEB">
            <w:pPr>
              <w:ind w:left="142"/>
              <w:rPr>
                <w:rFonts w:ascii="Arial" w:hAnsi="Arial" w:cs="Arial"/>
                <w:color w:val="000000"/>
                <w:sz w:val="19"/>
                <w:szCs w:val="19"/>
                <w:lang w:val="es-ES_tradnl"/>
              </w:rPr>
            </w:pPr>
            <w:r w:rsidRPr="005F20A1">
              <w:rPr>
                <w:rFonts w:ascii="Arial" w:hAnsi="Arial" w:cs="Arial"/>
                <w:color w:val="000000"/>
                <w:sz w:val="19"/>
                <w:szCs w:val="19"/>
                <w:lang w:val="es-ES_tradnl"/>
              </w:rPr>
              <w:t>Aberturas cerradas con mallas</w:t>
            </w:r>
            <w:r>
              <w:rPr>
                <w:rFonts w:ascii="Arial" w:hAnsi="Arial" w:cs="Arial"/>
                <w:color w:val="000000"/>
                <w:sz w:val="19"/>
                <w:szCs w:val="19"/>
                <w:lang w:val="es-ES_tradnl"/>
              </w:rPr>
              <w:t xml:space="preserve"> de 16 hiladas/pulg</w:t>
            </w:r>
            <w:r w:rsidRPr="00887375">
              <w:rPr>
                <w:rFonts w:ascii="Arial" w:hAnsi="Arial" w:cs="Arial"/>
                <w:color w:val="000000"/>
                <w:sz w:val="19"/>
                <w:szCs w:val="19"/>
                <w:vertAlign w:val="superscript"/>
                <w:lang w:val="es-ES_tradnl"/>
              </w:rPr>
              <w:t>2</w:t>
            </w:r>
          </w:p>
        </w:tc>
        <w:tc>
          <w:tcPr>
            <w:tcW w:w="850" w:type="dxa"/>
            <w:shd w:val="clear" w:color="auto" w:fill="auto"/>
            <w:vAlign w:val="center"/>
          </w:tcPr>
          <w:p w:rsidR="00CF43CF" w:rsidRPr="005F20A1" w:rsidRDefault="00CF43CF" w:rsidP="005F20A1">
            <w:pPr>
              <w:ind w:left="-62"/>
              <w:jc w:val="center"/>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center"/>
          </w:tcPr>
          <w:p w:rsidR="00CF43CF" w:rsidRPr="005F20A1" w:rsidRDefault="00CF43CF" w:rsidP="00B32BEB">
            <w:pPr>
              <w:ind w:left="142"/>
              <w:rPr>
                <w:rFonts w:ascii="Arial" w:hAnsi="Arial" w:cs="Arial"/>
                <w:color w:val="000000"/>
                <w:sz w:val="19"/>
                <w:szCs w:val="19"/>
                <w:lang w:val="es-ES_tradnl"/>
              </w:rPr>
            </w:pPr>
            <w:r w:rsidRPr="005F20A1">
              <w:rPr>
                <w:rFonts w:ascii="Arial" w:hAnsi="Arial" w:cs="Arial"/>
                <w:color w:val="000000"/>
                <w:sz w:val="19"/>
                <w:szCs w:val="19"/>
                <w:lang w:val="es-ES_tradnl"/>
              </w:rPr>
              <w:t xml:space="preserve">Paredes y pisos lisos </w:t>
            </w:r>
          </w:p>
        </w:tc>
        <w:tc>
          <w:tcPr>
            <w:tcW w:w="850" w:type="dxa"/>
            <w:shd w:val="clear" w:color="auto" w:fill="auto"/>
            <w:vAlign w:val="center"/>
          </w:tcPr>
          <w:p w:rsidR="00CF43CF" w:rsidRPr="005F20A1" w:rsidRDefault="00CF43CF" w:rsidP="005F20A1">
            <w:pPr>
              <w:ind w:left="-62"/>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bottom"/>
          </w:tcPr>
          <w:p w:rsidR="00CF43CF" w:rsidRPr="005F20A1" w:rsidRDefault="00CF43CF" w:rsidP="005F20A1">
            <w:pPr>
              <w:ind w:left="142"/>
              <w:rPr>
                <w:rFonts w:ascii="Arial" w:hAnsi="Arial" w:cs="Arial"/>
                <w:color w:val="000000"/>
                <w:sz w:val="19"/>
                <w:szCs w:val="19"/>
                <w:lang w:val="es-ES_tradnl"/>
              </w:rPr>
            </w:pPr>
            <w:r>
              <w:rPr>
                <w:rFonts w:ascii="Arial" w:hAnsi="Arial" w:cs="Arial"/>
                <w:color w:val="000000"/>
                <w:sz w:val="19"/>
                <w:szCs w:val="19"/>
                <w:lang w:val="es-ES_tradnl"/>
              </w:rPr>
              <w:t>Equipos de frí</w:t>
            </w:r>
            <w:r w:rsidRPr="005F20A1">
              <w:rPr>
                <w:rFonts w:ascii="Arial" w:hAnsi="Arial" w:cs="Arial"/>
                <w:color w:val="000000"/>
                <w:sz w:val="19"/>
                <w:szCs w:val="19"/>
                <w:lang w:val="es-ES_tradnl"/>
              </w:rPr>
              <w:t xml:space="preserve">o dotados de termómetros  </w:t>
            </w:r>
          </w:p>
        </w:tc>
        <w:tc>
          <w:tcPr>
            <w:tcW w:w="850" w:type="dxa"/>
            <w:shd w:val="clear" w:color="auto" w:fill="auto"/>
            <w:vAlign w:val="center"/>
          </w:tcPr>
          <w:p w:rsidR="00CF43CF" w:rsidRPr="005F20A1" w:rsidRDefault="00CF43CF" w:rsidP="005F20A1">
            <w:pPr>
              <w:ind w:left="-62"/>
              <w:jc w:val="center"/>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bottom"/>
          </w:tcPr>
          <w:p w:rsidR="00CF43CF" w:rsidRDefault="00CF43CF" w:rsidP="00887375">
            <w:pPr>
              <w:ind w:left="142"/>
              <w:jc w:val="both"/>
              <w:rPr>
                <w:rFonts w:ascii="Arial" w:hAnsi="Arial" w:cs="Arial"/>
                <w:color w:val="000000"/>
                <w:sz w:val="19"/>
                <w:szCs w:val="19"/>
                <w:lang w:val="es-ES_tradnl"/>
              </w:rPr>
            </w:pPr>
            <w:r w:rsidRPr="005F20A1">
              <w:rPr>
                <w:rFonts w:ascii="Arial" w:hAnsi="Arial" w:cs="Arial"/>
                <w:color w:val="000000"/>
                <w:sz w:val="19"/>
                <w:szCs w:val="19"/>
                <w:lang w:val="es-ES_tradnl"/>
              </w:rPr>
              <w:t>Almacenamiento de productos cárnicos y vegetales por separado</w:t>
            </w:r>
          </w:p>
        </w:tc>
        <w:tc>
          <w:tcPr>
            <w:tcW w:w="850" w:type="dxa"/>
            <w:shd w:val="clear" w:color="auto" w:fill="auto"/>
            <w:vAlign w:val="center"/>
          </w:tcPr>
          <w:p w:rsidR="00CF43CF" w:rsidRPr="005F20A1" w:rsidRDefault="00CF43CF" w:rsidP="00571BD0">
            <w:pPr>
              <w:ind w:left="-108" w:right="-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A76331" w:rsidP="005F20A1">
            <w:pPr>
              <w:ind w:left="142"/>
              <w:rPr>
                <w:rFonts w:ascii="Arial" w:hAnsi="Arial" w:cs="Arial"/>
                <w:color w:val="000000"/>
                <w:sz w:val="19"/>
                <w:szCs w:val="19"/>
                <w:lang w:val="es-ES_tradnl"/>
              </w:rPr>
            </w:pPr>
            <w:r>
              <w:rPr>
                <w:rFonts w:ascii="Arial" w:hAnsi="Arial" w:cs="Arial"/>
                <w:noProof/>
                <w:u w:val="single"/>
                <w:lang w:val="es-MX" w:eastAsia="es-MX"/>
              </w:rPr>
              <mc:AlternateContent>
                <mc:Choice Requires="wps">
                  <w:drawing>
                    <wp:anchor distT="0" distB="0" distL="114300" distR="114300" simplePos="0" relativeHeight="251705856" behindDoc="1" locked="0" layoutInCell="1" allowOverlap="1" wp14:anchorId="48B3D220" wp14:editId="3590EAAB">
                      <wp:simplePos x="0" y="0"/>
                      <wp:positionH relativeFrom="margin">
                        <wp:posOffset>2106613</wp:posOffset>
                      </wp:positionH>
                      <wp:positionV relativeFrom="paragraph">
                        <wp:posOffset>214502</wp:posOffset>
                      </wp:positionV>
                      <wp:extent cx="477520" cy="327025"/>
                      <wp:effectExtent l="0" t="953" r="0" b="0"/>
                      <wp:wrapNone/>
                      <wp:docPr id="322" name="Rectángulo 322"/>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B652B2">
                                  <w:pPr>
                                    <w:jc w:val="center"/>
                                    <w:rPr>
                                      <w:rFonts w:ascii="Arial" w:hAnsi="Arial" w:cs="Arial"/>
                                    </w:rPr>
                                  </w:pPr>
                                  <w:r>
                                    <w:rPr>
                                      <w:rFonts w:ascii="Arial" w:hAnsi="Arial" w:cs="Arial"/>
                                    </w:rPr>
                                    <w:t>101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3D220" id="Rectángulo 322" o:spid="_x0000_s1063" style="position:absolute;left:0;text-align:left;margin-left:165.9pt;margin-top:16.9pt;width:37.6pt;height:25.75pt;rotation:90;z-index:-25161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" fillcolor="white [3201]" stroked="f" strokeweight="2pt">
                      <v:textbox>
                        <w:txbxContent>
                          <w:p w:rsidR="00CE0153" w:rsidRPr="00E3594A" w:rsidRDefault="00CE0153" w:rsidP="00B652B2">
                            <w:pPr>
                              <w:jc w:val="center"/>
                              <w:rPr>
                                <w:rFonts w:ascii="Arial" w:hAnsi="Arial" w:cs="Arial"/>
                              </w:rPr>
                            </w:pPr>
                            <w:r>
                              <w:rPr>
                                <w:rFonts w:ascii="Arial" w:hAnsi="Arial" w:cs="Arial"/>
                              </w:rPr>
                              <w:t>101</w:t>
                            </w:r>
                          </w:p>
                        </w:txbxContent>
                      </v:textbox>
                      <w10:wrap anchorx="margin"/>
                    </v:rect>
                  </w:pict>
                </mc:Fallback>
              </mc:AlternateContent>
            </w:r>
          </w:p>
        </w:tc>
      </w:tr>
      <w:tr w:rsidR="00CF43CF" w:rsidRPr="005F20A1" w:rsidTr="00B652B2">
        <w:trPr>
          <w:trHeight w:val="227"/>
        </w:trPr>
        <w:tc>
          <w:tcPr>
            <w:tcW w:w="5637" w:type="dxa"/>
            <w:shd w:val="clear" w:color="auto" w:fill="auto"/>
            <w:vAlign w:val="bottom"/>
          </w:tcPr>
          <w:p w:rsidR="00CF43CF" w:rsidRPr="005F20A1" w:rsidRDefault="00CF43CF" w:rsidP="005F20A1">
            <w:pPr>
              <w:ind w:left="142"/>
              <w:rPr>
                <w:rFonts w:ascii="Arial" w:hAnsi="Arial" w:cs="Arial"/>
                <w:color w:val="000000"/>
                <w:sz w:val="19"/>
                <w:szCs w:val="19"/>
                <w:lang w:val="es-ES_tradnl"/>
              </w:rPr>
            </w:pPr>
            <w:r>
              <w:rPr>
                <w:rFonts w:ascii="Arial" w:hAnsi="Arial" w:cs="Arial"/>
                <w:color w:val="000000"/>
                <w:sz w:val="19"/>
                <w:szCs w:val="19"/>
                <w:lang w:val="es-ES_tradnl"/>
              </w:rPr>
              <w:lastRenderedPageBreak/>
              <w:t>Circulación de aire frí</w:t>
            </w:r>
            <w:r w:rsidRPr="005F20A1">
              <w:rPr>
                <w:rFonts w:ascii="Arial" w:hAnsi="Arial" w:cs="Arial"/>
                <w:color w:val="000000"/>
                <w:sz w:val="19"/>
                <w:szCs w:val="19"/>
                <w:lang w:val="es-ES_tradnl"/>
              </w:rPr>
              <w:t>o uniforme</w:t>
            </w:r>
          </w:p>
        </w:tc>
        <w:tc>
          <w:tcPr>
            <w:tcW w:w="850" w:type="dxa"/>
            <w:shd w:val="clear" w:color="auto" w:fill="auto"/>
            <w:vAlign w:val="center"/>
          </w:tcPr>
          <w:p w:rsidR="00CF43CF" w:rsidRPr="005F20A1" w:rsidRDefault="00CF43CF" w:rsidP="00571BD0">
            <w:pPr>
              <w:ind w:right="-108" w:hanging="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bottom"/>
          </w:tcPr>
          <w:p w:rsidR="00CF43CF" w:rsidRPr="005F20A1" w:rsidRDefault="00CF43CF" w:rsidP="005F20A1">
            <w:pPr>
              <w:ind w:left="142"/>
              <w:rPr>
                <w:rFonts w:ascii="Arial" w:hAnsi="Arial" w:cs="Arial"/>
                <w:b/>
                <w:color w:val="000000"/>
                <w:sz w:val="19"/>
                <w:szCs w:val="19"/>
                <w:lang w:val="es-ES_tradnl"/>
              </w:rPr>
            </w:pPr>
            <w:r w:rsidRPr="005F20A1">
              <w:rPr>
                <w:rFonts w:ascii="Arial" w:hAnsi="Arial" w:cs="Arial"/>
                <w:b/>
                <w:color w:val="000000"/>
                <w:sz w:val="19"/>
                <w:szCs w:val="19"/>
                <w:lang w:val="es-ES_tradnl"/>
              </w:rPr>
              <w:t>Cámaras</w:t>
            </w:r>
          </w:p>
        </w:tc>
        <w:tc>
          <w:tcPr>
            <w:tcW w:w="7541" w:type="dxa"/>
            <w:gridSpan w:val="5"/>
            <w:shd w:val="clear" w:color="auto" w:fill="auto"/>
            <w:vAlign w:val="center"/>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bottom"/>
          </w:tcPr>
          <w:p w:rsidR="00CF43CF" w:rsidRPr="005F20A1" w:rsidRDefault="00CF43CF" w:rsidP="005F20A1">
            <w:pPr>
              <w:ind w:left="284"/>
              <w:rPr>
                <w:rFonts w:ascii="Arial" w:hAnsi="Arial" w:cs="Arial"/>
                <w:color w:val="000000"/>
                <w:sz w:val="19"/>
                <w:szCs w:val="19"/>
                <w:lang w:val="es-ES_tradnl"/>
              </w:rPr>
            </w:pPr>
            <w:r w:rsidRPr="005F20A1">
              <w:rPr>
                <w:rFonts w:ascii="Arial" w:hAnsi="Arial" w:cs="Arial"/>
                <w:color w:val="000000"/>
                <w:sz w:val="19"/>
                <w:szCs w:val="19"/>
                <w:lang w:val="es-ES_tradnl"/>
              </w:rPr>
              <w:t>Alimentos en anaqueles o tarimas higienizables y resistentes</w:t>
            </w:r>
          </w:p>
        </w:tc>
        <w:tc>
          <w:tcPr>
            <w:tcW w:w="850" w:type="dxa"/>
            <w:shd w:val="clear" w:color="auto" w:fill="auto"/>
            <w:vAlign w:val="center"/>
          </w:tcPr>
          <w:p w:rsidR="00CF43CF" w:rsidRPr="005F20A1" w:rsidRDefault="00CF43CF" w:rsidP="005F20A1">
            <w:pPr>
              <w:ind w:left="142" w:hanging="108"/>
              <w:jc w:val="center"/>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bottom"/>
          </w:tcPr>
          <w:p w:rsidR="00CF43CF" w:rsidRPr="005F20A1" w:rsidRDefault="00CF43CF" w:rsidP="00887375">
            <w:pPr>
              <w:ind w:left="284"/>
              <w:jc w:val="both"/>
              <w:rPr>
                <w:rFonts w:ascii="Arial" w:hAnsi="Arial" w:cs="Arial"/>
                <w:color w:val="000000"/>
                <w:sz w:val="19"/>
                <w:szCs w:val="19"/>
                <w:lang w:val="es-ES_tradnl"/>
              </w:rPr>
            </w:pPr>
            <w:r>
              <w:rPr>
                <w:rFonts w:ascii="Arial" w:hAnsi="Arial" w:cs="Arial"/>
                <w:color w:val="000000"/>
                <w:sz w:val="19"/>
                <w:szCs w:val="19"/>
                <w:lang w:val="es-ES_tradnl"/>
              </w:rPr>
              <w:t>Almacenamiento a distancia mí</w:t>
            </w:r>
            <w:r w:rsidRPr="005F20A1">
              <w:rPr>
                <w:rFonts w:ascii="Arial" w:hAnsi="Arial" w:cs="Arial"/>
                <w:color w:val="000000"/>
                <w:sz w:val="19"/>
                <w:szCs w:val="19"/>
                <w:lang w:val="es-ES_tradnl"/>
              </w:rPr>
              <w:t>n</w:t>
            </w:r>
            <w:r>
              <w:rPr>
                <w:rFonts w:ascii="Arial" w:hAnsi="Arial" w:cs="Arial"/>
                <w:color w:val="000000"/>
                <w:sz w:val="19"/>
                <w:szCs w:val="19"/>
                <w:lang w:val="es-ES_tradnl"/>
              </w:rPr>
              <w:t>.</w:t>
            </w:r>
            <w:r w:rsidRPr="005F20A1">
              <w:rPr>
                <w:rFonts w:ascii="Arial" w:hAnsi="Arial" w:cs="Arial"/>
                <w:color w:val="000000"/>
                <w:sz w:val="19"/>
                <w:szCs w:val="19"/>
                <w:lang w:val="es-ES_tradnl"/>
              </w:rPr>
              <w:t xml:space="preserve"> 0,20 m con respecto al piso, y 0,15 m con respecto a paredes y techos</w:t>
            </w:r>
          </w:p>
        </w:tc>
        <w:tc>
          <w:tcPr>
            <w:tcW w:w="850" w:type="dxa"/>
            <w:shd w:val="clear" w:color="auto" w:fill="auto"/>
            <w:vAlign w:val="center"/>
          </w:tcPr>
          <w:p w:rsidR="00CF43CF" w:rsidRPr="005F20A1" w:rsidRDefault="00CF43CF" w:rsidP="005F20A1">
            <w:pPr>
              <w:ind w:left="142" w:hanging="108"/>
              <w:jc w:val="center"/>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4411ED" w:rsidRPr="005F20A1" w:rsidTr="00B652B2">
        <w:trPr>
          <w:trHeight w:val="227"/>
        </w:trPr>
        <w:tc>
          <w:tcPr>
            <w:tcW w:w="13178" w:type="dxa"/>
            <w:gridSpan w:val="6"/>
            <w:shd w:val="clear" w:color="auto" w:fill="auto"/>
            <w:vAlign w:val="bottom"/>
          </w:tcPr>
          <w:p w:rsidR="004411ED" w:rsidRPr="005F20A1" w:rsidRDefault="004411ED" w:rsidP="005F20A1">
            <w:pPr>
              <w:ind w:left="142"/>
              <w:rPr>
                <w:rFonts w:ascii="Arial" w:hAnsi="Arial" w:cs="Arial"/>
                <w:color w:val="000000"/>
                <w:sz w:val="19"/>
                <w:szCs w:val="19"/>
                <w:lang w:val="es-ES_tradnl"/>
              </w:rPr>
            </w:pPr>
            <w:r w:rsidRPr="005F20A1">
              <w:rPr>
                <w:rFonts w:ascii="Arial" w:hAnsi="Arial" w:cs="Arial"/>
                <w:b/>
                <w:color w:val="000000"/>
                <w:sz w:val="19"/>
                <w:szCs w:val="19"/>
                <w:lang w:val="es-ES_tradnl"/>
              </w:rPr>
              <w:t xml:space="preserve">Iluminación </w:t>
            </w:r>
          </w:p>
        </w:tc>
      </w:tr>
      <w:tr w:rsidR="00CF43CF" w:rsidRPr="005F20A1" w:rsidTr="00B652B2">
        <w:trPr>
          <w:trHeight w:val="227"/>
        </w:trPr>
        <w:tc>
          <w:tcPr>
            <w:tcW w:w="5637" w:type="dxa"/>
            <w:shd w:val="clear" w:color="auto" w:fill="auto"/>
            <w:vAlign w:val="bottom"/>
          </w:tcPr>
          <w:p w:rsidR="00CF43CF" w:rsidRPr="005F20A1" w:rsidRDefault="00CF43CF" w:rsidP="00B32BEB">
            <w:pPr>
              <w:ind w:left="284"/>
              <w:rPr>
                <w:rFonts w:ascii="Arial" w:hAnsi="Arial" w:cs="Arial"/>
                <w:color w:val="000000"/>
                <w:sz w:val="19"/>
                <w:szCs w:val="19"/>
                <w:lang w:val="es-ES_tradnl"/>
              </w:rPr>
            </w:pPr>
            <w:r w:rsidRPr="005F20A1">
              <w:rPr>
                <w:rFonts w:ascii="Arial" w:hAnsi="Arial" w:cs="Arial"/>
                <w:color w:val="000000"/>
                <w:sz w:val="19"/>
                <w:szCs w:val="19"/>
                <w:lang w:val="es-ES_tradnl"/>
              </w:rPr>
              <w:t>Seguras y protegidas en caso de rotura</w:t>
            </w:r>
          </w:p>
        </w:tc>
        <w:tc>
          <w:tcPr>
            <w:tcW w:w="850" w:type="dxa"/>
            <w:shd w:val="clear" w:color="auto" w:fill="auto"/>
            <w:vAlign w:val="center"/>
          </w:tcPr>
          <w:p w:rsidR="00CF43CF" w:rsidRPr="005F20A1" w:rsidRDefault="00CF43CF" w:rsidP="005F20A1">
            <w:pPr>
              <w:ind w:left="142" w:hanging="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4411ED" w:rsidRPr="005F20A1" w:rsidTr="00A76331">
        <w:trPr>
          <w:trHeight w:val="283"/>
        </w:trPr>
        <w:tc>
          <w:tcPr>
            <w:tcW w:w="13178" w:type="dxa"/>
            <w:gridSpan w:val="6"/>
            <w:shd w:val="clear" w:color="auto" w:fill="auto"/>
            <w:vAlign w:val="center"/>
          </w:tcPr>
          <w:p w:rsidR="004411ED" w:rsidRPr="005F20A1" w:rsidRDefault="004411ED" w:rsidP="00DF7F8D">
            <w:pPr>
              <w:rPr>
                <w:rFonts w:ascii="Arial" w:hAnsi="Arial" w:cs="Arial"/>
                <w:color w:val="000000"/>
                <w:sz w:val="19"/>
                <w:szCs w:val="19"/>
                <w:lang w:val="es-ES_tradnl"/>
              </w:rPr>
            </w:pPr>
            <w:r>
              <w:rPr>
                <w:rFonts w:ascii="Arial" w:hAnsi="Arial" w:cs="Arial"/>
                <w:b/>
                <w:color w:val="000000"/>
                <w:sz w:val="18"/>
                <w:szCs w:val="18"/>
                <w:lang w:val="es-ES_tradnl"/>
              </w:rPr>
              <w:t xml:space="preserve">                               ALMACÉ</w:t>
            </w:r>
            <w:r w:rsidRPr="00772316">
              <w:rPr>
                <w:rFonts w:ascii="Arial" w:hAnsi="Arial" w:cs="Arial"/>
                <w:b/>
                <w:color w:val="000000"/>
                <w:sz w:val="18"/>
                <w:szCs w:val="18"/>
                <w:lang w:val="es-ES_tradnl"/>
              </w:rPr>
              <w:t>N DE UTENSILIOS</w:t>
            </w:r>
          </w:p>
        </w:tc>
      </w:tr>
      <w:tr w:rsidR="00CF43CF" w:rsidRPr="005F20A1" w:rsidTr="00B652B2">
        <w:trPr>
          <w:trHeight w:val="227"/>
        </w:trPr>
        <w:tc>
          <w:tcPr>
            <w:tcW w:w="5637" w:type="dxa"/>
            <w:shd w:val="clear" w:color="auto" w:fill="auto"/>
            <w:vAlign w:val="bottom"/>
          </w:tcPr>
          <w:p w:rsidR="00CF43CF" w:rsidRPr="005F20A1" w:rsidRDefault="00CF43CF" w:rsidP="005F20A1">
            <w:pPr>
              <w:ind w:left="142"/>
              <w:rPr>
                <w:rFonts w:ascii="Arial" w:hAnsi="Arial" w:cs="Arial"/>
                <w:color w:val="000000"/>
                <w:sz w:val="19"/>
                <w:szCs w:val="19"/>
                <w:lang w:val="es-ES_tradnl"/>
              </w:rPr>
            </w:pPr>
            <w:r w:rsidRPr="005F20A1">
              <w:rPr>
                <w:rFonts w:ascii="Arial" w:hAnsi="Arial" w:cs="Arial"/>
                <w:color w:val="000000"/>
                <w:sz w:val="19"/>
                <w:szCs w:val="19"/>
                <w:lang w:val="es-ES_tradnl"/>
              </w:rPr>
              <w:t xml:space="preserve">Facilidad de limpieza y desinfección </w:t>
            </w:r>
          </w:p>
        </w:tc>
        <w:tc>
          <w:tcPr>
            <w:tcW w:w="850" w:type="dxa"/>
            <w:shd w:val="clear" w:color="auto" w:fill="auto"/>
            <w:vAlign w:val="center"/>
          </w:tcPr>
          <w:p w:rsidR="00CF43CF" w:rsidRPr="005F20A1" w:rsidRDefault="00CF43CF" w:rsidP="005F20A1">
            <w:pPr>
              <w:ind w:left="142" w:hanging="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bottom"/>
          </w:tcPr>
          <w:p w:rsidR="00CF43CF" w:rsidRPr="005F20A1" w:rsidRDefault="00CF43CF" w:rsidP="005F20A1">
            <w:pPr>
              <w:ind w:left="142"/>
              <w:rPr>
                <w:rFonts w:ascii="Arial" w:hAnsi="Arial" w:cs="Arial"/>
                <w:color w:val="000000"/>
                <w:sz w:val="19"/>
                <w:szCs w:val="19"/>
                <w:lang w:val="es-ES_tradnl"/>
              </w:rPr>
            </w:pPr>
            <w:r>
              <w:rPr>
                <w:rFonts w:ascii="Arial" w:hAnsi="Arial" w:cs="Arial"/>
                <w:color w:val="000000"/>
                <w:sz w:val="19"/>
                <w:szCs w:val="19"/>
                <w:lang w:val="es-ES_tradnl"/>
              </w:rPr>
              <w:t>Buena circulación de aire</w:t>
            </w:r>
          </w:p>
        </w:tc>
        <w:tc>
          <w:tcPr>
            <w:tcW w:w="850" w:type="dxa"/>
            <w:shd w:val="clear" w:color="auto" w:fill="auto"/>
            <w:vAlign w:val="center"/>
          </w:tcPr>
          <w:p w:rsidR="00CF43CF" w:rsidRPr="005F20A1" w:rsidRDefault="00CF43CF" w:rsidP="005F20A1">
            <w:pPr>
              <w:ind w:left="142" w:hanging="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bottom"/>
          </w:tcPr>
          <w:p w:rsidR="00CF43CF" w:rsidRPr="005F20A1" w:rsidRDefault="00CF43CF" w:rsidP="00B6067B">
            <w:pPr>
              <w:ind w:left="142"/>
              <w:rPr>
                <w:rFonts w:ascii="Arial" w:hAnsi="Arial" w:cs="Arial"/>
                <w:color w:val="000000"/>
                <w:sz w:val="19"/>
                <w:szCs w:val="19"/>
                <w:lang w:val="es-ES_tradnl"/>
              </w:rPr>
            </w:pPr>
            <w:r w:rsidRPr="005F20A1">
              <w:rPr>
                <w:rFonts w:ascii="Arial" w:hAnsi="Arial" w:cs="Arial"/>
                <w:color w:val="000000"/>
                <w:sz w:val="19"/>
                <w:szCs w:val="19"/>
                <w:lang w:val="es-ES_tradnl"/>
              </w:rPr>
              <w:t>Puertas s</w:t>
            </w:r>
            <w:r>
              <w:rPr>
                <w:rFonts w:ascii="Arial" w:hAnsi="Arial" w:cs="Arial"/>
                <w:color w:val="000000"/>
                <w:sz w:val="19"/>
                <w:szCs w:val="19"/>
                <w:lang w:val="es-ES_tradnl"/>
              </w:rPr>
              <w:t>ó</w:t>
            </w:r>
            <w:r w:rsidRPr="005F20A1">
              <w:rPr>
                <w:rFonts w:ascii="Arial" w:hAnsi="Arial" w:cs="Arial"/>
                <w:color w:val="000000"/>
                <w:sz w:val="19"/>
                <w:szCs w:val="19"/>
                <w:lang w:val="es-ES_tradnl"/>
              </w:rPr>
              <w:t xml:space="preserve">lidas </w:t>
            </w:r>
          </w:p>
        </w:tc>
        <w:tc>
          <w:tcPr>
            <w:tcW w:w="850" w:type="dxa"/>
            <w:shd w:val="clear" w:color="auto" w:fill="auto"/>
            <w:vAlign w:val="center"/>
          </w:tcPr>
          <w:p w:rsidR="00CF43CF" w:rsidRPr="005F20A1" w:rsidRDefault="00CF43CF" w:rsidP="005F20A1">
            <w:pPr>
              <w:ind w:left="142" w:hanging="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bottom"/>
          </w:tcPr>
          <w:p w:rsidR="00CF43CF" w:rsidRPr="005F20A1" w:rsidRDefault="00CF43CF" w:rsidP="005F20A1">
            <w:pPr>
              <w:ind w:left="142"/>
              <w:rPr>
                <w:rFonts w:ascii="Arial" w:hAnsi="Arial" w:cs="Arial"/>
                <w:color w:val="000000"/>
                <w:sz w:val="19"/>
                <w:szCs w:val="19"/>
                <w:lang w:val="es-ES_tradnl"/>
              </w:rPr>
            </w:pPr>
            <w:r w:rsidRPr="005F20A1">
              <w:rPr>
                <w:rFonts w:ascii="Arial" w:hAnsi="Arial" w:cs="Arial"/>
                <w:color w:val="000000"/>
                <w:sz w:val="19"/>
                <w:szCs w:val="19"/>
                <w:lang w:val="es-ES_tradnl"/>
              </w:rPr>
              <w:t>Aberturas cerradas con mallas</w:t>
            </w:r>
            <w:r>
              <w:rPr>
                <w:rFonts w:ascii="Arial" w:hAnsi="Arial" w:cs="Arial"/>
                <w:color w:val="000000"/>
                <w:sz w:val="19"/>
                <w:szCs w:val="19"/>
                <w:lang w:val="es-ES_tradnl"/>
              </w:rPr>
              <w:t xml:space="preserve"> de 16 hiladas/pulg</w:t>
            </w:r>
            <w:r w:rsidRPr="00887375">
              <w:rPr>
                <w:rFonts w:ascii="Arial" w:hAnsi="Arial" w:cs="Arial"/>
                <w:color w:val="000000"/>
                <w:sz w:val="19"/>
                <w:szCs w:val="19"/>
                <w:vertAlign w:val="superscript"/>
                <w:lang w:val="es-ES_tradnl"/>
              </w:rPr>
              <w:t>2</w:t>
            </w:r>
          </w:p>
        </w:tc>
        <w:tc>
          <w:tcPr>
            <w:tcW w:w="850" w:type="dxa"/>
            <w:shd w:val="clear" w:color="auto" w:fill="auto"/>
            <w:vAlign w:val="center"/>
          </w:tcPr>
          <w:p w:rsidR="00CF43CF" w:rsidRPr="005F20A1" w:rsidRDefault="00CF43CF" w:rsidP="005F20A1">
            <w:pPr>
              <w:ind w:left="142" w:hanging="108"/>
              <w:jc w:val="center"/>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bottom"/>
          </w:tcPr>
          <w:p w:rsidR="00CF43CF" w:rsidRPr="005F20A1" w:rsidRDefault="00CF43CF" w:rsidP="005F20A1">
            <w:pPr>
              <w:ind w:left="142"/>
              <w:rPr>
                <w:rFonts w:ascii="Arial" w:hAnsi="Arial" w:cs="Arial"/>
                <w:color w:val="000000"/>
                <w:sz w:val="19"/>
                <w:szCs w:val="19"/>
                <w:lang w:val="es-ES_tradnl"/>
              </w:rPr>
            </w:pPr>
            <w:r w:rsidRPr="005F20A1">
              <w:rPr>
                <w:rFonts w:ascii="Arial" w:hAnsi="Arial" w:cs="Arial"/>
                <w:color w:val="000000"/>
                <w:sz w:val="19"/>
                <w:szCs w:val="19"/>
                <w:lang w:val="es-ES_tradnl"/>
              </w:rPr>
              <w:t xml:space="preserve">Paredes y pisos lisos </w:t>
            </w:r>
          </w:p>
        </w:tc>
        <w:tc>
          <w:tcPr>
            <w:tcW w:w="850" w:type="dxa"/>
            <w:shd w:val="clear" w:color="auto" w:fill="auto"/>
            <w:vAlign w:val="center"/>
          </w:tcPr>
          <w:p w:rsidR="00CF43CF" w:rsidRPr="005F20A1" w:rsidRDefault="00CF43CF" w:rsidP="005F20A1">
            <w:pPr>
              <w:ind w:left="142" w:hanging="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center"/>
          </w:tcPr>
          <w:p w:rsidR="00CF43CF" w:rsidRPr="005F20A1" w:rsidRDefault="00CF43CF" w:rsidP="00B652B2">
            <w:pPr>
              <w:ind w:left="142"/>
              <w:rPr>
                <w:rStyle w:val="a"/>
                <w:rFonts w:ascii="Arial" w:hAnsi="Arial" w:cs="Arial"/>
                <w:sz w:val="19"/>
                <w:szCs w:val="19"/>
                <w:lang w:val="es-ES_tradnl"/>
              </w:rPr>
            </w:pPr>
            <w:r w:rsidRPr="005F20A1">
              <w:rPr>
                <w:rStyle w:val="a"/>
                <w:rFonts w:ascii="Arial" w:hAnsi="Arial" w:cs="Arial"/>
                <w:sz w:val="19"/>
                <w:szCs w:val="19"/>
                <w:lang w:val="es-ES_tradnl"/>
              </w:rPr>
              <w:t>Estanterías en buenas condiciones a</w:t>
            </w:r>
            <w:r>
              <w:rPr>
                <w:rStyle w:val="a"/>
                <w:rFonts w:ascii="Arial" w:hAnsi="Arial" w:cs="Arial"/>
                <w:sz w:val="19"/>
                <w:szCs w:val="19"/>
                <w:lang w:val="es-ES_tradnl"/>
              </w:rPr>
              <w:t xml:space="preserve"> una distancia mín. de 0,20 m</w:t>
            </w:r>
            <w:r w:rsidRPr="005F20A1">
              <w:rPr>
                <w:rStyle w:val="a"/>
                <w:rFonts w:ascii="Arial" w:hAnsi="Arial" w:cs="Arial"/>
                <w:sz w:val="19"/>
                <w:szCs w:val="19"/>
                <w:lang w:val="es-ES_tradnl"/>
              </w:rPr>
              <w:t xml:space="preserve"> del piso</w:t>
            </w:r>
            <w:r w:rsidR="00B652B2">
              <w:rPr>
                <w:rStyle w:val="a"/>
                <w:rFonts w:ascii="Arial" w:hAnsi="Arial" w:cs="Arial"/>
                <w:sz w:val="19"/>
                <w:szCs w:val="19"/>
                <w:lang w:val="es-ES_tradnl"/>
              </w:rPr>
              <w:t>.</w:t>
            </w:r>
          </w:p>
        </w:tc>
        <w:tc>
          <w:tcPr>
            <w:tcW w:w="850" w:type="dxa"/>
            <w:shd w:val="clear" w:color="auto" w:fill="auto"/>
            <w:vAlign w:val="center"/>
          </w:tcPr>
          <w:p w:rsidR="00CF43CF" w:rsidRPr="005F20A1" w:rsidRDefault="00CF43CF" w:rsidP="005F20A1">
            <w:pPr>
              <w:ind w:left="142" w:hanging="108"/>
              <w:jc w:val="center"/>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vAlign w:val="center"/>
          </w:tcPr>
          <w:p w:rsidR="00CF43CF" w:rsidRPr="005F20A1" w:rsidRDefault="00CF43CF" w:rsidP="00B666F0">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vAlign w:val="center"/>
          </w:tcPr>
          <w:p w:rsidR="00CF43CF" w:rsidRPr="00B652B2" w:rsidRDefault="00B652B2" w:rsidP="00092BEB">
            <w:pPr>
              <w:jc w:val="both"/>
              <w:rPr>
                <w:rFonts w:ascii="Arial" w:hAnsi="Arial" w:cs="Arial"/>
                <w:color w:val="000000"/>
                <w:sz w:val="18"/>
                <w:szCs w:val="18"/>
                <w:lang w:val="es-ES_tradnl"/>
              </w:rPr>
            </w:pPr>
            <w:r w:rsidRPr="00B652B2">
              <w:rPr>
                <w:rStyle w:val="a"/>
                <w:rFonts w:ascii="Arial" w:hAnsi="Arial" w:cs="Arial"/>
                <w:sz w:val="18"/>
                <w:szCs w:val="18"/>
                <w:lang w:val="es-ES_tradnl"/>
              </w:rPr>
              <w:t>La distancia con respecto al piso es &lt; 20 cm</w:t>
            </w:r>
          </w:p>
        </w:tc>
      </w:tr>
      <w:tr w:rsidR="004411ED" w:rsidRPr="005F20A1" w:rsidTr="00B652B2">
        <w:trPr>
          <w:trHeight w:val="227"/>
        </w:trPr>
        <w:tc>
          <w:tcPr>
            <w:tcW w:w="13178" w:type="dxa"/>
            <w:gridSpan w:val="6"/>
            <w:shd w:val="clear" w:color="auto" w:fill="auto"/>
            <w:vAlign w:val="bottom"/>
          </w:tcPr>
          <w:p w:rsidR="004411ED" w:rsidRPr="005F20A1" w:rsidRDefault="004411ED" w:rsidP="005F20A1">
            <w:pPr>
              <w:ind w:left="142"/>
              <w:rPr>
                <w:rFonts w:ascii="Arial" w:hAnsi="Arial" w:cs="Arial"/>
                <w:color w:val="000000"/>
                <w:sz w:val="19"/>
                <w:szCs w:val="19"/>
                <w:lang w:val="es-ES_tradnl"/>
              </w:rPr>
            </w:pPr>
            <w:r w:rsidRPr="005F20A1">
              <w:rPr>
                <w:rFonts w:ascii="Arial" w:hAnsi="Arial" w:cs="Arial"/>
                <w:b/>
                <w:color w:val="000000"/>
                <w:sz w:val="19"/>
                <w:szCs w:val="19"/>
                <w:lang w:val="es-ES_tradnl"/>
              </w:rPr>
              <w:t xml:space="preserve">Iluminación </w:t>
            </w:r>
          </w:p>
        </w:tc>
      </w:tr>
      <w:tr w:rsidR="00CF43CF" w:rsidRPr="005F20A1" w:rsidTr="00B652B2">
        <w:trPr>
          <w:trHeight w:val="227"/>
        </w:trPr>
        <w:tc>
          <w:tcPr>
            <w:tcW w:w="5637" w:type="dxa"/>
            <w:shd w:val="clear" w:color="auto" w:fill="auto"/>
            <w:vAlign w:val="bottom"/>
          </w:tcPr>
          <w:p w:rsidR="00CF43CF" w:rsidRPr="005F20A1" w:rsidRDefault="00CF43CF" w:rsidP="005F20A1">
            <w:pPr>
              <w:ind w:left="284"/>
              <w:rPr>
                <w:rFonts w:ascii="Arial" w:hAnsi="Arial" w:cs="Arial"/>
                <w:color w:val="000000"/>
                <w:sz w:val="19"/>
                <w:szCs w:val="19"/>
                <w:lang w:val="es-ES_tradnl"/>
              </w:rPr>
            </w:pPr>
            <w:r w:rsidRPr="005F20A1">
              <w:rPr>
                <w:rFonts w:ascii="Arial" w:hAnsi="Arial" w:cs="Arial"/>
                <w:color w:val="000000"/>
                <w:sz w:val="19"/>
                <w:szCs w:val="19"/>
                <w:lang w:val="es-ES_tradnl"/>
              </w:rPr>
              <w:t>Seguras y protegidas en caso de rotura</w:t>
            </w:r>
          </w:p>
        </w:tc>
        <w:tc>
          <w:tcPr>
            <w:tcW w:w="850" w:type="dxa"/>
            <w:shd w:val="clear" w:color="auto" w:fill="auto"/>
            <w:vAlign w:val="center"/>
          </w:tcPr>
          <w:p w:rsidR="00CF43CF" w:rsidRPr="005F20A1" w:rsidRDefault="00CF43CF" w:rsidP="005F20A1">
            <w:pPr>
              <w:ind w:left="142" w:hanging="108"/>
              <w:jc w:val="center"/>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4411ED" w:rsidRPr="005F20A1" w:rsidTr="00A76331">
        <w:trPr>
          <w:trHeight w:val="283"/>
        </w:trPr>
        <w:tc>
          <w:tcPr>
            <w:tcW w:w="13178" w:type="dxa"/>
            <w:gridSpan w:val="6"/>
            <w:shd w:val="clear" w:color="auto" w:fill="auto"/>
            <w:vAlign w:val="center"/>
          </w:tcPr>
          <w:p w:rsidR="004411ED" w:rsidRPr="005F20A1" w:rsidRDefault="004411ED" w:rsidP="005F20A1">
            <w:pPr>
              <w:ind w:left="142"/>
              <w:rPr>
                <w:rFonts w:ascii="Arial" w:hAnsi="Arial" w:cs="Arial"/>
                <w:color w:val="000000"/>
                <w:sz w:val="19"/>
                <w:szCs w:val="19"/>
                <w:lang w:val="es-ES_tradnl"/>
              </w:rPr>
            </w:pPr>
            <w:r>
              <w:rPr>
                <w:rFonts w:ascii="Arial" w:hAnsi="Arial" w:cs="Arial"/>
                <w:b/>
                <w:color w:val="000000"/>
                <w:sz w:val="18"/>
                <w:szCs w:val="18"/>
                <w:lang w:val="es-ES_tradnl"/>
              </w:rPr>
              <w:t xml:space="preserve">                  </w:t>
            </w:r>
            <w:r w:rsidRPr="00772316">
              <w:rPr>
                <w:rFonts w:ascii="Arial" w:hAnsi="Arial" w:cs="Arial"/>
                <w:b/>
                <w:color w:val="000000"/>
                <w:sz w:val="18"/>
                <w:szCs w:val="18"/>
                <w:lang w:val="es-ES_tradnl"/>
              </w:rPr>
              <w:t>ALMACÉN DE PRODUCTOS QUÍMICOS</w:t>
            </w:r>
          </w:p>
        </w:tc>
      </w:tr>
      <w:tr w:rsidR="00CF43CF" w:rsidRPr="005F20A1" w:rsidTr="00B652B2">
        <w:trPr>
          <w:trHeight w:val="227"/>
        </w:trPr>
        <w:tc>
          <w:tcPr>
            <w:tcW w:w="5637" w:type="dxa"/>
            <w:shd w:val="clear" w:color="auto" w:fill="auto"/>
            <w:vAlign w:val="bottom"/>
          </w:tcPr>
          <w:p w:rsidR="00CF43CF" w:rsidRPr="005F20A1" w:rsidRDefault="00CF43CF" w:rsidP="005F20A1">
            <w:pPr>
              <w:ind w:left="142"/>
              <w:rPr>
                <w:rFonts w:ascii="Arial" w:hAnsi="Arial" w:cs="Arial"/>
                <w:color w:val="000000"/>
                <w:sz w:val="19"/>
                <w:szCs w:val="19"/>
                <w:lang w:val="es-ES_tradnl"/>
              </w:rPr>
            </w:pPr>
            <w:r w:rsidRPr="005F20A1">
              <w:rPr>
                <w:rFonts w:ascii="Arial" w:hAnsi="Arial" w:cs="Arial"/>
                <w:color w:val="000000"/>
                <w:sz w:val="19"/>
                <w:szCs w:val="19"/>
                <w:lang w:val="es-ES_tradnl"/>
              </w:rPr>
              <w:t xml:space="preserve">Facilidad de limpieza y desinfección </w:t>
            </w:r>
          </w:p>
        </w:tc>
        <w:tc>
          <w:tcPr>
            <w:tcW w:w="850" w:type="dxa"/>
            <w:shd w:val="clear" w:color="auto" w:fill="auto"/>
            <w:vAlign w:val="center"/>
          </w:tcPr>
          <w:p w:rsidR="00CF43CF" w:rsidRPr="005F20A1" w:rsidRDefault="00CF43CF" w:rsidP="005F20A1">
            <w:pPr>
              <w:ind w:left="142" w:hanging="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bottom"/>
          </w:tcPr>
          <w:p w:rsidR="00CF43CF" w:rsidRPr="005F20A1" w:rsidRDefault="00CF43CF" w:rsidP="005F20A1">
            <w:pPr>
              <w:ind w:left="142"/>
              <w:rPr>
                <w:rFonts w:ascii="Arial" w:hAnsi="Arial" w:cs="Arial"/>
                <w:color w:val="000000"/>
                <w:sz w:val="19"/>
                <w:szCs w:val="19"/>
                <w:lang w:val="es-ES_tradnl"/>
              </w:rPr>
            </w:pPr>
            <w:r>
              <w:rPr>
                <w:rFonts w:ascii="Arial" w:hAnsi="Arial" w:cs="Arial"/>
                <w:color w:val="000000"/>
                <w:sz w:val="19"/>
                <w:szCs w:val="19"/>
                <w:lang w:val="es-ES_tradnl"/>
              </w:rPr>
              <w:t>Buena circulación de aire</w:t>
            </w:r>
          </w:p>
        </w:tc>
        <w:tc>
          <w:tcPr>
            <w:tcW w:w="850" w:type="dxa"/>
            <w:shd w:val="clear" w:color="auto" w:fill="auto"/>
            <w:vAlign w:val="center"/>
          </w:tcPr>
          <w:p w:rsidR="00CF43CF" w:rsidRPr="005F20A1" w:rsidRDefault="00CF43CF" w:rsidP="005F20A1">
            <w:pPr>
              <w:ind w:left="142" w:hanging="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bottom"/>
          </w:tcPr>
          <w:p w:rsidR="00CF43CF" w:rsidRPr="005F20A1" w:rsidRDefault="00CF43CF" w:rsidP="00092BEB">
            <w:pPr>
              <w:ind w:left="142"/>
              <w:rPr>
                <w:rFonts w:ascii="Arial" w:hAnsi="Arial" w:cs="Arial"/>
                <w:color w:val="000000"/>
                <w:sz w:val="19"/>
                <w:szCs w:val="19"/>
                <w:lang w:val="es-ES_tradnl"/>
              </w:rPr>
            </w:pPr>
            <w:r w:rsidRPr="005F20A1">
              <w:rPr>
                <w:rFonts w:ascii="Arial" w:hAnsi="Arial" w:cs="Arial"/>
                <w:color w:val="000000"/>
                <w:sz w:val="19"/>
                <w:szCs w:val="19"/>
                <w:lang w:val="es-ES_tradnl"/>
              </w:rPr>
              <w:t>Puertas s</w:t>
            </w:r>
            <w:r>
              <w:rPr>
                <w:rFonts w:ascii="Arial" w:hAnsi="Arial" w:cs="Arial"/>
                <w:color w:val="000000"/>
                <w:sz w:val="19"/>
                <w:szCs w:val="19"/>
                <w:lang w:val="es-ES_tradnl"/>
              </w:rPr>
              <w:t>ó</w:t>
            </w:r>
            <w:r w:rsidRPr="005F20A1">
              <w:rPr>
                <w:rFonts w:ascii="Arial" w:hAnsi="Arial" w:cs="Arial"/>
                <w:color w:val="000000"/>
                <w:sz w:val="19"/>
                <w:szCs w:val="19"/>
                <w:lang w:val="es-ES_tradnl"/>
              </w:rPr>
              <w:t xml:space="preserve">lidas </w:t>
            </w:r>
          </w:p>
        </w:tc>
        <w:tc>
          <w:tcPr>
            <w:tcW w:w="850" w:type="dxa"/>
            <w:shd w:val="clear" w:color="auto" w:fill="auto"/>
            <w:vAlign w:val="center"/>
          </w:tcPr>
          <w:p w:rsidR="00CF43CF" w:rsidRPr="005F20A1" w:rsidRDefault="00CF43CF" w:rsidP="005F20A1">
            <w:pPr>
              <w:ind w:left="142" w:hanging="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bottom"/>
          </w:tcPr>
          <w:p w:rsidR="00CF43CF" w:rsidRPr="005F20A1" w:rsidRDefault="00CF43CF" w:rsidP="005F20A1">
            <w:pPr>
              <w:ind w:left="142"/>
              <w:rPr>
                <w:rFonts w:ascii="Arial" w:hAnsi="Arial" w:cs="Arial"/>
                <w:color w:val="000000"/>
                <w:sz w:val="19"/>
                <w:szCs w:val="19"/>
                <w:lang w:val="es-ES_tradnl"/>
              </w:rPr>
            </w:pPr>
            <w:r w:rsidRPr="005F20A1">
              <w:rPr>
                <w:rFonts w:ascii="Arial" w:hAnsi="Arial" w:cs="Arial"/>
                <w:color w:val="000000"/>
                <w:sz w:val="19"/>
                <w:szCs w:val="19"/>
                <w:lang w:val="es-ES_tradnl"/>
              </w:rPr>
              <w:t>Aberturas cerradas con mallas</w:t>
            </w:r>
            <w:r>
              <w:rPr>
                <w:rFonts w:ascii="Arial" w:hAnsi="Arial" w:cs="Arial"/>
                <w:color w:val="000000"/>
                <w:sz w:val="19"/>
                <w:szCs w:val="19"/>
                <w:lang w:val="es-ES_tradnl"/>
              </w:rPr>
              <w:t xml:space="preserve"> de 16 hiladas/pulg</w:t>
            </w:r>
            <w:r w:rsidRPr="00887375">
              <w:rPr>
                <w:rFonts w:ascii="Arial" w:hAnsi="Arial" w:cs="Arial"/>
                <w:color w:val="000000"/>
                <w:sz w:val="19"/>
                <w:szCs w:val="19"/>
                <w:vertAlign w:val="superscript"/>
                <w:lang w:val="es-ES_tradnl"/>
              </w:rPr>
              <w:t>2</w:t>
            </w:r>
          </w:p>
        </w:tc>
        <w:tc>
          <w:tcPr>
            <w:tcW w:w="850" w:type="dxa"/>
            <w:shd w:val="clear" w:color="auto" w:fill="auto"/>
            <w:vAlign w:val="center"/>
          </w:tcPr>
          <w:p w:rsidR="00CF43CF" w:rsidRPr="005F20A1" w:rsidRDefault="00CF43CF" w:rsidP="005F20A1">
            <w:pPr>
              <w:ind w:left="142" w:hanging="108"/>
              <w:jc w:val="center"/>
              <w:rPr>
                <w:rFonts w:ascii="Arial" w:hAnsi="Arial" w:cs="Arial"/>
                <w:color w:val="000000"/>
                <w:sz w:val="19"/>
                <w:szCs w:val="19"/>
                <w:lang w:val="es-ES_tradnl"/>
              </w:rPr>
            </w:pPr>
          </w:p>
        </w:tc>
        <w:tc>
          <w:tcPr>
            <w:tcW w:w="992" w:type="dxa"/>
            <w:shd w:val="clear" w:color="auto" w:fill="auto"/>
            <w:vAlign w:val="center"/>
          </w:tcPr>
          <w:p w:rsidR="00CF43CF" w:rsidRPr="005F20A1" w:rsidRDefault="00597275" w:rsidP="005F20A1">
            <w:pPr>
              <w:ind w:left="-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CF43CF" w:rsidRPr="005F20A1" w:rsidTr="00B652B2">
        <w:trPr>
          <w:trHeight w:val="227"/>
        </w:trPr>
        <w:tc>
          <w:tcPr>
            <w:tcW w:w="5637" w:type="dxa"/>
            <w:shd w:val="clear" w:color="auto" w:fill="auto"/>
            <w:vAlign w:val="bottom"/>
          </w:tcPr>
          <w:p w:rsidR="00CF43CF" w:rsidRPr="005F20A1" w:rsidRDefault="00CF43CF" w:rsidP="005F20A1">
            <w:pPr>
              <w:ind w:left="142"/>
              <w:rPr>
                <w:rFonts w:ascii="Arial" w:hAnsi="Arial" w:cs="Arial"/>
                <w:color w:val="000000"/>
                <w:sz w:val="19"/>
                <w:szCs w:val="19"/>
                <w:lang w:val="es-ES_tradnl"/>
              </w:rPr>
            </w:pPr>
            <w:r w:rsidRPr="005F20A1">
              <w:rPr>
                <w:rFonts w:ascii="Arial" w:hAnsi="Arial" w:cs="Arial"/>
                <w:color w:val="000000"/>
                <w:sz w:val="19"/>
                <w:szCs w:val="19"/>
                <w:lang w:val="es-ES_tradnl"/>
              </w:rPr>
              <w:t xml:space="preserve">Paredes y pisos lisos </w:t>
            </w:r>
          </w:p>
        </w:tc>
        <w:tc>
          <w:tcPr>
            <w:tcW w:w="850" w:type="dxa"/>
            <w:shd w:val="clear" w:color="auto" w:fill="auto"/>
            <w:vAlign w:val="center"/>
          </w:tcPr>
          <w:p w:rsidR="00CF43CF" w:rsidRPr="005F20A1" w:rsidRDefault="00CF43CF" w:rsidP="005F20A1">
            <w:pPr>
              <w:ind w:left="142" w:hanging="108"/>
              <w:jc w:val="center"/>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r w:rsidR="004411ED" w:rsidRPr="005F20A1" w:rsidTr="00B652B2">
        <w:trPr>
          <w:trHeight w:val="227"/>
        </w:trPr>
        <w:tc>
          <w:tcPr>
            <w:tcW w:w="13178" w:type="dxa"/>
            <w:gridSpan w:val="6"/>
            <w:shd w:val="clear" w:color="auto" w:fill="auto"/>
            <w:vAlign w:val="bottom"/>
          </w:tcPr>
          <w:p w:rsidR="004411ED" w:rsidRPr="005F20A1" w:rsidRDefault="004411ED" w:rsidP="005F20A1">
            <w:pPr>
              <w:ind w:left="142"/>
              <w:rPr>
                <w:rFonts w:ascii="Arial" w:hAnsi="Arial" w:cs="Arial"/>
                <w:color w:val="000000"/>
                <w:sz w:val="19"/>
                <w:szCs w:val="19"/>
                <w:lang w:val="es-ES_tradnl"/>
              </w:rPr>
            </w:pPr>
            <w:r w:rsidRPr="005F20A1">
              <w:rPr>
                <w:rFonts w:ascii="Arial" w:hAnsi="Arial" w:cs="Arial"/>
                <w:b/>
                <w:color w:val="000000"/>
                <w:sz w:val="19"/>
                <w:szCs w:val="19"/>
                <w:lang w:val="es-ES_tradnl"/>
              </w:rPr>
              <w:t xml:space="preserve">Iluminación </w:t>
            </w:r>
          </w:p>
        </w:tc>
      </w:tr>
      <w:tr w:rsidR="00CF43CF" w:rsidRPr="005F20A1" w:rsidTr="00B652B2">
        <w:trPr>
          <w:trHeight w:val="227"/>
        </w:trPr>
        <w:tc>
          <w:tcPr>
            <w:tcW w:w="5637" w:type="dxa"/>
            <w:shd w:val="clear" w:color="auto" w:fill="auto"/>
            <w:vAlign w:val="bottom"/>
          </w:tcPr>
          <w:p w:rsidR="00CF43CF" w:rsidRPr="005F20A1" w:rsidRDefault="00CF43CF" w:rsidP="005F20A1">
            <w:pPr>
              <w:ind w:left="284"/>
              <w:rPr>
                <w:rFonts w:ascii="Arial" w:hAnsi="Arial" w:cs="Arial"/>
                <w:color w:val="000000"/>
                <w:sz w:val="19"/>
                <w:szCs w:val="19"/>
                <w:lang w:val="es-ES_tradnl"/>
              </w:rPr>
            </w:pPr>
            <w:r w:rsidRPr="005F20A1">
              <w:rPr>
                <w:rFonts w:ascii="Arial" w:hAnsi="Arial" w:cs="Arial"/>
                <w:color w:val="000000"/>
                <w:sz w:val="19"/>
                <w:szCs w:val="19"/>
                <w:lang w:val="es-ES_tradnl"/>
              </w:rPr>
              <w:t>Seguras y protegidas en caso de rotura</w:t>
            </w:r>
          </w:p>
        </w:tc>
        <w:tc>
          <w:tcPr>
            <w:tcW w:w="850" w:type="dxa"/>
            <w:shd w:val="clear" w:color="auto" w:fill="auto"/>
            <w:vAlign w:val="center"/>
          </w:tcPr>
          <w:p w:rsidR="00CF43CF" w:rsidRPr="005F20A1" w:rsidRDefault="00CF43CF" w:rsidP="005F20A1">
            <w:pPr>
              <w:ind w:left="142" w:hanging="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992" w:type="dxa"/>
            <w:shd w:val="clear" w:color="auto" w:fill="auto"/>
            <w:vAlign w:val="center"/>
          </w:tcPr>
          <w:p w:rsidR="00CF43CF" w:rsidRPr="005F20A1" w:rsidRDefault="00CF43CF" w:rsidP="005F20A1">
            <w:pPr>
              <w:ind w:left="-108"/>
              <w:jc w:val="center"/>
              <w:rPr>
                <w:rFonts w:ascii="Arial" w:hAnsi="Arial" w:cs="Arial"/>
                <w:color w:val="000000"/>
                <w:sz w:val="19"/>
                <w:szCs w:val="19"/>
                <w:lang w:val="es-ES_tradnl"/>
              </w:rPr>
            </w:pPr>
          </w:p>
        </w:tc>
        <w:tc>
          <w:tcPr>
            <w:tcW w:w="1276" w:type="dxa"/>
            <w:shd w:val="clear" w:color="auto" w:fill="auto"/>
          </w:tcPr>
          <w:p w:rsidR="00CF43CF" w:rsidRPr="005F20A1" w:rsidRDefault="00CF43CF" w:rsidP="005F20A1">
            <w:pPr>
              <w:ind w:left="142"/>
              <w:rPr>
                <w:rFonts w:ascii="Arial" w:hAnsi="Arial" w:cs="Arial"/>
                <w:color w:val="000000"/>
                <w:sz w:val="19"/>
                <w:szCs w:val="19"/>
                <w:lang w:val="es-ES_tradnl"/>
              </w:rPr>
            </w:pPr>
          </w:p>
        </w:tc>
        <w:tc>
          <w:tcPr>
            <w:tcW w:w="992" w:type="dxa"/>
            <w:shd w:val="clear" w:color="auto" w:fill="auto"/>
            <w:vAlign w:val="center"/>
          </w:tcPr>
          <w:p w:rsidR="00CF43CF" w:rsidRPr="005F20A1" w:rsidRDefault="00CF43CF" w:rsidP="005F20A1">
            <w:pPr>
              <w:ind w:left="-13"/>
              <w:jc w:val="center"/>
              <w:rPr>
                <w:rFonts w:ascii="Arial" w:hAnsi="Arial" w:cs="Arial"/>
                <w:color w:val="000000"/>
                <w:sz w:val="19"/>
                <w:szCs w:val="19"/>
                <w:lang w:val="es-ES_tradnl"/>
              </w:rPr>
            </w:pPr>
          </w:p>
        </w:tc>
        <w:tc>
          <w:tcPr>
            <w:tcW w:w="3431" w:type="dxa"/>
            <w:shd w:val="clear" w:color="auto" w:fill="auto"/>
          </w:tcPr>
          <w:p w:rsidR="00CF43CF" w:rsidRPr="005F20A1" w:rsidRDefault="00CF43CF" w:rsidP="005F20A1">
            <w:pPr>
              <w:ind w:left="142"/>
              <w:rPr>
                <w:rFonts w:ascii="Arial" w:hAnsi="Arial" w:cs="Arial"/>
                <w:color w:val="000000"/>
                <w:sz w:val="19"/>
                <w:szCs w:val="19"/>
                <w:lang w:val="es-ES_tradnl"/>
              </w:rPr>
            </w:pPr>
          </w:p>
        </w:tc>
      </w:tr>
    </w:tbl>
    <w:p w:rsidR="001C239C" w:rsidRPr="00B6067B" w:rsidRDefault="00B02091" w:rsidP="00B6067B">
      <w:pPr>
        <w:tabs>
          <w:tab w:val="left" w:pos="360"/>
          <w:tab w:val="left" w:pos="630"/>
        </w:tabs>
        <w:spacing w:line="480" w:lineRule="auto"/>
        <w:ind w:left="-142" w:right="-173"/>
        <w:jc w:val="center"/>
        <w:rPr>
          <w:rFonts w:ascii="Arial" w:eastAsia="Calibri" w:hAnsi="Arial" w:cs="Arial"/>
          <w:b/>
          <w:sz w:val="20"/>
          <w:szCs w:val="20"/>
          <w:lang w:val="es-ES_tradnl" w:eastAsia="en-US"/>
        </w:rPr>
      </w:pPr>
      <w:r>
        <w:rPr>
          <w:rFonts w:ascii="Arial" w:hAnsi="Arial" w:cs="Arial"/>
          <w:noProof/>
          <w:u w:val="single"/>
          <w:lang w:val="es-MX" w:eastAsia="es-MX"/>
        </w:rPr>
        <mc:AlternateContent>
          <mc:Choice Requires="wps">
            <w:drawing>
              <wp:anchor distT="0" distB="0" distL="114300" distR="114300" simplePos="0" relativeHeight="251703808" behindDoc="1" locked="0" layoutInCell="1" allowOverlap="1" wp14:anchorId="060403DB" wp14:editId="63149D15">
                <wp:simplePos x="0" y="0"/>
                <wp:positionH relativeFrom="rightMargin">
                  <wp:posOffset>-147637</wp:posOffset>
                </wp:positionH>
                <wp:positionV relativeFrom="paragraph">
                  <wp:posOffset>1116457</wp:posOffset>
                </wp:positionV>
                <wp:extent cx="477520" cy="327025"/>
                <wp:effectExtent l="0" t="953" r="0" b="0"/>
                <wp:wrapNone/>
                <wp:docPr id="89" name="Rectángulo 89"/>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B652B2">
                            <w:pPr>
                              <w:jc w:val="center"/>
                              <w:rPr>
                                <w:rFonts w:ascii="Arial" w:hAnsi="Arial" w:cs="Arial"/>
                              </w:rPr>
                            </w:pPr>
                            <w:r>
                              <w:rPr>
                                <w:rFonts w:ascii="Arial" w:hAnsi="Arial" w:cs="Arial"/>
                              </w:rPr>
                              <w:t>102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0403DB" id="Rectángulo 89" o:spid="_x0000_s1064" style="position:absolute;left:0;text-align:left;margin-left:-11.6pt;margin-top:87.9pt;width:37.6pt;height:25.75pt;rotation:90;z-index:-2516126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" fillcolor="white [3201]" stroked="f" strokeweight="2pt">
                <v:textbox>
                  <w:txbxContent>
                    <w:p w:rsidR="00CE0153" w:rsidRPr="00E3594A" w:rsidRDefault="00CE0153" w:rsidP="00B652B2">
                      <w:pPr>
                        <w:jc w:val="center"/>
                        <w:rPr>
                          <w:rFonts w:ascii="Arial" w:hAnsi="Arial" w:cs="Arial"/>
                        </w:rPr>
                      </w:pPr>
                      <w:r>
                        <w:rPr>
                          <w:rFonts w:ascii="Arial" w:hAnsi="Arial" w:cs="Arial"/>
                        </w:rPr>
                        <w:t>102</w:t>
                      </w:r>
                    </w:p>
                  </w:txbxContent>
                </v:textbox>
                <w10:wrap anchorx="margin"/>
              </v:rect>
            </w:pict>
          </mc:Fallback>
        </mc:AlternateContent>
      </w:r>
      <w:r w:rsidR="00A76331">
        <w:rPr>
          <w:rFonts w:ascii="Arial" w:hAnsi="Arial" w:cs="Arial"/>
          <w:noProof/>
          <w:u w:val="single"/>
          <w:lang w:val="es-MX" w:eastAsia="es-MX"/>
        </w:rPr>
        <mc:AlternateContent>
          <mc:Choice Requires="wps">
            <w:drawing>
              <wp:anchor distT="0" distB="0" distL="114300" distR="114300" simplePos="0" relativeHeight="251706880" behindDoc="1" locked="0" layoutInCell="1" allowOverlap="1" wp14:anchorId="2D4CCD86" wp14:editId="76754DE4">
                <wp:simplePos x="0" y="0"/>
                <wp:positionH relativeFrom="margin">
                  <wp:posOffset>8039418</wp:posOffset>
                </wp:positionH>
                <wp:positionV relativeFrom="paragraph">
                  <wp:posOffset>-4264816</wp:posOffset>
                </wp:positionV>
                <wp:extent cx="477520" cy="327025"/>
                <wp:effectExtent l="0" t="953" r="0" b="0"/>
                <wp:wrapNone/>
                <wp:docPr id="324" name="Rectángulo 324"/>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A76331">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CCD86" id="Rectángulo 324" o:spid="_x0000_s1065" style="position:absolute;left:0;text-align:left;margin-left:633.05pt;margin-top:-335.8pt;width:37.6pt;height:25.75pt;rotation:90;z-index:-2516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" fillcolor="white [3201]" stroked="f" strokeweight="2pt">
                <v:textbox>
                  <w:txbxContent>
                    <w:p w:rsidR="00CE0153" w:rsidRPr="00E3594A" w:rsidRDefault="00CE0153" w:rsidP="00A76331">
                      <w:pPr>
                        <w:jc w:val="center"/>
                        <w:rPr>
                          <w:rFonts w:ascii="Arial" w:hAnsi="Arial" w:cs="Arial"/>
                        </w:rPr>
                      </w:pPr>
                    </w:p>
                  </w:txbxContent>
                </v:textbox>
                <w10:wrap anchorx="margin"/>
              </v:rect>
            </w:pict>
          </mc:Fallback>
        </mc:AlternateContent>
      </w:r>
      <w:r w:rsidR="00B652B2">
        <w:rPr>
          <w:rFonts w:ascii="Arial" w:hAnsi="Arial" w:cs="Arial"/>
          <w:noProof/>
          <w:u w:val="single"/>
          <w:lang w:val="es-MX" w:eastAsia="es-MX"/>
        </w:rPr>
        <mc:AlternateContent>
          <mc:Choice Requires="wps">
            <w:drawing>
              <wp:anchor distT="0" distB="0" distL="114300" distR="114300" simplePos="0" relativeHeight="251704832" behindDoc="1" locked="0" layoutInCell="1" allowOverlap="1" wp14:anchorId="0D3A1739" wp14:editId="08998EB2">
                <wp:simplePos x="0" y="0"/>
                <wp:positionH relativeFrom="rightMargin">
                  <wp:posOffset>-316560</wp:posOffset>
                </wp:positionH>
                <wp:positionV relativeFrom="paragraph">
                  <wp:posOffset>-5290473</wp:posOffset>
                </wp:positionV>
                <wp:extent cx="477520" cy="327025"/>
                <wp:effectExtent l="0" t="953" r="0" b="0"/>
                <wp:wrapNone/>
                <wp:docPr id="90" name="Rectángulo 90"/>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B652B2">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A1739" id="Rectángulo 90" o:spid="_x0000_s1066" style="position:absolute;left:0;text-align:left;margin-left:-24.95pt;margin-top:-416.55pt;width:37.6pt;height:25.75pt;rotation:90;z-index:-2516116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" fillcolor="white [3201]" stroked="f" strokeweight="2pt">
                <v:textbox>
                  <w:txbxContent>
                    <w:p w:rsidR="00CE0153" w:rsidRPr="00E3594A" w:rsidRDefault="00CE0153" w:rsidP="00B652B2">
                      <w:pPr>
                        <w:jc w:val="center"/>
                        <w:rPr>
                          <w:rFonts w:ascii="Arial" w:hAnsi="Arial" w:cs="Arial"/>
                        </w:rPr>
                      </w:pPr>
                    </w:p>
                  </w:txbxContent>
                </v:textbox>
                <w10:wrap anchorx="margin"/>
              </v:rect>
            </w:pict>
          </mc:Fallback>
        </mc:AlternateContent>
      </w:r>
      <w:r w:rsidR="001C239C" w:rsidRPr="00B6067B">
        <w:rPr>
          <w:rFonts w:ascii="Arial" w:eastAsia="Calibri" w:hAnsi="Arial" w:cs="Arial"/>
          <w:b/>
          <w:sz w:val="20"/>
          <w:szCs w:val="20"/>
          <w:lang w:val="es-ES_tradnl" w:eastAsia="en-US"/>
        </w:rPr>
        <w:t xml:space="preserve">Elaborado por: </w:t>
      </w:r>
      <w:r w:rsidR="001C239C" w:rsidRPr="00B6067B">
        <w:rPr>
          <w:rFonts w:ascii="Arial" w:eastAsia="Calibri" w:hAnsi="Arial" w:cs="Arial"/>
          <w:sz w:val="20"/>
          <w:szCs w:val="20"/>
          <w:lang w:val="es-ES_tradnl" w:eastAsia="en-US"/>
        </w:rPr>
        <w:t>Júpiter y Suárez</w:t>
      </w:r>
    </w:p>
    <w:p w:rsidR="001C239C" w:rsidRDefault="001C239C" w:rsidP="001C239C">
      <w:pPr>
        <w:pStyle w:val="ecxmsonormal"/>
        <w:spacing w:line="480" w:lineRule="auto"/>
        <w:ind w:left="1418"/>
        <w:jc w:val="both"/>
        <w:rPr>
          <w:rFonts w:ascii="Arial" w:hAnsi="Arial" w:cs="Arial"/>
        </w:rPr>
        <w:sectPr w:rsidR="001C239C" w:rsidSect="00B652B2">
          <w:pgSz w:w="16838" w:h="11906" w:orient="landscape"/>
          <w:pgMar w:top="2127" w:right="2126" w:bottom="1843" w:left="1418" w:header="720" w:footer="720" w:gutter="0"/>
          <w:cols w:space="720"/>
          <w:docGrid w:linePitch="360"/>
        </w:sectPr>
      </w:pPr>
    </w:p>
    <w:p w:rsidR="00547793" w:rsidRPr="00782824" w:rsidRDefault="00AB3A70" w:rsidP="00A76331">
      <w:pPr>
        <w:pStyle w:val="Ttulo3"/>
        <w:spacing w:before="0" w:line="480" w:lineRule="auto"/>
        <w:ind w:left="720"/>
        <w:rPr>
          <w:rFonts w:ascii="Arial" w:hAnsi="Arial" w:cs="Arial"/>
          <w:color w:val="auto"/>
          <w:lang w:val="es-EC"/>
        </w:rPr>
      </w:pPr>
      <w:bookmarkStart w:id="178" w:name="_Toc360729058"/>
      <w:r>
        <w:rPr>
          <w:rFonts w:ascii="Arial" w:hAnsi="Arial" w:cs="Arial"/>
          <w:color w:val="auto"/>
        </w:rPr>
        <w:lastRenderedPageBreak/>
        <w:t>4.3.</w:t>
      </w:r>
      <w:r w:rsidR="008319AA">
        <w:rPr>
          <w:rFonts w:ascii="Arial" w:hAnsi="Arial" w:cs="Arial"/>
          <w:color w:val="auto"/>
        </w:rPr>
        <w:t>5</w:t>
      </w:r>
      <w:r w:rsidR="004D4B98">
        <w:rPr>
          <w:rFonts w:ascii="Arial" w:hAnsi="Arial" w:cs="Arial"/>
          <w:color w:val="auto"/>
        </w:rPr>
        <w:t>. Baterías</w:t>
      </w:r>
      <w:r w:rsidR="00547793" w:rsidRPr="00AB3A70">
        <w:rPr>
          <w:rFonts w:ascii="Arial" w:hAnsi="Arial" w:cs="Arial"/>
          <w:color w:val="auto"/>
        </w:rPr>
        <w:t xml:space="preserve"> Sanitarias</w:t>
      </w:r>
      <w:bookmarkEnd w:id="178"/>
    </w:p>
    <w:p w:rsidR="00547793" w:rsidRDefault="00547793" w:rsidP="00A76331">
      <w:pPr>
        <w:spacing w:line="480" w:lineRule="auto"/>
        <w:ind w:left="810"/>
        <w:jc w:val="both"/>
        <w:rPr>
          <w:rFonts w:ascii="Arial" w:hAnsi="Arial" w:cs="Arial"/>
          <w:b/>
          <w:lang w:val="es-EC"/>
        </w:rPr>
      </w:pPr>
    </w:p>
    <w:p w:rsidR="00746A88" w:rsidRDefault="0067644E" w:rsidP="00746A88">
      <w:pPr>
        <w:pStyle w:val="ecxmsonormal"/>
        <w:tabs>
          <w:tab w:val="left" w:pos="1418"/>
        </w:tabs>
        <w:spacing w:before="0" w:beforeAutospacing="0" w:after="0" w:afterAutospacing="0" w:line="480" w:lineRule="auto"/>
        <w:ind w:left="1418"/>
        <w:jc w:val="both"/>
        <w:rPr>
          <w:rFonts w:ascii="Arial" w:hAnsi="Arial" w:cs="Arial"/>
        </w:rPr>
      </w:pPr>
      <w:r>
        <w:rPr>
          <w:rFonts w:ascii="Arial" w:hAnsi="Arial" w:cs="Arial"/>
        </w:rPr>
        <w:t xml:space="preserve">Se </w:t>
      </w:r>
      <w:r w:rsidR="00746A88">
        <w:rPr>
          <w:rFonts w:ascii="Arial" w:hAnsi="Arial" w:cs="Arial"/>
        </w:rPr>
        <w:t xml:space="preserve">usó el Checklist # 5 para evaluar el estado de los cinco SS.HH. que se hallan en el Comedor, específicamente dos son del personal de servicio y tres para comensales. </w:t>
      </w:r>
    </w:p>
    <w:p w:rsidR="00746A88" w:rsidRDefault="00746A88" w:rsidP="00746A88">
      <w:pPr>
        <w:pStyle w:val="ecxmsonormal"/>
        <w:tabs>
          <w:tab w:val="left" w:pos="1418"/>
        </w:tabs>
        <w:spacing w:before="0" w:beforeAutospacing="0" w:after="0" w:afterAutospacing="0" w:line="480" w:lineRule="auto"/>
        <w:ind w:left="1418"/>
        <w:jc w:val="both"/>
      </w:pPr>
    </w:p>
    <w:p w:rsidR="00746A88" w:rsidRDefault="00746A88" w:rsidP="00746A88">
      <w:pPr>
        <w:pStyle w:val="ecxmsonormal"/>
        <w:tabs>
          <w:tab w:val="left" w:pos="1418"/>
        </w:tabs>
        <w:spacing w:before="0" w:beforeAutospacing="0" w:after="0" w:afterAutospacing="0" w:line="480" w:lineRule="auto"/>
        <w:ind w:left="1418"/>
        <w:jc w:val="both"/>
        <w:rPr>
          <w:rFonts w:ascii="Arial" w:hAnsi="Arial" w:cs="Arial"/>
        </w:rPr>
      </w:pPr>
      <w:r>
        <w:rPr>
          <w:rFonts w:ascii="Arial" w:hAnsi="Arial" w:cs="Arial"/>
        </w:rPr>
        <w:t>BATERÍAS SANITARIAS DEL PERSONAL DE SERVICIO</w:t>
      </w:r>
    </w:p>
    <w:p w:rsidR="00746A88" w:rsidRDefault="00746A88" w:rsidP="00746A88">
      <w:pPr>
        <w:pStyle w:val="ecxmsonormal"/>
        <w:tabs>
          <w:tab w:val="left" w:pos="1418"/>
        </w:tabs>
        <w:spacing w:before="0" w:beforeAutospacing="0" w:after="0" w:afterAutospacing="0"/>
        <w:ind w:left="1418"/>
        <w:jc w:val="both"/>
      </w:pPr>
    </w:p>
    <w:p w:rsidR="00746A88" w:rsidRDefault="00746A88" w:rsidP="00746A88">
      <w:pPr>
        <w:pStyle w:val="ecxmsonormal"/>
        <w:tabs>
          <w:tab w:val="left" w:pos="1418"/>
        </w:tabs>
        <w:spacing w:before="0" w:beforeAutospacing="0" w:after="0" w:afterAutospacing="0" w:line="480" w:lineRule="auto"/>
        <w:ind w:left="1418"/>
        <w:jc w:val="both"/>
        <w:rPr>
          <w:rFonts w:ascii="Arial" w:hAnsi="Arial" w:cs="Arial"/>
        </w:rPr>
      </w:pPr>
      <w:r>
        <w:rPr>
          <w:rFonts w:ascii="Arial" w:hAnsi="Arial" w:cs="Arial"/>
        </w:rPr>
        <w:t>Por lo que se constató, no existe ningún tipo de letrero que denote la diferenciación de sexo en las baterías sanitarias del personal y cuentan con casilleros inapropiados que los mismos empleados colocaron por falta de armarios o colgadores; no obstante, hay indicaciones del proceso de lavado de manos en el cuarto de baño femenino, el cual dispone de tres lavabos, tres duchas, un inodoro en buen funcionamiento y otro descompuesto, además sólo una de las tres lámparas funciona y carece de protección; en cambio, el sanitario de hombres está equipado de un urinario, un ino</w:t>
      </w:r>
      <w:r w:rsidR="00CB5488">
        <w:rPr>
          <w:rFonts w:ascii="Arial" w:hAnsi="Arial" w:cs="Arial"/>
        </w:rPr>
        <w:t>doro, dos lavabos y tres duchas</w:t>
      </w:r>
      <w:r>
        <w:rPr>
          <w:rFonts w:ascii="Arial" w:hAnsi="Arial" w:cs="Arial"/>
        </w:rPr>
        <w:t>. A continuación, se muestran los cálculos del flujo luminoso total para determinar la cantidad de luminarias necesarias  con el fin de cumplir con el mín. de 50 luxes.</w:t>
      </w:r>
    </w:p>
    <w:p w:rsidR="00746A88" w:rsidRDefault="00746A88" w:rsidP="00746A88">
      <w:pPr>
        <w:pStyle w:val="ecxmsonormal"/>
        <w:tabs>
          <w:tab w:val="left" w:pos="1418"/>
        </w:tabs>
        <w:spacing w:before="0" w:beforeAutospacing="0" w:after="0" w:afterAutospacing="0"/>
        <w:ind w:left="1418"/>
        <w:jc w:val="both"/>
        <w:rPr>
          <w:rFonts w:ascii="Arial" w:hAnsi="Arial" w:cs="Arial"/>
          <w:sz w:val="16"/>
          <w:szCs w:val="16"/>
        </w:rPr>
      </w:pPr>
    </w:p>
    <w:p w:rsidR="00E26D31" w:rsidRDefault="00E26D31" w:rsidP="00746A88">
      <w:pPr>
        <w:pStyle w:val="ecxmsonormal"/>
        <w:tabs>
          <w:tab w:val="left" w:pos="1418"/>
        </w:tabs>
        <w:spacing w:before="0" w:beforeAutospacing="0" w:after="0" w:afterAutospacing="0"/>
        <w:ind w:left="1418"/>
        <w:jc w:val="both"/>
        <w:rPr>
          <w:rFonts w:ascii="Arial" w:hAnsi="Arial" w:cs="Arial"/>
          <w:sz w:val="16"/>
          <w:szCs w:val="16"/>
        </w:rPr>
      </w:pPr>
    </w:p>
    <w:p w:rsidR="00E26D31" w:rsidRDefault="00E26D31" w:rsidP="00746A88">
      <w:pPr>
        <w:pStyle w:val="ecxmsonormal"/>
        <w:tabs>
          <w:tab w:val="left" w:pos="1418"/>
        </w:tabs>
        <w:spacing w:before="0" w:beforeAutospacing="0" w:after="0" w:afterAutospacing="0"/>
        <w:ind w:left="1418"/>
        <w:jc w:val="both"/>
        <w:rPr>
          <w:rFonts w:ascii="Arial" w:hAnsi="Arial" w:cs="Arial"/>
          <w:sz w:val="16"/>
          <w:szCs w:val="16"/>
        </w:rPr>
      </w:pPr>
    </w:p>
    <w:p w:rsidR="00746A88" w:rsidRDefault="00746A88" w:rsidP="00746A88">
      <w:pPr>
        <w:pStyle w:val="ecxmsonormal"/>
        <w:tabs>
          <w:tab w:val="left" w:pos="1418"/>
        </w:tabs>
        <w:spacing w:before="0" w:beforeAutospacing="0" w:after="0" w:afterAutospacing="0"/>
        <w:ind w:left="1418"/>
        <w:jc w:val="both"/>
        <w:rPr>
          <w:rFonts w:ascii="Arial" w:hAnsi="Arial" w:cs="Arial"/>
          <w:sz w:val="16"/>
          <w:szCs w:val="16"/>
        </w:rPr>
      </w:pPr>
    </w:p>
    <w:p w:rsidR="00746A88" w:rsidRPr="00EC3D4F" w:rsidRDefault="00746A88" w:rsidP="00746A88">
      <w:pPr>
        <w:pStyle w:val="ecxmsonormal"/>
        <w:tabs>
          <w:tab w:val="left" w:pos="1418"/>
        </w:tabs>
        <w:spacing w:before="0" w:beforeAutospacing="0" w:after="0" w:afterAutospacing="0"/>
        <w:ind w:left="1418"/>
        <w:jc w:val="both"/>
        <w:rPr>
          <w:rFonts w:ascii="Arial" w:hAnsi="Arial" w:cs="Arial"/>
          <w:sz w:val="2"/>
          <w:szCs w:val="2"/>
        </w:rPr>
      </w:pPr>
    </w:p>
    <w:tbl>
      <w:tblPr>
        <w:tblW w:w="0" w:type="auto"/>
        <w:tblInd w:w="2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8"/>
        <w:gridCol w:w="3351"/>
        <w:gridCol w:w="1028"/>
      </w:tblGrid>
      <w:tr w:rsidR="00746A88" w:rsidTr="00746A88">
        <w:tc>
          <w:tcPr>
            <w:tcW w:w="0" w:type="auto"/>
            <w:gridSpan w:val="3"/>
            <w:tcBorders>
              <w:top w:val="single" w:sz="4" w:space="0" w:color="000000"/>
              <w:left w:val="single" w:sz="4" w:space="0" w:color="000000"/>
              <w:bottom w:val="single" w:sz="4" w:space="0" w:color="000000"/>
              <w:right w:val="single" w:sz="4" w:space="0" w:color="000000"/>
            </w:tcBorders>
            <w:hideMark/>
          </w:tcPr>
          <w:p w:rsidR="00746A88" w:rsidRDefault="00746A88">
            <w:pPr>
              <w:jc w:val="center"/>
              <w:rPr>
                <w:rFonts w:ascii="Arial" w:hAnsi="Arial" w:cs="Arial"/>
                <w:b/>
                <w:sz w:val="22"/>
                <w:szCs w:val="22"/>
              </w:rPr>
            </w:pPr>
            <w:r>
              <w:rPr>
                <w:rFonts w:ascii="Arial" w:hAnsi="Arial" w:cs="Arial"/>
                <w:b/>
                <w:sz w:val="22"/>
                <w:szCs w:val="22"/>
              </w:rPr>
              <w:lastRenderedPageBreak/>
              <w:t>DATOS CON RESPECTO A LOS SS.HH.</w:t>
            </w:r>
          </w:p>
        </w:tc>
      </w:tr>
      <w:tr w:rsidR="00746A88" w:rsidTr="00746A88">
        <w:tc>
          <w:tcPr>
            <w:tcW w:w="0" w:type="auto"/>
            <w:tcBorders>
              <w:top w:val="single" w:sz="4" w:space="0" w:color="000000"/>
              <w:left w:val="single" w:sz="4" w:space="0" w:color="000000"/>
              <w:bottom w:val="single" w:sz="4" w:space="0" w:color="000000"/>
              <w:right w:val="single" w:sz="4" w:space="0" w:color="000000"/>
            </w:tcBorders>
            <w:hideMark/>
          </w:tcPr>
          <w:p w:rsidR="00746A88" w:rsidRDefault="00746A88">
            <w:pPr>
              <w:rPr>
                <w:rFonts w:ascii="Arial" w:hAnsi="Arial" w:cs="Arial"/>
                <w:sz w:val="20"/>
                <w:szCs w:val="20"/>
              </w:rPr>
            </w:pPr>
            <m:oMathPara>
              <m:oMath>
                <m:r>
                  <w:rPr>
                    <w:rFonts w:ascii="Cambria Math" w:hAnsi="Cambria Math" w:cs="Arial"/>
                    <w:sz w:val="20"/>
                    <w:szCs w:val="20"/>
                  </w:rPr>
                  <m:t>E</m:t>
                </m:r>
              </m:oMath>
            </m:oMathPara>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46A88" w:rsidRDefault="00746A88">
            <w:pPr>
              <w:rPr>
                <w:rFonts w:ascii="Arial" w:hAnsi="Arial" w:cs="Arial"/>
                <w:sz w:val="20"/>
                <w:szCs w:val="20"/>
              </w:rPr>
            </w:pPr>
            <w:r>
              <w:rPr>
                <w:rFonts w:ascii="Arial" w:hAnsi="Arial" w:cs="Arial"/>
                <w:sz w:val="20"/>
                <w:szCs w:val="20"/>
              </w:rPr>
              <w:t>Intensidad de iluminación media</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46A88" w:rsidRDefault="00746A88">
            <w:pPr>
              <w:rPr>
                <w:rFonts w:ascii="Arial" w:hAnsi="Arial" w:cs="Arial"/>
                <w:sz w:val="20"/>
                <w:szCs w:val="20"/>
              </w:rPr>
            </w:pPr>
            <w:r>
              <w:rPr>
                <w:rFonts w:ascii="Arial" w:hAnsi="Arial" w:cs="Arial"/>
                <w:sz w:val="20"/>
                <w:szCs w:val="20"/>
              </w:rPr>
              <w:t>50 Luxes</w:t>
            </w:r>
          </w:p>
        </w:tc>
      </w:tr>
      <w:tr w:rsidR="00746A88" w:rsidTr="00746A88">
        <w:tc>
          <w:tcPr>
            <w:tcW w:w="0" w:type="auto"/>
            <w:tcBorders>
              <w:top w:val="single" w:sz="4" w:space="0" w:color="000000"/>
              <w:left w:val="single" w:sz="4" w:space="0" w:color="000000"/>
              <w:bottom w:val="single" w:sz="4" w:space="0" w:color="000000"/>
              <w:right w:val="single" w:sz="4" w:space="0" w:color="000000"/>
            </w:tcBorders>
            <w:hideMark/>
          </w:tcPr>
          <w:p w:rsidR="00746A88" w:rsidRDefault="00746A88">
            <w:pPr>
              <w:rPr>
                <w:rFonts w:ascii="Arial" w:hAnsi="Arial" w:cs="Arial"/>
                <w:sz w:val="20"/>
                <w:szCs w:val="20"/>
              </w:rPr>
            </w:pPr>
            <m:oMathPara>
              <m:oMath>
                <m:r>
                  <w:rPr>
                    <w:rFonts w:ascii="Cambria Math" w:hAnsi="Cambria Math" w:cs="Arial"/>
                    <w:sz w:val="20"/>
                    <w:szCs w:val="20"/>
                  </w:rPr>
                  <m:t>S</m:t>
                </m:r>
              </m:oMath>
            </m:oMathPara>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46A88" w:rsidRDefault="00746A88">
            <w:pPr>
              <w:rPr>
                <w:rFonts w:ascii="Arial" w:hAnsi="Arial" w:cs="Arial"/>
                <w:sz w:val="20"/>
                <w:szCs w:val="20"/>
              </w:rPr>
            </w:pPr>
            <w:r>
              <w:rPr>
                <w:rFonts w:ascii="Arial" w:hAnsi="Arial" w:cs="Arial"/>
                <w:sz w:val="20"/>
                <w:szCs w:val="20"/>
              </w:rPr>
              <w:t>Área</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46A88" w:rsidRDefault="00746A88">
            <w:pPr>
              <w:rPr>
                <w:rFonts w:ascii="Arial" w:hAnsi="Arial" w:cs="Arial"/>
                <w:sz w:val="20"/>
                <w:szCs w:val="20"/>
              </w:rPr>
            </w:pPr>
            <w:r>
              <w:rPr>
                <w:rFonts w:ascii="Arial" w:hAnsi="Arial" w:cs="Arial"/>
                <w:sz w:val="20"/>
                <w:szCs w:val="20"/>
              </w:rPr>
              <w:t>20</w:t>
            </w:r>
            <m:oMath>
              <m:sSup>
                <m:sSupPr>
                  <m:ctrlPr>
                    <w:rPr>
                      <w:rFonts w:ascii="Cambria Math" w:hAnsi="Cambria Math" w:cs="Arial"/>
                      <w:i/>
                      <w:lang w:eastAsia="en-US"/>
                    </w:rPr>
                  </m:ctrlPr>
                </m:sSupPr>
                <m:e>
                  <m:r>
                    <w:rPr>
                      <w:rFonts w:ascii="Cambria Math" w:hAnsi="Cambria Math" w:cs="Arial"/>
                      <w:sz w:val="20"/>
                      <w:szCs w:val="20"/>
                    </w:rPr>
                    <m:t xml:space="preserve"> m</m:t>
                  </m:r>
                </m:e>
                <m:sup>
                  <m:r>
                    <w:rPr>
                      <w:rFonts w:ascii="Cambria Math" w:hAnsi="Cambria Math" w:cs="Arial"/>
                      <w:sz w:val="20"/>
                      <w:szCs w:val="20"/>
                    </w:rPr>
                    <m:t>2</m:t>
                  </m:r>
                </m:sup>
              </m:sSup>
            </m:oMath>
          </w:p>
        </w:tc>
      </w:tr>
      <w:tr w:rsidR="00746A88" w:rsidTr="00746A88">
        <w:tc>
          <w:tcPr>
            <w:tcW w:w="0" w:type="auto"/>
            <w:tcBorders>
              <w:top w:val="single" w:sz="4" w:space="0" w:color="000000"/>
              <w:left w:val="single" w:sz="4" w:space="0" w:color="000000"/>
              <w:bottom w:val="single" w:sz="4" w:space="0" w:color="000000"/>
              <w:right w:val="single" w:sz="4" w:space="0" w:color="000000"/>
            </w:tcBorders>
            <w:hideMark/>
          </w:tcPr>
          <w:p w:rsidR="00746A88" w:rsidRDefault="00746A88">
            <w:pPr>
              <w:rPr>
                <w:rFonts w:ascii="Arial" w:hAnsi="Arial" w:cs="Arial"/>
                <w:sz w:val="20"/>
                <w:szCs w:val="20"/>
              </w:rPr>
            </w:pPr>
            <m:oMathPara>
              <m:oMath>
                <m:r>
                  <w:rPr>
                    <w:rFonts w:ascii="Cambria Math" w:hAnsi="Cambria Math" w:cs="Arial"/>
                    <w:sz w:val="20"/>
                    <w:szCs w:val="20"/>
                  </w:rPr>
                  <m:t>u</m:t>
                </m:r>
              </m:oMath>
            </m:oMathPara>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46A88" w:rsidRDefault="00746A88">
            <w:pPr>
              <w:rPr>
                <w:rFonts w:ascii="Arial" w:hAnsi="Arial" w:cs="Arial"/>
                <w:sz w:val="20"/>
                <w:szCs w:val="20"/>
              </w:rPr>
            </w:pPr>
            <w:r>
              <w:rPr>
                <w:rFonts w:ascii="Arial" w:hAnsi="Arial" w:cs="Arial"/>
                <w:sz w:val="20"/>
                <w:szCs w:val="20"/>
              </w:rPr>
              <w:t>Fact</w:t>
            </w:r>
            <w:r w:rsidR="006A0030">
              <w:rPr>
                <w:rFonts w:ascii="Arial" w:hAnsi="Arial" w:cs="Arial"/>
                <w:sz w:val="20"/>
                <w:szCs w:val="20"/>
              </w:rPr>
              <w:t>or de Utilización de la Tabla 14</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46A88" w:rsidRDefault="00746A88">
            <w:pPr>
              <w:rPr>
                <w:rFonts w:ascii="Arial" w:hAnsi="Arial" w:cs="Arial"/>
                <w:sz w:val="20"/>
                <w:szCs w:val="20"/>
              </w:rPr>
            </w:pPr>
            <w:r>
              <w:rPr>
                <w:rFonts w:ascii="Arial" w:hAnsi="Arial" w:cs="Arial"/>
                <w:sz w:val="20"/>
                <w:szCs w:val="20"/>
              </w:rPr>
              <w:t>0,46</w:t>
            </w:r>
          </w:p>
        </w:tc>
      </w:tr>
      <w:tr w:rsidR="00746A88" w:rsidTr="00746A88">
        <w:tc>
          <w:tcPr>
            <w:tcW w:w="0" w:type="auto"/>
            <w:tcBorders>
              <w:top w:val="single" w:sz="4" w:space="0" w:color="000000"/>
              <w:left w:val="single" w:sz="4" w:space="0" w:color="000000"/>
              <w:bottom w:val="single" w:sz="4" w:space="0" w:color="000000"/>
              <w:right w:val="single" w:sz="4" w:space="0" w:color="000000"/>
            </w:tcBorders>
            <w:hideMark/>
          </w:tcPr>
          <w:p w:rsidR="00746A88" w:rsidRDefault="00746A88">
            <w:pPr>
              <w:rPr>
                <w:rFonts w:ascii="Arial" w:hAnsi="Arial" w:cs="Arial"/>
                <w:sz w:val="20"/>
                <w:szCs w:val="20"/>
              </w:rPr>
            </w:pPr>
            <m:oMathPara>
              <m:oMath>
                <m:r>
                  <w:rPr>
                    <w:rFonts w:ascii="Cambria Math" w:hAnsi="Cambria Math" w:cs="Arial"/>
                    <w:sz w:val="20"/>
                    <w:szCs w:val="20"/>
                  </w:rPr>
                  <m:t>m</m:t>
                </m:r>
              </m:oMath>
            </m:oMathPara>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46A88" w:rsidRDefault="00746A88">
            <w:pPr>
              <w:rPr>
                <w:rFonts w:ascii="Arial" w:hAnsi="Arial" w:cs="Arial"/>
                <w:sz w:val="20"/>
                <w:szCs w:val="20"/>
              </w:rPr>
            </w:pPr>
            <w:r>
              <w:rPr>
                <w:rFonts w:ascii="Arial" w:hAnsi="Arial" w:cs="Arial"/>
                <w:sz w:val="20"/>
                <w:szCs w:val="20"/>
              </w:rPr>
              <w:t>Factor de Mantenimiento</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46A88" w:rsidRDefault="00746A88">
            <w:pPr>
              <w:rPr>
                <w:rFonts w:ascii="Arial" w:hAnsi="Arial" w:cs="Arial"/>
                <w:sz w:val="20"/>
                <w:szCs w:val="20"/>
              </w:rPr>
            </w:pPr>
            <w:r>
              <w:rPr>
                <w:rFonts w:ascii="Arial" w:hAnsi="Arial" w:cs="Arial"/>
                <w:sz w:val="20"/>
                <w:szCs w:val="20"/>
              </w:rPr>
              <w:t>0,75</w:t>
            </w:r>
          </w:p>
        </w:tc>
      </w:tr>
      <w:tr w:rsidR="00746A88" w:rsidTr="00746A88">
        <w:tc>
          <w:tcPr>
            <w:tcW w:w="0" w:type="auto"/>
            <w:tcBorders>
              <w:top w:val="single" w:sz="4" w:space="0" w:color="000000"/>
              <w:left w:val="single" w:sz="4" w:space="0" w:color="000000"/>
              <w:bottom w:val="single" w:sz="4" w:space="0" w:color="000000"/>
              <w:right w:val="single" w:sz="4" w:space="0" w:color="000000"/>
            </w:tcBorders>
            <w:hideMark/>
          </w:tcPr>
          <w:p w:rsidR="00746A88" w:rsidRDefault="00746A88">
            <w:pPr>
              <w:rPr>
                <w:rFonts w:ascii="Arial" w:eastAsia="Calibri" w:hAnsi="Arial" w:cs="Arial"/>
                <w:sz w:val="20"/>
                <w:szCs w:val="20"/>
              </w:rPr>
            </w:pPr>
            <w:r>
              <w:rPr>
                <w:rFonts w:ascii="Arial" w:eastAsia="Calibri" w:hAnsi="Arial" w:cs="Arial"/>
                <w:sz w:val="20"/>
                <w:szCs w:val="20"/>
              </w:rPr>
              <w:t>K</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46A88" w:rsidRDefault="00746A88">
            <w:pPr>
              <w:rPr>
                <w:rFonts w:ascii="Arial" w:hAnsi="Arial" w:cs="Arial"/>
                <w:sz w:val="20"/>
                <w:szCs w:val="20"/>
              </w:rPr>
            </w:pPr>
            <w:r>
              <w:rPr>
                <w:rFonts w:ascii="Arial" w:hAnsi="Arial" w:cs="Arial"/>
                <w:sz w:val="20"/>
                <w:szCs w:val="20"/>
              </w:rPr>
              <w:t>Índice (Ver Figura 4.10)</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46A88" w:rsidRDefault="00746A88">
            <w:pPr>
              <w:rPr>
                <w:rFonts w:ascii="Arial" w:hAnsi="Arial" w:cs="Arial"/>
                <w:sz w:val="20"/>
                <w:szCs w:val="20"/>
              </w:rPr>
            </w:pPr>
            <w:r>
              <w:rPr>
                <w:rFonts w:ascii="Arial" w:hAnsi="Arial" w:cs="Arial"/>
                <w:sz w:val="20"/>
                <w:szCs w:val="20"/>
              </w:rPr>
              <w:t>0,73</w:t>
            </w:r>
          </w:p>
        </w:tc>
      </w:tr>
      <w:tr w:rsidR="00746A88" w:rsidTr="00746A88">
        <w:tc>
          <w:tcPr>
            <w:tcW w:w="0" w:type="auto"/>
            <w:tcBorders>
              <w:top w:val="single" w:sz="4" w:space="0" w:color="000000"/>
              <w:left w:val="single" w:sz="4" w:space="0" w:color="000000"/>
              <w:bottom w:val="single" w:sz="4" w:space="0" w:color="000000"/>
              <w:right w:val="single" w:sz="4" w:space="0" w:color="000000"/>
            </w:tcBorders>
            <w:hideMark/>
          </w:tcPr>
          <w:p w:rsidR="00746A88" w:rsidRDefault="00746A88">
            <w:pPr>
              <w:rPr>
                <w:rFonts w:ascii="Arial" w:eastAsia="Calibri" w:hAnsi="Arial" w:cs="Arial"/>
                <w:sz w:val="20"/>
                <w:szCs w:val="20"/>
              </w:rPr>
            </w:pPr>
            <w:r>
              <w:rPr>
                <w:rFonts w:ascii="Arial" w:eastAsia="Calibri" w:hAnsi="Arial" w:cs="Arial"/>
                <w:sz w:val="20"/>
                <w:szCs w:val="20"/>
              </w:rPr>
              <w:t>a</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46A88" w:rsidRDefault="00746A88">
            <w:pPr>
              <w:rPr>
                <w:rFonts w:ascii="Arial" w:hAnsi="Arial" w:cs="Arial"/>
                <w:sz w:val="20"/>
                <w:szCs w:val="20"/>
              </w:rPr>
            </w:pPr>
            <w:r>
              <w:rPr>
                <w:rFonts w:ascii="Arial" w:hAnsi="Arial" w:cs="Arial"/>
                <w:sz w:val="20"/>
                <w:szCs w:val="20"/>
              </w:rPr>
              <w:t>Ancho</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46A88" w:rsidRDefault="00746A88">
            <w:pPr>
              <w:rPr>
                <w:rFonts w:ascii="Arial" w:hAnsi="Arial" w:cs="Arial"/>
                <w:sz w:val="20"/>
                <w:szCs w:val="20"/>
              </w:rPr>
            </w:pPr>
            <w:r>
              <w:rPr>
                <w:rFonts w:ascii="Arial" w:hAnsi="Arial" w:cs="Arial"/>
                <w:sz w:val="20"/>
                <w:szCs w:val="20"/>
              </w:rPr>
              <w:t>3,7 m</w:t>
            </w:r>
          </w:p>
        </w:tc>
      </w:tr>
      <w:tr w:rsidR="00746A88" w:rsidTr="00746A88">
        <w:tc>
          <w:tcPr>
            <w:tcW w:w="0" w:type="auto"/>
            <w:tcBorders>
              <w:top w:val="single" w:sz="4" w:space="0" w:color="000000"/>
              <w:left w:val="single" w:sz="4" w:space="0" w:color="000000"/>
              <w:bottom w:val="single" w:sz="4" w:space="0" w:color="000000"/>
              <w:right w:val="single" w:sz="4" w:space="0" w:color="000000"/>
            </w:tcBorders>
            <w:hideMark/>
          </w:tcPr>
          <w:p w:rsidR="00746A88" w:rsidRDefault="00746A88">
            <w:pPr>
              <w:rPr>
                <w:rFonts w:ascii="Arial" w:eastAsia="Calibri" w:hAnsi="Arial" w:cs="Arial"/>
                <w:sz w:val="20"/>
                <w:szCs w:val="20"/>
              </w:rPr>
            </w:pPr>
            <w:r>
              <w:rPr>
                <w:rFonts w:ascii="Arial" w:eastAsia="Calibri" w:hAnsi="Arial" w:cs="Arial"/>
                <w:sz w:val="20"/>
                <w:szCs w:val="20"/>
              </w:rPr>
              <w:t>b</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46A88" w:rsidRDefault="00746A88">
            <w:pPr>
              <w:rPr>
                <w:rFonts w:ascii="Arial" w:hAnsi="Arial" w:cs="Arial"/>
                <w:sz w:val="20"/>
                <w:szCs w:val="20"/>
              </w:rPr>
            </w:pPr>
            <w:r>
              <w:rPr>
                <w:rFonts w:ascii="Arial" w:hAnsi="Arial" w:cs="Arial"/>
                <w:sz w:val="20"/>
                <w:szCs w:val="20"/>
              </w:rPr>
              <w:t>Longitud</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46A88" w:rsidRDefault="00746A88">
            <w:pPr>
              <w:rPr>
                <w:rFonts w:ascii="Arial" w:hAnsi="Arial" w:cs="Arial"/>
                <w:sz w:val="20"/>
                <w:szCs w:val="20"/>
              </w:rPr>
            </w:pPr>
            <w:r>
              <w:rPr>
                <w:rFonts w:ascii="Arial" w:hAnsi="Arial" w:cs="Arial"/>
                <w:sz w:val="20"/>
                <w:szCs w:val="20"/>
              </w:rPr>
              <w:t>5,4 m</w:t>
            </w:r>
          </w:p>
        </w:tc>
      </w:tr>
      <w:tr w:rsidR="00746A88" w:rsidTr="00746A88">
        <w:tc>
          <w:tcPr>
            <w:tcW w:w="0" w:type="auto"/>
            <w:tcBorders>
              <w:top w:val="single" w:sz="4" w:space="0" w:color="000000"/>
              <w:left w:val="single" w:sz="4" w:space="0" w:color="000000"/>
              <w:bottom w:val="single" w:sz="4" w:space="0" w:color="000000"/>
              <w:right w:val="single" w:sz="4" w:space="0" w:color="000000"/>
            </w:tcBorders>
            <w:hideMark/>
          </w:tcPr>
          <w:p w:rsidR="00746A88" w:rsidRDefault="00746A88">
            <w:pPr>
              <w:rPr>
                <w:rFonts w:ascii="Arial" w:eastAsia="Calibri" w:hAnsi="Arial" w:cs="Arial"/>
                <w:sz w:val="20"/>
                <w:szCs w:val="20"/>
              </w:rPr>
            </w:pPr>
            <w:r>
              <w:rPr>
                <w:rFonts w:ascii="Arial" w:eastAsia="Calibri" w:hAnsi="Arial" w:cs="Arial"/>
                <w:sz w:val="20"/>
                <w:szCs w:val="20"/>
              </w:rPr>
              <w:t>h</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46A88" w:rsidRDefault="00746A88">
            <w:pPr>
              <w:rPr>
                <w:rFonts w:ascii="Arial" w:hAnsi="Arial" w:cs="Arial"/>
                <w:sz w:val="20"/>
                <w:szCs w:val="20"/>
              </w:rPr>
            </w:pPr>
            <w:r>
              <w:rPr>
                <w:rFonts w:ascii="Arial" w:hAnsi="Arial" w:cs="Arial"/>
                <w:sz w:val="20"/>
                <w:szCs w:val="20"/>
              </w:rPr>
              <w:t>Altura de techo al excusado</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746A88" w:rsidRDefault="00746A88">
            <w:pPr>
              <w:rPr>
                <w:rFonts w:ascii="Arial" w:hAnsi="Arial" w:cs="Arial"/>
                <w:sz w:val="20"/>
                <w:szCs w:val="20"/>
              </w:rPr>
            </w:pPr>
            <w:r>
              <w:rPr>
                <w:rFonts w:ascii="Arial" w:hAnsi="Arial" w:cs="Arial"/>
                <w:sz w:val="20"/>
                <w:szCs w:val="20"/>
              </w:rPr>
              <w:t>3 m</w:t>
            </w:r>
          </w:p>
        </w:tc>
      </w:tr>
    </w:tbl>
    <w:p w:rsidR="00746A88" w:rsidRDefault="00746A88" w:rsidP="00746A88">
      <w:pPr>
        <w:rPr>
          <w:rFonts w:ascii="Arial" w:hAnsi="Arial" w:cs="Arial"/>
          <w:sz w:val="10"/>
          <w:szCs w:val="10"/>
        </w:rPr>
      </w:pPr>
    </w:p>
    <w:p w:rsidR="00746A88" w:rsidRDefault="00746A88" w:rsidP="00746A88">
      <w:pPr>
        <w:ind w:left="1418"/>
        <w:jc w:val="center"/>
        <w:rPr>
          <w:rFonts w:ascii="Cambria Math" w:hAnsi="Cambria Math" w:cs="Arial"/>
        </w:rPr>
      </w:pPr>
      <w:r>
        <w:rPr>
          <w:rFonts w:ascii="Arial" w:hAnsi="Arial" w:cs="Arial"/>
        </w:rPr>
        <w:fldChar w:fldCharType="begin"/>
      </w:r>
      <w:r>
        <w:rPr>
          <w:rFonts w:ascii="Arial" w:hAnsi="Arial" w:cs="Arial"/>
        </w:rPr>
        <w:instrText xml:space="preserve"> QUOTE </w:instrText>
      </w:r>
      <m:oMath>
        <m:r>
          <m:rPr>
            <m:sty m:val="p"/>
          </m:rPr>
          <w:rPr>
            <w:rFonts w:ascii="Cambria Math" w:hAnsi="Cambria Math" w:cs="Arial"/>
          </w:rPr>
          <m:t>K=</m:t>
        </m:r>
        <m:f>
          <m:fPr>
            <m:ctrlPr>
              <w:rPr>
                <w:rFonts w:ascii="Cambria Math" w:hAnsi="Cambria Math" w:cs="Arial"/>
                <w:i/>
              </w:rPr>
            </m:ctrlPr>
          </m:fPr>
          <m:num>
            <m:r>
              <m:rPr>
                <m:sty m:val="p"/>
              </m:rPr>
              <w:rPr>
                <w:rFonts w:ascii="Cambria Math" w:hAnsi="Cambria Math" w:cs="Arial"/>
              </w:rPr>
              <m:t>3,7 m×5,4 m</m:t>
            </m:r>
          </m:num>
          <m:den>
            <m:r>
              <m:rPr>
                <m:sty m:val="p"/>
              </m:rPr>
              <w:rPr>
                <w:rFonts w:ascii="Cambria Math" w:hAnsi="Cambria Math" w:cs="Arial"/>
              </w:rPr>
              <m:t xml:space="preserve">3 m </m:t>
            </m:r>
            <m:d>
              <m:dPr>
                <m:ctrlPr>
                  <w:rPr>
                    <w:rFonts w:ascii="Cambria Math" w:hAnsi="Cambria Math" w:cs="Arial"/>
                    <w:i/>
                  </w:rPr>
                </m:ctrlPr>
              </m:dPr>
              <m:e>
                <m:r>
                  <m:rPr>
                    <m:sty m:val="p"/>
                  </m:rPr>
                  <w:rPr>
                    <w:rFonts w:ascii="Cambria Math" w:hAnsi="Cambria Math" w:cs="Arial"/>
                  </w:rPr>
                  <m:t>3,7 m+5.4 m</m:t>
                </m:r>
              </m:e>
            </m:d>
          </m:den>
        </m:f>
      </m:oMath>
      <w:r>
        <w:rPr>
          <w:rFonts w:ascii="Arial" w:hAnsi="Arial" w:cs="Arial"/>
        </w:rPr>
        <w:instrText xml:space="preserve"> </w:instrText>
      </w:r>
      <w:r>
        <w:rPr>
          <w:rFonts w:ascii="Arial" w:hAnsi="Arial" w:cs="Arial"/>
        </w:rPr>
        <w:fldChar w:fldCharType="separate"/>
      </w:r>
      <w:r>
        <w:rPr>
          <w:rFonts w:ascii="Arial" w:hAnsi="Arial" w:cs="Arial"/>
          <w:b/>
        </w:rPr>
        <w:br/>
      </w:r>
      <m:oMath>
        <m:r>
          <m:rPr>
            <m:nor/>
          </m:rPr>
          <w:rPr>
            <w:rFonts w:ascii="Arial" w:hAnsi="Arial" w:cs="Arial"/>
            <w:sz w:val="28"/>
            <w:szCs w:val="28"/>
          </w:rPr>
          <m:t>K=</m:t>
        </m:r>
        <m:f>
          <m:fPr>
            <m:ctrlPr>
              <w:rPr>
                <w:rFonts w:ascii="Cambria Math" w:hAnsi="Cambria Math" w:cs="Arial"/>
                <w:i/>
                <w:sz w:val="32"/>
                <w:szCs w:val="32"/>
              </w:rPr>
            </m:ctrlPr>
          </m:fPr>
          <m:num>
            <m:r>
              <m:rPr>
                <m:nor/>
              </m:rPr>
              <w:rPr>
                <w:rFonts w:ascii="Arial" w:hAnsi="Arial" w:cs="Arial"/>
                <w:sz w:val="32"/>
                <w:szCs w:val="32"/>
              </w:rPr>
              <m:t>3,7 m×5,4 m</m:t>
            </m:r>
          </m:num>
          <m:den>
            <m:r>
              <m:rPr>
                <m:nor/>
              </m:rPr>
              <w:rPr>
                <w:rFonts w:ascii="Arial" w:hAnsi="Arial" w:cs="Arial"/>
                <w:sz w:val="32"/>
                <w:szCs w:val="32"/>
              </w:rPr>
              <m:t xml:space="preserve">3 m </m:t>
            </m:r>
            <m:d>
              <m:dPr>
                <m:ctrlPr>
                  <w:rPr>
                    <w:rFonts w:ascii="Cambria Math" w:hAnsi="Cambria Math" w:cs="Arial"/>
                    <w:i/>
                    <w:sz w:val="32"/>
                    <w:szCs w:val="32"/>
                  </w:rPr>
                </m:ctrlPr>
              </m:dPr>
              <m:e>
                <m:r>
                  <m:rPr>
                    <m:nor/>
                  </m:rPr>
                  <w:rPr>
                    <w:rFonts w:ascii="Arial" w:hAnsi="Arial" w:cs="Arial"/>
                    <w:sz w:val="32"/>
                    <w:szCs w:val="32"/>
                  </w:rPr>
                  <m:t>3,7 m+5.4 m</m:t>
                </m:r>
              </m:e>
            </m:d>
          </m:den>
        </m:f>
        <m:r>
          <m:rPr>
            <m:sty m:val="p"/>
          </m:rPr>
          <w:rPr>
            <w:rFonts w:ascii="Cambria Math" w:hAnsi="Cambria Math" w:cs="Arial"/>
            <w:sz w:val="32"/>
            <w:szCs w:val="32"/>
          </w:rPr>
          <m:t xml:space="preserve"> </m:t>
        </m:r>
      </m:oMath>
      <w:r>
        <w:rPr>
          <w:rFonts w:ascii="Arial" w:hAnsi="Arial" w:cs="Arial"/>
        </w:rPr>
        <w:fldChar w:fldCharType="end"/>
      </w:r>
      <w:r>
        <w:rPr>
          <w:rFonts w:ascii="Arial" w:hAnsi="Arial" w:cs="Arial"/>
        </w:rPr>
        <w:tab/>
      </w:r>
      <m:oMath>
        <m:r>
          <m:rPr>
            <m:sty m:val="bi"/>
          </m:rPr>
          <w:rPr>
            <w:rFonts w:ascii="Cambria Math" w:hAnsi="Cambria Math" w:cs="Arial"/>
          </w:rPr>
          <m:t>ϕ</m:t>
        </m:r>
        <m:r>
          <w:rPr>
            <w:rFonts w:ascii="Cambria Math" w:hAnsi="Cambria Math" w:cs="Arial"/>
          </w:rPr>
          <m:t>=</m:t>
        </m:r>
      </m:oMath>
      <w:r>
        <w:rPr>
          <w:rFonts w:ascii="Arial" w:hAnsi="Arial" w:cs="Arial"/>
        </w:rPr>
        <w:t xml:space="preserve"> </w:t>
      </w:r>
      <m:oMath>
        <m:f>
          <m:fPr>
            <m:ctrlPr>
              <w:rPr>
                <w:rFonts w:ascii="Cambria Math" w:hAnsi="Cambria Math" w:cs="Arial"/>
                <w:i/>
                <w:sz w:val="32"/>
                <w:szCs w:val="32"/>
                <w:lang w:eastAsia="en-US"/>
              </w:rPr>
            </m:ctrlPr>
          </m:fPr>
          <m:num>
            <m:r>
              <m:rPr>
                <m:nor/>
              </m:rPr>
              <w:rPr>
                <w:rFonts w:ascii="Arial" w:hAnsi="Arial" w:cs="Arial"/>
                <w:sz w:val="32"/>
                <w:szCs w:val="32"/>
              </w:rPr>
              <m:t>E×S</m:t>
            </m:r>
          </m:num>
          <m:den>
            <m:r>
              <m:rPr>
                <m:nor/>
              </m:rPr>
              <w:rPr>
                <w:rFonts w:ascii="Arial" w:hAnsi="Arial" w:cs="Arial"/>
                <w:sz w:val="32"/>
                <w:szCs w:val="32"/>
              </w:rPr>
              <m:t>U×m</m:t>
            </m:r>
          </m:den>
        </m:f>
        <m:r>
          <m:rPr>
            <m:nor/>
          </m:rPr>
          <w:rPr>
            <w:rFonts w:ascii="Arial" w:hAnsi="Arial" w:cs="Arial"/>
            <w:sz w:val="32"/>
            <w:szCs w:val="32"/>
          </w:rPr>
          <m:t xml:space="preserve"> </m:t>
        </m:r>
        <m:r>
          <m:rPr>
            <m:nor/>
          </m:rPr>
          <w:rPr>
            <w:rFonts w:ascii="Cambria Math" w:hAnsi="Arial" w:cs="Arial"/>
            <w:sz w:val="32"/>
            <w:szCs w:val="32"/>
          </w:rPr>
          <m:t xml:space="preserve">= </m:t>
        </m:r>
      </m:oMath>
      <w:r>
        <w:rPr>
          <w:rFonts w:ascii="Arial" w:hAnsi="Arial" w:cs="Arial"/>
        </w:rPr>
        <w:t>2.898,55 lúmenes</w:t>
      </w:r>
    </w:p>
    <w:p w:rsidR="00746A88" w:rsidRDefault="00746A88" w:rsidP="00746A88">
      <w:pPr>
        <w:rPr>
          <w:rFonts w:ascii="Arial" w:hAnsi="Arial" w:cs="Arial"/>
        </w:rPr>
      </w:pPr>
    </w:p>
    <w:p w:rsidR="00746A88" w:rsidRPr="00746A88" w:rsidRDefault="00746A88" w:rsidP="00746A88">
      <w:pPr>
        <w:spacing w:line="276" w:lineRule="auto"/>
        <w:ind w:left="1418"/>
        <w:jc w:val="center"/>
        <w:rPr>
          <w:rFonts w:ascii="Arial" w:hAnsi="Arial" w:cs="Arial"/>
          <w:sz w:val="16"/>
          <w:szCs w:val="16"/>
        </w:rPr>
      </w:pPr>
    </w:p>
    <w:p w:rsidR="00746A88" w:rsidRDefault="00746A88" w:rsidP="00746A88">
      <w:pPr>
        <w:ind w:left="1418"/>
        <w:jc w:val="both"/>
        <w:rPr>
          <w:rFonts w:ascii="Arial" w:hAnsi="Arial" w:cs="Arial"/>
          <w:sz w:val="10"/>
          <w:szCs w:val="10"/>
        </w:rPr>
      </w:pPr>
    </w:p>
    <w:p w:rsidR="00746A88" w:rsidRDefault="00746A88" w:rsidP="00746A88">
      <w:pPr>
        <w:spacing w:line="480" w:lineRule="auto"/>
        <w:ind w:left="1418"/>
        <w:jc w:val="both"/>
        <w:rPr>
          <w:rFonts w:ascii="Arial" w:hAnsi="Arial" w:cs="Arial"/>
        </w:rPr>
      </w:pPr>
      <w:r>
        <w:rPr>
          <w:rFonts w:ascii="Arial" w:hAnsi="Arial" w:cs="Arial"/>
        </w:rPr>
        <w:t>Como los dispositivos de iluminación son tubos fluorescentes y no se conoce la potencia exacta, se escogió 4.800 que es el que menos lúmenes aporta de la tabla 1</w:t>
      </w:r>
      <w:r w:rsidR="006A0030">
        <w:rPr>
          <w:rFonts w:ascii="Arial" w:hAnsi="Arial" w:cs="Arial"/>
        </w:rPr>
        <w:t>5</w:t>
      </w:r>
      <w:r>
        <w:rPr>
          <w:rFonts w:ascii="Arial" w:hAnsi="Arial" w:cs="Arial"/>
        </w:rPr>
        <w:t xml:space="preserve"> con el fin de tener un colchón de seguridad. Para obtener el número de dispositivos necesarios se aplica el siguiente cálculo. </w:t>
      </w:r>
    </w:p>
    <w:p w:rsidR="00746A88" w:rsidRPr="00746A88" w:rsidRDefault="00746A88" w:rsidP="00746A88">
      <w:pPr>
        <w:tabs>
          <w:tab w:val="left" w:pos="2277"/>
          <w:tab w:val="left" w:pos="2612"/>
        </w:tabs>
        <w:jc w:val="both"/>
        <w:rPr>
          <w:rFonts w:ascii="Arial" w:hAnsi="Arial" w:cs="Arial"/>
          <w:sz w:val="16"/>
          <w:szCs w:val="16"/>
        </w:rPr>
      </w:pPr>
      <w:r>
        <w:rPr>
          <w:rFonts w:ascii="Arial" w:hAnsi="Arial" w:cs="Arial"/>
        </w:rPr>
        <w:tab/>
      </w:r>
      <w:r>
        <w:rPr>
          <w:rFonts w:ascii="Arial" w:hAnsi="Arial" w:cs="Arial"/>
        </w:rPr>
        <w:tab/>
      </w:r>
      <w:r w:rsidRPr="00746A88">
        <w:rPr>
          <w:rFonts w:ascii="Arial" w:hAnsi="Arial" w:cs="Arial"/>
          <w:color w:val="FFFFFF" w:themeColor="background1"/>
          <w:sz w:val="16"/>
          <w:szCs w:val="16"/>
        </w:rPr>
        <w:t>a</w:t>
      </w:r>
    </w:p>
    <w:p w:rsidR="00746A88" w:rsidRDefault="00746A88" w:rsidP="00746A88">
      <w:pPr>
        <w:spacing w:line="480" w:lineRule="auto"/>
        <w:ind w:left="1418"/>
        <w:jc w:val="center"/>
        <w:rPr>
          <w:rFonts w:ascii="Cambria Math" w:hAnsi="Cambria Math" w:cs="Arial"/>
          <w:sz w:val="22"/>
          <w:szCs w:val="22"/>
          <w:oMath/>
        </w:rPr>
      </w:pPr>
      <m:oMathPara>
        <m:oMath>
          <m:r>
            <m:rPr>
              <m:nor/>
            </m:rPr>
            <w:rPr>
              <w:rFonts w:ascii="Arial" w:hAnsi="Arial" w:cs="Arial"/>
              <w:b/>
              <w:sz w:val="22"/>
              <w:szCs w:val="22"/>
            </w:rPr>
            <m:t># Tubos Fluorescentes</m:t>
          </m:r>
          <m:r>
            <m:rPr>
              <m:nor/>
            </m:rPr>
            <w:rPr>
              <w:rFonts w:ascii="Arial" w:hAnsi="Arial" w:cs="Arial"/>
              <w:sz w:val="22"/>
              <w:szCs w:val="22"/>
            </w:rPr>
            <m:t>=</m:t>
          </m:r>
          <m:f>
            <m:fPr>
              <m:ctrlPr>
                <w:rPr>
                  <w:rFonts w:ascii="Cambria Math" w:hAnsi="Cambria Math" w:cs="Arial"/>
                  <w:sz w:val="22"/>
                  <w:szCs w:val="22"/>
                </w:rPr>
              </m:ctrlPr>
            </m:fPr>
            <m:num>
              <m:r>
                <m:rPr>
                  <m:nor/>
                </m:rPr>
                <w:rPr>
                  <w:rFonts w:ascii="Arial" w:hAnsi="Arial" w:cs="Arial"/>
                  <w:sz w:val="22"/>
                  <w:szCs w:val="22"/>
                </w:rPr>
                <m:t>2.898,55  lúmenes</m:t>
              </m:r>
            </m:num>
            <m:den>
              <m:r>
                <m:rPr>
                  <m:nor/>
                </m:rPr>
                <w:rPr>
                  <w:rFonts w:ascii="Arial" w:hAnsi="Arial" w:cs="Arial"/>
                  <w:sz w:val="22"/>
                  <w:szCs w:val="22"/>
                </w:rPr>
                <m:t>4800 lúmenes</m:t>
              </m:r>
            </m:den>
          </m:f>
        </m:oMath>
      </m:oMathPara>
    </w:p>
    <w:p w:rsidR="00746A88" w:rsidRDefault="00746A88" w:rsidP="00746A88">
      <w:pPr>
        <w:tabs>
          <w:tab w:val="left" w:pos="360"/>
          <w:tab w:val="left" w:pos="630"/>
        </w:tabs>
        <w:spacing w:line="480" w:lineRule="auto"/>
        <w:ind w:left="1418"/>
        <w:jc w:val="both"/>
        <w:rPr>
          <w:rFonts w:ascii="Arial" w:hAnsi="Arial" w:cs="Arial"/>
          <w:sz w:val="22"/>
          <w:szCs w:val="22"/>
        </w:rPr>
      </w:pPr>
      <m:oMathPara>
        <m:oMath>
          <m:r>
            <m:rPr>
              <m:nor/>
            </m:rPr>
            <w:rPr>
              <w:rFonts w:ascii="Arial" w:hAnsi="Arial" w:cs="Arial"/>
              <w:b/>
              <w:sz w:val="22"/>
              <w:szCs w:val="22"/>
            </w:rPr>
            <m:t># Tubos Fluorescentes</m:t>
          </m:r>
          <m:r>
            <m:rPr>
              <m:nor/>
            </m:rPr>
            <w:rPr>
              <w:rFonts w:ascii="Arial" w:hAnsi="Arial" w:cs="Arial"/>
              <w:sz w:val="22"/>
              <w:szCs w:val="22"/>
            </w:rPr>
            <m:t>=1</m:t>
          </m:r>
        </m:oMath>
      </m:oMathPara>
    </w:p>
    <w:p w:rsidR="00746A88" w:rsidRPr="00746A88" w:rsidRDefault="00746A88" w:rsidP="00746A88">
      <w:pPr>
        <w:tabs>
          <w:tab w:val="left" w:pos="360"/>
          <w:tab w:val="left" w:pos="630"/>
        </w:tabs>
        <w:spacing w:line="480" w:lineRule="auto"/>
        <w:ind w:left="1418"/>
        <w:jc w:val="both"/>
        <w:rPr>
          <w:rFonts w:ascii="Cambria Math" w:hAnsi="Cambria Math" w:cs="Arial"/>
          <w:sz w:val="20"/>
          <w:szCs w:val="20"/>
          <w:oMath/>
        </w:rPr>
      </w:pPr>
    </w:p>
    <w:p w:rsidR="00746A88" w:rsidRPr="006A0030" w:rsidRDefault="00746A88" w:rsidP="00746A88">
      <w:pPr>
        <w:pStyle w:val="Tabla"/>
        <w:spacing w:after="0" w:line="480" w:lineRule="auto"/>
        <w:ind w:left="1200" w:firstLine="0"/>
        <w:rPr>
          <w:lang w:val="es-EC"/>
        </w:rPr>
      </w:pPr>
      <w:bookmarkStart w:id="179" w:name="_Toc360713386"/>
      <w:r>
        <w:t>TABLA 1</w:t>
      </w:r>
      <w:r w:rsidR="006A0030">
        <w:rPr>
          <w:lang w:val="es-EC"/>
        </w:rPr>
        <w:t>5</w:t>
      </w:r>
      <w:bookmarkEnd w:id="179"/>
    </w:p>
    <w:p w:rsidR="00746A88" w:rsidRDefault="00746A88" w:rsidP="00746A88">
      <w:pPr>
        <w:pStyle w:val="Tabla"/>
        <w:spacing w:after="0" w:line="480" w:lineRule="auto"/>
        <w:ind w:left="1202" w:firstLine="0"/>
      </w:pPr>
      <w:bookmarkStart w:id="180" w:name="_Toc360713387"/>
      <w:r>
        <w:t>RENDIMIENTO LUMÍNICO Y VATAJE DE ALGUNOS TUBOS FLUORESCENTES</w:t>
      </w:r>
      <w:bookmarkEnd w:id="180"/>
    </w:p>
    <w:tbl>
      <w:tblPr>
        <w:tblW w:w="0" w:type="auto"/>
        <w:tblInd w:w="15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91"/>
        <w:gridCol w:w="1274"/>
        <w:gridCol w:w="1162"/>
        <w:gridCol w:w="2735"/>
      </w:tblGrid>
      <w:tr w:rsidR="00746A88" w:rsidTr="00746A88">
        <w:tc>
          <w:tcPr>
            <w:tcW w:w="1391" w:type="dxa"/>
            <w:tcBorders>
              <w:top w:val="single" w:sz="4" w:space="0" w:color="auto"/>
              <w:left w:val="single" w:sz="4" w:space="0" w:color="auto"/>
              <w:bottom w:val="single" w:sz="4" w:space="0" w:color="auto"/>
              <w:right w:val="nil"/>
            </w:tcBorders>
            <w:vAlign w:val="center"/>
            <w:hideMark/>
          </w:tcPr>
          <w:p w:rsidR="00746A88" w:rsidRDefault="00746A88">
            <w:pPr>
              <w:jc w:val="center"/>
              <w:rPr>
                <w:rFonts w:ascii="Arial" w:hAnsi="Arial" w:cs="Arial"/>
                <w:b/>
              </w:rPr>
            </w:pPr>
            <w:r>
              <w:rPr>
                <w:rFonts w:ascii="Arial" w:hAnsi="Arial" w:cs="Arial"/>
                <w:b/>
              </w:rPr>
              <w:t>Potencia</w:t>
            </w:r>
          </w:p>
          <w:p w:rsidR="00746A88" w:rsidRDefault="00746A88">
            <w:pPr>
              <w:jc w:val="center"/>
              <w:rPr>
                <w:rFonts w:ascii="Arial" w:hAnsi="Arial" w:cs="Arial"/>
                <w:b/>
              </w:rPr>
            </w:pPr>
            <w:r>
              <w:rPr>
                <w:rFonts w:ascii="Arial" w:hAnsi="Arial" w:cs="Arial"/>
                <w:b/>
              </w:rPr>
              <w:t>(W)</w:t>
            </w:r>
          </w:p>
        </w:tc>
        <w:tc>
          <w:tcPr>
            <w:tcW w:w="1274" w:type="dxa"/>
            <w:tcBorders>
              <w:top w:val="single" w:sz="4" w:space="0" w:color="auto"/>
              <w:left w:val="nil"/>
              <w:bottom w:val="single" w:sz="4" w:space="0" w:color="auto"/>
              <w:right w:val="nil"/>
            </w:tcBorders>
            <w:vAlign w:val="center"/>
            <w:hideMark/>
          </w:tcPr>
          <w:p w:rsidR="00746A88" w:rsidRDefault="00746A88">
            <w:pPr>
              <w:jc w:val="center"/>
              <w:rPr>
                <w:rFonts w:ascii="Arial" w:hAnsi="Arial" w:cs="Arial"/>
                <w:b/>
              </w:rPr>
            </w:pPr>
            <w:r>
              <w:rPr>
                <w:rFonts w:ascii="Arial" w:hAnsi="Arial" w:cs="Arial"/>
                <w:b/>
              </w:rPr>
              <w:t>Diámetro</w:t>
            </w:r>
          </w:p>
          <w:p w:rsidR="00746A88" w:rsidRDefault="00746A88">
            <w:pPr>
              <w:jc w:val="center"/>
              <w:rPr>
                <w:rFonts w:ascii="Arial" w:hAnsi="Arial" w:cs="Arial"/>
                <w:b/>
              </w:rPr>
            </w:pPr>
            <w:r>
              <w:rPr>
                <w:rFonts w:ascii="Arial" w:hAnsi="Arial" w:cs="Arial"/>
                <w:b/>
              </w:rPr>
              <w:t>(mm)</w:t>
            </w:r>
          </w:p>
        </w:tc>
        <w:tc>
          <w:tcPr>
            <w:tcW w:w="1162" w:type="dxa"/>
            <w:tcBorders>
              <w:top w:val="single" w:sz="4" w:space="0" w:color="auto"/>
              <w:left w:val="nil"/>
              <w:bottom w:val="single" w:sz="4" w:space="0" w:color="auto"/>
              <w:right w:val="nil"/>
            </w:tcBorders>
            <w:vAlign w:val="center"/>
            <w:hideMark/>
          </w:tcPr>
          <w:p w:rsidR="00746A88" w:rsidRDefault="00746A88">
            <w:pPr>
              <w:jc w:val="center"/>
              <w:rPr>
                <w:rFonts w:ascii="Arial" w:hAnsi="Arial" w:cs="Arial"/>
                <w:b/>
              </w:rPr>
            </w:pPr>
            <w:r>
              <w:rPr>
                <w:rFonts w:ascii="Arial" w:hAnsi="Arial" w:cs="Arial"/>
                <w:b/>
              </w:rPr>
              <w:t>Gas interior</w:t>
            </w:r>
          </w:p>
        </w:tc>
        <w:tc>
          <w:tcPr>
            <w:tcW w:w="2735" w:type="dxa"/>
            <w:tcBorders>
              <w:top w:val="single" w:sz="4" w:space="0" w:color="auto"/>
              <w:left w:val="nil"/>
              <w:bottom w:val="single" w:sz="4" w:space="0" w:color="auto"/>
              <w:right w:val="single" w:sz="4" w:space="0" w:color="auto"/>
            </w:tcBorders>
            <w:vAlign w:val="center"/>
            <w:hideMark/>
          </w:tcPr>
          <w:p w:rsidR="00746A88" w:rsidRDefault="00746A88">
            <w:pPr>
              <w:ind w:left="-296" w:right="-208" w:firstLine="46"/>
              <w:jc w:val="center"/>
              <w:rPr>
                <w:rFonts w:ascii="Arial" w:hAnsi="Arial" w:cs="Arial"/>
                <w:b/>
              </w:rPr>
            </w:pPr>
            <w:r>
              <w:rPr>
                <w:rFonts w:ascii="Arial" w:hAnsi="Arial" w:cs="Arial"/>
                <w:b/>
              </w:rPr>
              <w:t>Eficiencia Lumínica (lúmenes)</w:t>
            </w:r>
          </w:p>
        </w:tc>
      </w:tr>
      <w:tr w:rsidR="00746A88" w:rsidTr="00746A88">
        <w:tc>
          <w:tcPr>
            <w:tcW w:w="1391" w:type="dxa"/>
            <w:tcBorders>
              <w:top w:val="single" w:sz="4" w:space="0" w:color="auto"/>
              <w:left w:val="single" w:sz="4" w:space="0" w:color="auto"/>
              <w:bottom w:val="nil"/>
              <w:right w:val="nil"/>
            </w:tcBorders>
            <w:vAlign w:val="center"/>
            <w:hideMark/>
          </w:tcPr>
          <w:p w:rsidR="00746A88" w:rsidRDefault="00746A88">
            <w:pPr>
              <w:jc w:val="center"/>
              <w:rPr>
                <w:rFonts w:ascii="Arial" w:hAnsi="Arial" w:cs="Arial"/>
                <w:sz w:val="22"/>
                <w:szCs w:val="22"/>
              </w:rPr>
            </w:pPr>
            <w:r>
              <w:rPr>
                <w:rFonts w:ascii="Arial" w:hAnsi="Arial" w:cs="Arial"/>
                <w:sz w:val="22"/>
                <w:szCs w:val="22"/>
              </w:rPr>
              <w:t>80</w:t>
            </w:r>
          </w:p>
        </w:tc>
        <w:tc>
          <w:tcPr>
            <w:tcW w:w="1274" w:type="dxa"/>
            <w:tcBorders>
              <w:top w:val="single" w:sz="4" w:space="0" w:color="auto"/>
              <w:left w:val="nil"/>
              <w:bottom w:val="nil"/>
              <w:right w:val="nil"/>
            </w:tcBorders>
            <w:vAlign w:val="center"/>
            <w:hideMark/>
          </w:tcPr>
          <w:p w:rsidR="00746A88" w:rsidRDefault="00746A88">
            <w:pPr>
              <w:jc w:val="center"/>
              <w:rPr>
                <w:rFonts w:ascii="Arial" w:hAnsi="Arial" w:cs="Arial"/>
                <w:sz w:val="22"/>
                <w:szCs w:val="22"/>
              </w:rPr>
            </w:pPr>
            <w:r>
              <w:rPr>
                <w:rFonts w:ascii="Arial" w:hAnsi="Arial" w:cs="Arial"/>
                <w:sz w:val="22"/>
                <w:szCs w:val="22"/>
              </w:rPr>
              <w:t>38</w:t>
            </w:r>
          </w:p>
        </w:tc>
        <w:tc>
          <w:tcPr>
            <w:tcW w:w="1162" w:type="dxa"/>
            <w:tcBorders>
              <w:top w:val="single" w:sz="4" w:space="0" w:color="auto"/>
              <w:left w:val="nil"/>
              <w:bottom w:val="nil"/>
              <w:right w:val="nil"/>
            </w:tcBorders>
            <w:vAlign w:val="center"/>
            <w:hideMark/>
          </w:tcPr>
          <w:p w:rsidR="00746A88" w:rsidRDefault="00746A88">
            <w:pPr>
              <w:jc w:val="center"/>
              <w:rPr>
                <w:rFonts w:ascii="Arial" w:hAnsi="Arial" w:cs="Arial"/>
                <w:sz w:val="22"/>
                <w:szCs w:val="22"/>
              </w:rPr>
            </w:pPr>
            <w:r>
              <w:rPr>
                <w:rFonts w:ascii="Arial" w:hAnsi="Arial" w:cs="Arial"/>
                <w:sz w:val="22"/>
                <w:szCs w:val="22"/>
              </w:rPr>
              <w:t>Argón</w:t>
            </w:r>
          </w:p>
        </w:tc>
        <w:tc>
          <w:tcPr>
            <w:tcW w:w="2735" w:type="dxa"/>
            <w:tcBorders>
              <w:top w:val="single" w:sz="4" w:space="0" w:color="auto"/>
              <w:left w:val="nil"/>
              <w:bottom w:val="nil"/>
              <w:right w:val="single" w:sz="4" w:space="0" w:color="auto"/>
            </w:tcBorders>
            <w:vAlign w:val="center"/>
            <w:hideMark/>
          </w:tcPr>
          <w:p w:rsidR="00746A88" w:rsidRDefault="00746A88">
            <w:pPr>
              <w:jc w:val="center"/>
              <w:rPr>
                <w:rFonts w:ascii="Arial" w:hAnsi="Arial" w:cs="Arial"/>
                <w:sz w:val="22"/>
                <w:szCs w:val="22"/>
              </w:rPr>
            </w:pPr>
            <w:r>
              <w:rPr>
                <w:rFonts w:ascii="Arial" w:hAnsi="Arial" w:cs="Arial"/>
                <w:sz w:val="22"/>
                <w:szCs w:val="22"/>
              </w:rPr>
              <w:t>4.800</w:t>
            </w:r>
          </w:p>
        </w:tc>
      </w:tr>
      <w:tr w:rsidR="00746A88" w:rsidTr="00746A88">
        <w:tc>
          <w:tcPr>
            <w:tcW w:w="1391" w:type="dxa"/>
            <w:tcBorders>
              <w:top w:val="nil"/>
              <w:left w:val="single" w:sz="4" w:space="0" w:color="auto"/>
              <w:bottom w:val="nil"/>
              <w:right w:val="nil"/>
            </w:tcBorders>
            <w:vAlign w:val="center"/>
            <w:hideMark/>
          </w:tcPr>
          <w:p w:rsidR="00746A88" w:rsidRDefault="00746A88">
            <w:pPr>
              <w:jc w:val="center"/>
              <w:rPr>
                <w:rFonts w:ascii="Arial" w:hAnsi="Arial" w:cs="Arial"/>
                <w:sz w:val="22"/>
                <w:szCs w:val="22"/>
              </w:rPr>
            </w:pPr>
            <w:r>
              <w:rPr>
                <w:rFonts w:ascii="Arial" w:hAnsi="Arial" w:cs="Arial"/>
                <w:sz w:val="22"/>
                <w:szCs w:val="22"/>
              </w:rPr>
              <w:t>65</w:t>
            </w:r>
          </w:p>
        </w:tc>
        <w:tc>
          <w:tcPr>
            <w:tcW w:w="1274" w:type="dxa"/>
            <w:tcBorders>
              <w:top w:val="nil"/>
              <w:left w:val="nil"/>
              <w:bottom w:val="nil"/>
              <w:right w:val="nil"/>
            </w:tcBorders>
            <w:vAlign w:val="center"/>
            <w:hideMark/>
          </w:tcPr>
          <w:p w:rsidR="00746A88" w:rsidRDefault="00746A88">
            <w:pPr>
              <w:jc w:val="center"/>
              <w:rPr>
                <w:rFonts w:ascii="Arial" w:hAnsi="Arial" w:cs="Arial"/>
                <w:sz w:val="22"/>
                <w:szCs w:val="22"/>
              </w:rPr>
            </w:pPr>
            <w:r>
              <w:rPr>
                <w:rFonts w:ascii="Arial" w:hAnsi="Arial" w:cs="Arial"/>
                <w:sz w:val="22"/>
                <w:szCs w:val="22"/>
              </w:rPr>
              <w:t>38</w:t>
            </w:r>
          </w:p>
        </w:tc>
        <w:tc>
          <w:tcPr>
            <w:tcW w:w="1162" w:type="dxa"/>
            <w:tcBorders>
              <w:top w:val="nil"/>
              <w:left w:val="nil"/>
              <w:bottom w:val="nil"/>
              <w:right w:val="nil"/>
            </w:tcBorders>
            <w:vAlign w:val="center"/>
            <w:hideMark/>
          </w:tcPr>
          <w:p w:rsidR="00746A88" w:rsidRDefault="00746A88">
            <w:pPr>
              <w:jc w:val="center"/>
              <w:rPr>
                <w:rFonts w:ascii="Arial" w:hAnsi="Arial" w:cs="Arial"/>
                <w:sz w:val="22"/>
                <w:szCs w:val="22"/>
              </w:rPr>
            </w:pPr>
            <w:r>
              <w:rPr>
                <w:rFonts w:ascii="Arial" w:hAnsi="Arial" w:cs="Arial"/>
                <w:sz w:val="22"/>
                <w:szCs w:val="22"/>
              </w:rPr>
              <w:t>Argón</w:t>
            </w:r>
          </w:p>
        </w:tc>
        <w:tc>
          <w:tcPr>
            <w:tcW w:w="2735" w:type="dxa"/>
            <w:tcBorders>
              <w:top w:val="nil"/>
              <w:left w:val="nil"/>
              <w:bottom w:val="nil"/>
              <w:right w:val="single" w:sz="4" w:space="0" w:color="auto"/>
            </w:tcBorders>
            <w:vAlign w:val="center"/>
            <w:hideMark/>
          </w:tcPr>
          <w:p w:rsidR="00746A88" w:rsidRDefault="00746A88">
            <w:pPr>
              <w:jc w:val="center"/>
              <w:rPr>
                <w:rFonts w:ascii="Arial" w:hAnsi="Arial" w:cs="Arial"/>
                <w:sz w:val="22"/>
                <w:szCs w:val="22"/>
              </w:rPr>
            </w:pPr>
            <w:r>
              <w:rPr>
                <w:rFonts w:ascii="Arial" w:hAnsi="Arial" w:cs="Arial"/>
                <w:sz w:val="22"/>
                <w:szCs w:val="22"/>
              </w:rPr>
              <w:t>4.900</w:t>
            </w:r>
          </w:p>
        </w:tc>
      </w:tr>
      <w:tr w:rsidR="00746A88" w:rsidTr="00746A88">
        <w:tc>
          <w:tcPr>
            <w:tcW w:w="1391" w:type="dxa"/>
            <w:tcBorders>
              <w:top w:val="nil"/>
              <w:left w:val="single" w:sz="4" w:space="0" w:color="auto"/>
              <w:bottom w:val="nil"/>
              <w:right w:val="nil"/>
            </w:tcBorders>
            <w:vAlign w:val="center"/>
            <w:hideMark/>
          </w:tcPr>
          <w:p w:rsidR="00746A88" w:rsidRDefault="00746A88">
            <w:pPr>
              <w:jc w:val="center"/>
              <w:rPr>
                <w:rFonts w:ascii="Arial" w:hAnsi="Arial" w:cs="Arial"/>
                <w:sz w:val="22"/>
                <w:szCs w:val="22"/>
              </w:rPr>
            </w:pPr>
            <w:r>
              <w:rPr>
                <w:rFonts w:ascii="Arial" w:hAnsi="Arial" w:cs="Arial"/>
                <w:sz w:val="22"/>
                <w:szCs w:val="22"/>
              </w:rPr>
              <w:t>58</w:t>
            </w:r>
          </w:p>
        </w:tc>
        <w:tc>
          <w:tcPr>
            <w:tcW w:w="1274" w:type="dxa"/>
            <w:tcBorders>
              <w:top w:val="nil"/>
              <w:left w:val="nil"/>
              <w:bottom w:val="nil"/>
              <w:right w:val="nil"/>
            </w:tcBorders>
            <w:vAlign w:val="center"/>
            <w:hideMark/>
          </w:tcPr>
          <w:p w:rsidR="00746A88" w:rsidRDefault="00746A88">
            <w:pPr>
              <w:jc w:val="center"/>
              <w:rPr>
                <w:rFonts w:ascii="Arial" w:hAnsi="Arial" w:cs="Arial"/>
                <w:sz w:val="22"/>
                <w:szCs w:val="22"/>
              </w:rPr>
            </w:pPr>
            <w:r>
              <w:rPr>
                <w:rFonts w:ascii="Arial" w:hAnsi="Arial" w:cs="Arial"/>
                <w:sz w:val="22"/>
                <w:szCs w:val="22"/>
              </w:rPr>
              <w:t>25</w:t>
            </w:r>
          </w:p>
        </w:tc>
        <w:tc>
          <w:tcPr>
            <w:tcW w:w="1162" w:type="dxa"/>
            <w:tcBorders>
              <w:top w:val="nil"/>
              <w:left w:val="nil"/>
              <w:bottom w:val="nil"/>
              <w:right w:val="nil"/>
            </w:tcBorders>
            <w:vAlign w:val="center"/>
            <w:hideMark/>
          </w:tcPr>
          <w:p w:rsidR="00746A88" w:rsidRDefault="00746A88">
            <w:pPr>
              <w:jc w:val="center"/>
              <w:rPr>
                <w:rFonts w:ascii="Arial" w:hAnsi="Arial" w:cs="Arial"/>
                <w:sz w:val="22"/>
                <w:szCs w:val="22"/>
              </w:rPr>
            </w:pPr>
            <w:r>
              <w:rPr>
                <w:rFonts w:ascii="Arial" w:hAnsi="Arial" w:cs="Arial"/>
                <w:sz w:val="22"/>
                <w:szCs w:val="22"/>
              </w:rPr>
              <w:t>Criptón</w:t>
            </w:r>
          </w:p>
        </w:tc>
        <w:tc>
          <w:tcPr>
            <w:tcW w:w="2735" w:type="dxa"/>
            <w:tcBorders>
              <w:top w:val="nil"/>
              <w:left w:val="nil"/>
              <w:bottom w:val="nil"/>
              <w:right w:val="single" w:sz="4" w:space="0" w:color="auto"/>
            </w:tcBorders>
            <w:vAlign w:val="center"/>
            <w:hideMark/>
          </w:tcPr>
          <w:p w:rsidR="00746A88" w:rsidRDefault="00746A88">
            <w:pPr>
              <w:jc w:val="center"/>
              <w:rPr>
                <w:rFonts w:ascii="Arial" w:hAnsi="Arial" w:cs="Arial"/>
                <w:sz w:val="22"/>
                <w:szCs w:val="22"/>
              </w:rPr>
            </w:pPr>
            <w:r>
              <w:rPr>
                <w:rFonts w:ascii="Arial" w:hAnsi="Arial" w:cs="Arial"/>
                <w:sz w:val="22"/>
                <w:szCs w:val="22"/>
              </w:rPr>
              <w:t>5.100</w:t>
            </w:r>
          </w:p>
        </w:tc>
      </w:tr>
      <w:tr w:rsidR="00746A88" w:rsidTr="00746A88">
        <w:tc>
          <w:tcPr>
            <w:tcW w:w="1391" w:type="dxa"/>
            <w:tcBorders>
              <w:top w:val="nil"/>
              <w:left w:val="single" w:sz="4" w:space="0" w:color="auto"/>
              <w:bottom w:val="nil"/>
              <w:right w:val="nil"/>
            </w:tcBorders>
            <w:vAlign w:val="center"/>
            <w:hideMark/>
          </w:tcPr>
          <w:p w:rsidR="00746A88" w:rsidRDefault="00746A88">
            <w:pPr>
              <w:jc w:val="center"/>
              <w:rPr>
                <w:rFonts w:ascii="Arial" w:hAnsi="Arial" w:cs="Arial"/>
                <w:sz w:val="22"/>
                <w:szCs w:val="22"/>
              </w:rPr>
            </w:pPr>
            <w:r>
              <w:rPr>
                <w:rFonts w:ascii="Arial" w:hAnsi="Arial" w:cs="Arial"/>
                <w:sz w:val="22"/>
                <w:szCs w:val="22"/>
              </w:rPr>
              <w:t>50</w:t>
            </w:r>
          </w:p>
        </w:tc>
        <w:tc>
          <w:tcPr>
            <w:tcW w:w="1274" w:type="dxa"/>
            <w:tcBorders>
              <w:top w:val="nil"/>
              <w:left w:val="nil"/>
              <w:bottom w:val="nil"/>
              <w:right w:val="nil"/>
            </w:tcBorders>
            <w:vAlign w:val="center"/>
            <w:hideMark/>
          </w:tcPr>
          <w:p w:rsidR="00746A88" w:rsidRDefault="00746A88">
            <w:pPr>
              <w:jc w:val="center"/>
              <w:rPr>
                <w:rFonts w:ascii="Arial" w:hAnsi="Arial" w:cs="Arial"/>
                <w:sz w:val="22"/>
                <w:szCs w:val="22"/>
              </w:rPr>
            </w:pPr>
            <w:r>
              <w:rPr>
                <w:rFonts w:ascii="Arial" w:hAnsi="Arial" w:cs="Arial"/>
                <w:sz w:val="22"/>
                <w:szCs w:val="22"/>
              </w:rPr>
              <w:t>25</w:t>
            </w:r>
          </w:p>
        </w:tc>
        <w:tc>
          <w:tcPr>
            <w:tcW w:w="1162" w:type="dxa"/>
            <w:tcBorders>
              <w:top w:val="nil"/>
              <w:left w:val="nil"/>
              <w:bottom w:val="nil"/>
              <w:right w:val="nil"/>
            </w:tcBorders>
            <w:vAlign w:val="center"/>
            <w:hideMark/>
          </w:tcPr>
          <w:p w:rsidR="00746A88" w:rsidRDefault="00746A88">
            <w:pPr>
              <w:jc w:val="center"/>
              <w:rPr>
                <w:rFonts w:ascii="Arial" w:hAnsi="Arial" w:cs="Arial"/>
                <w:sz w:val="22"/>
                <w:szCs w:val="22"/>
              </w:rPr>
            </w:pPr>
            <w:r>
              <w:rPr>
                <w:rFonts w:ascii="Arial" w:hAnsi="Arial" w:cs="Arial"/>
                <w:sz w:val="22"/>
                <w:szCs w:val="22"/>
              </w:rPr>
              <w:t>Argón</w:t>
            </w:r>
          </w:p>
        </w:tc>
        <w:tc>
          <w:tcPr>
            <w:tcW w:w="2735" w:type="dxa"/>
            <w:tcBorders>
              <w:top w:val="nil"/>
              <w:left w:val="nil"/>
              <w:bottom w:val="nil"/>
              <w:right w:val="single" w:sz="4" w:space="0" w:color="auto"/>
            </w:tcBorders>
            <w:vAlign w:val="center"/>
            <w:hideMark/>
          </w:tcPr>
          <w:p w:rsidR="00746A88" w:rsidRDefault="00746A88">
            <w:pPr>
              <w:jc w:val="center"/>
              <w:rPr>
                <w:rFonts w:ascii="Arial" w:hAnsi="Arial" w:cs="Arial"/>
                <w:sz w:val="22"/>
                <w:szCs w:val="22"/>
              </w:rPr>
            </w:pPr>
            <w:r>
              <w:rPr>
                <w:rFonts w:ascii="Arial" w:hAnsi="Arial" w:cs="Arial"/>
                <w:sz w:val="22"/>
                <w:szCs w:val="22"/>
              </w:rPr>
              <w:t>5.100</w:t>
            </w:r>
          </w:p>
        </w:tc>
      </w:tr>
      <w:tr w:rsidR="00746A88" w:rsidTr="00746A88">
        <w:tc>
          <w:tcPr>
            <w:tcW w:w="1391" w:type="dxa"/>
            <w:tcBorders>
              <w:top w:val="nil"/>
              <w:left w:val="single" w:sz="4" w:space="0" w:color="auto"/>
              <w:bottom w:val="single" w:sz="4" w:space="0" w:color="auto"/>
              <w:right w:val="nil"/>
            </w:tcBorders>
            <w:vAlign w:val="center"/>
          </w:tcPr>
          <w:p w:rsidR="00746A88" w:rsidRDefault="00746A88">
            <w:pPr>
              <w:jc w:val="center"/>
              <w:rPr>
                <w:rFonts w:ascii="Arial" w:hAnsi="Arial" w:cs="Arial"/>
                <w:sz w:val="22"/>
                <w:szCs w:val="22"/>
              </w:rPr>
            </w:pPr>
          </w:p>
        </w:tc>
        <w:tc>
          <w:tcPr>
            <w:tcW w:w="1274" w:type="dxa"/>
            <w:tcBorders>
              <w:top w:val="nil"/>
              <w:left w:val="nil"/>
              <w:bottom w:val="single" w:sz="4" w:space="0" w:color="auto"/>
              <w:right w:val="nil"/>
            </w:tcBorders>
            <w:vAlign w:val="center"/>
          </w:tcPr>
          <w:p w:rsidR="00746A88" w:rsidRDefault="00746A88">
            <w:pPr>
              <w:jc w:val="center"/>
              <w:rPr>
                <w:rFonts w:ascii="Arial" w:hAnsi="Arial" w:cs="Arial"/>
                <w:sz w:val="22"/>
                <w:szCs w:val="22"/>
              </w:rPr>
            </w:pPr>
          </w:p>
        </w:tc>
        <w:tc>
          <w:tcPr>
            <w:tcW w:w="1162" w:type="dxa"/>
            <w:tcBorders>
              <w:top w:val="nil"/>
              <w:left w:val="nil"/>
              <w:bottom w:val="single" w:sz="4" w:space="0" w:color="auto"/>
              <w:right w:val="nil"/>
            </w:tcBorders>
            <w:vAlign w:val="center"/>
          </w:tcPr>
          <w:p w:rsidR="00746A88" w:rsidRDefault="00746A88">
            <w:pPr>
              <w:jc w:val="center"/>
              <w:rPr>
                <w:rFonts w:ascii="Arial" w:hAnsi="Arial" w:cs="Arial"/>
                <w:sz w:val="22"/>
                <w:szCs w:val="22"/>
              </w:rPr>
            </w:pPr>
          </w:p>
        </w:tc>
        <w:tc>
          <w:tcPr>
            <w:tcW w:w="2735" w:type="dxa"/>
            <w:tcBorders>
              <w:top w:val="nil"/>
              <w:left w:val="nil"/>
              <w:bottom w:val="single" w:sz="4" w:space="0" w:color="auto"/>
              <w:right w:val="single" w:sz="4" w:space="0" w:color="auto"/>
            </w:tcBorders>
            <w:vAlign w:val="center"/>
            <w:hideMark/>
          </w:tcPr>
          <w:p w:rsidR="00746A88" w:rsidRDefault="00746A88">
            <w:pPr>
              <w:ind w:left="-250" w:firstLine="142"/>
              <w:jc w:val="center"/>
              <w:rPr>
                <w:rFonts w:ascii="Arial" w:hAnsi="Arial" w:cs="Arial"/>
                <w:sz w:val="22"/>
                <w:szCs w:val="22"/>
              </w:rPr>
            </w:pPr>
            <w:r>
              <w:rPr>
                <w:rFonts w:ascii="Arial" w:hAnsi="Arial" w:cs="Arial"/>
                <w:sz w:val="22"/>
                <w:szCs w:val="22"/>
              </w:rPr>
              <w:t>(equipo de alta frecuencia)</w:t>
            </w:r>
          </w:p>
        </w:tc>
      </w:tr>
    </w:tbl>
    <w:p w:rsidR="00746A88" w:rsidRDefault="00746A88" w:rsidP="00746A88">
      <w:pPr>
        <w:tabs>
          <w:tab w:val="left" w:pos="360"/>
          <w:tab w:val="left" w:pos="630"/>
        </w:tabs>
        <w:ind w:left="1276"/>
        <w:jc w:val="center"/>
        <w:rPr>
          <w:rFonts w:ascii="Arial" w:eastAsia="Calibri" w:hAnsi="Arial" w:cs="Arial"/>
          <w:b/>
          <w:sz w:val="22"/>
          <w:szCs w:val="22"/>
          <w:lang w:val="es-ES_tradnl" w:eastAsia="en-US"/>
        </w:rPr>
      </w:pPr>
      <w:r>
        <w:rPr>
          <w:rFonts w:ascii="Arial" w:eastAsia="Calibri" w:hAnsi="Arial" w:cs="Arial"/>
          <w:b/>
          <w:sz w:val="22"/>
          <w:szCs w:val="22"/>
          <w:lang w:val="es-ES_tradnl" w:eastAsia="en-US"/>
        </w:rPr>
        <w:t xml:space="preserve">Fuente: </w:t>
      </w:r>
      <w:r>
        <w:rPr>
          <w:rFonts w:ascii="Arial" w:eastAsia="Calibri" w:hAnsi="Arial" w:cs="Arial"/>
          <w:sz w:val="22"/>
          <w:szCs w:val="22"/>
          <w:lang w:val="es-ES_tradnl" w:eastAsia="en-US"/>
        </w:rPr>
        <w:t>Iluminación. Juan Guasch Farrás</w:t>
      </w:r>
      <w:r>
        <w:rPr>
          <w:rFonts w:ascii="Arial" w:eastAsia="Calibri" w:hAnsi="Arial" w:cs="Arial"/>
          <w:b/>
          <w:sz w:val="22"/>
          <w:szCs w:val="22"/>
          <w:lang w:val="es-ES_tradnl" w:eastAsia="en-US"/>
        </w:rPr>
        <w:t xml:space="preserve"> </w:t>
      </w:r>
    </w:p>
    <w:p w:rsidR="00746A88" w:rsidRDefault="00746A88" w:rsidP="00746A88">
      <w:pPr>
        <w:pStyle w:val="ecxmsonormal"/>
        <w:tabs>
          <w:tab w:val="left" w:pos="1418"/>
        </w:tabs>
        <w:spacing w:before="0" w:beforeAutospacing="0" w:after="0" w:afterAutospacing="0" w:line="480" w:lineRule="auto"/>
        <w:ind w:left="1418"/>
        <w:jc w:val="both"/>
        <w:rPr>
          <w:rFonts w:ascii="Arial" w:hAnsi="Arial" w:cs="Arial"/>
        </w:rPr>
      </w:pPr>
      <w:r>
        <w:rPr>
          <w:rFonts w:ascii="Arial" w:hAnsi="Arial" w:cs="Arial"/>
        </w:rPr>
        <w:lastRenderedPageBreak/>
        <w:t>La ventilación en ambas instalaciones es natural y no es la suficiente, ya que emanaban olores desagradables, no obstante, garantizaban la eliminación de aguas residuales a pesar de no poseer rejilla de piso; asimismo, las cabinas de los excusados son literalmente pequeñas de ancho (&lt; 1 m). Por otra parte, todas las puertas de dichas cabinas están provistas de cierre interior.</w:t>
      </w:r>
    </w:p>
    <w:p w:rsidR="00746A88" w:rsidRDefault="00746A88" w:rsidP="00746A88">
      <w:pPr>
        <w:pStyle w:val="ecxmsonormal"/>
        <w:tabs>
          <w:tab w:val="left" w:pos="1418"/>
        </w:tabs>
        <w:spacing w:before="0" w:beforeAutospacing="0" w:after="0" w:afterAutospacing="0"/>
        <w:ind w:left="1418"/>
        <w:jc w:val="both"/>
        <w:rPr>
          <w:rFonts w:ascii="Arial" w:hAnsi="Arial" w:cs="Arial"/>
          <w:sz w:val="20"/>
          <w:szCs w:val="20"/>
        </w:rPr>
      </w:pPr>
    </w:p>
    <w:p w:rsidR="00746A88" w:rsidRDefault="00746A88" w:rsidP="00746A88">
      <w:pPr>
        <w:pStyle w:val="ecxmsonormal"/>
        <w:tabs>
          <w:tab w:val="left" w:pos="1418"/>
        </w:tabs>
        <w:spacing w:before="0" w:beforeAutospacing="0" w:after="0" w:afterAutospacing="0" w:line="480" w:lineRule="auto"/>
        <w:ind w:left="1418"/>
        <w:jc w:val="both"/>
        <w:rPr>
          <w:rFonts w:ascii="Arial" w:hAnsi="Arial" w:cs="Arial"/>
        </w:rPr>
      </w:pPr>
      <w:r>
        <w:rPr>
          <w:rFonts w:ascii="Arial" w:hAnsi="Arial" w:cs="Arial"/>
        </w:rPr>
        <w:t>Ambas baterías sanitarias carecen de jabón líquido y toallas desechables o secadores de mano, aunque sólo el de mujeres posee papel higiénico en el casillero; además, los recipientes de basura no contienen bolsas plásticas en su interior y no son de tapa oscilante ni de pedestal.</w:t>
      </w:r>
    </w:p>
    <w:p w:rsidR="00746A88" w:rsidRDefault="00746A88" w:rsidP="00746A88">
      <w:pPr>
        <w:pStyle w:val="ecxmsonormal"/>
        <w:tabs>
          <w:tab w:val="left" w:pos="1418"/>
        </w:tabs>
        <w:spacing w:before="0" w:beforeAutospacing="0" w:after="0" w:afterAutospacing="0" w:line="480" w:lineRule="auto"/>
        <w:ind w:left="1418"/>
        <w:jc w:val="both"/>
        <w:rPr>
          <w:rFonts w:ascii="Arial" w:hAnsi="Arial" w:cs="Arial"/>
          <w:sz w:val="20"/>
          <w:szCs w:val="20"/>
        </w:rPr>
      </w:pPr>
    </w:p>
    <w:p w:rsidR="00746A88" w:rsidRDefault="00746A88" w:rsidP="00746A88">
      <w:pPr>
        <w:pStyle w:val="ecxmsonormal"/>
        <w:tabs>
          <w:tab w:val="left" w:pos="1418"/>
        </w:tabs>
        <w:spacing w:before="0" w:beforeAutospacing="0" w:after="0" w:afterAutospacing="0"/>
        <w:ind w:left="1418"/>
        <w:jc w:val="both"/>
        <w:rPr>
          <w:rFonts w:ascii="Arial" w:hAnsi="Arial" w:cs="Arial"/>
        </w:rPr>
      </w:pPr>
      <w:r>
        <w:rPr>
          <w:rFonts w:ascii="Arial" w:hAnsi="Arial" w:cs="Arial"/>
        </w:rPr>
        <w:t>BATERÍAS SANITARIAS PARA EL PÚBLICO</w:t>
      </w:r>
    </w:p>
    <w:p w:rsidR="00746A88" w:rsidRDefault="00746A88" w:rsidP="00746A88">
      <w:pPr>
        <w:pStyle w:val="ecxmsonormal"/>
        <w:tabs>
          <w:tab w:val="left" w:pos="1418"/>
        </w:tabs>
        <w:spacing w:before="0" w:beforeAutospacing="0" w:after="0" w:afterAutospacing="0"/>
        <w:ind w:left="1418"/>
        <w:jc w:val="both"/>
        <w:rPr>
          <w:rFonts w:ascii="Arial" w:hAnsi="Arial" w:cs="Arial"/>
        </w:rPr>
      </w:pPr>
    </w:p>
    <w:p w:rsidR="00746A88" w:rsidRDefault="00746A88" w:rsidP="00746A88">
      <w:pPr>
        <w:pStyle w:val="ecxmsonormal"/>
        <w:tabs>
          <w:tab w:val="left" w:pos="1418"/>
        </w:tabs>
        <w:spacing w:before="0" w:beforeAutospacing="0" w:after="0" w:afterAutospacing="0"/>
        <w:ind w:left="1418"/>
        <w:jc w:val="both"/>
        <w:rPr>
          <w:rFonts w:ascii="Arial" w:hAnsi="Arial" w:cs="Arial"/>
        </w:rPr>
      </w:pPr>
    </w:p>
    <w:p w:rsidR="00746A88" w:rsidRDefault="00746A88" w:rsidP="00746A88">
      <w:pPr>
        <w:autoSpaceDE w:val="0"/>
        <w:autoSpaceDN w:val="0"/>
        <w:adjustRightInd w:val="0"/>
        <w:spacing w:line="480" w:lineRule="auto"/>
        <w:ind w:left="1418"/>
        <w:jc w:val="both"/>
        <w:rPr>
          <w:rFonts w:ascii="Arial" w:hAnsi="Arial" w:cs="Arial"/>
        </w:rPr>
      </w:pPr>
      <w:r>
        <w:rPr>
          <w:rFonts w:ascii="Arial" w:hAnsi="Arial" w:cs="Arial"/>
        </w:rPr>
        <w:t xml:space="preserve">En contraste con los SS.HH. del personal, las baterías sanitarias del Comedor de Estudiantes cumplen con el art. 8 de la </w:t>
      </w:r>
      <w:r>
        <w:rPr>
          <w:rFonts w:ascii="Arial" w:hAnsi="Arial" w:cs="Arial"/>
          <w:lang w:eastAsia="es-EC"/>
        </w:rPr>
        <w:t xml:space="preserve">Norma Sanitaria para el Funcionamiento de Restaurantes y Servicios Afines en cuanto a la </w:t>
      </w:r>
      <w:r>
        <w:rPr>
          <w:rFonts w:ascii="Arial" w:hAnsi="Arial" w:cs="Arial"/>
        </w:rPr>
        <w:t>señalización por sexo y adecuado número de elementos, pero la puerta principal no es de cierre automático y a pesar de no tener extractores, los malos olores no se concentran puesto que cuentan con suficiente ventilación natural.</w:t>
      </w:r>
    </w:p>
    <w:p w:rsidR="00746A88" w:rsidRDefault="00746A88" w:rsidP="00746A88">
      <w:pPr>
        <w:autoSpaceDE w:val="0"/>
        <w:autoSpaceDN w:val="0"/>
        <w:adjustRightInd w:val="0"/>
        <w:spacing w:line="480" w:lineRule="auto"/>
        <w:ind w:left="1418"/>
        <w:jc w:val="both"/>
        <w:rPr>
          <w:rFonts w:ascii="Arial" w:hAnsi="Arial" w:cs="Arial"/>
        </w:rPr>
      </w:pPr>
      <w:r>
        <w:rPr>
          <w:rFonts w:ascii="Arial" w:hAnsi="Arial" w:cs="Arial"/>
        </w:rPr>
        <w:lastRenderedPageBreak/>
        <w:t>El cuarto de baño de mujeres dispone de tres lavabos, tres inodoros, dispensador de jabón líquido, dos lámparas que operan con normalidad y un sistema de evacuación de aguas residuales protegido con rejillas. Asimismo, el sanitario de hombres tiene tres lámparas protegidas, tres urinarios, seis lavabos, tres inodoros y al igual que el de mujeres está dotado de papel higiénico y cuenta con sistema de evacuación de aguas; sin embargo, ninguno de los dos están equipados de secadores automáticos o toallas desechables, además no poseen cabinas de inodoros para personas discapacitadas. Las dimensiones de las cabinas existentes cumplen con los parámetros del art.</w:t>
      </w:r>
      <w:r w:rsidR="001A5CAB">
        <w:rPr>
          <w:rFonts w:ascii="Arial" w:hAnsi="Arial" w:cs="Arial"/>
        </w:rPr>
        <w:t xml:space="preserve"> 41</w:t>
      </w:r>
      <w:r>
        <w:rPr>
          <w:rFonts w:ascii="Arial" w:hAnsi="Arial" w:cs="Arial"/>
        </w:rPr>
        <w:t xml:space="preserve"> del Decreto Ejecutivo 2393.</w:t>
      </w:r>
    </w:p>
    <w:p w:rsidR="00746A88" w:rsidRDefault="00746A88" w:rsidP="00746A88">
      <w:pPr>
        <w:autoSpaceDE w:val="0"/>
        <w:autoSpaceDN w:val="0"/>
        <w:adjustRightInd w:val="0"/>
        <w:ind w:left="1418"/>
        <w:jc w:val="both"/>
        <w:rPr>
          <w:rFonts w:ascii="Arial" w:eastAsia="Calibri" w:hAnsi="Arial" w:cs="Arial"/>
          <w:b/>
          <w:lang w:eastAsia="es-EC"/>
        </w:rPr>
      </w:pPr>
    </w:p>
    <w:p w:rsidR="00746A88" w:rsidRDefault="00746A88" w:rsidP="00746A88">
      <w:pPr>
        <w:autoSpaceDE w:val="0"/>
        <w:autoSpaceDN w:val="0"/>
        <w:adjustRightInd w:val="0"/>
        <w:spacing w:line="480" w:lineRule="auto"/>
        <w:ind w:left="1418"/>
        <w:jc w:val="both"/>
        <w:rPr>
          <w:rFonts w:ascii="Arial" w:hAnsi="Arial" w:cs="Arial"/>
        </w:rPr>
      </w:pPr>
      <w:r>
        <w:rPr>
          <w:rFonts w:ascii="Arial" w:hAnsi="Arial" w:cs="Arial"/>
        </w:rPr>
        <w:t>Referente a la instalación sanitaria de la Sala de Profesores, éste no tiene la cantidad suficiente de elementos en relación a la diferenciación de sexo, ya que existe sólo un lavamanos y un inodoro.</w:t>
      </w:r>
    </w:p>
    <w:p w:rsidR="00746A88" w:rsidRDefault="00746A88" w:rsidP="00746A88">
      <w:pPr>
        <w:ind w:left="1440"/>
        <w:jc w:val="both"/>
        <w:rPr>
          <w:rFonts w:ascii="Arial" w:hAnsi="Arial" w:cs="Arial"/>
        </w:rPr>
      </w:pPr>
      <w:r>
        <w:rPr>
          <w:noProof/>
          <w:lang w:val="es-MX" w:eastAsia="es-MX"/>
        </w:rPr>
        <mc:AlternateContent>
          <mc:Choice Requires="wps">
            <w:drawing>
              <wp:anchor distT="0" distB="0" distL="114300" distR="114300" simplePos="0" relativeHeight="251708928" behindDoc="1" locked="0" layoutInCell="1" allowOverlap="1" wp14:anchorId="7F4E5016" wp14:editId="7A635333">
                <wp:simplePos x="0" y="0"/>
                <wp:positionH relativeFrom="column">
                  <wp:posOffset>2188845</wp:posOffset>
                </wp:positionH>
                <wp:positionV relativeFrom="paragraph">
                  <wp:posOffset>130810</wp:posOffset>
                </wp:positionV>
                <wp:extent cx="1720850" cy="1228725"/>
                <wp:effectExtent l="0" t="0" r="12700" b="28575"/>
                <wp:wrapNone/>
                <wp:docPr id="343" name="Rectángulo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0" cy="1228725"/>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8CFEFA" id="Rectángulo 343" o:spid="_x0000_s1026" style="position:absolute;margin-left:172.35pt;margin-top:10.3pt;width:135.5pt;height:96.7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" strokeweight="1pt"/>
            </w:pict>
          </mc:Fallback>
        </mc:AlternateContent>
      </w:r>
    </w:p>
    <w:p w:rsidR="00746A88" w:rsidRDefault="00746A88" w:rsidP="00746A88">
      <w:pPr>
        <w:ind w:left="1440"/>
        <w:jc w:val="center"/>
        <w:rPr>
          <w:noProof/>
        </w:rPr>
      </w:pPr>
      <w:r>
        <w:rPr>
          <w:noProof/>
          <w:lang w:val="es-MX" w:eastAsia="es-MX"/>
        </w:rPr>
        <w:drawing>
          <wp:inline distT="0" distB="0" distL="0" distR="0" wp14:anchorId="4F7BCB6E" wp14:editId="5B381732">
            <wp:extent cx="1605280" cy="1148080"/>
            <wp:effectExtent l="0" t="0" r="0" b="0"/>
            <wp:docPr id="331" name="Imagen 331" descr="P102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P1020373"/>
                    <pic:cNvPicPr>
                      <a:picLocks noChangeAspect="1" noChangeArrowheads="1"/>
                    </pic:cNvPicPr>
                  </pic:nvPicPr>
                  <pic:blipFill>
                    <a:blip r:embed="rId64">
                      <a:extLst>
                        <a:ext uri="{28A0092B-C50C-407E-A947-70E740481C1C}">
                          <a14:useLocalDpi xmlns:a14="http://schemas.microsoft.com/office/drawing/2010/main" val="0"/>
                        </a:ext>
                      </a:extLst>
                    </a:blip>
                    <a:srcRect b="5463"/>
                    <a:stretch>
                      <a:fillRect/>
                    </a:stretch>
                  </pic:blipFill>
                  <pic:spPr bwMode="auto">
                    <a:xfrm>
                      <a:off x="0" y="0"/>
                      <a:ext cx="1605280" cy="1148080"/>
                    </a:xfrm>
                    <a:prstGeom prst="rect">
                      <a:avLst/>
                    </a:prstGeom>
                    <a:noFill/>
                    <a:ln>
                      <a:noFill/>
                    </a:ln>
                  </pic:spPr>
                </pic:pic>
              </a:graphicData>
            </a:graphic>
          </wp:inline>
        </w:drawing>
      </w:r>
    </w:p>
    <w:p w:rsidR="00746A88" w:rsidRDefault="00746A88" w:rsidP="00746A88">
      <w:pPr>
        <w:ind w:left="1440"/>
        <w:jc w:val="center"/>
        <w:rPr>
          <w:noProof/>
          <w:sz w:val="10"/>
          <w:szCs w:val="10"/>
        </w:rPr>
      </w:pPr>
    </w:p>
    <w:p w:rsidR="00746A88" w:rsidRDefault="00746A88" w:rsidP="00746A88">
      <w:pPr>
        <w:pStyle w:val="Figura"/>
        <w:spacing w:after="120"/>
        <w:ind w:left="1418"/>
        <w:rPr>
          <w:rFonts w:eastAsia="Calibri"/>
          <w:sz w:val="20"/>
          <w:szCs w:val="20"/>
          <w:lang w:val="es-ES_tradnl" w:eastAsia="en-US"/>
        </w:rPr>
      </w:pPr>
      <w:bookmarkStart w:id="181" w:name="_Toc360714211"/>
      <w:r>
        <w:rPr>
          <w:rFonts w:eastAsia="Calibri"/>
          <w:sz w:val="20"/>
          <w:szCs w:val="20"/>
          <w:lang w:val="es-ES_tradnl" w:eastAsia="en-US"/>
        </w:rPr>
        <w:t xml:space="preserve">Figura 4.13. </w:t>
      </w:r>
      <w:r>
        <w:rPr>
          <w:rFonts w:eastAsia="Calibri"/>
          <w:b w:val="0"/>
          <w:sz w:val="20"/>
          <w:szCs w:val="20"/>
          <w:lang w:val="es-ES_tradnl" w:eastAsia="en-US"/>
        </w:rPr>
        <w:t>Batería Sanitaria de la Sala de Profesores</w:t>
      </w:r>
      <w:bookmarkEnd w:id="181"/>
    </w:p>
    <w:p w:rsidR="000023A7" w:rsidRDefault="00746A88" w:rsidP="00746A88">
      <w:pPr>
        <w:pStyle w:val="ecxmsonormal"/>
        <w:tabs>
          <w:tab w:val="left" w:pos="1418"/>
        </w:tabs>
        <w:spacing w:before="0" w:beforeAutospacing="0" w:after="0" w:afterAutospacing="0" w:line="480" w:lineRule="auto"/>
        <w:ind w:left="1418"/>
        <w:jc w:val="center"/>
        <w:rPr>
          <w:rStyle w:val="a"/>
          <w:rFonts w:ascii="Arial" w:hAnsi="Arial" w:cs="Arial"/>
          <w:bdr w:val="none" w:sz="0" w:space="0" w:color="auto" w:frame="1"/>
          <w:shd w:val="clear" w:color="auto" w:fill="FFFFFF"/>
        </w:rPr>
      </w:pPr>
      <w:r>
        <w:rPr>
          <w:rFonts w:ascii="Arial" w:eastAsia="Calibri" w:hAnsi="Arial" w:cs="Arial"/>
          <w:b/>
          <w:sz w:val="20"/>
          <w:szCs w:val="20"/>
          <w:lang w:val="es-ES_tradnl" w:eastAsia="en-US"/>
        </w:rPr>
        <w:t>Elaborado por:</w:t>
      </w:r>
      <w:r>
        <w:rPr>
          <w:rFonts w:ascii="Arial" w:eastAsia="Calibri" w:hAnsi="Arial" w:cs="Arial"/>
          <w:sz w:val="20"/>
          <w:szCs w:val="20"/>
          <w:lang w:val="es-ES_tradnl" w:eastAsia="en-US"/>
        </w:rPr>
        <w:t xml:space="preserve"> Júpiter y Suárez</w:t>
      </w:r>
    </w:p>
    <w:p w:rsidR="001A0570" w:rsidRDefault="001A0570" w:rsidP="00307E6C">
      <w:pPr>
        <w:spacing w:line="480" w:lineRule="auto"/>
        <w:jc w:val="both"/>
        <w:rPr>
          <w:rFonts w:ascii="Arial" w:hAnsi="Arial" w:cs="Arial"/>
          <w:lang w:val="es-EC"/>
        </w:rPr>
        <w:sectPr w:rsidR="001A0570" w:rsidSect="00A76331">
          <w:pgSz w:w="11906" w:h="16838"/>
          <w:pgMar w:top="2262" w:right="1440" w:bottom="2262" w:left="2262" w:header="720" w:footer="720" w:gutter="0"/>
          <w:cols w:space="720"/>
          <w:docGrid w:linePitch="360"/>
        </w:sectPr>
      </w:pPr>
    </w:p>
    <w:bookmarkStart w:id="182" w:name="_Toc358743442"/>
    <w:p w:rsidR="00D51914" w:rsidRPr="00D51914" w:rsidRDefault="00FA47E0" w:rsidP="00C13483">
      <w:pPr>
        <w:pStyle w:val="CHECKLIST"/>
        <w:rPr>
          <w:lang w:val="es-EC"/>
        </w:rPr>
      </w:pPr>
      <w:r>
        <w:rPr>
          <w:rFonts w:cs="Arial"/>
          <w:noProof/>
          <w:u w:val="single"/>
          <w:lang w:val="es-MX" w:eastAsia="es-MX"/>
        </w:rPr>
        <w:lastRenderedPageBreak/>
        <mc:AlternateContent>
          <mc:Choice Requires="wps">
            <w:drawing>
              <wp:anchor distT="0" distB="0" distL="114300" distR="114300" simplePos="0" relativeHeight="251709952" behindDoc="1" locked="0" layoutInCell="1" allowOverlap="1" wp14:anchorId="11DECA02" wp14:editId="2AF87755">
                <wp:simplePos x="0" y="0"/>
                <wp:positionH relativeFrom="margin">
                  <wp:align>right</wp:align>
                </wp:positionH>
                <wp:positionV relativeFrom="paragraph">
                  <wp:posOffset>-201701</wp:posOffset>
                </wp:positionV>
                <wp:extent cx="477520" cy="327025"/>
                <wp:effectExtent l="0" t="953" r="0" b="0"/>
                <wp:wrapNone/>
                <wp:docPr id="349" name="Rectángulo 349"/>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FA47E0">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ECA02" id="Rectángulo 349" o:spid="_x0000_s1067" style="position:absolute;left:0;text-align:left;margin-left:-13.6pt;margin-top:-15.9pt;width:37.6pt;height:25.75pt;rotation:90;z-index:-251606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" fillcolor="white [3201]" stroked="f" strokeweight="2pt">
                <v:textbox>
                  <w:txbxContent>
                    <w:p w:rsidR="00CE0153" w:rsidRPr="00E3594A" w:rsidRDefault="00CE0153" w:rsidP="00FA47E0">
                      <w:pPr>
                        <w:jc w:val="center"/>
                        <w:rPr>
                          <w:rFonts w:ascii="Arial" w:hAnsi="Arial" w:cs="Arial"/>
                        </w:rPr>
                      </w:pPr>
                    </w:p>
                  </w:txbxContent>
                </v:textbox>
                <w10:wrap anchorx="margin"/>
              </v:rect>
            </w:pict>
          </mc:Fallback>
        </mc:AlternateContent>
      </w:r>
      <w:r w:rsidR="001A0570" w:rsidRPr="00D51914">
        <w:rPr>
          <w:lang w:val="es-EC"/>
        </w:rPr>
        <w:t xml:space="preserve">CHECKLIST </w:t>
      </w:r>
      <w:r w:rsidR="00D51914" w:rsidRPr="00D51914">
        <w:rPr>
          <w:lang w:val="es-EC"/>
        </w:rPr>
        <w:t># 5</w:t>
      </w:r>
      <w:bookmarkEnd w:id="182"/>
    </w:p>
    <w:bookmarkStart w:id="183" w:name="_Toc358743443"/>
    <w:p w:rsidR="00D51914" w:rsidRDefault="008104CB" w:rsidP="00C13483">
      <w:pPr>
        <w:pStyle w:val="CHECKLIST"/>
        <w:rPr>
          <w:lang w:val="es-EC"/>
        </w:rPr>
      </w:pPr>
      <w:r>
        <w:rPr>
          <w:rFonts w:cs="Arial"/>
          <w:noProof/>
          <w:u w:val="single"/>
          <w:lang w:val="es-MX" w:eastAsia="es-MX"/>
        </w:rPr>
        <mc:AlternateContent>
          <mc:Choice Requires="wps">
            <w:drawing>
              <wp:anchor distT="0" distB="0" distL="114300" distR="114300" simplePos="0" relativeHeight="251611648" behindDoc="1" locked="0" layoutInCell="1" allowOverlap="1" wp14:anchorId="7D266B6C" wp14:editId="45F400A6">
                <wp:simplePos x="0" y="0"/>
                <wp:positionH relativeFrom="margin">
                  <wp:posOffset>8254048</wp:posOffset>
                </wp:positionH>
                <wp:positionV relativeFrom="paragraph">
                  <wp:posOffset>4694427</wp:posOffset>
                </wp:positionV>
                <wp:extent cx="477520" cy="327025"/>
                <wp:effectExtent l="0" t="953" r="0" b="0"/>
                <wp:wrapNone/>
                <wp:docPr id="351" name="Rectángulo 351"/>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FA47E0">
                            <w:pPr>
                              <w:jc w:val="center"/>
                              <w:rPr>
                                <w:rFonts w:ascii="Arial" w:hAnsi="Arial" w:cs="Arial"/>
                              </w:rPr>
                            </w:pPr>
                            <w:r>
                              <w:rPr>
                                <w:rFonts w:ascii="Arial" w:hAnsi="Arial" w:cs="Arial"/>
                              </w:rPr>
                              <w:t>107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66B6C" id="Rectángulo 351" o:spid="_x0000_s1068" style="position:absolute;left:0;text-align:left;margin-left:649.95pt;margin-top:369.65pt;width:37.6pt;height:25.75pt;rotation:90;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" fillcolor="white [3201]" stroked="f" strokeweight="2pt">
                <v:textbox>
                  <w:txbxContent>
                    <w:p w:rsidR="00CE0153" w:rsidRPr="00E3594A" w:rsidRDefault="00CE0153" w:rsidP="00FA47E0">
                      <w:pPr>
                        <w:jc w:val="center"/>
                        <w:rPr>
                          <w:rFonts w:ascii="Arial" w:hAnsi="Arial" w:cs="Arial"/>
                        </w:rPr>
                      </w:pPr>
                      <w:r>
                        <w:rPr>
                          <w:rFonts w:ascii="Arial" w:hAnsi="Arial" w:cs="Arial"/>
                        </w:rPr>
                        <w:t>107</w:t>
                      </w:r>
                    </w:p>
                  </w:txbxContent>
                </v:textbox>
                <w10:wrap anchorx="margin"/>
              </v:rect>
            </w:pict>
          </mc:Fallback>
        </mc:AlternateContent>
      </w:r>
      <w:r w:rsidR="00D51914" w:rsidRPr="00D51914">
        <w:rPr>
          <w:lang w:val="es-EC"/>
        </w:rPr>
        <w:t>INSTALACIONES SANITARIAS</w:t>
      </w:r>
      <w:bookmarkEnd w:id="183"/>
      <w:r w:rsidR="00D51914" w:rsidRPr="00D51914">
        <w:rPr>
          <w:lang w:val="es-EC"/>
        </w:rPr>
        <w:t xml:space="preserve"> </w:t>
      </w:r>
    </w:p>
    <w:tbl>
      <w:tblPr>
        <w:tblpPr w:leftFromText="141" w:rightFromText="141"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12"/>
        <w:gridCol w:w="892"/>
        <w:gridCol w:w="1221"/>
        <w:gridCol w:w="1310"/>
        <w:gridCol w:w="1089"/>
        <w:gridCol w:w="4112"/>
      </w:tblGrid>
      <w:tr w:rsidR="00E55CDE" w:rsidTr="00AC0344">
        <w:trPr>
          <w:trHeight w:val="907"/>
        </w:trPr>
        <w:tc>
          <w:tcPr>
            <w:tcW w:w="13036" w:type="dxa"/>
            <w:gridSpan w:val="6"/>
            <w:shd w:val="clear" w:color="auto" w:fill="auto"/>
            <w:vAlign w:val="center"/>
          </w:tcPr>
          <w:p w:rsidR="00E55CDE" w:rsidRPr="00C1450D" w:rsidRDefault="00E55CDE" w:rsidP="00AC0344">
            <w:pPr>
              <w:rPr>
                <w:rFonts w:ascii="Arial" w:hAnsi="Arial" w:cs="Arial"/>
                <w:b/>
                <w:bCs/>
                <w:color w:val="000000"/>
                <w:sz w:val="22"/>
                <w:szCs w:val="22"/>
              </w:rPr>
            </w:pPr>
            <w:r w:rsidRPr="00C1450D">
              <w:rPr>
                <w:rFonts w:ascii="Arial" w:hAnsi="Arial" w:cs="Arial"/>
                <w:b/>
                <w:bCs/>
                <w:color w:val="000000"/>
                <w:sz w:val="22"/>
                <w:szCs w:val="22"/>
              </w:rPr>
              <w:t xml:space="preserve">Fecha: </w:t>
            </w:r>
            <w:r w:rsidR="008A0876" w:rsidRPr="008A0876">
              <w:rPr>
                <w:rFonts w:ascii="Arial" w:hAnsi="Arial" w:cs="Arial"/>
                <w:bCs/>
                <w:color w:val="000000"/>
                <w:sz w:val="22"/>
                <w:szCs w:val="22"/>
              </w:rPr>
              <w:t>22</w:t>
            </w:r>
            <w:r w:rsidR="007F46AC" w:rsidRPr="008A0876">
              <w:rPr>
                <w:rFonts w:ascii="Arial" w:hAnsi="Arial" w:cs="Arial"/>
                <w:bCs/>
                <w:color w:val="000000"/>
                <w:sz w:val="22"/>
                <w:szCs w:val="22"/>
              </w:rPr>
              <w:t>/</w:t>
            </w:r>
            <w:r w:rsidR="007F46AC" w:rsidRPr="007F46AC">
              <w:rPr>
                <w:rFonts w:ascii="Arial" w:hAnsi="Arial" w:cs="Arial"/>
                <w:bCs/>
                <w:color w:val="000000"/>
                <w:sz w:val="22"/>
                <w:szCs w:val="22"/>
              </w:rPr>
              <w:t>0</w:t>
            </w:r>
            <w:r w:rsidR="008A0876">
              <w:rPr>
                <w:rFonts w:ascii="Arial" w:hAnsi="Arial" w:cs="Arial"/>
                <w:bCs/>
                <w:color w:val="000000"/>
                <w:sz w:val="22"/>
                <w:szCs w:val="22"/>
              </w:rPr>
              <w:t>3</w:t>
            </w:r>
            <w:r w:rsidR="007F46AC" w:rsidRPr="007F46AC">
              <w:rPr>
                <w:rFonts w:ascii="Arial" w:hAnsi="Arial" w:cs="Arial"/>
                <w:bCs/>
                <w:color w:val="000000"/>
                <w:sz w:val="22"/>
                <w:szCs w:val="22"/>
              </w:rPr>
              <w:t xml:space="preserve">/2013                                                                                                              </w:t>
            </w:r>
            <w:r w:rsidR="007F46AC" w:rsidRPr="007F46AC">
              <w:rPr>
                <w:rFonts w:ascii="Arial" w:hAnsi="Arial" w:cs="Arial"/>
                <w:b/>
                <w:bCs/>
                <w:color w:val="000000"/>
                <w:sz w:val="22"/>
                <w:szCs w:val="22"/>
              </w:rPr>
              <w:t xml:space="preserve">         </w:t>
            </w:r>
            <w:r w:rsidR="007F46AC">
              <w:rPr>
                <w:rFonts w:ascii="Arial" w:hAnsi="Arial" w:cs="Arial"/>
                <w:b/>
                <w:bCs/>
                <w:color w:val="000000"/>
                <w:sz w:val="22"/>
                <w:szCs w:val="22"/>
              </w:rPr>
              <w:t xml:space="preserve">Área: </w:t>
            </w:r>
            <w:r w:rsidR="007F46AC" w:rsidRPr="007F46AC">
              <w:rPr>
                <w:rFonts w:ascii="Arial" w:hAnsi="Arial" w:cs="Arial"/>
                <w:bCs/>
                <w:color w:val="000000"/>
                <w:sz w:val="22"/>
                <w:szCs w:val="22"/>
              </w:rPr>
              <w:t>SS.HH.</w:t>
            </w:r>
          </w:p>
          <w:p w:rsidR="00E55CDE" w:rsidRPr="00C1450D" w:rsidRDefault="00E55CDE" w:rsidP="00AC0344">
            <w:pPr>
              <w:rPr>
                <w:rFonts w:ascii="Arial" w:hAnsi="Arial" w:cs="Arial"/>
                <w:b/>
                <w:bCs/>
                <w:color w:val="000000"/>
                <w:sz w:val="22"/>
                <w:szCs w:val="22"/>
              </w:rPr>
            </w:pPr>
            <w:r w:rsidRPr="00C1450D">
              <w:rPr>
                <w:rFonts w:ascii="Arial" w:hAnsi="Arial" w:cs="Arial"/>
                <w:b/>
                <w:bCs/>
                <w:color w:val="000000"/>
                <w:sz w:val="22"/>
                <w:szCs w:val="22"/>
              </w:rPr>
              <w:t xml:space="preserve">Nombre de la Empresa: </w:t>
            </w:r>
            <w:r w:rsidRPr="00C1450D">
              <w:rPr>
                <w:rFonts w:ascii="Arial" w:hAnsi="Arial" w:cs="Arial"/>
                <w:bCs/>
                <w:color w:val="000000"/>
                <w:sz w:val="22"/>
                <w:szCs w:val="22"/>
              </w:rPr>
              <w:t xml:space="preserve">Comedor “Politécnico”                                                                         </w:t>
            </w:r>
            <w:r w:rsidRPr="00C1450D">
              <w:rPr>
                <w:rFonts w:ascii="Arial" w:hAnsi="Arial" w:cs="Arial"/>
                <w:b/>
                <w:bCs/>
                <w:color w:val="000000"/>
                <w:sz w:val="22"/>
                <w:szCs w:val="22"/>
              </w:rPr>
              <w:t>Persona de contacto:</w:t>
            </w:r>
            <w:r w:rsidRPr="00C1450D">
              <w:rPr>
                <w:rFonts w:ascii="Arial" w:hAnsi="Arial" w:cs="Arial"/>
                <w:bCs/>
                <w:color w:val="000000"/>
                <w:sz w:val="22"/>
                <w:szCs w:val="22"/>
              </w:rPr>
              <w:t xml:space="preserve"> Administradora</w:t>
            </w:r>
          </w:p>
          <w:p w:rsidR="00E55CDE" w:rsidRPr="005F20A1" w:rsidRDefault="00C352E4" w:rsidP="00AC0344">
            <w:pPr>
              <w:rPr>
                <w:rFonts w:ascii="Arial" w:hAnsi="Arial" w:cs="Arial"/>
                <w:b/>
                <w:bCs/>
                <w:color w:val="000000"/>
                <w:sz w:val="16"/>
                <w:szCs w:val="16"/>
                <w:lang w:val="es-ES_tradnl"/>
              </w:rPr>
            </w:pPr>
            <w:r>
              <w:rPr>
                <w:rFonts w:ascii="Arial" w:hAnsi="Arial" w:cs="Arial"/>
                <w:b/>
                <w:bCs/>
                <w:color w:val="000000"/>
                <w:sz w:val="22"/>
                <w:szCs w:val="22"/>
              </w:rPr>
              <w:t>Dirección</w:t>
            </w:r>
            <w:r w:rsidR="00E55CDE" w:rsidRPr="00C1450D">
              <w:rPr>
                <w:rFonts w:ascii="Arial" w:hAnsi="Arial" w:cs="Arial"/>
                <w:b/>
                <w:bCs/>
                <w:color w:val="000000"/>
                <w:sz w:val="22"/>
                <w:szCs w:val="22"/>
              </w:rPr>
              <w:t>:</w:t>
            </w:r>
            <w:r>
              <w:rPr>
                <w:rFonts w:ascii="Arial" w:hAnsi="Arial" w:cs="Arial"/>
                <w:b/>
                <w:bCs/>
                <w:color w:val="000000"/>
                <w:sz w:val="22"/>
                <w:szCs w:val="22"/>
              </w:rPr>
              <w:t xml:space="preserve"> </w:t>
            </w:r>
            <w:r w:rsidR="00E55CDE" w:rsidRPr="00C1450D">
              <w:rPr>
                <w:rFonts w:ascii="Arial" w:hAnsi="Arial" w:cs="Arial"/>
                <w:bCs/>
                <w:color w:val="000000"/>
                <w:sz w:val="22"/>
                <w:szCs w:val="22"/>
              </w:rPr>
              <w:t xml:space="preserve">Campus Gustavo Galindo </w:t>
            </w:r>
            <w:r w:rsidR="00E55CDE" w:rsidRPr="00C1450D">
              <w:rPr>
                <w:rFonts w:ascii="Arial" w:hAnsi="Arial" w:cs="Arial"/>
                <w:bCs/>
                <w:sz w:val="22"/>
                <w:szCs w:val="22"/>
              </w:rPr>
              <w:t>km</w:t>
            </w:r>
            <w:r w:rsidR="00E55CDE" w:rsidRPr="00C1450D">
              <w:rPr>
                <w:rFonts w:ascii="Arial" w:hAnsi="Arial" w:cs="Arial"/>
                <w:bCs/>
                <w:color w:val="000000"/>
                <w:sz w:val="22"/>
                <w:szCs w:val="22"/>
              </w:rPr>
              <w:t xml:space="preserve"> 30,5 vía Perimetral                       </w:t>
            </w:r>
            <w:r w:rsidR="00E55CDE">
              <w:rPr>
                <w:rFonts w:ascii="Arial" w:hAnsi="Arial" w:cs="Arial"/>
                <w:bCs/>
                <w:color w:val="000000"/>
                <w:sz w:val="22"/>
                <w:szCs w:val="22"/>
              </w:rPr>
              <w:t xml:space="preserve">                             </w:t>
            </w:r>
            <w:r w:rsidR="00E55CDE" w:rsidRPr="00A871D7">
              <w:rPr>
                <w:rFonts w:ascii="Arial" w:hAnsi="Arial" w:cs="Arial"/>
                <w:b/>
                <w:bCs/>
                <w:color w:val="000000"/>
                <w:sz w:val="22"/>
                <w:szCs w:val="22"/>
              </w:rPr>
              <w:t xml:space="preserve"> </w:t>
            </w:r>
            <w:r w:rsidR="00653B58">
              <w:rPr>
                <w:rFonts w:ascii="Arial" w:hAnsi="Arial" w:cs="Arial"/>
                <w:b/>
                <w:bCs/>
                <w:color w:val="000000"/>
                <w:sz w:val="22"/>
                <w:szCs w:val="22"/>
              </w:rPr>
              <w:t>Evaluador</w:t>
            </w:r>
            <w:r w:rsidR="00E55CDE" w:rsidRPr="00A871D7">
              <w:rPr>
                <w:rFonts w:ascii="Arial" w:hAnsi="Arial" w:cs="Arial"/>
                <w:b/>
                <w:bCs/>
                <w:color w:val="000000"/>
                <w:sz w:val="22"/>
                <w:szCs w:val="22"/>
              </w:rPr>
              <w:t>:</w:t>
            </w:r>
            <w:r w:rsidR="00E55CDE" w:rsidRPr="00C1450D">
              <w:rPr>
                <w:rFonts w:ascii="Arial" w:hAnsi="Arial" w:cs="Arial"/>
                <w:bCs/>
                <w:color w:val="000000"/>
                <w:sz w:val="22"/>
                <w:szCs w:val="22"/>
              </w:rPr>
              <w:t xml:space="preserve"> Júpiter y Suárez</w:t>
            </w:r>
          </w:p>
        </w:tc>
      </w:tr>
      <w:tr w:rsidR="00D51914" w:rsidTr="00663766">
        <w:trPr>
          <w:trHeight w:val="340"/>
        </w:trPr>
        <w:tc>
          <w:tcPr>
            <w:tcW w:w="4412" w:type="dxa"/>
            <w:shd w:val="clear" w:color="auto" w:fill="auto"/>
            <w:vAlign w:val="center"/>
          </w:tcPr>
          <w:p w:rsidR="00D51914" w:rsidRPr="005F20A1" w:rsidRDefault="00D51914" w:rsidP="00AC0344">
            <w:pPr>
              <w:rPr>
                <w:rFonts w:ascii="Calibri" w:hAnsi="Calibri" w:cs="Calibri"/>
                <w:b/>
                <w:bCs/>
                <w:color w:val="000000"/>
                <w:lang w:val="es-ES_tradnl"/>
              </w:rPr>
            </w:pPr>
            <w:r w:rsidRPr="005F20A1">
              <w:rPr>
                <w:rFonts w:ascii="Arial" w:hAnsi="Arial" w:cs="Arial"/>
                <w:b/>
                <w:bCs/>
                <w:color w:val="000000"/>
                <w:sz w:val="19"/>
                <w:szCs w:val="19"/>
                <w:lang w:val="es-ES_tradnl"/>
              </w:rPr>
              <w:t xml:space="preserve">INSTALACIONES SANITARIAS </w:t>
            </w:r>
          </w:p>
        </w:tc>
        <w:tc>
          <w:tcPr>
            <w:tcW w:w="892" w:type="dxa"/>
            <w:shd w:val="clear" w:color="auto" w:fill="auto"/>
            <w:vAlign w:val="center"/>
          </w:tcPr>
          <w:p w:rsidR="00D51914" w:rsidRPr="005F20A1" w:rsidRDefault="00D51914" w:rsidP="00AC0344">
            <w:pPr>
              <w:rPr>
                <w:rFonts w:ascii="Arial" w:hAnsi="Arial" w:cs="Arial"/>
                <w:b/>
                <w:bCs/>
                <w:color w:val="000000"/>
                <w:sz w:val="16"/>
                <w:szCs w:val="16"/>
                <w:lang w:val="es-ES_tradnl"/>
              </w:rPr>
            </w:pPr>
            <w:r w:rsidRPr="005F20A1">
              <w:rPr>
                <w:rFonts w:ascii="Arial" w:hAnsi="Arial" w:cs="Arial"/>
                <w:b/>
                <w:bCs/>
                <w:color w:val="000000"/>
                <w:sz w:val="16"/>
                <w:szCs w:val="16"/>
                <w:lang w:val="es-ES_tradnl"/>
              </w:rPr>
              <w:t>CUMPLE</w:t>
            </w:r>
          </w:p>
        </w:tc>
        <w:tc>
          <w:tcPr>
            <w:tcW w:w="1221" w:type="dxa"/>
            <w:shd w:val="clear" w:color="auto" w:fill="auto"/>
            <w:vAlign w:val="center"/>
          </w:tcPr>
          <w:p w:rsidR="00D51914" w:rsidRPr="005F20A1" w:rsidRDefault="00D51914" w:rsidP="00AC0344">
            <w:pPr>
              <w:rPr>
                <w:rFonts w:ascii="Arial" w:hAnsi="Arial" w:cs="Arial"/>
                <w:b/>
                <w:bCs/>
                <w:color w:val="000000"/>
                <w:sz w:val="16"/>
                <w:szCs w:val="16"/>
                <w:lang w:val="es-ES_tradnl"/>
              </w:rPr>
            </w:pPr>
            <w:r w:rsidRPr="005F20A1">
              <w:rPr>
                <w:rFonts w:ascii="Arial" w:hAnsi="Arial" w:cs="Arial"/>
                <w:b/>
                <w:bCs/>
                <w:color w:val="000000"/>
                <w:sz w:val="16"/>
                <w:szCs w:val="16"/>
                <w:lang w:val="es-ES_tradnl"/>
              </w:rPr>
              <w:t>NO CUMPLE</w:t>
            </w:r>
          </w:p>
        </w:tc>
        <w:tc>
          <w:tcPr>
            <w:tcW w:w="1310" w:type="dxa"/>
            <w:shd w:val="clear" w:color="auto" w:fill="auto"/>
            <w:vAlign w:val="center"/>
          </w:tcPr>
          <w:p w:rsidR="00D51914" w:rsidRPr="005F20A1" w:rsidRDefault="00D51914" w:rsidP="00AC0344">
            <w:pPr>
              <w:rPr>
                <w:rFonts w:ascii="Arial" w:hAnsi="Arial" w:cs="Arial"/>
                <w:b/>
                <w:bCs/>
                <w:color w:val="000000"/>
                <w:sz w:val="16"/>
                <w:szCs w:val="16"/>
                <w:lang w:val="es-ES_tradnl"/>
              </w:rPr>
            </w:pPr>
            <w:r w:rsidRPr="005F20A1">
              <w:rPr>
                <w:rFonts w:ascii="Arial" w:hAnsi="Arial" w:cs="Arial"/>
                <w:b/>
                <w:bCs/>
                <w:color w:val="000000"/>
                <w:sz w:val="16"/>
                <w:szCs w:val="16"/>
                <w:lang w:val="es-ES_tradnl"/>
              </w:rPr>
              <w:t>INCONFORME</w:t>
            </w:r>
          </w:p>
        </w:tc>
        <w:tc>
          <w:tcPr>
            <w:tcW w:w="1089" w:type="dxa"/>
            <w:shd w:val="clear" w:color="auto" w:fill="auto"/>
            <w:vAlign w:val="center"/>
          </w:tcPr>
          <w:p w:rsidR="00D51914" w:rsidRPr="005F20A1" w:rsidRDefault="00D51914" w:rsidP="00663766">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NO APLICA</w:t>
            </w:r>
          </w:p>
        </w:tc>
        <w:tc>
          <w:tcPr>
            <w:tcW w:w="4112" w:type="dxa"/>
            <w:shd w:val="clear" w:color="auto" w:fill="auto"/>
            <w:vAlign w:val="center"/>
          </w:tcPr>
          <w:p w:rsidR="00D51914" w:rsidRPr="005F20A1" w:rsidRDefault="00D51914" w:rsidP="00AC0344">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OBSERVACIONES</w:t>
            </w:r>
          </w:p>
        </w:tc>
      </w:tr>
      <w:tr w:rsidR="00D51914" w:rsidTr="00AC0344">
        <w:trPr>
          <w:trHeight w:val="170"/>
        </w:trPr>
        <w:tc>
          <w:tcPr>
            <w:tcW w:w="4412" w:type="dxa"/>
            <w:shd w:val="clear" w:color="auto" w:fill="auto"/>
            <w:vAlign w:val="center"/>
          </w:tcPr>
          <w:p w:rsidR="00D51914" w:rsidRPr="005F20A1" w:rsidRDefault="00D51914" w:rsidP="00AC0344">
            <w:pPr>
              <w:ind w:left="142"/>
              <w:rPr>
                <w:rFonts w:ascii="Arial" w:hAnsi="Arial" w:cs="Arial"/>
                <w:color w:val="000000"/>
                <w:sz w:val="19"/>
                <w:szCs w:val="19"/>
                <w:lang w:val="es-ES_tradnl"/>
              </w:rPr>
            </w:pPr>
            <w:r w:rsidRPr="005F20A1">
              <w:rPr>
                <w:rFonts w:ascii="Arial" w:hAnsi="Arial" w:cs="Arial"/>
                <w:color w:val="000000"/>
                <w:sz w:val="19"/>
                <w:szCs w:val="19"/>
                <w:lang w:val="es-ES_tradnl"/>
              </w:rPr>
              <w:t>Diferenciados para trabajadores y comensales</w:t>
            </w:r>
          </w:p>
        </w:tc>
        <w:tc>
          <w:tcPr>
            <w:tcW w:w="892" w:type="dxa"/>
            <w:shd w:val="clear" w:color="auto" w:fill="auto"/>
            <w:vAlign w:val="center"/>
          </w:tcPr>
          <w:p w:rsidR="00D51914" w:rsidRPr="005F20A1" w:rsidRDefault="00D51914"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D51914" w:rsidRPr="005F20A1" w:rsidRDefault="00D51914" w:rsidP="00AC0344">
            <w:pPr>
              <w:ind w:left="-108"/>
              <w:jc w:val="center"/>
              <w:rPr>
                <w:rFonts w:ascii="Arial" w:hAnsi="Arial" w:cs="Arial"/>
                <w:color w:val="000000"/>
                <w:sz w:val="19"/>
                <w:szCs w:val="19"/>
                <w:lang w:val="es-ES_tradnl"/>
              </w:rPr>
            </w:pPr>
          </w:p>
        </w:tc>
        <w:tc>
          <w:tcPr>
            <w:tcW w:w="1310" w:type="dxa"/>
            <w:shd w:val="clear" w:color="auto" w:fill="auto"/>
          </w:tcPr>
          <w:p w:rsidR="00D51914" w:rsidRPr="005F20A1" w:rsidRDefault="00D51914" w:rsidP="00AC0344">
            <w:pPr>
              <w:ind w:left="142"/>
              <w:rPr>
                <w:rFonts w:ascii="Arial" w:hAnsi="Arial" w:cs="Arial"/>
                <w:color w:val="000000"/>
                <w:sz w:val="19"/>
                <w:szCs w:val="19"/>
                <w:lang w:val="es-ES_tradnl"/>
              </w:rPr>
            </w:pPr>
          </w:p>
        </w:tc>
        <w:tc>
          <w:tcPr>
            <w:tcW w:w="1089" w:type="dxa"/>
            <w:shd w:val="clear" w:color="auto" w:fill="auto"/>
          </w:tcPr>
          <w:p w:rsidR="00D51914" w:rsidRPr="005F20A1" w:rsidRDefault="00D51914" w:rsidP="00AC0344">
            <w:pPr>
              <w:ind w:left="142"/>
              <w:rPr>
                <w:rFonts w:ascii="Arial" w:hAnsi="Arial" w:cs="Arial"/>
                <w:color w:val="000000"/>
                <w:sz w:val="19"/>
                <w:szCs w:val="19"/>
                <w:lang w:val="es-ES_tradnl"/>
              </w:rPr>
            </w:pPr>
          </w:p>
        </w:tc>
        <w:tc>
          <w:tcPr>
            <w:tcW w:w="4112" w:type="dxa"/>
            <w:shd w:val="clear" w:color="auto" w:fill="auto"/>
          </w:tcPr>
          <w:p w:rsidR="00D51914" w:rsidRPr="005F20A1" w:rsidRDefault="00D51914" w:rsidP="00AC0344">
            <w:pPr>
              <w:ind w:left="142"/>
              <w:rPr>
                <w:rFonts w:ascii="Arial" w:hAnsi="Arial" w:cs="Arial"/>
                <w:color w:val="000000"/>
                <w:sz w:val="19"/>
                <w:szCs w:val="19"/>
                <w:lang w:val="es-ES_tradnl"/>
              </w:rPr>
            </w:pPr>
          </w:p>
        </w:tc>
      </w:tr>
      <w:tr w:rsidR="00D51914" w:rsidTr="00AC0344">
        <w:trPr>
          <w:trHeight w:val="283"/>
        </w:trPr>
        <w:tc>
          <w:tcPr>
            <w:tcW w:w="4412" w:type="dxa"/>
            <w:shd w:val="clear" w:color="auto" w:fill="auto"/>
            <w:vAlign w:val="center"/>
          </w:tcPr>
          <w:p w:rsidR="00D51914" w:rsidRPr="005F20A1" w:rsidRDefault="00D51914" w:rsidP="00AC0344">
            <w:pPr>
              <w:ind w:left="142"/>
              <w:rPr>
                <w:rFonts w:ascii="Arial" w:hAnsi="Arial" w:cs="Arial"/>
                <w:color w:val="000000"/>
                <w:sz w:val="19"/>
                <w:szCs w:val="19"/>
                <w:lang w:val="es-ES_tradnl"/>
              </w:rPr>
            </w:pPr>
            <w:r w:rsidRPr="005F20A1">
              <w:rPr>
                <w:rFonts w:ascii="Arial" w:hAnsi="Arial" w:cs="Arial"/>
                <w:b/>
                <w:color w:val="000000"/>
                <w:sz w:val="19"/>
                <w:szCs w:val="19"/>
                <w:lang w:val="es-ES_tradnl"/>
              </w:rPr>
              <w:t>Vestuarios para el personal</w:t>
            </w:r>
          </w:p>
        </w:tc>
        <w:tc>
          <w:tcPr>
            <w:tcW w:w="8624" w:type="dxa"/>
            <w:gridSpan w:val="5"/>
            <w:shd w:val="clear" w:color="auto" w:fill="auto"/>
            <w:vAlign w:val="center"/>
          </w:tcPr>
          <w:p w:rsidR="00D51914" w:rsidRPr="005F20A1" w:rsidRDefault="00D51914" w:rsidP="00AC0344">
            <w:pPr>
              <w:ind w:left="142"/>
              <w:rPr>
                <w:rFonts w:ascii="Arial" w:hAnsi="Arial" w:cs="Arial"/>
                <w:color w:val="000000"/>
                <w:sz w:val="19"/>
                <w:szCs w:val="19"/>
                <w:lang w:val="es-ES_tradnl"/>
              </w:rPr>
            </w:pPr>
          </w:p>
        </w:tc>
      </w:tr>
      <w:tr w:rsidR="00D51914" w:rsidTr="00AC0344">
        <w:trPr>
          <w:trHeight w:val="204"/>
        </w:trPr>
        <w:tc>
          <w:tcPr>
            <w:tcW w:w="4412" w:type="dxa"/>
            <w:shd w:val="clear" w:color="auto" w:fill="auto"/>
            <w:vAlign w:val="center"/>
          </w:tcPr>
          <w:p w:rsidR="00D51914" w:rsidRPr="005F20A1" w:rsidRDefault="0011633A" w:rsidP="00AC0344">
            <w:pPr>
              <w:ind w:left="284"/>
              <w:rPr>
                <w:rFonts w:ascii="Arial" w:hAnsi="Arial" w:cs="Arial"/>
                <w:color w:val="000000"/>
                <w:sz w:val="19"/>
                <w:szCs w:val="19"/>
                <w:lang w:val="es-ES_tradnl"/>
              </w:rPr>
            </w:pPr>
            <w:r>
              <w:rPr>
                <w:rFonts w:ascii="Arial" w:hAnsi="Arial" w:cs="Arial"/>
                <w:color w:val="000000"/>
                <w:sz w:val="19"/>
                <w:szCs w:val="19"/>
                <w:lang w:val="es-ES_tradnl"/>
              </w:rPr>
              <w:t>Separados de uno u otro sexo</w:t>
            </w:r>
          </w:p>
        </w:tc>
        <w:tc>
          <w:tcPr>
            <w:tcW w:w="892" w:type="dxa"/>
            <w:shd w:val="clear" w:color="auto" w:fill="auto"/>
            <w:vAlign w:val="center"/>
          </w:tcPr>
          <w:p w:rsidR="00D51914" w:rsidRPr="005F20A1" w:rsidRDefault="0011633A" w:rsidP="00AC0344">
            <w:pPr>
              <w:ind w:left="-89"/>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21" w:type="dxa"/>
            <w:shd w:val="clear" w:color="auto" w:fill="auto"/>
            <w:vAlign w:val="center"/>
          </w:tcPr>
          <w:p w:rsidR="00D51914" w:rsidRPr="005F20A1" w:rsidRDefault="00D51914" w:rsidP="00AC0344">
            <w:pPr>
              <w:ind w:left="-108"/>
              <w:jc w:val="center"/>
              <w:rPr>
                <w:rFonts w:ascii="Arial" w:hAnsi="Arial" w:cs="Arial"/>
                <w:color w:val="000000"/>
                <w:sz w:val="19"/>
                <w:szCs w:val="19"/>
                <w:lang w:val="es-ES_tradnl"/>
              </w:rPr>
            </w:pPr>
          </w:p>
        </w:tc>
        <w:tc>
          <w:tcPr>
            <w:tcW w:w="1310" w:type="dxa"/>
            <w:shd w:val="clear" w:color="auto" w:fill="auto"/>
          </w:tcPr>
          <w:p w:rsidR="00D51914" w:rsidRPr="005F20A1" w:rsidRDefault="00D51914" w:rsidP="00AC0344">
            <w:pPr>
              <w:ind w:left="142"/>
              <w:rPr>
                <w:rFonts w:ascii="Arial" w:hAnsi="Arial" w:cs="Arial"/>
                <w:color w:val="000000"/>
                <w:sz w:val="19"/>
                <w:szCs w:val="19"/>
                <w:lang w:val="es-ES_tradnl"/>
              </w:rPr>
            </w:pPr>
          </w:p>
        </w:tc>
        <w:tc>
          <w:tcPr>
            <w:tcW w:w="1089" w:type="dxa"/>
            <w:shd w:val="clear" w:color="auto" w:fill="auto"/>
          </w:tcPr>
          <w:p w:rsidR="00D51914" w:rsidRPr="005F20A1" w:rsidRDefault="00D51914" w:rsidP="00AC0344">
            <w:pPr>
              <w:ind w:left="-170"/>
              <w:jc w:val="center"/>
              <w:rPr>
                <w:rFonts w:ascii="Arial" w:hAnsi="Arial" w:cs="Arial"/>
                <w:color w:val="000000"/>
                <w:sz w:val="19"/>
                <w:szCs w:val="19"/>
                <w:lang w:val="es-ES_tradnl"/>
              </w:rPr>
            </w:pPr>
          </w:p>
        </w:tc>
        <w:tc>
          <w:tcPr>
            <w:tcW w:w="4112" w:type="dxa"/>
            <w:shd w:val="clear" w:color="auto" w:fill="auto"/>
            <w:vAlign w:val="center"/>
          </w:tcPr>
          <w:p w:rsidR="00D51914" w:rsidRPr="005F20A1" w:rsidRDefault="00D51914" w:rsidP="00AC0344">
            <w:pPr>
              <w:ind w:left="142"/>
              <w:jc w:val="center"/>
              <w:rPr>
                <w:rFonts w:ascii="Arial" w:hAnsi="Arial" w:cs="Arial"/>
                <w:color w:val="000000"/>
                <w:sz w:val="19"/>
                <w:szCs w:val="19"/>
                <w:lang w:val="es-ES_tradnl"/>
              </w:rPr>
            </w:pPr>
          </w:p>
        </w:tc>
      </w:tr>
      <w:tr w:rsidR="00D51914" w:rsidTr="00AC0344">
        <w:trPr>
          <w:trHeight w:val="204"/>
        </w:trPr>
        <w:tc>
          <w:tcPr>
            <w:tcW w:w="4412" w:type="dxa"/>
            <w:shd w:val="clear" w:color="auto" w:fill="auto"/>
            <w:vAlign w:val="center"/>
          </w:tcPr>
          <w:p w:rsidR="00D51914" w:rsidRPr="005F20A1" w:rsidRDefault="00D51914" w:rsidP="00AC0344">
            <w:pPr>
              <w:ind w:left="284"/>
              <w:rPr>
                <w:rFonts w:ascii="Arial" w:hAnsi="Arial" w:cs="Arial"/>
                <w:color w:val="000000"/>
                <w:sz w:val="19"/>
                <w:szCs w:val="19"/>
                <w:lang w:val="es-ES_tradnl"/>
              </w:rPr>
            </w:pPr>
            <w:r w:rsidRPr="005F20A1">
              <w:rPr>
                <w:rFonts w:ascii="Arial" w:hAnsi="Arial" w:cs="Arial"/>
                <w:color w:val="000000"/>
                <w:sz w:val="19"/>
                <w:szCs w:val="19"/>
                <w:lang w:val="es-ES_tradnl"/>
              </w:rPr>
              <w:t xml:space="preserve">Apropiada iluminación </w:t>
            </w:r>
          </w:p>
        </w:tc>
        <w:tc>
          <w:tcPr>
            <w:tcW w:w="892" w:type="dxa"/>
            <w:shd w:val="clear" w:color="auto" w:fill="auto"/>
            <w:vAlign w:val="center"/>
          </w:tcPr>
          <w:p w:rsidR="00D51914" w:rsidRPr="005F20A1" w:rsidRDefault="0099487A" w:rsidP="00AC0344">
            <w:pPr>
              <w:ind w:left="-89"/>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21" w:type="dxa"/>
            <w:shd w:val="clear" w:color="auto" w:fill="auto"/>
            <w:vAlign w:val="center"/>
          </w:tcPr>
          <w:p w:rsidR="00D51914" w:rsidRPr="005F20A1" w:rsidRDefault="00D51914" w:rsidP="00AC0344">
            <w:pPr>
              <w:ind w:left="-108"/>
              <w:jc w:val="center"/>
              <w:rPr>
                <w:rFonts w:ascii="Arial" w:hAnsi="Arial" w:cs="Arial"/>
                <w:color w:val="000000"/>
                <w:sz w:val="19"/>
                <w:szCs w:val="19"/>
                <w:lang w:val="es-ES_tradnl"/>
              </w:rPr>
            </w:pPr>
          </w:p>
        </w:tc>
        <w:tc>
          <w:tcPr>
            <w:tcW w:w="1310" w:type="dxa"/>
            <w:shd w:val="clear" w:color="auto" w:fill="auto"/>
          </w:tcPr>
          <w:p w:rsidR="00D51914" w:rsidRPr="005F20A1" w:rsidRDefault="00D51914" w:rsidP="00AC0344">
            <w:pPr>
              <w:ind w:left="142"/>
              <w:rPr>
                <w:rFonts w:ascii="Arial" w:hAnsi="Arial" w:cs="Arial"/>
                <w:color w:val="000000"/>
                <w:sz w:val="19"/>
                <w:szCs w:val="19"/>
                <w:lang w:val="es-ES_tradnl"/>
              </w:rPr>
            </w:pPr>
          </w:p>
        </w:tc>
        <w:tc>
          <w:tcPr>
            <w:tcW w:w="1089" w:type="dxa"/>
            <w:shd w:val="clear" w:color="auto" w:fill="auto"/>
          </w:tcPr>
          <w:p w:rsidR="00D51914" w:rsidRPr="005F20A1" w:rsidRDefault="00D51914" w:rsidP="00AC0344">
            <w:pPr>
              <w:ind w:left="142"/>
              <w:rPr>
                <w:rFonts w:ascii="Arial" w:hAnsi="Arial" w:cs="Arial"/>
                <w:color w:val="000000"/>
                <w:sz w:val="19"/>
                <w:szCs w:val="19"/>
                <w:lang w:val="es-ES_tradnl"/>
              </w:rPr>
            </w:pPr>
          </w:p>
        </w:tc>
        <w:tc>
          <w:tcPr>
            <w:tcW w:w="4112" w:type="dxa"/>
            <w:shd w:val="clear" w:color="auto" w:fill="auto"/>
          </w:tcPr>
          <w:p w:rsidR="00D51914" w:rsidRPr="005F20A1" w:rsidRDefault="00D51914" w:rsidP="00AC0344">
            <w:pPr>
              <w:ind w:left="142"/>
              <w:rPr>
                <w:rFonts w:ascii="Arial" w:hAnsi="Arial" w:cs="Arial"/>
                <w:color w:val="000000"/>
                <w:sz w:val="19"/>
                <w:szCs w:val="19"/>
                <w:lang w:val="es-ES_tradnl"/>
              </w:rPr>
            </w:pPr>
          </w:p>
        </w:tc>
      </w:tr>
      <w:tr w:rsidR="00D51914" w:rsidTr="00AC0344">
        <w:trPr>
          <w:trHeight w:val="204"/>
        </w:trPr>
        <w:tc>
          <w:tcPr>
            <w:tcW w:w="4412" w:type="dxa"/>
            <w:shd w:val="clear" w:color="auto" w:fill="auto"/>
            <w:vAlign w:val="center"/>
          </w:tcPr>
          <w:p w:rsidR="00D51914" w:rsidRPr="005F20A1" w:rsidRDefault="00D51914" w:rsidP="00AC0344">
            <w:pPr>
              <w:ind w:left="284"/>
              <w:rPr>
                <w:rFonts w:ascii="Arial" w:hAnsi="Arial" w:cs="Arial"/>
                <w:color w:val="000000"/>
                <w:sz w:val="19"/>
                <w:szCs w:val="19"/>
                <w:lang w:val="es-ES_tradnl"/>
              </w:rPr>
            </w:pPr>
            <w:r w:rsidRPr="005F20A1">
              <w:rPr>
                <w:rFonts w:ascii="Arial" w:hAnsi="Arial" w:cs="Arial"/>
                <w:color w:val="000000"/>
                <w:sz w:val="19"/>
                <w:szCs w:val="19"/>
                <w:lang w:val="es-ES_tradnl"/>
              </w:rPr>
              <w:t xml:space="preserve">Apropiada ventilación </w:t>
            </w:r>
          </w:p>
        </w:tc>
        <w:tc>
          <w:tcPr>
            <w:tcW w:w="892" w:type="dxa"/>
            <w:shd w:val="clear" w:color="auto" w:fill="auto"/>
            <w:vAlign w:val="center"/>
          </w:tcPr>
          <w:p w:rsidR="00D51914" w:rsidRPr="005F20A1" w:rsidRDefault="00D51914" w:rsidP="00AC0344">
            <w:pPr>
              <w:ind w:left="-89"/>
              <w:jc w:val="center"/>
              <w:rPr>
                <w:rFonts w:ascii="Arial" w:hAnsi="Arial" w:cs="Arial"/>
                <w:color w:val="000000"/>
                <w:sz w:val="19"/>
                <w:szCs w:val="19"/>
                <w:lang w:val="es-ES_tradnl"/>
              </w:rPr>
            </w:pPr>
          </w:p>
        </w:tc>
        <w:tc>
          <w:tcPr>
            <w:tcW w:w="1221" w:type="dxa"/>
            <w:shd w:val="clear" w:color="auto" w:fill="auto"/>
            <w:vAlign w:val="center"/>
          </w:tcPr>
          <w:p w:rsidR="00D51914" w:rsidRPr="005F20A1" w:rsidRDefault="005B3200" w:rsidP="00AC0344">
            <w:pPr>
              <w:ind w:left="-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310" w:type="dxa"/>
            <w:shd w:val="clear" w:color="auto" w:fill="auto"/>
          </w:tcPr>
          <w:p w:rsidR="00D51914" w:rsidRPr="005F20A1" w:rsidRDefault="00D51914" w:rsidP="00AC0344">
            <w:pPr>
              <w:ind w:left="142"/>
              <w:rPr>
                <w:rFonts w:ascii="Arial" w:hAnsi="Arial" w:cs="Arial"/>
                <w:color w:val="000000"/>
                <w:sz w:val="19"/>
                <w:szCs w:val="19"/>
                <w:lang w:val="es-ES_tradnl"/>
              </w:rPr>
            </w:pPr>
          </w:p>
        </w:tc>
        <w:tc>
          <w:tcPr>
            <w:tcW w:w="1089" w:type="dxa"/>
            <w:shd w:val="clear" w:color="auto" w:fill="auto"/>
          </w:tcPr>
          <w:p w:rsidR="00D51914" w:rsidRPr="005F20A1" w:rsidRDefault="00D51914" w:rsidP="00AC0344">
            <w:pPr>
              <w:ind w:left="142"/>
              <w:rPr>
                <w:rFonts w:ascii="Arial" w:hAnsi="Arial" w:cs="Arial"/>
                <w:color w:val="000000"/>
                <w:sz w:val="19"/>
                <w:szCs w:val="19"/>
                <w:lang w:val="es-ES_tradnl"/>
              </w:rPr>
            </w:pPr>
          </w:p>
        </w:tc>
        <w:tc>
          <w:tcPr>
            <w:tcW w:w="4112" w:type="dxa"/>
            <w:shd w:val="clear" w:color="auto" w:fill="auto"/>
          </w:tcPr>
          <w:p w:rsidR="00D51914" w:rsidRPr="005F20A1" w:rsidRDefault="00D51914" w:rsidP="00AC0344">
            <w:pPr>
              <w:ind w:left="142"/>
              <w:rPr>
                <w:rFonts w:ascii="Arial" w:hAnsi="Arial" w:cs="Arial"/>
                <w:color w:val="000000"/>
                <w:sz w:val="19"/>
                <w:szCs w:val="19"/>
                <w:lang w:val="es-ES_tradnl"/>
              </w:rPr>
            </w:pPr>
          </w:p>
        </w:tc>
      </w:tr>
      <w:tr w:rsidR="00D51914" w:rsidTr="00AC0344">
        <w:trPr>
          <w:trHeight w:val="204"/>
        </w:trPr>
        <w:tc>
          <w:tcPr>
            <w:tcW w:w="4412" w:type="dxa"/>
            <w:shd w:val="clear" w:color="auto" w:fill="auto"/>
            <w:vAlign w:val="center"/>
          </w:tcPr>
          <w:p w:rsidR="00D51914" w:rsidRPr="005F20A1" w:rsidRDefault="005B3200" w:rsidP="00AC0344">
            <w:pPr>
              <w:ind w:left="284"/>
              <w:rPr>
                <w:rFonts w:ascii="Arial" w:hAnsi="Arial" w:cs="Arial"/>
                <w:color w:val="000000"/>
                <w:sz w:val="19"/>
                <w:szCs w:val="19"/>
                <w:lang w:val="es-ES_tradnl"/>
              </w:rPr>
            </w:pPr>
            <w:r>
              <w:rPr>
                <w:rFonts w:ascii="Arial" w:hAnsi="Arial" w:cs="Arial"/>
                <w:color w:val="000000"/>
                <w:sz w:val="19"/>
                <w:szCs w:val="19"/>
                <w:lang w:val="es-ES_tradnl"/>
              </w:rPr>
              <w:t>Buen estado de conservación</w:t>
            </w:r>
          </w:p>
        </w:tc>
        <w:tc>
          <w:tcPr>
            <w:tcW w:w="892" w:type="dxa"/>
            <w:shd w:val="clear" w:color="auto" w:fill="auto"/>
            <w:vAlign w:val="center"/>
          </w:tcPr>
          <w:p w:rsidR="00D51914" w:rsidRPr="005F20A1" w:rsidRDefault="00D51914" w:rsidP="00AC0344">
            <w:pPr>
              <w:ind w:left="-89"/>
              <w:jc w:val="center"/>
              <w:rPr>
                <w:rFonts w:ascii="Arial" w:hAnsi="Arial" w:cs="Arial"/>
                <w:color w:val="000000"/>
                <w:sz w:val="19"/>
                <w:szCs w:val="19"/>
                <w:lang w:val="es-ES_tradnl"/>
              </w:rPr>
            </w:pPr>
          </w:p>
        </w:tc>
        <w:tc>
          <w:tcPr>
            <w:tcW w:w="1221" w:type="dxa"/>
            <w:shd w:val="clear" w:color="auto" w:fill="auto"/>
            <w:vAlign w:val="center"/>
          </w:tcPr>
          <w:p w:rsidR="00D51914" w:rsidRPr="005F20A1" w:rsidRDefault="00D51914" w:rsidP="00AC0344">
            <w:pPr>
              <w:ind w:left="-108"/>
              <w:jc w:val="center"/>
              <w:rPr>
                <w:rFonts w:ascii="Arial" w:hAnsi="Arial" w:cs="Arial"/>
                <w:color w:val="000000"/>
                <w:sz w:val="19"/>
                <w:szCs w:val="19"/>
                <w:lang w:val="es-ES_tradnl"/>
              </w:rPr>
            </w:pPr>
          </w:p>
        </w:tc>
        <w:tc>
          <w:tcPr>
            <w:tcW w:w="1310" w:type="dxa"/>
            <w:shd w:val="clear" w:color="auto" w:fill="auto"/>
            <w:vAlign w:val="center"/>
          </w:tcPr>
          <w:p w:rsidR="00D51914" w:rsidRPr="005F20A1" w:rsidRDefault="005B3200" w:rsidP="00AC0344">
            <w:pPr>
              <w:ind w:left="-41"/>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089" w:type="dxa"/>
            <w:shd w:val="clear" w:color="auto" w:fill="auto"/>
          </w:tcPr>
          <w:p w:rsidR="00D51914" w:rsidRPr="005F20A1" w:rsidRDefault="00D51914" w:rsidP="00AC0344">
            <w:pPr>
              <w:ind w:left="142"/>
              <w:rPr>
                <w:rFonts w:ascii="Arial" w:hAnsi="Arial" w:cs="Arial"/>
                <w:color w:val="000000"/>
                <w:sz w:val="19"/>
                <w:szCs w:val="19"/>
                <w:lang w:val="es-ES_tradnl"/>
              </w:rPr>
            </w:pPr>
          </w:p>
        </w:tc>
        <w:tc>
          <w:tcPr>
            <w:tcW w:w="4112" w:type="dxa"/>
            <w:shd w:val="clear" w:color="auto" w:fill="auto"/>
            <w:vAlign w:val="center"/>
          </w:tcPr>
          <w:p w:rsidR="00D51914" w:rsidRPr="00F01F0B" w:rsidRDefault="005B3200" w:rsidP="00AC0344">
            <w:pPr>
              <w:jc w:val="both"/>
              <w:rPr>
                <w:rFonts w:ascii="Arial" w:hAnsi="Arial" w:cs="Arial"/>
                <w:color w:val="000000"/>
                <w:sz w:val="19"/>
                <w:szCs w:val="19"/>
                <w:lang w:val="es-ES_tradnl"/>
              </w:rPr>
            </w:pPr>
            <w:r w:rsidRPr="00F01F0B">
              <w:rPr>
                <w:rFonts w:ascii="Arial" w:hAnsi="Arial" w:cs="Arial"/>
                <w:color w:val="000000"/>
                <w:sz w:val="19"/>
                <w:szCs w:val="19"/>
                <w:lang w:val="es-ES_tradnl"/>
              </w:rPr>
              <w:t xml:space="preserve">Son </w:t>
            </w:r>
            <w:r w:rsidR="00F01F0B" w:rsidRPr="00F01F0B">
              <w:rPr>
                <w:rFonts w:ascii="Arial" w:hAnsi="Arial" w:cs="Arial"/>
                <w:color w:val="000000"/>
                <w:sz w:val="19"/>
                <w:szCs w:val="19"/>
                <w:lang w:val="es-ES_tradnl"/>
              </w:rPr>
              <w:t xml:space="preserve">de </w:t>
            </w:r>
            <w:r w:rsidRPr="00F01F0B">
              <w:rPr>
                <w:rFonts w:ascii="Arial" w:hAnsi="Arial" w:cs="Arial"/>
                <w:color w:val="000000"/>
                <w:sz w:val="19"/>
                <w:szCs w:val="19"/>
                <w:lang w:val="es-ES_tradnl"/>
              </w:rPr>
              <w:t>madera,</w:t>
            </w:r>
            <w:r w:rsidR="00031A46" w:rsidRPr="00F01F0B">
              <w:rPr>
                <w:rFonts w:ascii="Arial" w:hAnsi="Arial" w:cs="Arial"/>
                <w:color w:val="000000"/>
                <w:sz w:val="19"/>
                <w:szCs w:val="19"/>
                <w:lang w:val="es-ES_tradnl"/>
              </w:rPr>
              <w:t xml:space="preserve"> </w:t>
            </w:r>
            <w:r w:rsidRPr="00F01F0B">
              <w:rPr>
                <w:rFonts w:ascii="Arial" w:hAnsi="Arial" w:cs="Arial"/>
                <w:color w:val="000000"/>
                <w:sz w:val="19"/>
                <w:szCs w:val="19"/>
                <w:lang w:val="es-ES_tradnl"/>
              </w:rPr>
              <w:t>forma alterada</w:t>
            </w:r>
            <w:r w:rsidR="00031A46" w:rsidRPr="00F01F0B">
              <w:rPr>
                <w:rFonts w:ascii="Arial" w:hAnsi="Arial" w:cs="Arial"/>
                <w:color w:val="000000"/>
                <w:sz w:val="19"/>
                <w:szCs w:val="19"/>
                <w:lang w:val="es-ES_tradnl"/>
              </w:rPr>
              <w:t>, inseguros</w:t>
            </w:r>
          </w:p>
        </w:tc>
      </w:tr>
      <w:tr w:rsidR="00D51914" w:rsidTr="00AC0344">
        <w:trPr>
          <w:trHeight w:val="283"/>
        </w:trPr>
        <w:tc>
          <w:tcPr>
            <w:tcW w:w="4412" w:type="dxa"/>
            <w:shd w:val="clear" w:color="auto" w:fill="auto"/>
            <w:vAlign w:val="bottom"/>
          </w:tcPr>
          <w:p w:rsidR="00D51914" w:rsidRPr="005F20A1" w:rsidRDefault="007814E8" w:rsidP="00AC0344">
            <w:pPr>
              <w:ind w:left="142"/>
              <w:rPr>
                <w:rFonts w:ascii="Arial" w:hAnsi="Arial" w:cs="Arial"/>
                <w:color w:val="000000"/>
                <w:sz w:val="19"/>
                <w:szCs w:val="19"/>
                <w:lang w:val="es-ES_tradnl"/>
              </w:rPr>
            </w:pPr>
            <w:r>
              <w:rPr>
                <w:rFonts w:ascii="Arial" w:hAnsi="Arial" w:cs="Arial"/>
                <w:b/>
                <w:color w:val="000000"/>
                <w:sz w:val="19"/>
                <w:szCs w:val="19"/>
                <w:lang w:val="es-ES_tradnl"/>
              </w:rPr>
              <w:t>SS.HH. del personal de servicio</w:t>
            </w:r>
          </w:p>
        </w:tc>
        <w:tc>
          <w:tcPr>
            <w:tcW w:w="8624" w:type="dxa"/>
            <w:gridSpan w:val="5"/>
            <w:shd w:val="clear" w:color="auto" w:fill="auto"/>
            <w:vAlign w:val="center"/>
          </w:tcPr>
          <w:p w:rsidR="00D51914" w:rsidRPr="005F20A1" w:rsidRDefault="00D51914" w:rsidP="00AC0344">
            <w:pPr>
              <w:ind w:left="142"/>
              <w:rPr>
                <w:rFonts w:ascii="Arial" w:hAnsi="Arial" w:cs="Arial"/>
                <w:b/>
                <w:color w:val="000000"/>
                <w:sz w:val="19"/>
                <w:szCs w:val="19"/>
                <w:lang w:val="es-ES_tradnl"/>
              </w:rPr>
            </w:pPr>
          </w:p>
        </w:tc>
      </w:tr>
      <w:tr w:rsidR="00D51914" w:rsidTr="00AC0344">
        <w:trPr>
          <w:trHeight w:val="204"/>
        </w:trPr>
        <w:tc>
          <w:tcPr>
            <w:tcW w:w="4412" w:type="dxa"/>
            <w:shd w:val="clear" w:color="auto" w:fill="auto"/>
            <w:vAlign w:val="center"/>
          </w:tcPr>
          <w:p w:rsidR="00D51914" w:rsidRPr="005F20A1" w:rsidRDefault="00D51914" w:rsidP="00AC0344">
            <w:pPr>
              <w:ind w:left="284"/>
              <w:rPr>
                <w:rFonts w:ascii="Arial" w:hAnsi="Arial" w:cs="Arial"/>
                <w:b/>
                <w:color w:val="000000"/>
                <w:sz w:val="19"/>
                <w:szCs w:val="19"/>
                <w:lang w:val="es-ES_tradnl"/>
              </w:rPr>
            </w:pPr>
            <w:r w:rsidRPr="005F20A1">
              <w:rPr>
                <w:rFonts w:ascii="Arial" w:hAnsi="Arial" w:cs="Arial"/>
                <w:color w:val="000000"/>
                <w:sz w:val="19"/>
                <w:szCs w:val="19"/>
                <w:lang w:val="es-ES_tradnl"/>
              </w:rPr>
              <w:t>Diferenciados para hombres y mujeres</w:t>
            </w:r>
          </w:p>
        </w:tc>
        <w:tc>
          <w:tcPr>
            <w:tcW w:w="892" w:type="dxa"/>
            <w:shd w:val="clear" w:color="auto" w:fill="auto"/>
            <w:vAlign w:val="center"/>
          </w:tcPr>
          <w:p w:rsidR="00D51914" w:rsidRPr="005F20A1" w:rsidRDefault="00D51914"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D51914" w:rsidRPr="005F20A1" w:rsidRDefault="00D51914" w:rsidP="00AC0344">
            <w:pPr>
              <w:ind w:left="-108"/>
              <w:jc w:val="center"/>
              <w:rPr>
                <w:rFonts w:ascii="Arial" w:hAnsi="Arial" w:cs="Arial"/>
                <w:color w:val="000000"/>
                <w:sz w:val="19"/>
                <w:szCs w:val="19"/>
                <w:lang w:val="es-ES_tradnl"/>
              </w:rPr>
            </w:pPr>
          </w:p>
        </w:tc>
        <w:tc>
          <w:tcPr>
            <w:tcW w:w="1310" w:type="dxa"/>
            <w:shd w:val="clear" w:color="auto" w:fill="auto"/>
          </w:tcPr>
          <w:p w:rsidR="00D51914" w:rsidRPr="005F20A1" w:rsidRDefault="00D51914" w:rsidP="00AC0344">
            <w:pPr>
              <w:ind w:left="284"/>
              <w:rPr>
                <w:rFonts w:ascii="Arial" w:hAnsi="Arial" w:cs="Arial"/>
                <w:color w:val="000000"/>
                <w:sz w:val="19"/>
                <w:szCs w:val="19"/>
                <w:lang w:val="es-ES_tradnl"/>
              </w:rPr>
            </w:pPr>
          </w:p>
        </w:tc>
        <w:tc>
          <w:tcPr>
            <w:tcW w:w="1089" w:type="dxa"/>
            <w:shd w:val="clear" w:color="auto" w:fill="auto"/>
          </w:tcPr>
          <w:p w:rsidR="00D51914" w:rsidRPr="005F20A1" w:rsidRDefault="00D51914" w:rsidP="00AC0344">
            <w:pPr>
              <w:ind w:left="284"/>
              <w:rPr>
                <w:rFonts w:ascii="Arial" w:hAnsi="Arial" w:cs="Arial"/>
                <w:color w:val="000000"/>
                <w:sz w:val="19"/>
                <w:szCs w:val="19"/>
                <w:lang w:val="es-ES_tradnl"/>
              </w:rPr>
            </w:pPr>
          </w:p>
        </w:tc>
        <w:tc>
          <w:tcPr>
            <w:tcW w:w="4112" w:type="dxa"/>
            <w:shd w:val="clear" w:color="auto" w:fill="auto"/>
          </w:tcPr>
          <w:p w:rsidR="00D51914" w:rsidRPr="005F20A1" w:rsidRDefault="00D51914" w:rsidP="00AC0344">
            <w:pPr>
              <w:ind w:left="284"/>
              <w:rPr>
                <w:rFonts w:ascii="Arial" w:hAnsi="Arial" w:cs="Arial"/>
                <w:color w:val="000000"/>
                <w:sz w:val="19"/>
                <w:szCs w:val="19"/>
                <w:lang w:val="es-ES_tradnl"/>
              </w:rPr>
            </w:pPr>
          </w:p>
        </w:tc>
      </w:tr>
      <w:tr w:rsidR="00D51914" w:rsidTr="00AC0344">
        <w:trPr>
          <w:trHeight w:val="204"/>
        </w:trPr>
        <w:tc>
          <w:tcPr>
            <w:tcW w:w="4412" w:type="dxa"/>
            <w:shd w:val="clear" w:color="auto" w:fill="auto"/>
            <w:vAlign w:val="center"/>
          </w:tcPr>
          <w:p w:rsidR="00D51914" w:rsidRPr="005F20A1" w:rsidRDefault="001A5411" w:rsidP="00AC0344">
            <w:pPr>
              <w:ind w:left="284"/>
              <w:rPr>
                <w:rFonts w:ascii="Arial" w:hAnsi="Arial" w:cs="Arial"/>
                <w:color w:val="000000"/>
                <w:sz w:val="19"/>
                <w:szCs w:val="19"/>
                <w:lang w:val="es-ES_tradnl"/>
              </w:rPr>
            </w:pPr>
            <w:r>
              <w:rPr>
                <w:rFonts w:ascii="Arial" w:hAnsi="Arial" w:cs="Arial"/>
                <w:color w:val="000000"/>
                <w:sz w:val="19"/>
                <w:szCs w:val="19"/>
                <w:lang w:val="es-ES_tradnl"/>
              </w:rPr>
              <w:t>S</w:t>
            </w:r>
            <w:r w:rsidR="00D51914" w:rsidRPr="005F20A1">
              <w:rPr>
                <w:rFonts w:ascii="Arial" w:hAnsi="Arial" w:cs="Arial"/>
                <w:color w:val="000000"/>
                <w:sz w:val="19"/>
                <w:szCs w:val="19"/>
                <w:lang w:val="es-ES_tradnl"/>
              </w:rPr>
              <w:t>in acceso directo a la cocina o almacén</w:t>
            </w:r>
          </w:p>
        </w:tc>
        <w:tc>
          <w:tcPr>
            <w:tcW w:w="892" w:type="dxa"/>
            <w:shd w:val="clear" w:color="auto" w:fill="auto"/>
            <w:vAlign w:val="center"/>
          </w:tcPr>
          <w:p w:rsidR="00D51914" w:rsidRPr="005F20A1" w:rsidRDefault="00D51914"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D51914" w:rsidRPr="005F20A1" w:rsidRDefault="00D51914" w:rsidP="00AC0344">
            <w:pPr>
              <w:ind w:left="-108"/>
              <w:jc w:val="center"/>
              <w:rPr>
                <w:rFonts w:ascii="Arial" w:hAnsi="Arial" w:cs="Arial"/>
                <w:color w:val="000000"/>
                <w:sz w:val="19"/>
                <w:szCs w:val="19"/>
                <w:lang w:val="es-ES_tradnl"/>
              </w:rPr>
            </w:pPr>
          </w:p>
        </w:tc>
        <w:tc>
          <w:tcPr>
            <w:tcW w:w="1310" w:type="dxa"/>
            <w:shd w:val="clear" w:color="auto" w:fill="auto"/>
          </w:tcPr>
          <w:p w:rsidR="00D51914" w:rsidRPr="005F20A1" w:rsidRDefault="00D51914" w:rsidP="00AC0344">
            <w:pPr>
              <w:ind w:left="284"/>
              <w:rPr>
                <w:rFonts w:ascii="Arial" w:hAnsi="Arial" w:cs="Arial"/>
                <w:color w:val="000000"/>
                <w:sz w:val="19"/>
                <w:szCs w:val="19"/>
                <w:lang w:val="es-ES_tradnl"/>
              </w:rPr>
            </w:pPr>
          </w:p>
        </w:tc>
        <w:tc>
          <w:tcPr>
            <w:tcW w:w="1089" w:type="dxa"/>
            <w:shd w:val="clear" w:color="auto" w:fill="auto"/>
          </w:tcPr>
          <w:p w:rsidR="00D51914" w:rsidRPr="005F20A1" w:rsidRDefault="00D51914" w:rsidP="00AC0344">
            <w:pPr>
              <w:ind w:left="284"/>
              <w:rPr>
                <w:rFonts w:ascii="Arial" w:hAnsi="Arial" w:cs="Arial"/>
                <w:color w:val="000000"/>
                <w:sz w:val="19"/>
                <w:szCs w:val="19"/>
                <w:lang w:val="es-ES_tradnl"/>
              </w:rPr>
            </w:pPr>
          </w:p>
        </w:tc>
        <w:tc>
          <w:tcPr>
            <w:tcW w:w="4112" w:type="dxa"/>
            <w:shd w:val="clear" w:color="auto" w:fill="auto"/>
          </w:tcPr>
          <w:p w:rsidR="00D51914" w:rsidRPr="005F20A1" w:rsidRDefault="00D51914" w:rsidP="00AC0344">
            <w:pPr>
              <w:ind w:left="284"/>
              <w:rPr>
                <w:rFonts w:ascii="Arial" w:hAnsi="Arial" w:cs="Arial"/>
                <w:color w:val="000000"/>
                <w:sz w:val="19"/>
                <w:szCs w:val="19"/>
                <w:lang w:val="es-ES_tradnl"/>
              </w:rPr>
            </w:pPr>
          </w:p>
        </w:tc>
      </w:tr>
      <w:tr w:rsidR="00D51914" w:rsidTr="00AC0344">
        <w:trPr>
          <w:trHeight w:val="283"/>
        </w:trPr>
        <w:tc>
          <w:tcPr>
            <w:tcW w:w="4412" w:type="dxa"/>
            <w:shd w:val="clear" w:color="auto" w:fill="auto"/>
            <w:vAlign w:val="bottom"/>
          </w:tcPr>
          <w:p w:rsidR="00D51914" w:rsidRPr="005F20A1" w:rsidRDefault="00D51914" w:rsidP="00AC0344">
            <w:pPr>
              <w:ind w:left="284"/>
              <w:rPr>
                <w:rFonts w:ascii="Arial" w:hAnsi="Arial" w:cs="Arial"/>
                <w:b/>
                <w:color w:val="000000"/>
                <w:sz w:val="19"/>
                <w:szCs w:val="19"/>
                <w:lang w:val="es-ES_tradnl"/>
              </w:rPr>
            </w:pPr>
            <w:r w:rsidRPr="005F20A1">
              <w:rPr>
                <w:rFonts w:ascii="Arial" w:hAnsi="Arial" w:cs="Arial"/>
                <w:b/>
                <w:i/>
                <w:color w:val="000000"/>
                <w:sz w:val="19"/>
                <w:szCs w:val="19"/>
                <w:lang w:val="es-ES_tradnl"/>
              </w:rPr>
              <w:t>Hombres</w:t>
            </w:r>
          </w:p>
        </w:tc>
        <w:tc>
          <w:tcPr>
            <w:tcW w:w="8624" w:type="dxa"/>
            <w:gridSpan w:val="5"/>
            <w:shd w:val="clear" w:color="auto" w:fill="auto"/>
            <w:vAlign w:val="center"/>
          </w:tcPr>
          <w:p w:rsidR="00D51914" w:rsidRPr="005F20A1" w:rsidRDefault="00D51914" w:rsidP="00AC0344">
            <w:pPr>
              <w:ind w:left="284"/>
              <w:rPr>
                <w:rFonts w:ascii="Arial" w:hAnsi="Arial" w:cs="Arial"/>
                <w:b/>
                <w:i/>
                <w:color w:val="000000"/>
                <w:sz w:val="19"/>
                <w:szCs w:val="19"/>
                <w:lang w:val="es-ES_tradnl"/>
              </w:rPr>
            </w:pPr>
          </w:p>
        </w:tc>
      </w:tr>
      <w:tr w:rsidR="00D51914" w:rsidTr="00AC0344">
        <w:trPr>
          <w:trHeight w:val="204"/>
        </w:trPr>
        <w:tc>
          <w:tcPr>
            <w:tcW w:w="4412" w:type="dxa"/>
            <w:shd w:val="clear" w:color="auto" w:fill="auto"/>
            <w:vAlign w:val="bottom"/>
          </w:tcPr>
          <w:p w:rsidR="00D51914" w:rsidRPr="005F20A1" w:rsidRDefault="00D51914" w:rsidP="00AC0344">
            <w:pPr>
              <w:ind w:left="426"/>
              <w:rPr>
                <w:rFonts w:ascii="Arial" w:hAnsi="Arial" w:cs="Arial"/>
                <w:b/>
                <w:color w:val="000000"/>
                <w:sz w:val="19"/>
                <w:szCs w:val="19"/>
                <w:lang w:val="es-ES_tradnl"/>
              </w:rPr>
            </w:pPr>
            <w:r w:rsidRPr="005F20A1">
              <w:rPr>
                <w:rFonts w:ascii="Arial" w:hAnsi="Arial" w:cs="Arial"/>
                <w:color w:val="000000"/>
                <w:sz w:val="19"/>
                <w:szCs w:val="19"/>
                <w:lang w:val="es-ES_tradnl"/>
              </w:rPr>
              <w:t>Señalización</w:t>
            </w:r>
            <w:r w:rsidR="00D85E4E">
              <w:rPr>
                <w:rFonts w:ascii="Arial" w:hAnsi="Arial" w:cs="Arial"/>
                <w:color w:val="000000"/>
                <w:sz w:val="19"/>
                <w:szCs w:val="19"/>
                <w:lang w:val="es-ES_tradnl"/>
              </w:rPr>
              <w:t xml:space="preserve"> por identificación del sexo</w:t>
            </w:r>
          </w:p>
        </w:tc>
        <w:tc>
          <w:tcPr>
            <w:tcW w:w="892" w:type="dxa"/>
            <w:shd w:val="clear" w:color="auto" w:fill="auto"/>
            <w:vAlign w:val="center"/>
          </w:tcPr>
          <w:p w:rsidR="00D51914" w:rsidRPr="005F20A1" w:rsidRDefault="00D51914" w:rsidP="00AC0344">
            <w:pPr>
              <w:ind w:left="-89"/>
              <w:jc w:val="center"/>
              <w:rPr>
                <w:rFonts w:ascii="Arial" w:hAnsi="Arial" w:cs="Arial"/>
                <w:color w:val="000000"/>
                <w:sz w:val="19"/>
                <w:szCs w:val="19"/>
                <w:lang w:val="es-ES_tradnl"/>
              </w:rPr>
            </w:pPr>
          </w:p>
        </w:tc>
        <w:tc>
          <w:tcPr>
            <w:tcW w:w="1221" w:type="dxa"/>
            <w:shd w:val="clear" w:color="auto" w:fill="auto"/>
            <w:vAlign w:val="center"/>
          </w:tcPr>
          <w:p w:rsidR="00D51914" w:rsidRPr="005F20A1" w:rsidRDefault="00D85E4E" w:rsidP="00AC0344">
            <w:pPr>
              <w:ind w:left="-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310" w:type="dxa"/>
            <w:shd w:val="clear" w:color="auto" w:fill="auto"/>
          </w:tcPr>
          <w:p w:rsidR="00D51914" w:rsidRPr="005F20A1" w:rsidRDefault="00D51914" w:rsidP="00AC0344">
            <w:pPr>
              <w:ind w:left="426"/>
              <w:rPr>
                <w:rFonts w:ascii="Arial" w:hAnsi="Arial" w:cs="Arial"/>
                <w:color w:val="000000"/>
                <w:sz w:val="19"/>
                <w:szCs w:val="19"/>
                <w:lang w:val="es-ES_tradnl"/>
              </w:rPr>
            </w:pPr>
          </w:p>
        </w:tc>
        <w:tc>
          <w:tcPr>
            <w:tcW w:w="1089" w:type="dxa"/>
            <w:shd w:val="clear" w:color="auto" w:fill="auto"/>
          </w:tcPr>
          <w:p w:rsidR="00D51914" w:rsidRPr="005F20A1" w:rsidRDefault="00D51914" w:rsidP="00AC0344">
            <w:pPr>
              <w:ind w:left="426"/>
              <w:rPr>
                <w:rFonts w:ascii="Arial" w:hAnsi="Arial" w:cs="Arial"/>
                <w:color w:val="000000"/>
                <w:sz w:val="19"/>
                <w:szCs w:val="19"/>
                <w:lang w:val="es-ES_tradnl"/>
              </w:rPr>
            </w:pPr>
          </w:p>
        </w:tc>
        <w:tc>
          <w:tcPr>
            <w:tcW w:w="4112" w:type="dxa"/>
            <w:shd w:val="clear" w:color="auto" w:fill="auto"/>
          </w:tcPr>
          <w:p w:rsidR="00D51914" w:rsidRPr="005F20A1" w:rsidRDefault="00D51914" w:rsidP="00AC0344">
            <w:pPr>
              <w:ind w:left="426"/>
              <w:rPr>
                <w:rFonts w:ascii="Arial" w:hAnsi="Arial" w:cs="Arial"/>
                <w:color w:val="000000"/>
                <w:sz w:val="19"/>
                <w:szCs w:val="19"/>
                <w:lang w:val="es-ES_tradnl"/>
              </w:rPr>
            </w:pPr>
          </w:p>
        </w:tc>
      </w:tr>
      <w:tr w:rsidR="00D51914" w:rsidTr="00AC0344">
        <w:trPr>
          <w:trHeight w:val="204"/>
        </w:trPr>
        <w:tc>
          <w:tcPr>
            <w:tcW w:w="4412" w:type="dxa"/>
            <w:shd w:val="clear" w:color="auto" w:fill="auto"/>
            <w:vAlign w:val="bottom"/>
          </w:tcPr>
          <w:p w:rsidR="00D51914" w:rsidRPr="005F20A1" w:rsidRDefault="00D51914" w:rsidP="00AC0344">
            <w:pPr>
              <w:ind w:left="426"/>
              <w:rPr>
                <w:rFonts w:ascii="Arial" w:hAnsi="Arial" w:cs="Arial"/>
                <w:color w:val="000000"/>
                <w:sz w:val="19"/>
                <w:szCs w:val="19"/>
                <w:lang w:val="es-ES_tradnl"/>
              </w:rPr>
            </w:pPr>
            <w:r w:rsidRPr="005F20A1">
              <w:rPr>
                <w:rFonts w:ascii="Arial" w:hAnsi="Arial" w:cs="Arial"/>
                <w:color w:val="000000"/>
                <w:sz w:val="19"/>
                <w:szCs w:val="19"/>
                <w:lang w:val="es-ES_tradnl"/>
              </w:rPr>
              <w:t>Buena iluminación mayor a 50 luxes</w:t>
            </w:r>
          </w:p>
        </w:tc>
        <w:tc>
          <w:tcPr>
            <w:tcW w:w="892" w:type="dxa"/>
            <w:shd w:val="clear" w:color="auto" w:fill="auto"/>
            <w:vAlign w:val="center"/>
          </w:tcPr>
          <w:p w:rsidR="00D51914" w:rsidRPr="005F20A1" w:rsidRDefault="001A5411" w:rsidP="00AC0344">
            <w:pPr>
              <w:ind w:left="-89"/>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21" w:type="dxa"/>
            <w:shd w:val="clear" w:color="auto" w:fill="auto"/>
            <w:vAlign w:val="center"/>
          </w:tcPr>
          <w:p w:rsidR="00D51914" w:rsidRPr="005F20A1" w:rsidRDefault="00D51914" w:rsidP="00AC0344">
            <w:pPr>
              <w:ind w:left="-108"/>
              <w:jc w:val="center"/>
              <w:rPr>
                <w:rFonts w:ascii="Arial" w:hAnsi="Arial" w:cs="Arial"/>
                <w:color w:val="000000"/>
                <w:sz w:val="19"/>
                <w:szCs w:val="19"/>
                <w:lang w:val="es-ES_tradnl"/>
              </w:rPr>
            </w:pPr>
          </w:p>
        </w:tc>
        <w:tc>
          <w:tcPr>
            <w:tcW w:w="1310" w:type="dxa"/>
            <w:shd w:val="clear" w:color="auto" w:fill="auto"/>
          </w:tcPr>
          <w:p w:rsidR="00D51914" w:rsidRPr="005F20A1" w:rsidRDefault="00D51914" w:rsidP="00AC0344">
            <w:pPr>
              <w:ind w:left="426"/>
              <w:rPr>
                <w:rFonts w:ascii="Arial" w:hAnsi="Arial" w:cs="Arial"/>
                <w:color w:val="000000"/>
                <w:sz w:val="19"/>
                <w:szCs w:val="19"/>
                <w:lang w:val="es-ES_tradnl"/>
              </w:rPr>
            </w:pPr>
          </w:p>
        </w:tc>
        <w:tc>
          <w:tcPr>
            <w:tcW w:w="1089" w:type="dxa"/>
            <w:shd w:val="clear" w:color="auto" w:fill="auto"/>
          </w:tcPr>
          <w:p w:rsidR="00D51914" w:rsidRPr="005F20A1" w:rsidRDefault="00D51914" w:rsidP="00AC0344">
            <w:pPr>
              <w:ind w:left="426"/>
              <w:rPr>
                <w:rFonts w:ascii="Arial" w:hAnsi="Arial" w:cs="Arial"/>
                <w:color w:val="000000"/>
                <w:sz w:val="19"/>
                <w:szCs w:val="19"/>
                <w:lang w:val="es-ES_tradnl"/>
              </w:rPr>
            </w:pPr>
          </w:p>
        </w:tc>
        <w:tc>
          <w:tcPr>
            <w:tcW w:w="4112" w:type="dxa"/>
            <w:shd w:val="clear" w:color="auto" w:fill="auto"/>
          </w:tcPr>
          <w:p w:rsidR="00D51914" w:rsidRPr="005F20A1" w:rsidRDefault="00D51914" w:rsidP="00AC0344">
            <w:pPr>
              <w:ind w:left="426"/>
              <w:rPr>
                <w:rFonts w:ascii="Arial" w:hAnsi="Arial" w:cs="Arial"/>
                <w:color w:val="000000"/>
                <w:sz w:val="19"/>
                <w:szCs w:val="19"/>
                <w:lang w:val="es-ES_tradnl"/>
              </w:rPr>
            </w:pPr>
          </w:p>
        </w:tc>
      </w:tr>
      <w:tr w:rsidR="00D51914" w:rsidTr="00AC0344">
        <w:trPr>
          <w:trHeight w:val="204"/>
        </w:trPr>
        <w:tc>
          <w:tcPr>
            <w:tcW w:w="4412" w:type="dxa"/>
            <w:shd w:val="clear" w:color="auto" w:fill="auto"/>
            <w:vAlign w:val="bottom"/>
          </w:tcPr>
          <w:p w:rsidR="00D51914" w:rsidRPr="005F20A1" w:rsidRDefault="00D51914" w:rsidP="00AC0344">
            <w:pPr>
              <w:ind w:left="426"/>
              <w:rPr>
                <w:rFonts w:ascii="Arial" w:hAnsi="Arial" w:cs="Arial"/>
                <w:color w:val="000000"/>
                <w:sz w:val="19"/>
                <w:szCs w:val="19"/>
                <w:lang w:val="es-ES_tradnl"/>
              </w:rPr>
            </w:pPr>
            <w:r w:rsidRPr="005F20A1">
              <w:rPr>
                <w:rFonts w:ascii="Arial" w:hAnsi="Arial" w:cs="Arial"/>
                <w:color w:val="000000"/>
                <w:sz w:val="19"/>
                <w:szCs w:val="19"/>
                <w:lang w:val="es-ES_tradnl"/>
              </w:rPr>
              <w:t>Buena ventilación (natural o artificial)</w:t>
            </w:r>
          </w:p>
        </w:tc>
        <w:tc>
          <w:tcPr>
            <w:tcW w:w="892" w:type="dxa"/>
            <w:shd w:val="clear" w:color="auto" w:fill="auto"/>
            <w:vAlign w:val="center"/>
          </w:tcPr>
          <w:p w:rsidR="00D51914" w:rsidRPr="005F20A1" w:rsidRDefault="00D51914" w:rsidP="00AC0344">
            <w:pPr>
              <w:ind w:left="-89"/>
              <w:jc w:val="center"/>
              <w:rPr>
                <w:rFonts w:ascii="Arial" w:hAnsi="Arial" w:cs="Arial"/>
                <w:color w:val="000000"/>
                <w:sz w:val="19"/>
                <w:szCs w:val="19"/>
                <w:lang w:val="es-ES_tradnl"/>
              </w:rPr>
            </w:pPr>
          </w:p>
        </w:tc>
        <w:tc>
          <w:tcPr>
            <w:tcW w:w="1221" w:type="dxa"/>
            <w:shd w:val="clear" w:color="auto" w:fill="auto"/>
            <w:vAlign w:val="center"/>
          </w:tcPr>
          <w:p w:rsidR="00D51914" w:rsidRPr="005F20A1" w:rsidRDefault="00D51914" w:rsidP="00AC0344">
            <w:pPr>
              <w:ind w:left="-108"/>
              <w:jc w:val="center"/>
              <w:rPr>
                <w:rFonts w:ascii="Arial" w:hAnsi="Arial" w:cs="Arial"/>
                <w:color w:val="000000"/>
                <w:sz w:val="19"/>
                <w:szCs w:val="19"/>
                <w:lang w:val="es-ES_tradnl"/>
              </w:rPr>
            </w:pPr>
          </w:p>
        </w:tc>
        <w:tc>
          <w:tcPr>
            <w:tcW w:w="1310" w:type="dxa"/>
            <w:shd w:val="clear" w:color="auto" w:fill="auto"/>
          </w:tcPr>
          <w:p w:rsidR="00D51914" w:rsidRPr="005F20A1" w:rsidRDefault="00D51914" w:rsidP="00AC0344">
            <w:pPr>
              <w:ind w:left="426"/>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089" w:type="dxa"/>
            <w:shd w:val="clear" w:color="auto" w:fill="auto"/>
          </w:tcPr>
          <w:p w:rsidR="00D51914" w:rsidRPr="005F20A1" w:rsidRDefault="00D51914" w:rsidP="00AC0344">
            <w:pPr>
              <w:ind w:left="426"/>
              <w:rPr>
                <w:rFonts w:ascii="Arial" w:hAnsi="Arial" w:cs="Arial"/>
                <w:color w:val="000000"/>
                <w:sz w:val="19"/>
                <w:szCs w:val="19"/>
                <w:lang w:val="es-ES_tradnl"/>
              </w:rPr>
            </w:pPr>
          </w:p>
        </w:tc>
        <w:tc>
          <w:tcPr>
            <w:tcW w:w="4112" w:type="dxa"/>
            <w:shd w:val="clear" w:color="auto" w:fill="auto"/>
            <w:vAlign w:val="center"/>
          </w:tcPr>
          <w:p w:rsidR="00D51914" w:rsidRPr="005F20A1" w:rsidRDefault="001A5411" w:rsidP="00AC0344">
            <w:pPr>
              <w:rPr>
                <w:rFonts w:ascii="Arial" w:hAnsi="Arial" w:cs="Arial"/>
                <w:color w:val="000000"/>
                <w:sz w:val="19"/>
                <w:szCs w:val="19"/>
                <w:lang w:val="es-ES_tradnl"/>
              </w:rPr>
            </w:pPr>
            <w:r>
              <w:rPr>
                <w:rFonts w:ascii="Arial" w:hAnsi="Arial" w:cs="Arial"/>
                <w:color w:val="000000"/>
                <w:sz w:val="19"/>
                <w:szCs w:val="19"/>
                <w:lang w:val="es-ES_tradnl"/>
              </w:rPr>
              <w:t>Emana</w:t>
            </w:r>
            <w:r w:rsidR="00D51914" w:rsidRPr="005F20A1">
              <w:rPr>
                <w:rFonts w:ascii="Arial" w:hAnsi="Arial" w:cs="Arial"/>
                <w:color w:val="000000"/>
                <w:sz w:val="19"/>
                <w:szCs w:val="19"/>
                <w:lang w:val="es-ES_tradnl"/>
              </w:rPr>
              <w:t xml:space="preserve"> mal olor </w:t>
            </w:r>
          </w:p>
        </w:tc>
      </w:tr>
      <w:tr w:rsidR="00D51914" w:rsidTr="00AC0344">
        <w:trPr>
          <w:trHeight w:val="204"/>
        </w:trPr>
        <w:tc>
          <w:tcPr>
            <w:tcW w:w="4412" w:type="dxa"/>
            <w:shd w:val="clear" w:color="auto" w:fill="auto"/>
            <w:vAlign w:val="bottom"/>
          </w:tcPr>
          <w:p w:rsidR="00D51914" w:rsidRPr="005F20A1" w:rsidRDefault="00D51914" w:rsidP="00AC0344">
            <w:pPr>
              <w:autoSpaceDE w:val="0"/>
              <w:autoSpaceDN w:val="0"/>
              <w:adjustRightInd w:val="0"/>
              <w:ind w:left="426"/>
              <w:jc w:val="both"/>
              <w:rPr>
                <w:rFonts w:ascii="Arial" w:hAnsi="Arial" w:cs="Arial"/>
                <w:color w:val="000000"/>
                <w:sz w:val="19"/>
                <w:szCs w:val="19"/>
                <w:lang w:val="es-ES_tradnl"/>
              </w:rPr>
            </w:pPr>
            <w:r w:rsidRPr="005F20A1">
              <w:rPr>
                <w:rFonts w:ascii="Arial" w:hAnsi="Arial" w:cs="Arial"/>
                <w:color w:val="000000"/>
                <w:sz w:val="19"/>
                <w:szCs w:val="19"/>
                <w:lang w:val="es-ES_tradnl"/>
              </w:rPr>
              <w:t>Garantiza la eliminación higiénica de las aguas residuales</w:t>
            </w:r>
          </w:p>
        </w:tc>
        <w:tc>
          <w:tcPr>
            <w:tcW w:w="892" w:type="dxa"/>
            <w:shd w:val="clear" w:color="auto" w:fill="auto"/>
            <w:vAlign w:val="center"/>
          </w:tcPr>
          <w:p w:rsidR="00D51914" w:rsidRPr="005F20A1" w:rsidRDefault="00D51914" w:rsidP="00AC0344">
            <w:pPr>
              <w:autoSpaceDE w:val="0"/>
              <w:autoSpaceDN w:val="0"/>
              <w:adjustRightInd w:val="0"/>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D51914" w:rsidRPr="005F20A1" w:rsidRDefault="00D51914" w:rsidP="00AC0344">
            <w:pPr>
              <w:autoSpaceDE w:val="0"/>
              <w:autoSpaceDN w:val="0"/>
              <w:adjustRightInd w:val="0"/>
              <w:ind w:left="-108"/>
              <w:jc w:val="center"/>
              <w:rPr>
                <w:rFonts w:ascii="Arial" w:hAnsi="Arial" w:cs="Arial"/>
                <w:color w:val="000000"/>
                <w:sz w:val="19"/>
                <w:szCs w:val="19"/>
                <w:lang w:val="es-ES_tradnl"/>
              </w:rPr>
            </w:pPr>
          </w:p>
        </w:tc>
        <w:tc>
          <w:tcPr>
            <w:tcW w:w="1310" w:type="dxa"/>
            <w:shd w:val="clear" w:color="auto" w:fill="auto"/>
          </w:tcPr>
          <w:p w:rsidR="00D51914" w:rsidRPr="005F20A1" w:rsidRDefault="00D51914" w:rsidP="00AC0344">
            <w:pPr>
              <w:autoSpaceDE w:val="0"/>
              <w:autoSpaceDN w:val="0"/>
              <w:adjustRightInd w:val="0"/>
              <w:ind w:left="426"/>
              <w:rPr>
                <w:rFonts w:ascii="Arial" w:hAnsi="Arial" w:cs="Arial"/>
                <w:color w:val="000000"/>
                <w:sz w:val="19"/>
                <w:szCs w:val="19"/>
                <w:lang w:val="es-ES_tradnl"/>
              </w:rPr>
            </w:pPr>
          </w:p>
        </w:tc>
        <w:tc>
          <w:tcPr>
            <w:tcW w:w="1089" w:type="dxa"/>
            <w:shd w:val="clear" w:color="auto" w:fill="auto"/>
          </w:tcPr>
          <w:p w:rsidR="00D51914" w:rsidRPr="005F20A1" w:rsidRDefault="00D51914" w:rsidP="00AC0344">
            <w:pPr>
              <w:autoSpaceDE w:val="0"/>
              <w:autoSpaceDN w:val="0"/>
              <w:adjustRightInd w:val="0"/>
              <w:ind w:left="426"/>
              <w:rPr>
                <w:rFonts w:ascii="Arial" w:hAnsi="Arial" w:cs="Arial"/>
                <w:color w:val="000000"/>
                <w:sz w:val="19"/>
                <w:szCs w:val="19"/>
                <w:lang w:val="es-ES_tradnl"/>
              </w:rPr>
            </w:pPr>
          </w:p>
        </w:tc>
        <w:tc>
          <w:tcPr>
            <w:tcW w:w="4112" w:type="dxa"/>
            <w:shd w:val="clear" w:color="auto" w:fill="auto"/>
          </w:tcPr>
          <w:p w:rsidR="00D51914" w:rsidRPr="005F20A1" w:rsidRDefault="00D51914" w:rsidP="00AC0344">
            <w:pPr>
              <w:autoSpaceDE w:val="0"/>
              <w:autoSpaceDN w:val="0"/>
              <w:adjustRightInd w:val="0"/>
              <w:ind w:left="426"/>
              <w:rPr>
                <w:rFonts w:ascii="Arial" w:hAnsi="Arial" w:cs="Arial"/>
                <w:color w:val="000000"/>
                <w:sz w:val="19"/>
                <w:szCs w:val="19"/>
                <w:lang w:val="es-ES_tradnl"/>
              </w:rPr>
            </w:pPr>
          </w:p>
        </w:tc>
      </w:tr>
      <w:tr w:rsidR="00BB389D" w:rsidTr="00AC0344">
        <w:trPr>
          <w:trHeight w:val="204"/>
        </w:trPr>
        <w:tc>
          <w:tcPr>
            <w:tcW w:w="4412" w:type="dxa"/>
            <w:shd w:val="clear" w:color="auto" w:fill="auto"/>
            <w:vAlign w:val="center"/>
          </w:tcPr>
          <w:p w:rsidR="00BB389D" w:rsidRPr="005F20A1" w:rsidRDefault="00BB389D" w:rsidP="00AC0344">
            <w:pPr>
              <w:ind w:left="142"/>
              <w:rPr>
                <w:rFonts w:ascii="Arial" w:hAnsi="Arial" w:cs="Arial"/>
                <w:color w:val="000000"/>
                <w:sz w:val="19"/>
                <w:szCs w:val="19"/>
                <w:lang w:val="es-ES_tradnl"/>
              </w:rPr>
            </w:pPr>
            <w:r>
              <w:rPr>
                <w:rFonts w:ascii="Arial" w:hAnsi="Arial" w:cs="Arial"/>
                <w:color w:val="000000"/>
                <w:sz w:val="19"/>
                <w:szCs w:val="19"/>
                <w:lang w:val="es-ES_tradnl"/>
              </w:rPr>
              <w:t xml:space="preserve">      </w:t>
            </w:r>
            <w:r w:rsidRPr="005F20A1">
              <w:rPr>
                <w:rFonts w:ascii="Arial" w:hAnsi="Arial" w:cs="Arial"/>
                <w:color w:val="000000"/>
                <w:sz w:val="19"/>
                <w:szCs w:val="19"/>
                <w:lang w:val="es-ES_tradnl"/>
              </w:rPr>
              <w:t xml:space="preserve">Paredes y pisos lisos </w:t>
            </w:r>
          </w:p>
        </w:tc>
        <w:tc>
          <w:tcPr>
            <w:tcW w:w="892" w:type="dxa"/>
            <w:shd w:val="clear" w:color="auto" w:fill="auto"/>
            <w:vAlign w:val="center"/>
          </w:tcPr>
          <w:p w:rsidR="00BB389D" w:rsidRPr="005F20A1" w:rsidRDefault="00BB389D" w:rsidP="00AC0344">
            <w:pPr>
              <w:ind w:left="-62"/>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142"/>
              <w:rPr>
                <w:rFonts w:ascii="Arial" w:hAnsi="Arial" w:cs="Arial"/>
                <w:color w:val="000000"/>
                <w:sz w:val="19"/>
                <w:szCs w:val="19"/>
                <w:lang w:val="es-ES_tradnl"/>
              </w:rPr>
            </w:pPr>
          </w:p>
        </w:tc>
        <w:tc>
          <w:tcPr>
            <w:tcW w:w="1089" w:type="dxa"/>
            <w:shd w:val="clear" w:color="auto" w:fill="auto"/>
            <w:vAlign w:val="center"/>
          </w:tcPr>
          <w:p w:rsidR="00BB389D" w:rsidRPr="005F20A1" w:rsidRDefault="00BB389D" w:rsidP="00AC0344">
            <w:pPr>
              <w:ind w:left="-13"/>
              <w:jc w:val="center"/>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142"/>
              <w:rPr>
                <w:rFonts w:ascii="Arial" w:hAnsi="Arial" w:cs="Arial"/>
                <w:color w:val="000000"/>
                <w:sz w:val="19"/>
                <w:szCs w:val="19"/>
                <w:lang w:val="es-ES_tradnl"/>
              </w:rPr>
            </w:pPr>
          </w:p>
        </w:tc>
      </w:tr>
      <w:tr w:rsidR="00BB389D" w:rsidTr="00AC0344">
        <w:trPr>
          <w:trHeight w:val="283"/>
        </w:trPr>
        <w:tc>
          <w:tcPr>
            <w:tcW w:w="4412" w:type="dxa"/>
            <w:shd w:val="clear" w:color="auto" w:fill="auto"/>
            <w:vAlign w:val="bottom"/>
          </w:tcPr>
          <w:p w:rsidR="00BB389D" w:rsidRPr="005F20A1" w:rsidRDefault="00BB389D" w:rsidP="00AC0344">
            <w:pPr>
              <w:ind w:left="567"/>
              <w:rPr>
                <w:rFonts w:ascii="Arial" w:hAnsi="Arial" w:cs="Arial"/>
                <w:i/>
                <w:color w:val="000000"/>
                <w:sz w:val="19"/>
                <w:szCs w:val="19"/>
                <w:lang w:val="es-ES_tradnl"/>
              </w:rPr>
            </w:pPr>
            <w:r w:rsidRPr="005F20A1">
              <w:rPr>
                <w:rFonts w:ascii="Arial" w:hAnsi="Arial" w:cs="Arial"/>
                <w:i/>
                <w:color w:val="000000"/>
                <w:sz w:val="19"/>
                <w:szCs w:val="19"/>
                <w:lang w:val="es-ES_tradnl"/>
              </w:rPr>
              <w:t>Lavabos</w:t>
            </w:r>
          </w:p>
        </w:tc>
        <w:tc>
          <w:tcPr>
            <w:tcW w:w="8624" w:type="dxa"/>
            <w:gridSpan w:val="5"/>
            <w:shd w:val="clear" w:color="auto" w:fill="auto"/>
            <w:vAlign w:val="center"/>
          </w:tcPr>
          <w:p w:rsidR="00BB389D" w:rsidRPr="005F20A1" w:rsidRDefault="00BB389D" w:rsidP="00AC0344">
            <w:pPr>
              <w:ind w:left="567"/>
              <w:rPr>
                <w:rFonts w:ascii="Arial" w:hAnsi="Arial" w:cs="Arial"/>
                <w:i/>
                <w:color w:val="000000"/>
                <w:sz w:val="19"/>
                <w:szCs w:val="19"/>
                <w:lang w:val="es-ES_tradnl"/>
              </w:rPr>
            </w:pPr>
          </w:p>
        </w:tc>
      </w:tr>
      <w:tr w:rsidR="00BB389D" w:rsidTr="00AC0344">
        <w:trPr>
          <w:trHeight w:val="204"/>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Pr>
                <w:rFonts w:ascii="Arial" w:hAnsi="Arial" w:cs="Arial"/>
                <w:color w:val="000000"/>
                <w:sz w:val="19"/>
                <w:szCs w:val="19"/>
                <w:lang w:val="es-ES_tradnl"/>
              </w:rPr>
              <w:t>Cantidad mí</w:t>
            </w:r>
            <w:r w:rsidRPr="005F20A1">
              <w:rPr>
                <w:rFonts w:ascii="Arial" w:hAnsi="Arial" w:cs="Arial"/>
                <w:color w:val="000000"/>
                <w:sz w:val="19"/>
                <w:szCs w:val="19"/>
                <w:lang w:val="es-ES_tradnl"/>
              </w:rPr>
              <w:t>n. 2</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04"/>
        </w:trPr>
        <w:tc>
          <w:tcPr>
            <w:tcW w:w="4412" w:type="dxa"/>
            <w:shd w:val="clear" w:color="auto" w:fill="auto"/>
            <w:vAlign w:val="center"/>
          </w:tcPr>
          <w:p w:rsidR="00BB389D" w:rsidRPr="005F20A1" w:rsidRDefault="00BB389D" w:rsidP="00AC0344">
            <w:pPr>
              <w:ind w:left="709"/>
              <w:jc w:val="both"/>
              <w:rPr>
                <w:rFonts w:ascii="Arial" w:hAnsi="Arial" w:cs="Arial"/>
                <w:color w:val="000000"/>
                <w:sz w:val="19"/>
                <w:szCs w:val="19"/>
                <w:lang w:val="es-ES_tradnl"/>
              </w:rPr>
            </w:pPr>
            <w:r w:rsidRPr="005F20A1">
              <w:rPr>
                <w:rFonts w:ascii="Arial" w:hAnsi="Arial" w:cs="Arial"/>
                <w:color w:val="000000"/>
                <w:sz w:val="19"/>
                <w:szCs w:val="19"/>
                <w:lang w:val="es-ES_tradnl"/>
              </w:rPr>
              <w:t>Provisto de Dispensadore</w:t>
            </w:r>
            <w:r>
              <w:rPr>
                <w:rFonts w:ascii="Arial" w:hAnsi="Arial" w:cs="Arial"/>
                <w:color w:val="000000"/>
                <w:sz w:val="19"/>
                <w:szCs w:val="19"/>
                <w:lang w:val="es-ES_tradnl"/>
              </w:rPr>
              <w:t>s de jabón lí</w:t>
            </w:r>
            <w:r w:rsidRPr="005F20A1">
              <w:rPr>
                <w:rFonts w:ascii="Arial" w:hAnsi="Arial" w:cs="Arial"/>
                <w:color w:val="000000"/>
                <w:sz w:val="19"/>
                <w:szCs w:val="19"/>
                <w:lang w:val="es-ES_tradnl"/>
              </w:rPr>
              <w:t>quido</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04"/>
        </w:trPr>
        <w:tc>
          <w:tcPr>
            <w:tcW w:w="4412" w:type="dxa"/>
            <w:shd w:val="clear" w:color="auto" w:fill="auto"/>
            <w:vAlign w:val="center"/>
          </w:tcPr>
          <w:p w:rsidR="00BB389D" w:rsidRPr="005F20A1" w:rsidRDefault="00BB389D" w:rsidP="00AC0344">
            <w:pPr>
              <w:ind w:left="709"/>
              <w:jc w:val="both"/>
              <w:rPr>
                <w:rFonts w:ascii="Arial" w:hAnsi="Arial" w:cs="Arial"/>
                <w:color w:val="000000"/>
                <w:sz w:val="19"/>
                <w:szCs w:val="19"/>
                <w:lang w:val="es-ES_tradnl"/>
              </w:rPr>
            </w:pPr>
            <w:r w:rsidRPr="005F20A1">
              <w:rPr>
                <w:rFonts w:ascii="Arial" w:hAnsi="Arial" w:cs="Arial"/>
                <w:color w:val="000000"/>
                <w:sz w:val="19"/>
                <w:szCs w:val="19"/>
                <w:lang w:val="es-ES_tradnl"/>
              </w:rPr>
              <w:t>Toallas desechables o secadores automáticos de aire</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04"/>
        </w:trPr>
        <w:tc>
          <w:tcPr>
            <w:tcW w:w="4412" w:type="dxa"/>
            <w:shd w:val="clear" w:color="auto" w:fill="auto"/>
            <w:vAlign w:val="center"/>
          </w:tcPr>
          <w:p w:rsidR="00BB389D" w:rsidRPr="005F20A1" w:rsidRDefault="00BB389D" w:rsidP="00AC0344">
            <w:pPr>
              <w:ind w:left="709"/>
              <w:jc w:val="both"/>
              <w:rPr>
                <w:rFonts w:ascii="Arial" w:hAnsi="Arial" w:cs="Arial"/>
                <w:color w:val="000000"/>
                <w:sz w:val="19"/>
                <w:szCs w:val="19"/>
                <w:lang w:val="es-ES_tradnl"/>
              </w:rPr>
            </w:pPr>
            <w:r w:rsidRPr="005F20A1">
              <w:rPr>
                <w:rFonts w:ascii="Arial" w:hAnsi="Arial" w:cs="Arial"/>
                <w:color w:val="000000"/>
                <w:sz w:val="19"/>
                <w:szCs w:val="19"/>
                <w:lang w:val="es-ES_tradnl"/>
              </w:rPr>
              <w:t>Recipientes para eliminación de toallas desechables</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vAlign w:val="center"/>
          </w:tcPr>
          <w:p w:rsidR="00BB389D" w:rsidRPr="005F20A1" w:rsidRDefault="00BB389D" w:rsidP="00AC0344">
            <w:pPr>
              <w:ind w:left="34"/>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4112" w:type="dxa"/>
            <w:shd w:val="clear" w:color="auto" w:fill="auto"/>
            <w:vAlign w:val="center"/>
          </w:tcPr>
          <w:p w:rsidR="00BB389D" w:rsidRPr="005F20A1" w:rsidRDefault="00BB389D" w:rsidP="00AC0344">
            <w:pPr>
              <w:rPr>
                <w:rFonts w:ascii="Arial" w:hAnsi="Arial" w:cs="Arial"/>
                <w:color w:val="000000"/>
                <w:sz w:val="19"/>
                <w:szCs w:val="19"/>
                <w:lang w:val="es-ES_tradnl"/>
              </w:rPr>
            </w:pPr>
            <w:r>
              <w:rPr>
                <w:rFonts w:ascii="Arial" w:hAnsi="Arial" w:cs="Arial"/>
                <w:color w:val="000000"/>
                <w:sz w:val="19"/>
                <w:szCs w:val="19"/>
                <w:lang w:val="es-ES_tradnl"/>
              </w:rPr>
              <w:t>No cuenta con toalla para el secado de mano</w:t>
            </w:r>
          </w:p>
        </w:tc>
      </w:tr>
      <w:tr w:rsidR="00BB389D" w:rsidTr="00AC0344">
        <w:trPr>
          <w:trHeight w:val="204"/>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sidRPr="005F20A1">
              <w:rPr>
                <w:rStyle w:val="a"/>
                <w:rFonts w:ascii="Arial" w:hAnsi="Arial" w:cs="Arial"/>
                <w:sz w:val="19"/>
                <w:szCs w:val="19"/>
                <w:lang w:val="es-ES_tradnl"/>
              </w:rPr>
              <w:lastRenderedPageBreak/>
              <w:t xml:space="preserve">Avisos del lavado de manos </w:t>
            </w:r>
          </w:p>
        </w:tc>
        <w:tc>
          <w:tcPr>
            <w:tcW w:w="892" w:type="dxa"/>
            <w:shd w:val="clear" w:color="auto" w:fill="auto"/>
            <w:vAlign w:val="center"/>
          </w:tcPr>
          <w:p w:rsidR="00BB389D" w:rsidRPr="005F20A1" w:rsidRDefault="00BB389D" w:rsidP="00AC0344">
            <w:pPr>
              <w:ind w:left="-89"/>
              <w:jc w:val="center"/>
              <w:rPr>
                <w:rStyle w:val="a"/>
                <w:rFonts w:ascii="Arial" w:hAnsi="Arial" w:cs="Arial"/>
                <w:sz w:val="19"/>
                <w:szCs w:val="19"/>
                <w:lang w:val="es-ES_tradnl"/>
              </w:rPr>
            </w:pPr>
          </w:p>
        </w:tc>
        <w:tc>
          <w:tcPr>
            <w:tcW w:w="1221" w:type="dxa"/>
            <w:shd w:val="clear" w:color="auto" w:fill="auto"/>
            <w:vAlign w:val="center"/>
          </w:tcPr>
          <w:p w:rsidR="00BB389D" w:rsidRPr="005F20A1" w:rsidRDefault="00BB389D" w:rsidP="00AC0344">
            <w:pPr>
              <w:ind w:left="-108"/>
              <w:jc w:val="center"/>
              <w:rPr>
                <w:rStyle w:val="a"/>
                <w:rFonts w:ascii="Arial" w:hAnsi="Arial" w:cs="Arial"/>
                <w:sz w:val="19"/>
                <w:szCs w:val="19"/>
                <w:lang w:val="es-ES_tradnl"/>
              </w:rPr>
            </w:pPr>
            <w:r w:rsidRPr="005F20A1">
              <w:rPr>
                <w:rStyle w:val="a"/>
                <w:rFonts w:ascii="Arial" w:hAnsi="Arial" w:cs="Arial"/>
                <w:sz w:val="19"/>
                <w:szCs w:val="19"/>
                <w:lang w:val="es-ES_tradnl"/>
              </w:rPr>
              <w:t>X</w:t>
            </w:r>
          </w:p>
        </w:tc>
        <w:tc>
          <w:tcPr>
            <w:tcW w:w="1310" w:type="dxa"/>
            <w:shd w:val="clear" w:color="auto" w:fill="auto"/>
          </w:tcPr>
          <w:p w:rsidR="00BB389D" w:rsidRPr="005F20A1" w:rsidRDefault="00BB389D" w:rsidP="00AC0344">
            <w:pPr>
              <w:ind w:left="709"/>
              <w:rPr>
                <w:rStyle w:val="a"/>
                <w:rFonts w:ascii="Arial" w:hAnsi="Arial" w:cs="Arial"/>
                <w:sz w:val="19"/>
                <w:szCs w:val="19"/>
                <w:lang w:val="es-ES_tradnl"/>
              </w:rPr>
            </w:pPr>
          </w:p>
        </w:tc>
        <w:tc>
          <w:tcPr>
            <w:tcW w:w="1089" w:type="dxa"/>
            <w:shd w:val="clear" w:color="auto" w:fill="auto"/>
          </w:tcPr>
          <w:p w:rsidR="00BB389D" w:rsidRPr="005F20A1" w:rsidRDefault="00BB389D" w:rsidP="00AC0344">
            <w:pPr>
              <w:ind w:left="709"/>
              <w:rPr>
                <w:rStyle w:val="a"/>
                <w:rFonts w:ascii="Arial" w:hAnsi="Arial" w:cs="Arial"/>
                <w:sz w:val="19"/>
                <w:szCs w:val="19"/>
                <w:lang w:val="es-ES_tradnl"/>
              </w:rPr>
            </w:pPr>
          </w:p>
        </w:tc>
        <w:tc>
          <w:tcPr>
            <w:tcW w:w="4112" w:type="dxa"/>
            <w:shd w:val="clear" w:color="auto" w:fill="auto"/>
          </w:tcPr>
          <w:p w:rsidR="00BB389D" w:rsidRPr="005F20A1" w:rsidRDefault="00FA47E0" w:rsidP="00AC0344">
            <w:pPr>
              <w:ind w:left="709"/>
              <w:rPr>
                <w:rStyle w:val="a"/>
                <w:rFonts w:ascii="Arial" w:hAnsi="Arial" w:cs="Arial"/>
                <w:sz w:val="19"/>
                <w:szCs w:val="19"/>
                <w:lang w:val="es-ES_tradnl"/>
              </w:rPr>
            </w:pPr>
            <w:r>
              <w:rPr>
                <w:rFonts w:ascii="Arial" w:hAnsi="Arial" w:cs="Arial"/>
                <w:noProof/>
                <w:u w:val="single"/>
                <w:lang w:val="es-MX" w:eastAsia="es-MX"/>
              </w:rPr>
              <mc:AlternateContent>
                <mc:Choice Requires="wps">
                  <w:drawing>
                    <wp:anchor distT="0" distB="0" distL="114300" distR="114300" simplePos="0" relativeHeight="251674112" behindDoc="1" locked="0" layoutInCell="1" allowOverlap="1" wp14:anchorId="3CAC1FCC" wp14:editId="324CA535">
                      <wp:simplePos x="0" y="0"/>
                      <wp:positionH relativeFrom="margin">
                        <wp:posOffset>2409953</wp:posOffset>
                      </wp:positionH>
                      <wp:positionV relativeFrom="paragraph">
                        <wp:posOffset>-439103</wp:posOffset>
                      </wp:positionV>
                      <wp:extent cx="477520" cy="327025"/>
                      <wp:effectExtent l="0" t="953" r="0" b="0"/>
                      <wp:wrapNone/>
                      <wp:docPr id="128" name="Rectángulo 128"/>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FA47E0">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AC1FCC" id="Rectángulo 128" o:spid="_x0000_s1069" style="position:absolute;left:0;text-align:left;margin-left:189.75pt;margin-top:-34.6pt;width:37.6pt;height:25.75pt;rotation:90;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" fillcolor="white [3201]" stroked="f" strokeweight="2pt">
                      <v:textbox>
                        <w:txbxContent>
                          <w:p w:rsidR="00CE0153" w:rsidRPr="00E3594A" w:rsidRDefault="00CE0153" w:rsidP="00FA47E0">
                            <w:pPr>
                              <w:jc w:val="center"/>
                              <w:rPr>
                                <w:rFonts w:ascii="Arial" w:hAnsi="Arial" w:cs="Arial"/>
                              </w:rPr>
                            </w:pPr>
                          </w:p>
                        </w:txbxContent>
                      </v:textbox>
                      <w10:wrap anchorx="margin"/>
                    </v:rect>
                  </w:pict>
                </mc:Fallback>
              </mc:AlternateContent>
            </w:r>
          </w:p>
        </w:tc>
      </w:tr>
      <w:tr w:rsidR="00BB389D" w:rsidTr="00AC0344">
        <w:trPr>
          <w:trHeight w:val="340"/>
        </w:trPr>
        <w:tc>
          <w:tcPr>
            <w:tcW w:w="4412" w:type="dxa"/>
            <w:shd w:val="clear" w:color="auto" w:fill="auto"/>
            <w:vAlign w:val="bottom"/>
          </w:tcPr>
          <w:p w:rsidR="00BB389D" w:rsidRPr="005F20A1" w:rsidRDefault="00BB389D" w:rsidP="00AC0344">
            <w:pPr>
              <w:ind w:left="567"/>
              <w:rPr>
                <w:rFonts w:ascii="Arial" w:hAnsi="Arial" w:cs="Arial"/>
                <w:i/>
                <w:color w:val="000000"/>
                <w:sz w:val="19"/>
                <w:szCs w:val="19"/>
                <w:lang w:val="es-ES_tradnl"/>
              </w:rPr>
            </w:pPr>
            <w:r w:rsidRPr="005F20A1">
              <w:rPr>
                <w:rFonts w:ascii="Arial" w:hAnsi="Arial" w:cs="Arial"/>
                <w:i/>
                <w:color w:val="000000"/>
                <w:sz w:val="19"/>
                <w:szCs w:val="19"/>
                <w:lang w:val="es-ES_tradnl"/>
              </w:rPr>
              <w:t xml:space="preserve">Inodoros y Urinarios </w:t>
            </w:r>
          </w:p>
        </w:tc>
        <w:tc>
          <w:tcPr>
            <w:tcW w:w="8624" w:type="dxa"/>
            <w:gridSpan w:val="5"/>
            <w:shd w:val="clear" w:color="auto" w:fill="auto"/>
            <w:vAlign w:val="center"/>
          </w:tcPr>
          <w:p w:rsidR="00BB389D" w:rsidRPr="005F20A1" w:rsidRDefault="00BB389D" w:rsidP="00AC0344">
            <w:pPr>
              <w:ind w:left="567"/>
              <w:rPr>
                <w:rFonts w:ascii="Arial" w:hAnsi="Arial" w:cs="Arial"/>
                <w:i/>
                <w:color w:val="000000"/>
                <w:sz w:val="19"/>
                <w:szCs w:val="19"/>
                <w:lang w:val="es-ES_tradnl"/>
              </w:rPr>
            </w:pPr>
          </w:p>
        </w:tc>
      </w:tr>
      <w:tr w:rsidR="00BB389D" w:rsidTr="00AC0344">
        <w:trPr>
          <w:trHeight w:val="204"/>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Pr>
                <w:rFonts w:ascii="Arial" w:hAnsi="Arial" w:cs="Arial"/>
                <w:color w:val="000000"/>
                <w:sz w:val="19"/>
                <w:szCs w:val="19"/>
                <w:lang w:val="es-ES_tradnl"/>
              </w:rPr>
              <w:t>Cantidad mí</w:t>
            </w:r>
            <w:r w:rsidRPr="005F20A1">
              <w:rPr>
                <w:rFonts w:ascii="Arial" w:hAnsi="Arial" w:cs="Arial"/>
                <w:color w:val="000000"/>
                <w:sz w:val="19"/>
                <w:szCs w:val="19"/>
                <w:lang w:val="es-ES_tradnl"/>
              </w:rPr>
              <w:t>n. 1</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04"/>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Pr>
                <w:rFonts w:ascii="Arial" w:hAnsi="Arial" w:cs="Arial"/>
                <w:color w:val="000000"/>
                <w:sz w:val="19"/>
                <w:szCs w:val="19"/>
                <w:lang w:val="es-ES_tradnl"/>
              </w:rPr>
              <w:t>Provistos</w:t>
            </w:r>
            <w:r w:rsidRPr="005F20A1">
              <w:rPr>
                <w:rFonts w:ascii="Arial" w:hAnsi="Arial" w:cs="Arial"/>
                <w:color w:val="000000"/>
                <w:sz w:val="19"/>
                <w:szCs w:val="19"/>
                <w:lang w:val="es-ES_tradnl"/>
              </w:rPr>
              <w:t xml:space="preserve"> de papel higiénico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vAlign w:val="center"/>
          </w:tcPr>
          <w:p w:rsidR="00BB389D" w:rsidRPr="005F20A1" w:rsidRDefault="00BB389D" w:rsidP="00AC0344">
            <w:pPr>
              <w:ind w:left="-108"/>
              <w:rPr>
                <w:rFonts w:ascii="Arial" w:hAnsi="Arial" w:cs="Arial"/>
                <w:color w:val="000000"/>
                <w:sz w:val="19"/>
                <w:szCs w:val="19"/>
                <w:lang w:val="es-ES_tradnl"/>
              </w:rPr>
            </w:pPr>
            <w:r w:rsidRPr="005F20A1">
              <w:rPr>
                <w:rFonts w:ascii="Arial" w:hAnsi="Arial" w:cs="Arial"/>
                <w:color w:val="000000"/>
                <w:sz w:val="19"/>
                <w:szCs w:val="19"/>
                <w:lang w:val="es-ES_tradnl"/>
              </w:rPr>
              <w:t xml:space="preserve">  No se encuentra en la cabina </w:t>
            </w:r>
            <w:r>
              <w:rPr>
                <w:rFonts w:ascii="Arial" w:hAnsi="Arial" w:cs="Arial"/>
                <w:color w:val="000000"/>
                <w:sz w:val="19"/>
                <w:szCs w:val="19"/>
                <w:lang w:val="es-ES_tradnl"/>
              </w:rPr>
              <w:t>del inodoro</w:t>
            </w:r>
          </w:p>
        </w:tc>
      </w:tr>
      <w:tr w:rsidR="00BB389D" w:rsidTr="00AC0344">
        <w:trPr>
          <w:trHeight w:val="170"/>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sidRPr="005F20A1">
              <w:rPr>
                <w:rFonts w:ascii="Arial" w:hAnsi="Arial" w:cs="Arial"/>
                <w:color w:val="000000"/>
                <w:sz w:val="19"/>
                <w:szCs w:val="19"/>
                <w:lang w:val="es-ES_tradnl"/>
              </w:rPr>
              <w:t>Dimensiones m</w:t>
            </w:r>
            <w:r>
              <w:rPr>
                <w:rFonts w:ascii="Arial" w:hAnsi="Arial" w:cs="Arial"/>
                <w:color w:val="000000"/>
                <w:sz w:val="19"/>
                <w:szCs w:val="19"/>
                <w:lang w:val="es-ES_tradnl"/>
              </w:rPr>
              <w:t>ín.: 1 m de ancho; 1,</w:t>
            </w:r>
            <w:r w:rsidRPr="005F20A1">
              <w:rPr>
                <w:rFonts w:ascii="Arial" w:hAnsi="Arial" w:cs="Arial"/>
                <w:color w:val="000000"/>
                <w:sz w:val="19"/>
                <w:szCs w:val="19"/>
                <w:lang w:val="es-ES_tradnl"/>
              </w:rPr>
              <w:t>20</w:t>
            </w:r>
            <w:r>
              <w:rPr>
                <w:rFonts w:ascii="Arial" w:hAnsi="Arial" w:cs="Arial"/>
                <w:color w:val="000000"/>
                <w:sz w:val="19"/>
                <w:szCs w:val="19"/>
                <w:lang w:val="es-ES_tradnl"/>
              </w:rPr>
              <w:t xml:space="preserve"> m de largo y 2,</w:t>
            </w:r>
            <w:r w:rsidRPr="005F20A1">
              <w:rPr>
                <w:rFonts w:ascii="Arial" w:hAnsi="Arial" w:cs="Arial"/>
                <w:color w:val="000000"/>
                <w:sz w:val="19"/>
                <w:szCs w:val="19"/>
                <w:lang w:val="es-ES_tradnl"/>
              </w:rPr>
              <w:t xml:space="preserve">30 </w:t>
            </w:r>
            <w:r>
              <w:rPr>
                <w:rFonts w:ascii="Arial" w:hAnsi="Arial" w:cs="Arial"/>
                <w:color w:val="000000"/>
                <w:sz w:val="19"/>
                <w:szCs w:val="19"/>
                <w:lang w:val="es-ES_tradnl"/>
              </w:rPr>
              <w:t xml:space="preserve">m </w:t>
            </w:r>
            <w:r w:rsidRPr="005F20A1">
              <w:rPr>
                <w:rFonts w:ascii="Arial" w:hAnsi="Arial" w:cs="Arial"/>
                <w:color w:val="000000"/>
                <w:sz w:val="19"/>
                <w:szCs w:val="19"/>
                <w:lang w:val="es-ES_tradnl"/>
              </w:rPr>
              <w:t xml:space="preserve">de altura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vAlign w:val="center"/>
          </w:tcPr>
          <w:p w:rsidR="00BB389D" w:rsidRPr="005F20A1" w:rsidRDefault="00BB389D" w:rsidP="00AC0344">
            <w:pPr>
              <w:ind w:left="-108"/>
              <w:rPr>
                <w:rFonts w:ascii="Arial" w:hAnsi="Arial" w:cs="Arial"/>
                <w:color w:val="000000"/>
                <w:sz w:val="19"/>
                <w:szCs w:val="19"/>
                <w:lang w:val="es-ES_tradnl"/>
              </w:rPr>
            </w:pPr>
            <w:r w:rsidRPr="005F20A1">
              <w:rPr>
                <w:rFonts w:ascii="Arial" w:hAnsi="Arial" w:cs="Arial"/>
                <w:color w:val="000000"/>
                <w:sz w:val="19"/>
                <w:szCs w:val="19"/>
                <w:lang w:val="es-ES_tradnl"/>
              </w:rPr>
              <w:t xml:space="preserve">  El ancho mínimo no cumple</w:t>
            </w:r>
          </w:p>
        </w:tc>
      </w:tr>
      <w:tr w:rsidR="00BB389D" w:rsidTr="00AC0344">
        <w:trPr>
          <w:trHeight w:val="170"/>
        </w:trPr>
        <w:tc>
          <w:tcPr>
            <w:tcW w:w="4412" w:type="dxa"/>
            <w:shd w:val="clear" w:color="auto" w:fill="auto"/>
            <w:vAlign w:val="bottom"/>
          </w:tcPr>
          <w:p w:rsidR="00BB389D" w:rsidRPr="005F20A1" w:rsidRDefault="00BB389D" w:rsidP="00AC0344">
            <w:pPr>
              <w:ind w:left="709"/>
              <w:jc w:val="both"/>
              <w:rPr>
                <w:rFonts w:ascii="Arial" w:hAnsi="Arial" w:cs="Arial"/>
                <w:color w:val="000000"/>
                <w:sz w:val="19"/>
                <w:szCs w:val="19"/>
                <w:lang w:val="es-ES_tradnl"/>
              </w:rPr>
            </w:pPr>
            <w:r>
              <w:rPr>
                <w:rFonts w:ascii="Arial" w:hAnsi="Arial" w:cs="Arial"/>
                <w:color w:val="000000"/>
                <w:sz w:val="19"/>
                <w:szCs w:val="19"/>
                <w:lang w:val="es-ES_tradnl"/>
              </w:rPr>
              <w:t>Provistas</w:t>
            </w:r>
            <w:r w:rsidRPr="005F20A1">
              <w:rPr>
                <w:rFonts w:ascii="Arial" w:hAnsi="Arial" w:cs="Arial"/>
                <w:color w:val="000000"/>
                <w:sz w:val="19"/>
                <w:szCs w:val="19"/>
                <w:lang w:val="es-ES_tradnl"/>
              </w:rPr>
              <w:t xml:space="preserve"> de cierre interior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340"/>
        </w:trPr>
        <w:tc>
          <w:tcPr>
            <w:tcW w:w="4412" w:type="dxa"/>
            <w:shd w:val="clear" w:color="auto" w:fill="auto"/>
            <w:vAlign w:val="bottom"/>
          </w:tcPr>
          <w:p w:rsidR="00BB389D" w:rsidRPr="005F20A1" w:rsidRDefault="00BB389D" w:rsidP="00AC0344">
            <w:pPr>
              <w:ind w:left="567"/>
              <w:rPr>
                <w:rFonts w:ascii="Arial" w:hAnsi="Arial" w:cs="Arial"/>
                <w:b/>
                <w:color w:val="000000"/>
                <w:sz w:val="19"/>
                <w:szCs w:val="19"/>
                <w:lang w:val="es-ES_tradnl"/>
              </w:rPr>
            </w:pPr>
            <w:r w:rsidRPr="005F20A1">
              <w:rPr>
                <w:rFonts w:ascii="Arial" w:hAnsi="Arial" w:cs="Arial"/>
                <w:i/>
                <w:color w:val="000000"/>
                <w:sz w:val="19"/>
                <w:szCs w:val="19"/>
                <w:lang w:val="es-ES_tradnl"/>
              </w:rPr>
              <w:t>Disposición de residuos sólidos</w:t>
            </w:r>
          </w:p>
        </w:tc>
        <w:tc>
          <w:tcPr>
            <w:tcW w:w="8624" w:type="dxa"/>
            <w:gridSpan w:val="5"/>
            <w:shd w:val="clear" w:color="auto" w:fill="auto"/>
            <w:vAlign w:val="center"/>
          </w:tcPr>
          <w:p w:rsidR="00BB389D" w:rsidRPr="005F20A1" w:rsidRDefault="00BB389D" w:rsidP="00AC0344">
            <w:pPr>
              <w:ind w:left="567"/>
              <w:rPr>
                <w:rFonts w:ascii="Arial" w:hAnsi="Arial" w:cs="Arial"/>
                <w:i/>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jc w:val="both"/>
              <w:rPr>
                <w:rFonts w:ascii="Arial" w:hAnsi="Arial" w:cs="Arial"/>
                <w:b/>
                <w:i/>
                <w:color w:val="000000"/>
                <w:sz w:val="19"/>
                <w:szCs w:val="19"/>
                <w:lang w:val="es-ES_tradnl"/>
              </w:rPr>
            </w:pPr>
            <w:r w:rsidRPr="005F20A1">
              <w:rPr>
                <w:rFonts w:ascii="Arial" w:hAnsi="Arial" w:cs="Arial"/>
                <w:color w:val="000000"/>
                <w:sz w:val="19"/>
                <w:szCs w:val="19"/>
                <w:lang w:val="es-ES_tradnl"/>
              </w:rPr>
              <w:t>Recipiente plástico</w:t>
            </w:r>
            <w:r w:rsidRPr="005F20A1">
              <w:rPr>
                <w:rFonts w:ascii="Arial" w:hAnsi="Arial" w:cs="Arial"/>
                <w:b/>
                <w:i/>
                <w:color w:val="000000"/>
                <w:sz w:val="19"/>
                <w:szCs w:val="19"/>
                <w:lang w:val="es-ES_tradnl"/>
              </w:rPr>
              <w:t xml:space="preserve"> </w:t>
            </w:r>
          </w:p>
        </w:tc>
        <w:tc>
          <w:tcPr>
            <w:tcW w:w="8624" w:type="dxa"/>
            <w:gridSpan w:val="5"/>
            <w:shd w:val="clear" w:color="auto" w:fill="auto"/>
            <w:vAlign w:val="center"/>
          </w:tcPr>
          <w:p w:rsidR="00BB389D" w:rsidRPr="005F20A1" w:rsidRDefault="00BB389D" w:rsidP="00AC0344">
            <w:pPr>
              <w:ind w:left="709"/>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Buen estado de conservación e higiene</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 xml:space="preserve">Tapa oscilante o de pedal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Bolsa plástica en el interior</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 xml:space="preserve">Colocados en cantidad suficiente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397"/>
        </w:trPr>
        <w:tc>
          <w:tcPr>
            <w:tcW w:w="4412" w:type="dxa"/>
            <w:shd w:val="clear" w:color="auto" w:fill="auto"/>
            <w:vAlign w:val="bottom"/>
          </w:tcPr>
          <w:p w:rsidR="00BB389D" w:rsidRPr="005F20A1" w:rsidRDefault="00BB389D" w:rsidP="00AC0344">
            <w:pPr>
              <w:ind w:left="284"/>
              <w:rPr>
                <w:rFonts w:ascii="Arial" w:hAnsi="Arial" w:cs="Arial"/>
                <w:b/>
                <w:color w:val="000000"/>
                <w:sz w:val="19"/>
                <w:szCs w:val="19"/>
                <w:lang w:val="es-ES_tradnl"/>
              </w:rPr>
            </w:pPr>
            <w:r w:rsidRPr="005F20A1">
              <w:rPr>
                <w:rFonts w:ascii="Arial" w:hAnsi="Arial" w:cs="Arial"/>
                <w:b/>
                <w:i/>
                <w:color w:val="000000"/>
                <w:sz w:val="19"/>
                <w:szCs w:val="19"/>
                <w:lang w:val="es-ES_tradnl"/>
              </w:rPr>
              <w:t xml:space="preserve">Mujeres </w:t>
            </w:r>
          </w:p>
        </w:tc>
        <w:tc>
          <w:tcPr>
            <w:tcW w:w="8624" w:type="dxa"/>
            <w:gridSpan w:val="5"/>
            <w:shd w:val="clear" w:color="auto" w:fill="auto"/>
            <w:vAlign w:val="center"/>
          </w:tcPr>
          <w:p w:rsidR="00BB389D" w:rsidRPr="005F20A1" w:rsidRDefault="00BB389D" w:rsidP="00AC0344">
            <w:pPr>
              <w:ind w:left="284"/>
              <w:rPr>
                <w:rFonts w:ascii="Arial" w:hAnsi="Arial" w:cs="Arial"/>
                <w:b/>
                <w:i/>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b/>
                <w:color w:val="000000"/>
                <w:sz w:val="19"/>
                <w:szCs w:val="19"/>
                <w:lang w:val="es-ES_tradnl"/>
              </w:rPr>
            </w:pPr>
            <w:r w:rsidRPr="005F20A1">
              <w:rPr>
                <w:rFonts w:ascii="Arial" w:hAnsi="Arial" w:cs="Arial"/>
                <w:color w:val="000000"/>
                <w:sz w:val="19"/>
                <w:szCs w:val="19"/>
                <w:lang w:val="es-ES_tradnl"/>
              </w:rPr>
              <w:t>Señalización</w:t>
            </w:r>
            <w:r>
              <w:rPr>
                <w:rFonts w:ascii="Arial" w:hAnsi="Arial" w:cs="Arial"/>
                <w:color w:val="000000"/>
                <w:sz w:val="19"/>
                <w:szCs w:val="19"/>
                <w:lang w:val="es-ES_tradnl"/>
              </w:rPr>
              <w:t xml:space="preserve"> por identificación del sexo</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426"/>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color w:val="000000"/>
                <w:sz w:val="19"/>
                <w:szCs w:val="19"/>
                <w:lang w:val="es-ES_tradnl"/>
              </w:rPr>
            </w:pPr>
            <w:r w:rsidRPr="005F20A1">
              <w:rPr>
                <w:rFonts w:ascii="Arial" w:hAnsi="Arial" w:cs="Arial"/>
                <w:color w:val="000000"/>
                <w:sz w:val="19"/>
                <w:szCs w:val="19"/>
                <w:lang w:val="es-ES_tradnl"/>
              </w:rPr>
              <w:t>Buena ventilación (natural o artificial)</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426"/>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color w:val="000000"/>
                <w:sz w:val="19"/>
                <w:szCs w:val="19"/>
                <w:lang w:val="es-ES_tradnl"/>
              </w:rPr>
            </w:pPr>
            <w:r w:rsidRPr="005F20A1">
              <w:rPr>
                <w:rFonts w:ascii="Arial" w:hAnsi="Arial" w:cs="Arial"/>
                <w:color w:val="000000"/>
                <w:sz w:val="19"/>
                <w:szCs w:val="19"/>
                <w:lang w:val="es-ES_tradnl"/>
              </w:rPr>
              <w:t>Buena iluminación mayor a 50 luxes</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4112" w:type="dxa"/>
            <w:shd w:val="clear" w:color="auto" w:fill="auto"/>
          </w:tcPr>
          <w:p w:rsidR="00BB389D" w:rsidRPr="005F20A1" w:rsidRDefault="00BB389D" w:rsidP="00AC0344">
            <w:pPr>
              <w:rPr>
                <w:rFonts w:ascii="Arial" w:hAnsi="Arial" w:cs="Arial"/>
                <w:color w:val="000000"/>
                <w:sz w:val="19"/>
                <w:szCs w:val="19"/>
                <w:lang w:val="es-ES_tradnl"/>
              </w:rPr>
            </w:pPr>
          </w:p>
        </w:tc>
      </w:tr>
      <w:tr w:rsidR="00BB389D" w:rsidTr="00AC0344">
        <w:trPr>
          <w:trHeight w:val="227"/>
        </w:trPr>
        <w:tc>
          <w:tcPr>
            <w:tcW w:w="4412" w:type="dxa"/>
            <w:shd w:val="clear" w:color="auto" w:fill="auto"/>
            <w:vAlign w:val="center"/>
          </w:tcPr>
          <w:p w:rsidR="00BB389D" w:rsidRPr="005F20A1" w:rsidRDefault="00BB389D" w:rsidP="00AC0344">
            <w:pPr>
              <w:ind w:left="426"/>
              <w:rPr>
                <w:rFonts w:ascii="Arial" w:hAnsi="Arial" w:cs="Arial"/>
                <w:color w:val="000000"/>
                <w:sz w:val="19"/>
                <w:szCs w:val="19"/>
                <w:lang w:val="es-ES_tradnl"/>
              </w:rPr>
            </w:pPr>
            <w:r w:rsidRPr="005F20A1">
              <w:rPr>
                <w:rFonts w:ascii="Arial" w:hAnsi="Arial" w:cs="Arial"/>
                <w:color w:val="000000"/>
                <w:sz w:val="19"/>
                <w:szCs w:val="19"/>
                <w:lang w:val="es-ES_tradnl"/>
              </w:rPr>
              <w:t>Garantiza la eliminación higiénica de las aguas residuales</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426"/>
              <w:rPr>
                <w:rFonts w:ascii="Arial" w:hAnsi="Arial" w:cs="Arial"/>
                <w:color w:val="000000"/>
                <w:sz w:val="19"/>
                <w:szCs w:val="19"/>
                <w:lang w:val="es-ES_tradnl"/>
              </w:rPr>
            </w:pPr>
          </w:p>
        </w:tc>
      </w:tr>
      <w:tr w:rsidR="00BB389D" w:rsidTr="00AC0344">
        <w:trPr>
          <w:trHeight w:val="227"/>
        </w:trPr>
        <w:tc>
          <w:tcPr>
            <w:tcW w:w="4412" w:type="dxa"/>
            <w:shd w:val="clear" w:color="auto" w:fill="auto"/>
            <w:vAlign w:val="center"/>
          </w:tcPr>
          <w:p w:rsidR="00BB389D" w:rsidRPr="005F20A1" w:rsidRDefault="00BB389D" w:rsidP="00AC0344">
            <w:pPr>
              <w:ind w:left="142"/>
              <w:rPr>
                <w:rFonts w:ascii="Arial" w:hAnsi="Arial" w:cs="Arial"/>
                <w:color w:val="000000"/>
                <w:sz w:val="19"/>
                <w:szCs w:val="19"/>
                <w:lang w:val="es-ES_tradnl"/>
              </w:rPr>
            </w:pPr>
            <w:r>
              <w:rPr>
                <w:rFonts w:ascii="Arial" w:hAnsi="Arial" w:cs="Arial"/>
                <w:color w:val="000000"/>
                <w:sz w:val="19"/>
                <w:szCs w:val="19"/>
                <w:lang w:val="es-ES_tradnl"/>
              </w:rPr>
              <w:t xml:space="preserve">      </w:t>
            </w:r>
            <w:r w:rsidRPr="005F20A1">
              <w:rPr>
                <w:rFonts w:ascii="Arial" w:hAnsi="Arial" w:cs="Arial"/>
                <w:color w:val="000000"/>
                <w:sz w:val="19"/>
                <w:szCs w:val="19"/>
                <w:lang w:val="es-ES_tradnl"/>
              </w:rPr>
              <w:t xml:space="preserve">Paredes y pisos lisos </w:t>
            </w:r>
          </w:p>
        </w:tc>
        <w:tc>
          <w:tcPr>
            <w:tcW w:w="892" w:type="dxa"/>
            <w:shd w:val="clear" w:color="auto" w:fill="auto"/>
            <w:vAlign w:val="center"/>
          </w:tcPr>
          <w:p w:rsidR="00BB389D" w:rsidRPr="005F20A1" w:rsidRDefault="00BB389D" w:rsidP="00AC0344">
            <w:pPr>
              <w:ind w:left="-62"/>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142"/>
              <w:rPr>
                <w:rFonts w:ascii="Arial" w:hAnsi="Arial" w:cs="Arial"/>
                <w:color w:val="000000"/>
                <w:sz w:val="19"/>
                <w:szCs w:val="19"/>
                <w:lang w:val="es-ES_tradnl"/>
              </w:rPr>
            </w:pPr>
          </w:p>
        </w:tc>
        <w:tc>
          <w:tcPr>
            <w:tcW w:w="1089" w:type="dxa"/>
            <w:shd w:val="clear" w:color="auto" w:fill="auto"/>
            <w:vAlign w:val="center"/>
          </w:tcPr>
          <w:p w:rsidR="00BB389D" w:rsidRPr="005F20A1" w:rsidRDefault="00BB389D" w:rsidP="00AC0344">
            <w:pPr>
              <w:ind w:left="-13"/>
              <w:jc w:val="center"/>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142"/>
              <w:rPr>
                <w:rFonts w:ascii="Arial" w:hAnsi="Arial" w:cs="Arial"/>
                <w:color w:val="000000"/>
                <w:sz w:val="19"/>
                <w:szCs w:val="19"/>
                <w:lang w:val="es-ES_tradnl"/>
              </w:rPr>
            </w:pPr>
          </w:p>
        </w:tc>
      </w:tr>
      <w:tr w:rsidR="00BB389D" w:rsidTr="00AC0344">
        <w:trPr>
          <w:trHeight w:val="340"/>
        </w:trPr>
        <w:tc>
          <w:tcPr>
            <w:tcW w:w="4412" w:type="dxa"/>
            <w:shd w:val="clear" w:color="auto" w:fill="auto"/>
            <w:vAlign w:val="bottom"/>
          </w:tcPr>
          <w:p w:rsidR="00BB389D" w:rsidRPr="005F20A1" w:rsidRDefault="00BB389D" w:rsidP="00AC0344">
            <w:pPr>
              <w:ind w:left="567"/>
              <w:rPr>
                <w:rFonts w:ascii="Arial" w:hAnsi="Arial" w:cs="Arial"/>
                <w:i/>
                <w:color w:val="000000"/>
                <w:sz w:val="19"/>
                <w:szCs w:val="19"/>
                <w:lang w:val="es-ES_tradnl"/>
              </w:rPr>
            </w:pPr>
            <w:r w:rsidRPr="005F20A1">
              <w:rPr>
                <w:rFonts w:ascii="Arial" w:hAnsi="Arial" w:cs="Arial"/>
                <w:i/>
                <w:color w:val="000000"/>
                <w:sz w:val="19"/>
                <w:szCs w:val="19"/>
                <w:lang w:val="es-ES_tradnl"/>
              </w:rPr>
              <w:t>Lavabos</w:t>
            </w:r>
          </w:p>
        </w:tc>
        <w:tc>
          <w:tcPr>
            <w:tcW w:w="8624" w:type="dxa"/>
            <w:gridSpan w:val="5"/>
            <w:shd w:val="clear" w:color="auto" w:fill="auto"/>
            <w:vAlign w:val="center"/>
          </w:tcPr>
          <w:p w:rsidR="00BB389D" w:rsidRPr="005F20A1" w:rsidRDefault="00BB389D" w:rsidP="00AC0344">
            <w:pPr>
              <w:ind w:left="567"/>
              <w:rPr>
                <w:rFonts w:ascii="Arial" w:hAnsi="Arial" w:cs="Arial"/>
                <w:i/>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Pr>
                <w:rFonts w:ascii="Arial" w:hAnsi="Arial" w:cs="Arial"/>
                <w:color w:val="000000"/>
                <w:sz w:val="19"/>
                <w:szCs w:val="19"/>
                <w:lang w:val="es-ES_tradnl"/>
              </w:rPr>
              <w:t>Cantidad mí</w:t>
            </w:r>
            <w:r w:rsidRPr="005F20A1">
              <w:rPr>
                <w:rFonts w:ascii="Arial" w:hAnsi="Arial" w:cs="Arial"/>
                <w:color w:val="000000"/>
                <w:sz w:val="19"/>
                <w:szCs w:val="19"/>
                <w:lang w:val="es-ES_tradnl"/>
              </w:rPr>
              <w:t>n. 2</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jc w:val="both"/>
              <w:rPr>
                <w:rFonts w:ascii="Arial" w:hAnsi="Arial" w:cs="Arial"/>
                <w:color w:val="000000"/>
                <w:sz w:val="19"/>
                <w:szCs w:val="19"/>
                <w:lang w:val="es-ES_tradnl"/>
              </w:rPr>
            </w:pPr>
            <w:r w:rsidRPr="005F20A1">
              <w:rPr>
                <w:rFonts w:ascii="Arial" w:hAnsi="Arial" w:cs="Arial"/>
                <w:color w:val="000000"/>
                <w:sz w:val="19"/>
                <w:szCs w:val="19"/>
                <w:lang w:val="es-ES_tradnl"/>
              </w:rPr>
              <w:t>Provisto de Dispensadores de jabón liquido</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34"/>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jc w:val="both"/>
              <w:rPr>
                <w:rFonts w:ascii="Arial" w:hAnsi="Arial" w:cs="Arial"/>
                <w:color w:val="000000"/>
                <w:sz w:val="19"/>
                <w:szCs w:val="19"/>
                <w:lang w:val="es-ES_tradnl"/>
              </w:rPr>
            </w:pPr>
            <w:r w:rsidRPr="005F20A1">
              <w:rPr>
                <w:rFonts w:ascii="Arial" w:hAnsi="Arial" w:cs="Arial"/>
                <w:color w:val="000000"/>
                <w:sz w:val="19"/>
                <w:szCs w:val="19"/>
                <w:lang w:val="es-ES_tradnl"/>
              </w:rPr>
              <w:t>Toallas desechables o secadores automáticos de aire</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jc w:val="both"/>
              <w:rPr>
                <w:rFonts w:ascii="Arial" w:hAnsi="Arial" w:cs="Arial"/>
                <w:color w:val="000000"/>
                <w:sz w:val="19"/>
                <w:szCs w:val="19"/>
                <w:lang w:val="es-ES_tradnl"/>
              </w:rPr>
            </w:pPr>
            <w:r w:rsidRPr="005F20A1">
              <w:rPr>
                <w:rStyle w:val="a"/>
                <w:rFonts w:ascii="Arial" w:hAnsi="Arial" w:cs="Arial"/>
                <w:sz w:val="19"/>
                <w:szCs w:val="19"/>
                <w:lang w:val="es-ES_tradnl"/>
              </w:rPr>
              <w:t xml:space="preserve">Avisos del lavado de manos </w:t>
            </w:r>
          </w:p>
        </w:tc>
        <w:tc>
          <w:tcPr>
            <w:tcW w:w="892" w:type="dxa"/>
            <w:shd w:val="clear" w:color="auto" w:fill="auto"/>
            <w:vAlign w:val="center"/>
          </w:tcPr>
          <w:p w:rsidR="00BB389D" w:rsidRPr="005F20A1" w:rsidRDefault="00BB389D" w:rsidP="00AC0344">
            <w:pPr>
              <w:ind w:left="-89"/>
              <w:jc w:val="center"/>
              <w:rPr>
                <w:rStyle w:val="a"/>
                <w:rFonts w:ascii="Arial" w:hAnsi="Arial" w:cs="Arial"/>
                <w:sz w:val="19"/>
                <w:szCs w:val="19"/>
                <w:lang w:val="es-ES_tradnl"/>
              </w:rPr>
            </w:pPr>
            <w:r w:rsidRPr="005F20A1">
              <w:rPr>
                <w:rStyle w:val="a"/>
                <w:rFonts w:ascii="Arial" w:hAnsi="Arial" w:cs="Arial"/>
                <w:sz w:val="19"/>
                <w:szCs w:val="19"/>
                <w:lang w:val="es-ES_tradnl"/>
              </w:rPr>
              <w:t>X</w:t>
            </w:r>
          </w:p>
        </w:tc>
        <w:tc>
          <w:tcPr>
            <w:tcW w:w="1221" w:type="dxa"/>
            <w:shd w:val="clear" w:color="auto" w:fill="auto"/>
            <w:vAlign w:val="center"/>
          </w:tcPr>
          <w:p w:rsidR="00BB389D" w:rsidRPr="005F20A1" w:rsidRDefault="00BB389D" w:rsidP="00AC0344">
            <w:pPr>
              <w:ind w:left="-108"/>
              <w:jc w:val="center"/>
              <w:rPr>
                <w:rStyle w:val="a"/>
                <w:rFonts w:ascii="Arial" w:hAnsi="Arial" w:cs="Arial"/>
                <w:sz w:val="19"/>
                <w:szCs w:val="19"/>
                <w:lang w:val="es-ES_tradnl"/>
              </w:rPr>
            </w:pPr>
          </w:p>
        </w:tc>
        <w:tc>
          <w:tcPr>
            <w:tcW w:w="1310" w:type="dxa"/>
            <w:shd w:val="clear" w:color="auto" w:fill="auto"/>
          </w:tcPr>
          <w:p w:rsidR="00BB389D" w:rsidRPr="005F20A1" w:rsidRDefault="00BB389D" w:rsidP="00AC0344">
            <w:pPr>
              <w:ind w:left="709"/>
              <w:rPr>
                <w:rStyle w:val="a"/>
                <w:rFonts w:ascii="Arial" w:hAnsi="Arial" w:cs="Arial"/>
                <w:sz w:val="19"/>
                <w:szCs w:val="19"/>
                <w:lang w:val="es-ES_tradnl"/>
              </w:rPr>
            </w:pPr>
          </w:p>
        </w:tc>
        <w:tc>
          <w:tcPr>
            <w:tcW w:w="1089" w:type="dxa"/>
            <w:shd w:val="clear" w:color="auto" w:fill="auto"/>
          </w:tcPr>
          <w:p w:rsidR="00BB389D" w:rsidRPr="005F20A1" w:rsidRDefault="00BB389D" w:rsidP="00AC0344">
            <w:pPr>
              <w:ind w:left="709"/>
              <w:rPr>
                <w:rStyle w:val="a"/>
                <w:rFonts w:ascii="Arial" w:hAnsi="Arial" w:cs="Arial"/>
                <w:sz w:val="19"/>
                <w:szCs w:val="19"/>
                <w:lang w:val="es-ES_tradnl"/>
              </w:rPr>
            </w:pPr>
          </w:p>
        </w:tc>
        <w:tc>
          <w:tcPr>
            <w:tcW w:w="4112" w:type="dxa"/>
            <w:shd w:val="clear" w:color="auto" w:fill="auto"/>
          </w:tcPr>
          <w:p w:rsidR="00BB389D" w:rsidRPr="005F20A1" w:rsidRDefault="00BB389D" w:rsidP="00AC0344">
            <w:pPr>
              <w:ind w:left="709"/>
              <w:rPr>
                <w:rStyle w:val="a"/>
                <w:rFonts w:ascii="Arial" w:hAnsi="Arial" w:cs="Arial"/>
                <w:sz w:val="19"/>
                <w:szCs w:val="19"/>
                <w:lang w:val="es-ES_tradnl"/>
              </w:rPr>
            </w:pPr>
          </w:p>
        </w:tc>
      </w:tr>
      <w:tr w:rsidR="00BB389D" w:rsidTr="00AC0344">
        <w:trPr>
          <w:trHeight w:val="340"/>
        </w:trPr>
        <w:tc>
          <w:tcPr>
            <w:tcW w:w="4412" w:type="dxa"/>
            <w:shd w:val="clear" w:color="auto" w:fill="auto"/>
            <w:vAlign w:val="bottom"/>
          </w:tcPr>
          <w:p w:rsidR="00BB389D" w:rsidRPr="005F20A1" w:rsidRDefault="00BB389D" w:rsidP="00AC0344">
            <w:pPr>
              <w:ind w:left="567"/>
              <w:rPr>
                <w:rFonts w:ascii="Arial" w:hAnsi="Arial" w:cs="Arial"/>
                <w:i/>
                <w:color w:val="000000"/>
                <w:sz w:val="19"/>
                <w:szCs w:val="19"/>
                <w:lang w:val="es-ES_tradnl"/>
              </w:rPr>
            </w:pPr>
            <w:r w:rsidRPr="005F20A1">
              <w:rPr>
                <w:rFonts w:ascii="Arial" w:hAnsi="Arial" w:cs="Arial"/>
                <w:i/>
                <w:color w:val="000000"/>
                <w:sz w:val="19"/>
                <w:szCs w:val="19"/>
                <w:lang w:val="es-ES_tradnl"/>
              </w:rPr>
              <w:t>Inodoros</w:t>
            </w:r>
          </w:p>
        </w:tc>
        <w:tc>
          <w:tcPr>
            <w:tcW w:w="8624" w:type="dxa"/>
            <w:gridSpan w:val="5"/>
            <w:shd w:val="clear" w:color="auto" w:fill="auto"/>
            <w:vAlign w:val="center"/>
          </w:tcPr>
          <w:p w:rsidR="00BB389D" w:rsidRPr="005F20A1" w:rsidRDefault="00BB389D" w:rsidP="00AC0344">
            <w:pPr>
              <w:ind w:left="567"/>
              <w:rPr>
                <w:rFonts w:ascii="Arial" w:hAnsi="Arial" w:cs="Arial"/>
                <w:i/>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Pr>
                <w:rFonts w:ascii="Arial" w:hAnsi="Arial" w:cs="Arial"/>
                <w:color w:val="000000"/>
                <w:sz w:val="19"/>
                <w:szCs w:val="19"/>
                <w:lang w:val="es-ES_tradnl"/>
              </w:rPr>
              <w:t>Cantidad mí</w:t>
            </w:r>
            <w:r w:rsidRPr="005F20A1">
              <w:rPr>
                <w:rFonts w:ascii="Arial" w:hAnsi="Arial" w:cs="Arial"/>
                <w:color w:val="000000"/>
                <w:sz w:val="19"/>
                <w:szCs w:val="19"/>
                <w:lang w:val="es-ES_tradnl"/>
              </w:rPr>
              <w:t>n. 1</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sidRPr="005F20A1">
              <w:rPr>
                <w:rFonts w:ascii="Arial" w:hAnsi="Arial" w:cs="Arial"/>
                <w:color w:val="000000"/>
                <w:sz w:val="19"/>
                <w:szCs w:val="19"/>
                <w:lang w:val="es-ES_tradnl"/>
              </w:rPr>
              <w:t xml:space="preserve">Provistos de papel higiénico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182" w:firstLine="141"/>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vAlign w:val="center"/>
          </w:tcPr>
          <w:p w:rsidR="00BB389D" w:rsidRPr="005F20A1" w:rsidRDefault="00BB389D" w:rsidP="00AC0344">
            <w:pPr>
              <w:rPr>
                <w:rFonts w:ascii="Arial" w:hAnsi="Arial" w:cs="Arial"/>
                <w:color w:val="000000"/>
                <w:sz w:val="19"/>
                <w:szCs w:val="19"/>
                <w:lang w:val="es-ES_tradnl"/>
              </w:rPr>
            </w:pPr>
            <w:r w:rsidRPr="005F20A1">
              <w:rPr>
                <w:rFonts w:ascii="Arial" w:hAnsi="Arial" w:cs="Arial"/>
                <w:color w:val="000000"/>
                <w:sz w:val="19"/>
                <w:szCs w:val="19"/>
                <w:lang w:val="es-ES_tradnl"/>
              </w:rPr>
              <w:t>No se encuentran en la cabina</w:t>
            </w:r>
            <w:r>
              <w:rPr>
                <w:rFonts w:ascii="Arial" w:hAnsi="Arial" w:cs="Arial"/>
                <w:color w:val="000000"/>
                <w:sz w:val="19"/>
                <w:szCs w:val="19"/>
                <w:lang w:val="es-ES_tradnl"/>
              </w:rPr>
              <w:t xml:space="preserve"> de inodoros</w:t>
            </w: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Pr>
                <w:rFonts w:ascii="Arial" w:hAnsi="Arial" w:cs="Arial"/>
                <w:color w:val="000000"/>
                <w:sz w:val="19"/>
                <w:szCs w:val="19"/>
                <w:lang w:val="es-ES_tradnl"/>
              </w:rPr>
              <w:t>Dimensiones mí</w:t>
            </w:r>
            <w:r w:rsidRPr="005F20A1">
              <w:rPr>
                <w:rFonts w:ascii="Arial" w:hAnsi="Arial" w:cs="Arial"/>
                <w:color w:val="000000"/>
                <w:sz w:val="19"/>
                <w:szCs w:val="19"/>
                <w:lang w:val="es-ES_tradnl"/>
              </w:rPr>
              <w:t>n.: 1</w:t>
            </w:r>
            <w:r>
              <w:rPr>
                <w:rFonts w:ascii="Arial" w:hAnsi="Arial" w:cs="Arial"/>
                <w:color w:val="000000"/>
                <w:sz w:val="19"/>
                <w:szCs w:val="19"/>
                <w:lang w:val="es-ES_tradnl"/>
              </w:rPr>
              <w:t xml:space="preserve"> m de ancho;</w:t>
            </w:r>
            <w:r w:rsidRPr="005F20A1">
              <w:rPr>
                <w:rFonts w:ascii="Arial" w:hAnsi="Arial" w:cs="Arial"/>
                <w:color w:val="000000"/>
                <w:sz w:val="19"/>
                <w:szCs w:val="19"/>
                <w:lang w:val="es-ES_tradnl"/>
              </w:rPr>
              <w:t xml:space="preserve"> 1</w:t>
            </w:r>
            <w:r>
              <w:rPr>
                <w:rFonts w:ascii="Arial" w:hAnsi="Arial" w:cs="Arial"/>
                <w:color w:val="000000"/>
                <w:sz w:val="19"/>
                <w:szCs w:val="19"/>
                <w:lang w:val="es-ES_tradnl"/>
              </w:rPr>
              <w:t>,</w:t>
            </w:r>
            <w:r w:rsidRPr="005F20A1">
              <w:rPr>
                <w:rFonts w:ascii="Arial" w:hAnsi="Arial" w:cs="Arial"/>
                <w:color w:val="000000"/>
                <w:sz w:val="19"/>
                <w:szCs w:val="19"/>
                <w:lang w:val="es-ES_tradnl"/>
              </w:rPr>
              <w:t>20</w:t>
            </w:r>
            <w:r>
              <w:rPr>
                <w:rFonts w:ascii="Arial" w:hAnsi="Arial" w:cs="Arial"/>
                <w:color w:val="000000"/>
                <w:sz w:val="19"/>
                <w:szCs w:val="19"/>
                <w:lang w:val="es-ES_tradnl"/>
              </w:rPr>
              <w:t xml:space="preserve"> m de largo y 2,</w:t>
            </w:r>
            <w:r w:rsidRPr="005F20A1">
              <w:rPr>
                <w:rFonts w:ascii="Arial" w:hAnsi="Arial" w:cs="Arial"/>
                <w:color w:val="000000"/>
                <w:sz w:val="19"/>
                <w:szCs w:val="19"/>
                <w:lang w:val="es-ES_tradnl"/>
              </w:rPr>
              <w:t>30</w:t>
            </w:r>
            <w:r>
              <w:rPr>
                <w:rFonts w:ascii="Arial" w:hAnsi="Arial" w:cs="Arial"/>
                <w:color w:val="000000"/>
                <w:sz w:val="19"/>
                <w:szCs w:val="19"/>
                <w:lang w:val="es-ES_tradnl"/>
              </w:rPr>
              <w:t xml:space="preserve"> m </w:t>
            </w:r>
            <w:r w:rsidRPr="005F20A1">
              <w:rPr>
                <w:rFonts w:ascii="Arial" w:hAnsi="Arial" w:cs="Arial"/>
                <w:color w:val="000000"/>
                <w:sz w:val="19"/>
                <w:szCs w:val="19"/>
                <w:lang w:val="es-ES_tradnl"/>
              </w:rPr>
              <w:t xml:space="preserve">de altura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vAlign w:val="center"/>
          </w:tcPr>
          <w:p w:rsidR="00BB389D" w:rsidRPr="005F20A1" w:rsidRDefault="00BB389D" w:rsidP="00AC0344">
            <w:pPr>
              <w:ind w:left="709" w:hanging="709"/>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vAlign w:val="center"/>
          </w:tcPr>
          <w:p w:rsidR="00BB389D" w:rsidRPr="005F20A1" w:rsidRDefault="00293FD8" w:rsidP="00AC0344">
            <w:pPr>
              <w:rPr>
                <w:rFonts w:ascii="Arial" w:hAnsi="Arial" w:cs="Arial"/>
                <w:color w:val="000000"/>
                <w:sz w:val="19"/>
                <w:szCs w:val="19"/>
                <w:lang w:val="es-ES_tradnl"/>
              </w:rPr>
            </w:pPr>
            <w:r>
              <w:rPr>
                <w:rFonts w:ascii="Arial" w:hAnsi="Arial" w:cs="Arial"/>
                <w:noProof/>
                <w:u w:val="single"/>
                <w:lang w:val="es-MX" w:eastAsia="es-MX"/>
              </w:rPr>
              <mc:AlternateContent>
                <mc:Choice Requires="wps">
                  <w:drawing>
                    <wp:anchor distT="0" distB="0" distL="114300" distR="114300" simplePos="0" relativeHeight="251624960" behindDoc="1" locked="0" layoutInCell="1" allowOverlap="1" wp14:anchorId="416AC2C3" wp14:editId="37BE8AE2">
                      <wp:simplePos x="0" y="0"/>
                      <wp:positionH relativeFrom="margin">
                        <wp:posOffset>2644775</wp:posOffset>
                      </wp:positionH>
                      <wp:positionV relativeFrom="paragraph">
                        <wp:posOffset>200660</wp:posOffset>
                      </wp:positionV>
                      <wp:extent cx="477520" cy="327025"/>
                      <wp:effectExtent l="0" t="953" r="0" b="0"/>
                      <wp:wrapNone/>
                      <wp:docPr id="129" name="Rectángulo 129"/>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FA47E0">
                                  <w:pPr>
                                    <w:jc w:val="center"/>
                                    <w:rPr>
                                      <w:rFonts w:ascii="Arial" w:hAnsi="Arial" w:cs="Arial"/>
                                    </w:rPr>
                                  </w:pPr>
                                  <w:r>
                                    <w:rPr>
                                      <w:rFonts w:ascii="Arial" w:hAnsi="Arial" w:cs="Arial"/>
                                    </w:rPr>
                                    <w:t>108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6AC2C3" id="Rectángulo 129" o:spid="_x0000_s1070" style="position:absolute;margin-left:208.25pt;margin-top:15.8pt;width:37.6pt;height:25.75pt;rotation:90;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" fillcolor="white [3201]" stroked="f" strokeweight="2pt">
                      <v:textbox>
                        <w:txbxContent>
                          <w:p w:rsidR="00CE0153" w:rsidRPr="00E3594A" w:rsidRDefault="00CE0153" w:rsidP="00FA47E0">
                            <w:pPr>
                              <w:jc w:val="center"/>
                              <w:rPr>
                                <w:rFonts w:ascii="Arial" w:hAnsi="Arial" w:cs="Arial"/>
                              </w:rPr>
                            </w:pPr>
                            <w:r>
                              <w:rPr>
                                <w:rFonts w:ascii="Arial" w:hAnsi="Arial" w:cs="Arial"/>
                              </w:rPr>
                              <w:t>108</w:t>
                            </w:r>
                          </w:p>
                        </w:txbxContent>
                      </v:textbox>
                      <w10:wrap anchorx="margin"/>
                    </v:rect>
                  </w:pict>
                </mc:Fallback>
              </mc:AlternateContent>
            </w:r>
            <w:r w:rsidR="00BB389D" w:rsidRPr="005F20A1">
              <w:rPr>
                <w:rFonts w:ascii="Arial" w:hAnsi="Arial" w:cs="Arial"/>
                <w:color w:val="000000"/>
                <w:sz w:val="19"/>
                <w:szCs w:val="19"/>
                <w:lang w:val="es-ES_tradnl"/>
              </w:rPr>
              <w:t>El ancho mínimo no cumple</w:t>
            </w: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sidRPr="005F20A1">
              <w:rPr>
                <w:rFonts w:ascii="Arial" w:hAnsi="Arial" w:cs="Arial"/>
                <w:color w:val="000000"/>
                <w:sz w:val="19"/>
                <w:szCs w:val="19"/>
                <w:lang w:val="es-ES_tradnl"/>
              </w:rPr>
              <w:lastRenderedPageBreak/>
              <w:t>Provistas de cierre interior y sin visibilidad del exterior</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FA47E0" w:rsidP="00AC0344">
            <w:pPr>
              <w:ind w:left="709"/>
              <w:rPr>
                <w:rFonts w:ascii="Arial" w:hAnsi="Arial" w:cs="Arial"/>
                <w:color w:val="000000"/>
                <w:sz w:val="19"/>
                <w:szCs w:val="19"/>
                <w:lang w:val="es-ES_tradnl"/>
              </w:rPr>
            </w:pPr>
            <w:r>
              <w:rPr>
                <w:rFonts w:ascii="Arial" w:hAnsi="Arial" w:cs="Arial"/>
                <w:noProof/>
                <w:u w:val="single"/>
                <w:lang w:val="es-MX" w:eastAsia="es-MX"/>
              </w:rPr>
              <mc:AlternateContent>
                <mc:Choice Requires="wps">
                  <w:drawing>
                    <wp:anchor distT="0" distB="0" distL="114300" distR="114300" simplePos="0" relativeHeight="251634176" behindDoc="1" locked="0" layoutInCell="1" allowOverlap="1" wp14:anchorId="23E2C3FD" wp14:editId="4D858A1D">
                      <wp:simplePos x="0" y="0"/>
                      <wp:positionH relativeFrom="margin">
                        <wp:posOffset>2295243</wp:posOffset>
                      </wp:positionH>
                      <wp:positionV relativeFrom="paragraph">
                        <wp:posOffset>-273261</wp:posOffset>
                      </wp:positionV>
                      <wp:extent cx="477520" cy="327025"/>
                      <wp:effectExtent l="0" t="953" r="0" b="0"/>
                      <wp:wrapNone/>
                      <wp:docPr id="130" name="Rectángulo 130"/>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FA47E0">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2C3FD" id="Rectángulo 130" o:spid="_x0000_s1071" style="position:absolute;left:0;text-align:left;margin-left:180.75pt;margin-top:-21.5pt;width:37.6pt;height:25.75pt;rotation:90;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" fillcolor="white [3201]" stroked="f" strokeweight="2pt">
                      <v:textbox>
                        <w:txbxContent>
                          <w:p w:rsidR="00CE0153" w:rsidRPr="00E3594A" w:rsidRDefault="00CE0153" w:rsidP="00FA47E0">
                            <w:pPr>
                              <w:jc w:val="center"/>
                              <w:rPr>
                                <w:rFonts w:ascii="Arial" w:hAnsi="Arial" w:cs="Arial"/>
                              </w:rPr>
                            </w:pPr>
                          </w:p>
                        </w:txbxContent>
                      </v:textbox>
                      <w10:wrap anchorx="margin"/>
                    </v:rect>
                  </w:pict>
                </mc:Fallback>
              </mc:AlternateContent>
            </w:r>
          </w:p>
        </w:tc>
      </w:tr>
      <w:tr w:rsidR="00BB389D" w:rsidTr="00AC0344">
        <w:trPr>
          <w:trHeight w:val="283"/>
        </w:trPr>
        <w:tc>
          <w:tcPr>
            <w:tcW w:w="4412" w:type="dxa"/>
            <w:shd w:val="clear" w:color="auto" w:fill="auto"/>
            <w:vAlign w:val="bottom"/>
          </w:tcPr>
          <w:p w:rsidR="00BB389D" w:rsidRPr="005F20A1" w:rsidRDefault="00BB389D" w:rsidP="00AC0344">
            <w:pPr>
              <w:ind w:left="567"/>
              <w:rPr>
                <w:rFonts w:ascii="Arial" w:hAnsi="Arial" w:cs="Arial"/>
                <w:b/>
                <w:color w:val="000000"/>
                <w:sz w:val="19"/>
                <w:szCs w:val="19"/>
                <w:lang w:val="es-ES_tradnl"/>
              </w:rPr>
            </w:pPr>
            <w:r w:rsidRPr="005F20A1">
              <w:rPr>
                <w:rFonts w:ascii="Arial" w:hAnsi="Arial" w:cs="Arial"/>
                <w:i/>
                <w:color w:val="000000"/>
                <w:sz w:val="19"/>
                <w:szCs w:val="19"/>
                <w:lang w:val="es-ES_tradnl"/>
              </w:rPr>
              <w:t>Disposición de residuos sólidos</w:t>
            </w:r>
          </w:p>
        </w:tc>
        <w:tc>
          <w:tcPr>
            <w:tcW w:w="8624" w:type="dxa"/>
            <w:gridSpan w:val="5"/>
            <w:shd w:val="clear" w:color="auto" w:fill="auto"/>
            <w:vAlign w:val="center"/>
          </w:tcPr>
          <w:p w:rsidR="00BB389D" w:rsidRPr="005F20A1" w:rsidRDefault="00A87706" w:rsidP="00AC0344">
            <w:pPr>
              <w:ind w:left="567"/>
              <w:rPr>
                <w:rFonts w:ascii="Arial" w:hAnsi="Arial" w:cs="Arial"/>
                <w:i/>
                <w:color w:val="000000"/>
                <w:sz w:val="19"/>
                <w:szCs w:val="19"/>
                <w:lang w:val="es-ES_tradnl"/>
              </w:rPr>
            </w:pPr>
            <w:r>
              <w:rPr>
                <w:rFonts w:ascii="Arial" w:hAnsi="Arial" w:cs="Arial"/>
                <w:noProof/>
                <w:u w:val="single"/>
                <w:lang w:val="es-MX" w:eastAsia="es-MX"/>
              </w:rPr>
              <mc:AlternateContent>
                <mc:Choice Requires="wps">
                  <w:drawing>
                    <wp:anchor distT="0" distB="0" distL="114300" distR="114300" simplePos="0" relativeHeight="251664896" behindDoc="1" locked="0" layoutInCell="1" allowOverlap="1" wp14:anchorId="17106623" wp14:editId="6B2AF9E5">
                      <wp:simplePos x="0" y="0"/>
                      <wp:positionH relativeFrom="margin">
                        <wp:posOffset>5257800</wp:posOffset>
                      </wp:positionH>
                      <wp:positionV relativeFrom="paragraph">
                        <wp:posOffset>-376555</wp:posOffset>
                      </wp:positionV>
                      <wp:extent cx="477520" cy="327025"/>
                      <wp:effectExtent l="0" t="953" r="0" b="0"/>
                      <wp:wrapNone/>
                      <wp:docPr id="29" name="Rectángulo 29"/>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A87706">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06623" id="Rectángulo 29" o:spid="_x0000_s1072" style="position:absolute;left:0;text-align:left;margin-left:414pt;margin-top:-29.65pt;width:37.6pt;height:25.75pt;rotation:90;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" fillcolor="white [3201]" stroked="f" strokeweight="2pt">
                      <v:textbox>
                        <w:txbxContent>
                          <w:p w:rsidR="00CE0153" w:rsidRPr="00E3594A" w:rsidRDefault="00CE0153" w:rsidP="00A87706">
                            <w:pPr>
                              <w:jc w:val="center"/>
                              <w:rPr>
                                <w:rFonts w:ascii="Arial" w:hAnsi="Arial" w:cs="Arial"/>
                              </w:rPr>
                            </w:pPr>
                          </w:p>
                        </w:txbxContent>
                      </v:textbox>
                      <w10:wrap anchorx="margin"/>
                    </v:rect>
                  </w:pict>
                </mc:Fallback>
              </mc:AlternateContent>
            </w:r>
          </w:p>
        </w:tc>
      </w:tr>
      <w:tr w:rsidR="00BB389D" w:rsidTr="00AC0344">
        <w:trPr>
          <w:trHeight w:val="227"/>
        </w:trPr>
        <w:tc>
          <w:tcPr>
            <w:tcW w:w="4412" w:type="dxa"/>
            <w:shd w:val="clear" w:color="auto" w:fill="auto"/>
            <w:vAlign w:val="bottom"/>
          </w:tcPr>
          <w:p w:rsidR="00BB389D" w:rsidRPr="005F20A1" w:rsidRDefault="00BB389D" w:rsidP="00AC0344">
            <w:pPr>
              <w:ind w:left="709"/>
              <w:jc w:val="both"/>
              <w:rPr>
                <w:rFonts w:ascii="Arial" w:hAnsi="Arial" w:cs="Arial"/>
                <w:b/>
                <w:i/>
                <w:color w:val="000000"/>
                <w:sz w:val="19"/>
                <w:szCs w:val="19"/>
                <w:lang w:val="es-ES_tradnl"/>
              </w:rPr>
            </w:pPr>
            <w:r w:rsidRPr="005F20A1">
              <w:rPr>
                <w:rFonts w:ascii="Arial" w:hAnsi="Arial" w:cs="Arial"/>
                <w:color w:val="000000"/>
                <w:sz w:val="19"/>
                <w:szCs w:val="19"/>
                <w:lang w:val="es-ES_tradnl"/>
              </w:rPr>
              <w:t>Recipiente plástico</w:t>
            </w:r>
            <w:r w:rsidRPr="005F20A1">
              <w:rPr>
                <w:rFonts w:ascii="Arial" w:hAnsi="Arial" w:cs="Arial"/>
                <w:b/>
                <w:i/>
                <w:color w:val="000000"/>
                <w:sz w:val="19"/>
                <w:szCs w:val="19"/>
                <w:lang w:val="es-ES_tradnl"/>
              </w:rPr>
              <w:t xml:space="preserve"> </w:t>
            </w:r>
          </w:p>
        </w:tc>
        <w:tc>
          <w:tcPr>
            <w:tcW w:w="8624" w:type="dxa"/>
            <w:gridSpan w:val="5"/>
            <w:shd w:val="clear" w:color="auto" w:fill="auto"/>
            <w:vAlign w:val="center"/>
          </w:tcPr>
          <w:p w:rsidR="00BB389D" w:rsidRPr="005F20A1" w:rsidRDefault="00BB389D" w:rsidP="00AC0344">
            <w:pPr>
              <w:ind w:left="709"/>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Buen estado de conservación e higiene</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 xml:space="preserve">Tapa oscilante o de pedal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Bolsa plástica en el interior</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 xml:space="preserve">Colocados en cantidad suficiente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340"/>
        </w:trPr>
        <w:tc>
          <w:tcPr>
            <w:tcW w:w="4412" w:type="dxa"/>
            <w:shd w:val="clear" w:color="auto" w:fill="auto"/>
            <w:vAlign w:val="bottom"/>
          </w:tcPr>
          <w:p w:rsidR="00BB389D" w:rsidRPr="005F20A1" w:rsidRDefault="00BB389D" w:rsidP="00AC0344">
            <w:pPr>
              <w:ind w:left="142"/>
              <w:rPr>
                <w:rFonts w:ascii="Arial" w:hAnsi="Arial" w:cs="Arial"/>
                <w:color w:val="000000"/>
                <w:sz w:val="19"/>
                <w:szCs w:val="19"/>
                <w:lang w:val="es-ES_tradnl"/>
              </w:rPr>
            </w:pPr>
            <w:r>
              <w:rPr>
                <w:rFonts w:ascii="Arial" w:hAnsi="Arial" w:cs="Arial"/>
                <w:b/>
                <w:color w:val="000000"/>
                <w:sz w:val="19"/>
                <w:szCs w:val="19"/>
                <w:lang w:val="es-ES_tradnl"/>
              </w:rPr>
              <w:t>SS.HH. público del Comedor de E</w:t>
            </w:r>
            <w:r w:rsidRPr="005F20A1">
              <w:rPr>
                <w:rFonts w:ascii="Arial" w:hAnsi="Arial" w:cs="Arial"/>
                <w:b/>
                <w:color w:val="000000"/>
                <w:sz w:val="19"/>
                <w:szCs w:val="19"/>
                <w:lang w:val="es-ES_tradnl"/>
              </w:rPr>
              <w:t>studiantes</w:t>
            </w:r>
          </w:p>
        </w:tc>
        <w:tc>
          <w:tcPr>
            <w:tcW w:w="892" w:type="dxa"/>
            <w:shd w:val="clear" w:color="auto" w:fill="auto"/>
            <w:vAlign w:val="center"/>
          </w:tcPr>
          <w:p w:rsidR="00BB389D" w:rsidRPr="005F20A1" w:rsidRDefault="00BB389D" w:rsidP="00AC0344">
            <w:pPr>
              <w:ind w:left="-89"/>
              <w:jc w:val="center"/>
              <w:rPr>
                <w:rFonts w:ascii="Arial" w:hAnsi="Arial" w:cs="Arial"/>
                <w:b/>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b/>
                <w:color w:val="000000"/>
                <w:sz w:val="19"/>
                <w:szCs w:val="19"/>
                <w:lang w:val="es-ES_tradnl"/>
              </w:rPr>
            </w:pPr>
          </w:p>
        </w:tc>
        <w:tc>
          <w:tcPr>
            <w:tcW w:w="1310" w:type="dxa"/>
            <w:shd w:val="clear" w:color="auto" w:fill="auto"/>
          </w:tcPr>
          <w:p w:rsidR="00BB389D" w:rsidRPr="005F20A1" w:rsidRDefault="00BB389D" w:rsidP="00AC0344">
            <w:pPr>
              <w:ind w:left="142"/>
              <w:rPr>
                <w:rFonts w:ascii="Arial" w:hAnsi="Arial" w:cs="Arial"/>
                <w:b/>
                <w:color w:val="000000"/>
                <w:sz w:val="19"/>
                <w:szCs w:val="19"/>
                <w:lang w:val="es-ES_tradnl"/>
              </w:rPr>
            </w:pPr>
          </w:p>
        </w:tc>
        <w:tc>
          <w:tcPr>
            <w:tcW w:w="1089" w:type="dxa"/>
            <w:shd w:val="clear" w:color="auto" w:fill="auto"/>
          </w:tcPr>
          <w:p w:rsidR="00BB389D" w:rsidRPr="005F20A1" w:rsidRDefault="00BB389D" w:rsidP="00AC0344">
            <w:pPr>
              <w:ind w:left="142"/>
              <w:rPr>
                <w:rFonts w:ascii="Arial" w:hAnsi="Arial" w:cs="Arial"/>
                <w:b/>
                <w:color w:val="000000"/>
                <w:sz w:val="19"/>
                <w:szCs w:val="19"/>
                <w:lang w:val="es-ES_tradnl"/>
              </w:rPr>
            </w:pPr>
          </w:p>
        </w:tc>
        <w:tc>
          <w:tcPr>
            <w:tcW w:w="4112" w:type="dxa"/>
            <w:shd w:val="clear" w:color="auto" w:fill="auto"/>
          </w:tcPr>
          <w:p w:rsidR="00BB389D" w:rsidRPr="005F20A1" w:rsidRDefault="00BB389D" w:rsidP="00AC0344">
            <w:pPr>
              <w:ind w:left="142"/>
              <w:rPr>
                <w:rFonts w:ascii="Arial" w:hAnsi="Arial" w:cs="Arial"/>
                <w:b/>
                <w:color w:val="000000"/>
                <w:sz w:val="19"/>
                <w:szCs w:val="19"/>
                <w:lang w:val="es-ES_tradnl"/>
              </w:rPr>
            </w:pPr>
          </w:p>
        </w:tc>
      </w:tr>
      <w:tr w:rsidR="00BB389D" w:rsidTr="00AC0344">
        <w:tc>
          <w:tcPr>
            <w:tcW w:w="4412" w:type="dxa"/>
            <w:shd w:val="clear" w:color="auto" w:fill="auto"/>
            <w:vAlign w:val="bottom"/>
          </w:tcPr>
          <w:p w:rsidR="00BB389D" w:rsidRPr="005F20A1" w:rsidRDefault="00BB389D" w:rsidP="00AC0344">
            <w:pPr>
              <w:ind w:left="284"/>
              <w:rPr>
                <w:rFonts w:ascii="Arial" w:hAnsi="Arial" w:cs="Arial"/>
                <w:color w:val="000000"/>
                <w:sz w:val="19"/>
                <w:szCs w:val="19"/>
                <w:lang w:val="es-ES_tradnl"/>
              </w:rPr>
            </w:pPr>
            <w:r>
              <w:rPr>
                <w:rFonts w:ascii="Arial" w:hAnsi="Arial" w:cs="Arial"/>
                <w:color w:val="000000"/>
                <w:sz w:val="19"/>
                <w:szCs w:val="19"/>
                <w:lang w:val="es-ES_tradnl"/>
              </w:rPr>
              <w:t xml:space="preserve">Sin </w:t>
            </w:r>
            <w:r w:rsidRPr="005F20A1">
              <w:rPr>
                <w:rFonts w:ascii="Arial" w:hAnsi="Arial" w:cs="Arial"/>
                <w:color w:val="000000"/>
                <w:sz w:val="19"/>
                <w:szCs w:val="19"/>
                <w:lang w:val="es-ES_tradnl"/>
              </w:rPr>
              <w:t>acceso directo al comedor</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284"/>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284"/>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284"/>
              <w:rPr>
                <w:rFonts w:ascii="Arial" w:hAnsi="Arial" w:cs="Arial"/>
                <w:color w:val="000000"/>
                <w:sz w:val="19"/>
                <w:szCs w:val="19"/>
                <w:lang w:val="es-ES_tradnl"/>
              </w:rPr>
            </w:pPr>
          </w:p>
        </w:tc>
      </w:tr>
      <w:tr w:rsidR="00BB389D" w:rsidTr="00AC0344">
        <w:tc>
          <w:tcPr>
            <w:tcW w:w="4412" w:type="dxa"/>
            <w:shd w:val="clear" w:color="auto" w:fill="auto"/>
            <w:vAlign w:val="bottom"/>
          </w:tcPr>
          <w:p w:rsidR="00BB389D" w:rsidRPr="005F20A1" w:rsidRDefault="00BB389D" w:rsidP="00AC0344">
            <w:pPr>
              <w:ind w:left="284"/>
              <w:rPr>
                <w:rFonts w:ascii="Arial" w:hAnsi="Arial" w:cs="Arial"/>
                <w:color w:val="000000"/>
                <w:sz w:val="19"/>
                <w:szCs w:val="19"/>
                <w:lang w:val="es-ES_tradnl"/>
              </w:rPr>
            </w:pPr>
            <w:r w:rsidRPr="005F20A1">
              <w:rPr>
                <w:rFonts w:ascii="Arial" w:hAnsi="Arial" w:cs="Arial"/>
                <w:color w:val="000000"/>
                <w:sz w:val="19"/>
                <w:szCs w:val="19"/>
                <w:lang w:val="es-ES_tradnl"/>
              </w:rPr>
              <w:t>Diferenciados para hombres y mujeres</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284"/>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284"/>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284"/>
              <w:rPr>
                <w:rFonts w:ascii="Arial" w:hAnsi="Arial" w:cs="Arial"/>
                <w:color w:val="000000"/>
                <w:sz w:val="19"/>
                <w:szCs w:val="19"/>
                <w:lang w:val="es-ES_tradnl"/>
              </w:rPr>
            </w:pPr>
          </w:p>
        </w:tc>
      </w:tr>
      <w:tr w:rsidR="00BB389D" w:rsidTr="00AC0344">
        <w:trPr>
          <w:trHeight w:val="283"/>
        </w:trPr>
        <w:tc>
          <w:tcPr>
            <w:tcW w:w="4412" w:type="dxa"/>
            <w:shd w:val="clear" w:color="auto" w:fill="auto"/>
            <w:vAlign w:val="bottom"/>
          </w:tcPr>
          <w:p w:rsidR="00BB389D" w:rsidRPr="005F20A1" w:rsidRDefault="00BB389D" w:rsidP="00AC0344">
            <w:pPr>
              <w:ind w:left="284"/>
              <w:rPr>
                <w:rFonts w:ascii="Arial" w:hAnsi="Arial" w:cs="Arial"/>
                <w:color w:val="000000"/>
                <w:sz w:val="19"/>
                <w:szCs w:val="19"/>
                <w:lang w:val="es-ES_tradnl"/>
              </w:rPr>
            </w:pPr>
            <w:r w:rsidRPr="005F20A1">
              <w:rPr>
                <w:rFonts w:ascii="Arial" w:hAnsi="Arial" w:cs="Arial"/>
                <w:b/>
                <w:i/>
                <w:color w:val="000000"/>
                <w:sz w:val="19"/>
                <w:szCs w:val="19"/>
                <w:lang w:val="es-ES_tradnl"/>
              </w:rPr>
              <w:t xml:space="preserve">Hombres </w:t>
            </w:r>
          </w:p>
        </w:tc>
        <w:tc>
          <w:tcPr>
            <w:tcW w:w="8624" w:type="dxa"/>
            <w:gridSpan w:val="5"/>
            <w:shd w:val="clear" w:color="auto" w:fill="auto"/>
            <w:vAlign w:val="center"/>
          </w:tcPr>
          <w:p w:rsidR="00BB389D" w:rsidRPr="005F20A1" w:rsidRDefault="00BB389D" w:rsidP="00AC0344">
            <w:pPr>
              <w:ind w:left="284"/>
              <w:rPr>
                <w:rFonts w:ascii="Arial" w:hAnsi="Arial" w:cs="Arial"/>
                <w:b/>
                <w:i/>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color w:val="000000"/>
                <w:sz w:val="19"/>
                <w:szCs w:val="19"/>
                <w:lang w:val="es-ES_tradnl"/>
              </w:rPr>
            </w:pPr>
            <w:r w:rsidRPr="005F20A1">
              <w:rPr>
                <w:rFonts w:ascii="Arial" w:hAnsi="Arial" w:cs="Arial"/>
                <w:color w:val="000000"/>
                <w:sz w:val="19"/>
                <w:szCs w:val="19"/>
                <w:lang w:val="es-ES_tradnl"/>
              </w:rPr>
              <w:t xml:space="preserve">Puertas con ajuste automático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426"/>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b/>
                <w:color w:val="000000"/>
                <w:sz w:val="19"/>
                <w:szCs w:val="19"/>
                <w:lang w:val="es-ES_tradnl"/>
              </w:rPr>
            </w:pPr>
            <w:r w:rsidRPr="005F20A1">
              <w:rPr>
                <w:rFonts w:ascii="Arial" w:hAnsi="Arial" w:cs="Arial"/>
                <w:color w:val="000000"/>
                <w:sz w:val="19"/>
                <w:szCs w:val="19"/>
                <w:lang w:val="es-ES_tradnl"/>
              </w:rPr>
              <w:t>Señalización</w:t>
            </w:r>
            <w:r>
              <w:rPr>
                <w:rFonts w:ascii="Arial" w:hAnsi="Arial" w:cs="Arial"/>
                <w:color w:val="000000"/>
                <w:sz w:val="19"/>
                <w:szCs w:val="19"/>
                <w:lang w:val="es-ES_tradnl"/>
              </w:rPr>
              <w:t xml:space="preserve"> por identificación del sexo</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426"/>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color w:val="000000"/>
                <w:sz w:val="19"/>
                <w:szCs w:val="19"/>
                <w:lang w:val="es-ES_tradnl"/>
              </w:rPr>
            </w:pPr>
            <w:r w:rsidRPr="005F20A1">
              <w:rPr>
                <w:rFonts w:ascii="Arial" w:hAnsi="Arial" w:cs="Arial"/>
                <w:color w:val="000000"/>
                <w:sz w:val="19"/>
                <w:szCs w:val="19"/>
                <w:lang w:val="es-ES_tradnl"/>
              </w:rPr>
              <w:t>Buena iluminación mayor a 50 luxes</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426"/>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color w:val="000000"/>
                <w:sz w:val="19"/>
                <w:szCs w:val="19"/>
                <w:lang w:val="es-ES_tradnl"/>
              </w:rPr>
            </w:pPr>
            <w:r w:rsidRPr="005F20A1">
              <w:rPr>
                <w:rFonts w:ascii="Arial" w:hAnsi="Arial" w:cs="Arial"/>
                <w:color w:val="000000"/>
                <w:sz w:val="19"/>
                <w:szCs w:val="19"/>
                <w:lang w:val="es-ES_tradnl"/>
              </w:rPr>
              <w:t>Buena ventilación (natural o artificial)</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426"/>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jc w:val="both"/>
              <w:rPr>
                <w:rFonts w:ascii="Arial" w:hAnsi="Arial" w:cs="Arial"/>
                <w:color w:val="000000"/>
                <w:sz w:val="19"/>
                <w:szCs w:val="19"/>
                <w:lang w:val="es-ES_tradnl"/>
              </w:rPr>
            </w:pPr>
            <w:r w:rsidRPr="005F20A1">
              <w:rPr>
                <w:rFonts w:ascii="Arial" w:hAnsi="Arial" w:cs="Arial"/>
                <w:color w:val="000000"/>
                <w:sz w:val="19"/>
                <w:szCs w:val="19"/>
                <w:lang w:val="es-ES_tradnl"/>
              </w:rPr>
              <w:t>Garantiza la eliminación higiénica de las aguas residuales</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426"/>
              <w:rPr>
                <w:rFonts w:ascii="Arial" w:hAnsi="Arial" w:cs="Arial"/>
                <w:color w:val="000000"/>
                <w:sz w:val="19"/>
                <w:szCs w:val="19"/>
                <w:lang w:val="es-ES_tradnl"/>
              </w:rPr>
            </w:pPr>
          </w:p>
        </w:tc>
      </w:tr>
      <w:tr w:rsidR="00BB389D" w:rsidTr="00AC0344">
        <w:trPr>
          <w:trHeight w:val="227"/>
        </w:trPr>
        <w:tc>
          <w:tcPr>
            <w:tcW w:w="4412" w:type="dxa"/>
            <w:shd w:val="clear" w:color="auto" w:fill="auto"/>
            <w:vAlign w:val="center"/>
          </w:tcPr>
          <w:p w:rsidR="00BB389D" w:rsidRPr="005F20A1" w:rsidRDefault="00BB389D" w:rsidP="00AC0344">
            <w:pPr>
              <w:ind w:left="142"/>
              <w:rPr>
                <w:rFonts w:ascii="Arial" w:hAnsi="Arial" w:cs="Arial"/>
                <w:color w:val="000000"/>
                <w:sz w:val="19"/>
                <w:szCs w:val="19"/>
                <w:lang w:val="es-ES_tradnl"/>
              </w:rPr>
            </w:pPr>
            <w:r>
              <w:rPr>
                <w:rFonts w:ascii="Arial" w:hAnsi="Arial" w:cs="Arial"/>
                <w:color w:val="000000"/>
                <w:sz w:val="19"/>
                <w:szCs w:val="19"/>
                <w:lang w:val="es-ES_tradnl"/>
              </w:rPr>
              <w:t xml:space="preserve">      </w:t>
            </w:r>
            <w:r w:rsidRPr="005F20A1">
              <w:rPr>
                <w:rFonts w:ascii="Arial" w:hAnsi="Arial" w:cs="Arial"/>
                <w:color w:val="000000"/>
                <w:sz w:val="19"/>
                <w:szCs w:val="19"/>
                <w:lang w:val="es-ES_tradnl"/>
              </w:rPr>
              <w:t xml:space="preserve">Paredes y pisos lisos </w:t>
            </w:r>
          </w:p>
        </w:tc>
        <w:tc>
          <w:tcPr>
            <w:tcW w:w="892" w:type="dxa"/>
            <w:shd w:val="clear" w:color="auto" w:fill="auto"/>
            <w:vAlign w:val="center"/>
          </w:tcPr>
          <w:p w:rsidR="00BB389D" w:rsidRPr="005F20A1" w:rsidRDefault="00BB389D" w:rsidP="00AC0344">
            <w:pPr>
              <w:ind w:left="-62"/>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142"/>
              <w:rPr>
                <w:rFonts w:ascii="Arial" w:hAnsi="Arial" w:cs="Arial"/>
                <w:color w:val="000000"/>
                <w:sz w:val="19"/>
                <w:szCs w:val="19"/>
                <w:lang w:val="es-ES_tradnl"/>
              </w:rPr>
            </w:pPr>
          </w:p>
        </w:tc>
        <w:tc>
          <w:tcPr>
            <w:tcW w:w="1089" w:type="dxa"/>
            <w:shd w:val="clear" w:color="auto" w:fill="auto"/>
            <w:vAlign w:val="center"/>
          </w:tcPr>
          <w:p w:rsidR="00BB389D" w:rsidRPr="005F20A1" w:rsidRDefault="00BB389D" w:rsidP="00AC0344">
            <w:pPr>
              <w:ind w:left="-13"/>
              <w:jc w:val="center"/>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142"/>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color w:val="000000"/>
                <w:sz w:val="19"/>
                <w:szCs w:val="19"/>
                <w:lang w:val="es-ES_tradnl"/>
              </w:rPr>
            </w:pPr>
            <w:r w:rsidRPr="005F20A1">
              <w:rPr>
                <w:rFonts w:ascii="Arial" w:hAnsi="Arial" w:cs="Arial"/>
                <w:color w:val="000000"/>
                <w:sz w:val="19"/>
                <w:szCs w:val="19"/>
                <w:lang w:val="es-ES_tradnl"/>
              </w:rPr>
              <w:t>Cuenta con 1 SS</w:t>
            </w:r>
            <w:r>
              <w:rPr>
                <w:rFonts w:ascii="Arial" w:hAnsi="Arial" w:cs="Arial"/>
                <w:color w:val="000000"/>
                <w:sz w:val="19"/>
                <w:szCs w:val="19"/>
                <w:lang w:val="es-ES_tradnl"/>
              </w:rPr>
              <w:t>.</w:t>
            </w:r>
            <w:r w:rsidRPr="005F20A1">
              <w:rPr>
                <w:rFonts w:ascii="Arial" w:hAnsi="Arial" w:cs="Arial"/>
                <w:color w:val="000000"/>
                <w:sz w:val="19"/>
                <w:szCs w:val="19"/>
                <w:lang w:val="es-ES_tradnl"/>
              </w:rPr>
              <w:t>HH</w:t>
            </w:r>
            <w:r>
              <w:rPr>
                <w:rFonts w:ascii="Arial" w:hAnsi="Arial" w:cs="Arial"/>
                <w:color w:val="000000"/>
                <w:sz w:val="19"/>
                <w:szCs w:val="19"/>
                <w:lang w:val="es-ES_tradnl"/>
              </w:rPr>
              <w:t>.</w:t>
            </w:r>
            <w:r w:rsidRPr="005F20A1">
              <w:rPr>
                <w:rFonts w:ascii="Arial" w:hAnsi="Arial" w:cs="Arial"/>
                <w:color w:val="000000"/>
                <w:sz w:val="19"/>
                <w:szCs w:val="19"/>
                <w:lang w:val="es-ES_tradnl"/>
              </w:rPr>
              <w:t xml:space="preserve"> para minusválidos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426"/>
              <w:rPr>
                <w:rFonts w:ascii="Arial" w:hAnsi="Arial" w:cs="Arial"/>
                <w:color w:val="000000"/>
                <w:sz w:val="19"/>
                <w:szCs w:val="19"/>
                <w:lang w:val="es-ES_tradnl"/>
              </w:rPr>
            </w:pPr>
          </w:p>
        </w:tc>
      </w:tr>
      <w:tr w:rsidR="00BB389D" w:rsidTr="00AC0344">
        <w:trPr>
          <w:trHeight w:val="283"/>
        </w:trPr>
        <w:tc>
          <w:tcPr>
            <w:tcW w:w="4412" w:type="dxa"/>
            <w:shd w:val="clear" w:color="auto" w:fill="auto"/>
            <w:vAlign w:val="bottom"/>
          </w:tcPr>
          <w:p w:rsidR="00BB389D" w:rsidRPr="005F20A1" w:rsidRDefault="00BB389D" w:rsidP="00AC0344">
            <w:pPr>
              <w:ind w:left="567"/>
              <w:rPr>
                <w:rFonts w:ascii="Arial" w:hAnsi="Arial" w:cs="Arial"/>
                <w:i/>
                <w:color w:val="000000"/>
                <w:sz w:val="19"/>
                <w:szCs w:val="19"/>
                <w:lang w:val="es-ES_tradnl"/>
              </w:rPr>
            </w:pPr>
            <w:r w:rsidRPr="005F20A1">
              <w:rPr>
                <w:rFonts w:ascii="Arial" w:hAnsi="Arial" w:cs="Arial"/>
                <w:i/>
                <w:color w:val="000000"/>
                <w:sz w:val="19"/>
                <w:szCs w:val="19"/>
                <w:lang w:val="es-ES_tradnl"/>
              </w:rPr>
              <w:t>Lavabos</w:t>
            </w:r>
          </w:p>
        </w:tc>
        <w:tc>
          <w:tcPr>
            <w:tcW w:w="8624" w:type="dxa"/>
            <w:gridSpan w:val="5"/>
            <w:shd w:val="clear" w:color="auto" w:fill="auto"/>
            <w:vAlign w:val="center"/>
          </w:tcPr>
          <w:p w:rsidR="00BB389D" w:rsidRPr="005F20A1" w:rsidRDefault="00BB389D" w:rsidP="00AC0344">
            <w:pPr>
              <w:ind w:left="567"/>
              <w:rPr>
                <w:rFonts w:ascii="Arial" w:hAnsi="Arial" w:cs="Arial"/>
                <w:i/>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Pr>
                <w:rFonts w:ascii="Arial" w:hAnsi="Arial" w:cs="Arial"/>
                <w:color w:val="000000"/>
                <w:sz w:val="19"/>
                <w:szCs w:val="19"/>
                <w:lang w:val="es-ES_tradnl"/>
              </w:rPr>
              <w:t>Cantidad mí</w:t>
            </w:r>
            <w:r w:rsidRPr="005F20A1">
              <w:rPr>
                <w:rFonts w:ascii="Arial" w:hAnsi="Arial" w:cs="Arial"/>
                <w:color w:val="000000"/>
                <w:sz w:val="19"/>
                <w:szCs w:val="19"/>
                <w:lang w:val="es-ES_tradnl"/>
              </w:rPr>
              <w:t>n. 2</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27"/>
        </w:trPr>
        <w:tc>
          <w:tcPr>
            <w:tcW w:w="4412" w:type="dxa"/>
            <w:shd w:val="clear" w:color="auto" w:fill="auto"/>
            <w:vAlign w:val="center"/>
          </w:tcPr>
          <w:p w:rsidR="00BB389D" w:rsidRPr="005F20A1" w:rsidRDefault="00BB389D" w:rsidP="00AC0344">
            <w:pPr>
              <w:ind w:left="709"/>
              <w:jc w:val="both"/>
              <w:rPr>
                <w:rFonts w:ascii="Arial" w:hAnsi="Arial" w:cs="Arial"/>
                <w:color w:val="000000"/>
                <w:sz w:val="19"/>
                <w:szCs w:val="19"/>
                <w:lang w:val="es-ES_tradnl"/>
              </w:rPr>
            </w:pPr>
            <w:r w:rsidRPr="005F20A1">
              <w:rPr>
                <w:rFonts w:ascii="Arial" w:hAnsi="Arial" w:cs="Arial"/>
                <w:color w:val="000000"/>
                <w:sz w:val="19"/>
                <w:szCs w:val="19"/>
                <w:lang w:val="es-ES_tradnl"/>
              </w:rPr>
              <w:t>Provisto de D</w:t>
            </w:r>
            <w:r>
              <w:rPr>
                <w:rFonts w:ascii="Arial" w:hAnsi="Arial" w:cs="Arial"/>
                <w:color w:val="000000"/>
                <w:sz w:val="19"/>
                <w:szCs w:val="19"/>
                <w:lang w:val="es-ES_tradnl"/>
              </w:rPr>
              <w:t>ispensadores de jabón lí</w:t>
            </w:r>
            <w:r w:rsidRPr="005F20A1">
              <w:rPr>
                <w:rFonts w:ascii="Arial" w:hAnsi="Arial" w:cs="Arial"/>
                <w:color w:val="000000"/>
                <w:sz w:val="19"/>
                <w:szCs w:val="19"/>
                <w:lang w:val="es-ES_tradnl"/>
              </w:rPr>
              <w:t>quido</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27"/>
        </w:trPr>
        <w:tc>
          <w:tcPr>
            <w:tcW w:w="4412" w:type="dxa"/>
            <w:shd w:val="clear" w:color="auto" w:fill="auto"/>
            <w:vAlign w:val="center"/>
          </w:tcPr>
          <w:p w:rsidR="00BB389D" w:rsidRPr="005F20A1" w:rsidRDefault="00BB389D" w:rsidP="00AC0344">
            <w:pPr>
              <w:ind w:left="709"/>
              <w:jc w:val="both"/>
              <w:rPr>
                <w:rFonts w:ascii="Arial" w:hAnsi="Arial" w:cs="Arial"/>
                <w:color w:val="000000"/>
                <w:sz w:val="19"/>
                <w:szCs w:val="19"/>
                <w:lang w:val="es-ES_tradnl"/>
              </w:rPr>
            </w:pPr>
            <w:r w:rsidRPr="005F20A1">
              <w:rPr>
                <w:rFonts w:ascii="Arial" w:hAnsi="Arial" w:cs="Arial"/>
                <w:color w:val="000000"/>
                <w:sz w:val="19"/>
                <w:szCs w:val="19"/>
                <w:lang w:val="es-ES_tradnl"/>
              </w:rPr>
              <w:t>Toallas desechables o secadores automáticos de aire</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83"/>
        </w:trPr>
        <w:tc>
          <w:tcPr>
            <w:tcW w:w="4412" w:type="dxa"/>
            <w:shd w:val="clear" w:color="auto" w:fill="auto"/>
            <w:vAlign w:val="bottom"/>
          </w:tcPr>
          <w:p w:rsidR="00BB389D" w:rsidRPr="005F20A1" w:rsidRDefault="00BB389D" w:rsidP="00AC0344">
            <w:pPr>
              <w:ind w:left="567"/>
              <w:rPr>
                <w:rFonts w:ascii="Arial" w:hAnsi="Arial" w:cs="Arial"/>
                <w:i/>
                <w:color w:val="000000"/>
                <w:sz w:val="19"/>
                <w:szCs w:val="19"/>
                <w:lang w:val="es-ES_tradnl"/>
              </w:rPr>
            </w:pPr>
            <w:r w:rsidRPr="005F20A1">
              <w:rPr>
                <w:rFonts w:ascii="Arial" w:hAnsi="Arial" w:cs="Arial"/>
                <w:i/>
                <w:color w:val="000000"/>
                <w:sz w:val="19"/>
                <w:szCs w:val="19"/>
                <w:lang w:val="es-ES_tradnl"/>
              </w:rPr>
              <w:t xml:space="preserve">Inodoros y Urinarios </w:t>
            </w:r>
          </w:p>
        </w:tc>
        <w:tc>
          <w:tcPr>
            <w:tcW w:w="8624" w:type="dxa"/>
            <w:gridSpan w:val="5"/>
            <w:shd w:val="clear" w:color="auto" w:fill="auto"/>
            <w:vAlign w:val="center"/>
          </w:tcPr>
          <w:p w:rsidR="00BB389D" w:rsidRPr="005F20A1" w:rsidRDefault="00BB389D" w:rsidP="00AC0344">
            <w:pPr>
              <w:ind w:left="567"/>
              <w:rPr>
                <w:rFonts w:ascii="Arial" w:hAnsi="Arial" w:cs="Arial"/>
                <w:i/>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Pr>
                <w:rFonts w:ascii="Arial" w:hAnsi="Arial" w:cs="Arial"/>
                <w:color w:val="000000"/>
                <w:sz w:val="19"/>
                <w:szCs w:val="19"/>
                <w:lang w:val="es-ES_tradnl"/>
              </w:rPr>
              <w:t>Cantidad mí</w:t>
            </w:r>
            <w:r w:rsidRPr="005F20A1">
              <w:rPr>
                <w:rFonts w:ascii="Arial" w:hAnsi="Arial" w:cs="Arial"/>
                <w:color w:val="000000"/>
                <w:sz w:val="19"/>
                <w:szCs w:val="19"/>
                <w:lang w:val="es-ES_tradnl"/>
              </w:rPr>
              <w:t>n. 2</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sidRPr="005F20A1">
              <w:rPr>
                <w:rFonts w:ascii="Arial" w:hAnsi="Arial" w:cs="Arial"/>
                <w:color w:val="000000"/>
                <w:sz w:val="19"/>
                <w:szCs w:val="19"/>
                <w:lang w:val="es-ES_tradnl"/>
              </w:rPr>
              <w:t xml:space="preserve">Provistos de papel higiénico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34"/>
              <w:jc w:val="center"/>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108"/>
              <w:rPr>
                <w:rFonts w:ascii="Arial" w:hAnsi="Arial" w:cs="Arial"/>
                <w:color w:val="000000"/>
                <w:sz w:val="19"/>
                <w:szCs w:val="19"/>
                <w:lang w:val="es-ES_tradnl"/>
              </w:rPr>
            </w:pPr>
            <w:r w:rsidRPr="005F20A1">
              <w:rPr>
                <w:rFonts w:ascii="Arial" w:hAnsi="Arial" w:cs="Arial"/>
                <w:color w:val="000000"/>
                <w:sz w:val="19"/>
                <w:szCs w:val="19"/>
                <w:lang w:val="es-ES_tradnl"/>
              </w:rPr>
              <w:t xml:space="preserve"> </w:t>
            </w: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Pr>
                <w:rFonts w:ascii="Arial" w:hAnsi="Arial" w:cs="Arial"/>
                <w:color w:val="000000"/>
                <w:sz w:val="19"/>
                <w:szCs w:val="19"/>
                <w:lang w:val="es-ES_tradnl"/>
              </w:rPr>
              <w:t>Dimensiones mí</w:t>
            </w:r>
            <w:r w:rsidRPr="005F20A1">
              <w:rPr>
                <w:rFonts w:ascii="Arial" w:hAnsi="Arial" w:cs="Arial"/>
                <w:color w:val="000000"/>
                <w:sz w:val="19"/>
                <w:szCs w:val="19"/>
                <w:lang w:val="es-ES_tradnl"/>
              </w:rPr>
              <w:t>n.: 1</w:t>
            </w:r>
            <w:r>
              <w:rPr>
                <w:rFonts w:ascii="Arial" w:hAnsi="Arial" w:cs="Arial"/>
                <w:color w:val="000000"/>
                <w:sz w:val="19"/>
                <w:szCs w:val="19"/>
                <w:lang w:val="es-ES_tradnl"/>
              </w:rPr>
              <w:t xml:space="preserve"> m de ancho; 1,</w:t>
            </w:r>
            <w:r w:rsidRPr="005F20A1">
              <w:rPr>
                <w:rFonts w:ascii="Arial" w:hAnsi="Arial" w:cs="Arial"/>
                <w:color w:val="000000"/>
                <w:sz w:val="19"/>
                <w:szCs w:val="19"/>
                <w:lang w:val="es-ES_tradnl"/>
              </w:rPr>
              <w:t>20m de largo y 2</w:t>
            </w:r>
            <w:r>
              <w:rPr>
                <w:rFonts w:ascii="Arial" w:hAnsi="Arial" w:cs="Arial"/>
                <w:color w:val="000000"/>
                <w:sz w:val="19"/>
                <w:szCs w:val="19"/>
                <w:lang w:val="es-ES_tradnl"/>
              </w:rPr>
              <w:t>,</w:t>
            </w:r>
            <w:r w:rsidRPr="005F20A1">
              <w:rPr>
                <w:rFonts w:ascii="Arial" w:hAnsi="Arial" w:cs="Arial"/>
                <w:color w:val="000000"/>
                <w:sz w:val="19"/>
                <w:szCs w:val="19"/>
                <w:lang w:val="es-ES_tradnl"/>
              </w:rPr>
              <w:t xml:space="preserve">30 </w:t>
            </w:r>
            <w:r>
              <w:rPr>
                <w:rFonts w:ascii="Arial" w:hAnsi="Arial" w:cs="Arial"/>
                <w:color w:val="000000"/>
                <w:sz w:val="19"/>
                <w:szCs w:val="19"/>
                <w:lang w:val="es-ES_tradnl"/>
              </w:rPr>
              <w:t xml:space="preserve">m </w:t>
            </w:r>
            <w:r w:rsidRPr="005F20A1">
              <w:rPr>
                <w:rFonts w:ascii="Arial" w:hAnsi="Arial" w:cs="Arial"/>
                <w:color w:val="000000"/>
                <w:sz w:val="19"/>
                <w:szCs w:val="19"/>
                <w:lang w:val="es-ES_tradnl"/>
              </w:rPr>
              <w:t xml:space="preserve">de altura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sidRPr="005F20A1">
              <w:rPr>
                <w:rFonts w:ascii="Arial" w:hAnsi="Arial" w:cs="Arial"/>
                <w:color w:val="000000"/>
                <w:sz w:val="19"/>
                <w:szCs w:val="19"/>
                <w:lang w:val="es-ES_tradnl"/>
              </w:rPr>
              <w:t>Provistas de cierre interior y sin visibilidad del exterior</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A87706" w:rsidP="00AC0344">
            <w:pPr>
              <w:ind w:left="709"/>
              <w:rPr>
                <w:rFonts w:ascii="Arial" w:hAnsi="Arial" w:cs="Arial"/>
                <w:color w:val="000000"/>
                <w:sz w:val="19"/>
                <w:szCs w:val="19"/>
                <w:lang w:val="es-ES_tradnl"/>
              </w:rPr>
            </w:pPr>
            <w:r>
              <w:rPr>
                <w:rFonts w:ascii="Arial" w:hAnsi="Arial" w:cs="Arial"/>
                <w:noProof/>
                <w:u w:val="single"/>
                <w:lang w:val="es-MX" w:eastAsia="es-MX"/>
              </w:rPr>
              <mc:AlternateContent>
                <mc:Choice Requires="wps">
                  <w:drawing>
                    <wp:anchor distT="0" distB="0" distL="114300" distR="114300" simplePos="0" relativeHeight="251639296" behindDoc="1" locked="0" layoutInCell="1" allowOverlap="1" wp14:anchorId="6AC1B455" wp14:editId="243021AF">
                      <wp:simplePos x="0" y="0"/>
                      <wp:positionH relativeFrom="margin">
                        <wp:posOffset>2622043</wp:posOffset>
                      </wp:positionH>
                      <wp:positionV relativeFrom="paragraph">
                        <wp:posOffset>315277</wp:posOffset>
                      </wp:positionV>
                      <wp:extent cx="477520" cy="327025"/>
                      <wp:effectExtent l="0" t="953" r="0" b="0"/>
                      <wp:wrapNone/>
                      <wp:docPr id="131" name="Rectángulo 131"/>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827393">
                                  <w:pPr>
                                    <w:jc w:val="center"/>
                                    <w:rPr>
                                      <w:rFonts w:ascii="Arial" w:hAnsi="Arial" w:cs="Arial"/>
                                    </w:rPr>
                                  </w:pPr>
                                  <w:r>
                                    <w:rPr>
                                      <w:rFonts w:ascii="Arial" w:hAnsi="Arial" w:cs="Arial"/>
                                    </w:rPr>
                                    <w:t>109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C1B455" id="Rectángulo 131" o:spid="_x0000_s1073" style="position:absolute;left:0;text-align:left;margin-left:206.45pt;margin-top:24.8pt;width:37.6pt;height:25.75pt;rotation:90;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" fillcolor="white [3201]" stroked="f" strokeweight="2pt">
                      <v:textbox>
                        <w:txbxContent>
                          <w:p w:rsidR="00CE0153" w:rsidRPr="00E3594A" w:rsidRDefault="00CE0153" w:rsidP="00827393">
                            <w:pPr>
                              <w:jc w:val="center"/>
                              <w:rPr>
                                <w:rFonts w:ascii="Arial" w:hAnsi="Arial" w:cs="Arial"/>
                              </w:rPr>
                            </w:pPr>
                            <w:r>
                              <w:rPr>
                                <w:rFonts w:ascii="Arial" w:hAnsi="Arial" w:cs="Arial"/>
                              </w:rPr>
                              <w:t>109</w:t>
                            </w:r>
                          </w:p>
                        </w:txbxContent>
                      </v:textbox>
                      <w10:wrap anchorx="margin"/>
                    </v:rect>
                  </w:pict>
                </mc:Fallback>
              </mc:AlternateContent>
            </w:r>
          </w:p>
        </w:tc>
      </w:tr>
      <w:tr w:rsidR="00BB389D" w:rsidTr="00AC0344">
        <w:trPr>
          <w:trHeight w:val="283"/>
        </w:trPr>
        <w:tc>
          <w:tcPr>
            <w:tcW w:w="4412" w:type="dxa"/>
            <w:shd w:val="clear" w:color="auto" w:fill="auto"/>
            <w:vAlign w:val="bottom"/>
          </w:tcPr>
          <w:p w:rsidR="00BB389D" w:rsidRPr="005F20A1" w:rsidRDefault="00BB389D" w:rsidP="00AC0344">
            <w:pPr>
              <w:ind w:left="567"/>
              <w:rPr>
                <w:rFonts w:ascii="Arial" w:hAnsi="Arial" w:cs="Arial"/>
                <w:b/>
                <w:color w:val="000000"/>
                <w:sz w:val="19"/>
                <w:szCs w:val="19"/>
                <w:lang w:val="es-ES_tradnl"/>
              </w:rPr>
            </w:pPr>
            <w:r w:rsidRPr="005F20A1">
              <w:rPr>
                <w:rFonts w:ascii="Arial" w:hAnsi="Arial" w:cs="Arial"/>
                <w:i/>
                <w:color w:val="000000"/>
                <w:sz w:val="19"/>
                <w:szCs w:val="19"/>
                <w:lang w:val="es-ES_tradnl"/>
              </w:rPr>
              <w:lastRenderedPageBreak/>
              <w:t>Disposición de residuos sólidos</w:t>
            </w:r>
          </w:p>
        </w:tc>
        <w:tc>
          <w:tcPr>
            <w:tcW w:w="8624" w:type="dxa"/>
            <w:gridSpan w:val="5"/>
            <w:shd w:val="clear" w:color="auto" w:fill="auto"/>
            <w:vAlign w:val="center"/>
          </w:tcPr>
          <w:p w:rsidR="00BB389D" w:rsidRPr="005F20A1" w:rsidRDefault="00BB389D" w:rsidP="00AC0344">
            <w:pPr>
              <w:ind w:left="567"/>
              <w:rPr>
                <w:rFonts w:ascii="Arial" w:hAnsi="Arial" w:cs="Arial"/>
                <w:i/>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jc w:val="both"/>
              <w:rPr>
                <w:rFonts w:ascii="Arial" w:hAnsi="Arial" w:cs="Arial"/>
                <w:b/>
                <w:i/>
                <w:color w:val="000000"/>
                <w:sz w:val="19"/>
                <w:szCs w:val="19"/>
                <w:lang w:val="es-ES_tradnl"/>
              </w:rPr>
            </w:pPr>
            <w:r w:rsidRPr="005F20A1">
              <w:rPr>
                <w:rFonts w:ascii="Arial" w:hAnsi="Arial" w:cs="Arial"/>
                <w:color w:val="000000"/>
                <w:sz w:val="19"/>
                <w:szCs w:val="19"/>
                <w:lang w:val="es-ES_tradnl"/>
              </w:rPr>
              <w:t>Recipiente plástico</w:t>
            </w:r>
            <w:r w:rsidRPr="005F20A1">
              <w:rPr>
                <w:rFonts w:ascii="Arial" w:hAnsi="Arial" w:cs="Arial"/>
                <w:b/>
                <w:i/>
                <w:color w:val="000000"/>
                <w:sz w:val="19"/>
                <w:szCs w:val="19"/>
                <w:lang w:val="es-ES_tradnl"/>
              </w:rPr>
              <w:t xml:space="preserve"> </w:t>
            </w:r>
          </w:p>
        </w:tc>
        <w:tc>
          <w:tcPr>
            <w:tcW w:w="8624" w:type="dxa"/>
            <w:gridSpan w:val="5"/>
            <w:shd w:val="clear" w:color="auto" w:fill="auto"/>
            <w:vAlign w:val="center"/>
          </w:tcPr>
          <w:p w:rsidR="00BB389D" w:rsidRPr="005F20A1" w:rsidRDefault="00A87706" w:rsidP="00AC0344">
            <w:pPr>
              <w:jc w:val="both"/>
              <w:rPr>
                <w:rFonts w:ascii="Arial" w:hAnsi="Arial" w:cs="Arial"/>
                <w:color w:val="000000"/>
                <w:sz w:val="19"/>
                <w:szCs w:val="19"/>
                <w:lang w:val="es-ES_tradnl"/>
              </w:rPr>
            </w:pPr>
            <w:r>
              <w:rPr>
                <w:rFonts w:ascii="Arial" w:hAnsi="Arial" w:cs="Arial"/>
                <w:noProof/>
                <w:u w:val="single"/>
                <w:lang w:val="es-MX" w:eastAsia="es-MX"/>
              </w:rPr>
              <mc:AlternateContent>
                <mc:Choice Requires="wps">
                  <w:drawing>
                    <wp:anchor distT="0" distB="0" distL="114300" distR="114300" simplePos="0" relativeHeight="251629056" behindDoc="1" locked="0" layoutInCell="1" allowOverlap="1" wp14:anchorId="6588F344" wp14:editId="51E9567D">
                      <wp:simplePos x="0" y="0"/>
                      <wp:positionH relativeFrom="margin">
                        <wp:posOffset>5012690</wp:posOffset>
                      </wp:positionH>
                      <wp:positionV relativeFrom="paragraph">
                        <wp:posOffset>-120650</wp:posOffset>
                      </wp:positionV>
                      <wp:extent cx="1018540" cy="327025"/>
                      <wp:effectExtent l="2857" t="0" r="0" b="0"/>
                      <wp:wrapNone/>
                      <wp:docPr id="348" name="Rectángulo 348"/>
                      <wp:cNvGraphicFramePr/>
                      <a:graphic xmlns:a="http://schemas.openxmlformats.org/drawingml/2006/main">
                        <a:graphicData uri="http://schemas.microsoft.com/office/word/2010/wordprocessingShape">
                          <wps:wsp>
                            <wps:cNvSpPr/>
                            <wps:spPr>
                              <a:xfrm rot="5400000">
                                <a:off x="0" y="0"/>
                                <a:ext cx="101854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746A88">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8F344" id="Rectángulo 348" o:spid="_x0000_s1074" style="position:absolute;left:0;text-align:left;margin-left:394.7pt;margin-top:-9.5pt;width:80.2pt;height:25.75pt;rotation:90;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" fillcolor="white [3201]" stroked="f" strokeweight="2pt">
                      <v:textbox>
                        <w:txbxContent>
                          <w:p w:rsidR="00CE0153" w:rsidRPr="00E3594A" w:rsidRDefault="00CE0153" w:rsidP="00746A88">
                            <w:pPr>
                              <w:jc w:val="center"/>
                              <w:rPr>
                                <w:rFonts w:ascii="Arial" w:hAnsi="Arial" w:cs="Arial"/>
                              </w:rPr>
                            </w:pPr>
                          </w:p>
                        </w:txbxContent>
                      </v:textbox>
                      <w10:wrap anchorx="margin"/>
                    </v:rect>
                  </w:pict>
                </mc:Fallback>
              </mc:AlternateContent>
            </w: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Buen estado de conservación e higiene</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 xml:space="preserve">Tapa oscilante o de pedal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Bolsa plástica en el interior</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 xml:space="preserve">Colocados en cantidad suficiente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26005F" w:rsidRDefault="00BB389D" w:rsidP="00AC0344">
            <w:pPr>
              <w:jc w:val="both"/>
              <w:rPr>
                <w:rFonts w:ascii="Arial" w:hAnsi="Arial" w:cs="Arial"/>
                <w:color w:val="000000"/>
                <w:sz w:val="18"/>
                <w:szCs w:val="18"/>
                <w:lang w:val="es-ES_tradnl"/>
              </w:rPr>
            </w:pPr>
            <w:r>
              <w:rPr>
                <w:rFonts w:ascii="Arial" w:hAnsi="Arial" w:cs="Arial"/>
                <w:color w:val="000000"/>
                <w:sz w:val="18"/>
                <w:szCs w:val="18"/>
                <w:lang w:val="es-ES_tradnl"/>
              </w:rPr>
              <w:t>Dos cabinas de inodoros no disponen de estos</w:t>
            </w:r>
          </w:p>
        </w:tc>
      </w:tr>
      <w:tr w:rsidR="00BB389D" w:rsidTr="00AC0344">
        <w:trPr>
          <w:trHeight w:val="283"/>
        </w:trPr>
        <w:tc>
          <w:tcPr>
            <w:tcW w:w="4412" w:type="dxa"/>
            <w:shd w:val="clear" w:color="auto" w:fill="auto"/>
            <w:vAlign w:val="bottom"/>
          </w:tcPr>
          <w:p w:rsidR="00BB389D" w:rsidRPr="005F20A1" w:rsidRDefault="00BB389D" w:rsidP="00AC0344">
            <w:pPr>
              <w:ind w:left="284"/>
              <w:rPr>
                <w:rFonts w:ascii="Arial" w:hAnsi="Arial" w:cs="Arial"/>
                <w:b/>
                <w:color w:val="000000"/>
                <w:sz w:val="19"/>
                <w:szCs w:val="19"/>
                <w:lang w:val="es-ES_tradnl"/>
              </w:rPr>
            </w:pPr>
            <w:r w:rsidRPr="005F20A1">
              <w:rPr>
                <w:rFonts w:ascii="Arial" w:hAnsi="Arial" w:cs="Arial"/>
                <w:b/>
                <w:i/>
                <w:color w:val="000000"/>
                <w:sz w:val="19"/>
                <w:szCs w:val="19"/>
                <w:lang w:val="es-ES_tradnl"/>
              </w:rPr>
              <w:t xml:space="preserve">Mujeres </w:t>
            </w:r>
          </w:p>
        </w:tc>
        <w:tc>
          <w:tcPr>
            <w:tcW w:w="8624" w:type="dxa"/>
            <w:gridSpan w:val="5"/>
            <w:shd w:val="clear" w:color="auto" w:fill="auto"/>
            <w:vAlign w:val="center"/>
          </w:tcPr>
          <w:p w:rsidR="00BB389D" w:rsidRPr="005F20A1" w:rsidRDefault="00BB389D" w:rsidP="00AC0344">
            <w:pPr>
              <w:ind w:left="284"/>
              <w:rPr>
                <w:rFonts w:ascii="Arial" w:hAnsi="Arial" w:cs="Arial"/>
                <w:b/>
                <w:i/>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b/>
                <w:i/>
                <w:color w:val="000000"/>
                <w:sz w:val="19"/>
                <w:szCs w:val="19"/>
                <w:lang w:val="es-ES_tradnl"/>
              </w:rPr>
            </w:pPr>
            <w:r w:rsidRPr="005F20A1">
              <w:rPr>
                <w:rFonts w:ascii="Arial" w:hAnsi="Arial" w:cs="Arial"/>
                <w:color w:val="000000"/>
                <w:sz w:val="19"/>
                <w:szCs w:val="19"/>
                <w:lang w:val="es-ES_tradnl"/>
              </w:rPr>
              <w:t>Puertas con ajuste automático</w:t>
            </w:r>
          </w:p>
        </w:tc>
        <w:tc>
          <w:tcPr>
            <w:tcW w:w="892" w:type="dxa"/>
            <w:shd w:val="clear" w:color="auto" w:fill="auto"/>
            <w:vAlign w:val="center"/>
          </w:tcPr>
          <w:p w:rsidR="00BB389D" w:rsidRPr="005F20A1" w:rsidRDefault="00BB389D" w:rsidP="00AC0344">
            <w:pPr>
              <w:ind w:left="-89"/>
              <w:jc w:val="center"/>
              <w:rPr>
                <w:rFonts w:ascii="Arial" w:hAnsi="Arial" w:cs="Arial"/>
                <w:b/>
                <w:i/>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284"/>
              <w:rPr>
                <w:rFonts w:ascii="Arial" w:hAnsi="Arial" w:cs="Arial"/>
                <w:b/>
                <w:i/>
                <w:color w:val="000000"/>
                <w:sz w:val="19"/>
                <w:szCs w:val="19"/>
                <w:lang w:val="es-ES_tradnl"/>
              </w:rPr>
            </w:pPr>
          </w:p>
        </w:tc>
        <w:tc>
          <w:tcPr>
            <w:tcW w:w="1089" w:type="dxa"/>
            <w:shd w:val="clear" w:color="auto" w:fill="auto"/>
          </w:tcPr>
          <w:p w:rsidR="00BB389D" w:rsidRPr="005F20A1" w:rsidRDefault="00BB389D" w:rsidP="00AC0344">
            <w:pPr>
              <w:ind w:left="284"/>
              <w:rPr>
                <w:rFonts w:ascii="Arial" w:hAnsi="Arial" w:cs="Arial"/>
                <w:b/>
                <w:i/>
                <w:color w:val="000000"/>
                <w:sz w:val="19"/>
                <w:szCs w:val="19"/>
                <w:lang w:val="es-ES_tradnl"/>
              </w:rPr>
            </w:pPr>
          </w:p>
        </w:tc>
        <w:tc>
          <w:tcPr>
            <w:tcW w:w="4112" w:type="dxa"/>
            <w:shd w:val="clear" w:color="auto" w:fill="auto"/>
          </w:tcPr>
          <w:p w:rsidR="00BB389D" w:rsidRPr="005F20A1" w:rsidRDefault="00BB389D" w:rsidP="00AC0344">
            <w:pPr>
              <w:ind w:left="284"/>
              <w:rPr>
                <w:rFonts w:ascii="Arial" w:hAnsi="Arial" w:cs="Arial"/>
                <w:b/>
                <w:i/>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b/>
                <w:color w:val="000000"/>
                <w:sz w:val="19"/>
                <w:szCs w:val="19"/>
                <w:lang w:val="es-ES_tradnl"/>
              </w:rPr>
            </w:pPr>
            <w:r w:rsidRPr="005F20A1">
              <w:rPr>
                <w:rFonts w:ascii="Arial" w:hAnsi="Arial" w:cs="Arial"/>
                <w:color w:val="000000"/>
                <w:sz w:val="19"/>
                <w:szCs w:val="19"/>
                <w:lang w:val="es-ES_tradnl"/>
              </w:rPr>
              <w:t>Señalización</w:t>
            </w:r>
            <w:r>
              <w:rPr>
                <w:rFonts w:ascii="Arial" w:hAnsi="Arial" w:cs="Arial"/>
                <w:color w:val="000000"/>
                <w:sz w:val="19"/>
                <w:szCs w:val="19"/>
                <w:lang w:val="es-ES_tradnl"/>
              </w:rPr>
              <w:t xml:space="preserve"> por identificación del sexo</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426"/>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color w:val="000000"/>
                <w:sz w:val="19"/>
                <w:szCs w:val="19"/>
                <w:lang w:val="es-ES_tradnl"/>
              </w:rPr>
            </w:pPr>
            <w:r w:rsidRPr="005F20A1">
              <w:rPr>
                <w:rFonts w:ascii="Arial" w:hAnsi="Arial" w:cs="Arial"/>
                <w:color w:val="000000"/>
                <w:sz w:val="19"/>
                <w:szCs w:val="19"/>
                <w:lang w:val="es-ES_tradnl"/>
              </w:rPr>
              <w:t>Buena ventilación (natural o artificial)</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34" w:hanging="34"/>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color w:val="000000"/>
                <w:sz w:val="19"/>
                <w:szCs w:val="19"/>
                <w:lang w:val="es-ES_tradnl"/>
              </w:rPr>
            </w:pPr>
            <w:r w:rsidRPr="005F20A1">
              <w:rPr>
                <w:rFonts w:ascii="Arial" w:hAnsi="Arial" w:cs="Arial"/>
                <w:color w:val="000000"/>
                <w:sz w:val="19"/>
                <w:szCs w:val="19"/>
                <w:lang w:val="es-ES_tradnl"/>
              </w:rPr>
              <w:t>Buena iluminación mayor a 50 luxes</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426"/>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color w:val="000000"/>
                <w:sz w:val="19"/>
                <w:szCs w:val="19"/>
                <w:lang w:val="es-ES_tradnl"/>
              </w:rPr>
            </w:pPr>
            <w:r w:rsidRPr="005F20A1">
              <w:rPr>
                <w:rFonts w:ascii="Arial" w:hAnsi="Arial" w:cs="Arial"/>
                <w:color w:val="000000"/>
                <w:sz w:val="19"/>
                <w:szCs w:val="19"/>
                <w:lang w:val="es-ES_tradnl"/>
              </w:rPr>
              <w:t>Garantiza la eliminación higiénica de las aguas residuales</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426"/>
              <w:rPr>
                <w:rFonts w:ascii="Arial" w:hAnsi="Arial" w:cs="Arial"/>
                <w:color w:val="000000"/>
                <w:sz w:val="19"/>
                <w:szCs w:val="19"/>
                <w:lang w:val="es-ES_tradnl"/>
              </w:rPr>
            </w:pPr>
          </w:p>
        </w:tc>
      </w:tr>
      <w:tr w:rsidR="00BB389D" w:rsidTr="00AC0344">
        <w:trPr>
          <w:trHeight w:val="227"/>
        </w:trPr>
        <w:tc>
          <w:tcPr>
            <w:tcW w:w="4412" w:type="dxa"/>
            <w:shd w:val="clear" w:color="auto" w:fill="auto"/>
            <w:vAlign w:val="center"/>
          </w:tcPr>
          <w:p w:rsidR="00BB389D" w:rsidRPr="005F20A1" w:rsidRDefault="00BB389D" w:rsidP="00AC0344">
            <w:pPr>
              <w:ind w:left="142"/>
              <w:rPr>
                <w:rFonts w:ascii="Arial" w:hAnsi="Arial" w:cs="Arial"/>
                <w:color w:val="000000"/>
                <w:sz w:val="19"/>
                <w:szCs w:val="19"/>
                <w:lang w:val="es-ES_tradnl"/>
              </w:rPr>
            </w:pPr>
            <w:r>
              <w:rPr>
                <w:rFonts w:ascii="Arial" w:hAnsi="Arial" w:cs="Arial"/>
                <w:color w:val="000000"/>
                <w:sz w:val="19"/>
                <w:szCs w:val="19"/>
                <w:lang w:val="es-ES_tradnl"/>
              </w:rPr>
              <w:t xml:space="preserve">      </w:t>
            </w:r>
            <w:r w:rsidRPr="005F20A1">
              <w:rPr>
                <w:rFonts w:ascii="Arial" w:hAnsi="Arial" w:cs="Arial"/>
                <w:color w:val="000000"/>
                <w:sz w:val="19"/>
                <w:szCs w:val="19"/>
                <w:lang w:val="es-ES_tradnl"/>
              </w:rPr>
              <w:t xml:space="preserve">Paredes y pisos lisos </w:t>
            </w:r>
          </w:p>
        </w:tc>
        <w:tc>
          <w:tcPr>
            <w:tcW w:w="892" w:type="dxa"/>
            <w:shd w:val="clear" w:color="auto" w:fill="auto"/>
            <w:vAlign w:val="center"/>
          </w:tcPr>
          <w:p w:rsidR="00BB389D" w:rsidRPr="005F20A1" w:rsidRDefault="00BB389D" w:rsidP="00AC0344">
            <w:pPr>
              <w:ind w:left="-62"/>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142"/>
              <w:rPr>
                <w:rFonts w:ascii="Arial" w:hAnsi="Arial" w:cs="Arial"/>
                <w:color w:val="000000"/>
                <w:sz w:val="19"/>
                <w:szCs w:val="19"/>
                <w:lang w:val="es-ES_tradnl"/>
              </w:rPr>
            </w:pPr>
          </w:p>
        </w:tc>
        <w:tc>
          <w:tcPr>
            <w:tcW w:w="1089" w:type="dxa"/>
            <w:shd w:val="clear" w:color="auto" w:fill="auto"/>
            <w:vAlign w:val="center"/>
          </w:tcPr>
          <w:p w:rsidR="00BB389D" w:rsidRPr="005F20A1" w:rsidRDefault="00BB389D" w:rsidP="00AC0344">
            <w:pPr>
              <w:ind w:left="-13"/>
              <w:jc w:val="center"/>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142"/>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color w:val="000000"/>
                <w:sz w:val="19"/>
                <w:szCs w:val="19"/>
                <w:lang w:val="es-ES_tradnl"/>
              </w:rPr>
            </w:pPr>
            <w:r w:rsidRPr="005F20A1">
              <w:rPr>
                <w:rFonts w:ascii="Arial" w:hAnsi="Arial" w:cs="Arial"/>
                <w:color w:val="000000"/>
                <w:sz w:val="19"/>
                <w:szCs w:val="19"/>
                <w:lang w:val="es-ES_tradnl"/>
              </w:rPr>
              <w:t>Cuenta con 1 SS</w:t>
            </w:r>
            <w:r>
              <w:rPr>
                <w:rFonts w:ascii="Arial" w:hAnsi="Arial" w:cs="Arial"/>
                <w:color w:val="000000"/>
                <w:sz w:val="19"/>
                <w:szCs w:val="19"/>
                <w:lang w:val="es-ES_tradnl"/>
              </w:rPr>
              <w:t>.</w:t>
            </w:r>
            <w:r w:rsidRPr="005F20A1">
              <w:rPr>
                <w:rFonts w:ascii="Arial" w:hAnsi="Arial" w:cs="Arial"/>
                <w:color w:val="000000"/>
                <w:sz w:val="19"/>
                <w:szCs w:val="19"/>
                <w:lang w:val="es-ES_tradnl"/>
              </w:rPr>
              <w:t>HH</w:t>
            </w:r>
            <w:r>
              <w:rPr>
                <w:rFonts w:ascii="Arial" w:hAnsi="Arial" w:cs="Arial"/>
                <w:color w:val="000000"/>
                <w:sz w:val="19"/>
                <w:szCs w:val="19"/>
                <w:lang w:val="es-ES_tradnl"/>
              </w:rPr>
              <w:t>.</w:t>
            </w:r>
            <w:r w:rsidRPr="005F20A1">
              <w:rPr>
                <w:rFonts w:ascii="Arial" w:hAnsi="Arial" w:cs="Arial"/>
                <w:color w:val="000000"/>
                <w:sz w:val="19"/>
                <w:szCs w:val="19"/>
                <w:lang w:val="es-ES_tradnl"/>
              </w:rPr>
              <w:t xml:space="preserve"> para minusválidos</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426"/>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426"/>
              <w:rPr>
                <w:rFonts w:ascii="Arial" w:hAnsi="Arial" w:cs="Arial"/>
                <w:color w:val="000000"/>
                <w:sz w:val="19"/>
                <w:szCs w:val="19"/>
                <w:lang w:val="es-ES_tradnl"/>
              </w:rPr>
            </w:pPr>
          </w:p>
        </w:tc>
      </w:tr>
      <w:tr w:rsidR="00BB389D" w:rsidTr="00AC0344">
        <w:trPr>
          <w:trHeight w:val="283"/>
        </w:trPr>
        <w:tc>
          <w:tcPr>
            <w:tcW w:w="4412" w:type="dxa"/>
            <w:shd w:val="clear" w:color="auto" w:fill="auto"/>
            <w:vAlign w:val="bottom"/>
          </w:tcPr>
          <w:p w:rsidR="00BB389D" w:rsidRPr="005F20A1" w:rsidRDefault="00BB389D" w:rsidP="00AC0344">
            <w:pPr>
              <w:ind w:left="567"/>
              <w:rPr>
                <w:rFonts w:ascii="Arial" w:hAnsi="Arial" w:cs="Arial"/>
                <w:i/>
                <w:color w:val="000000"/>
                <w:sz w:val="19"/>
                <w:szCs w:val="19"/>
                <w:lang w:val="es-ES_tradnl"/>
              </w:rPr>
            </w:pPr>
            <w:r w:rsidRPr="005F20A1">
              <w:rPr>
                <w:rFonts w:ascii="Arial" w:hAnsi="Arial" w:cs="Arial"/>
                <w:i/>
                <w:color w:val="000000"/>
                <w:sz w:val="19"/>
                <w:szCs w:val="19"/>
                <w:lang w:val="es-ES_tradnl"/>
              </w:rPr>
              <w:t>Lavabos</w:t>
            </w:r>
          </w:p>
        </w:tc>
        <w:tc>
          <w:tcPr>
            <w:tcW w:w="8624" w:type="dxa"/>
            <w:gridSpan w:val="5"/>
            <w:shd w:val="clear" w:color="auto" w:fill="auto"/>
            <w:vAlign w:val="center"/>
          </w:tcPr>
          <w:p w:rsidR="00BB389D" w:rsidRPr="005F20A1" w:rsidRDefault="00BB389D" w:rsidP="00AC0344">
            <w:pPr>
              <w:ind w:left="567"/>
              <w:rPr>
                <w:rFonts w:ascii="Arial" w:hAnsi="Arial" w:cs="Arial"/>
                <w:i/>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Pr>
                <w:rFonts w:ascii="Arial" w:hAnsi="Arial" w:cs="Arial"/>
                <w:color w:val="000000"/>
                <w:sz w:val="19"/>
                <w:szCs w:val="19"/>
                <w:lang w:val="es-ES_tradnl"/>
              </w:rPr>
              <w:t>Cantidad mí</w:t>
            </w:r>
            <w:r w:rsidRPr="005F20A1">
              <w:rPr>
                <w:rFonts w:ascii="Arial" w:hAnsi="Arial" w:cs="Arial"/>
                <w:color w:val="000000"/>
                <w:sz w:val="19"/>
                <w:szCs w:val="19"/>
                <w:lang w:val="es-ES_tradnl"/>
              </w:rPr>
              <w:t>n. 2</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jc w:val="both"/>
              <w:rPr>
                <w:rFonts w:ascii="Arial" w:hAnsi="Arial" w:cs="Arial"/>
                <w:color w:val="000000"/>
                <w:sz w:val="19"/>
                <w:szCs w:val="19"/>
                <w:lang w:val="es-ES_tradnl"/>
              </w:rPr>
            </w:pPr>
            <w:r w:rsidRPr="005F20A1">
              <w:rPr>
                <w:rFonts w:ascii="Arial" w:hAnsi="Arial" w:cs="Arial"/>
                <w:color w:val="000000"/>
                <w:sz w:val="19"/>
                <w:szCs w:val="19"/>
                <w:lang w:val="es-ES_tradnl"/>
              </w:rPr>
              <w:t>Provi</w:t>
            </w:r>
            <w:r>
              <w:rPr>
                <w:rFonts w:ascii="Arial" w:hAnsi="Arial" w:cs="Arial"/>
                <w:color w:val="000000"/>
                <w:sz w:val="19"/>
                <w:szCs w:val="19"/>
                <w:lang w:val="es-ES_tradnl"/>
              </w:rPr>
              <w:t>sto de Dispensadores de jabón lí</w:t>
            </w:r>
            <w:r w:rsidRPr="005F20A1">
              <w:rPr>
                <w:rFonts w:ascii="Arial" w:hAnsi="Arial" w:cs="Arial"/>
                <w:color w:val="000000"/>
                <w:sz w:val="19"/>
                <w:szCs w:val="19"/>
                <w:lang w:val="es-ES_tradnl"/>
              </w:rPr>
              <w:t>quido</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jc w:val="both"/>
              <w:rPr>
                <w:rFonts w:ascii="Arial" w:hAnsi="Arial" w:cs="Arial"/>
                <w:color w:val="000000"/>
                <w:sz w:val="19"/>
                <w:szCs w:val="19"/>
                <w:lang w:val="es-ES_tradnl"/>
              </w:rPr>
            </w:pPr>
            <w:r w:rsidRPr="005F20A1">
              <w:rPr>
                <w:rFonts w:ascii="Arial" w:hAnsi="Arial" w:cs="Arial"/>
                <w:color w:val="000000"/>
                <w:sz w:val="19"/>
                <w:szCs w:val="19"/>
                <w:lang w:val="es-ES_tradnl"/>
              </w:rPr>
              <w:t>Toallas desechables o secadores automáticos de aire</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83"/>
        </w:trPr>
        <w:tc>
          <w:tcPr>
            <w:tcW w:w="4412" w:type="dxa"/>
            <w:shd w:val="clear" w:color="auto" w:fill="auto"/>
            <w:vAlign w:val="bottom"/>
          </w:tcPr>
          <w:p w:rsidR="00BB389D" w:rsidRPr="005F20A1" w:rsidRDefault="00BB389D" w:rsidP="00AC0344">
            <w:pPr>
              <w:ind w:left="567"/>
              <w:rPr>
                <w:rFonts w:ascii="Arial" w:hAnsi="Arial" w:cs="Arial"/>
                <w:i/>
                <w:color w:val="000000"/>
                <w:sz w:val="19"/>
                <w:szCs w:val="19"/>
                <w:lang w:val="es-ES_tradnl"/>
              </w:rPr>
            </w:pPr>
            <w:r w:rsidRPr="005F20A1">
              <w:rPr>
                <w:rFonts w:ascii="Arial" w:hAnsi="Arial" w:cs="Arial"/>
                <w:i/>
                <w:color w:val="000000"/>
                <w:sz w:val="19"/>
                <w:szCs w:val="19"/>
                <w:lang w:val="es-ES_tradnl"/>
              </w:rPr>
              <w:t>Inodoros</w:t>
            </w:r>
          </w:p>
        </w:tc>
        <w:tc>
          <w:tcPr>
            <w:tcW w:w="8624" w:type="dxa"/>
            <w:gridSpan w:val="5"/>
            <w:shd w:val="clear" w:color="auto" w:fill="auto"/>
            <w:vAlign w:val="center"/>
          </w:tcPr>
          <w:p w:rsidR="00BB389D" w:rsidRPr="005F20A1" w:rsidRDefault="00BB389D" w:rsidP="00AC0344">
            <w:pPr>
              <w:ind w:left="567"/>
              <w:rPr>
                <w:rFonts w:ascii="Arial" w:hAnsi="Arial" w:cs="Arial"/>
                <w:i/>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Pr>
                <w:rFonts w:ascii="Arial" w:hAnsi="Arial" w:cs="Arial"/>
                <w:color w:val="000000"/>
                <w:sz w:val="19"/>
                <w:szCs w:val="19"/>
                <w:lang w:val="es-ES_tradnl"/>
              </w:rPr>
              <w:t>Cantidad mí</w:t>
            </w:r>
            <w:r w:rsidRPr="005F20A1">
              <w:rPr>
                <w:rFonts w:ascii="Arial" w:hAnsi="Arial" w:cs="Arial"/>
                <w:color w:val="000000"/>
                <w:sz w:val="19"/>
                <w:szCs w:val="19"/>
                <w:lang w:val="es-ES_tradnl"/>
              </w:rPr>
              <w:t>n. 2</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sidRPr="005F20A1">
              <w:rPr>
                <w:rFonts w:ascii="Arial" w:hAnsi="Arial" w:cs="Arial"/>
                <w:color w:val="000000"/>
                <w:sz w:val="19"/>
                <w:szCs w:val="19"/>
                <w:lang w:val="es-ES_tradnl"/>
              </w:rPr>
              <w:t xml:space="preserve">Provistos de papel higiénico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Pr>
                <w:rFonts w:ascii="Arial" w:hAnsi="Arial" w:cs="Arial"/>
                <w:color w:val="000000"/>
                <w:sz w:val="19"/>
                <w:szCs w:val="19"/>
                <w:lang w:val="es-ES_tradnl"/>
              </w:rPr>
              <w:t>Dimensiones mí</w:t>
            </w:r>
            <w:r w:rsidRPr="005F20A1">
              <w:rPr>
                <w:rFonts w:ascii="Arial" w:hAnsi="Arial" w:cs="Arial"/>
                <w:color w:val="000000"/>
                <w:sz w:val="19"/>
                <w:szCs w:val="19"/>
                <w:lang w:val="es-ES_tradnl"/>
              </w:rPr>
              <w:t>n.: 1</w:t>
            </w:r>
            <w:r>
              <w:rPr>
                <w:rFonts w:ascii="Arial" w:hAnsi="Arial" w:cs="Arial"/>
                <w:color w:val="000000"/>
                <w:sz w:val="19"/>
                <w:szCs w:val="19"/>
                <w:lang w:val="es-ES_tradnl"/>
              </w:rPr>
              <w:t xml:space="preserve"> </w:t>
            </w:r>
            <w:r w:rsidRPr="005F20A1">
              <w:rPr>
                <w:rFonts w:ascii="Arial" w:hAnsi="Arial" w:cs="Arial"/>
                <w:color w:val="000000"/>
                <w:sz w:val="19"/>
                <w:szCs w:val="19"/>
                <w:lang w:val="es-ES_tradnl"/>
              </w:rPr>
              <w:t>m de ancho</w:t>
            </w:r>
            <w:r>
              <w:rPr>
                <w:rFonts w:ascii="Arial" w:hAnsi="Arial" w:cs="Arial"/>
                <w:color w:val="000000"/>
                <w:sz w:val="19"/>
                <w:szCs w:val="19"/>
                <w:lang w:val="es-ES_tradnl"/>
              </w:rPr>
              <w:t>;</w:t>
            </w:r>
            <w:r w:rsidRPr="005F20A1">
              <w:rPr>
                <w:rFonts w:ascii="Arial" w:hAnsi="Arial" w:cs="Arial"/>
                <w:color w:val="000000"/>
                <w:sz w:val="19"/>
                <w:szCs w:val="19"/>
                <w:lang w:val="es-ES_tradnl"/>
              </w:rPr>
              <w:t xml:space="preserve"> 1</w:t>
            </w:r>
            <w:r>
              <w:rPr>
                <w:rFonts w:ascii="Arial" w:hAnsi="Arial" w:cs="Arial"/>
                <w:color w:val="000000"/>
                <w:sz w:val="19"/>
                <w:szCs w:val="19"/>
                <w:lang w:val="es-ES_tradnl"/>
              </w:rPr>
              <w:t>,</w:t>
            </w:r>
            <w:r w:rsidRPr="005F20A1">
              <w:rPr>
                <w:rFonts w:ascii="Arial" w:hAnsi="Arial" w:cs="Arial"/>
                <w:color w:val="000000"/>
                <w:sz w:val="19"/>
                <w:szCs w:val="19"/>
                <w:lang w:val="es-ES_tradnl"/>
              </w:rPr>
              <w:t>20</w:t>
            </w:r>
            <w:r>
              <w:rPr>
                <w:rFonts w:ascii="Arial" w:hAnsi="Arial" w:cs="Arial"/>
                <w:color w:val="000000"/>
                <w:sz w:val="19"/>
                <w:szCs w:val="19"/>
                <w:lang w:val="es-ES_tradnl"/>
              </w:rPr>
              <w:t xml:space="preserve"> m de largo y 2,</w:t>
            </w:r>
            <w:r w:rsidRPr="005F20A1">
              <w:rPr>
                <w:rFonts w:ascii="Arial" w:hAnsi="Arial" w:cs="Arial"/>
                <w:color w:val="000000"/>
                <w:sz w:val="19"/>
                <w:szCs w:val="19"/>
                <w:lang w:val="es-ES_tradnl"/>
              </w:rPr>
              <w:t xml:space="preserve">30 </w:t>
            </w:r>
            <w:r>
              <w:rPr>
                <w:rFonts w:ascii="Arial" w:hAnsi="Arial" w:cs="Arial"/>
                <w:color w:val="000000"/>
                <w:sz w:val="19"/>
                <w:szCs w:val="19"/>
                <w:lang w:val="es-ES_tradnl"/>
              </w:rPr>
              <w:t xml:space="preserve">m </w:t>
            </w:r>
            <w:r w:rsidRPr="005F20A1">
              <w:rPr>
                <w:rFonts w:ascii="Arial" w:hAnsi="Arial" w:cs="Arial"/>
                <w:color w:val="000000"/>
                <w:sz w:val="19"/>
                <w:szCs w:val="19"/>
                <w:lang w:val="es-ES_tradnl"/>
              </w:rPr>
              <w:t xml:space="preserve">de altura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sidRPr="005F20A1">
              <w:rPr>
                <w:rFonts w:ascii="Arial" w:hAnsi="Arial" w:cs="Arial"/>
                <w:color w:val="000000"/>
                <w:sz w:val="19"/>
                <w:szCs w:val="19"/>
                <w:lang w:val="es-ES_tradnl"/>
              </w:rPr>
              <w:t>Provistas de cierre interior y sin visibilidad del exterior</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rPr>
                <w:rFonts w:ascii="Arial" w:hAnsi="Arial" w:cs="Arial"/>
                <w:color w:val="000000"/>
                <w:sz w:val="19"/>
                <w:szCs w:val="19"/>
                <w:lang w:val="es-ES_tradnl"/>
              </w:rPr>
            </w:pPr>
          </w:p>
        </w:tc>
      </w:tr>
      <w:tr w:rsidR="00BB389D" w:rsidTr="00AC0344">
        <w:trPr>
          <w:trHeight w:val="283"/>
        </w:trPr>
        <w:tc>
          <w:tcPr>
            <w:tcW w:w="4412" w:type="dxa"/>
            <w:shd w:val="clear" w:color="auto" w:fill="auto"/>
            <w:vAlign w:val="bottom"/>
          </w:tcPr>
          <w:p w:rsidR="00BB389D" w:rsidRPr="005F20A1" w:rsidRDefault="00BB389D" w:rsidP="00AC0344">
            <w:pPr>
              <w:ind w:left="567"/>
              <w:rPr>
                <w:rFonts w:ascii="Arial" w:hAnsi="Arial" w:cs="Arial"/>
                <w:b/>
                <w:color w:val="000000"/>
                <w:sz w:val="19"/>
                <w:szCs w:val="19"/>
                <w:lang w:val="es-ES_tradnl"/>
              </w:rPr>
            </w:pPr>
            <w:r w:rsidRPr="005F20A1">
              <w:rPr>
                <w:rFonts w:ascii="Arial" w:hAnsi="Arial" w:cs="Arial"/>
                <w:i/>
                <w:color w:val="000000"/>
                <w:sz w:val="19"/>
                <w:szCs w:val="19"/>
                <w:lang w:val="es-ES_tradnl"/>
              </w:rPr>
              <w:t>Disposición de residuos sólidos</w:t>
            </w:r>
          </w:p>
        </w:tc>
        <w:tc>
          <w:tcPr>
            <w:tcW w:w="8624" w:type="dxa"/>
            <w:gridSpan w:val="5"/>
            <w:shd w:val="clear" w:color="auto" w:fill="auto"/>
            <w:vAlign w:val="center"/>
          </w:tcPr>
          <w:p w:rsidR="00BB389D" w:rsidRPr="005F20A1" w:rsidRDefault="00BB389D" w:rsidP="00AC0344">
            <w:pPr>
              <w:ind w:left="567"/>
              <w:rPr>
                <w:rFonts w:ascii="Arial" w:hAnsi="Arial" w:cs="Arial"/>
                <w:i/>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jc w:val="both"/>
              <w:rPr>
                <w:rFonts w:ascii="Arial" w:hAnsi="Arial" w:cs="Arial"/>
                <w:b/>
                <w:i/>
                <w:color w:val="000000"/>
                <w:sz w:val="19"/>
                <w:szCs w:val="19"/>
                <w:lang w:val="es-ES_tradnl"/>
              </w:rPr>
            </w:pPr>
            <w:r w:rsidRPr="005F20A1">
              <w:rPr>
                <w:rFonts w:ascii="Arial" w:hAnsi="Arial" w:cs="Arial"/>
                <w:color w:val="000000"/>
                <w:sz w:val="19"/>
                <w:szCs w:val="19"/>
                <w:lang w:val="es-ES_tradnl"/>
              </w:rPr>
              <w:t>Recipiente plástico</w:t>
            </w:r>
            <w:r w:rsidRPr="005F20A1">
              <w:rPr>
                <w:rFonts w:ascii="Arial" w:hAnsi="Arial" w:cs="Arial"/>
                <w:b/>
                <w:i/>
                <w:color w:val="000000"/>
                <w:sz w:val="19"/>
                <w:szCs w:val="19"/>
                <w:lang w:val="es-ES_tradnl"/>
              </w:rPr>
              <w:t xml:space="preserve">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709"/>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709"/>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709"/>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Buen estado de conservación e higiene</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 xml:space="preserve">Tapa oscilante o de pedal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Bolsa plástica en el interior</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 xml:space="preserve">Colocados en cantidad suficiente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8104CB" w:rsidP="00AC0344">
            <w:pPr>
              <w:ind w:left="851"/>
              <w:jc w:val="both"/>
              <w:rPr>
                <w:rFonts w:ascii="Arial" w:hAnsi="Arial" w:cs="Arial"/>
                <w:color w:val="000000"/>
                <w:sz w:val="19"/>
                <w:szCs w:val="19"/>
                <w:lang w:val="es-ES_tradnl"/>
              </w:rPr>
            </w:pPr>
            <w:r>
              <w:rPr>
                <w:rFonts w:ascii="Arial" w:hAnsi="Arial" w:cs="Arial"/>
                <w:noProof/>
                <w:u w:val="single"/>
                <w:lang w:val="es-MX" w:eastAsia="es-MX"/>
              </w:rPr>
              <mc:AlternateContent>
                <mc:Choice Requires="wps">
                  <w:drawing>
                    <wp:anchor distT="0" distB="0" distL="114300" distR="114300" simplePos="0" relativeHeight="251657728" behindDoc="1" locked="0" layoutInCell="1" allowOverlap="1" wp14:anchorId="35F0DAFC" wp14:editId="740DCFAF">
                      <wp:simplePos x="0" y="0"/>
                      <wp:positionH relativeFrom="margin">
                        <wp:posOffset>2623948</wp:posOffset>
                      </wp:positionH>
                      <wp:positionV relativeFrom="paragraph">
                        <wp:posOffset>29527</wp:posOffset>
                      </wp:positionV>
                      <wp:extent cx="477520" cy="327025"/>
                      <wp:effectExtent l="0" t="953" r="0" b="0"/>
                      <wp:wrapNone/>
                      <wp:docPr id="132" name="Rectángulo 132"/>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827393">
                                  <w:pPr>
                                    <w:jc w:val="center"/>
                                    <w:rPr>
                                      <w:rFonts w:ascii="Arial" w:hAnsi="Arial" w:cs="Arial"/>
                                    </w:rPr>
                                  </w:pPr>
                                  <w:r>
                                    <w:rPr>
                                      <w:rFonts w:ascii="Arial" w:hAnsi="Arial" w:cs="Arial"/>
                                    </w:rPr>
                                    <w:t>110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0DAFC" id="Rectángulo 132" o:spid="_x0000_s1075" style="position:absolute;left:0;text-align:left;margin-left:206.6pt;margin-top:2.3pt;width:37.6pt;height:25.75pt;rotation:90;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" fillcolor="white [3201]" stroked="f" strokeweight="2pt">
                      <v:textbox>
                        <w:txbxContent>
                          <w:p w:rsidR="00CE0153" w:rsidRPr="00E3594A" w:rsidRDefault="00CE0153" w:rsidP="00827393">
                            <w:pPr>
                              <w:jc w:val="center"/>
                              <w:rPr>
                                <w:rFonts w:ascii="Arial" w:hAnsi="Arial" w:cs="Arial"/>
                              </w:rPr>
                            </w:pPr>
                            <w:r>
                              <w:rPr>
                                <w:rFonts w:ascii="Arial" w:hAnsi="Arial" w:cs="Arial"/>
                              </w:rPr>
                              <w:t>110</w:t>
                            </w:r>
                          </w:p>
                        </w:txbxContent>
                      </v:textbox>
                      <w10:wrap anchorx="margin"/>
                    </v:rect>
                  </w:pict>
                </mc:Fallback>
              </mc:AlternateContent>
            </w:r>
          </w:p>
        </w:tc>
      </w:tr>
      <w:tr w:rsidR="00076153" w:rsidTr="00AC0344">
        <w:trPr>
          <w:trHeight w:val="283"/>
        </w:trPr>
        <w:tc>
          <w:tcPr>
            <w:tcW w:w="13036" w:type="dxa"/>
            <w:gridSpan w:val="6"/>
            <w:shd w:val="clear" w:color="auto" w:fill="auto"/>
            <w:vAlign w:val="bottom"/>
          </w:tcPr>
          <w:p w:rsidR="00076153" w:rsidRPr="005F20A1" w:rsidRDefault="00827393" w:rsidP="00AC0344">
            <w:pPr>
              <w:jc w:val="both"/>
              <w:rPr>
                <w:rFonts w:ascii="Arial" w:hAnsi="Arial" w:cs="Arial"/>
                <w:color w:val="000000"/>
                <w:sz w:val="19"/>
                <w:szCs w:val="19"/>
                <w:lang w:val="es-ES_tradnl"/>
              </w:rPr>
            </w:pPr>
            <w:r>
              <w:rPr>
                <w:rFonts w:ascii="Arial" w:hAnsi="Arial" w:cs="Arial"/>
                <w:noProof/>
                <w:u w:val="single"/>
                <w:lang w:val="es-MX" w:eastAsia="es-MX"/>
              </w:rPr>
              <w:lastRenderedPageBreak/>
              <mc:AlternateContent>
                <mc:Choice Requires="wps">
                  <w:drawing>
                    <wp:anchor distT="0" distB="0" distL="114300" distR="114300" simplePos="0" relativeHeight="251671040" behindDoc="1" locked="0" layoutInCell="1" allowOverlap="1" wp14:anchorId="4AAE18C6" wp14:editId="13F93468">
                      <wp:simplePos x="0" y="0"/>
                      <wp:positionH relativeFrom="margin">
                        <wp:posOffset>8032115</wp:posOffset>
                      </wp:positionH>
                      <wp:positionV relativeFrom="paragraph">
                        <wp:posOffset>-273050</wp:posOffset>
                      </wp:positionV>
                      <wp:extent cx="477520" cy="327025"/>
                      <wp:effectExtent l="0" t="953" r="0" b="0"/>
                      <wp:wrapNone/>
                      <wp:docPr id="346" name="Rectángulo 346"/>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746A88">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E18C6" id="Rectángulo 346" o:spid="_x0000_s1076" style="position:absolute;left:0;text-align:left;margin-left:632.45pt;margin-top:-21.5pt;width:37.6pt;height:25.75pt;rotation:90;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" fillcolor="white [3201]" stroked="f" strokeweight="2pt">
                      <v:textbox>
                        <w:txbxContent>
                          <w:p w:rsidR="00CE0153" w:rsidRPr="00E3594A" w:rsidRDefault="00CE0153" w:rsidP="00746A88">
                            <w:pPr>
                              <w:jc w:val="center"/>
                              <w:rPr>
                                <w:rFonts w:ascii="Arial" w:hAnsi="Arial" w:cs="Arial"/>
                              </w:rPr>
                            </w:pPr>
                          </w:p>
                        </w:txbxContent>
                      </v:textbox>
                      <w10:wrap anchorx="margin"/>
                    </v:rect>
                  </w:pict>
                </mc:Fallback>
              </mc:AlternateContent>
            </w:r>
            <w:r w:rsidR="00076153">
              <w:rPr>
                <w:rFonts w:ascii="Arial" w:hAnsi="Arial" w:cs="Arial"/>
                <w:b/>
                <w:color w:val="000000"/>
                <w:sz w:val="19"/>
                <w:szCs w:val="19"/>
                <w:lang w:val="es-ES_tradnl"/>
              </w:rPr>
              <w:t xml:space="preserve"> </w:t>
            </w:r>
            <w:r w:rsidR="00076153" w:rsidRPr="005F20A1">
              <w:rPr>
                <w:rFonts w:ascii="Arial" w:hAnsi="Arial" w:cs="Arial"/>
                <w:b/>
                <w:color w:val="000000"/>
                <w:sz w:val="19"/>
                <w:szCs w:val="19"/>
                <w:lang w:val="es-ES_tradnl"/>
              </w:rPr>
              <w:t>S</w:t>
            </w:r>
            <w:r w:rsidR="00076153">
              <w:rPr>
                <w:rFonts w:ascii="Arial" w:hAnsi="Arial" w:cs="Arial"/>
                <w:b/>
                <w:color w:val="000000"/>
                <w:sz w:val="19"/>
                <w:szCs w:val="19"/>
                <w:lang w:val="es-ES_tradnl"/>
              </w:rPr>
              <w:t>ervicios higiénicos público de la Sala de P</w:t>
            </w:r>
            <w:r w:rsidR="00076153" w:rsidRPr="005F20A1">
              <w:rPr>
                <w:rFonts w:ascii="Arial" w:hAnsi="Arial" w:cs="Arial"/>
                <w:b/>
                <w:color w:val="000000"/>
                <w:sz w:val="19"/>
                <w:szCs w:val="19"/>
                <w:lang w:val="es-ES_tradnl"/>
              </w:rPr>
              <w:t>rofesores</w:t>
            </w:r>
          </w:p>
        </w:tc>
      </w:tr>
      <w:tr w:rsidR="00BB389D" w:rsidTr="00AC0344">
        <w:trPr>
          <w:trHeight w:val="227"/>
        </w:trPr>
        <w:tc>
          <w:tcPr>
            <w:tcW w:w="4412" w:type="dxa"/>
            <w:shd w:val="clear" w:color="auto" w:fill="auto"/>
            <w:vAlign w:val="bottom"/>
          </w:tcPr>
          <w:p w:rsidR="00BB389D" w:rsidRPr="005F20A1" w:rsidRDefault="00BB389D" w:rsidP="00AC0344">
            <w:pPr>
              <w:ind w:left="284"/>
              <w:rPr>
                <w:rFonts w:ascii="Arial" w:hAnsi="Arial" w:cs="Arial"/>
                <w:b/>
                <w:color w:val="000000"/>
                <w:sz w:val="19"/>
                <w:szCs w:val="19"/>
                <w:lang w:val="es-ES_tradnl"/>
              </w:rPr>
            </w:pPr>
            <w:r w:rsidRPr="005F20A1">
              <w:rPr>
                <w:rFonts w:ascii="Arial" w:hAnsi="Arial" w:cs="Arial"/>
                <w:color w:val="000000"/>
                <w:sz w:val="19"/>
                <w:szCs w:val="19"/>
                <w:lang w:val="es-ES_tradnl"/>
              </w:rPr>
              <w:t>Diferenciados para hombres y mujeres</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284"/>
              <w:rPr>
                <w:rFonts w:ascii="Arial" w:hAnsi="Arial" w:cs="Arial"/>
                <w:color w:val="000000"/>
                <w:sz w:val="19"/>
                <w:szCs w:val="19"/>
                <w:lang w:val="es-ES_tradnl"/>
              </w:rPr>
            </w:pPr>
            <w:r>
              <w:rPr>
                <w:rFonts w:ascii="Arial" w:hAnsi="Arial" w:cs="Arial"/>
                <w:color w:val="000000"/>
                <w:sz w:val="19"/>
                <w:szCs w:val="19"/>
                <w:lang w:val="es-ES_tradnl"/>
              </w:rPr>
              <w:t>Sin</w:t>
            </w:r>
            <w:r w:rsidRPr="005F20A1">
              <w:rPr>
                <w:rFonts w:ascii="Arial" w:hAnsi="Arial" w:cs="Arial"/>
                <w:color w:val="000000"/>
                <w:sz w:val="19"/>
                <w:szCs w:val="19"/>
                <w:lang w:val="es-ES_tradnl"/>
              </w:rPr>
              <w:t xml:space="preserve"> acceso directo al comedor</w:t>
            </w:r>
          </w:p>
        </w:tc>
        <w:tc>
          <w:tcPr>
            <w:tcW w:w="892" w:type="dxa"/>
            <w:shd w:val="clear" w:color="auto" w:fill="auto"/>
            <w:vAlign w:val="center"/>
          </w:tcPr>
          <w:p w:rsidR="00BB389D" w:rsidRPr="005F20A1" w:rsidRDefault="002919F3" w:rsidP="00AC0344">
            <w:pPr>
              <w:ind w:left="-89"/>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83"/>
        </w:trPr>
        <w:tc>
          <w:tcPr>
            <w:tcW w:w="4412" w:type="dxa"/>
            <w:shd w:val="clear" w:color="auto" w:fill="auto"/>
            <w:vAlign w:val="bottom"/>
          </w:tcPr>
          <w:p w:rsidR="00BB389D" w:rsidRPr="005F20A1" w:rsidRDefault="00BB389D" w:rsidP="00AC0344">
            <w:pPr>
              <w:ind w:left="284"/>
              <w:jc w:val="both"/>
              <w:rPr>
                <w:rFonts w:ascii="Arial" w:hAnsi="Arial" w:cs="Arial"/>
                <w:b/>
                <w:color w:val="000000"/>
                <w:sz w:val="19"/>
                <w:szCs w:val="19"/>
                <w:lang w:val="es-ES_tradnl"/>
              </w:rPr>
            </w:pPr>
            <w:r w:rsidRPr="005F20A1">
              <w:rPr>
                <w:rFonts w:ascii="Arial" w:hAnsi="Arial" w:cs="Arial"/>
                <w:b/>
                <w:color w:val="000000"/>
                <w:sz w:val="19"/>
                <w:szCs w:val="19"/>
                <w:lang w:val="es-ES_tradnl"/>
              </w:rPr>
              <w:t>SS</w:t>
            </w:r>
            <w:r>
              <w:rPr>
                <w:rFonts w:ascii="Arial" w:hAnsi="Arial" w:cs="Arial"/>
                <w:b/>
                <w:color w:val="000000"/>
                <w:sz w:val="19"/>
                <w:szCs w:val="19"/>
                <w:lang w:val="es-ES_tradnl"/>
              </w:rPr>
              <w:t>.</w:t>
            </w:r>
            <w:r w:rsidRPr="005F20A1">
              <w:rPr>
                <w:rFonts w:ascii="Arial" w:hAnsi="Arial" w:cs="Arial"/>
                <w:b/>
                <w:color w:val="000000"/>
                <w:sz w:val="19"/>
                <w:szCs w:val="19"/>
                <w:lang w:val="es-ES_tradnl"/>
              </w:rPr>
              <w:t>HH</w:t>
            </w:r>
            <w:r>
              <w:rPr>
                <w:rFonts w:ascii="Arial" w:hAnsi="Arial" w:cs="Arial"/>
                <w:b/>
                <w:color w:val="000000"/>
                <w:sz w:val="19"/>
                <w:szCs w:val="19"/>
                <w:lang w:val="es-ES_tradnl"/>
              </w:rPr>
              <w:t>.</w:t>
            </w:r>
          </w:p>
        </w:tc>
        <w:tc>
          <w:tcPr>
            <w:tcW w:w="8624" w:type="dxa"/>
            <w:gridSpan w:val="5"/>
            <w:shd w:val="clear" w:color="auto" w:fill="auto"/>
            <w:vAlign w:val="center"/>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b/>
                <w:color w:val="000000"/>
                <w:sz w:val="19"/>
                <w:szCs w:val="19"/>
                <w:lang w:val="es-ES_tradnl"/>
              </w:rPr>
            </w:pPr>
            <w:r w:rsidRPr="005F20A1">
              <w:rPr>
                <w:rFonts w:ascii="Arial" w:hAnsi="Arial" w:cs="Arial"/>
                <w:color w:val="000000"/>
                <w:sz w:val="19"/>
                <w:szCs w:val="19"/>
                <w:lang w:val="es-ES_tradnl"/>
              </w:rPr>
              <w:t>Señalización</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color w:val="000000"/>
                <w:sz w:val="19"/>
                <w:szCs w:val="19"/>
                <w:lang w:val="es-ES_tradnl"/>
              </w:rPr>
            </w:pPr>
            <w:r w:rsidRPr="005F20A1">
              <w:rPr>
                <w:rFonts w:ascii="Arial" w:hAnsi="Arial" w:cs="Arial"/>
                <w:color w:val="000000"/>
                <w:sz w:val="19"/>
                <w:szCs w:val="19"/>
                <w:lang w:val="es-ES_tradnl"/>
              </w:rPr>
              <w:t>Buena iluminación mayor a 50 luxes</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426"/>
              <w:rPr>
                <w:rFonts w:ascii="Arial" w:hAnsi="Arial" w:cs="Arial"/>
                <w:color w:val="000000"/>
                <w:sz w:val="19"/>
                <w:szCs w:val="19"/>
                <w:lang w:val="es-ES_tradnl"/>
              </w:rPr>
            </w:pPr>
            <w:r w:rsidRPr="005F20A1">
              <w:rPr>
                <w:rFonts w:ascii="Arial" w:hAnsi="Arial" w:cs="Arial"/>
                <w:color w:val="000000"/>
                <w:sz w:val="19"/>
                <w:szCs w:val="19"/>
                <w:lang w:val="es-ES_tradnl"/>
              </w:rPr>
              <w:t>Buena ventilación (natural o artificial)</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autoSpaceDE w:val="0"/>
              <w:autoSpaceDN w:val="0"/>
              <w:adjustRightInd w:val="0"/>
              <w:ind w:left="426"/>
              <w:jc w:val="both"/>
              <w:rPr>
                <w:rFonts w:ascii="Arial" w:hAnsi="Arial" w:cs="Arial"/>
                <w:color w:val="000000"/>
                <w:sz w:val="19"/>
                <w:szCs w:val="19"/>
                <w:lang w:val="es-ES_tradnl"/>
              </w:rPr>
            </w:pPr>
            <w:r w:rsidRPr="005F20A1">
              <w:rPr>
                <w:rFonts w:ascii="Arial" w:hAnsi="Arial" w:cs="Arial"/>
                <w:color w:val="000000"/>
                <w:sz w:val="19"/>
                <w:szCs w:val="19"/>
                <w:lang w:val="es-ES_tradnl"/>
              </w:rPr>
              <w:t>Garantiza la eliminación higiénica de las aguas residuales</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vAlign w:val="center"/>
          </w:tcPr>
          <w:p w:rsidR="00BB389D" w:rsidRPr="005F20A1" w:rsidRDefault="00BB389D" w:rsidP="00AC0344">
            <w:pPr>
              <w:ind w:left="34"/>
              <w:rPr>
                <w:rFonts w:ascii="Arial" w:hAnsi="Arial" w:cs="Arial"/>
                <w:color w:val="000000"/>
                <w:sz w:val="19"/>
                <w:szCs w:val="19"/>
                <w:lang w:val="es-ES_tradnl"/>
              </w:rPr>
            </w:pPr>
            <w:r w:rsidRPr="005F20A1">
              <w:rPr>
                <w:rFonts w:ascii="Arial" w:hAnsi="Arial" w:cs="Arial"/>
                <w:color w:val="000000"/>
                <w:sz w:val="19"/>
                <w:szCs w:val="19"/>
                <w:lang w:val="es-ES_tradnl"/>
              </w:rPr>
              <w:t xml:space="preserve">No hay sistema de evacuación </w:t>
            </w:r>
          </w:p>
        </w:tc>
      </w:tr>
      <w:tr w:rsidR="00BB389D" w:rsidTr="00AC0344">
        <w:trPr>
          <w:trHeight w:val="227"/>
        </w:trPr>
        <w:tc>
          <w:tcPr>
            <w:tcW w:w="4412" w:type="dxa"/>
            <w:shd w:val="clear" w:color="auto" w:fill="auto"/>
            <w:vAlign w:val="center"/>
          </w:tcPr>
          <w:p w:rsidR="00BB389D" w:rsidRPr="005F20A1" w:rsidRDefault="00BB389D" w:rsidP="00AC0344">
            <w:pPr>
              <w:ind w:left="142"/>
              <w:rPr>
                <w:rFonts w:ascii="Arial" w:hAnsi="Arial" w:cs="Arial"/>
                <w:color w:val="000000"/>
                <w:sz w:val="19"/>
                <w:szCs w:val="19"/>
                <w:lang w:val="es-ES_tradnl"/>
              </w:rPr>
            </w:pPr>
            <w:r>
              <w:rPr>
                <w:rFonts w:ascii="Arial" w:hAnsi="Arial" w:cs="Arial"/>
                <w:color w:val="000000"/>
                <w:sz w:val="19"/>
                <w:szCs w:val="19"/>
                <w:lang w:val="es-ES_tradnl"/>
              </w:rPr>
              <w:t xml:space="preserve">      </w:t>
            </w:r>
            <w:r w:rsidRPr="005F20A1">
              <w:rPr>
                <w:rFonts w:ascii="Arial" w:hAnsi="Arial" w:cs="Arial"/>
                <w:color w:val="000000"/>
                <w:sz w:val="19"/>
                <w:szCs w:val="19"/>
                <w:lang w:val="es-ES_tradnl"/>
              </w:rPr>
              <w:t xml:space="preserve">Paredes y pisos lisos </w:t>
            </w:r>
          </w:p>
        </w:tc>
        <w:tc>
          <w:tcPr>
            <w:tcW w:w="892" w:type="dxa"/>
            <w:shd w:val="clear" w:color="auto" w:fill="auto"/>
            <w:vAlign w:val="center"/>
          </w:tcPr>
          <w:p w:rsidR="00BB389D" w:rsidRPr="005F20A1" w:rsidRDefault="00BB389D" w:rsidP="00AC0344">
            <w:pPr>
              <w:ind w:left="-62"/>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142"/>
              <w:rPr>
                <w:rFonts w:ascii="Arial" w:hAnsi="Arial" w:cs="Arial"/>
                <w:color w:val="000000"/>
                <w:sz w:val="19"/>
                <w:szCs w:val="19"/>
                <w:lang w:val="es-ES_tradnl"/>
              </w:rPr>
            </w:pPr>
          </w:p>
        </w:tc>
        <w:tc>
          <w:tcPr>
            <w:tcW w:w="1089" w:type="dxa"/>
            <w:shd w:val="clear" w:color="auto" w:fill="auto"/>
            <w:vAlign w:val="center"/>
          </w:tcPr>
          <w:p w:rsidR="00BB389D" w:rsidRPr="005F20A1" w:rsidRDefault="00BB389D" w:rsidP="00AC0344">
            <w:pPr>
              <w:ind w:left="-13"/>
              <w:jc w:val="center"/>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142"/>
              <w:rPr>
                <w:rFonts w:ascii="Arial" w:hAnsi="Arial" w:cs="Arial"/>
                <w:color w:val="000000"/>
                <w:sz w:val="19"/>
                <w:szCs w:val="19"/>
                <w:lang w:val="es-ES_tradnl"/>
              </w:rPr>
            </w:pPr>
          </w:p>
        </w:tc>
      </w:tr>
      <w:tr w:rsidR="00BB389D" w:rsidTr="00AC0344">
        <w:trPr>
          <w:trHeight w:val="283"/>
        </w:trPr>
        <w:tc>
          <w:tcPr>
            <w:tcW w:w="4412" w:type="dxa"/>
            <w:shd w:val="clear" w:color="auto" w:fill="auto"/>
            <w:vAlign w:val="bottom"/>
          </w:tcPr>
          <w:p w:rsidR="00BB389D" w:rsidRPr="005F20A1" w:rsidRDefault="00BB389D" w:rsidP="00AC0344">
            <w:pPr>
              <w:ind w:left="567"/>
              <w:rPr>
                <w:rFonts w:ascii="Arial" w:hAnsi="Arial" w:cs="Arial"/>
                <w:i/>
                <w:color w:val="000000"/>
                <w:sz w:val="19"/>
                <w:szCs w:val="19"/>
                <w:lang w:val="es-ES_tradnl"/>
              </w:rPr>
            </w:pPr>
            <w:r w:rsidRPr="005F20A1">
              <w:rPr>
                <w:rFonts w:ascii="Arial" w:hAnsi="Arial" w:cs="Arial"/>
                <w:i/>
                <w:color w:val="000000"/>
                <w:sz w:val="19"/>
                <w:szCs w:val="19"/>
                <w:lang w:val="es-ES_tradnl"/>
              </w:rPr>
              <w:t>Lavabos</w:t>
            </w:r>
          </w:p>
        </w:tc>
        <w:tc>
          <w:tcPr>
            <w:tcW w:w="8624" w:type="dxa"/>
            <w:gridSpan w:val="5"/>
            <w:shd w:val="clear" w:color="auto" w:fill="auto"/>
            <w:vAlign w:val="center"/>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Pr>
                <w:rFonts w:ascii="Arial" w:hAnsi="Arial" w:cs="Arial"/>
                <w:color w:val="000000"/>
                <w:sz w:val="19"/>
                <w:szCs w:val="19"/>
                <w:lang w:val="es-ES_tradnl"/>
              </w:rPr>
              <w:t>Cantidad mí</w:t>
            </w:r>
            <w:r w:rsidRPr="005F20A1">
              <w:rPr>
                <w:rFonts w:ascii="Arial" w:hAnsi="Arial" w:cs="Arial"/>
                <w:color w:val="000000"/>
                <w:sz w:val="19"/>
                <w:szCs w:val="19"/>
                <w:lang w:val="es-ES_tradnl"/>
              </w:rPr>
              <w:t>n. 1</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jc w:val="both"/>
              <w:rPr>
                <w:rFonts w:ascii="Arial" w:hAnsi="Arial" w:cs="Arial"/>
                <w:color w:val="000000"/>
                <w:sz w:val="19"/>
                <w:szCs w:val="19"/>
                <w:lang w:val="es-ES_tradnl"/>
              </w:rPr>
            </w:pPr>
            <w:r w:rsidRPr="005F20A1">
              <w:rPr>
                <w:rFonts w:ascii="Arial" w:hAnsi="Arial" w:cs="Arial"/>
                <w:color w:val="000000"/>
                <w:sz w:val="19"/>
                <w:szCs w:val="19"/>
                <w:lang w:val="es-ES_tradnl"/>
              </w:rPr>
              <w:t>Provi</w:t>
            </w:r>
            <w:r>
              <w:rPr>
                <w:rFonts w:ascii="Arial" w:hAnsi="Arial" w:cs="Arial"/>
                <w:color w:val="000000"/>
                <w:sz w:val="19"/>
                <w:szCs w:val="19"/>
                <w:lang w:val="es-ES_tradnl"/>
              </w:rPr>
              <w:t>sto de Dispensadores de jabón lí</w:t>
            </w:r>
            <w:r w:rsidRPr="005F20A1">
              <w:rPr>
                <w:rFonts w:ascii="Arial" w:hAnsi="Arial" w:cs="Arial"/>
                <w:color w:val="000000"/>
                <w:sz w:val="19"/>
                <w:szCs w:val="19"/>
                <w:lang w:val="es-ES_tradnl"/>
              </w:rPr>
              <w:t>quido</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jc w:val="both"/>
              <w:rPr>
                <w:rFonts w:ascii="Arial" w:hAnsi="Arial" w:cs="Arial"/>
                <w:color w:val="000000"/>
                <w:sz w:val="19"/>
                <w:szCs w:val="19"/>
                <w:lang w:val="es-ES_tradnl"/>
              </w:rPr>
            </w:pPr>
            <w:r w:rsidRPr="005F20A1">
              <w:rPr>
                <w:rFonts w:ascii="Arial" w:hAnsi="Arial" w:cs="Arial"/>
                <w:color w:val="000000"/>
                <w:sz w:val="19"/>
                <w:szCs w:val="19"/>
                <w:lang w:val="es-ES_tradnl"/>
              </w:rPr>
              <w:t>Toallas desechables o secadores automáticos de aire</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jc w:val="both"/>
              <w:rPr>
                <w:rFonts w:ascii="Arial" w:hAnsi="Arial" w:cs="Arial"/>
                <w:color w:val="000000"/>
                <w:sz w:val="19"/>
                <w:szCs w:val="19"/>
                <w:lang w:val="es-ES_tradnl"/>
              </w:rPr>
            </w:pPr>
            <w:r w:rsidRPr="005F20A1">
              <w:rPr>
                <w:rFonts w:ascii="Arial" w:hAnsi="Arial" w:cs="Arial"/>
                <w:color w:val="000000"/>
                <w:sz w:val="19"/>
                <w:szCs w:val="19"/>
                <w:lang w:val="es-ES_tradnl"/>
              </w:rPr>
              <w:t>Recipientes para eliminación de toallas desechables</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4112" w:type="dxa"/>
            <w:shd w:val="clear" w:color="auto" w:fill="auto"/>
            <w:vAlign w:val="center"/>
          </w:tcPr>
          <w:p w:rsidR="00BB389D" w:rsidRPr="005F20A1" w:rsidRDefault="00BB389D" w:rsidP="00AC0344">
            <w:pPr>
              <w:rPr>
                <w:rFonts w:ascii="Arial" w:hAnsi="Arial" w:cs="Arial"/>
                <w:color w:val="000000"/>
                <w:sz w:val="19"/>
                <w:szCs w:val="19"/>
                <w:lang w:val="es-ES_tradnl"/>
              </w:rPr>
            </w:pPr>
            <w:r>
              <w:rPr>
                <w:rFonts w:ascii="Arial" w:hAnsi="Arial" w:cs="Arial"/>
                <w:color w:val="000000"/>
                <w:sz w:val="19"/>
                <w:szCs w:val="19"/>
                <w:lang w:val="es-ES_tradnl"/>
              </w:rPr>
              <w:t>No cuenta con toalla para el secado de mano</w:t>
            </w: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sidRPr="005F20A1">
              <w:rPr>
                <w:rStyle w:val="a"/>
                <w:rFonts w:ascii="Arial" w:hAnsi="Arial" w:cs="Arial"/>
                <w:sz w:val="19"/>
                <w:szCs w:val="19"/>
                <w:lang w:val="es-ES_tradnl"/>
              </w:rPr>
              <w:t xml:space="preserve">Avisos del lavado de manos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83"/>
        </w:trPr>
        <w:tc>
          <w:tcPr>
            <w:tcW w:w="4412" w:type="dxa"/>
            <w:shd w:val="clear" w:color="auto" w:fill="auto"/>
            <w:vAlign w:val="bottom"/>
          </w:tcPr>
          <w:p w:rsidR="00BB389D" w:rsidRPr="005F20A1" w:rsidRDefault="00BB389D" w:rsidP="00AC0344">
            <w:pPr>
              <w:ind w:left="567"/>
              <w:rPr>
                <w:rFonts w:ascii="Arial" w:hAnsi="Arial" w:cs="Arial"/>
                <w:i/>
                <w:color w:val="000000"/>
                <w:sz w:val="19"/>
                <w:szCs w:val="19"/>
                <w:lang w:val="es-ES_tradnl"/>
              </w:rPr>
            </w:pPr>
            <w:r w:rsidRPr="005F20A1">
              <w:rPr>
                <w:rFonts w:ascii="Arial" w:hAnsi="Arial" w:cs="Arial"/>
                <w:i/>
                <w:color w:val="000000"/>
                <w:sz w:val="19"/>
                <w:szCs w:val="19"/>
                <w:lang w:val="es-ES_tradnl"/>
              </w:rPr>
              <w:t xml:space="preserve">Inodoros y Urinarios </w:t>
            </w:r>
          </w:p>
        </w:tc>
        <w:tc>
          <w:tcPr>
            <w:tcW w:w="8624" w:type="dxa"/>
            <w:gridSpan w:val="5"/>
            <w:shd w:val="clear" w:color="auto" w:fill="auto"/>
            <w:vAlign w:val="center"/>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Pr>
                <w:rFonts w:ascii="Arial" w:hAnsi="Arial" w:cs="Arial"/>
                <w:color w:val="000000"/>
                <w:sz w:val="19"/>
                <w:szCs w:val="19"/>
                <w:lang w:val="es-ES_tradnl"/>
              </w:rPr>
              <w:t>Cantidad mí</w:t>
            </w:r>
            <w:r w:rsidRPr="005F20A1">
              <w:rPr>
                <w:rFonts w:ascii="Arial" w:hAnsi="Arial" w:cs="Arial"/>
                <w:color w:val="000000"/>
                <w:sz w:val="19"/>
                <w:szCs w:val="19"/>
                <w:lang w:val="es-ES_tradnl"/>
              </w:rPr>
              <w:t>n. 1</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sidRPr="005F20A1">
              <w:rPr>
                <w:rFonts w:ascii="Arial" w:hAnsi="Arial" w:cs="Arial"/>
                <w:color w:val="000000"/>
                <w:sz w:val="19"/>
                <w:szCs w:val="19"/>
                <w:lang w:val="es-ES_tradnl"/>
              </w:rPr>
              <w:t xml:space="preserve">Provistos de papel higiénico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Pr>
                <w:rFonts w:ascii="Arial" w:hAnsi="Arial" w:cs="Arial"/>
                <w:color w:val="000000"/>
                <w:sz w:val="19"/>
                <w:szCs w:val="19"/>
                <w:lang w:val="es-ES_tradnl"/>
              </w:rPr>
              <w:t>Dimensiones mín</w:t>
            </w:r>
            <w:r w:rsidRPr="005F20A1">
              <w:rPr>
                <w:rFonts w:ascii="Arial" w:hAnsi="Arial" w:cs="Arial"/>
                <w:color w:val="000000"/>
                <w:sz w:val="19"/>
                <w:szCs w:val="19"/>
                <w:lang w:val="es-ES_tradnl"/>
              </w:rPr>
              <w:t>.: 1</w:t>
            </w:r>
            <w:r>
              <w:rPr>
                <w:rFonts w:ascii="Arial" w:hAnsi="Arial" w:cs="Arial"/>
                <w:color w:val="000000"/>
                <w:sz w:val="19"/>
                <w:szCs w:val="19"/>
                <w:lang w:val="es-ES_tradnl"/>
              </w:rPr>
              <w:t xml:space="preserve"> m de ancho; 1,20m de largo y 2,</w:t>
            </w:r>
            <w:r w:rsidRPr="005F20A1">
              <w:rPr>
                <w:rFonts w:ascii="Arial" w:hAnsi="Arial" w:cs="Arial"/>
                <w:color w:val="000000"/>
                <w:sz w:val="19"/>
                <w:szCs w:val="19"/>
                <w:lang w:val="es-ES_tradnl"/>
              </w:rPr>
              <w:t xml:space="preserve">30 </w:t>
            </w:r>
            <w:r>
              <w:rPr>
                <w:rFonts w:ascii="Arial" w:hAnsi="Arial" w:cs="Arial"/>
                <w:color w:val="000000"/>
                <w:sz w:val="19"/>
                <w:szCs w:val="19"/>
                <w:lang w:val="es-ES_tradnl"/>
              </w:rPr>
              <w:t xml:space="preserve">m </w:t>
            </w:r>
            <w:r w:rsidRPr="005F20A1">
              <w:rPr>
                <w:rFonts w:ascii="Arial" w:hAnsi="Arial" w:cs="Arial"/>
                <w:color w:val="000000"/>
                <w:sz w:val="19"/>
                <w:szCs w:val="19"/>
                <w:lang w:val="es-ES_tradnl"/>
              </w:rPr>
              <w:t xml:space="preserve">de altura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rPr>
                <w:rFonts w:ascii="Arial" w:hAnsi="Arial" w:cs="Arial"/>
                <w:color w:val="000000"/>
                <w:sz w:val="19"/>
                <w:szCs w:val="19"/>
                <w:lang w:val="es-ES_tradnl"/>
              </w:rPr>
            </w:pPr>
            <w:r w:rsidRPr="005F20A1">
              <w:rPr>
                <w:rFonts w:ascii="Arial" w:hAnsi="Arial" w:cs="Arial"/>
                <w:color w:val="000000"/>
                <w:sz w:val="19"/>
                <w:szCs w:val="19"/>
                <w:lang w:val="es-ES_tradnl"/>
              </w:rPr>
              <w:t xml:space="preserve">Provistas de cierre interior y sin visibilidad del exterior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83"/>
        </w:trPr>
        <w:tc>
          <w:tcPr>
            <w:tcW w:w="4412" w:type="dxa"/>
            <w:shd w:val="clear" w:color="auto" w:fill="auto"/>
            <w:vAlign w:val="bottom"/>
          </w:tcPr>
          <w:p w:rsidR="00BB389D" w:rsidRPr="005F20A1" w:rsidRDefault="00BB389D" w:rsidP="00AC0344">
            <w:pPr>
              <w:ind w:left="567"/>
              <w:rPr>
                <w:rFonts w:ascii="Arial" w:hAnsi="Arial" w:cs="Arial"/>
                <w:b/>
                <w:color w:val="000000"/>
                <w:sz w:val="19"/>
                <w:szCs w:val="19"/>
                <w:lang w:val="es-ES_tradnl"/>
              </w:rPr>
            </w:pPr>
            <w:r w:rsidRPr="005F20A1">
              <w:rPr>
                <w:rFonts w:ascii="Arial" w:hAnsi="Arial" w:cs="Arial"/>
                <w:i/>
                <w:color w:val="000000"/>
                <w:sz w:val="19"/>
                <w:szCs w:val="19"/>
                <w:lang w:val="es-ES_tradnl"/>
              </w:rPr>
              <w:t>Disposición de residuos sólidos</w:t>
            </w:r>
          </w:p>
        </w:tc>
        <w:tc>
          <w:tcPr>
            <w:tcW w:w="8624" w:type="dxa"/>
            <w:gridSpan w:val="5"/>
            <w:shd w:val="clear" w:color="auto" w:fill="auto"/>
            <w:vAlign w:val="center"/>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709"/>
              <w:jc w:val="both"/>
              <w:rPr>
                <w:rFonts w:ascii="Arial" w:hAnsi="Arial" w:cs="Arial"/>
                <w:b/>
                <w:i/>
                <w:color w:val="000000"/>
                <w:sz w:val="19"/>
                <w:szCs w:val="19"/>
                <w:lang w:val="es-ES_tradnl"/>
              </w:rPr>
            </w:pPr>
            <w:r w:rsidRPr="005F20A1">
              <w:rPr>
                <w:rFonts w:ascii="Arial" w:hAnsi="Arial" w:cs="Arial"/>
                <w:color w:val="000000"/>
                <w:sz w:val="19"/>
                <w:szCs w:val="19"/>
                <w:lang w:val="es-ES_tradnl"/>
              </w:rPr>
              <w:t>Recipiente plástico</w:t>
            </w:r>
            <w:r w:rsidRPr="005F20A1">
              <w:rPr>
                <w:rFonts w:ascii="Arial" w:hAnsi="Arial" w:cs="Arial"/>
                <w:b/>
                <w:i/>
                <w:color w:val="000000"/>
                <w:sz w:val="19"/>
                <w:szCs w:val="19"/>
                <w:lang w:val="es-ES_tradnl"/>
              </w:rPr>
              <w:t xml:space="preserve"> </w:t>
            </w:r>
          </w:p>
        </w:tc>
        <w:tc>
          <w:tcPr>
            <w:tcW w:w="8624" w:type="dxa"/>
            <w:gridSpan w:val="5"/>
            <w:shd w:val="clear" w:color="auto" w:fill="auto"/>
            <w:vAlign w:val="center"/>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Buen estado de conservación e higiene</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 xml:space="preserve">Tapa oscilante o de pedal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Bolsa plástica en el interior</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r w:rsidR="00BB389D" w:rsidTr="00AC0344">
        <w:trPr>
          <w:trHeight w:val="227"/>
        </w:trPr>
        <w:tc>
          <w:tcPr>
            <w:tcW w:w="4412" w:type="dxa"/>
            <w:shd w:val="clear" w:color="auto" w:fill="auto"/>
            <w:vAlign w:val="bottom"/>
          </w:tcPr>
          <w:p w:rsidR="00BB389D" w:rsidRPr="005F20A1" w:rsidRDefault="00BB389D" w:rsidP="00AC0344">
            <w:pPr>
              <w:ind w:left="851"/>
              <w:jc w:val="both"/>
              <w:rPr>
                <w:rFonts w:ascii="Arial" w:hAnsi="Arial" w:cs="Arial"/>
                <w:color w:val="000000"/>
                <w:sz w:val="19"/>
                <w:szCs w:val="19"/>
                <w:lang w:val="es-ES_tradnl"/>
              </w:rPr>
            </w:pPr>
            <w:r w:rsidRPr="005F20A1">
              <w:rPr>
                <w:rFonts w:ascii="Arial" w:hAnsi="Arial" w:cs="Arial"/>
                <w:color w:val="000000"/>
                <w:sz w:val="19"/>
                <w:szCs w:val="19"/>
                <w:lang w:val="es-ES_tradnl"/>
              </w:rPr>
              <w:t xml:space="preserve">Colocados en cantidad suficiente </w:t>
            </w:r>
          </w:p>
        </w:tc>
        <w:tc>
          <w:tcPr>
            <w:tcW w:w="892" w:type="dxa"/>
            <w:shd w:val="clear" w:color="auto" w:fill="auto"/>
            <w:vAlign w:val="center"/>
          </w:tcPr>
          <w:p w:rsidR="00BB389D" w:rsidRPr="005F20A1" w:rsidRDefault="00BB389D" w:rsidP="00AC0344">
            <w:pPr>
              <w:ind w:left="-89"/>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221" w:type="dxa"/>
            <w:shd w:val="clear" w:color="auto" w:fill="auto"/>
            <w:vAlign w:val="center"/>
          </w:tcPr>
          <w:p w:rsidR="00BB389D" w:rsidRPr="005F20A1" w:rsidRDefault="00BB389D" w:rsidP="00AC0344">
            <w:pPr>
              <w:ind w:left="-108"/>
              <w:jc w:val="center"/>
              <w:rPr>
                <w:rFonts w:ascii="Arial" w:hAnsi="Arial" w:cs="Arial"/>
                <w:color w:val="000000"/>
                <w:sz w:val="19"/>
                <w:szCs w:val="19"/>
                <w:lang w:val="es-ES_tradnl"/>
              </w:rPr>
            </w:pPr>
          </w:p>
        </w:tc>
        <w:tc>
          <w:tcPr>
            <w:tcW w:w="1310"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1089"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c>
          <w:tcPr>
            <w:tcW w:w="4112" w:type="dxa"/>
            <w:shd w:val="clear" w:color="auto" w:fill="auto"/>
          </w:tcPr>
          <w:p w:rsidR="00BB389D" w:rsidRPr="005F20A1" w:rsidRDefault="00BB389D" w:rsidP="00AC0344">
            <w:pPr>
              <w:ind w:left="851"/>
              <w:jc w:val="both"/>
              <w:rPr>
                <w:rFonts w:ascii="Arial" w:hAnsi="Arial" w:cs="Arial"/>
                <w:color w:val="000000"/>
                <w:sz w:val="19"/>
                <w:szCs w:val="19"/>
                <w:lang w:val="es-ES_tradnl"/>
              </w:rPr>
            </w:pPr>
          </w:p>
        </w:tc>
      </w:tr>
    </w:tbl>
    <w:p w:rsidR="00B172F0" w:rsidRPr="00C74164" w:rsidRDefault="008104CB" w:rsidP="00AC0344">
      <w:pPr>
        <w:tabs>
          <w:tab w:val="left" w:pos="360"/>
          <w:tab w:val="left" w:pos="630"/>
          <w:tab w:val="center" w:pos="6647"/>
          <w:tab w:val="right" w:pos="13294"/>
        </w:tabs>
        <w:rPr>
          <w:rFonts w:ascii="Arial" w:eastAsia="Calibri" w:hAnsi="Arial" w:cs="Arial"/>
          <w:b/>
          <w:sz w:val="20"/>
          <w:szCs w:val="20"/>
          <w:lang w:val="es-ES_tradnl" w:eastAsia="en-US"/>
        </w:rPr>
      </w:pPr>
      <w:r>
        <w:rPr>
          <w:rFonts w:ascii="Arial" w:hAnsi="Arial" w:cs="Arial"/>
          <w:noProof/>
          <w:u w:val="single"/>
          <w:lang w:val="es-MX" w:eastAsia="es-MX"/>
        </w:rPr>
        <w:lastRenderedPageBreak/>
        <mc:AlternateContent>
          <mc:Choice Requires="wps">
            <w:drawing>
              <wp:anchor distT="0" distB="0" distL="114300" distR="114300" simplePos="0" relativeHeight="251666944" behindDoc="1" locked="0" layoutInCell="1" allowOverlap="1" wp14:anchorId="39DD2778" wp14:editId="74400A8C">
                <wp:simplePos x="0" y="0"/>
                <wp:positionH relativeFrom="margin">
                  <wp:posOffset>8285608</wp:posOffset>
                </wp:positionH>
                <wp:positionV relativeFrom="paragraph">
                  <wp:posOffset>5070157</wp:posOffset>
                </wp:positionV>
                <wp:extent cx="477520" cy="327025"/>
                <wp:effectExtent l="0" t="953" r="0" b="0"/>
                <wp:wrapNone/>
                <wp:docPr id="344" name="Rectángulo 344"/>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746A88">
                            <w:pPr>
                              <w:jc w:val="center"/>
                              <w:rPr>
                                <w:rFonts w:ascii="Arial" w:hAnsi="Arial" w:cs="Arial"/>
                              </w:rPr>
                            </w:pPr>
                            <w:r>
                              <w:rPr>
                                <w:rFonts w:ascii="Arial" w:hAnsi="Arial" w:cs="Arial"/>
                              </w:rPr>
                              <w:t>111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D2778" id="Rectángulo 344" o:spid="_x0000_s1077" style="position:absolute;margin-left:652.4pt;margin-top:399.2pt;width:37.6pt;height:25.75pt;rotation:90;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" fillcolor="white [3201]" stroked="f" strokeweight="2pt">
                <v:textbox>
                  <w:txbxContent>
                    <w:p w:rsidR="00CE0153" w:rsidRPr="00E3594A" w:rsidRDefault="00CE0153" w:rsidP="00746A88">
                      <w:pPr>
                        <w:jc w:val="center"/>
                        <w:rPr>
                          <w:rFonts w:ascii="Arial" w:hAnsi="Arial" w:cs="Arial"/>
                        </w:rPr>
                      </w:pPr>
                      <w:r>
                        <w:rPr>
                          <w:rFonts w:ascii="Arial" w:hAnsi="Arial" w:cs="Arial"/>
                        </w:rPr>
                        <w:t>111</w:t>
                      </w:r>
                    </w:p>
                  </w:txbxContent>
                </v:textbox>
                <w10:wrap anchorx="margin"/>
              </v:rect>
            </w:pict>
          </mc:Fallback>
        </mc:AlternateContent>
      </w:r>
      <w:r w:rsidR="00AC0344">
        <w:rPr>
          <w:rFonts w:ascii="Arial" w:eastAsia="Calibri" w:hAnsi="Arial" w:cs="Arial"/>
          <w:b/>
          <w:sz w:val="20"/>
          <w:szCs w:val="20"/>
          <w:lang w:val="es-ES_tradnl" w:eastAsia="en-US"/>
        </w:rPr>
        <w:tab/>
      </w:r>
      <w:r w:rsidR="00AC0344">
        <w:rPr>
          <w:rFonts w:ascii="Arial" w:eastAsia="Calibri" w:hAnsi="Arial" w:cs="Arial"/>
          <w:b/>
          <w:sz w:val="20"/>
          <w:szCs w:val="20"/>
          <w:lang w:val="es-ES_tradnl" w:eastAsia="en-US"/>
        </w:rPr>
        <w:tab/>
      </w:r>
      <w:r w:rsidR="00AC0344">
        <w:rPr>
          <w:rFonts w:ascii="Arial" w:eastAsia="Calibri" w:hAnsi="Arial" w:cs="Arial"/>
          <w:b/>
          <w:sz w:val="20"/>
          <w:szCs w:val="20"/>
          <w:lang w:val="es-ES_tradnl" w:eastAsia="en-US"/>
        </w:rPr>
        <w:tab/>
      </w:r>
      <w:r w:rsidR="00827393" w:rsidRPr="00C74164">
        <w:rPr>
          <w:rFonts w:ascii="Arial" w:eastAsia="Calibri" w:hAnsi="Arial" w:cs="Arial"/>
          <w:b/>
          <w:sz w:val="20"/>
          <w:szCs w:val="20"/>
          <w:lang w:val="es-ES_tradnl" w:eastAsia="en-US"/>
        </w:rPr>
        <w:t xml:space="preserve">Elaborado por: </w:t>
      </w:r>
      <w:r w:rsidR="00827393" w:rsidRPr="00C74164">
        <w:rPr>
          <w:rFonts w:ascii="Arial" w:eastAsia="Calibri" w:hAnsi="Arial" w:cs="Arial"/>
          <w:sz w:val="20"/>
          <w:szCs w:val="20"/>
          <w:lang w:val="es-ES_tradnl" w:eastAsia="en-US"/>
        </w:rPr>
        <w:t>Júpiter y Suárez</w:t>
      </w:r>
      <w:r w:rsidR="00AC0344">
        <w:rPr>
          <w:rFonts w:ascii="Arial" w:eastAsia="Calibri" w:hAnsi="Arial" w:cs="Arial"/>
          <w:sz w:val="20"/>
          <w:szCs w:val="20"/>
          <w:lang w:val="es-ES_tradnl" w:eastAsia="en-US"/>
        </w:rPr>
        <w:tab/>
      </w:r>
      <w:r w:rsidR="00FA47E0">
        <w:rPr>
          <w:rFonts w:ascii="Arial" w:hAnsi="Arial" w:cs="Arial"/>
          <w:noProof/>
          <w:u w:val="single"/>
          <w:lang w:val="es-MX" w:eastAsia="es-MX"/>
        </w:rPr>
        <w:br w:type="textWrapping" w:clear="all"/>
      </w:r>
      <w:r w:rsidR="00746A88">
        <w:rPr>
          <w:rFonts w:ascii="Arial" w:hAnsi="Arial" w:cs="Arial"/>
          <w:noProof/>
          <w:u w:val="single"/>
          <w:lang w:val="es-MX" w:eastAsia="es-MX"/>
        </w:rPr>
        <mc:AlternateContent>
          <mc:Choice Requires="wps">
            <w:drawing>
              <wp:anchor distT="0" distB="0" distL="114300" distR="114300" simplePos="0" relativeHeight="251668992" behindDoc="1" locked="0" layoutInCell="1" allowOverlap="1" wp14:anchorId="7B692F19" wp14:editId="0D40D669">
                <wp:simplePos x="0" y="0"/>
                <wp:positionH relativeFrom="margin">
                  <wp:align>right</wp:align>
                </wp:positionH>
                <wp:positionV relativeFrom="paragraph">
                  <wp:posOffset>-4850448</wp:posOffset>
                </wp:positionV>
                <wp:extent cx="477520" cy="327025"/>
                <wp:effectExtent l="0" t="953" r="0" b="0"/>
                <wp:wrapNone/>
                <wp:docPr id="345" name="Rectángulo 345"/>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746A88">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92F19" id="Rectángulo 345" o:spid="_x0000_s1078" style="position:absolute;margin-left:-13.6pt;margin-top:-381.95pt;width:37.6pt;height:25.75pt;rotation:90;z-index:-251647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" fillcolor="white [3201]" stroked="f" strokeweight="2pt">
                <v:textbox>
                  <w:txbxContent>
                    <w:p w:rsidR="00CE0153" w:rsidRPr="00E3594A" w:rsidRDefault="00CE0153" w:rsidP="00746A88">
                      <w:pPr>
                        <w:jc w:val="center"/>
                        <w:rPr>
                          <w:rFonts w:ascii="Arial" w:hAnsi="Arial" w:cs="Arial"/>
                        </w:rPr>
                      </w:pPr>
                    </w:p>
                  </w:txbxContent>
                </v:textbox>
                <w10:wrap anchorx="margin"/>
              </v:rect>
            </w:pict>
          </mc:Fallback>
        </mc:AlternateContent>
      </w:r>
    </w:p>
    <w:p w:rsidR="00D51914" w:rsidRPr="00D51914" w:rsidRDefault="00D51914" w:rsidP="00B172F0">
      <w:pPr>
        <w:spacing w:line="480" w:lineRule="auto"/>
        <w:ind w:left="1440"/>
        <w:rPr>
          <w:rFonts w:ascii="Arial" w:hAnsi="Arial" w:cs="Arial"/>
          <w:b/>
          <w:lang w:val="es-EC"/>
        </w:rPr>
        <w:sectPr w:rsidR="00D51914" w:rsidRPr="00D51914" w:rsidSect="00FA47E0">
          <w:pgSz w:w="16838" w:h="11906" w:orient="landscape"/>
          <w:pgMar w:top="1701" w:right="2126" w:bottom="1843" w:left="1418" w:header="720" w:footer="720" w:gutter="0"/>
          <w:cols w:space="720"/>
          <w:docGrid w:linePitch="360"/>
        </w:sectPr>
      </w:pPr>
    </w:p>
    <w:p w:rsidR="00547793" w:rsidRPr="007940EB" w:rsidRDefault="00AB3A70" w:rsidP="00E97384">
      <w:pPr>
        <w:pStyle w:val="Ttulo3"/>
        <w:spacing w:before="0" w:line="480" w:lineRule="auto"/>
        <w:ind w:left="720"/>
        <w:rPr>
          <w:rFonts w:ascii="Arial" w:hAnsi="Arial" w:cs="Arial"/>
          <w:color w:val="auto"/>
        </w:rPr>
      </w:pPr>
      <w:bookmarkStart w:id="184" w:name="_Toc360729059"/>
      <w:r w:rsidRPr="007940EB">
        <w:rPr>
          <w:rFonts w:ascii="Arial" w:hAnsi="Arial" w:cs="Arial"/>
          <w:color w:val="auto"/>
        </w:rPr>
        <w:lastRenderedPageBreak/>
        <w:t>4.3.</w:t>
      </w:r>
      <w:r w:rsidR="008319AA" w:rsidRPr="007940EB">
        <w:rPr>
          <w:rFonts w:ascii="Arial" w:hAnsi="Arial" w:cs="Arial"/>
          <w:color w:val="auto"/>
        </w:rPr>
        <w:t>6</w:t>
      </w:r>
      <w:r w:rsidR="00547793" w:rsidRPr="007940EB">
        <w:rPr>
          <w:rFonts w:ascii="Arial" w:hAnsi="Arial" w:cs="Arial"/>
          <w:color w:val="auto"/>
        </w:rPr>
        <w:t>. Equipos</w:t>
      </w:r>
      <w:r w:rsidR="004D4B98">
        <w:rPr>
          <w:rFonts w:ascii="Arial" w:hAnsi="Arial" w:cs="Arial"/>
          <w:color w:val="auto"/>
        </w:rPr>
        <w:t>, Mobiliario</w:t>
      </w:r>
      <w:r w:rsidR="0038154D">
        <w:rPr>
          <w:rFonts w:ascii="Arial" w:hAnsi="Arial" w:cs="Arial"/>
          <w:color w:val="auto"/>
        </w:rPr>
        <w:t xml:space="preserve"> </w:t>
      </w:r>
      <w:r w:rsidR="00547793" w:rsidRPr="007940EB">
        <w:rPr>
          <w:rFonts w:ascii="Arial" w:hAnsi="Arial" w:cs="Arial"/>
          <w:color w:val="auto"/>
        </w:rPr>
        <w:t>y Utensilios</w:t>
      </w:r>
      <w:bookmarkEnd w:id="184"/>
    </w:p>
    <w:p w:rsidR="00547793" w:rsidRPr="000A0AC9" w:rsidRDefault="00547793" w:rsidP="00E97384">
      <w:pPr>
        <w:pStyle w:val="Prrafodelista"/>
        <w:spacing w:after="0" w:line="480" w:lineRule="auto"/>
        <w:ind w:left="708"/>
        <w:jc w:val="both"/>
        <w:rPr>
          <w:rFonts w:ascii="Arial" w:hAnsi="Arial" w:cs="Arial"/>
          <w:b/>
          <w:sz w:val="24"/>
          <w:szCs w:val="24"/>
          <w:highlight w:val="red"/>
        </w:rPr>
      </w:pPr>
    </w:p>
    <w:p w:rsidR="00827393" w:rsidRDefault="00112E34" w:rsidP="00827393">
      <w:pPr>
        <w:autoSpaceDE w:val="0"/>
        <w:autoSpaceDN w:val="0"/>
        <w:adjustRightInd w:val="0"/>
        <w:spacing w:line="480" w:lineRule="auto"/>
        <w:ind w:left="1418"/>
        <w:jc w:val="both"/>
        <w:rPr>
          <w:rFonts w:ascii="Arial" w:hAnsi="Arial" w:cs="Arial"/>
        </w:rPr>
      </w:pPr>
      <w:r>
        <w:rPr>
          <w:rFonts w:ascii="Arial" w:hAnsi="Arial" w:cs="Arial"/>
          <w:lang w:val="es-ES_tradnl"/>
        </w:rPr>
        <w:t>La</w:t>
      </w:r>
      <w:r w:rsidR="00827393">
        <w:rPr>
          <w:rFonts w:ascii="Arial" w:hAnsi="Arial" w:cs="Arial"/>
          <w:lang w:val="es-ES_tradnl"/>
        </w:rPr>
        <w:t xml:space="preserve"> técnica </w:t>
      </w:r>
      <w:r w:rsidR="00827393">
        <w:rPr>
          <w:rFonts w:ascii="Arial" w:hAnsi="Arial" w:cs="Arial"/>
          <w:lang w:val="es-EC"/>
        </w:rPr>
        <w:t xml:space="preserve">aplicada para la obtención de información general  acerca de </w:t>
      </w:r>
      <w:r w:rsidR="00827393">
        <w:rPr>
          <w:rFonts w:ascii="Arial" w:hAnsi="Arial" w:cs="Arial"/>
        </w:rPr>
        <w:t>los equipos y utensilios</w:t>
      </w:r>
      <w:r w:rsidR="00827393">
        <w:rPr>
          <w:rFonts w:ascii="Arial" w:hAnsi="Arial" w:cs="Arial"/>
          <w:lang w:val="es-EC"/>
        </w:rPr>
        <w:t xml:space="preserve"> del Comedor, se lo realizó a través del uso del Checklist # 6</w:t>
      </w:r>
      <w:r w:rsidR="00827393">
        <w:rPr>
          <w:rFonts w:ascii="Arial" w:hAnsi="Arial" w:cs="Arial"/>
        </w:rPr>
        <w:t>.</w:t>
      </w:r>
    </w:p>
    <w:p w:rsidR="00827393" w:rsidRDefault="00827393" w:rsidP="00827393">
      <w:pPr>
        <w:autoSpaceDE w:val="0"/>
        <w:autoSpaceDN w:val="0"/>
        <w:adjustRightInd w:val="0"/>
        <w:spacing w:line="480" w:lineRule="auto"/>
        <w:ind w:left="1418"/>
        <w:jc w:val="both"/>
        <w:rPr>
          <w:rFonts w:ascii="Arial" w:hAnsi="Arial" w:cs="Arial"/>
        </w:rPr>
      </w:pPr>
      <w:r>
        <w:rPr>
          <w:rFonts w:ascii="Arial" w:hAnsi="Arial" w:cs="Arial"/>
        </w:rPr>
        <w:t xml:space="preserve">A continuación, se presenta una breve descripción de los equipos, mobiliario y ciertos utensilios que se observó en todas las áreas del Comedor. </w:t>
      </w:r>
    </w:p>
    <w:p w:rsidR="00827393" w:rsidRDefault="00827393" w:rsidP="00827393">
      <w:pPr>
        <w:autoSpaceDE w:val="0"/>
        <w:autoSpaceDN w:val="0"/>
        <w:adjustRightInd w:val="0"/>
        <w:ind w:left="1418"/>
        <w:jc w:val="both"/>
        <w:rPr>
          <w:rFonts w:ascii="Arial" w:hAnsi="Arial" w:cs="Arial"/>
        </w:rPr>
      </w:pPr>
    </w:p>
    <w:p w:rsidR="00827393" w:rsidRDefault="00827393" w:rsidP="00827393">
      <w:pPr>
        <w:autoSpaceDE w:val="0"/>
        <w:autoSpaceDN w:val="0"/>
        <w:adjustRightInd w:val="0"/>
        <w:spacing w:line="480" w:lineRule="auto"/>
        <w:ind w:left="1418"/>
        <w:jc w:val="both"/>
        <w:rPr>
          <w:rFonts w:ascii="Arial" w:hAnsi="Arial" w:cs="Arial"/>
          <w:b/>
          <w:lang w:val="es-ES_tradnl"/>
        </w:rPr>
      </w:pPr>
      <w:r>
        <w:rPr>
          <w:rFonts w:ascii="Arial" w:hAnsi="Arial" w:cs="Arial"/>
          <w:b/>
        </w:rPr>
        <w:t>Ollas Arroceras (Marca CHUN)</w:t>
      </w:r>
    </w:p>
    <w:p w:rsidR="00827393" w:rsidRDefault="00827393" w:rsidP="00827393">
      <w:pPr>
        <w:autoSpaceDE w:val="0"/>
        <w:autoSpaceDN w:val="0"/>
        <w:adjustRightInd w:val="0"/>
        <w:spacing w:line="480" w:lineRule="auto"/>
        <w:ind w:left="1418"/>
        <w:jc w:val="both"/>
        <w:rPr>
          <w:rFonts w:ascii="Arial" w:hAnsi="Arial" w:cs="Arial"/>
        </w:rPr>
      </w:pPr>
      <w:r>
        <w:rPr>
          <w:rFonts w:ascii="Arial" w:hAnsi="Arial" w:cs="Arial"/>
        </w:rPr>
        <w:t>La cocina está equipada con tres ollas arroceras industriales con una capacidad aproximada de 25 lb, las cuales solo trabajan a gas.</w:t>
      </w:r>
    </w:p>
    <w:p w:rsidR="00827393" w:rsidRDefault="00827393" w:rsidP="00827393">
      <w:pPr>
        <w:autoSpaceDE w:val="0"/>
        <w:autoSpaceDN w:val="0"/>
        <w:adjustRightInd w:val="0"/>
        <w:spacing w:line="480" w:lineRule="auto"/>
        <w:ind w:left="1418"/>
        <w:jc w:val="both"/>
        <w:rPr>
          <w:rFonts w:ascii="Arial" w:hAnsi="Arial" w:cs="Arial"/>
        </w:rPr>
      </w:pPr>
      <w:r>
        <w:rPr>
          <w:noProof/>
          <w:lang w:val="es-MX" w:eastAsia="es-MX"/>
        </w:rPr>
        <mc:AlternateContent>
          <mc:Choice Requires="wps">
            <w:drawing>
              <wp:anchor distT="0" distB="0" distL="114300" distR="114300" simplePos="0" relativeHeight="251723264" behindDoc="1" locked="0" layoutInCell="1" allowOverlap="1" wp14:anchorId="0B6E253B" wp14:editId="1B970CEC">
                <wp:simplePos x="0" y="0"/>
                <wp:positionH relativeFrom="column">
                  <wp:posOffset>1040603</wp:posOffset>
                </wp:positionH>
                <wp:positionV relativeFrom="paragraph">
                  <wp:posOffset>221615</wp:posOffset>
                </wp:positionV>
                <wp:extent cx="3997842" cy="1361440"/>
                <wp:effectExtent l="0" t="0" r="22225" b="10160"/>
                <wp:wrapNone/>
                <wp:docPr id="373" name="Rectángulo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7842" cy="136144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3CAF3C" id="Rectángulo 373" o:spid="_x0000_s1026" style="position:absolute;margin-left:81.95pt;margin-top:17.45pt;width:314.8pt;height:107.2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" strokeweight="1pt"/>
            </w:pict>
          </mc:Fallback>
        </mc:AlternateContent>
      </w:r>
    </w:p>
    <w:p w:rsidR="00827393" w:rsidRDefault="00827393" w:rsidP="00827393">
      <w:pPr>
        <w:autoSpaceDE w:val="0"/>
        <w:autoSpaceDN w:val="0"/>
        <w:adjustRightInd w:val="0"/>
        <w:spacing w:line="480" w:lineRule="auto"/>
        <w:ind w:left="1418"/>
        <w:jc w:val="center"/>
        <w:rPr>
          <w:rFonts w:ascii="Arial" w:hAnsi="Arial" w:cs="Arial"/>
          <w:b/>
          <w:noProof/>
        </w:rPr>
      </w:pPr>
      <w:r>
        <w:rPr>
          <w:noProof/>
          <w:lang w:val="es-MX" w:eastAsia="es-MX"/>
        </w:rPr>
        <w:drawing>
          <wp:inline distT="0" distB="0" distL="0" distR="0" wp14:anchorId="0CD76DF6" wp14:editId="3FA240FF">
            <wp:extent cx="3811905" cy="1163955"/>
            <wp:effectExtent l="0" t="0" r="0" b="0"/>
            <wp:docPr id="149" name="Imagen 149" descr="P102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1020459"/>
                    <pic:cNvPicPr>
                      <a:picLocks noChangeAspect="1" noChangeArrowheads="1"/>
                    </pic:cNvPicPr>
                  </pic:nvPicPr>
                  <pic:blipFill>
                    <a:blip r:embed="rId65">
                      <a:extLst>
                        <a:ext uri="{28A0092B-C50C-407E-A947-70E740481C1C}">
                          <a14:useLocalDpi xmlns:a14="http://schemas.microsoft.com/office/drawing/2010/main" val="0"/>
                        </a:ext>
                      </a:extLst>
                    </a:blip>
                    <a:srcRect l="16978" t="32610" r="14941" b="39539"/>
                    <a:stretch>
                      <a:fillRect/>
                    </a:stretch>
                  </pic:blipFill>
                  <pic:spPr bwMode="auto">
                    <a:xfrm>
                      <a:off x="0" y="0"/>
                      <a:ext cx="3811905" cy="1163955"/>
                    </a:xfrm>
                    <a:prstGeom prst="rect">
                      <a:avLst/>
                    </a:prstGeom>
                    <a:noFill/>
                    <a:ln>
                      <a:noFill/>
                    </a:ln>
                  </pic:spPr>
                </pic:pic>
              </a:graphicData>
            </a:graphic>
          </wp:inline>
        </w:drawing>
      </w:r>
    </w:p>
    <w:p w:rsidR="00827393" w:rsidRDefault="00827393" w:rsidP="00827393">
      <w:pPr>
        <w:pStyle w:val="Figura"/>
        <w:spacing w:after="120"/>
        <w:ind w:left="1418"/>
        <w:rPr>
          <w:noProof/>
          <w:sz w:val="20"/>
          <w:szCs w:val="20"/>
        </w:rPr>
      </w:pPr>
      <w:bookmarkStart w:id="185" w:name="_Toc360714212"/>
      <w:r>
        <w:rPr>
          <w:rFonts w:eastAsia="Calibri"/>
          <w:sz w:val="20"/>
          <w:szCs w:val="20"/>
          <w:lang w:val="es-ES_tradnl" w:eastAsia="en-US"/>
        </w:rPr>
        <w:t xml:space="preserve">Figura 4.14. </w:t>
      </w:r>
      <w:r>
        <w:rPr>
          <w:b w:val="0"/>
          <w:sz w:val="20"/>
          <w:szCs w:val="20"/>
        </w:rPr>
        <w:t>Ollas Arroceras. Marca CHUN</w:t>
      </w:r>
      <w:bookmarkEnd w:id="185"/>
    </w:p>
    <w:p w:rsidR="00827393" w:rsidRDefault="00827393" w:rsidP="00827393">
      <w:pPr>
        <w:spacing w:after="120"/>
        <w:ind w:left="1418"/>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 xml:space="preserve">Júpiter y Suárez </w:t>
      </w:r>
    </w:p>
    <w:p w:rsidR="00827393" w:rsidRDefault="00827393" w:rsidP="00827393">
      <w:pPr>
        <w:autoSpaceDE w:val="0"/>
        <w:autoSpaceDN w:val="0"/>
        <w:adjustRightInd w:val="0"/>
        <w:ind w:left="1418"/>
        <w:jc w:val="both"/>
        <w:rPr>
          <w:rFonts w:ascii="Arial" w:hAnsi="Arial" w:cs="Arial"/>
          <w:b/>
          <w:sz w:val="28"/>
          <w:szCs w:val="28"/>
          <w:lang w:val="es-ES_tradnl"/>
        </w:rPr>
      </w:pPr>
    </w:p>
    <w:p w:rsidR="00827393" w:rsidRDefault="00827393" w:rsidP="00827393">
      <w:pPr>
        <w:autoSpaceDE w:val="0"/>
        <w:autoSpaceDN w:val="0"/>
        <w:adjustRightInd w:val="0"/>
        <w:spacing w:line="480" w:lineRule="auto"/>
        <w:ind w:left="1418"/>
        <w:jc w:val="both"/>
        <w:rPr>
          <w:rFonts w:ascii="Arial" w:hAnsi="Arial" w:cs="Arial"/>
          <w:b/>
        </w:rPr>
      </w:pPr>
      <w:r>
        <w:rPr>
          <w:rFonts w:ascii="Arial" w:hAnsi="Arial" w:cs="Arial"/>
          <w:b/>
        </w:rPr>
        <w:t>Horno Semi-industrial (Marca ANDINO)</w:t>
      </w:r>
    </w:p>
    <w:p w:rsidR="00827393" w:rsidRDefault="00827393" w:rsidP="00827393">
      <w:pPr>
        <w:autoSpaceDE w:val="0"/>
        <w:autoSpaceDN w:val="0"/>
        <w:adjustRightInd w:val="0"/>
        <w:spacing w:line="480" w:lineRule="auto"/>
        <w:ind w:left="1418"/>
        <w:jc w:val="both"/>
        <w:rPr>
          <w:rFonts w:ascii="Arial" w:hAnsi="Arial" w:cs="Arial"/>
        </w:rPr>
      </w:pPr>
      <w:r>
        <w:rPr>
          <w:rFonts w:ascii="Arial" w:hAnsi="Arial" w:cs="Arial"/>
        </w:rPr>
        <w:t>Es de acero inoxidable, funciona a gas y lo utilizan de vez en cuando para hornear pollo.</w:t>
      </w:r>
    </w:p>
    <w:p w:rsidR="00827393" w:rsidRDefault="00827393" w:rsidP="00827393">
      <w:pPr>
        <w:autoSpaceDE w:val="0"/>
        <w:autoSpaceDN w:val="0"/>
        <w:adjustRightInd w:val="0"/>
        <w:spacing w:line="480" w:lineRule="auto"/>
        <w:ind w:left="1418"/>
        <w:jc w:val="center"/>
        <w:rPr>
          <w:rFonts w:ascii="Arial" w:hAnsi="Arial" w:cs="Arial"/>
        </w:rPr>
      </w:pPr>
      <w:r>
        <w:rPr>
          <w:noProof/>
          <w:lang w:val="es-MX" w:eastAsia="es-MX"/>
        </w:rPr>
        <w:lastRenderedPageBreak/>
        <mc:AlternateContent>
          <mc:Choice Requires="wps">
            <w:drawing>
              <wp:anchor distT="0" distB="0" distL="114300" distR="114300" simplePos="0" relativeHeight="251724288" behindDoc="1" locked="0" layoutInCell="1" allowOverlap="1" wp14:anchorId="4EA44D2E" wp14:editId="1031AFB0">
                <wp:simplePos x="0" y="0"/>
                <wp:positionH relativeFrom="column">
                  <wp:posOffset>2109470</wp:posOffset>
                </wp:positionH>
                <wp:positionV relativeFrom="paragraph">
                  <wp:posOffset>-66675</wp:posOffset>
                </wp:positionV>
                <wp:extent cx="2030730" cy="1649095"/>
                <wp:effectExtent l="0" t="0" r="26670" b="27305"/>
                <wp:wrapNone/>
                <wp:docPr id="372" name="Rectángulo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0730" cy="1649095"/>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FF9CA" id="Rectángulo 372" o:spid="_x0000_s1026" style="position:absolute;margin-left:166.1pt;margin-top:-5.25pt;width:159.9pt;height:129.8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" strokeweight="1pt"/>
            </w:pict>
          </mc:Fallback>
        </mc:AlternateContent>
      </w:r>
      <w:r>
        <w:rPr>
          <w:noProof/>
          <w:lang w:val="es-MX" w:eastAsia="es-MX"/>
        </w:rPr>
        <w:drawing>
          <wp:anchor distT="0" distB="0" distL="114300" distR="114300" simplePos="0" relativeHeight="251717120" behindDoc="0" locked="0" layoutInCell="1" allowOverlap="1" wp14:anchorId="5D2D9B79" wp14:editId="39B25510">
            <wp:simplePos x="0" y="0"/>
            <wp:positionH relativeFrom="column">
              <wp:posOffset>2188845</wp:posOffset>
            </wp:positionH>
            <wp:positionV relativeFrom="paragraph">
              <wp:posOffset>0</wp:posOffset>
            </wp:positionV>
            <wp:extent cx="1866265" cy="1519555"/>
            <wp:effectExtent l="0" t="0" r="635" b="4445"/>
            <wp:wrapSquare wrapText="bothSides"/>
            <wp:docPr id="371" name="Imagen 371" descr="P102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P1020282"/>
                    <pic:cNvPicPr>
                      <a:picLocks noChangeAspect="1" noChangeArrowheads="1"/>
                    </pic:cNvPicPr>
                  </pic:nvPicPr>
                  <pic:blipFill>
                    <a:blip r:embed="rId66">
                      <a:extLst>
                        <a:ext uri="{28A0092B-C50C-407E-A947-70E740481C1C}">
                          <a14:useLocalDpi xmlns:a14="http://schemas.microsoft.com/office/drawing/2010/main" val="0"/>
                        </a:ext>
                      </a:extLst>
                    </a:blip>
                    <a:srcRect l="13402" t="28723" r="23938" b="3557"/>
                    <a:stretch>
                      <a:fillRect/>
                    </a:stretch>
                  </pic:blipFill>
                  <pic:spPr bwMode="auto">
                    <a:xfrm>
                      <a:off x="0" y="0"/>
                      <a:ext cx="1866265" cy="1519555"/>
                    </a:xfrm>
                    <a:prstGeom prst="rect">
                      <a:avLst/>
                    </a:prstGeom>
                    <a:noFill/>
                  </pic:spPr>
                </pic:pic>
              </a:graphicData>
            </a:graphic>
            <wp14:sizeRelH relativeFrom="page">
              <wp14:pctWidth>0</wp14:pctWidth>
            </wp14:sizeRelH>
            <wp14:sizeRelV relativeFrom="page">
              <wp14:pctHeight>0</wp14:pctHeight>
            </wp14:sizeRelV>
          </wp:anchor>
        </w:drawing>
      </w:r>
    </w:p>
    <w:p w:rsidR="00827393" w:rsidRDefault="00827393" w:rsidP="00827393">
      <w:pPr>
        <w:autoSpaceDE w:val="0"/>
        <w:autoSpaceDN w:val="0"/>
        <w:adjustRightInd w:val="0"/>
        <w:spacing w:line="480" w:lineRule="auto"/>
        <w:ind w:left="1418"/>
        <w:jc w:val="center"/>
        <w:rPr>
          <w:rFonts w:ascii="Arial" w:hAnsi="Arial" w:cs="Arial"/>
        </w:rPr>
      </w:pPr>
    </w:p>
    <w:p w:rsidR="00827393" w:rsidRDefault="00827393" w:rsidP="00827393">
      <w:pPr>
        <w:pStyle w:val="Figura"/>
        <w:ind w:left="1418"/>
        <w:rPr>
          <w:rFonts w:eastAsia="Calibri"/>
          <w:lang w:val="es-ES_tradnl" w:eastAsia="en-US"/>
        </w:rPr>
      </w:pPr>
    </w:p>
    <w:p w:rsidR="00827393" w:rsidRDefault="00827393" w:rsidP="00827393">
      <w:pPr>
        <w:pStyle w:val="Figura"/>
        <w:ind w:left="1418"/>
        <w:rPr>
          <w:rFonts w:eastAsia="Calibri"/>
          <w:lang w:val="es-ES_tradnl" w:eastAsia="en-US"/>
        </w:rPr>
      </w:pPr>
    </w:p>
    <w:p w:rsidR="00827393" w:rsidRDefault="00827393" w:rsidP="00827393">
      <w:pPr>
        <w:pStyle w:val="Figura"/>
        <w:ind w:left="1418"/>
        <w:rPr>
          <w:rFonts w:eastAsia="Calibri"/>
          <w:lang w:val="es-ES_tradnl" w:eastAsia="en-US"/>
        </w:rPr>
      </w:pPr>
    </w:p>
    <w:p w:rsidR="00827393" w:rsidRDefault="00827393" w:rsidP="00827393">
      <w:pPr>
        <w:pStyle w:val="Figura"/>
        <w:spacing w:after="120"/>
        <w:jc w:val="left"/>
        <w:rPr>
          <w:rFonts w:eastAsia="Calibri"/>
          <w:sz w:val="2"/>
          <w:szCs w:val="2"/>
          <w:lang w:val="es-ES_tradnl" w:eastAsia="en-US"/>
        </w:rPr>
      </w:pPr>
    </w:p>
    <w:p w:rsidR="00827393" w:rsidRDefault="00827393" w:rsidP="00827393">
      <w:pPr>
        <w:pStyle w:val="Figura"/>
        <w:spacing w:after="120"/>
        <w:ind w:left="1418"/>
        <w:rPr>
          <w:noProof/>
          <w:sz w:val="20"/>
          <w:szCs w:val="20"/>
        </w:rPr>
      </w:pPr>
      <w:bookmarkStart w:id="186" w:name="_Toc360714213"/>
      <w:r>
        <w:rPr>
          <w:rFonts w:eastAsia="Calibri"/>
          <w:sz w:val="20"/>
          <w:szCs w:val="20"/>
          <w:lang w:val="es-ES_tradnl" w:eastAsia="en-US"/>
        </w:rPr>
        <w:t xml:space="preserve">Figura 4.15. </w:t>
      </w:r>
      <w:r>
        <w:rPr>
          <w:b w:val="0"/>
          <w:sz w:val="20"/>
          <w:szCs w:val="20"/>
        </w:rPr>
        <w:t>Horno Semi-industrial. Marca ANDINO</w:t>
      </w:r>
      <w:bookmarkEnd w:id="186"/>
    </w:p>
    <w:p w:rsidR="00827393" w:rsidRDefault="00827393" w:rsidP="00827393">
      <w:pPr>
        <w:spacing w:after="120"/>
        <w:ind w:left="709"/>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 xml:space="preserve">Júpiter y Suárez </w:t>
      </w:r>
    </w:p>
    <w:p w:rsidR="00827393" w:rsidRDefault="00827393" w:rsidP="00827393">
      <w:pPr>
        <w:ind w:left="709"/>
        <w:jc w:val="center"/>
        <w:rPr>
          <w:rFonts w:ascii="Arial" w:eastAsia="Calibri" w:hAnsi="Arial" w:cs="Arial"/>
          <w:sz w:val="28"/>
          <w:szCs w:val="28"/>
          <w:lang w:val="es-ES_tradnl" w:eastAsia="en-US"/>
        </w:rPr>
      </w:pPr>
    </w:p>
    <w:p w:rsidR="00827393" w:rsidRDefault="00827393" w:rsidP="00827393">
      <w:pPr>
        <w:autoSpaceDE w:val="0"/>
        <w:autoSpaceDN w:val="0"/>
        <w:adjustRightInd w:val="0"/>
        <w:spacing w:line="480" w:lineRule="auto"/>
        <w:ind w:left="1418"/>
        <w:jc w:val="both"/>
        <w:rPr>
          <w:rFonts w:ascii="Arial" w:hAnsi="Arial" w:cs="Arial"/>
          <w:b/>
        </w:rPr>
      </w:pPr>
      <w:r>
        <w:rPr>
          <w:rFonts w:ascii="Arial" w:hAnsi="Arial" w:cs="Arial"/>
          <w:b/>
        </w:rPr>
        <w:t xml:space="preserve">Mesas de trabajo de acero inoxidable y Estanterías </w:t>
      </w:r>
    </w:p>
    <w:p w:rsidR="00827393" w:rsidRDefault="00827393" w:rsidP="00827393">
      <w:pPr>
        <w:autoSpaceDE w:val="0"/>
        <w:autoSpaceDN w:val="0"/>
        <w:adjustRightInd w:val="0"/>
        <w:spacing w:line="480" w:lineRule="auto"/>
        <w:ind w:left="1418"/>
        <w:jc w:val="both"/>
        <w:rPr>
          <w:rFonts w:ascii="Arial" w:hAnsi="Arial" w:cs="Arial"/>
        </w:rPr>
      </w:pPr>
      <w:r>
        <w:rPr>
          <w:rFonts w:ascii="Arial" w:hAnsi="Arial" w:cs="Arial"/>
        </w:rPr>
        <w:t>Pertenecen a la ESPOL y en el área de cocina es donde se encuentra la mayor parte de mesas. El Comedor cuenta con un total de 17 mesas de trabajo de diferentes formas y tamaños.</w:t>
      </w:r>
    </w:p>
    <w:p w:rsidR="00827393" w:rsidRDefault="00827393" w:rsidP="00827393">
      <w:pPr>
        <w:autoSpaceDE w:val="0"/>
        <w:autoSpaceDN w:val="0"/>
        <w:adjustRightInd w:val="0"/>
        <w:ind w:left="1418"/>
        <w:jc w:val="both"/>
        <w:rPr>
          <w:rFonts w:ascii="Arial" w:hAnsi="Arial" w:cs="Arial"/>
        </w:rPr>
      </w:pPr>
    </w:p>
    <w:p w:rsidR="00827393" w:rsidRDefault="00827393" w:rsidP="00827393">
      <w:pPr>
        <w:autoSpaceDE w:val="0"/>
        <w:autoSpaceDN w:val="0"/>
        <w:adjustRightInd w:val="0"/>
        <w:ind w:left="1418"/>
        <w:jc w:val="center"/>
        <w:rPr>
          <w:rFonts w:ascii="Arial" w:hAnsi="Arial" w:cs="Arial"/>
        </w:rPr>
      </w:pPr>
      <w:r>
        <w:rPr>
          <w:noProof/>
          <w:lang w:val="es-MX" w:eastAsia="es-MX"/>
        </w:rPr>
        <mc:AlternateContent>
          <mc:Choice Requires="wps">
            <w:drawing>
              <wp:anchor distT="0" distB="0" distL="114300" distR="114300" simplePos="0" relativeHeight="251715072" behindDoc="1" locked="0" layoutInCell="1" allowOverlap="1" wp14:anchorId="09761411" wp14:editId="11EC8E12">
                <wp:simplePos x="0" y="0"/>
                <wp:positionH relativeFrom="column">
                  <wp:posOffset>1150147</wp:posOffset>
                </wp:positionH>
                <wp:positionV relativeFrom="paragraph">
                  <wp:posOffset>95250</wp:posOffset>
                </wp:positionV>
                <wp:extent cx="3705225" cy="1704975"/>
                <wp:effectExtent l="0" t="0" r="28575" b="28575"/>
                <wp:wrapNone/>
                <wp:docPr id="370" name="Rectángulo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5225" cy="1704975"/>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1B4861" id="Rectángulo 370" o:spid="_x0000_s1026" style="position:absolute;margin-left:90.55pt;margin-top:7.5pt;width:291.75pt;height:134.2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" strokeweight="1pt"/>
            </w:pict>
          </mc:Fallback>
        </mc:AlternateContent>
      </w:r>
    </w:p>
    <w:p w:rsidR="00827393" w:rsidRDefault="00827393" w:rsidP="00827393">
      <w:pPr>
        <w:autoSpaceDE w:val="0"/>
        <w:autoSpaceDN w:val="0"/>
        <w:adjustRightInd w:val="0"/>
        <w:spacing w:after="120"/>
        <w:ind w:left="1418"/>
        <w:jc w:val="center"/>
        <w:rPr>
          <w:rFonts w:ascii="Arial" w:hAnsi="Arial" w:cs="Arial"/>
        </w:rPr>
      </w:pPr>
      <w:r>
        <w:rPr>
          <w:noProof/>
          <w:lang w:val="es-MX" w:eastAsia="es-MX"/>
        </w:rPr>
        <w:drawing>
          <wp:anchor distT="0" distB="0" distL="114300" distR="114300" simplePos="0" relativeHeight="251728384" behindDoc="0" locked="0" layoutInCell="1" allowOverlap="1" wp14:anchorId="3B12FD5D" wp14:editId="628EB4CC">
            <wp:simplePos x="0" y="0"/>
            <wp:positionH relativeFrom="column">
              <wp:posOffset>1211580</wp:posOffset>
            </wp:positionH>
            <wp:positionV relativeFrom="paragraph">
              <wp:posOffset>5080</wp:posOffset>
            </wp:positionV>
            <wp:extent cx="3590925" cy="1553210"/>
            <wp:effectExtent l="0" t="0" r="9525" b="8890"/>
            <wp:wrapSquare wrapText="bothSides"/>
            <wp:docPr id="369" name="Imagen 369" descr="P102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P1020281"/>
                    <pic:cNvPicPr>
                      <a:picLocks noChangeAspect="1" noChangeArrowheads="1"/>
                    </pic:cNvPicPr>
                  </pic:nvPicPr>
                  <pic:blipFill>
                    <a:blip r:embed="rId67">
                      <a:extLst>
                        <a:ext uri="{28A0092B-C50C-407E-A947-70E740481C1C}">
                          <a14:useLocalDpi xmlns:a14="http://schemas.microsoft.com/office/drawing/2010/main" val="0"/>
                        </a:ext>
                      </a:extLst>
                    </a:blip>
                    <a:srcRect t="39305" r="13002" b="17874"/>
                    <a:stretch>
                      <a:fillRect/>
                    </a:stretch>
                  </pic:blipFill>
                  <pic:spPr bwMode="auto">
                    <a:xfrm>
                      <a:off x="0" y="0"/>
                      <a:ext cx="3590925" cy="1553210"/>
                    </a:xfrm>
                    <a:prstGeom prst="rect">
                      <a:avLst/>
                    </a:prstGeom>
                    <a:noFill/>
                  </pic:spPr>
                </pic:pic>
              </a:graphicData>
            </a:graphic>
            <wp14:sizeRelH relativeFrom="page">
              <wp14:pctWidth>0</wp14:pctWidth>
            </wp14:sizeRelH>
            <wp14:sizeRelV relativeFrom="page">
              <wp14:pctHeight>0</wp14:pctHeight>
            </wp14:sizeRelV>
          </wp:anchor>
        </w:drawing>
      </w:r>
    </w:p>
    <w:p w:rsidR="00827393" w:rsidRDefault="00827393" w:rsidP="00827393">
      <w:pPr>
        <w:pStyle w:val="Figura"/>
        <w:spacing w:after="120"/>
        <w:ind w:left="1418"/>
        <w:rPr>
          <w:rFonts w:eastAsia="Calibri"/>
          <w:sz w:val="20"/>
          <w:szCs w:val="20"/>
          <w:lang w:val="es-ES_tradnl" w:eastAsia="en-US"/>
        </w:rPr>
      </w:pPr>
    </w:p>
    <w:p w:rsidR="00827393" w:rsidRDefault="00827393" w:rsidP="00827393">
      <w:pPr>
        <w:pStyle w:val="Figura"/>
        <w:spacing w:after="120"/>
        <w:ind w:left="1418"/>
        <w:rPr>
          <w:rFonts w:eastAsia="Calibri"/>
          <w:sz w:val="20"/>
          <w:szCs w:val="20"/>
          <w:lang w:val="es-ES_tradnl" w:eastAsia="en-US"/>
        </w:rPr>
      </w:pPr>
    </w:p>
    <w:p w:rsidR="00827393" w:rsidRDefault="00827393" w:rsidP="00827393">
      <w:pPr>
        <w:pStyle w:val="Figura"/>
        <w:spacing w:after="120"/>
        <w:ind w:left="1418"/>
        <w:rPr>
          <w:rFonts w:eastAsia="Calibri"/>
          <w:sz w:val="20"/>
          <w:szCs w:val="20"/>
          <w:lang w:val="es-ES_tradnl" w:eastAsia="en-US"/>
        </w:rPr>
      </w:pPr>
    </w:p>
    <w:p w:rsidR="00827393" w:rsidRDefault="00827393" w:rsidP="00827393">
      <w:pPr>
        <w:pStyle w:val="Figura"/>
        <w:spacing w:after="120"/>
        <w:ind w:left="1418"/>
        <w:rPr>
          <w:rFonts w:eastAsia="Calibri"/>
          <w:sz w:val="20"/>
          <w:szCs w:val="20"/>
          <w:lang w:val="es-ES_tradnl" w:eastAsia="en-US"/>
        </w:rPr>
      </w:pPr>
    </w:p>
    <w:p w:rsidR="00827393" w:rsidRDefault="00827393" w:rsidP="00827393">
      <w:pPr>
        <w:pStyle w:val="Figura"/>
        <w:spacing w:after="120"/>
        <w:ind w:left="1418"/>
        <w:rPr>
          <w:rFonts w:eastAsia="Calibri"/>
          <w:sz w:val="20"/>
          <w:szCs w:val="20"/>
          <w:lang w:val="es-ES_tradnl" w:eastAsia="en-US"/>
        </w:rPr>
      </w:pPr>
    </w:p>
    <w:p w:rsidR="00827393" w:rsidRDefault="00827393" w:rsidP="00827393">
      <w:pPr>
        <w:pStyle w:val="Figura"/>
        <w:spacing w:after="120"/>
        <w:ind w:left="1418"/>
        <w:rPr>
          <w:rFonts w:eastAsia="Calibri"/>
          <w:sz w:val="20"/>
          <w:szCs w:val="20"/>
          <w:lang w:val="es-ES_tradnl" w:eastAsia="en-US"/>
        </w:rPr>
      </w:pPr>
    </w:p>
    <w:p w:rsidR="00827393" w:rsidRDefault="00827393" w:rsidP="00827393">
      <w:pPr>
        <w:pStyle w:val="Figura"/>
        <w:spacing w:after="120"/>
        <w:ind w:left="1418"/>
        <w:rPr>
          <w:rFonts w:eastAsia="Calibri"/>
          <w:sz w:val="2"/>
          <w:szCs w:val="2"/>
          <w:lang w:val="es-ES_tradnl" w:eastAsia="en-US"/>
        </w:rPr>
      </w:pPr>
    </w:p>
    <w:p w:rsidR="00827393" w:rsidRDefault="00827393" w:rsidP="00827393">
      <w:pPr>
        <w:pStyle w:val="Figura"/>
        <w:spacing w:after="120"/>
        <w:ind w:left="1418"/>
        <w:rPr>
          <w:noProof/>
          <w:sz w:val="20"/>
          <w:szCs w:val="20"/>
        </w:rPr>
      </w:pPr>
      <w:bookmarkStart w:id="187" w:name="_Toc360714214"/>
      <w:r>
        <w:rPr>
          <w:rFonts w:eastAsia="Calibri"/>
          <w:sz w:val="20"/>
          <w:szCs w:val="20"/>
          <w:lang w:val="es-ES_tradnl" w:eastAsia="en-US"/>
        </w:rPr>
        <w:t xml:space="preserve">Figura 4.16. </w:t>
      </w:r>
      <w:r>
        <w:rPr>
          <w:b w:val="0"/>
          <w:bCs w:val="0"/>
          <w:noProof/>
          <w:sz w:val="20"/>
          <w:szCs w:val="20"/>
        </w:rPr>
        <w:t>Mesas de acero inoxidable</w:t>
      </w:r>
      <w:bookmarkEnd w:id="187"/>
    </w:p>
    <w:p w:rsidR="00827393" w:rsidRDefault="00827393" w:rsidP="00827393">
      <w:pPr>
        <w:spacing w:after="120"/>
        <w:ind w:left="1418"/>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 xml:space="preserve">Júpiter y Suárez </w:t>
      </w:r>
    </w:p>
    <w:p w:rsidR="00827393" w:rsidRDefault="00827393" w:rsidP="00827393">
      <w:pPr>
        <w:autoSpaceDE w:val="0"/>
        <w:autoSpaceDN w:val="0"/>
        <w:adjustRightInd w:val="0"/>
        <w:ind w:left="1418"/>
        <w:jc w:val="both"/>
        <w:rPr>
          <w:rFonts w:ascii="Arial" w:hAnsi="Arial" w:cs="Arial"/>
          <w:sz w:val="26"/>
          <w:szCs w:val="26"/>
          <w:lang w:val="es-ES_tradnl"/>
        </w:rPr>
      </w:pPr>
    </w:p>
    <w:p w:rsidR="00827393" w:rsidRDefault="00827393" w:rsidP="00827393">
      <w:pPr>
        <w:autoSpaceDE w:val="0"/>
        <w:autoSpaceDN w:val="0"/>
        <w:adjustRightInd w:val="0"/>
        <w:spacing w:line="480" w:lineRule="auto"/>
        <w:ind w:left="1418"/>
        <w:jc w:val="both"/>
        <w:rPr>
          <w:rFonts w:ascii="Arial" w:hAnsi="Arial" w:cs="Arial"/>
        </w:rPr>
      </w:pPr>
      <w:r>
        <w:rPr>
          <w:rFonts w:ascii="Arial" w:hAnsi="Arial" w:cs="Arial"/>
        </w:rPr>
        <w:t>En el Almacén de Productos Secos se encuentran 11 estanterías, en el de Frío y bodega de Productos Químicos 1, mientras que en el Almacén de Utensilios se hallan 3 y en el área de cocina 2; todas pertenecientes a la ESPOL.</w:t>
      </w:r>
    </w:p>
    <w:p w:rsidR="00827393" w:rsidRDefault="00827393" w:rsidP="00827393">
      <w:pPr>
        <w:autoSpaceDE w:val="0"/>
        <w:autoSpaceDN w:val="0"/>
        <w:adjustRightInd w:val="0"/>
        <w:spacing w:after="120"/>
        <w:ind w:left="1418"/>
        <w:jc w:val="both"/>
        <w:rPr>
          <w:rFonts w:ascii="Arial" w:hAnsi="Arial" w:cs="Arial"/>
        </w:rPr>
      </w:pPr>
      <w:r>
        <w:rPr>
          <w:noProof/>
          <w:lang w:val="es-MX" w:eastAsia="es-MX"/>
        </w:rPr>
        <w:lastRenderedPageBreak/>
        <mc:AlternateContent>
          <mc:Choice Requires="wps">
            <w:drawing>
              <wp:anchor distT="0" distB="0" distL="114300" distR="114300" simplePos="0" relativeHeight="251710976" behindDoc="1" locked="0" layoutInCell="1" allowOverlap="1" wp14:anchorId="17BAD20D" wp14:editId="7518EB53">
                <wp:simplePos x="0" y="0"/>
                <wp:positionH relativeFrom="column">
                  <wp:posOffset>2031225</wp:posOffset>
                </wp:positionH>
                <wp:positionV relativeFrom="paragraph">
                  <wp:posOffset>-118208</wp:posOffset>
                </wp:positionV>
                <wp:extent cx="2105025" cy="1407102"/>
                <wp:effectExtent l="0" t="0" r="28575" b="22225"/>
                <wp:wrapNone/>
                <wp:docPr id="368" name="Rectángulo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025" cy="1407102"/>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B04366" id="Rectángulo 368" o:spid="_x0000_s1026" style="position:absolute;margin-left:159.95pt;margin-top:-9.3pt;width:165.75pt;height:110.8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" strokeweight="1pt"/>
            </w:pict>
          </mc:Fallback>
        </mc:AlternateContent>
      </w:r>
      <w:r>
        <w:rPr>
          <w:noProof/>
          <w:lang w:val="es-MX" w:eastAsia="es-MX"/>
        </w:rPr>
        <w:drawing>
          <wp:anchor distT="0" distB="0" distL="114300" distR="114300" simplePos="0" relativeHeight="251714048" behindDoc="0" locked="0" layoutInCell="1" allowOverlap="1" wp14:anchorId="5808CE9B" wp14:editId="64EAE919">
            <wp:simplePos x="0" y="0"/>
            <wp:positionH relativeFrom="column">
              <wp:posOffset>2078355</wp:posOffset>
            </wp:positionH>
            <wp:positionV relativeFrom="paragraph">
              <wp:posOffset>-36195</wp:posOffset>
            </wp:positionV>
            <wp:extent cx="2009140" cy="1256030"/>
            <wp:effectExtent l="0" t="0" r="0" b="1270"/>
            <wp:wrapSquare wrapText="bothSides"/>
            <wp:docPr id="367" name="Imagen 367" descr="P102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P1020288"/>
                    <pic:cNvPicPr>
                      <a:picLocks noChangeAspect="1" noChangeArrowheads="1"/>
                    </pic:cNvPicPr>
                  </pic:nvPicPr>
                  <pic:blipFill>
                    <a:blip r:embed="rId68">
                      <a:extLst>
                        <a:ext uri="{28A0092B-C50C-407E-A947-70E740481C1C}">
                          <a14:useLocalDpi xmlns:a14="http://schemas.microsoft.com/office/drawing/2010/main" val="0"/>
                        </a:ext>
                      </a:extLst>
                    </a:blip>
                    <a:srcRect l="909" t="10309" r="7730" b="13441"/>
                    <a:stretch>
                      <a:fillRect/>
                    </a:stretch>
                  </pic:blipFill>
                  <pic:spPr bwMode="auto">
                    <a:xfrm>
                      <a:off x="0" y="0"/>
                      <a:ext cx="2009140" cy="1256030"/>
                    </a:xfrm>
                    <a:prstGeom prst="rect">
                      <a:avLst/>
                    </a:prstGeom>
                    <a:noFill/>
                  </pic:spPr>
                </pic:pic>
              </a:graphicData>
            </a:graphic>
            <wp14:sizeRelH relativeFrom="page">
              <wp14:pctWidth>0</wp14:pctWidth>
            </wp14:sizeRelH>
            <wp14:sizeRelV relativeFrom="page">
              <wp14:pctHeight>0</wp14:pctHeight>
            </wp14:sizeRelV>
          </wp:anchor>
        </w:drawing>
      </w:r>
    </w:p>
    <w:p w:rsidR="00827393" w:rsidRDefault="00827393" w:rsidP="00827393">
      <w:pPr>
        <w:autoSpaceDE w:val="0"/>
        <w:autoSpaceDN w:val="0"/>
        <w:adjustRightInd w:val="0"/>
        <w:spacing w:after="120"/>
        <w:ind w:left="1418"/>
        <w:jc w:val="center"/>
        <w:rPr>
          <w:rFonts w:ascii="Arial" w:hAnsi="Arial" w:cs="Arial"/>
          <w:noProof/>
        </w:rPr>
      </w:pPr>
    </w:p>
    <w:p w:rsidR="00827393" w:rsidRDefault="00827393" w:rsidP="00827393">
      <w:pPr>
        <w:autoSpaceDE w:val="0"/>
        <w:autoSpaceDN w:val="0"/>
        <w:adjustRightInd w:val="0"/>
        <w:spacing w:after="120"/>
        <w:ind w:left="1418"/>
        <w:jc w:val="center"/>
        <w:rPr>
          <w:rFonts w:ascii="Arial" w:hAnsi="Arial" w:cs="Arial"/>
          <w:noProof/>
        </w:rPr>
      </w:pPr>
    </w:p>
    <w:p w:rsidR="00827393" w:rsidRDefault="00827393" w:rsidP="00827393">
      <w:pPr>
        <w:autoSpaceDE w:val="0"/>
        <w:autoSpaceDN w:val="0"/>
        <w:adjustRightInd w:val="0"/>
        <w:spacing w:after="120"/>
        <w:ind w:left="1418"/>
        <w:jc w:val="center"/>
        <w:rPr>
          <w:rFonts w:ascii="Arial" w:hAnsi="Arial" w:cs="Arial"/>
          <w:noProof/>
        </w:rPr>
      </w:pPr>
    </w:p>
    <w:p w:rsidR="00827393" w:rsidRPr="00BE7885" w:rsidRDefault="00827393" w:rsidP="00827393">
      <w:pPr>
        <w:autoSpaceDE w:val="0"/>
        <w:autoSpaceDN w:val="0"/>
        <w:adjustRightInd w:val="0"/>
        <w:spacing w:after="120"/>
        <w:ind w:left="1418"/>
        <w:jc w:val="center"/>
        <w:rPr>
          <w:rFonts w:ascii="Arial" w:hAnsi="Arial" w:cs="Arial"/>
          <w:noProof/>
          <w:sz w:val="36"/>
          <w:szCs w:val="36"/>
        </w:rPr>
      </w:pPr>
    </w:p>
    <w:p w:rsidR="00827393" w:rsidRDefault="00827393" w:rsidP="00827393">
      <w:pPr>
        <w:pStyle w:val="Figura"/>
        <w:spacing w:after="120"/>
        <w:ind w:left="1418"/>
        <w:rPr>
          <w:noProof/>
          <w:sz w:val="20"/>
          <w:szCs w:val="20"/>
        </w:rPr>
      </w:pPr>
      <w:bookmarkStart w:id="188" w:name="_Toc360714215"/>
      <w:r>
        <w:rPr>
          <w:rFonts w:eastAsia="Calibri"/>
          <w:sz w:val="20"/>
          <w:szCs w:val="20"/>
          <w:lang w:val="es-ES_tradnl" w:eastAsia="en-US"/>
        </w:rPr>
        <w:t xml:space="preserve">Figura 4.17. </w:t>
      </w:r>
      <w:r>
        <w:rPr>
          <w:rFonts w:eastAsia="Calibri"/>
          <w:b w:val="0"/>
          <w:sz w:val="20"/>
          <w:szCs w:val="20"/>
          <w:lang w:val="es-ES_tradnl" w:eastAsia="en-US"/>
        </w:rPr>
        <w:t xml:space="preserve">Estanterías del </w:t>
      </w:r>
      <w:r>
        <w:rPr>
          <w:b w:val="0"/>
          <w:bCs w:val="0"/>
          <w:noProof/>
          <w:sz w:val="20"/>
          <w:szCs w:val="20"/>
        </w:rPr>
        <w:t>Almacén de Productos Secos</w:t>
      </w:r>
      <w:bookmarkEnd w:id="188"/>
    </w:p>
    <w:p w:rsidR="00827393" w:rsidRDefault="00827393" w:rsidP="00827393">
      <w:pPr>
        <w:tabs>
          <w:tab w:val="left" w:pos="6521"/>
        </w:tabs>
        <w:spacing w:after="120"/>
        <w:ind w:left="1418"/>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 xml:space="preserve">Júpiter y Suárez </w:t>
      </w:r>
    </w:p>
    <w:p w:rsidR="00827393" w:rsidRPr="00BE7885" w:rsidRDefault="00827393" w:rsidP="00827393">
      <w:pPr>
        <w:autoSpaceDE w:val="0"/>
        <w:autoSpaceDN w:val="0"/>
        <w:adjustRightInd w:val="0"/>
        <w:ind w:left="1418"/>
        <w:jc w:val="both"/>
        <w:rPr>
          <w:rFonts w:ascii="Arial" w:hAnsi="Arial" w:cs="Arial"/>
          <w:b/>
          <w:sz w:val="22"/>
          <w:szCs w:val="22"/>
        </w:rPr>
      </w:pPr>
    </w:p>
    <w:p w:rsidR="00827393" w:rsidRDefault="00827393" w:rsidP="00827393">
      <w:pPr>
        <w:autoSpaceDE w:val="0"/>
        <w:autoSpaceDN w:val="0"/>
        <w:adjustRightInd w:val="0"/>
        <w:spacing w:line="480" w:lineRule="auto"/>
        <w:ind w:left="1418"/>
        <w:jc w:val="both"/>
        <w:rPr>
          <w:rFonts w:ascii="Arial" w:hAnsi="Arial" w:cs="Arial"/>
          <w:b/>
        </w:rPr>
      </w:pPr>
      <w:r>
        <w:rPr>
          <w:rFonts w:ascii="Arial" w:hAnsi="Arial" w:cs="Arial"/>
          <w:b/>
        </w:rPr>
        <w:t>Autoservicio en Caliente</w:t>
      </w:r>
    </w:p>
    <w:p w:rsidR="00827393" w:rsidRDefault="00827393" w:rsidP="00827393">
      <w:pPr>
        <w:autoSpaceDE w:val="0"/>
        <w:autoSpaceDN w:val="0"/>
        <w:adjustRightInd w:val="0"/>
        <w:spacing w:line="480" w:lineRule="auto"/>
        <w:ind w:left="1418"/>
        <w:jc w:val="both"/>
        <w:rPr>
          <w:rFonts w:ascii="Arial" w:hAnsi="Arial" w:cs="Arial"/>
        </w:rPr>
      </w:pPr>
      <w:r>
        <w:rPr>
          <w:rFonts w:ascii="Arial" w:hAnsi="Arial" w:cs="Arial"/>
        </w:rPr>
        <w:t>Existen cinco autoservicios en caliente eléctricos, de los cuales solo uno se utiliza para el servicio del Comedor de Estudiantes.</w:t>
      </w:r>
    </w:p>
    <w:p w:rsidR="00827393" w:rsidRDefault="00827393" w:rsidP="00827393">
      <w:pPr>
        <w:autoSpaceDE w:val="0"/>
        <w:autoSpaceDN w:val="0"/>
        <w:adjustRightInd w:val="0"/>
        <w:ind w:left="1418"/>
        <w:jc w:val="both"/>
        <w:rPr>
          <w:rFonts w:ascii="Arial" w:hAnsi="Arial" w:cs="Arial"/>
        </w:rPr>
      </w:pPr>
      <w:r>
        <w:rPr>
          <w:noProof/>
          <w:lang w:val="es-MX" w:eastAsia="es-MX"/>
        </w:rPr>
        <mc:AlternateContent>
          <mc:Choice Requires="wps">
            <w:drawing>
              <wp:anchor distT="0" distB="0" distL="114300" distR="114300" simplePos="0" relativeHeight="251712000" behindDoc="1" locked="0" layoutInCell="1" allowOverlap="1" wp14:anchorId="22FD474A" wp14:editId="69A4A83D">
                <wp:simplePos x="0" y="0"/>
                <wp:positionH relativeFrom="column">
                  <wp:posOffset>2083007</wp:posOffset>
                </wp:positionH>
                <wp:positionV relativeFrom="paragraph">
                  <wp:posOffset>123351</wp:posOffset>
                </wp:positionV>
                <wp:extent cx="2020186" cy="1265245"/>
                <wp:effectExtent l="0" t="0" r="18415" b="11430"/>
                <wp:wrapNone/>
                <wp:docPr id="365" name="Rectángulo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0186" cy="1265245"/>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06B78B" id="Rectángulo 365" o:spid="_x0000_s1026" style="position:absolute;margin-left:164pt;margin-top:9.7pt;width:159.05pt;height:99.6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" strokeweight="1pt"/>
            </w:pict>
          </mc:Fallback>
        </mc:AlternateContent>
      </w:r>
      <w:r>
        <w:rPr>
          <w:noProof/>
          <w:lang w:val="es-MX" w:eastAsia="es-MX"/>
        </w:rPr>
        <w:drawing>
          <wp:anchor distT="0" distB="0" distL="114300" distR="114300" simplePos="0" relativeHeight="251718144" behindDoc="0" locked="0" layoutInCell="1" allowOverlap="1" wp14:anchorId="6CD71B80" wp14:editId="1346FA8F">
            <wp:simplePos x="0" y="0"/>
            <wp:positionH relativeFrom="column">
              <wp:posOffset>2125980</wp:posOffset>
            </wp:positionH>
            <wp:positionV relativeFrom="paragraph">
              <wp:posOffset>178435</wp:posOffset>
            </wp:positionV>
            <wp:extent cx="1943100" cy="1172210"/>
            <wp:effectExtent l="0" t="0" r="0" b="8890"/>
            <wp:wrapSquare wrapText="bothSides"/>
            <wp:docPr id="364" name="Imagen 364" descr="P102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P1020330"/>
                    <pic:cNvPicPr>
                      <a:picLocks noChangeAspect="1" noChangeArrowheads="1"/>
                    </pic:cNvPicPr>
                  </pic:nvPicPr>
                  <pic:blipFill>
                    <a:blip r:embed="rId69">
                      <a:extLst>
                        <a:ext uri="{28A0092B-C50C-407E-A947-70E740481C1C}">
                          <a14:useLocalDpi xmlns:a14="http://schemas.microsoft.com/office/drawing/2010/main" val="0"/>
                        </a:ext>
                      </a:extLst>
                    </a:blip>
                    <a:srcRect t="20213"/>
                    <a:stretch>
                      <a:fillRect/>
                    </a:stretch>
                  </pic:blipFill>
                  <pic:spPr bwMode="auto">
                    <a:xfrm>
                      <a:off x="0" y="0"/>
                      <a:ext cx="1943100" cy="1172210"/>
                    </a:xfrm>
                    <a:prstGeom prst="rect">
                      <a:avLst/>
                    </a:prstGeom>
                    <a:noFill/>
                  </pic:spPr>
                </pic:pic>
              </a:graphicData>
            </a:graphic>
            <wp14:sizeRelH relativeFrom="page">
              <wp14:pctWidth>0</wp14:pctWidth>
            </wp14:sizeRelH>
            <wp14:sizeRelV relativeFrom="page">
              <wp14:pctHeight>0</wp14:pctHeight>
            </wp14:sizeRelV>
          </wp:anchor>
        </w:drawing>
      </w:r>
    </w:p>
    <w:p w:rsidR="00827393" w:rsidRDefault="00827393" w:rsidP="00827393">
      <w:pPr>
        <w:autoSpaceDE w:val="0"/>
        <w:autoSpaceDN w:val="0"/>
        <w:adjustRightInd w:val="0"/>
        <w:spacing w:after="120"/>
        <w:ind w:left="1418"/>
        <w:jc w:val="center"/>
        <w:rPr>
          <w:rFonts w:ascii="Arial" w:hAnsi="Arial" w:cs="Arial"/>
          <w:noProof/>
        </w:rPr>
      </w:pPr>
    </w:p>
    <w:p w:rsidR="00827393" w:rsidRDefault="00827393" w:rsidP="00827393">
      <w:pPr>
        <w:autoSpaceDE w:val="0"/>
        <w:autoSpaceDN w:val="0"/>
        <w:adjustRightInd w:val="0"/>
        <w:spacing w:after="120"/>
        <w:ind w:left="1418"/>
        <w:jc w:val="center"/>
        <w:rPr>
          <w:rFonts w:ascii="Arial" w:hAnsi="Arial" w:cs="Arial"/>
          <w:noProof/>
        </w:rPr>
      </w:pPr>
    </w:p>
    <w:p w:rsidR="00827393" w:rsidRDefault="00827393" w:rsidP="00827393">
      <w:pPr>
        <w:autoSpaceDE w:val="0"/>
        <w:autoSpaceDN w:val="0"/>
        <w:adjustRightInd w:val="0"/>
        <w:spacing w:after="120"/>
        <w:ind w:left="1418"/>
        <w:jc w:val="center"/>
        <w:rPr>
          <w:rFonts w:ascii="Arial" w:hAnsi="Arial" w:cs="Arial"/>
          <w:noProof/>
        </w:rPr>
      </w:pPr>
    </w:p>
    <w:p w:rsidR="00827393" w:rsidRDefault="00827393" w:rsidP="00827393">
      <w:pPr>
        <w:autoSpaceDE w:val="0"/>
        <w:autoSpaceDN w:val="0"/>
        <w:adjustRightInd w:val="0"/>
        <w:spacing w:after="120"/>
        <w:ind w:left="1418"/>
        <w:jc w:val="center"/>
        <w:rPr>
          <w:rFonts w:ascii="Arial" w:hAnsi="Arial" w:cs="Arial"/>
          <w:noProof/>
          <w:sz w:val="12"/>
          <w:szCs w:val="12"/>
        </w:rPr>
      </w:pPr>
    </w:p>
    <w:p w:rsidR="00827393" w:rsidRDefault="00827393" w:rsidP="00827393">
      <w:pPr>
        <w:autoSpaceDE w:val="0"/>
        <w:autoSpaceDN w:val="0"/>
        <w:adjustRightInd w:val="0"/>
        <w:spacing w:after="120"/>
        <w:ind w:left="1418"/>
        <w:jc w:val="center"/>
        <w:rPr>
          <w:rFonts w:ascii="Arial" w:hAnsi="Arial" w:cs="Arial"/>
          <w:noProof/>
          <w:sz w:val="8"/>
          <w:szCs w:val="8"/>
        </w:rPr>
      </w:pPr>
    </w:p>
    <w:p w:rsidR="00827393" w:rsidRPr="00BE7885" w:rsidRDefault="00827393" w:rsidP="00827393">
      <w:pPr>
        <w:autoSpaceDE w:val="0"/>
        <w:autoSpaceDN w:val="0"/>
        <w:adjustRightInd w:val="0"/>
        <w:spacing w:after="120"/>
        <w:ind w:left="1418"/>
        <w:jc w:val="center"/>
        <w:rPr>
          <w:rFonts w:ascii="Arial" w:hAnsi="Arial" w:cs="Arial"/>
          <w:noProof/>
          <w:sz w:val="18"/>
          <w:szCs w:val="18"/>
        </w:rPr>
      </w:pPr>
    </w:p>
    <w:p w:rsidR="00827393" w:rsidRDefault="00827393" w:rsidP="00827393">
      <w:pPr>
        <w:pStyle w:val="Figura"/>
        <w:spacing w:after="120"/>
        <w:ind w:left="1418"/>
        <w:rPr>
          <w:noProof/>
          <w:sz w:val="20"/>
          <w:szCs w:val="20"/>
        </w:rPr>
      </w:pPr>
      <w:bookmarkStart w:id="189" w:name="_Toc360714216"/>
      <w:r>
        <w:rPr>
          <w:rFonts w:eastAsia="Calibri"/>
          <w:sz w:val="20"/>
          <w:szCs w:val="20"/>
          <w:lang w:val="es-ES_tradnl" w:eastAsia="en-US"/>
        </w:rPr>
        <w:t xml:space="preserve">Figura 4.18. </w:t>
      </w:r>
      <w:r>
        <w:rPr>
          <w:b w:val="0"/>
          <w:bCs w:val="0"/>
          <w:noProof/>
          <w:sz w:val="20"/>
          <w:szCs w:val="20"/>
        </w:rPr>
        <w:t>Autoservicio en Caliente Eléctrico</w:t>
      </w:r>
      <w:bookmarkEnd w:id="189"/>
    </w:p>
    <w:p w:rsidR="00827393" w:rsidRDefault="00827393" w:rsidP="00827393">
      <w:pPr>
        <w:spacing w:after="120"/>
        <w:ind w:left="1418"/>
        <w:jc w:val="center"/>
        <w:rPr>
          <w:rFonts w:ascii="Arial" w:eastAsia="Calibri" w:hAnsi="Arial" w:cs="Arial"/>
          <w:sz w:val="22"/>
          <w:szCs w:val="22"/>
          <w:lang w:val="es-ES_tradnl" w:eastAsia="en-US"/>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Júpiter y Suárez</w:t>
      </w:r>
      <w:r>
        <w:rPr>
          <w:rFonts w:ascii="Arial" w:eastAsia="Calibri" w:hAnsi="Arial" w:cs="Arial"/>
          <w:sz w:val="22"/>
          <w:szCs w:val="22"/>
          <w:lang w:val="es-ES_tradnl" w:eastAsia="en-US"/>
        </w:rPr>
        <w:t xml:space="preserve"> </w:t>
      </w:r>
    </w:p>
    <w:p w:rsidR="00827393" w:rsidRPr="00BE7885" w:rsidRDefault="00827393" w:rsidP="00827393">
      <w:pPr>
        <w:autoSpaceDE w:val="0"/>
        <w:autoSpaceDN w:val="0"/>
        <w:adjustRightInd w:val="0"/>
        <w:ind w:left="1418"/>
        <w:jc w:val="both"/>
        <w:rPr>
          <w:rFonts w:ascii="Arial" w:hAnsi="Arial" w:cs="Arial"/>
          <w:b/>
          <w:sz w:val="22"/>
          <w:szCs w:val="22"/>
        </w:rPr>
      </w:pPr>
    </w:p>
    <w:p w:rsidR="00827393" w:rsidRDefault="00827393" w:rsidP="00827393">
      <w:pPr>
        <w:autoSpaceDE w:val="0"/>
        <w:autoSpaceDN w:val="0"/>
        <w:adjustRightInd w:val="0"/>
        <w:spacing w:line="480" w:lineRule="auto"/>
        <w:ind w:left="1418"/>
        <w:jc w:val="both"/>
        <w:rPr>
          <w:rFonts w:ascii="Arial" w:hAnsi="Arial" w:cs="Arial"/>
          <w:b/>
        </w:rPr>
      </w:pPr>
      <w:r>
        <w:rPr>
          <w:rFonts w:ascii="Arial" w:hAnsi="Arial" w:cs="Arial"/>
          <w:b/>
        </w:rPr>
        <w:t>Portacubiertos</w:t>
      </w:r>
    </w:p>
    <w:p w:rsidR="00827393" w:rsidRDefault="00827393" w:rsidP="00827393">
      <w:pPr>
        <w:autoSpaceDE w:val="0"/>
        <w:autoSpaceDN w:val="0"/>
        <w:adjustRightInd w:val="0"/>
        <w:spacing w:line="480" w:lineRule="auto"/>
        <w:ind w:left="1418"/>
        <w:jc w:val="both"/>
        <w:rPr>
          <w:rFonts w:ascii="Arial" w:hAnsi="Arial" w:cs="Arial"/>
        </w:rPr>
      </w:pPr>
      <w:r>
        <w:rPr>
          <w:noProof/>
          <w:lang w:val="es-MX" w:eastAsia="es-MX"/>
        </w:rPr>
        <mc:AlternateContent>
          <mc:Choice Requires="wps">
            <w:drawing>
              <wp:anchor distT="0" distB="0" distL="114300" distR="114300" simplePos="0" relativeHeight="251713024" behindDoc="1" locked="0" layoutInCell="1" allowOverlap="1" wp14:anchorId="2506F992" wp14:editId="17A123AB">
                <wp:simplePos x="0" y="0"/>
                <wp:positionH relativeFrom="column">
                  <wp:posOffset>2274392</wp:posOffset>
                </wp:positionH>
                <wp:positionV relativeFrom="paragraph">
                  <wp:posOffset>677796</wp:posOffset>
                </wp:positionV>
                <wp:extent cx="1542607" cy="1318437"/>
                <wp:effectExtent l="0" t="0" r="19685" b="15240"/>
                <wp:wrapNone/>
                <wp:docPr id="363" name="Rectángulo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2607" cy="1318437"/>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16E7B1" id="Rectángulo 363" o:spid="_x0000_s1026" style="position:absolute;margin-left:179.1pt;margin-top:53.35pt;width:121.45pt;height:103.8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" strokeweight="1pt"/>
            </w:pict>
          </mc:Fallback>
        </mc:AlternateContent>
      </w:r>
      <w:r>
        <w:rPr>
          <w:rFonts w:ascii="Arial" w:hAnsi="Arial" w:cs="Arial"/>
        </w:rPr>
        <w:t>Se hallan dos equipos en el Comedor de Estudiantes pero solo uno está en uso debido a la poca demanda.</w:t>
      </w:r>
    </w:p>
    <w:p w:rsidR="00827393" w:rsidRDefault="00827393" w:rsidP="00827393">
      <w:pPr>
        <w:autoSpaceDE w:val="0"/>
        <w:autoSpaceDN w:val="0"/>
        <w:adjustRightInd w:val="0"/>
        <w:ind w:left="1418"/>
        <w:jc w:val="both"/>
        <w:rPr>
          <w:rFonts w:ascii="Arial" w:hAnsi="Arial" w:cs="Arial"/>
        </w:rPr>
      </w:pPr>
      <w:r>
        <w:rPr>
          <w:noProof/>
          <w:lang w:val="es-MX" w:eastAsia="es-MX"/>
        </w:rPr>
        <w:drawing>
          <wp:anchor distT="0" distB="0" distL="114300" distR="114300" simplePos="0" relativeHeight="251716096" behindDoc="0" locked="0" layoutInCell="1" allowOverlap="1" wp14:anchorId="1BE2117E" wp14:editId="4AC5D55B">
            <wp:simplePos x="0" y="0"/>
            <wp:positionH relativeFrom="column">
              <wp:posOffset>2338070</wp:posOffset>
            </wp:positionH>
            <wp:positionV relativeFrom="paragraph">
              <wp:posOffset>40005</wp:posOffset>
            </wp:positionV>
            <wp:extent cx="1427480" cy="1185545"/>
            <wp:effectExtent l="0" t="0" r="1270" b="0"/>
            <wp:wrapSquare wrapText="bothSides"/>
            <wp:docPr id="362" name="Imagen 362" descr="P102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P1020333"/>
                    <pic:cNvPicPr>
                      <a:picLocks noChangeAspect="1" noChangeArrowheads="1"/>
                    </pic:cNvPicPr>
                  </pic:nvPicPr>
                  <pic:blipFill>
                    <a:blip r:embed="rId70" cstate="print">
                      <a:lum bright="-20000"/>
                      <a:extLst>
                        <a:ext uri="{28A0092B-C50C-407E-A947-70E740481C1C}">
                          <a14:useLocalDpi xmlns:a14="http://schemas.microsoft.com/office/drawing/2010/main" val="0"/>
                        </a:ext>
                      </a:extLst>
                    </a:blip>
                    <a:srcRect l="5513" t="24301" r="21303"/>
                    <a:stretch>
                      <a:fillRect/>
                    </a:stretch>
                  </pic:blipFill>
                  <pic:spPr bwMode="auto">
                    <a:xfrm>
                      <a:off x="0" y="0"/>
                      <a:ext cx="1427480" cy="1185545"/>
                    </a:xfrm>
                    <a:prstGeom prst="rect">
                      <a:avLst/>
                    </a:prstGeom>
                    <a:noFill/>
                  </pic:spPr>
                </pic:pic>
              </a:graphicData>
            </a:graphic>
            <wp14:sizeRelH relativeFrom="page">
              <wp14:pctWidth>0</wp14:pctWidth>
            </wp14:sizeRelH>
            <wp14:sizeRelV relativeFrom="page">
              <wp14:pctHeight>0</wp14:pctHeight>
            </wp14:sizeRelV>
          </wp:anchor>
        </w:drawing>
      </w:r>
    </w:p>
    <w:p w:rsidR="00827393" w:rsidRDefault="00827393" w:rsidP="00827393">
      <w:pPr>
        <w:autoSpaceDE w:val="0"/>
        <w:autoSpaceDN w:val="0"/>
        <w:adjustRightInd w:val="0"/>
        <w:spacing w:line="480" w:lineRule="auto"/>
        <w:ind w:left="1418"/>
        <w:jc w:val="both"/>
        <w:rPr>
          <w:rFonts w:ascii="Arial" w:hAnsi="Arial" w:cs="Arial"/>
        </w:rPr>
      </w:pPr>
    </w:p>
    <w:p w:rsidR="00827393" w:rsidRDefault="00827393" w:rsidP="00827393">
      <w:pPr>
        <w:autoSpaceDE w:val="0"/>
        <w:autoSpaceDN w:val="0"/>
        <w:adjustRightInd w:val="0"/>
        <w:spacing w:after="120"/>
        <w:ind w:left="1418"/>
        <w:jc w:val="both"/>
        <w:rPr>
          <w:rFonts w:ascii="Arial" w:hAnsi="Arial" w:cs="Arial"/>
        </w:rPr>
      </w:pPr>
    </w:p>
    <w:p w:rsidR="00827393" w:rsidRDefault="00827393" w:rsidP="00827393">
      <w:pPr>
        <w:autoSpaceDE w:val="0"/>
        <w:autoSpaceDN w:val="0"/>
        <w:adjustRightInd w:val="0"/>
        <w:spacing w:after="120"/>
        <w:ind w:left="1418"/>
        <w:jc w:val="center"/>
        <w:rPr>
          <w:rFonts w:ascii="Arial" w:hAnsi="Arial" w:cs="Arial"/>
          <w:noProof/>
        </w:rPr>
      </w:pPr>
    </w:p>
    <w:p w:rsidR="00827393" w:rsidRPr="00BE7885" w:rsidRDefault="00827393" w:rsidP="00827393">
      <w:pPr>
        <w:autoSpaceDE w:val="0"/>
        <w:autoSpaceDN w:val="0"/>
        <w:adjustRightInd w:val="0"/>
        <w:spacing w:after="120"/>
        <w:ind w:left="1418"/>
        <w:jc w:val="center"/>
        <w:rPr>
          <w:rFonts w:ascii="Arial" w:hAnsi="Arial" w:cs="Arial"/>
          <w:noProof/>
          <w:sz w:val="16"/>
          <w:szCs w:val="16"/>
        </w:rPr>
      </w:pPr>
    </w:p>
    <w:p w:rsidR="00827393" w:rsidRDefault="00827393" w:rsidP="00827393">
      <w:pPr>
        <w:autoSpaceDE w:val="0"/>
        <w:autoSpaceDN w:val="0"/>
        <w:adjustRightInd w:val="0"/>
        <w:spacing w:after="120"/>
        <w:ind w:left="1418"/>
        <w:jc w:val="center"/>
        <w:rPr>
          <w:rFonts w:ascii="Arial" w:hAnsi="Arial" w:cs="Arial"/>
          <w:noProof/>
          <w:sz w:val="2"/>
          <w:szCs w:val="2"/>
        </w:rPr>
      </w:pPr>
    </w:p>
    <w:p w:rsidR="00827393" w:rsidRDefault="00827393" w:rsidP="00827393">
      <w:pPr>
        <w:pStyle w:val="Figura"/>
        <w:spacing w:after="120"/>
        <w:ind w:left="1418"/>
        <w:rPr>
          <w:noProof/>
          <w:sz w:val="20"/>
          <w:szCs w:val="20"/>
        </w:rPr>
      </w:pPr>
      <w:bookmarkStart w:id="190" w:name="_Toc360714217"/>
      <w:r>
        <w:rPr>
          <w:rFonts w:eastAsia="Calibri"/>
          <w:sz w:val="20"/>
          <w:szCs w:val="20"/>
          <w:lang w:val="es-ES_tradnl" w:eastAsia="en-US"/>
        </w:rPr>
        <w:t xml:space="preserve">Figura 4.19. </w:t>
      </w:r>
      <w:r>
        <w:rPr>
          <w:b w:val="0"/>
          <w:bCs w:val="0"/>
          <w:noProof/>
          <w:sz w:val="20"/>
          <w:szCs w:val="20"/>
        </w:rPr>
        <w:t>Portacubiertos de acero inoxidable</w:t>
      </w:r>
      <w:bookmarkEnd w:id="190"/>
    </w:p>
    <w:p w:rsidR="00827393" w:rsidRDefault="00827393" w:rsidP="00827393">
      <w:pPr>
        <w:spacing w:after="120"/>
        <w:ind w:left="1418"/>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 xml:space="preserve">Júpiter y Suárez </w:t>
      </w:r>
    </w:p>
    <w:p w:rsidR="00827393" w:rsidRDefault="00827393" w:rsidP="00827393">
      <w:pPr>
        <w:autoSpaceDE w:val="0"/>
        <w:autoSpaceDN w:val="0"/>
        <w:adjustRightInd w:val="0"/>
        <w:spacing w:line="480" w:lineRule="auto"/>
        <w:ind w:left="1418"/>
        <w:jc w:val="both"/>
        <w:rPr>
          <w:rFonts w:ascii="Arial" w:hAnsi="Arial" w:cs="Arial"/>
          <w:b/>
        </w:rPr>
      </w:pPr>
      <w:r>
        <w:rPr>
          <w:rFonts w:ascii="Arial" w:hAnsi="Arial" w:cs="Arial"/>
          <w:b/>
        </w:rPr>
        <w:lastRenderedPageBreak/>
        <w:t>Cocina Industrial</w:t>
      </w:r>
    </w:p>
    <w:p w:rsidR="00827393" w:rsidRDefault="00827393" w:rsidP="00827393">
      <w:pPr>
        <w:autoSpaceDE w:val="0"/>
        <w:autoSpaceDN w:val="0"/>
        <w:adjustRightInd w:val="0"/>
        <w:spacing w:line="480" w:lineRule="auto"/>
        <w:ind w:left="1418"/>
        <w:jc w:val="both"/>
        <w:rPr>
          <w:rFonts w:ascii="Arial" w:hAnsi="Arial" w:cs="Arial"/>
        </w:rPr>
      </w:pPr>
      <w:r>
        <w:rPr>
          <w:rFonts w:ascii="Arial" w:hAnsi="Arial" w:cs="Arial"/>
        </w:rPr>
        <w:t>Cuenta con tres cocinas industriales que funcionan a gas y solo dos poseen cuatro quemadores, mientras que la otra se compone de tres, además, todas son lineales y de ASTM A-36  revestidas de AISI 304.</w:t>
      </w:r>
    </w:p>
    <w:p w:rsidR="00827393" w:rsidRDefault="00827393" w:rsidP="00827393">
      <w:pPr>
        <w:autoSpaceDE w:val="0"/>
        <w:autoSpaceDN w:val="0"/>
        <w:adjustRightInd w:val="0"/>
        <w:ind w:left="1418"/>
        <w:jc w:val="both"/>
        <w:rPr>
          <w:rFonts w:ascii="Arial" w:hAnsi="Arial" w:cs="Arial"/>
        </w:rPr>
      </w:pPr>
      <w:r>
        <w:rPr>
          <w:noProof/>
          <w:lang w:val="es-MX" w:eastAsia="es-MX"/>
        </w:rPr>
        <mc:AlternateContent>
          <mc:Choice Requires="wps">
            <w:drawing>
              <wp:anchor distT="0" distB="0" distL="114300" distR="114300" simplePos="0" relativeHeight="251719168" behindDoc="1" locked="0" layoutInCell="1" allowOverlap="1" wp14:anchorId="2296E1F2" wp14:editId="1166CB3F">
                <wp:simplePos x="0" y="0"/>
                <wp:positionH relativeFrom="column">
                  <wp:posOffset>1969770</wp:posOffset>
                </wp:positionH>
                <wp:positionV relativeFrom="paragraph">
                  <wp:posOffset>100965</wp:posOffset>
                </wp:positionV>
                <wp:extent cx="1969770" cy="1590675"/>
                <wp:effectExtent l="0" t="0" r="11430" b="28575"/>
                <wp:wrapNone/>
                <wp:docPr id="361" name="Rectángulo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9770" cy="1590675"/>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E6A0A9" id="Rectángulo 361" o:spid="_x0000_s1026" style="position:absolute;margin-left:155.1pt;margin-top:7.95pt;width:155.1pt;height:125.2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" strokeweight="1pt"/>
            </w:pict>
          </mc:Fallback>
        </mc:AlternateContent>
      </w:r>
      <w:r>
        <w:rPr>
          <w:noProof/>
          <w:lang w:val="es-MX" w:eastAsia="es-MX"/>
        </w:rPr>
        <w:drawing>
          <wp:anchor distT="0" distB="0" distL="114300" distR="114300" simplePos="0" relativeHeight="251720192" behindDoc="0" locked="0" layoutInCell="1" allowOverlap="1" wp14:anchorId="2F8FEA8F" wp14:editId="3F262C0B">
            <wp:simplePos x="0" y="0"/>
            <wp:positionH relativeFrom="column">
              <wp:posOffset>2035175</wp:posOffset>
            </wp:positionH>
            <wp:positionV relativeFrom="paragraph">
              <wp:posOffset>177165</wp:posOffset>
            </wp:positionV>
            <wp:extent cx="1844675" cy="1457325"/>
            <wp:effectExtent l="0" t="0" r="3175" b="9525"/>
            <wp:wrapSquare wrapText="bothSides"/>
            <wp:docPr id="359" name="Imagen 359" descr="P102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P1020314"/>
                    <pic:cNvPicPr>
                      <a:picLocks noChangeAspect="1" noChangeArrowheads="1"/>
                    </pic:cNvPicPr>
                  </pic:nvPicPr>
                  <pic:blipFill>
                    <a:blip r:embed="rId71">
                      <a:extLst>
                        <a:ext uri="{28A0092B-C50C-407E-A947-70E740481C1C}">
                          <a14:useLocalDpi xmlns:a14="http://schemas.microsoft.com/office/drawing/2010/main" val="0"/>
                        </a:ext>
                      </a:extLst>
                    </a:blip>
                    <a:srcRect t="29652" r="53258"/>
                    <a:stretch>
                      <a:fillRect/>
                    </a:stretch>
                  </pic:blipFill>
                  <pic:spPr bwMode="auto">
                    <a:xfrm>
                      <a:off x="0" y="0"/>
                      <a:ext cx="1844675" cy="1457325"/>
                    </a:xfrm>
                    <a:prstGeom prst="rect">
                      <a:avLst/>
                    </a:prstGeom>
                    <a:noFill/>
                  </pic:spPr>
                </pic:pic>
              </a:graphicData>
            </a:graphic>
            <wp14:sizeRelH relativeFrom="page">
              <wp14:pctWidth>0</wp14:pctWidth>
            </wp14:sizeRelH>
            <wp14:sizeRelV relativeFrom="page">
              <wp14:pctHeight>0</wp14:pctHeight>
            </wp14:sizeRelV>
          </wp:anchor>
        </w:drawing>
      </w:r>
    </w:p>
    <w:p w:rsidR="00827393" w:rsidRDefault="00827393" w:rsidP="00827393">
      <w:pPr>
        <w:autoSpaceDE w:val="0"/>
        <w:autoSpaceDN w:val="0"/>
        <w:adjustRightInd w:val="0"/>
        <w:spacing w:after="120"/>
        <w:ind w:left="1418"/>
        <w:jc w:val="center"/>
        <w:rPr>
          <w:rFonts w:ascii="Arial" w:hAnsi="Arial" w:cs="Arial"/>
          <w:noProof/>
        </w:rPr>
      </w:pPr>
    </w:p>
    <w:p w:rsidR="00827393" w:rsidRDefault="00827393" w:rsidP="00827393">
      <w:pPr>
        <w:pStyle w:val="Figura"/>
        <w:spacing w:after="120"/>
        <w:ind w:left="1418"/>
        <w:rPr>
          <w:rFonts w:eastAsia="Calibri"/>
          <w:sz w:val="20"/>
          <w:szCs w:val="20"/>
          <w:lang w:val="es-ES_tradnl" w:eastAsia="en-US"/>
        </w:rPr>
      </w:pPr>
    </w:p>
    <w:p w:rsidR="00827393" w:rsidRDefault="00827393" w:rsidP="00827393">
      <w:pPr>
        <w:pStyle w:val="Figura"/>
        <w:spacing w:after="120"/>
        <w:ind w:left="1418"/>
        <w:rPr>
          <w:rFonts w:eastAsia="Calibri"/>
          <w:sz w:val="20"/>
          <w:szCs w:val="20"/>
          <w:lang w:val="es-ES_tradnl" w:eastAsia="en-US"/>
        </w:rPr>
      </w:pPr>
    </w:p>
    <w:p w:rsidR="00827393" w:rsidRDefault="00827393" w:rsidP="00827393">
      <w:pPr>
        <w:pStyle w:val="Figura"/>
        <w:spacing w:after="120"/>
        <w:ind w:left="1418"/>
        <w:rPr>
          <w:rFonts w:eastAsia="Calibri"/>
          <w:sz w:val="20"/>
          <w:szCs w:val="20"/>
          <w:lang w:val="es-ES_tradnl" w:eastAsia="en-US"/>
        </w:rPr>
      </w:pPr>
    </w:p>
    <w:p w:rsidR="00827393" w:rsidRDefault="00827393" w:rsidP="00827393">
      <w:pPr>
        <w:pStyle w:val="Figura"/>
        <w:spacing w:after="120"/>
        <w:ind w:left="1418"/>
        <w:rPr>
          <w:rFonts w:eastAsia="Calibri"/>
          <w:sz w:val="20"/>
          <w:szCs w:val="20"/>
          <w:lang w:val="es-ES_tradnl" w:eastAsia="en-US"/>
        </w:rPr>
      </w:pPr>
    </w:p>
    <w:p w:rsidR="00827393" w:rsidRDefault="00827393" w:rsidP="00827393">
      <w:pPr>
        <w:pStyle w:val="Figura"/>
        <w:spacing w:after="120"/>
        <w:ind w:left="1418"/>
        <w:rPr>
          <w:rFonts w:eastAsia="Calibri"/>
          <w:sz w:val="20"/>
          <w:szCs w:val="20"/>
          <w:lang w:val="es-ES_tradnl" w:eastAsia="en-US"/>
        </w:rPr>
      </w:pPr>
    </w:p>
    <w:p w:rsidR="00827393" w:rsidRDefault="00827393" w:rsidP="00827393">
      <w:pPr>
        <w:pStyle w:val="Figura"/>
        <w:spacing w:after="120"/>
        <w:ind w:left="1418"/>
        <w:rPr>
          <w:rFonts w:eastAsia="Calibri"/>
          <w:sz w:val="2"/>
          <w:szCs w:val="2"/>
          <w:lang w:val="es-ES_tradnl" w:eastAsia="en-US"/>
        </w:rPr>
      </w:pPr>
    </w:p>
    <w:p w:rsidR="00827393" w:rsidRDefault="00827393" w:rsidP="00827393">
      <w:pPr>
        <w:pStyle w:val="Figura"/>
        <w:spacing w:after="120"/>
        <w:ind w:left="1418"/>
        <w:rPr>
          <w:rFonts w:eastAsia="Calibri"/>
          <w:sz w:val="8"/>
          <w:szCs w:val="20"/>
          <w:lang w:val="es-ES_tradnl" w:eastAsia="en-US"/>
        </w:rPr>
      </w:pPr>
    </w:p>
    <w:p w:rsidR="00827393" w:rsidRDefault="00827393" w:rsidP="00827393">
      <w:pPr>
        <w:pStyle w:val="Figura"/>
        <w:spacing w:after="120"/>
        <w:ind w:left="1418"/>
        <w:rPr>
          <w:noProof/>
          <w:sz w:val="20"/>
          <w:szCs w:val="20"/>
        </w:rPr>
      </w:pPr>
      <w:bookmarkStart w:id="191" w:name="_Toc360714218"/>
      <w:r>
        <w:rPr>
          <w:rFonts w:eastAsia="Calibri"/>
          <w:sz w:val="20"/>
          <w:szCs w:val="20"/>
          <w:lang w:val="es-ES_tradnl" w:eastAsia="en-US"/>
        </w:rPr>
        <w:t xml:space="preserve">Figura 4.20. </w:t>
      </w:r>
      <w:r>
        <w:rPr>
          <w:b w:val="0"/>
          <w:bCs w:val="0"/>
          <w:noProof/>
          <w:sz w:val="20"/>
          <w:szCs w:val="20"/>
        </w:rPr>
        <w:t>Cocina Industrial lineal de 4 quemadores</w:t>
      </w:r>
      <w:bookmarkEnd w:id="191"/>
      <w:r>
        <w:rPr>
          <w:b w:val="0"/>
          <w:bCs w:val="0"/>
          <w:noProof/>
          <w:sz w:val="20"/>
          <w:szCs w:val="20"/>
        </w:rPr>
        <w:t xml:space="preserve"> </w:t>
      </w:r>
    </w:p>
    <w:p w:rsidR="00827393" w:rsidRDefault="00827393" w:rsidP="00827393">
      <w:pPr>
        <w:tabs>
          <w:tab w:val="left" w:pos="993"/>
        </w:tabs>
        <w:spacing w:after="120"/>
        <w:ind w:left="1418"/>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 xml:space="preserve">Júpiter y Suárez </w:t>
      </w:r>
    </w:p>
    <w:p w:rsidR="00827393" w:rsidRDefault="00827393" w:rsidP="00827393">
      <w:pPr>
        <w:autoSpaceDE w:val="0"/>
        <w:autoSpaceDN w:val="0"/>
        <w:adjustRightInd w:val="0"/>
        <w:ind w:left="1418"/>
        <w:jc w:val="both"/>
        <w:rPr>
          <w:rFonts w:ascii="Arial" w:hAnsi="Arial" w:cs="Arial"/>
        </w:rPr>
      </w:pPr>
    </w:p>
    <w:p w:rsidR="00827393" w:rsidRDefault="00827393" w:rsidP="00827393">
      <w:pPr>
        <w:autoSpaceDE w:val="0"/>
        <w:autoSpaceDN w:val="0"/>
        <w:adjustRightInd w:val="0"/>
        <w:spacing w:line="480" w:lineRule="auto"/>
        <w:ind w:left="1418"/>
        <w:jc w:val="both"/>
        <w:rPr>
          <w:rFonts w:ascii="Arial" w:hAnsi="Arial" w:cs="Arial"/>
        </w:rPr>
      </w:pPr>
      <w:r>
        <w:rPr>
          <w:rFonts w:ascii="Arial" w:hAnsi="Arial" w:cs="Arial"/>
        </w:rPr>
        <w:t>En el Almacén de Utensilios, se encuentra una cocina industrial en desuso perteneciente a la ESPOL.</w:t>
      </w:r>
    </w:p>
    <w:p w:rsidR="00827393" w:rsidRDefault="00BE7885" w:rsidP="00827393">
      <w:pPr>
        <w:autoSpaceDE w:val="0"/>
        <w:autoSpaceDN w:val="0"/>
        <w:adjustRightInd w:val="0"/>
        <w:ind w:left="1418"/>
        <w:jc w:val="both"/>
        <w:rPr>
          <w:rFonts w:ascii="Arial" w:hAnsi="Arial" w:cs="Arial"/>
        </w:rPr>
      </w:pPr>
      <w:r>
        <w:rPr>
          <w:noProof/>
          <w:lang w:val="es-MX" w:eastAsia="es-MX"/>
        </w:rPr>
        <mc:AlternateContent>
          <mc:Choice Requires="wps">
            <w:drawing>
              <wp:anchor distT="0" distB="0" distL="114300" distR="114300" simplePos="0" relativeHeight="251721216" behindDoc="1" locked="0" layoutInCell="1" allowOverlap="1" wp14:anchorId="36746F66" wp14:editId="2BE267E2">
                <wp:simplePos x="0" y="0"/>
                <wp:positionH relativeFrom="column">
                  <wp:posOffset>1944370</wp:posOffset>
                </wp:positionH>
                <wp:positionV relativeFrom="paragraph">
                  <wp:posOffset>106842</wp:posOffset>
                </wp:positionV>
                <wp:extent cx="2193024" cy="1297173"/>
                <wp:effectExtent l="0" t="0" r="17145" b="17780"/>
                <wp:wrapNone/>
                <wp:docPr id="356" name="Rectángulo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3024" cy="1297173"/>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BC472F" id="Rectángulo 356" o:spid="_x0000_s1026" style="position:absolute;margin-left:153.1pt;margin-top:8.4pt;width:172.7pt;height:102.1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" strokeweight="1pt"/>
            </w:pict>
          </mc:Fallback>
        </mc:AlternateContent>
      </w:r>
    </w:p>
    <w:p w:rsidR="00827393" w:rsidRDefault="00827393" w:rsidP="00827393">
      <w:pPr>
        <w:autoSpaceDE w:val="0"/>
        <w:autoSpaceDN w:val="0"/>
        <w:adjustRightInd w:val="0"/>
        <w:spacing w:line="360" w:lineRule="auto"/>
        <w:ind w:left="1418"/>
        <w:jc w:val="center"/>
        <w:rPr>
          <w:rFonts w:ascii="Arial" w:hAnsi="Arial" w:cs="Arial"/>
          <w:noProof/>
        </w:rPr>
      </w:pPr>
      <w:r>
        <w:rPr>
          <w:rFonts w:ascii="Arial" w:hAnsi="Arial" w:cs="Arial"/>
          <w:noProof/>
          <w:lang w:val="es-MX" w:eastAsia="es-MX"/>
        </w:rPr>
        <w:drawing>
          <wp:inline distT="0" distB="0" distL="0" distR="0" wp14:anchorId="27B81C0D" wp14:editId="5D18D51F">
            <wp:extent cx="2066290" cy="1187450"/>
            <wp:effectExtent l="0" t="0" r="0" b="0"/>
            <wp:docPr id="147" name="Imagen 147" descr="P102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P1020295"/>
                    <pic:cNvPicPr>
                      <a:picLocks noChangeAspect="1" noChangeArrowheads="1"/>
                    </pic:cNvPicPr>
                  </pic:nvPicPr>
                  <pic:blipFill>
                    <a:blip r:embed="rId72">
                      <a:extLst>
                        <a:ext uri="{28A0092B-C50C-407E-A947-70E740481C1C}">
                          <a14:useLocalDpi xmlns:a14="http://schemas.microsoft.com/office/drawing/2010/main" val="0"/>
                        </a:ext>
                      </a:extLst>
                    </a:blip>
                    <a:srcRect l="14818" t="34589"/>
                    <a:stretch>
                      <a:fillRect/>
                    </a:stretch>
                  </pic:blipFill>
                  <pic:spPr bwMode="auto">
                    <a:xfrm>
                      <a:off x="0" y="0"/>
                      <a:ext cx="2066290" cy="1187450"/>
                    </a:xfrm>
                    <a:prstGeom prst="rect">
                      <a:avLst/>
                    </a:prstGeom>
                    <a:noFill/>
                    <a:ln>
                      <a:noFill/>
                    </a:ln>
                  </pic:spPr>
                </pic:pic>
              </a:graphicData>
            </a:graphic>
          </wp:inline>
        </w:drawing>
      </w:r>
    </w:p>
    <w:p w:rsidR="00827393" w:rsidRDefault="00827393" w:rsidP="00827393">
      <w:pPr>
        <w:pStyle w:val="Figura"/>
        <w:spacing w:after="120"/>
        <w:ind w:left="1418"/>
        <w:rPr>
          <w:noProof/>
          <w:sz w:val="20"/>
          <w:szCs w:val="20"/>
        </w:rPr>
      </w:pPr>
      <w:bookmarkStart w:id="192" w:name="_Toc360714219"/>
      <w:r>
        <w:rPr>
          <w:rFonts w:eastAsia="Calibri"/>
          <w:sz w:val="20"/>
          <w:szCs w:val="20"/>
          <w:lang w:val="es-ES_tradnl" w:eastAsia="en-US"/>
        </w:rPr>
        <w:t xml:space="preserve">Figura 4.21. </w:t>
      </w:r>
      <w:r>
        <w:rPr>
          <w:b w:val="0"/>
          <w:bCs w:val="0"/>
          <w:noProof/>
          <w:sz w:val="20"/>
          <w:szCs w:val="20"/>
        </w:rPr>
        <w:t>Cocina Industrial en desuso</w:t>
      </w:r>
      <w:bookmarkEnd w:id="192"/>
    </w:p>
    <w:p w:rsidR="00827393" w:rsidRDefault="00827393" w:rsidP="00827393">
      <w:pPr>
        <w:autoSpaceDE w:val="0"/>
        <w:autoSpaceDN w:val="0"/>
        <w:adjustRightInd w:val="0"/>
        <w:spacing w:after="120"/>
        <w:ind w:left="1418"/>
        <w:jc w:val="center"/>
        <w:rPr>
          <w:rFonts w:ascii="Arial" w:hAnsi="Arial" w:cs="Arial"/>
          <w:sz w:val="20"/>
          <w:szCs w:val="20"/>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Júpiter y Suárez</w:t>
      </w:r>
    </w:p>
    <w:p w:rsidR="00827393" w:rsidRDefault="00827393" w:rsidP="00827393">
      <w:pPr>
        <w:autoSpaceDE w:val="0"/>
        <w:autoSpaceDN w:val="0"/>
        <w:adjustRightInd w:val="0"/>
        <w:ind w:left="1418"/>
        <w:jc w:val="both"/>
        <w:rPr>
          <w:rFonts w:ascii="Arial" w:hAnsi="Arial" w:cs="Arial"/>
          <w:b/>
        </w:rPr>
      </w:pPr>
    </w:p>
    <w:p w:rsidR="00827393" w:rsidRDefault="00827393" w:rsidP="00827393">
      <w:pPr>
        <w:autoSpaceDE w:val="0"/>
        <w:autoSpaceDN w:val="0"/>
        <w:adjustRightInd w:val="0"/>
        <w:spacing w:line="480" w:lineRule="auto"/>
        <w:ind w:left="1418"/>
        <w:jc w:val="both"/>
        <w:rPr>
          <w:rFonts w:ascii="Arial" w:hAnsi="Arial" w:cs="Arial"/>
          <w:b/>
        </w:rPr>
      </w:pPr>
      <w:r>
        <w:rPr>
          <w:rFonts w:ascii="Arial" w:hAnsi="Arial" w:cs="Arial"/>
          <w:b/>
        </w:rPr>
        <w:t>Fregadero</w:t>
      </w:r>
    </w:p>
    <w:p w:rsidR="00827393" w:rsidRDefault="00827393" w:rsidP="00827393">
      <w:pPr>
        <w:autoSpaceDE w:val="0"/>
        <w:autoSpaceDN w:val="0"/>
        <w:adjustRightInd w:val="0"/>
        <w:spacing w:line="480" w:lineRule="auto"/>
        <w:ind w:left="1418"/>
        <w:jc w:val="both"/>
        <w:rPr>
          <w:rFonts w:ascii="Arial" w:hAnsi="Arial" w:cs="Arial"/>
        </w:rPr>
      </w:pPr>
      <w:r>
        <w:rPr>
          <w:rFonts w:ascii="Arial" w:hAnsi="Arial" w:cs="Arial"/>
        </w:rPr>
        <w:t>El Comedor dispone de un total de ocho fregaderos y dos se encuentran fuera de servicio por daños mecánicos.</w:t>
      </w:r>
    </w:p>
    <w:p w:rsidR="00827393" w:rsidRPr="00BE7885" w:rsidRDefault="00827393" w:rsidP="00BE7885">
      <w:pPr>
        <w:autoSpaceDE w:val="0"/>
        <w:autoSpaceDN w:val="0"/>
        <w:adjustRightInd w:val="0"/>
        <w:spacing w:line="360" w:lineRule="auto"/>
        <w:ind w:left="1418"/>
        <w:jc w:val="center"/>
        <w:rPr>
          <w:rFonts w:ascii="Arial" w:hAnsi="Arial" w:cs="Arial"/>
          <w:noProof/>
          <w:sz w:val="28"/>
          <w:szCs w:val="28"/>
        </w:rPr>
      </w:pPr>
      <w:r>
        <w:rPr>
          <w:noProof/>
          <w:lang w:val="es-MX" w:eastAsia="es-MX"/>
        </w:rPr>
        <w:lastRenderedPageBreak/>
        <mc:AlternateContent>
          <mc:Choice Requires="wps">
            <w:drawing>
              <wp:anchor distT="0" distB="0" distL="114300" distR="114300" simplePos="0" relativeHeight="251725312" behindDoc="1" locked="0" layoutInCell="1" allowOverlap="1" wp14:anchorId="1CB4DB28" wp14:editId="61485FA7">
                <wp:simplePos x="0" y="0"/>
                <wp:positionH relativeFrom="column">
                  <wp:posOffset>2168068</wp:posOffset>
                </wp:positionH>
                <wp:positionV relativeFrom="paragraph">
                  <wp:posOffset>-75403</wp:posOffset>
                </wp:positionV>
                <wp:extent cx="1754372" cy="1701210"/>
                <wp:effectExtent l="0" t="0" r="17780" b="13335"/>
                <wp:wrapNone/>
                <wp:docPr id="354" name="Rectángulo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4372" cy="170121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248DF0" id="Rectángulo 354" o:spid="_x0000_s1026" style="position:absolute;margin-left:170.7pt;margin-top:-5.95pt;width:138.15pt;height:133.9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" strokeweight="1pt"/>
            </w:pict>
          </mc:Fallback>
        </mc:AlternateContent>
      </w:r>
      <w:r>
        <w:rPr>
          <w:rFonts w:ascii="Arial" w:hAnsi="Arial" w:cs="Arial"/>
          <w:noProof/>
          <w:lang w:val="es-MX" w:eastAsia="es-MX"/>
        </w:rPr>
        <w:drawing>
          <wp:inline distT="0" distB="0" distL="0" distR="0" wp14:anchorId="308A6681" wp14:editId="488B3EBA">
            <wp:extent cx="1554068" cy="1564906"/>
            <wp:effectExtent l="0" t="5397" r="2857" b="2858"/>
            <wp:docPr id="139" name="Imagen 139" descr="P102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P1020343"/>
                    <pic:cNvPicPr>
                      <a:picLocks noChangeAspect="1" noChangeArrowheads="1"/>
                    </pic:cNvPicPr>
                  </pic:nvPicPr>
                  <pic:blipFill>
                    <a:blip r:embed="rId73" cstate="print">
                      <a:extLst>
                        <a:ext uri="{28A0092B-C50C-407E-A947-70E740481C1C}">
                          <a14:useLocalDpi xmlns:a14="http://schemas.microsoft.com/office/drawing/2010/main" val="0"/>
                        </a:ext>
                      </a:extLst>
                    </a:blip>
                    <a:srcRect l="18333" b="2831"/>
                    <a:stretch>
                      <a:fillRect/>
                    </a:stretch>
                  </pic:blipFill>
                  <pic:spPr bwMode="auto">
                    <a:xfrm rot="5400000">
                      <a:off x="0" y="0"/>
                      <a:ext cx="1556316" cy="1567169"/>
                    </a:xfrm>
                    <a:prstGeom prst="rect">
                      <a:avLst/>
                    </a:prstGeom>
                    <a:noFill/>
                    <a:ln>
                      <a:noFill/>
                    </a:ln>
                  </pic:spPr>
                </pic:pic>
              </a:graphicData>
            </a:graphic>
          </wp:inline>
        </w:drawing>
      </w:r>
    </w:p>
    <w:p w:rsidR="00827393" w:rsidRDefault="00827393" w:rsidP="00827393">
      <w:pPr>
        <w:pStyle w:val="Figura"/>
        <w:spacing w:after="120"/>
        <w:ind w:left="1418"/>
        <w:rPr>
          <w:noProof/>
          <w:sz w:val="20"/>
          <w:szCs w:val="20"/>
        </w:rPr>
      </w:pPr>
      <w:bookmarkStart w:id="193" w:name="_Toc360714220"/>
      <w:r>
        <w:rPr>
          <w:rFonts w:eastAsia="Calibri"/>
          <w:sz w:val="20"/>
          <w:szCs w:val="20"/>
          <w:lang w:val="es-ES_tradnl" w:eastAsia="en-US"/>
        </w:rPr>
        <w:t xml:space="preserve">Figura 4.22. </w:t>
      </w:r>
      <w:r>
        <w:rPr>
          <w:b w:val="0"/>
          <w:bCs w:val="0"/>
          <w:noProof/>
          <w:sz w:val="20"/>
          <w:szCs w:val="20"/>
        </w:rPr>
        <w:t>Fregadero de Acero Inoxidable</w:t>
      </w:r>
      <w:bookmarkEnd w:id="193"/>
    </w:p>
    <w:p w:rsidR="00827393" w:rsidRDefault="00827393" w:rsidP="00827393">
      <w:pPr>
        <w:spacing w:after="120"/>
        <w:ind w:left="1418"/>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 xml:space="preserve">Júpiter y Suárez </w:t>
      </w:r>
    </w:p>
    <w:p w:rsidR="00827393" w:rsidRDefault="00827393" w:rsidP="00827393">
      <w:pPr>
        <w:autoSpaceDE w:val="0"/>
        <w:autoSpaceDN w:val="0"/>
        <w:adjustRightInd w:val="0"/>
        <w:ind w:left="1418"/>
        <w:jc w:val="both"/>
        <w:rPr>
          <w:rFonts w:ascii="Arial" w:hAnsi="Arial" w:cs="Arial"/>
          <w:lang w:val="es-ES_tradnl"/>
        </w:rPr>
      </w:pPr>
    </w:p>
    <w:p w:rsidR="00827393" w:rsidRDefault="00827393" w:rsidP="00827393">
      <w:pPr>
        <w:autoSpaceDE w:val="0"/>
        <w:autoSpaceDN w:val="0"/>
        <w:adjustRightInd w:val="0"/>
        <w:spacing w:line="480" w:lineRule="auto"/>
        <w:ind w:left="1418"/>
        <w:jc w:val="both"/>
        <w:rPr>
          <w:rFonts w:ascii="Arial" w:hAnsi="Arial" w:cs="Arial"/>
          <w:b/>
        </w:rPr>
      </w:pPr>
      <w:r>
        <w:rPr>
          <w:rFonts w:ascii="Arial" w:hAnsi="Arial" w:cs="Arial"/>
          <w:b/>
        </w:rPr>
        <w:t>Campanas Extractoras</w:t>
      </w:r>
    </w:p>
    <w:p w:rsidR="00827393" w:rsidRDefault="00827393" w:rsidP="00827393">
      <w:pPr>
        <w:autoSpaceDE w:val="0"/>
        <w:autoSpaceDN w:val="0"/>
        <w:adjustRightInd w:val="0"/>
        <w:spacing w:line="480" w:lineRule="auto"/>
        <w:ind w:left="1418"/>
        <w:jc w:val="both"/>
        <w:rPr>
          <w:rFonts w:ascii="Arial" w:hAnsi="Arial" w:cs="Arial"/>
        </w:rPr>
      </w:pPr>
      <w:r>
        <w:rPr>
          <w:rFonts w:ascii="Arial" w:hAnsi="Arial" w:cs="Arial"/>
        </w:rPr>
        <w:t>En la zona de cocina se ubican dos campanas de extracción, de las cuales solo una funciona y el área que posee no es la suficiente para los equipos que actualmente se encuentran (plancha y cocina industrial de tres quemadores).</w:t>
      </w:r>
    </w:p>
    <w:p w:rsidR="00827393" w:rsidRDefault="00827393" w:rsidP="00827393">
      <w:pPr>
        <w:autoSpaceDE w:val="0"/>
        <w:autoSpaceDN w:val="0"/>
        <w:adjustRightInd w:val="0"/>
        <w:spacing w:line="480" w:lineRule="auto"/>
        <w:ind w:left="1418"/>
        <w:jc w:val="both"/>
        <w:rPr>
          <w:rFonts w:ascii="Arial" w:hAnsi="Arial" w:cs="Arial"/>
          <w:sz w:val="16"/>
          <w:szCs w:val="16"/>
        </w:rPr>
      </w:pPr>
      <w:r>
        <w:rPr>
          <w:noProof/>
          <w:lang w:val="es-MX" w:eastAsia="es-MX"/>
        </w:rPr>
        <mc:AlternateContent>
          <mc:Choice Requires="wps">
            <w:drawing>
              <wp:anchor distT="0" distB="0" distL="114300" distR="114300" simplePos="0" relativeHeight="251722240" behindDoc="1" locked="0" layoutInCell="1" allowOverlap="1" wp14:anchorId="20F23393" wp14:editId="06B14541">
                <wp:simplePos x="0" y="0"/>
                <wp:positionH relativeFrom="column">
                  <wp:posOffset>1943262</wp:posOffset>
                </wp:positionH>
                <wp:positionV relativeFrom="paragraph">
                  <wp:posOffset>161925</wp:posOffset>
                </wp:positionV>
                <wp:extent cx="2190750" cy="1637030"/>
                <wp:effectExtent l="0" t="0" r="19050" b="20320"/>
                <wp:wrapNone/>
                <wp:docPr id="353" name="Rectángulo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163703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90CCE5" id="Rectángulo 353" o:spid="_x0000_s1026" style="position:absolute;margin-left:153pt;margin-top:12.75pt;width:172.5pt;height:128.9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" strokeweight="1pt"/>
            </w:pict>
          </mc:Fallback>
        </mc:AlternateContent>
      </w:r>
    </w:p>
    <w:p w:rsidR="00827393" w:rsidRDefault="00827393" w:rsidP="00827393">
      <w:pPr>
        <w:autoSpaceDE w:val="0"/>
        <w:autoSpaceDN w:val="0"/>
        <w:adjustRightInd w:val="0"/>
        <w:spacing w:after="120"/>
        <w:ind w:left="1418"/>
        <w:jc w:val="center"/>
        <w:rPr>
          <w:rFonts w:ascii="Arial" w:hAnsi="Arial" w:cs="Arial"/>
          <w:noProof/>
        </w:rPr>
      </w:pPr>
      <w:r>
        <w:rPr>
          <w:rFonts w:ascii="Arial" w:hAnsi="Arial" w:cs="Arial"/>
          <w:noProof/>
          <w:lang w:val="es-MX" w:eastAsia="es-MX"/>
        </w:rPr>
        <w:drawing>
          <wp:inline distT="0" distB="0" distL="0" distR="0" wp14:anchorId="59BA8097" wp14:editId="62E4009D">
            <wp:extent cx="2066290" cy="1520190"/>
            <wp:effectExtent l="0" t="0" r="0" b="3810"/>
            <wp:docPr id="138" name="Imagen 138" descr="P102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P1020317"/>
                    <pic:cNvPicPr>
                      <a:picLocks noChangeAspect="1" noChangeArrowheads="1"/>
                    </pic:cNvPicPr>
                  </pic:nvPicPr>
                  <pic:blipFill>
                    <a:blip r:embed="rId74">
                      <a:extLst>
                        <a:ext uri="{28A0092B-C50C-407E-A947-70E740481C1C}">
                          <a14:useLocalDpi xmlns:a14="http://schemas.microsoft.com/office/drawing/2010/main" val="0"/>
                        </a:ext>
                      </a:extLst>
                    </a:blip>
                    <a:srcRect t="3999" r="1917"/>
                    <a:stretch>
                      <a:fillRect/>
                    </a:stretch>
                  </pic:blipFill>
                  <pic:spPr bwMode="auto">
                    <a:xfrm>
                      <a:off x="0" y="0"/>
                      <a:ext cx="2066290" cy="1520190"/>
                    </a:xfrm>
                    <a:prstGeom prst="rect">
                      <a:avLst/>
                    </a:prstGeom>
                    <a:noFill/>
                    <a:ln>
                      <a:noFill/>
                    </a:ln>
                  </pic:spPr>
                </pic:pic>
              </a:graphicData>
            </a:graphic>
          </wp:inline>
        </w:drawing>
      </w:r>
    </w:p>
    <w:p w:rsidR="00827393" w:rsidRDefault="00827393" w:rsidP="00827393">
      <w:pPr>
        <w:pStyle w:val="Figura"/>
        <w:spacing w:after="120"/>
        <w:ind w:left="1418"/>
        <w:rPr>
          <w:noProof/>
          <w:sz w:val="20"/>
          <w:szCs w:val="20"/>
        </w:rPr>
      </w:pPr>
      <w:bookmarkStart w:id="194" w:name="_Toc360714221"/>
      <w:r>
        <w:rPr>
          <w:rFonts w:eastAsia="Calibri"/>
          <w:sz w:val="20"/>
          <w:szCs w:val="20"/>
          <w:lang w:val="es-ES_tradnl" w:eastAsia="en-US"/>
        </w:rPr>
        <w:t xml:space="preserve">Figura 4.23. </w:t>
      </w:r>
      <w:r>
        <w:rPr>
          <w:rFonts w:eastAsia="Calibri"/>
          <w:b w:val="0"/>
          <w:sz w:val="20"/>
          <w:szCs w:val="20"/>
          <w:lang w:val="es-ES_tradnl" w:eastAsia="en-US"/>
        </w:rPr>
        <w:t>Campana Extractora</w:t>
      </w:r>
      <w:bookmarkEnd w:id="194"/>
    </w:p>
    <w:p w:rsidR="00827393" w:rsidRDefault="00827393" w:rsidP="00827393">
      <w:pPr>
        <w:spacing w:after="120"/>
        <w:ind w:left="1418"/>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 xml:space="preserve">Júpiter y Suárez </w:t>
      </w:r>
    </w:p>
    <w:p w:rsidR="00827393" w:rsidRDefault="00827393" w:rsidP="00827393">
      <w:pPr>
        <w:autoSpaceDE w:val="0"/>
        <w:autoSpaceDN w:val="0"/>
        <w:adjustRightInd w:val="0"/>
        <w:ind w:left="1418"/>
        <w:jc w:val="both"/>
        <w:rPr>
          <w:rFonts w:ascii="Arial" w:hAnsi="Arial" w:cs="Arial"/>
          <w:lang w:val="es-ES_tradnl"/>
        </w:rPr>
      </w:pPr>
    </w:p>
    <w:p w:rsidR="00827393" w:rsidRDefault="00827393" w:rsidP="00827393">
      <w:pPr>
        <w:autoSpaceDE w:val="0"/>
        <w:autoSpaceDN w:val="0"/>
        <w:adjustRightInd w:val="0"/>
        <w:spacing w:line="480" w:lineRule="auto"/>
        <w:ind w:left="1418"/>
        <w:jc w:val="both"/>
        <w:rPr>
          <w:rFonts w:ascii="Arial" w:hAnsi="Arial" w:cs="Arial"/>
          <w:b/>
        </w:rPr>
      </w:pPr>
      <w:r>
        <w:rPr>
          <w:rFonts w:ascii="Arial" w:hAnsi="Arial" w:cs="Arial"/>
          <w:b/>
        </w:rPr>
        <w:t>Planchas</w:t>
      </w:r>
    </w:p>
    <w:p w:rsidR="00827393" w:rsidRDefault="00827393" w:rsidP="00827393">
      <w:pPr>
        <w:autoSpaceDE w:val="0"/>
        <w:autoSpaceDN w:val="0"/>
        <w:adjustRightInd w:val="0"/>
        <w:spacing w:line="480" w:lineRule="auto"/>
        <w:ind w:left="1418"/>
        <w:jc w:val="both"/>
        <w:rPr>
          <w:rFonts w:ascii="Arial" w:hAnsi="Arial" w:cs="Arial"/>
        </w:rPr>
      </w:pPr>
      <w:r>
        <w:rPr>
          <w:rFonts w:ascii="Arial" w:hAnsi="Arial" w:cs="Arial"/>
        </w:rPr>
        <w:t>En el área de cocina se localiza una plancha con dos compartimientos, sin embargo, solo una se encuentra operativa y funciona a gas.</w:t>
      </w:r>
    </w:p>
    <w:p w:rsidR="00827393" w:rsidRDefault="00BE7885" w:rsidP="00827393">
      <w:pPr>
        <w:autoSpaceDE w:val="0"/>
        <w:autoSpaceDN w:val="0"/>
        <w:adjustRightInd w:val="0"/>
        <w:spacing w:after="120"/>
        <w:ind w:left="1418"/>
        <w:jc w:val="both"/>
        <w:rPr>
          <w:rFonts w:ascii="Arial" w:hAnsi="Arial" w:cs="Arial"/>
        </w:rPr>
      </w:pPr>
      <w:r>
        <w:rPr>
          <w:noProof/>
          <w:lang w:val="es-MX" w:eastAsia="es-MX"/>
        </w:rPr>
        <w:lastRenderedPageBreak/>
        <mc:AlternateContent>
          <mc:Choice Requires="wps">
            <w:drawing>
              <wp:anchor distT="0" distB="0" distL="114300" distR="114300" simplePos="0" relativeHeight="251726336" behindDoc="1" locked="0" layoutInCell="1" allowOverlap="1" wp14:anchorId="5FF8661E" wp14:editId="577279FE">
                <wp:simplePos x="0" y="0"/>
                <wp:positionH relativeFrom="column">
                  <wp:posOffset>2143922</wp:posOffset>
                </wp:positionH>
                <wp:positionV relativeFrom="paragraph">
                  <wp:posOffset>9525</wp:posOffset>
                </wp:positionV>
                <wp:extent cx="1945758" cy="1414130"/>
                <wp:effectExtent l="0" t="0" r="16510" b="15240"/>
                <wp:wrapNone/>
                <wp:docPr id="158" name="Rectángulo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5758" cy="141413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6D499E" id="Rectángulo 158" o:spid="_x0000_s1026" style="position:absolute;margin-left:168.8pt;margin-top:.75pt;width:153.2pt;height:111.35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" strokeweight="1pt"/>
            </w:pict>
          </mc:Fallback>
        </mc:AlternateContent>
      </w:r>
      <w:r w:rsidR="00827393">
        <w:rPr>
          <w:noProof/>
          <w:lang w:val="es-MX" w:eastAsia="es-MX"/>
        </w:rPr>
        <w:drawing>
          <wp:anchor distT="0" distB="0" distL="114300" distR="114300" simplePos="0" relativeHeight="251727360" behindDoc="0" locked="0" layoutInCell="1" allowOverlap="1" wp14:anchorId="5DBEF118" wp14:editId="01340E2C">
            <wp:simplePos x="0" y="0"/>
            <wp:positionH relativeFrom="column">
              <wp:posOffset>2216785</wp:posOffset>
            </wp:positionH>
            <wp:positionV relativeFrom="paragraph">
              <wp:posOffset>59055</wp:posOffset>
            </wp:positionV>
            <wp:extent cx="1793875" cy="1285875"/>
            <wp:effectExtent l="0" t="0" r="0" b="9525"/>
            <wp:wrapSquare wrapText="bothSides"/>
            <wp:docPr id="159" name="Imagen 159" descr="P102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7" descr="P1020258"/>
                    <pic:cNvPicPr>
                      <a:picLocks noChangeAspect="1" noChangeArrowheads="1"/>
                    </pic:cNvPicPr>
                  </pic:nvPicPr>
                  <pic:blipFill>
                    <a:blip r:embed="rId75">
                      <a:extLst>
                        <a:ext uri="{28A0092B-C50C-407E-A947-70E740481C1C}">
                          <a14:useLocalDpi xmlns:a14="http://schemas.microsoft.com/office/drawing/2010/main" val="0"/>
                        </a:ext>
                      </a:extLst>
                    </a:blip>
                    <a:srcRect l="7829" t="11836"/>
                    <a:stretch>
                      <a:fillRect/>
                    </a:stretch>
                  </pic:blipFill>
                  <pic:spPr bwMode="auto">
                    <a:xfrm>
                      <a:off x="0" y="0"/>
                      <a:ext cx="1793875" cy="1285875"/>
                    </a:xfrm>
                    <a:prstGeom prst="rect">
                      <a:avLst/>
                    </a:prstGeom>
                    <a:noFill/>
                  </pic:spPr>
                </pic:pic>
              </a:graphicData>
            </a:graphic>
            <wp14:sizeRelH relativeFrom="page">
              <wp14:pctWidth>0</wp14:pctWidth>
            </wp14:sizeRelH>
            <wp14:sizeRelV relativeFrom="page">
              <wp14:pctHeight>0</wp14:pctHeight>
            </wp14:sizeRelV>
          </wp:anchor>
        </w:drawing>
      </w:r>
    </w:p>
    <w:p w:rsidR="00827393" w:rsidRDefault="00827393" w:rsidP="00827393">
      <w:pPr>
        <w:autoSpaceDE w:val="0"/>
        <w:autoSpaceDN w:val="0"/>
        <w:adjustRightInd w:val="0"/>
        <w:spacing w:after="120"/>
        <w:ind w:left="1418"/>
        <w:jc w:val="center"/>
        <w:rPr>
          <w:rFonts w:ascii="Arial" w:hAnsi="Arial" w:cs="Arial"/>
          <w:noProof/>
        </w:rPr>
      </w:pPr>
    </w:p>
    <w:p w:rsidR="00827393" w:rsidRDefault="00827393" w:rsidP="00827393">
      <w:pPr>
        <w:autoSpaceDE w:val="0"/>
        <w:autoSpaceDN w:val="0"/>
        <w:adjustRightInd w:val="0"/>
        <w:spacing w:after="120"/>
        <w:ind w:left="1418"/>
        <w:jc w:val="center"/>
        <w:rPr>
          <w:rFonts w:ascii="Arial" w:hAnsi="Arial" w:cs="Arial"/>
          <w:noProof/>
        </w:rPr>
      </w:pPr>
    </w:p>
    <w:p w:rsidR="00827393" w:rsidRDefault="00827393" w:rsidP="00827393">
      <w:pPr>
        <w:autoSpaceDE w:val="0"/>
        <w:autoSpaceDN w:val="0"/>
        <w:adjustRightInd w:val="0"/>
        <w:spacing w:after="120"/>
        <w:ind w:left="1418"/>
        <w:jc w:val="center"/>
        <w:rPr>
          <w:rFonts w:ascii="Arial" w:hAnsi="Arial" w:cs="Arial"/>
          <w:noProof/>
        </w:rPr>
      </w:pPr>
    </w:p>
    <w:p w:rsidR="00827393" w:rsidRDefault="00827393" w:rsidP="00827393">
      <w:pPr>
        <w:autoSpaceDE w:val="0"/>
        <w:autoSpaceDN w:val="0"/>
        <w:adjustRightInd w:val="0"/>
        <w:spacing w:after="120" w:line="480" w:lineRule="auto"/>
        <w:ind w:left="1418"/>
        <w:jc w:val="center"/>
        <w:rPr>
          <w:rFonts w:ascii="Arial" w:hAnsi="Arial" w:cs="Arial"/>
          <w:noProof/>
        </w:rPr>
      </w:pPr>
    </w:p>
    <w:p w:rsidR="00827393" w:rsidRDefault="00827393" w:rsidP="00827393">
      <w:pPr>
        <w:pStyle w:val="Figura"/>
        <w:spacing w:after="120"/>
        <w:jc w:val="left"/>
        <w:rPr>
          <w:rFonts w:eastAsia="Calibri"/>
          <w:sz w:val="2"/>
          <w:szCs w:val="2"/>
          <w:lang w:val="es-ES_tradnl" w:eastAsia="en-US"/>
        </w:rPr>
      </w:pPr>
    </w:p>
    <w:p w:rsidR="00827393" w:rsidRDefault="00827393" w:rsidP="00827393">
      <w:pPr>
        <w:pStyle w:val="Figura"/>
        <w:spacing w:after="120"/>
        <w:ind w:left="1418"/>
        <w:rPr>
          <w:noProof/>
          <w:sz w:val="20"/>
          <w:szCs w:val="20"/>
        </w:rPr>
      </w:pPr>
      <w:bookmarkStart w:id="195" w:name="_Toc360714222"/>
      <w:r>
        <w:rPr>
          <w:rFonts w:eastAsia="Calibri"/>
          <w:sz w:val="20"/>
          <w:szCs w:val="20"/>
          <w:lang w:val="es-ES_tradnl" w:eastAsia="en-US"/>
        </w:rPr>
        <w:t xml:space="preserve">Figura 4.24. </w:t>
      </w:r>
      <w:r>
        <w:rPr>
          <w:b w:val="0"/>
          <w:bCs w:val="0"/>
          <w:noProof/>
          <w:sz w:val="20"/>
          <w:szCs w:val="20"/>
        </w:rPr>
        <w:t>Plancha Industrial</w:t>
      </w:r>
      <w:bookmarkEnd w:id="195"/>
    </w:p>
    <w:p w:rsidR="00827393" w:rsidRDefault="00827393" w:rsidP="00827393">
      <w:pPr>
        <w:spacing w:after="120"/>
        <w:ind w:left="1418"/>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 xml:space="preserve">Júpiter y Suárez </w:t>
      </w:r>
    </w:p>
    <w:p w:rsidR="00827393" w:rsidRDefault="00827393" w:rsidP="00827393">
      <w:pPr>
        <w:autoSpaceDE w:val="0"/>
        <w:autoSpaceDN w:val="0"/>
        <w:adjustRightInd w:val="0"/>
        <w:ind w:left="1418"/>
        <w:jc w:val="both"/>
        <w:rPr>
          <w:rFonts w:ascii="Arial" w:hAnsi="Arial" w:cs="Arial"/>
          <w:b/>
        </w:rPr>
      </w:pPr>
    </w:p>
    <w:p w:rsidR="00827393" w:rsidRDefault="00827393" w:rsidP="00827393">
      <w:pPr>
        <w:autoSpaceDE w:val="0"/>
        <w:autoSpaceDN w:val="0"/>
        <w:adjustRightInd w:val="0"/>
        <w:spacing w:line="480" w:lineRule="auto"/>
        <w:ind w:left="1418"/>
        <w:jc w:val="both"/>
        <w:rPr>
          <w:rFonts w:ascii="Arial" w:hAnsi="Arial" w:cs="Arial"/>
          <w:b/>
        </w:rPr>
      </w:pPr>
      <w:r>
        <w:rPr>
          <w:rFonts w:ascii="Arial" w:hAnsi="Arial" w:cs="Arial"/>
          <w:b/>
        </w:rPr>
        <w:t>Microondas (Marca Samsung)</w:t>
      </w:r>
    </w:p>
    <w:p w:rsidR="00827393" w:rsidRDefault="00827393" w:rsidP="00827393">
      <w:pPr>
        <w:autoSpaceDE w:val="0"/>
        <w:autoSpaceDN w:val="0"/>
        <w:adjustRightInd w:val="0"/>
        <w:spacing w:line="480" w:lineRule="auto"/>
        <w:ind w:left="1418"/>
        <w:jc w:val="both"/>
        <w:rPr>
          <w:rFonts w:ascii="Arial" w:hAnsi="Arial" w:cs="Arial"/>
        </w:rPr>
      </w:pPr>
      <w:r>
        <w:rPr>
          <w:rFonts w:ascii="Arial" w:hAnsi="Arial" w:cs="Arial"/>
        </w:rPr>
        <w:t>Es el único equipo de calentamiento que funciona eléctricamente en la cocina.</w:t>
      </w:r>
    </w:p>
    <w:p w:rsidR="00827393" w:rsidRDefault="00BE7885" w:rsidP="00827393">
      <w:pPr>
        <w:autoSpaceDE w:val="0"/>
        <w:autoSpaceDN w:val="0"/>
        <w:adjustRightInd w:val="0"/>
        <w:ind w:left="1418"/>
        <w:jc w:val="both"/>
        <w:rPr>
          <w:rFonts w:ascii="Arial" w:hAnsi="Arial" w:cs="Arial"/>
        </w:rPr>
      </w:pPr>
      <w:r>
        <w:rPr>
          <w:noProof/>
          <w:lang w:val="es-MX" w:eastAsia="es-MX"/>
        </w:rPr>
        <mc:AlternateContent>
          <mc:Choice Requires="wps">
            <w:drawing>
              <wp:anchor distT="0" distB="0" distL="114300" distR="114300" simplePos="0" relativeHeight="251729408" behindDoc="1" locked="0" layoutInCell="1" allowOverlap="1" wp14:anchorId="45106967" wp14:editId="21A86FD5">
                <wp:simplePos x="0" y="0"/>
                <wp:positionH relativeFrom="column">
                  <wp:posOffset>2209962</wp:posOffset>
                </wp:positionH>
                <wp:positionV relativeFrom="paragraph">
                  <wp:posOffset>100330</wp:posOffset>
                </wp:positionV>
                <wp:extent cx="1669312" cy="1095154"/>
                <wp:effectExtent l="0" t="0" r="26670" b="10160"/>
                <wp:wrapNone/>
                <wp:docPr id="157" name="Rectángulo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9312" cy="1095154"/>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2BCE68" id="Rectángulo 157" o:spid="_x0000_s1026" style="position:absolute;margin-left:174pt;margin-top:7.9pt;width:131.45pt;height:86.2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" strokeweight="1pt"/>
            </w:pict>
          </mc:Fallback>
        </mc:AlternateContent>
      </w:r>
    </w:p>
    <w:p w:rsidR="00827393" w:rsidRDefault="00827393" w:rsidP="00827393">
      <w:pPr>
        <w:autoSpaceDE w:val="0"/>
        <w:autoSpaceDN w:val="0"/>
        <w:adjustRightInd w:val="0"/>
        <w:spacing w:line="360" w:lineRule="auto"/>
        <w:ind w:left="1418"/>
        <w:jc w:val="center"/>
        <w:rPr>
          <w:rFonts w:ascii="Arial" w:hAnsi="Arial" w:cs="Arial"/>
          <w:noProof/>
        </w:rPr>
      </w:pPr>
      <w:r>
        <w:rPr>
          <w:rFonts w:ascii="Arial" w:hAnsi="Arial" w:cs="Arial"/>
          <w:noProof/>
          <w:lang w:val="es-MX" w:eastAsia="es-MX"/>
        </w:rPr>
        <w:drawing>
          <wp:inline distT="0" distB="0" distL="0" distR="0" wp14:anchorId="55D71465" wp14:editId="3736549D">
            <wp:extent cx="1520190" cy="962025"/>
            <wp:effectExtent l="0" t="0" r="3810" b="9525"/>
            <wp:docPr id="137" name="Imagen 137" descr="P102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P1020308"/>
                    <pic:cNvPicPr>
                      <a:picLocks noChangeAspect="1" noChangeArrowheads="1"/>
                    </pic:cNvPicPr>
                  </pic:nvPicPr>
                  <pic:blipFill>
                    <a:blip r:embed="rId76">
                      <a:extLst>
                        <a:ext uri="{28A0092B-C50C-407E-A947-70E740481C1C}">
                          <a14:useLocalDpi xmlns:a14="http://schemas.microsoft.com/office/drawing/2010/main" val="0"/>
                        </a:ext>
                      </a:extLst>
                    </a:blip>
                    <a:srcRect l="32813" t="19530" r="41257" b="58589"/>
                    <a:stretch>
                      <a:fillRect/>
                    </a:stretch>
                  </pic:blipFill>
                  <pic:spPr bwMode="auto">
                    <a:xfrm>
                      <a:off x="0" y="0"/>
                      <a:ext cx="1520190" cy="962025"/>
                    </a:xfrm>
                    <a:prstGeom prst="rect">
                      <a:avLst/>
                    </a:prstGeom>
                    <a:noFill/>
                    <a:ln>
                      <a:noFill/>
                    </a:ln>
                  </pic:spPr>
                </pic:pic>
              </a:graphicData>
            </a:graphic>
          </wp:inline>
        </w:drawing>
      </w:r>
    </w:p>
    <w:p w:rsidR="00827393" w:rsidRDefault="00827393" w:rsidP="00827393">
      <w:pPr>
        <w:pStyle w:val="Figura"/>
        <w:spacing w:after="120"/>
        <w:ind w:left="1418"/>
        <w:rPr>
          <w:noProof/>
          <w:sz w:val="20"/>
          <w:szCs w:val="20"/>
        </w:rPr>
      </w:pPr>
      <w:bookmarkStart w:id="196" w:name="_Toc360714223"/>
      <w:r>
        <w:rPr>
          <w:rFonts w:eastAsia="Calibri"/>
          <w:sz w:val="20"/>
          <w:szCs w:val="20"/>
          <w:lang w:val="es-ES_tradnl" w:eastAsia="en-US"/>
        </w:rPr>
        <w:t xml:space="preserve">Figura 4.25. </w:t>
      </w:r>
      <w:r>
        <w:rPr>
          <w:b w:val="0"/>
          <w:bCs w:val="0"/>
          <w:noProof/>
          <w:sz w:val="20"/>
          <w:szCs w:val="20"/>
        </w:rPr>
        <w:t>Microondas. Marca Samsung</w:t>
      </w:r>
      <w:bookmarkEnd w:id="196"/>
      <w:r>
        <w:rPr>
          <w:b w:val="0"/>
          <w:bCs w:val="0"/>
          <w:noProof/>
          <w:sz w:val="20"/>
          <w:szCs w:val="20"/>
        </w:rPr>
        <w:t xml:space="preserve"> </w:t>
      </w:r>
    </w:p>
    <w:p w:rsidR="00827393" w:rsidRDefault="00827393" w:rsidP="00827393">
      <w:pPr>
        <w:spacing w:after="120"/>
        <w:ind w:left="1418"/>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 xml:space="preserve">Júpiter y Suárez </w:t>
      </w:r>
    </w:p>
    <w:p w:rsidR="00827393" w:rsidRPr="00BE7885" w:rsidRDefault="00827393" w:rsidP="00827393">
      <w:pPr>
        <w:autoSpaceDE w:val="0"/>
        <w:autoSpaceDN w:val="0"/>
        <w:adjustRightInd w:val="0"/>
        <w:ind w:left="1418"/>
        <w:jc w:val="both"/>
        <w:rPr>
          <w:rFonts w:ascii="Arial" w:hAnsi="Arial" w:cs="Arial"/>
          <w:b/>
          <w:sz w:val="32"/>
          <w:szCs w:val="32"/>
        </w:rPr>
      </w:pPr>
    </w:p>
    <w:p w:rsidR="00827393" w:rsidRDefault="00827393" w:rsidP="00827393">
      <w:pPr>
        <w:autoSpaceDE w:val="0"/>
        <w:autoSpaceDN w:val="0"/>
        <w:adjustRightInd w:val="0"/>
        <w:spacing w:line="480" w:lineRule="auto"/>
        <w:ind w:left="1418"/>
        <w:jc w:val="both"/>
        <w:rPr>
          <w:rFonts w:ascii="Arial" w:hAnsi="Arial" w:cs="Arial"/>
          <w:b/>
        </w:rPr>
      </w:pPr>
      <w:r>
        <w:rPr>
          <w:rFonts w:ascii="Arial" w:hAnsi="Arial" w:cs="Arial"/>
          <w:b/>
        </w:rPr>
        <w:t>Equipos de Frío</w:t>
      </w:r>
    </w:p>
    <w:p w:rsidR="00827393" w:rsidRDefault="00827393" w:rsidP="00827393">
      <w:pPr>
        <w:autoSpaceDE w:val="0"/>
        <w:autoSpaceDN w:val="0"/>
        <w:adjustRightInd w:val="0"/>
        <w:spacing w:line="480" w:lineRule="auto"/>
        <w:ind w:left="1418"/>
        <w:jc w:val="both"/>
        <w:rPr>
          <w:rFonts w:ascii="Arial" w:hAnsi="Arial" w:cs="Arial"/>
        </w:rPr>
      </w:pPr>
      <w:r>
        <w:rPr>
          <w:rFonts w:ascii="Arial" w:hAnsi="Arial" w:cs="Arial"/>
        </w:rPr>
        <w:t xml:space="preserve">En el Almacén de Frío, se hallan cuatro refrigeradores verticales, de los cuales solo uno está activo y cuenta con una puerta de vidrio; mientras que el Comedor de Estudiantes cuenta con dos equipos de exhibición, uno se usa con la finalidad de refrigerar los jugos elaborados para el almuerzo y el otro es para almacenar los jugos envasados. El Almacén de Frío tiene 2 </w:t>
      </w:r>
      <w:r>
        <w:rPr>
          <w:rFonts w:ascii="Arial" w:hAnsi="Arial" w:cs="Arial"/>
        </w:rPr>
        <w:lastRenderedPageBreak/>
        <w:t>congeladores funcionando, uno es  para almacenar cárnicos y el otro para mantener el hielo.</w:t>
      </w:r>
    </w:p>
    <w:p w:rsidR="00827393" w:rsidRDefault="00827393" w:rsidP="00827393">
      <w:pPr>
        <w:autoSpaceDE w:val="0"/>
        <w:autoSpaceDN w:val="0"/>
        <w:adjustRightInd w:val="0"/>
        <w:ind w:left="1418"/>
        <w:jc w:val="both"/>
        <w:rPr>
          <w:rFonts w:ascii="Arial" w:hAnsi="Arial" w:cs="Arial"/>
          <w:sz w:val="20"/>
          <w:szCs w:val="20"/>
        </w:rPr>
      </w:pPr>
    </w:p>
    <w:tbl>
      <w:tblPr>
        <w:tblStyle w:val="Tablaconcuadrcula"/>
        <w:tblW w:w="3929" w:type="pct"/>
        <w:tblInd w:w="1603" w:type="dxa"/>
        <w:tblLook w:val="04A0" w:firstRow="1" w:lastRow="0" w:firstColumn="1" w:lastColumn="0" w:noHBand="0" w:noVBand="1"/>
      </w:tblPr>
      <w:tblGrid>
        <w:gridCol w:w="1519"/>
        <w:gridCol w:w="2628"/>
        <w:gridCol w:w="2292"/>
      </w:tblGrid>
      <w:tr w:rsidR="00827393" w:rsidTr="00827393">
        <w:tc>
          <w:tcPr>
            <w:tcW w:w="1211" w:type="pct"/>
            <w:tcBorders>
              <w:top w:val="single" w:sz="4" w:space="0" w:color="000000"/>
              <w:left w:val="single" w:sz="4" w:space="0" w:color="000000"/>
              <w:bottom w:val="nil"/>
              <w:right w:val="single" w:sz="4" w:space="0" w:color="000000"/>
            </w:tcBorders>
            <w:vAlign w:val="center"/>
          </w:tcPr>
          <w:p w:rsidR="00827393" w:rsidRDefault="00827393">
            <w:pPr>
              <w:autoSpaceDE w:val="0"/>
              <w:autoSpaceDN w:val="0"/>
              <w:adjustRightInd w:val="0"/>
              <w:spacing w:line="276" w:lineRule="auto"/>
              <w:jc w:val="center"/>
              <w:rPr>
                <w:rFonts w:ascii="Arial" w:hAnsi="Arial" w:cs="Arial"/>
                <w:noProof/>
                <w:sz w:val="10"/>
                <w:szCs w:val="10"/>
                <w:lang w:val="es-MX" w:eastAsia="es-MX"/>
              </w:rPr>
            </w:pPr>
          </w:p>
        </w:tc>
        <w:tc>
          <w:tcPr>
            <w:tcW w:w="2039" w:type="pct"/>
            <w:tcBorders>
              <w:top w:val="single" w:sz="4" w:space="0" w:color="000000"/>
              <w:left w:val="single" w:sz="4" w:space="0" w:color="000000"/>
              <w:bottom w:val="nil"/>
              <w:right w:val="single" w:sz="4" w:space="0" w:color="000000"/>
            </w:tcBorders>
            <w:vAlign w:val="center"/>
          </w:tcPr>
          <w:p w:rsidR="00827393" w:rsidRDefault="00827393">
            <w:pPr>
              <w:autoSpaceDE w:val="0"/>
              <w:autoSpaceDN w:val="0"/>
              <w:adjustRightInd w:val="0"/>
              <w:spacing w:line="276" w:lineRule="auto"/>
              <w:jc w:val="center"/>
              <w:rPr>
                <w:rFonts w:ascii="Arial" w:hAnsi="Arial" w:cs="Arial"/>
                <w:noProof/>
                <w:sz w:val="10"/>
                <w:szCs w:val="10"/>
                <w:lang w:val="es-MX" w:eastAsia="es-MX"/>
              </w:rPr>
            </w:pPr>
          </w:p>
        </w:tc>
        <w:tc>
          <w:tcPr>
            <w:tcW w:w="1750" w:type="pct"/>
            <w:tcBorders>
              <w:top w:val="single" w:sz="4" w:space="0" w:color="000000"/>
              <w:left w:val="single" w:sz="4" w:space="0" w:color="000000"/>
              <w:bottom w:val="nil"/>
              <w:right w:val="single" w:sz="4" w:space="0" w:color="000000"/>
            </w:tcBorders>
            <w:vAlign w:val="center"/>
          </w:tcPr>
          <w:p w:rsidR="00827393" w:rsidRDefault="00827393">
            <w:pPr>
              <w:autoSpaceDE w:val="0"/>
              <w:autoSpaceDN w:val="0"/>
              <w:adjustRightInd w:val="0"/>
              <w:spacing w:line="276" w:lineRule="auto"/>
              <w:jc w:val="center"/>
              <w:rPr>
                <w:rFonts w:ascii="Arial" w:hAnsi="Arial" w:cs="Arial"/>
                <w:noProof/>
                <w:sz w:val="10"/>
                <w:szCs w:val="10"/>
                <w:lang w:val="es-MX" w:eastAsia="es-MX"/>
              </w:rPr>
            </w:pPr>
          </w:p>
        </w:tc>
      </w:tr>
      <w:tr w:rsidR="00827393" w:rsidTr="00827393">
        <w:tc>
          <w:tcPr>
            <w:tcW w:w="1211" w:type="pct"/>
            <w:tcBorders>
              <w:top w:val="nil"/>
              <w:left w:val="single" w:sz="4" w:space="0" w:color="000000"/>
              <w:bottom w:val="single" w:sz="4" w:space="0" w:color="000000"/>
              <w:right w:val="single" w:sz="4" w:space="0" w:color="000000"/>
            </w:tcBorders>
            <w:vAlign w:val="center"/>
            <w:hideMark/>
          </w:tcPr>
          <w:p w:rsidR="00827393" w:rsidRDefault="00827393">
            <w:pPr>
              <w:autoSpaceDE w:val="0"/>
              <w:autoSpaceDN w:val="0"/>
              <w:adjustRightInd w:val="0"/>
              <w:spacing w:line="276" w:lineRule="auto"/>
              <w:jc w:val="center"/>
              <w:rPr>
                <w:rFonts w:ascii="Arial" w:hAnsi="Arial" w:cs="Arial"/>
                <w:sz w:val="22"/>
                <w:szCs w:val="22"/>
              </w:rPr>
            </w:pPr>
            <w:r>
              <w:rPr>
                <w:rFonts w:ascii="Arial" w:hAnsi="Arial" w:cs="Arial"/>
                <w:noProof/>
                <w:sz w:val="22"/>
                <w:szCs w:val="22"/>
                <w:lang w:val="es-MX" w:eastAsia="es-MX"/>
              </w:rPr>
              <w:drawing>
                <wp:inline distT="0" distB="0" distL="0" distR="0" wp14:anchorId="3A58D06B" wp14:editId="7C407A59">
                  <wp:extent cx="735965" cy="1472565"/>
                  <wp:effectExtent l="0" t="0" r="6985" b="0"/>
                  <wp:docPr id="135" name="Imagen 135" descr="P102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P1020304"/>
                          <pic:cNvPicPr>
                            <a:picLocks noChangeAspect="1" noChangeArrowheads="1"/>
                          </pic:cNvPicPr>
                        </pic:nvPicPr>
                        <pic:blipFill>
                          <a:blip r:embed="rId77" cstate="print">
                            <a:extLst>
                              <a:ext uri="{28A0092B-C50C-407E-A947-70E740481C1C}">
                                <a14:useLocalDpi xmlns:a14="http://schemas.microsoft.com/office/drawing/2010/main" val="0"/>
                              </a:ext>
                            </a:extLst>
                          </a:blip>
                          <a:srcRect l="15961" r="28729"/>
                          <a:stretch>
                            <a:fillRect/>
                          </a:stretch>
                        </pic:blipFill>
                        <pic:spPr bwMode="auto">
                          <a:xfrm>
                            <a:off x="0" y="0"/>
                            <a:ext cx="735965" cy="1472565"/>
                          </a:xfrm>
                          <a:prstGeom prst="rect">
                            <a:avLst/>
                          </a:prstGeom>
                          <a:noFill/>
                          <a:ln>
                            <a:noFill/>
                          </a:ln>
                        </pic:spPr>
                      </pic:pic>
                    </a:graphicData>
                  </a:graphic>
                </wp:inline>
              </w:drawing>
            </w:r>
          </w:p>
        </w:tc>
        <w:tc>
          <w:tcPr>
            <w:tcW w:w="2039" w:type="pct"/>
            <w:tcBorders>
              <w:top w:val="nil"/>
              <w:left w:val="single" w:sz="4" w:space="0" w:color="000000"/>
              <w:bottom w:val="single" w:sz="4" w:space="0" w:color="000000"/>
              <w:right w:val="single" w:sz="4" w:space="0" w:color="000000"/>
            </w:tcBorders>
            <w:vAlign w:val="center"/>
            <w:hideMark/>
          </w:tcPr>
          <w:p w:rsidR="00827393" w:rsidRDefault="00827393">
            <w:pPr>
              <w:autoSpaceDE w:val="0"/>
              <w:autoSpaceDN w:val="0"/>
              <w:adjustRightInd w:val="0"/>
              <w:spacing w:line="276" w:lineRule="auto"/>
              <w:jc w:val="center"/>
              <w:rPr>
                <w:rFonts w:ascii="Arial" w:hAnsi="Arial" w:cs="Arial"/>
                <w:sz w:val="22"/>
                <w:szCs w:val="22"/>
              </w:rPr>
            </w:pPr>
            <w:r>
              <w:rPr>
                <w:rFonts w:ascii="Arial" w:hAnsi="Arial" w:cs="Arial"/>
                <w:noProof/>
                <w:sz w:val="22"/>
                <w:szCs w:val="22"/>
                <w:lang w:val="es-MX" w:eastAsia="es-MX"/>
              </w:rPr>
              <w:drawing>
                <wp:inline distT="0" distB="0" distL="0" distR="0" wp14:anchorId="50A2B499" wp14:editId="0CF72CA0">
                  <wp:extent cx="1531620" cy="1484630"/>
                  <wp:effectExtent l="0" t="0" r="0" b="1270"/>
                  <wp:docPr id="134" name="Imagen 134" descr="P102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P1020338"/>
                          <pic:cNvPicPr>
                            <a:picLocks noChangeAspect="1" noChangeArrowheads="1"/>
                          </pic:cNvPicPr>
                        </pic:nvPicPr>
                        <pic:blipFill>
                          <a:blip r:embed="rId78">
                            <a:extLst>
                              <a:ext uri="{28A0092B-C50C-407E-A947-70E740481C1C}">
                                <a14:useLocalDpi xmlns:a14="http://schemas.microsoft.com/office/drawing/2010/main" val="0"/>
                              </a:ext>
                            </a:extLst>
                          </a:blip>
                          <a:srcRect l="10100" r="14786"/>
                          <a:stretch>
                            <a:fillRect/>
                          </a:stretch>
                        </pic:blipFill>
                        <pic:spPr bwMode="auto">
                          <a:xfrm>
                            <a:off x="0" y="0"/>
                            <a:ext cx="1531620" cy="1484630"/>
                          </a:xfrm>
                          <a:prstGeom prst="rect">
                            <a:avLst/>
                          </a:prstGeom>
                          <a:noFill/>
                          <a:ln>
                            <a:noFill/>
                          </a:ln>
                        </pic:spPr>
                      </pic:pic>
                    </a:graphicData>
                  </a:graphic>
                </wp:inline>
              </w:drawing>
            </w:r>
          </w:p>
        </w:tc>
        <w:tc>
          <w:tcPr>
            <w:tcW w:w="1750" w:type="pct"/>
            <w:tcBorders>
              <w:top w:val="nil"/>
              <w:left w:val="single" w:sz="4" w:space="0" w:color="000000"/>
              <w:bottom w:val="single" w:sz="4" w:space="0" w:color="000000"/>
              <w:right w:val="single" w:sz="4" w:space="0" w:color="000000"/>
            </w:tcBorders>
            <w:vAlign w:val="center"/>
            <w:hideMark/>
          </w:tcPr>
          <w:p w:rsidR="00827393" w:rsidRDefault="00827393">
            <w:pPr>
              <w:autoSpaceDE w:val="0"/>
              <w:autoSpaceDN w:val="0"/>
              <w:adjustRightInd w:val="0"/>
              <w:spacing w:line="276" w:lineRule="auto"/>
              <w:jc w:val="center"/>
              <w:rPr>
                <w:rFonts w:ascii="Arial" w:hAnsi="Arial" w:cs="Arial"/>
                <w:sz w:val="22"/>
                <w:szCs w:val="22"/>
              </w:rPr>
            </w:pPr>
            <w:r>
              <w:rPr>
                <w:rFonts w:ascii="Arial" w:hAnsi="Arial" w:cs="Arial"/>
                <w:noProof/>
                <w:sz w:val="22"/>
                <w:szCs w:val="22"/>
                <w:lang w:val="es-MX" w:eastAsia="es-MX"/>
              </w:rPr>
              <w:drawing>
                <wp:inline distT="0" distB="0" distL="0" distR="0" wp14:anchorId="01779DD7" wp14:editId="64EEFEEB">
                  <wp:extent cx="1318260" cy="1437005"/>
                  <wp:effectExtent l="0" t="0" r="0" b="0"/>
                  <wp:docPr id="133" name="Imagen 133" descr="P102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P1020305"/>
                          <pic:cNvPicPr>
                            <a:picLocks noChangeAspect="1" noChangeArrowheads="1"/>
                          </pic:cNvPicPr>
                        </pic:nvPicPr>
                        <pic:blipFill>
                          <a:blip r:embed="rId79" cstate="print">
                            <a:extLst>
                              <a:ext uri="{28A0092B-C50C-407E-A947-70E740481C1C}">
                                <a14:useLocalDpi xmlns:a14="http://schemas.microsoft.com/office/drawing/2010/main" val="0"/>
                              </a:ext>
                            </a:extLst>
                          </a:blip>
                          <a:srcRect l="23466" t="22308" r="31573" b="12213"/>
                          <a:stretch>
                            <a:fillRect/>
                          </a:stretch>
                        </pic:blipFill>
                        <pic:spPr bwMode="auto">
                          <a:xfrm>
                            <a:off x="0" y="0"/>
                            <a:ext cx="1318260" cy="1437005"/>
                          </a:xfrm>
                          <a:prstGeom prst="rect">
                            <a:avLst/>
                          </a:prstGeom>
                          <a:noFill/>
                          <a:ln>
                            <a:noFill/>
                          </a:ln>
                        </pic:spPr>
                      </pic:pic>
                    </a:graphicData>
                  </a:graphic>
                </wp:inline>
              </w:drawing>
            </w:r>
          </w:p>
        </w:tc>
      </w:tr>
      <w:tr w:rsidR="00827393" w:rsidTr="00827393">
        <w:tc>
          <w:tcPr>
            <w:tcW w:w="1211" w:type="pct"/>
            <w:tcBorders>
              <w:top w:val="single" w:sz="4" w:space="0" w:color="000000"/>
              <w:left w:val="single" w:sz="4" w:space="0" w:color="000000"/>
              <w:bottom w:val="single" w:sz="4" w:space="0" w:color="000000"/>
              <w:right w:val="single" w:sz="4" w:space="0" w:color="000000"/>
            </w:tcBorders>
            <w:hideMark/>
          </w:tcPr>
          <w:p w:rsidR="00827393" w:rsidRDefault="00827393">
            <w:pPr>
              <w:autoSpaceDE w:val="0"/>
              <w:autoSpaceDN w:val="0"/>
              <w:adjustRightInd w:val="0"/>
              <w:spacing w:line="276" w:lineRule="auto"/>
              <w:jc w:val="center"/>
              <w:rPr>
                <w:rFonts w:ascii="Arial" w:hAnsi="Arial" w:cs="Arial"/>
                <w:sz w:val="18"/>
                <w:szCs w:val="18"/>
              </w:rPr>
            </w:pPr>
            <w:r>
              <w:rPr>
                <w:rFonts w:ascii="Arial" w:hAnsi="Arial" w:cs="Arial"/>
                <w:bCs/>
                <w:noProof/>
                <w:sz w:val="18"/>
                <w:szCs w:val="18"/>
              </w:rPr>
              <w:t>Refrigerador vertical</w:t>
            </w:r>
          </w:p>
        </w:tc>
        <w:tc>
          <w:tcPr>
            <w:tcW w:w="2039" w:type="pct"/>
            <w:tcBorders>
              <w:top w:val="single" w:sz="4" w:space="0" w:color="000000"/>
              <w:left w:val="single" w:sz="4" w:space="0" w:color="000000"/>
              <w:bottom w:val="single" w:sz="4" w:space="0" w:color="000000"/>
              <w:right w:val="single" w:sz="4" w:space="0" w:color="000000"/>
            </w:tcBorders>
            <w:hideMark/>
          </w:tcPr>
          <w:p w:rsidR="00827393" w:rsidRDefault="00827393">
            <w:pPr>
              <w:autoSpaceDE w:val="0"/>
              <w:autoSpaceDN w:val="0"/>
              <w:adjustRightInd w:val="0"/>
              <w:spacing w:line="276" w:lineRule="auto"/>
              <w:jc w:val="center"/>
              <w:rPr>
                <w:rFonts w:ascii="Arial" w:hAnsi="Arial" w:cs="Arial"/>
                <w:sz w:val="18"/>
                <w:szCs w:val="18"/>
              </w:rPr>
            </w:pPr>
            <w:r>
              <w:rPr>
                <w:rFonts w:ascii="Arial" w:hAnsi="Arial" w:cs="Arial"/>
                <w:bCs/>
                <w:noProof/>
                <w:sz w:val="18"/>
                <w:szCs w:val="18"/>
              </w:rPr>
              <w:t>Refrigerador vertical – Comedor de Estudiantes</w:t>
            </w:r>
          </w:p>
        </w:tc>
        <w:tc>
          <w:tcPr>
            <w:tcW w:w="1750" w:type="pct"/>
            <w:tcBorders>
              <w:top w:val="single" w:sz="4" w:space="0" w:color="000000"/>
              <w:left w:val="single" w:sz="4" w:space="0" w:color="000000"/>
              <w:bottom w:val="single" w:sz="4" w:space="0" w:color="000000"/>
              <w:right w:val="single" w:sz="4" w:space="0" w:color="000000"/>
            </w:tcBorders>
            <w:hideMark/>
          </w:tcPr>
          <w:p w:rsidR="00827393" w:rsidRDefault="00827393">
            <w:pPr>
              <w:autoSpaceDE w:val="0"/>
              <w:autoSpaceDN w:val="0"/>
              <w:adjustRightInd w:val="0"/>
              <w:spacing w:line="276" w:lineRule="auto"/>
              <w:jc w:val="center"/>
              <w:rPr>
                <w:rFonts w:ascii="Arial" w:hAnsi="Arial" w:cs="Arial"/>
                <w:sz w:val="18"/>
                <w:szCs w:val="18"/>
              </w:rPr>
            </w:pPr>
            <w:r>
              <w:rPr>
                <w:rFonts w:ascii="Arial" w:hAnsi="Arial" w:cs="Arial"/>
                <w:bCs/>
                <w:noProof/>
                <w:sz w:val="18"/>
                <w:szCs w:val="18"/>
              </w:rPr>
              <w:t>Congelador de productos cárnicos</w:t>
            </w:r>
          </w:p>
        </w:tc>
      </w:tr>
    </w:tbl>
    <w:p w:rsidR="00827393" w:rsidRDefault="00827393" w:rsidP="00827393">
      <w:pPr>
        <w:pStyle w:val="Figura"/>
        <w:spacing w:after="0"/>
        <w:ind w:left="1418"/>
        <w:rPr>
          <w:rFonts w:eastAsia="Calibri"/>
          <w:sz w:val="10"/>
          <w:szCs w:val="10"/>
          <w:lang w:val="es-ES_tradnl" w:eastAsia="en-US"/>
        </w:rPr>
      </w:pPr>
      <w:r>
        <w:rPr>
          <w:rFonts w:eastAsia="Calibri"/>
          <w:sz w:val="20"/>
          <w:szCs w:val="20"/>
          <w:lang w:val="es-ES_tradnl" w:eastAsia="en-US"/>
        </w:rPr>
        <w:t xml:space="preserve"> </w:t>
      </w:r>
    </w:p>
    <w:p w:rsidR="00827393" w:rsidRDefault="00827393" w:rsidP="00827393">
      <w:pPr>
        <w:pStyle w:val="Figura"/>
        <w:spacing w:after="120"/>
        <w:ind w:left="1418"/>
        <w:rPr>
          <w:rFonts w:eastAsia="Calibri"/>
          <w:sz w:val="20"/>
          <w:szCs w:val="20"/>
          <w:lang w:val="es-ES_tradnl" w:eastAsia="en-US"/>
        </w:rPr>
      </w:pPr>
      <w:bookmarkStart w:id="197" w:name="_Toc360714224"/>
      <w:r>
        <w:rPr>
          <w:rFonts w:eastAsia="Calibri"/>
          <w:sz w:val="20"/>
          <w:szCs w:val="20"/>
          <w:lang w:val="es-ES_tradnl" w:eastAsia="en-US"/>
        </w:rPr>
        <w:t xml:space="preserve">Figura 4.26. </w:t>
      </w:r>
      <w:r>
        <w:rPr>
          <w:b w:val="0"/>
          <w:bCs w:val="0"/>
          <w:noProof/>
          <w:sz w:val="20"/>
          <w:szCs w:val="20"/>
        </w:rPr>
        <w:t>Equipos de Frío</w:t>
      </w:r>
      <w:bookmarkEnd w:id="197"/>
    </w:p>
    <w:p w:rsidR="00827393" w:rsidRDefault="00827393" w:rsidP="00827393">
      <w:pPr>
        <w:spacing w:after="120"/>
        <w:ind w:left="1418"/>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 xml:space="preserve">Elaborado por: </w:t>
      </w:r>
      <w:r>
        <w:rPr>
          <w:rFonts w:ascii="Arial" w:eastAsia="Calibri" w:hAnsi="Arial" w:cs="Arial"/>
          <w:sz w:val="20"/>
          <w:szCs w:val="20"/>
          <w:lang w:val="es-ES_tradnl" w:eastAsia="en-US"/>
        </w:rPr>
        <w:t xml:space="preserve">Júpiter y Suárez </w:t>
      </w:r>
    </w:p>
    <w:p w:rsidR="00827393" w:rsidRDefault="00827393" w:rsidP="00827393">
      <w:pPr>
        <w:autoSpaceDE w:val="0"/>
        <w:autoSpaceDN w:val="0"/>
        <w:adjustRightInd w:val="0"/>
        <w:ind w:left="1418"/>
        <w:jc w:val="both"/>
        <w:rPr>
          <w:rFonts w:ascii="Arial" w:hAnsi="Arial" w:cs="Arial"/>
          <w:b/>
        </w:rPr>
      </w:pPr>
    </w:p>
    <w:p w:rsidR="00827393" w:rsidRDefault="00827393" w:rsidP="00827393">
      <w:pPr>
        <w:autoSpaceDE w:val="0"/>
        <w:autoSpaceDN w:val="0"/>
        <w:adjustRightInd w:val="0"/>
        <w:spacing w:line="480" w:lineRule="auto"/>
        <w:ind w:left="1418"/>
        <w:jc w:val="both"/>
        <w:rPr>
          <w:rFonts w:ascii="Arial" w:hAnsi="Arial" w:cs="Arial"/>
          <w:b/>
        </w:rPr>
      </w:pPr>
      <w:r>
        <w:rPr>
          <w:rFonts w:ascii="Arial" w:hAnsi="Arial" w:cs="Arial"/>
          <w:b/>
        </w:rPr>
        <w:t>Extintores</w:t>
      </w:r>
    </w:p>
    <w:p w:rsidR="00827393" w:rsidRDefault="00827393" w:rsidP="00827393">
      <w:pPr>
        <w:autoSpaceDE w:val="0"/>
        <w:autoSpaceDN w:val="0"/>
        <w:adjustRightInd w:val="0"/>
        <w:spacing w:line="480" w:lineRule="auto"/>
        <w:ind w:left="1418"/>
        <w:jc w:val="both"/>
        <w:rPr>
          <w:rFonts w:ascii="Arial" w:hAnsi="Arial" w:cs="Arial"/>
        </w:rPr>
      </w:pPr>
      <w:r>
        <w:rPr>
          <w:rFonts w:ascii="Arial" w:hAnsi="Arial" w:cs="Arial"/>
        </w:rPr>
        <w:t xml:space="preserve">Dos extintores de tipo PQS de 15 lbs están ubicados en el área de cocina, de los cuales solo uno cuenta con todas las etiquetas pertinentes al igual que el extintor de 10 lbs ubicado en el Comedor de Estudiantes. </w:t>
      </w:r>
    </w:p>
    <w:p w:rsidR="00827393" w:rsidRDefault="00827393" w:rsidP="00827393">
      <w:pPr>
        <w:autoSpaceDE w:val="0"/>
        <w:autoSpaceDN w:val="0"/>
        <w:adjustRightInd w:val="0"/>
        <w:jc w:val="both"/>
        <w:rPr>
          <w:rFonts w:ascii="Arial" w:hAnsi="Arial" w:cs="Arial"/>
          <w:sz w:val="22"/>
          <w:szCs w:val="22"/>
        </w:rPr>
      </w:pPr>
    </w:p>
    <w:p w:rsidR="00827393" w:rsidRDefault="00827393" w:rsidP="00827393">
      <w:pPr>
        <w:autoSpaceDE w:val="0"/>
        <w:autoSpaceDN w:val="0"/>
        <w:adjustRightInd w:val="0"/>
        <w:spacing w:line="480" w:lineRule="auto"/>
        <w:ind w:left="1418"/>
        <w:jc w:val="both"/>
        <w:rPr>
          <w:rFonts w:ascii="Arial" w:hAnsi="Arial" w:cs="Arial"/>
          <w:b/>
        </w:rPr>
      </w:pPr>
      <w:r>
        <w:rPr>
          <w:rFonts w:ascii="Arial" w:hAnsi="Arial" w:cs="Arial"/>
          <w:b/>
        </w:rPr>
        <w:t>Licuadoras industriales</w:t>
      </w:r>
    </w:p>
    <w:p w:rsidR="00827393" w:rsidRDefault="00827393" w:rsidP="00827393">
      <w:pPr>
        <w:autoSpaceDE w:val="0"/>
        <w:autoSpaceDN w:val="0"/>
        <w:adjustRightInd w:val="0"/>
        <w:spacing w:line="480" w:lineRule="auto"/>
        <w:ind w:left="1418"/>
        <w:jc w:val="both"/>
        <w:rPr>
          <w:rFonts w:ascii="Arial" w:hAnsi="Arial" w:cs="Arial"/>
        </w:rPr>
      </w:pPr>
      <w:r>
        <w:rPr>
          <w:rFonts w:ascii="Arial" w:hAnsi="Arial" w:cs="Arial"/>
        </w:rPr>
        <w:t>Cuenta con dos licuadoras de distintas capacidades, es decir, de un volumen de 5 y 8 L de Marca METVISA y CROYDO respectivamente.</w:t>
      </w:r>
    </w:p>
    <w:p w:rsidR="00827393" w:rsidRDefault="00827393" w:rsidP="00827393">
      <w:pPr>
        <w:rPr>
          <w:rFonts w:ascii="Arial" w:hAnsi="Arial" w:cs="Arial"/>
          <w:sz w:val="22"/>
          <w:szCs w:val="22"/>
        </w:rPr>
      </w:pPr>
    </w:p>
    <w:p w:rsidR="00827393" w:rsidRDefault="00827393" w:rsidP="00827393">
      <w:pPr>
        <w:autoSpaceDE w:val="0"/>
        <w:autoSpaceDN w:val="0"/>
        <w:adjustRightInd w:val="0"/>
        <w:spacing w:line="480" w:lineRule="auto"/>
        <w:ind w:left="1418"/>
        <w:jc w:val="both"/>
        <w:rPr>
          <w:rFonts w:ascii="Arial" w:hAnsi="Arial" w:cs="Arial"/>
          <w:b/>
        </w:rPr>
      </w:pPr>
      <w:r>
        <w:rPr>
          <w:rFonts w:ascii="Arial" w:hAnsi="Arial" w:cs="Arial"/>
          <w:b/>
        </w:rPr>
        <w:t xml:space="preserve">Utensilios </w:t>
      </w:r>
    </w:p>
    <w:p w:rsidR="00827393" w:rsidRPr="00854227" w:rsidRDefault="00827393" w:rsidP="00827393">
      <w:pPr>
        <w:autoSpaceDE w:val="0"/>
        <w:autoSpaceDN w:val="0"/>
        <w:adjustRightInd w:val="0"/>
        <w:spacing w:line="480" w:lineRule="auto"/>
        <w:ind w:left="1418"/>
        <w:jc w:val="both"/>
        <w:rPr>
          <w:rFonts w:ascii="Arial" w:hAnsi="Arial" w:cs="Arial"/>
        </w:rPr>
      </w:pPr>
      <w:r>
        <w:rPr>
          <w:rFonts w:ascii="Arial" w:hAnsi="Arial" w:cs="Arial"/>
        </w:rPr>
        <w:t>Se observó que tienen codificadas las tablas de cortar y diferenciados los cuchillos por la coloración de los mangos.</w:t>
      </w:r>
    </w:p>
    <w:p w:rsidR="00112E34" w:rsidRDefault="00112E34" w:rsidP="00BE7885">
      <w:pPr>
        <w:spacing w:line="480" w:lineRule="auto"/>
        <w:ind w:left="1418"/>
        <w:jc w:val="both"/>
        <w:rPr>
          <w:rFonts w:ascii="Arial" w:hAnsi="Arial" w:cs="Arial"/>
        </w:rPr>
        <w:sectPr w:rsidR="00112E34" w:rsidSect="00827393">
          <w:pgSz w:w="11906" w:h="16838"/>
          <w:pgMar w:top="2262" w:right="1440" w:bottom="2262" w:left="2262" w:header="720" w:footer="720" w:gutter="0"/>
          <w:cols w:space="720"/>
          <w:docGrid w:linePitch="360"/>
        </w:sectPr>
      </w:pPr>
    </w:p>
    <w:bookmarkStart w:id="198" w:name="_Toc358743444"/>
    <w:p w:rsidR="001D12CA" w:rsidRPr="00053498" w:rsidRDefault="0003776F" w:rsidP="00C13483">
      <w:pPr>
        <w:pStyle w:val="CHECKLIST"/>
      </w:pPr>
      <w:r>
        <w:rPr>
          <w:rFonts w:cs="Arial"/>
          <w:noProof/>
          <w:u w:val="single"/>
          <w:lang w:val="es-MX" w:eastAsia="es-MX"/>
        </w:rPr>
        <w:lastRenderedPageBreak/>
        <mc:AlternateContent>
          <mc:Choice Requires="wps">
            <w:drawing>
              <wp:anchor distT="0" distB="0" distL="114300" distR="114300" simplePos="0" relativeHeight="251730432" behindDoc="1" locked="0" layoutInCell="1" allowOverlap="1" wp14:anchorId="3FB677F5" wp14:editId="5624B73D">
                <wp:simplePos x="0" y="0"/>
                <wp:positionH relativeFrom="margin">
                  <wp:align>right</wp:align>
                </wp:positionH>
                <wp:positionV relativeFrom="paragraph">
                  <wp:posOffset>-191777</wp:posOffset>
                </wp:positionV>
                <wp:extent cx="477520" cy="327025"/>
                <wp:effectExtent l="0" t="953" r="0" b="0"/>
                <wp:wrapNone/>
                <wp:docPr id="374" name="Rectángulo 374"/>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03776F">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B677F5" id="Rectángulo 374" o:spid="_x0000_s1079" style="position:absolute;left:0;text-align:left;margin-left:-13.6pt;margin-top:-15.1pt;width:37.6pt;height:25.75pt;rotation:90;z-index:-251586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" fillcolor="white [3201]" stroked="f" strokeweight="2pt">
                <v:textbox>
                  <w:txbxContent>
                    <w:p w:rsidR="00CE0153" w:rsidRPr="00E3594A" w:rsidRDefault="00CE0153" w:rsidP="0003776F">
                      <w:pPr>
                        <w:jc w:val="center"/>
                        <w:rPr>
                          <w:rFonts w:ascii="Arial" w:hAnsi="Arial" w:cs="Arial"/>
                        </w:rPr>
                      </w:pPr>
                    </w:p>
                  </w:txbxContent>
                </v:textbox>
                <w10:wrap anchorx="margin"/>
              </v:rect>
            </w:pict>
          </mc:Fallback>
        </mc:AlternateContent>
      </w:r>
      <w:r w:rsidR="00024649" w:rsidRPr="00053498">
        <w:t>CHECKLIST # 6</w:t>
      </w:r>
      <w:bookmarkEnd w:id="198"/>
    </w:p>
    <w:bookmarkStart w:id="199" w:name="_Toc358743445"/>
    <w:p w:rsidR="00024649" w:rsidRPr="00053498" w:rsidRDefault="0003776F" w:rsidP="00C13483">
      <w:pPr>
        <w:pStyle w:val="CHECKLIST"/>
      </w:pPr>
      <w:r>
        <w:rPr>
          <w:rFonts w:cs="Arial"/>
          <w:noProof/>
          <w:u w:val="single"/>
          <w:lang w:val="es-MX" w:eastAsia="es-MX"/>
        </w:rPr>
        <mc:AlternateContent>
          <mc:Choice Requires="wps">
            <w:drawing>
              <wp:anchor distT="0" distB="0" distL="114300" distR="114300" simplePos="0" relativeHeight="251731456" behindDoc="1" locked="0" layoutInCell="1" allowOverlap="1" wp14:anchorId="599672B4" wp14:editId="7BBB5188">
                <wp:simplePos x="0" y="0"/>
                <wp:positionH relativeFrom="rightMargin">
                  <wp:posOffset>-563281</wp:posOffset>
                </wp:positionH>
                <wp:positionV relativeFrom="paragraph">
                  <wp:posOffset>4550728</wp:posOffset>
                </wp:positionV>
                <wp:extent cx="477520" cy="327025"/>
                <wp:effectExtent l="0" t="953" r="0" b="0"/>
                <wp:wrapNone/>
                <wp:docPr id="375" name="Rectángulo 375"/>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03776F">
                            <w:pPr>
                              <w:jc w:val="center"/>
                              <w:rPr>
                                <w:rFonts w:ascii="Arial" w:hAnsi="Arial" w:cs="Arial"/>
                              </w:rPr>
                            </w:pPr>
                            <w:r>
                              <w:rPr>
                                <w:rFonts w:ascii="Arial" w:hAnsi="Arial" w:cs="Arial"/>
                              </w:rPr>
                              <w:t>119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9672B4" id="Rectángulo 375" o:spid="_x0000_s1080" style="position:absolute;left:0;text-align:left;margin-left:-44.35pt;margin-top:358.35pt;width:37.6pt;height:25.75pt;rotation:90;z-index:-2515850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" fillcolor="white [3201]" stroked="f" strokeweight="2pt">
                <v:textbox>
                  <w:txbxContent>
                    <w:p w:rsidR="00CE0153" w:rsidRPr="00E3594A" w:rsidRDefault="00CE0153" w:rsidP="0003776F">
                      <w:pPr>
                        <w:jc w:val="center"/>
                        <w:rPr>
                          <w:rFonts w:ascii="Arial" w:hAnsi="Arial" w:cs="Arial"/>
                        </w:rPr>
                      </w:pPr>
                      <w:r>
                        <w:rPr>
                          <w:rFonts w:ascii="Arial" w:hAnsi="Arial" w:cs="Arial"/>
                        </w:rPr>
                        <w:t>119</w:t>
                      </w:r>
                    </w:p>
                  </w:txbxContent>
                </v:textbox>
                <w10:wrap anchorx="margin"/>
              </v:rect>
            </w:pict>
          </mc:Fallback>
        </mc:AlternateContent>
      </w:r>
      <w:r w:rsidR="00053498" w:rsidRPr="00053498">
        <w:t>EQUIPOS</w:t>
      </w:r>
      <w:r w:rsidR="00A776F6">
        <w:t>, MOBILIARIO</w:t>
      </w:r>
      <w:r w:rsidR="00053498" w:rsidRPr="00053498">
        <w:t xml:space="preserve"> Y UTENSILIOS</w:t>
      </w:r>
      <w:bookmarkEnd w:id="199"/>
    </w:p>
    <w:tbl>
      <w:tblPr>
        <w:tblpPr w:leftFromText="141" w:rightFromText="141" w:vertAnchor="text" w:tblpY="1"/>
        <w:tblOverlap w:val="never"/>
        <w:tblW w:w="131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0"/>
        <w:gridCol w:w="892"/>
        <w:gridCol w:w="958"/>
        <w:gridCol w:w="1310"/>
        <w:gridCol w:w="1134"/>
        <w:gridCol w:w="3969"/>
      </w:tblGrid>
      <w:tr w:rsidR="002B1C45" w:rsidTr="003F25FB">
        <w:trPr>
          <w:trHeight w:val="463"/>
        </w:trPr>
        <w:tc>
          <w:tcPr>
            <w:tcW w:w="13183" w:type="dxa"/>
            <w:gridSpan w:val="6"/>
            <w:shd w:val="clear" w:color="auto" w:fill="auto"/>
            <w:vAlign w:val="center"/>
          </w:tcPr>
          <w:p w:rsidR="002B1C45" w:rsidRPr="00C1450D" w:rsidRDefault="002B1C45" w:rsidP="003F25FB">
            <w:pPr>
              <w:rPr>
                <w:rFonts w:ascii="Arial" w:hAnsi="Arial" w:cs="Arial"/>
                <w:b/>
                <w:bCs/>
                <w:color w:val="000000"/>
                <w:sz w:val="22"/>
                <w:szCs w:val="22"/>
              </w:rPr>
            </w:pPr>
            <w:r w:rsidRPr="00C1450D">
              <w:rPr>
                <w:rFonts w:ascii="Arial" w:hAnsi="Arial" w:cs="Arial"/>
                <w:b/>
                <w:bCs/>
                <w:color w:val="000000"/>
                <w:sz w:val="22"/>
                <w:szCs w:val="22"/>
              </w:rPr>
              <w:t xml:space="preserve">Fecha: </w:t>
            </w:r>
            <w:r w:rsidR="008A0876" w:rsidRPr="008A0876">
              <w:rPr>
                <w:rFonts w:ascii="Arial" w:hAnsi="Arial" w:cs="Arial"/>
                <w:bCs/>
                <w:color w:val="000000"/>
                <w:sz w:val="22"/>
                <w:szCs w:val="22"/>
              </w:rPr>
              <w:t>25</w:t>
            </w:r>
            <w:r w:rsidR="007F46AC" w:rsidRPr="007F46AC">
              <w:rPr>
                <w:rFonts w:ascii="Arial" w:hAnsi="Arial" w:cs="Arial"/>
                <w:bCs/>
                <w:color w:val="000000"/>
                <w:sz w:val="22"/>
                <w:szCs w:val="22"/>
              </w:rPr>
              <w:t>/0</w:t>
            </w:r>
            <w:r w:rsidR="008A0876">
              <w:rPr>
                <w:rFonts w:ascii="Arial" w:hAnsi="Arial" w:cs="Arial"/>
                <w:bCs/>
                <w:color w:val="000000"/>
                <w:sz w:val="22"/>
                <w:szCs w:val="22"/>
              </w:rPr>
              <w:t>3</w:t>
            </w:r>
            <w:r w:rsidR="007F46AC" w:rsidRPr="007F46AC">
              <w:rPr>
                <w:rFonts w:ascii="Arial" w:hAnsi="Arial" w:cs="Arial"/>
                <w:bCs/>
                <w:color w:val="000000"/>
                <w:sz w:val="22"/>
                <w:szCs w:val="22"/>
              </w:rPr>
              <w:t xml:space="preserve">/2013                                                                                                              </w:t>
            </w:r>
            <w:r w:rsidR="007F46AC" w:rsidRPr="007F46AC">
              <w:rPr>
                <w:rFonts w:ascii="Arial" w:hAnsi="Arial" w:cs="Arial"/>
                <w:b/>
                <w:bCs/>
                <w:color w:val="000000"/>
                <w:sz w:val="22"/>
                <w:szCs w:val="22"/>
              </w:rPr>
              <w:t xml:space="preserve">         </w:t>
            </w:r>
          </w:p>
          <w:p w:rsidR="002B1C45" w:rsidRPr="00C1450D" w:rsidRDefault="002B1C45" w:rsidP="003F25FB">
            <w:pPr>
              <w:rPr>
                <w:rFonts w:ascii="Arial" w:hAnsi="Arial" w:cs="Arial"/>
                <w:b/>
                <w:bCs/>
                <w:color w:val="000000"/>
                <w:sz w:val="22"/>
                <w:szCs w:val="22"/>
              </w:rPr>
            </w:pPr>
            <w:r w:rsidRPr="00C1450D">
              <w:rPr>
                <w:rFonts w:ascii="Arial" w:hAnsi="Arial" w:cs="Arial"/>
                <w:b/>
                <w:bCs/>
                <w:color w:val="000000"/>
                <w:sz w:val="22"/>
                <w:szCs w:val="22"/>
              </w:rPr>
              <w:t xml:space="preserve">Nombre de la Empresa: </w:t>
            </w:r>
            <w:r w:rsidRPr="00C1450D">
              <w:rPr>
                <w:rFonts w:ascii="Arial" w:hAnsi="Arial" w:cs="Arial"/>
                <w:bCs/>
                <w:color w:val="000000"/>
                <w:sz w:val="22"/>
                <w:szCs w:val="22"/>
              </w:rPr>
              <w:t xml:space="preserve">Comedor “Politécnico”                                                                         </w:t>
            </w:r>
            <w:r w:rsidRPr="00C1450D">
              <w:rPr>
                <w:rFonts w:ascii="Arial" w:hAnsi="Arial" w:cs="Arial"/>
                <w:b/>
                <w:bCs/>
                <w:color w:val="000000"/>
                <w:sz w:val="22"/>
                <w:szCs w:val="22"/>
              </w:rPr>
              <w:t>Persona de contacto:</w:t>
            </w:r>
            <w:r w:rsidRPr="00C1450D">
              <w:rPr>
                <w:rFonts w:ascii="Arial" w:hAnsi="Arial" w:cs="Arial"/>
                <w:bCs/>
                <w:color w:val="000000"/>
                <w:sz w:val="22"/>
                <w:szCs w:val="22"/>
              </w:rPr>
              <w:t xml:space="preserve"> Administradora</w:t>
            </w:r>
          </w:p>
          <w:p w:rsidR="002B1C45" w:rsidRPr="005F20A1" w:rsidRDefault="002B1C45" w:rsidP="003F25FB">
            <w:pPr>
              <w:rPr>
                <w:rFonts w:ascii="Arial" w:hAnsi="Arial" w:cs="Arial"/>
                <w:b/>
                <w:bCs/>
                <w:color w:val="000000"/>
                <w:sz w:val="16"/>
                <w:szCs w:val="16"/>
                <w:lang w:val="es-ES_tradnl"/>
              </w:rPr>
            </w:pPr>
            <w:r w:rsidRPr="00C1450D">
              <w:rPr>
                <w:rFonts w:ascii="Arial" w:hAnsi="Arial" w:cs="Arial"/>
                <w:b/>
                <w:bCs/>
                <w:color w:val="000000"/>
                <w:sz w:val="22"/>
                <w:szCs w:val="22"/>
              </w:rPr>
              <w:t>Dirección :</w:t>
            </w:r>
            <w:r w:rsidRPr="00C1450D">
              <w:rPr>
                <w:rFonts w:ascii="Arial" w:hAnsi="Arial" w:cs="Arial"/>
                <w:bCs/>
                <w:color w:val="000000"/>
                <w:sz w:val="22"/>
                <w:szCs w:val="22"/>
              </w:rPr>
              <w:t xml:space="preserve">Campus Gustavo Galindo </w:t>
            </w:r>
            <w:r w:rsidRPr="00C1450D">
              <w:rPr>
                <w:rFonts w:ascii="Arial" w:hAnsi="Arial" w:cs="Arial"/>
                <w:bCs/>
                <w:sz w:val="22"/>
                <w:szCs w:val="22"/>
              </w:rPr>
              <w:t>km</w:t>
            </w:r>
            <w:r w:rsidRPr="00C1450D">
              <w:rPr>
                <w:rFonts w:ascii="Arial" w:hAnsi="Arial" w:cs="Arial"/>
                <w:bCs/>
                <w:color w:val="000000"/>
                <w:sz w:val="22"/>
                <w:szCs w:val="22"/>
              </w:rPr>
              <w:t xml:space="preserve"> 30,5 vía Perimetral                       </w:t>
            </w:r>
            <w:r>
              <w:rPr>
                <w:rFonts w:ascii="Arial" w:hAnsi="Arial" w:cs="Arial"/>
                <w:bCs/>
                <w:color w:val="000000"/>
                <w:sz w:val="22"/>
                <w:szCs w:val="22"/>
              </w:rPr>
              <w:t xml:space="preserve">                             </w:t>
            </w:r>
            <w:r w:rsidRPr="00A871D7">
              <w:rPr>
                <w:rFonts w:ascii="Arial" w:hAnsi="Arial" w:cs="Arial"/>
                <w:b/>
                <w:bCs/>
                <w:color w:val="000000"/>
                <w:sz w:val="22"/>
                <w:szCs w:val="22"/>
              </w:rPr>
              <w:t xml:space="preserve"> </w:t>
            </w:r>
            <w:r w:rsidR="00653B58">
              <w:rPr>
                <w:rFonts w:ascii="Arial" w:hAnsi="Arial" w:cs="Arial"/>
                <w:b/>
                <w:bCs/>
                <w:color w:val="000000"/>
                <w:sz w:val="22"/>
                <w:szCs w:val="22"/>
              </w:rPr>
              <w:t>Evaluador</w:t>
            </w:r>
            <w:r w:rsidRPr="00A871D7">
              <w:rPr>
                <w:rFonts w:ascii="Arial" w:hAnsi="Arial" w:cs="Arial"/>
                <w:b/>
                <w:bCs/>
                <w:color w:val="000000"/>
                <w:sz w:val="22"/>
                <w:szCs w:val="22"/>
              </w:rPr>
              <w:t>:</w:t>
            </w:r>
            <w:r w:rsidRPr="00C1450D">
              <w:rPr>
                <w:rFonts w:ascii="Arial" w:hAnsi="Arial" w:cs="Arial"/>
                <w:bCs/>
                <w:color w:val="000000"/>
                <w:sz w:val="22"/>
                <w:szCs w:val="22"/>
              </w:rPr>
              <w:t xml:space="preserve"> Júpiter y Suárez</w:t>
            </w:r>
          </w:p>
        </w:tc>
      </w:tr>
      <w:tr w:rsidR="00053498" w:rsidTr="003F25FB">
        <w:trPr>
          <w:trHeight w:val="113"/>
        </w:trPr>
        <w:tc>
          <w:tcPr>
            <w:tcW w:w="4920" w:type="dxa"/>
            <w:shd w:val="clear" w:color="auto" w:fill="auto"/>
            <w:vAlign w:val="center"/>
          </w:tcPr>
          <w:p w:rsidR="00053498" w:rsidRPr="005F20A1" w:rsidRDefault="00053498" w:rsidP="003F25FB">
            <w:pPr>
              <w:jc w:val="center"/>
              <w:rPr>
                <w:rFonts w:ascii="Arial" w:hAnsi="Arial" w:cs="Arial"/>
                <w:b/>
                <w:bCs/>
                <w:color w:val="000000"/>
                <w:sz w:val="19"/>
                <w:szCs w:val="19"/>
                <w:lang w:val="es-ES_tradnl"/>
              </w:rPr>
            </w:pPr>
            <w:r w:rsidRPr="005F20A1">
              <w:rPr>
                <w:rFonts w:ascii="Arial" w:hAnsi="Arial" w:cs="Arial"/>
                <w:b/>
                <w:bCs/>
                <w:color w:val="000000"/>
                <w:sz w:val="19"/>
                <w:szCs w:val="19"/>
                <w:lang w:val="es-ES_tradnl"/>
              </w:rPr>
              <w:t>EQUIPOS</w:t>
            </w:r>
            <w:r w:rsidR="00A776F6">
              <w:rPr>
                <w:rFonts w:ascii="Arial" w:hAnsi="Arial" w:cs="Arial"/>
                <w:b/>
                <w:bCs/>
                <w:color w:val="000000"/>
                <w:sz w:val="19"/>
                <w:szCs w:val="19"/>
                <w:lang w:val="es-ES_tradnl"/>
              </w:rPr>
              <w:t>, MOBILIARIO</w:t>
            </w:r>
            <w:r w:rsidRPr="005F20A1">
              <w:rPr>
                <w:rFonts w:ascii="Arial" w:hAnsi="Arial" w:cs="Arial"/>
                <w:b/>
                <w:bCs/>
                <w:color w:val="000000"/>
                <w:sz w:val="19"/>
                <w:szCs w:val="19"/>
                <w:lang w:val="es-ES_tradnl"/>
              </w:rPr>
              <w:t xml:space="preserve"> Y UTENSILIOS</w:t>
            </w:r>
          </w:p>
        </w:tc>
        <w:tc>
          <w:tcPr>
            <w:tcW w:w="892" w:type="dxa"/>
            <w:shd w:val="clear" w:color="auto" w:fill="auto"/>
            <w:vAlign w:val="center"/>
          </w:tcPr>
          <w:p w:rsidR="00053498" w:rsidRPr="005F20A1" w:rsidRDefault="00053498" w:rsidP="003F25FB">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CUMPLE</w:t>
            </w:r>
          </w:p>
        </w:tc>
        <w:tc>
          <w:tcPr>
            <w:tcW w:w="958" w:type="dxa"/>
            <w:shd w:val="clear" w:color="auto" w:fill="auto"/>
            <w:vAlign w:val="center"/>
          </w:tcPr>
          <w:p w:rsidR="00053498" w:rsidRPr="005F20A1" w:rsidRDefault="00053498" w:rsidP="003F25FB">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NO CUMPLE</w:t>
            </w:r>
          </w:p>
        </w:tc>
        <w:tc>
          <w:tcPr>
            <w:tcW w:w="1310" w:type="dxa"/>
            <w:shd w:val="clear" w:color="auto" w:fill="auto"/>
            <w:vAlign w:val="center"/>
          </w:tcPr>
          <w:p w:rsidR="00053498" w:rsidRPr="005F20A1" w:rsidRDefault="00053498" w:rsidP="003F25FB">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INCONFORME</w:t>
            </w:r>
          </w:p>
        </w:tc>
        <w:tc>
          <w:tcPr>
            <w:tcW w:w="1134" w:type="dxa"/>
            <w:shd w:val="clear" w:color="auto" w:fill="auto"/>
            <w:vAlign w:val="center"/>
          </w:tcPr>
          <w:p w:rsidR="00053498" w:rsidRPr="005F20A1" w:rsidRDefault="00053498" w:rsidP="003F25FB">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NO APLICA</w:t>
            </w:r>
          </w:p>
        </w:tc>
        <w:tc>
          <w:tcPr>
            <w:tcW w:w="3969" w:type="dxa"/>
            <w:shd w:val="clear" w:color="auto" w:fill="auto"/>
            <w:vAlign w:val="center"/>
          </w:tcPr>
          <w:p w:rsidR="00053498" w:rsidRPr="005F20A1" w:rsidRDefault="00053498" w:rsidP="003F25FB">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OBSERVACIONES</w:t>
            </w:r>
          </w:p>
        </w:tc>
      </w:tr>
      <w:tr w:rsidR="00BC0C84" w:rsidTr="003F25FB">
        <w:trPr>
          <w:trHeight w:val="227"/>
        </w:trPr>
        <w:tc>
          <w:tcPr>
            <w:tcW w:w="13183" w:type="dxa"/>
            <w:gridSpan w:val="6"/>
            <w:shd w:val="clear" w:color="auto" w:fill="auto"/>
            <w:vAlign w:val="center"/>
          </w:tcPr>
          <w:p w:rsidR="00BC0C84" w:rsidRPr="005F20A1" w:rsidRDefault="00BC0C84" w:rsidP="003F25FB">
            <w:pPr>
              <w:ind w:left="142"/>
              <w:rPr>
                <w:rFonts w:ascii="Calibri" w:hAnsi="Calibri" w:cs="Calibri"/>
                <w:b/>
                <w:color w:val="000000"/>
                <w:lang w:val="es-ES_tradnl"/>
              </w:rPr>
            </w:pPr>
            <w:r w:rsidRPr="005F20A1">
              <w:rPr>
                <w:rFonts w:ascii="Arial" w:hAnsi="Arial" w:cs="Arial"/>
                <w:b/>
                <w:color w:val="000000"/>
                <w:sz w:val="19"/>
                <w:szCs w:val="19"/>
                <w:lang w:val="es-ES_tradnl"/>
              </w:rPr>
              <w:t>Características de los equipos</w:t>
            </w:r>
            <w:r w:rsidR="00A776F6">
              <w:rPr>
                <w:rFonts w:ascii="Arial" w:hAnsi="Arial" w:cs="Arial"/>
                <w:b/>
                <w:color w:val="000000"/>
                <w:sz w:val="19"/>
                <w:szCs w:val="19"/>
                <w:lang w:val="es-ES_tradnl"/>
              </w:rPr>
              <w:t>, mobiliario</w:t>
            </w:r>
            <w:r w:rsidRPr="005F20A1">
              <w:rPr>
                <w:rFonts w:ascii="Arial" w:hAnsi="Arial" w:cs="Arial"/>
                <w:b/>
                <w:color w:val="000000"/>
                <w:sz w:val="19"/>
                <w:szCs w:val="19"/>
                <w:lang w:val="es-ES_tradnl"/>
              </w:rPr>
              <w:t xml:space="preserve"> y utensilios</w:t>
            </w:r>
          </w:p>
        </w:tc>
      </w:tr>
      <w:tr w:rsidR="00BC0C84" w:rsidTr="003F25FB">
        <w:trPr>
          <w:trHeight w:val="227"/>
        </w:trPr>
        <w:tc>
          <w:tcPr>
            <w:tcW w:w="13183" w:type="dxa"/>
            <w:gridSpan w:val="6"/>
            <w:shd w:val="clear" w:color="auto" w:fill="auto"/>
            <w:vAlign w:val="center"/>
          </w:tcPr>
          <w:p w:rsidR="00BC0C84" w:rsidRPr="005F20A1" w:rsidRDefault="00BC0C84" w:rsidP="003F25FB">
            <w:pPr>
              <w:ind w:left="426"/>
              <w:rPr>
                <w:rFonts w:ascii="Arial" w:hAnsi="Arial" w:cs="Arial"/>
                <w:b/>
                <w:i/>
                <w:color w:val="000000"/>
                <w:sz w:val="19"/>
                <w:szCs w:val="19"/>
                <w:lang w:val="es-ES_tradnl"/>
              </w:rPr>
            </w:pPr>
            <w:r w:rsidRPr="005F20A1">
              <w:rPr>
                <w:rFonts w:ascii="Arial" w:hAnsi="Arial" w:cs="Arial"/>
                <w:b/>
                <w:i/>
                <w:color w:val="000000"/>
                <w:sz w:val="19"/>
                <w:szCs w:val="19"/>
                <w:lang w:val="es-ES_tradnl"/>
              </w:rPr>
              <w:t>Material de equipo</w:t>
            </w:r>
          </w:p>
        </w:tc>
      </w:tr>
      <w:tr w:rsidR="00053498" w:rsidTr="003F25FB">
        <w:tc>
          <w:tcPr>
            <w:tcW w:w="4920" w:type="dxa"/>
            <w:shd w:val="clear" w:color="auto" w:fill="auto"/>
            <w:vAlign w:val="center"/>
          </w:tcPr>
          <w:p w:rsidR="00053498" w:rsidRPr="005F20A1" w:rsidRDefault="00053498" w:rsidP="003F25FB">
            <w:pPr>
              <w:ind w:left="426"/>
              <w:jc w:val="both"/>
              <w:rPr>
                <w:rFonts w:ascii="Arial" w:hAnsi="Arial" w:cs="Arial"/>
                <w:color w:val="000000"/>
                <w:sz w:val="19"/>
                <w:szCs w:val="19"/>
                <w:lang w:val="es-ES_tradnl"/>
              </w:rPr>
            </w:pPr>
            <w:r w:rsidRPr="005F20A1">
              <w:rPr>
                <w:rFonts w:ascii="Arial" w:hAnsi="Arial" w:cs="Arial"/>
                <w:color w:val="000000"/>
                <w:sz w:val="19"/>
                <w:szCs w:val="19"/>
                <w:lang w:val="es-ES_tradnl"/>
              </w:rPr>
              <w:t>Resistente a la corrosión (acero inoxidable)</w:t>
            </w:r>
          </w:p>
        </w:tc>
        <w:tc>
          <w:tcPr>
            <w:tcW w:w="892" w:type="dxa"/>
            <w:shd w:val="clear" w:color="auto" w:fill="auto"/>
            <w:vAlign w:val="center"/>
          </w:tcPr>
          <w:p w:rsidR="00053498" w:rsidRPr="005F20A1" w:rsidRDefault="00053498" w:rsidP="003F25FB">
            <w:pPr>
              <w:ind w:left="426"/>
              <w:jc w:val="center"/>
              <w:rPr>
                <w:rFonts w:ascii="Arial" w:hAnsi="Arial" w:cs="Arial"/>
                <w:color w:val="000000"/>
                <w:sz w:val="19"/>
                <w:szCs w:val="19"/>
                <w:lang w:val="es-ES_tradnl"/>
              </w:rPr>
            </w:pPr>
          </w:p>
        </w:tc>
        <w:tc>
          <w:tcPr>
            <w:tcW w:w="958" w:type="dxa"/>
            <w:shd w:val="clear" w:color="auto" w:fill="auto"/>
            <w:vAlign w:val="center"/>
          </w:tcPr>
          <w:p w:rsidR="00053498" w:rsidRPr="005F20A1" w:rsidRDefault="00053498" w:rsidP="003F25FB">
            <w:pPr>
              <w:ind w:left="426"/>
              <w:jc w:val="center"/>
              <w:rPr>
                <w:rFonts w:ascii="Arial" w:hAnsi="Arial" w:cs="Arial"/>
                <w:color w:val="000000"/>
                <w:sz w:val="19"/>
                <w:szCs w:val="19"/>
                <w:lang w:val="es-ES_tradnl"/>
              </w:rPr>
            </w:pPr>
          </w:p>
        </w:tc>
        <w:tc>
          <w:tcPr>
            <w:tcW w:w="1310" w:type="dxa"/>
            <w:shd w:val="clear" w:color="auto" w:fill="auto"/>
            <w:vAlign w:val="center"/>
          </w:tcPr>
          <w:p w:rsidR="00053498" w:rsidRPr="005F20A1" w:rsidRDefault="00053498" w:rsidP="003F25FB">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134" w:type="dxa"/>
            <w:shd w:val="clear" w:color="auto" w:fill="auto"/>
            <w:vAlign w:val="center"/>
          </w:tcPr>
          <w:p w:rsidR="00053498" w:rsidRPr="005F20A1" w:rsidRDefault="00053498" w:rsidP="003F25FB">
            <w:pPr>
              <w:ind w:left="426"/>
              <w:jc w:val="center"/>
              <w:rPr>
                <w:rFonts w:ascii="Arial" w:hAnsi="Arial" w:cs="Arial"/>
                <w:color w:val="000000"/>
                <w:sz w:val="19"/>
                <w:szCs w:val="19"/>
                <w:lang w:val="es-ES_tradnl"/>
              </w:rPr>
            </w:pPr>
          </w:p>
        </w:tc>
        <w:tc>
          <w:tcPr>
            <w:tcW w:w="3969" w:type="dxa"/>
            <w:shd w:val="clear" w:color="auto" w:fill="auto"/>
            <w:vAlign w:val="center"/>
          </w:tcPr>
          <w:p w:rsidR="00053498" w:rsidRPr="005F20A1" w:rsidRDefault="00053498" w:rsidP="003F25FB">
            <w:pPr>
              <w:ind w:left="34"/>
              <w:jc w:val="both"/>
              <w:rPr>
                <w:rFonts w:ascii="Arial" w:hAnsi="Arial" w:cs="Arial"/>
                <w:color w:val="000000"/>
                <w:sz w:val="19"/>
                <w:szCs w:val="19"/>
                <w:lang w:val="es-ES_tradnl"/>
              </w:rPr>
            </w:pPr>
            <w:r w:rsidRPr="005F20A1">
              <w:rPr>
                <w:rFonts w:ascii="Arial" w:hAnsi="Arial" w:cs="Arial"/>
                <w:color w:val="000000"/>
                <w:sz w:val="19"/>
                <w:szCs w:val="19"/>
                <w:lang w:val="es-ES_tradnl"/>
              </w:rPr>
              <w:t xml:space="preserve">Cocinas industriales oxidadas (material de </w:t>
            </w:r>
            <w:r w:rsidR="001C174C">
              <w:rPr>
                <w:rFonts w:ascii="Arial" w:hAnsi="Arial" w:cs="Arial"/>
                <w:color w:val="000000"/>
                <w:sz w:val="19"/>
                <w:szCs w:val="19"/>
                <w:lang w:val="es-ES_tradnl"/>
              </w:rPr>
              <w:t>ASTM A-36</w:t>
            </w:r>
            <w:r w:rsidRPr="005F20A1">
              <w:rPr>
                <w:rFonts w:ascii="Arial" w:hAnsi="Arial" w:cs="Arial"/>
                <w:color w:val="000000"/>
                <w:sz w:val="19"/>
                <w:szCs w:val="19"/>
                <w:lang w:val="es-ES_tradnl"/>
              </w:rPr>
              <w:t>)</w:t>
            </w:r>
          </w:p>
        </w:tc>
      </w:tr>
      <w:tr w:rsidR="00053498" w:rsidTr="003F25FB">
        <w:tc>
          <w:tcPr>
            <w:tcW w:w="4920" w:type="dxa"/>
            <w:shd w:val="clear" w:color="auto" w:fill="auto"/>
            <w:vAlign w:val="bottom"/>
          </w:tcPr>
          <w:p w:rsidR="00053498" w:rsidRPr="005F20A1" w:rsidRDefault="00053498" w:rsidP="003F25FB">
            <w:pPr>
              <w:ind w:left="426"/>
              <w:jc w:val="both"/>
              <w:rPr>
                <w:rFonts w:ascii="Arial" w:hAnsi="Arial" w:cs="Arial"/>
                <w:color w:val="000000"/>
                <w:sz w:val="19"/>
                <w:szCs w:val="19"/>
                <w:lang w:val="es-ES_tradnl"/>
              </w:rPr>
            </w:pPr>
            <w:r w:rsidRPr="005F20A1">
              <w:rPr>
                <w:rFonts w:ascii="Arial" w:hAnsi="Arial" w:cs="Arial"/>
                <w:color w:val="000000"/>
                <w:sz w:val="19"/>
                <w:szCs w:val="19"/>
                <w:lang w:val="es-ES_tradnl"/>
              </w:rPr>
              <w:t>No transmite sust</w:t>
            </w:r>
            <w:r w:rsidR="001C174C">
              <w:rPr>
                <w:rFonts w:ascii="Arial" w:hAnsi="Arial" w:cs="Arial"/>
                <w:color w:val="000000"/>
                <w:sz w:val="19"/>
                <w:szCs w:val="19"/>
                <w:lang w:val="es-ES_tradnl"/>
              </w:rPr>
              <w:t>ancias tó</w:t>
            </w:r>
            <w:r w:rsidRPr="005F20A1">
              <w:rPr>
                <w:rFonts w:ascii="Arial" w:hAnsi="Arial" w:cs="Arial"/>
                <w:color w:val="000000"/>
                <w:sz w:val="19"/>
                <w:szCs w:val="19"/>
                <w:lang w:val="es-ES_tradnl"/>
              </w:rPr>
              <w:t xml:space="preserve">xicas, olores ni sabores </w:t>
            </w:r>
          </w:p>
        </w:tc>
        <w:tc>
          <w:tcPr>
            <w:tcW w:w="892" w:type="dxa"/>
            <w:shd w:val="clear" w:color="auto" w:fill="auto"/>
            <w:vAlign w:val="center"/>
          </w:tcPr>
          <w:p w:rsidR="00053498" w:rsidRPr="005F20A1" w:rsidRDefault="00053498" w:rsidP="003F25FB">
            <w:pPr>
              <w:ind w:left="-108"/>
              <w:jc w:val="center"/>
              <w:rPr>
                <w:rFonts w:ascii="Arial" w:hAnsi="Arial" w:cs="Arial"/>
                <w:color w:val="000000"/>
                <w:sz w:val="19"/>
                <w:szCs w:val="19"/>
                <w:lang w:val="es-ES_tradnl"/>
              </w:rPr>
            </w:pPr>
          </w:p>
        </w:tc>
        <w:tc>
          <w:tcPr>
            <w:tcW w:w="958" w:type="dxa"/>
            <w:shd w:val="clear" w:color="auto" w:fill="auto"/>
            <w:vAlign w:val="center"/>
          </w:tcPr>
          <w:p w:rsidR="00053498" w:rsidRPr="005F20A1" w:rsidRDefault="00053498" w:rsidP="003F25FB">
            <w:pPr>
              <w:ind w:left="426"/>
              <w:jc w:val="center"/>
              <w:rPr>
                <w:rFonts w:ascii="Arial" w:hAnsi="Arial" w:cs="Arial"/>
                <w:color w:val="000000"/>
                <w:sz w:val="19"/>
                <w:szCs w:val="19"/>
                <w:lang w:val="es-ES_tradnl"/>
              </w:rPr>
            </w:pPr>
          </w:p>
        </w:tc>
        <w:tc>
          <w:tcPr>
            <w:tcW w:w="1310" w:type="dxa"/>
            <w:shd w:val="clear" w:color="auto" w:fill="auto"/>
            <w:vAlign w:val="center"/>
          </w:tcPr>
          <w:p w:rsidR="00053498" w:rsidRPr="005F20A1" w:rsidRDefault="001A7595" w:rsidP="003F25FB">
            <w:pPr>
              <w:ind w:left="-108"/>
              <w:jc w:val="center"/>
              <w:rPr>
                <w:rFonts w:ascii="Arial" w:hAnsi="Arial" w:cs="Arial"/>
                <w:color w:val="000000"/>
                <w:sz w:val="19"/>
                <w:szCs w:val="19"/>
                <w:lang w:val="es-ES_tradnl"/>
              </w:rPr>
            </w:pPr>
            <w:r>
              <w:rPr>
                <w:rFonts w:ascii="Arial" w:hAnsi="Arial" w:cs="Arial"/>
                <w:color w:val="000000"/>
                <w:sz w:val="19"/>
                <w:szCs w:val="19"/>
                <w:lang w:val="es-ES_tradnl"/>
              </w:rPr>
              <w:t>X</w:t>
            </w:r>
          </w:p>
        </w:tc>
        <w:tc>
          <w:tcPr>
            <w:tcW w:w="1134" w:type="dxa"/>
            <w:shd w:val="clear" w:color="auto" w:fill="auto"/>
            <w:vAlign w:val="center"/>
          </w:tcPr>
          <w:p w:rsidR="00053498" w:rsidRPr="005F20A1" w:rsidRDefault="00053498" w:rsidP="003F25FB">
            <w:pPr>
              <w:ind w:left="426"/>
              <w:jc w:val="center"/>
              <w:rPr>
                <w:rFonts w:ascii="Arial" w:hAnsi="Arial" w:cs="Arial"/>
                <w:color w:val="000000"/>
                <w:sz w:val="19"/>
                <w:szCs w:val="19"/>
                <w:lang w:val="es-ES_tradnl"/>
              </w:rPr>
            </w:pPr>
          </w:p>
        </w:tc>
        <w:tc>
          <w:tcPr>
            <w:tcW w:w="3969" w:type="dxa"/>
            <w:shd w:val="clear" w:color="auto" w:fill="auto"/>
            <w:vAlign w:val="center"/>
          </w:tcPr>
          <w:p w:rsidR="00053498" w:rsidRPr="005F20A1" w:rsidRDefault="00A776F6" w:rsidP="003F25FB">
            <w:pPr>
              <w:ind w:left="34"/>
              <w:jc w:val="both"/>
              <w:rPr>
                <w:rFonts w:ascii="Arial" w:hAnsi="Arial" w:cs="Arial"/>
                <w:color w:val="000000"/>
                <w:sz w:val="19"/>
                <w:szCs w:val="19"/>
                <w:lang w:val="es-ES_tradnl"/>
              </w:rPr>
            </w:pPr>
            <w:r>
              <w:rPr>
                <w:rFonts w:ascii="Arial" w:hAnsi="Arial" w:cs="Arial"/>
                <w:color w:val="000000"/>
                <w:sz w:val="19"/>
                <w:szCs w:val="19"/>
                <w:lang w:val="es-ES_tradnl"/>
              </w:rPr>
              <w:t>Ollas de Aluminio</w:t>
            </w:r>
          </w:p>
        </w:tc>
      </w:tr>
      <w:tr w:rsidR="00053498" w:rsidTr="003F25FB">
        <w:tc>
          <w:tcPr>
            <w:tcW w:w="4920" w:type="dxa"/>
            <w:shd w:val="clear" w:color="auto" w:fill="auto"/>
            <w:vAlign w:val="bottom"/>
          </w:tcPr>
          <w:p w:rsidR="00053498" w:rsidRPr="005F20A1" w:rsidRDefault="00053498" w:rsidP="003F25FB">
            <w:pPr>
              <w:ind w:left="426"/>
              <w:rPr>
                <w:rFonts w:ascii="Arial" w:hAnsi="Arial" w:cs="Arial"/>
                <w:color w:val="000000"/>
                <w:sz w:val="19"/>
                <w:szCs w:val="19"/>
                <w:lang w:val="es-ES_tradnl"/>
              </w:rPr>
            </w:pPr>
            <w:r w:rsidRPr="005F20A1">
              <w:rPr>
                <w:rFonts w:ascii="Arial" w:hAnsi="Arial" w:cs="Arial"/>
                <w:color w:val="000000"/>
                <w:sz w:val="19"/>
                <w:szCs w:val="19"/>
                <w:lang w:val="es-ES_tradnl"/>
              </w:rPr>
              <w:t>Fácil limpieza y desinfección</w:t>
            </w:r>
          </w:p>
        </w:tc>
        <w:tc>
          <w:tcPr>
            <w:tcW w:w="892" w:type="dxa"/>
            <w:shd w:val="clear" w:color="auto" w:fill="auto"/>
            <w:vAlign w:val="center"/>
          </w:tcPr>
          <w:p w:rsidR="00053498" w:rsidRPr="005F20A1" w:rsidRDefault="00053498" w:rsidP="003F25FB">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58" w:type="dxa"/>
            <w:shd w:val="clear" w:color="auto" w:fill="auto"/>
            <w:vAlign w:val="center"/>
          </w:tcPr>
          <w:p w:rsidR="00053498" w:rsidRPr="005F20A1" w:rsidRDefault="00053498" w:rsidP="003F25FB">
            <w:pPr>
              <w:ind w:left="426"/>
              <w:jc w:val="center"/>
              <w:rPr>
                <w:rFonts w:ascii="Arial" w:hAnsi="Arial" w:cs="Arial"/>
                <w:color w:val="000000"/>
                <w:sz w:val="19"/>
                <w:szCs w:val="19"/>
                <w:lang w:val="es-ES_tradnl"/>
              </w:rPr>
            </w:pPr>
          </w:p>
        </w:tc>
        <w:tc>
          <w:tcPr>
            <w:tcW w:w="1310" w:type="dxa"/>
            <w:shd w:val="clear" w:color="auto" w:fill="auto"/>
            <w:vAlign w:val="center"/>
          </w:tcPr>
          <w:p w:rsidR="00053498" w:rsidRPr="005F20A1" w:rsidRDefault="00053498" w:rsidP="003F25FB">
            <w:pPr>
              <w:ind w:left="426"/>
              <w:jc w:val="center"/>
              <w:rPr>
                <w:rFonts w:ascii="Arial" w:hAnsi="Arial" w:cs="Arial"/>
                <w:color w:val="000000"/>
                <w:sz w:val="19"/>
                <w:szCs w:val="19"/>
                <w:lang w:val="es-ES_tradnl"/>
              </w:rPr>
            </w:pPr>
          </w:p>
        </w:tc>
        <w:tc>
          <w:tcPr>
            <w:tcW w:w="1134" w:type="dxa"/>
            <w:shd w:val="clear" w:color="auto" w:fill="auto"/>
            <w:vAlign w:val="center"/>
          </w:tcPr>
          <w:p w:rsidR="00053498" w:rsidRPr="005F20A1" w:rsidRDefault="00053498" w:rsidP="003F25FB">
            <w:pPr>
              <w:ind w:left="426"/>
              <w:jc w:val="center"/>
              <w:rPr>
                <w:rFonts w:ascii="Arial" w:hAnsi="Arial" w:cs="Arial"/>
                <w:color w:val="000000"/>
                <w:sz w:val="19"/>
                <w:szCs w:val="19"/>
                <w:lang w:val="es-ES_tradnl"/>
              </w:rPr>
            </w:pPr>
          </w:p>
        </w:tc>
        <w:tc>
          <w:tcPr>
            <w:tcW w:w="3969" w:type="dxa"/>
            <w:shd w:val="clear" w:color="auto" w:fill="auto"/>
            <w:vAlign w:val="center"/>
          </w:tcPr>
          <w:p w:rsidR="00053498" w:rsidRPr="005F20A1" w:rsidRDefault="00053498" w:rsidP="003F25FB">
            <w:pPr>
              <w:ind w:left="426"/>
              <w:jc w:val="center"/>
              <w:rPr>
                <w:rFonts w:ascii="Arial" w:hAnsi="Arial" w:cs="Arial"/>
                <w:color w:val="000000"/>
                <w:sz w:val="19"/>
                <w:szCs w:val="19"/>
                <w:lang w:val="es-ES_tradnl"/>
              </w:rPr>
            </w:pPr>
          </w:p>
        </w:tc>
      </w:tr>
      <w:tr w:rsidR="00BC0C84" w:rsidTr="003F25FB">
        <w:trPr>
          <w:trHeight w:val="227"/>
        </w:trPr>
        <w:tc>
          <w:tcPr>
            <w:tcW w:w="13183" w:type="dxa"/>
            <w:gridSpan w:val="6"/>
            <w:shd w:val="clear" w:color="auto" w:fill="auto"/>
            <w:vAlign w:val="center"/>
          </w:tcPr>
          <w:p w:rsidR="00BC0C84" w:rsidRPr="005F20A1" w:rsidRDefault="00BC0C84" w:rsidP="003F25FB">
            <w:pPr>
              <w:ind w:left="426"/>
              <w:rPr>
                <w:rFonts w:ascii="Arial" w:hAnsi="Arial" w:cs="Arial"/>
                <w:color w:val="000000"/>
                <w:sz w:val="19"/>
                <w:szCs w:val="19"/>
                <w:lang w:val="es-ES_tradnl"/>
              </w:rPr>
            </w:pPr>
            <w:r>
              <w:rPr>
                <w:rFonts w:ascii="Arial" w:hAnsi="Arial" w:cs="Arial"/>
                <w:b/>
                <w:i/>
                <w:color w:val="000000"/>
                <w:sz w:val="19"/>
                <w:szCs w:val="19"/>
                <w:lang w:val="es-ES_tradnl"/>
              </w:rPr>
              <w:t>Fregaderos</w:t>
            </w:r>
          </w:p>
        </w:tc>
      </w:tr>
      <w:tr w:rsidR="00BC0C84" w:rsidTr="003F25FB">
        <w:tc>
          <w:tcPr>
            <w:tcW w:w="4920" w:type="dxa"/>
            <w:shd w:val="clear" w:color="auto" w:fill="auto"/>
            <w:vAlign w:val="center"/>
          </w:tcPr>
          <w:p w:rsidR="00BC0C84" w:rsidRPr="005F20A1" w:rsidRDefault="00BC0C84" w:rsidP="003F25FB">
            <w:pPr>
              <w:autoSpaceDE w:val="0"/>
              <w:autoSpaceDN w:val="0"/>
              <w:adjustRightInd w:val="0"/>
              <w:ind w:left="567"/>
              <w:rPr>
                <w:rFonts w:ascii="Arial" w:hAnsi="Arial" w:cs="Arial"/>
                <w:color w:val="000000"/>
                <w:sz w:val="19"/>
                <w:szCs w:val="19"/>
                <w:lang w:val="es-ES_tradnl"/>
              </w:rPr>
            </w:pPr>
            <w:r w:rsidRPr="005F20A1">
              <w:rPr>
                <w:rFonts w:ascii="Arial" w:hAnsi="Arial" w:cs="Arial"/>
                <w:color w:val="000000"/>
                <w:sz w:val="19"/>
                <w:szCs w:val="19"/>
                <w:lang w:val="es-ES_tradnl"/>
              </w:rPr>
              <w:t>Material resistente (acero inoxidable) y liso</w:t>
            </w:r>
          </w:p>
        </w:tc>
        <w:tc>
          <w:tcPr>
            <w:tcW w:w="892" w:type="dxa"/>
            <w:shd w:val="clear" w:color="auto" w:fill="auto"/>
            <w:vAlign w:val="center"/>
          </w:tcPr>
          <w:p w:rsidR="00BC0C84" w:rsidRPr="005F20A1" w:rsidRDefault="00BC0C84" w:rsidP="003F25FB">
            <w:pPr>
              <w:autoSpaceDE w:val="0"/>
              <w:autoSpaceDN w:val="0"/>
              <w:adjustRightInd w:val="0"/>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58" w:type="dxa"/>
            <w:shd w:val="clear" w:color="auto" w:fill="auto"/>
            <w:vAlign w:val="center"/>
          </w:tcPr>
          <w:p w:rsidR="00BC0C84" w:rsidRPr="005F20A1" w:rsidRDefault="00BC0C84" w:rsidP="003F25FB">
            <w:pPr>
              <w:tabs>
                <w:tab w:val="left" w:pos="174"/>
              </w:tabs>
              <w:autoSpaceDE w:val="0"/>
              <w:autoSpaceDN w:val="0"/>
              <w:adjustRightInd w:val="0"/>
              <w:ind w:left="-108"/>
              <w:jc w:val="center"/>
              <w:rPr>
                <w:rFonts w:ascii="Arial" w:hAnsi="Arial" w:cs="Arial"/>
                <w:color w:val="000000"/>
                <w:sz w:val="19"/>
                <w:szCs w:val="19"/>
                <w:lang w:val="es-ES_tradnl"/>
              </w:rPr>
            </w:pPr>
          </w:p>
        </w:tc>
        <w:tc>
          <w:tcPr>
            <w:tcW w:w="1310" w:type="dxa"/>
            <w:shd w:val="clear" w:color="auto" w:fill="auto"/>
          </w:tcPr>
          <w:p w:rsidR="00BC0C84" w:rsidRPr="005F20A1" w:rsidRDefault="00BC0C84" w:rsidP="003F25FB">
            <w:pPr>
              <w:autoSpaceDE w:val="0"/>
              <w:autoSpaceDN w:val="0"/>
              <w:adjustRightInd w:val="0"/>
              <w:ind w:left="567"/>
              <w:rPr>
                <w:rFonts w:ascii="Arial" w:hAnsi="Arial" w:cs="Arial"/>
                <w:color w:val="000000"/>
                <w:sz w:val="19"/>
                <w:szCs w:val="19"/>
                <w:lang w:val="es-ES_tradnl"/>
              </w:rPr>
            </w:pPr>
          </w:p>
        </w:tc>
        <w:tc>
          <w:tcPr>
            <w:tcW w:w="1134" w:type="dxa"/>
            <w:shd w:val="clear" w:color="auto" w:fill="auto"/>
          </w:tcPr>
          <w:p w:rsidR="00BC0C84" w:rsidRPr="005F20A1" w:rsidRDefault="00BC0C84" w:rsidP="003F25FB">
            <w:pPr>
              <w:autoSpaceDE w:val="0"/>
              <w:autoSpaceDN w:val="0"/>
              <w:adjustRightInd w:val="0"/>
              <w:ind w:left="567"/>
              <w:rPr>
                <w:rFonts w:ascii="Arial" w:hAnsi="Arial" w:cs="Arial"/>
                <w:color w:val="000000"/>
                <w:sz w:val="19"/>
                <w:szCs w:val="19"/>
                <w:lang w:val="es-ES_tradnl"/>
              </w:rPr>
            </w:pPr>
          </w:p>
        </w:tc>
        <w:tc>
          <w:tcPr>
            <w:tcW w:w="3969" w:type="dxa"/>
            <w:shd w:val="clear" w:color="auto" w:fill="auto"/>
          </w:tcPr>
          <w:p w:rsidR="00BC0C84" w:rsidRPr="005F20A1" w:rsidRDefault="00BC0C84" w:rsidP="003F25FB">
            <w:pPr>
              <w:autoSpaceDE w:val="0"/>
              <w:autoSpaceDN w:val="0"/>
              <w:adjustRightInd w:val="0"/>
              <w:ind w:left="567"/>
              <w:rPr>
                <w:rFonts w:ascii="Arial" w:hAnsi="Arial" w:cs="Arial"/>
                <w:color w:val="000000"/>
                <w:sz w:val="19"/>
                <w:szCs w:val="19"/>
                <w:lang w:val="es-ES_tradnl"/>
              </w:rPr>
            </w:pPr>
          </w:p>
        </w:tc>
      </w:tr>
      <w:tr w:rsidR="00BC0C84" w:rsidTr="003F25FB">
        <w:tc>
          <w:tcPr>
            <w:tcW w:w="4920" w:type="dxa"/>
            <w:shd w:val="clear" w:color="auto" w:fill="auto"/>
            <w:vAlign w:val="center"/>
          </w:tcPr>
          <w:p w:rsidR="00BC0C84" w:rsidRPr="005F20A1" w:rsidRDefault="00BC0C84" w:rsidP="003F25FB">
            <w:pPr>
              <w:autoSpaceDE w:val="0"/>
              <w:autoSpaceDN w:val="0"/>
              <w:adjustRightInd w:val="0"/>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Buen estado de conservación e higiene </w:t>
            </w:r>
          </w:p>
        </w:tc>
        <w:tc>
          <w:tcPr>
            <w:tcW w:w="892" w:type="dxa"/>
            <w:shd w:val="clear" w:color="auto" w:fill="auto"/>
            <w:vAlign w:val="center"/>
          </w:tcPr>
          <w:p w:rsidR="00BC0C84" w:rsidRPr="005F20A1" w:rsidRDefault="00BC0C84" w:rsidP="003F25FB">
            <w:pPr>
              <w:autoSpaceDE w:val="0"/>
              <w:autoSpaceDN w:val="0"/>
              <w:adjustRightInd w:val="0"/>
              <w:ind w:left="-108"/>
              <w:jc w:val="center"/>
              <w:rPr>
                <w:rFonts w:ascii="Arial" w:hAnsi="Arial" w:cs="Arial"/>
                <w:color w:val="000000"/>
                <w:sz w:val="19"/>
                <w:szCs w:val="19"/>
                <w:lang w:val="es-ES_tradnl"/>
              </w:rPr>
            </w:pPr>
          </w:p>
        </w:tc>
        <w:tc>
          <w:tcPr>
            <w:tcW w:w="958" w:type="dxa"/>
            <w:shd w:val="clear" w:color="auto" w:fill="auto"/>
            <w:vAlign w:val="center"/>
          </w:tcPr>
          <w:p w:rsidR="00BC0C84" w:rsidRPr="005F20A1" w:rsidRDefault="00BC0C84" w:rsidP="003F25FB">
            <w:pPr>
              <w:tabs>
                <w:tab w:val="left" w:pos="174"/>
              </w:tabs>
              <w:autoSpaceDE w:val="0"/>
              <w:autoSpaceDN w:val="0"/>
              <w:adjustRightInd w:val="0"/>
              <w:ind w:left="-108"/>
              <w:jc w:val="center"/>
              <w:rPr>
                <w:rFonts w:ascii="Arial" w:hAnsi="Arial" w:cs="Arial"/>
                <w:color w:val="000000"/>
                <w:sz w:val="19"/>
                <w:szCs w:val="19"/>
                <w:lang w:val="es-ES_tradnl"/>
              </w:rPr>
            </w:pPr>
          </w:p>
        </w:tc>
        <w:tc>
          <w:tcPr>
            <w:tcW w:w="1310" w:type="dxa"/>
            <w:shd w:val="clear" w:color="auto" w:fill="auto"/>
            <w:vAlign w:val="center"/>
          </w:tcPr>
          <w:p w:rsidR="00BC0C84" w:rsidRPr="005F20A1" w:rsidRDefault="00BC0C84" w:rsidP="003F25FB">
            <w:pPr>
              <w:autoSpaceDE w:val="0"/>
              <w:autoSpaceDN w:val="0"/>
              <w:adjustRightInd w:val="0"/>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1134" w:type="dxa"/>
            <w:shd w:val="clear" w:color="auto" w:fill="auto"/>
          </w:tcPr>
          <w:p w:rsidR="00BC0C84" w:rsidRPr="005F20A1" w:rsidRDefault="00BC0C84" w:rsidP="003F25FB">
            <w:pPr>
              <w:autoSpaceDE w:val="0"/>
              <w:autoSpaceDN w:val="0"/>
              <w:adjustRightInd w:val="0"/>
              <w:ind w:left="567"/>
              <w:rPr>
                <w:rFonts w:ascii="Arial" w:hAnsi="Arial" w:cs="Arial"/>
                <w:color w:val="000000"/>
                <w:sz w:val="19"/>
                <w:szCs w:val="19"/>
                <w:lang w:val="es-ES_tradnl"/>
              </w:rPr>
            </w:pPr>
          </w:p>
        </w:tc>
        <w:tc>
          <w:tcPr>
            <w:tcW w:w="3969" w:type="dxa"/>
            <w:shd w:val="clear" w:color="auto" w:fill="auto"/>
            <w:vAlign w:val="center"/>
          </w:tcPr>
          <w:p w:rsidR="00BC0C84" w:rsidRPr="005F20A1" w:rsidRDefault="00BC0C84" w:rsidP="003F25FB">
            <w:pPr>
              <w:autoSpaceDE w:val="0"/>
              <w:autoSpaceDN w:val="0"/>
              <w:adjustRightInd w:val="0"/>
              <w:ind w:left="34" w:right="-171"/>
              <w:rPr>
                <w:rFonts w:ascii="Arial" w:hAnsi="Arial" w:cs="Arial"/>
                <w:color w:val="000000"/>
                <w:sz w:val="19"/>
                <w:szCs w:val="19"/>
                <w:lang w:val="es-ES_tradnl"/>
              </w:rPr>
            </w:pPr>
            <w:r w:rsidRPr="005F20A1">
              <w:rPr>
                <w:rFonts w:ascii="Arial" w:hAnsi="Arial" w:cs="Arial"/>
                <w:color w:val="000000"/>
                <w:sz w:val="19"/>
                <w:szCs w:val="19"/>
                <w:lang w:val="es-ES_tradnl"/>
              </w:rPr>
              <w:t xml:space="preserve">Falta de mantenimiento de ciertos </w:t>
            </w:r>
            <w:r>
              <w:rPr>
                <w:rFonts w:ascii="Arial" w:hAnsi="Arial" w:cs="Arial"/>
                <w:color w:val="000000"/>
                <w:sz w:val="19"/>
                <w:szCs w:val="19"/>
                <w:lang w:val="es-ES_tradnl"/>
              </w:rPr>
              <w:t>fregaderos</w:t>
            </w:r>
          </w:p>
        </w:tc>
      </w:tr>
      <w:tr w:rsidR="00BC0C84" w:rsidTr="003F25FB">
        <w:tc>
          <w:tcPr>
            <w:tcW w:w="4920" w:type="dxa"/>
            <w:shd w:val="clear" w:color="auto" w:fill="auto"/>
            <w:vAlign w:val="center"/>
          </w:tcPr>
          <w:p w:rsidR="00BC0C84" w:rsidRPr="005F20A1" w:rsidRDefault="00BC0C84" w:rsidP="003F25FB">
            <w:pPr>
              <w:autoSpaceDE w:val="0"/>
              <w:autoSpaceDN w:val="0"/>
              <w:adjustRightInd w:val="0"/>
              <w:ind w:left="567"/>
              <w:rPr>
                <w:rFonts w:ascii="Arial" w:hAnsi="Arial" w:cs="Arial"/>
                <w:color w:val="000000"/>
                <w:sz w:val="19"/>
                <w:szCs w:val="19"/>
                <w:lang w:val="es-ES_tradnl"/>
              </w:rPr>
            </w:pPr>
            <w:r w:rsidRPr="005F20A1">
              <w:rPr>
                <w:rFonts w:ascii="Arial" w:hAnsi="Arial" w:cs="Arial"/>
                <w:color w:val="000000"/>
                <w:sz w:val="19"/>
                <w:szCs w:val="19"/>
                <w:lang w:val="es-ES_tradnl"/>
              </w:rPr>
              <w:t xml:space="preserve">Capacidad acorde con el volumen del servicio </w:t>
            </w:r>
          </w:p>
        </w:tc>
        <w:tc>
          <w:tcPr>
            <w:tcW w:w="892" w:type="dxa"/>
            <w:shd w:val="clear" w:color="auto" w:fill="auto"/>
            <w:vAlign w:val="center"/>
          </w:tcPr>
          <w:p w:rsidR="00BC0C84" w:rsidRPr="005F20A1" w:rsidRDefault="00BC0C84" w:rsidP="003F25FB">
            <w:pPr>
              <w:autoSpaceDE w:val="0"/>
              <w:autoSpaceDN w:val="0"/>
              <w:adjustRightInd w:val="0"/>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58" w:type="dxa"/>
            <w:shd w:val="clear" w:color="auto" w:fill="auto"/>
            <w:vAlign w:val="center"/>
          </w:tcPr>
          <w:p w:rsidR="00BC0C84" w:rsidRPr="005F20A1" w:rsidRDefault="00BC0C84" w:rsidP="003F25FB">
            <w:pPr>
              <w:tabs>
                <w:tab w:val="left" w:pos="174"/>
              </w:tabs>
              <w:autoSpaceDE w:val="0"/>
              <w:autoSpaceDN w:val="0"/>
              <w:adjustRightInd w:val="0"/>
              <w:ind w:left="-108"/>
              <w:jc w:val="center"/>
              <w:rPr>
                <w:rFonts w:ascii="Arial" w:hAnsi="Arial" w:cs="Arial"/>
                <w:color w:val="000000"/>
                <w:sz w:val="19"/>
                <w:szCs w:val="19"/>
                <w:lang w:val="es-ES_tradnl"/>
              </w:rPr>
            </w:pPr>
          </w:p>
        </w:tc>
        <w:tc>
          <w:tcPr>
            <w:tcW w:w="1310" w:type="dxa"/>
            <w:shd w:val="clear" w:color="auto" w:fill="auto"/>
          </w:tcPr>
          <w:p w:rsidR="00BC0C84" w:rsidRPr="005F20A1" w:rsidRDefault="00BC0C84" w:rsidP="003F25FB">
            <w:pPr>
              <w:autoSpaceDE w:val="0"/>
              <w:autoSpaceDN w:val="0"/>
              <w:adjustRightInd w:val="0"/>
              <w:ind w:left="567"/>
              <w:rPr>
                <w:rFonts w:ascii="Arial" w:hAnsi="Arial" w:cs="Arial"/>
                <w:color w:val="000000"/>
                <w:sz w:val="19"/>
                <w:szCs w:val="19"/>
                <w:lang w:val="es-ES_tradnl"/>
              </w:rPr>
            </w:pPr>
          </w:p>
        </w:tc>
        <w:tc>
          <w:tcPr>
            <w:tcW w:w="1134" w:type="dxa"/>
            <w:shd w:val="clear" w:color="auto" w:fill="auto"/>
          </w:tcPr>
          <w:p w:rsidR="00BC0C84" w:rsidRPr="005F20A1" w:rsidRDefault="00BC0C84" w:rsidP="003F25FB">
            <w:pPr>
              <w:autoSpaceDE w:val="0"/>
              <w:autoSpaceDN w:val="0"/>
              <w:adjustRightInd w:val="0"/>
              <w:ind w:left="567"/>
              <w:rPr>
                <w:rFonts w:ascii="Arial" w:hAnsi="Arial" w:cs="Arial"/>
                <w:color w:val="000000"/>
                <w:sz w:val="19"/>
                <w:szCs w:val="19"/>
                <w:lang w:val="es-ES_tradnl"/>
              </w:rPr>
            </w:pPr>
          </w:p>
        </w:tc>
        <w:tc>
          <w:tcPr>
            <w:tcW w:w="3969" w:type="dxa"/>
            <w:shd w:val="clear" w:color="auto" w:fill="auto"/>
          </w:tcPr>
          <w:p w:rsidR="00BC0C84" w:rsidRPr="005F20A1" w:rsidRDefault="00BC0C84" w:rsidP="003F25FB">
            <w:pPr>
              <w:autoSpaceDE w:val="0"/>
              <w:autoSpaceDN w:val="0"/>
              <w:adjustRightInd w:val="0"/>
              <w:ind w:left="567"/>
              <w:rPr>
                <w:rFonts w:ascii="Arial" w:hAnsi="Arial" w:cs="Arial"/>
                <w:color w:val="000000"/>
                <w:sz w:val="19"/>
                <w:szCs w:val="19"/>
                <w:lang w:val="es-ES_tradnl"/>
              </w:rPr>
            </w:pPr>
          </w:p>
        </w:tc>
      </w:tr>
      <w:tr w:rsidR="00BC0C84" w:rsidTr="003F25FB">
        <w:tc>
          <w:tcPr>
            <w:tcW w:w="4920" w:type="dxa"/>
            <w:shd w:val="clear" w:color="auto" w:fill="auto"/>
            <w:vAlign w:val="center"/>
          </w:tcPr>
          <w:p w:rsidR="00BC0C84" w:rsidRPr="005F20A1" w:rsidRDefault="00BC0C84" w:rsidP="003F25FB">
            <w:pPr>
              <w:autoSpaceDE w:val="0"/>
              <w:autoSpaceDN w:val="0"/>
              <w:adjustRightInd w:val="0"/>
              <w:ind w:left="567"/>
              <w:rPr>
                <w:rFonts w:ascii="Arial" w:hAnsi="Arial" w:cs="Arial"/>
                <w:sz w:val="19"/>
                <w:szCs w:val="19"/>
                <w:lang w:val="es-EC"/>
              </w:rPr>
            </w:pPr>
            <w:r w:rsidRPr="005F20A1">
              <w:rPr>
                <w:rFonts w:ascii="Arial" w:hAnsi="Arial" w:cs="Arial"/>
                <w:color w:val="000000"/>
                <w:sz w:val="19"/>
                <w:szCs w:val="19"/>
                <w:lang w:val="es-ES_tradnl"/>
              </w:rPr>
              <w:t>Suministro de agua potable y red de desagüe</w:t>
            </w:r>
          </w:p>
        </w:tc>
        <w:tc>
          <w:tcPr>
            <w:tcW w:w="892" w:type="dxa"/>
            <w:shd w:val="clear" w:color="auto" w:fill="auto"/>
            <w:vAlign w:val="center"/>
          </w:tcPr>
          <w:p w:rsidR="00BC0C84" w:rsidRPr="005F20A1" w:rsidRDefault="00BC0C84" w:rsidP="003F25FB">
            <w:pPr>
              <w:autoSpaceDE w:val="0"/>
              <w:autoSpaceDN w:val="0"/>
              <w:adjustRightInd w:val="0"/>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58" w:type="dxa"/>
            <w:shd w:val="clear" w:color="auto" w:fill="auto"/>
            <w:vAlign w:val="center"/>
          </w:tcPr>
          <w:p w:rsidR="00BC0C84" w:rsidRPr="005F20A1" w:rsidRDefault="00BC0C84" w:rsidP="003F25FB">
            <w:pPr>
              <w:tabs>
                <w:tab w:val="left" w:pos="174"/>
              </w:tabs>
              <w:autoSpaceDE w:val="0"/>
              <w:autoSpaceDN w:val="0"/>
              <w:adjustRightInd w:val="0"/>
              <w:ind w:left="-108"/>
              <w:jc w:val="center"/>
              <w:rPr>
                <w:rFonts w:ascii="Arial" w:hAnsi="Arial" w:cs="Arial"/>
                <w:color w:val="000000"/>
                <w:sz w:val="19"/>
                <w:szCs w:val="19"/>
                <w:lang w:val="es-ES_tradnl"/>
              </w:rPr>
            </w:pPr>
          </w:p>
        </w:tc>
        <w:tc>
          <w:tcPr>
            <w:tcW w:w="1310" w:type="dxa"/>
            <w:shd w:val="clear" w:color="auto" w:fill="auto"/>
          </w:tcPr>
          <w:p w:rsidR="00BC0C84" w:rsidRPr="005F20A1" w:rsidRDefault="00BC0C84" w:rsidP="003F25FB">
            <w:pPr>
              <w:autoSpaceDE w:val="0"/>
              <w:autoSpaceDN w:val="0"/>
              <w:adjustRightInd w:val="0"/>
              <w:ind w:left="567"/>
              <w:rPr>
                <w:rFonts w:ascii="Arial" w:hAnsi="Arial" w:cs="Arial"/>
                <w:color w:val="000000"/>
                <w:sz w:val="19"/>
                <w:szCs w:val="19"/>
                <w:lang w:val="es-ES_tradnl"/>
              </w:rPr>
            </w:pPr>
          </w:p>
        </w:tc>
        <w:tc>
          <w:tcPr>
            <w:tcW w:w="1134" w:type="dxa"/>
            <w:shd w:val="clear" w:color="auto" w:fill="auto"/>
          </w:tcPr>
          <w:p w:rsidR="00BC0C84" w:rsidRPr="005F20A1" w:rsidRDefault="00BC0C84" w:rsidP="003F25FB">
            <w:pPr>
              <w:autoSpaceDE w:val="0"/>
              <w:autoSpaceDN w:val="0"/>
              <w:adjustRightInd w:val="0"/>
              <w:ind w:left="567"/>
              <w:rPr>
                <w:rFonts w:ascii="Arial" w:hAnsi="Arial" w:cs="Arial"/>
                <w:color w:val="000000"/>
                <w:sz w:val="19"/>
                <w:szCs w:val="19"/>
                <w:lang w:val="es-ES_tradnl"/>
              </w:rPr>
            </w:pPr>
          </w:p>
        </w:tc>
        <w:tc>
          <w:tcPr>
            <w:tcW w:w="3969" w:type="dxa"/>
            <w:shd w:val="clear" w:color="auto" w:fill="auto"/>
          </w:tcPr>
          <w:p w:rsidR="00BC0C84" w:rsidRPr="005F20A1" w:rsidRDefault="00BC0C84" w:rsidP="003F25FB">
            <w:pPr>
              <w:autoSpaceDE w:val="0"/>
              <w:autoSpaceDN w:val="0"/>
              <w:adjustRightInd w:val="0"/>
              <w:ind w:left="567"/>
              <w:rPr>
                <w:rFonts w:ascii="Arial" w:hAnsi="Arial" w:cs="Arial"/>
                <w:color w:val="000000"/>
                <w:sz w:val="19"/>
                <w:szCs w:val="19"/>
                <w:lang w:val="es-ES_tradnl"/>
              </w:rPr>
            </w:pPr>
          </w:p>
        </w:tc>
      </w:tr>
      <w:tr w:rsidR="00BC0C84" w:rsidTr="003F25FB">
        <w:trPr>
          <w:trHeight w:val="227"/>
        </w:trPr>
        <w:tc>
          <w:tcPr>
            <w:tcW w:w="13183" w:type="dxa"/>
            <w:gridSpan w:val="6"/>
            <w:shd w:val="clear" w:color="auto" w:fill="auto"/>
            <w:vAlign w:val="center"/>
          </w:tcPr>
          <w:p w:rsidR="00BC0C84" w:rsidRPr="005F20A1" w:rsidRDefault="00BC0C84" w:rsidP="003F25FB">
            <w:pPr>
              <w:ind w:left="284"/>
              <w:rPr>
                <w:rFonts w:ascii="Arial" w:hAnsi="Arial" w:cs="Arial"/>
                <w:b/>
                <w:i/>
                <w:color w:val="000000"/>
                <w:sz w:val="19"/>
                <w:szCs w:val="19"/>
                <w:lang w:val="es-ES_tradnl"/>
              </w:rPr>
            </w:pPr>
            <w:r w:rsidRPr="005F20A1">
              <w:rPr>
                <w:rFonts w:ascii="Arial" w:hAnsi="Arial" w:cs="Arial"/>
                <w:b/>
                <w:i/>
                <w:color w:val="000000"/>
                <w:sz w:val="19"/>
                <w:szCs w:val="19"/>
                <w:lang w:val="es-ES_tradnl"/>
              </w:rPr>
              <w:t xml:space="preserve">Tablas de cortar </w:t>
            </w:r>
          </w:p>
        </w:tc>
      </w:tr>
      <w:tr w:rsidR="00BC0C84" w:rsidTr="003F25FB">
        <w:tc>
          <w:tcPr>
            <w:tcW w:w="4920" w:type="dxa"/>
            <w:shd w:val="clear" w:color="auto" w:fill="auto"/>
            <w:vAlign w:val="bottom"/>
          </w:tcPr>
          <w:p w:rsidR="00BC0C84" w:rsidRPr="005F20A1" w:rsidRDefault="00BC0C84" w:rsidP="003F25FB">
            <w:pPr>
              <w:ind w:left="426"/>
              <w:rPr>
                <w:rFonts w:ascii="Arial" w:hAnsi="Arial" w:cs="Arial"/>
                <w:color w:val="000000"/>
                <w:sz w:val="19"/>
                <w:szCs w:val="19"/>
                <w:lang w:val="es-ES_tradnl"/>
              </w:rPr>
            </w:pPr>
            <w:r w:rsidRPr="005F20A1">
              <w:rPr>
                <w:rFonts w:ascii="Arial" w:hAnsi="Arial" w:cs="Arial"/>
                <w:color w:val="000000"/>
                <w:sz w:val="19"/>
                <w:szCs w:val="19"/>
                <w:lang w:val="es-ES_tradnl"/>
              </w:rPr>
              <w:t>Material sintético, no absorbente</w:t>
            </w:r>
          </w:p>
        </w:tc>
        <w:tc>
          <w:tcPr>
            <w:tcW w:w="892" w:type="dxa"/>
            <w:shd w:val="clear" w:color="auto" w:fill="auto"/>
            <w:vAlign w:val="center"/>
          </w:tcPr>
          <w:p w:rsidR="00BC0C84" w:rsidRPr="005F20A1" w:rsidRDefault="00BC0C84" w:rsidP="003F25FB">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58"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c>
          <w:tcPr>
            <w:tcW w:w="1310"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c>
          <w:tcPr>
            <w:tcW w:w="1134"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c>
          <w:tcPr>
            <w:tcW w:w="3969"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r>
      <w:tr w:rsidR="00BC0C84" w:rsidTr="003F25FB">
        <w:tc>
          <w:tcPr>
            <w:tcW w:w="4920" w:type="dxa"/>
            <w:shd w:val="clear" w:color="auto" w:fill="auto"/>
            <w:vAlign w:val="bottom"/>
          </w:tcPr>
          <w:p w:rsidR="00BC0C84" w:rsidRPr="005F20A1" w:rsidRDefault="00BC0C84" w:rsidP="003F25FB">
            <w:pPr>
              <w:ind w:left="426"/>
              <w:rPr>
                <w:rFonts w:ascii="Arial" w:hAnsi="Arial" w:cs="Arial"/>
                <w:color w:val="000000"/>
                <w:sz w:val="19"/>
                <w:szCs w:val="19"/>
                <w:lang w:val="es-ES_tradnl"/>
              </w:rPr>
            </w:pPr>
            <w:r w:rsidRPr="005F20A1">
              <w:rPr>
                <w:rFonts w:ascii="Arial" w:hAnsi="Arial" w:cs="Arial"/>
                <w:color w:val="000000"/>
                <w:sz w:val="19"/>
                <w:szCs w:val="19"/>
                <w:lang w:val="es-ES_tradnl"/>
              </w:rPr>
              <w:t>Superficie lisa</w:t>
            </w:r>
          </w:p>
        </w:tc>
        <w:tc>
          <w:tcPr>
            <w:tcW w:w="892" w:type="dxa"/>
            <w:shd w:val="clear" w:color="auto" w:fill="auto"/>
            <w:vAlign w:val="center"/>
          </w:tcPr>
          <w:p w:rsidR="00BC0C84" w:rsidRPr="005F20A1" w:rsidRDefault="00BC0C84" w:rsidP="003F25FB">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58"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c>
          <w:tcPr>
            <w:tcW w:w="1310"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c>
          <w:tcPr>
            <w:tcW w:w="1134"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c>
          <w:tcPr>
            <w:tcW w:w="3969"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r>
      <w:tr w:rsidR="00BC0C84" w:rsidTr="003F25FB">
        <w:tc>
          <w:tcPr>
            <w:tcW w:w="4920" w:type="dxa"/>
            <w:shd w:val="clear" w:color="auto" w:fill="auto"/>
            <w:vAlign w:val="bottom"/>
          </w:tcPr>
          <w:p w:rsidR="00BC0C84" w:rsidRPr="005F20A1" w:rsidRDefault="00BC0C84" w:rsidP="003F25FB">
            <w:pPr>
              <w:ind w:left="426"/>
              <w:rPr>
                <w:rFonts w:ascii="Arial" w:hAnsi="Arial" w:cs="Arial"/>
                <w:color w:val="000000"/>
                <w:sz w:val="19"/>
                <w:szCs w:val="19"/>
                <w:lang w:val="es-ES_tradnl"/>
              </w:rPr>
            </w:pPr>
            <w:r w:rsidRPr="005F20A1">
              <w:rPr>
                <w:rFonts w:ascii="Arial" w:hAnsi="Arial" w:cs="Arial"/>
                <w:color w:val="000000"/>
                <w:sz w:val="19"/>
                <w:szCs w:val="19"/>
                <w:lang w:val="es-ES_tradnl"/>
              </w:rPr>
              <w:t>Buen estado de conservación e higiene</w:t>
            </w:r>
          </w:p>
        </w:tc>
        <w:tc>
          <w:tcPr>
            <w:tcW w:w="892" w:type="dxa"/>
            <w:shd w:val="clear" w:color="auto" w:fill="auto"/>
            <w:vAlign w:val="center"/>
          </w:tcPr>
          <w:p w:rsidR="00BC0C84" w:rsidRPr="005F20A1" w:rsidRDefault="00BC0C84" w:rsidP="003F25FB">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58"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c>
          <w:tcPr>
            <w:tcW w:w="1310"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c>
          <w:tcPr>
            <w:tcW w:w="1134"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c>
          <w:tcPr>
            <w:tcW w:w="3969"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r>
      <w:tr w:rsidR="00BC0C84" w:rsidTr="003F25FB">
        <w:trPr>
          <w:trHeight w:val="227"/>
        </w:trPr>
        <w:tc>
          <w:tcPr>
            <w:tcW w:w="13183" w:type="dxa"/>
            <w:gridSpan w:val="6"/>
            <w:shd w:val="clear" w:color="auto" w:fill="auto"/>
            <w:vAlign w:val="center"/>
          </w:tcPr>
          <w:p w:rsidR="00BC0C84" w:rsidRPr="005F20A1" w:rsidRDefault="00BC0C84" w:rsidP="003F25FB">
            <w:pPr>
              <w:ind w:left="284"/>
              <w:rPr>
                <w:rFonts w:ascii="Arial" w:hAnsi="Arial" w:cs="Arial"/>
                <w:b/>
                <w:i/>
                <w:color w:val="000000"/>
                <w:sz w:val="19"/>
                <w:szCs w:val="19"/>
                <w:lang w:val="es-ES_tradnl"/>
              </w:rPr>
            </w:pPr>
            <w:r w:rsidRPr="005F20A1">
              <w:rPr>
                <w:rFonts w:ascii="Arial" w:hAnsi="Arial" w:cs="Arial"/>
                <w:b/>
                <w:i/>
                <w:color w:val="000000"/>
                <w:sz w:val="19"/>
                <w:szCs w:val="19"/>
                <w:lang w:val="es-ES_tradnl"/>
              </w:rPr>
              <w:t xml:space="preserve">Utensilios para cortar, filetear y </w:t>
            </w:r>
            <w:r w:rsidR="002B1C45" w:rsidRPr="005F20A1">
              <w:rPr>
                <w:rFonts w:ascii="Arial" w:hAnsi="Arial" w:cs="Arial"/>
                <w:b/>
                <w:i/>
                <w:color w:val="000000"/>
                <w:sz w:val="19"/>
                <w:szCs w:val="19"/>
                <w:lang w:val="es-ES_tradnl"/>
              </w:rPr>
              <w:t>trocear</w:t>
            </w:r>
          </w:p>
        </w:tc>
      </w:tr>
      <w:tr w:rsidR="00BC0C84" w:rsidTr="003F25FB">
        <w:tc>
          <w:tcPr>
            <w:tcW w:w="4920" w:type="dxa"/>
            <w:shd w:val="clear" w:color="auto" w:fill="auto"/>
            <w:vAlign w:val="bottom"/>
          </w:tcPr>
          <w:p w:rsidR="00BC0C84" w:rsidRPr="005F20A1" w:rsidRDefault="00BC0C84" w:rsidP="003F25FB">
            <w:pPr>
              <w:ind w:left="426"/>
              <w:rPr>
                <w:rFonts w:ascii="Arial" w:hAnsi="Arial" w:cs="Arial"/>
                <w:color w:val="000000"/>
                <w:sz w:val="19"/>
                <w:szCs w:val="19"/>
                <w:lang w:val="es-ES_tradnl"/>
              </w:rPr>
            </w:pPr>
            <w:r w:rsidRPr="005F20A1">
              <w:rPr>
                <w:rFonts w:ascii="Arial" w:hAnsi="Arial" w:cs="Arial"/>
                <w:color w:val="000000"/>
                <w:sz w:val="19"/>
                <w:szCs w:val="19"/>
                <w:lang w:val="es-ES_tradnl"/>
              </w:rPr>
              <w:t xml:space="preserve">Codificados </w:t>
            </w:r>
          </w:p>
        </w:tc>
        <w:tc>
          <w:tcPr>
            <w:tcW w:w="892" w:type="dxa"/>
            <w:shd w:val="clear" w:color="auto" w:fill="auto"/>
            <w:vAlign w:val="center"/>
          </w:tcPr>
          <w:p w:rsidR="00BC0C84" w:rsidRPr="005F20A1" w:rsidRDefault="00BC0C84" w:rsidP="003F25FB">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58"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c>
          <w:tcPr>
            <w:tcW w:w="1310"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c>
          <w:tcPr>
            <w:tcW w:w="1134"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c>
          <w:tcPr>
            <w:tcW w:w="3969"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r>
      <w:tr w:rsidR="00BC0C84" w:rsidTr="003F25FB">
        <w:tc>
          <w:tcPr>
            <w:tcW w:w="4920" w:type="dxa"/>
            <w:shd w:val="clear" w:color="auto" w:fill="auto"/>
            <w:vAlign w:val="bottom"/>
          </w:tcPr>
          <w:p w:rsidR="00BC0C84" w:rsidRPr="005F20A1" w:rsidRDefault="00BC0C84" w:rsidP="003F25FB">
            <w:pPr>
              <w:ind w:left="426"/>
              <w:jc w:val="both"/>
              <w:rPr>
                <w:rFonts w:ascii="Arial" w:hAnsi="Arial" w:cs="Arial"/>
                <w:color w:val="000000"/>
                <w:sz w:val="19"/>
                <w:szCs w:val="19"/>
                <w:lang w:val="es-ES_tradnl"/>
              </w:rPr>
            </w:pPr>
            <w:r w:rsidRPr="005F20A1">
              <w:rPr>
                <w:rFonts w:ascii="Arial" w:hAnsi="Arial" w:cs="Arial"/>
                <w:color w:val="000000"/>
                <w:sz w:val="19"/>
                <w:szCs w:val="19"/>
                <w:lang w:val="es-ES_tradnl"/>
              </w:rPr>
              <w:t xml:space="preserve">Buen estado de conservación e higiene </w:t>
            </w:r>
          </w:p>
        </w:tc>
        <w:tc>
          <w:tcPr>
            <w:tcW w:w="892" w:type="dxa"/>
            <w:shd w:val="clear" w:color="auto" w:fill="auto"/>
            <w:vAlign w:val="center"/>
          </w:tcPr>
          <w:p w:rsidR="00BC0C84" w:rsidRPr="005F20A1" w:rsidRDefault="00BC0C84" w:rsidP="003F25FB">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58"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c>
          <w:tcPr>
            <w:tcW w:w="1310"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c>
          <w:tcPr>
            <w:tcW w:w="1134"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c>
          <w:tcPr>
            <w:tcW w:w="3969" w:type="dxa"/>
            <w:shd w:val="clear" w:color="auto" w:fill="auto"/>
            <w:vAlign w:val="center"/>
          </w:tcPr>
          <w:p w:rsidR="00BC0C84" w:rsidRPr="005F20A1" w:rsidRDefault="00BC0C84" w:rsidP="003F25FB">
            <w:pPr>
              <w:ind w:left="426"/>
              <w:jc w:val="center"/>
              <w:rPr>
                <w:rFonts w:ascii="Arial" w:hAnsi="Arial" w:cs="Arial"/>
                <w:color w:val="000000"/>
                <w:sz w:val="19"/>
                <w:szCs w:val="19"/>
                <w:lang w:val="es-ES_tradnl"/>
              </w:rPr>
            </w:pPr>
          </w:p>
        </w:tc>
      </w:tr>
      <w:tr w:rsidR="00BC0C84" w:rsidTr="003F25FB">
        <w:trPr>
          <w:trHeight w:val="227"/>
        </w:trPr>
        <w:tc>
          <w:tcPr>
            <w:tcW w:w="13183" w:type="dxa"/>
            <w:gridSpan w:val="6"/>
            <w:shd w:val="clear" w:color="auto" w:fill="auto"/>
            <w:vAlign w:val="center"/>
          </w:tcPr>
          <w:p w:rsidR="00BC0C84" w:rsidRPr="005F20A1" w:rsidRDefault="00BC0C84" w:rsidP="003F25FB">
            <w:pPr>
              <w:ind w:left="142"/>
              <w:rPr>
                <w:rFonts w:ascii="Arial" w:hAnsi="Arial" w:cs="Arial"/>
                <w:b/>
                <w:color w:val="000000"/>
                <w:sz w:val="19"/>
                <w:szCs w:val="19"/>
                <w:lang w:val="es-ES_tradnl"/>
              </w:rPr>
            </w:pPr>
            <w:r w:rsidRPr="005F20A1">
              <w:rPr>
                <w:rFonts w:ascii="Arial" w:hAnsi="Arial" w:cs="Arial"/>
                <w:b/>
                <w:color w:val="000000"/>
                <w:sz w:val="19"/>
                <w:szCs w:val="19"/>
                <w:lang w:val="es-ES_tradnl"/>
              </w:rPr>
              <w:t>Almacenamiento de equipos y utensilios</w:t>
            </w:r>
          </w:p>
        </w:tc>
      </w:tr>
      <w:tr w:rsidR="00BC0C84" w:rsidTr="003F25FB">
        <w:tc>
          <w:tcPr>
            <w:tcW w:w="4920" w:type="dxa"/>
            <w:shd w:val="clear" w:color="auto" w:fill="auto"/>
            <w:vAlign w:val="bottom"/>
          </w:tcPr>
          <w:p w:rsidR="00BC0C84" w:rsidRPr="005F20A1" w:rsidRDefault="00BC0C84" w:rsidP="003F25FB">
            <w:pPr>
              <w:ind w:left="284"/>
              <w:jc w:val="both"/>
              <w:rPr>
                <w:rFonts w:ascii="Arial" w:hAnsi="Arial" w:cs="Arial"/>
                <w:color w:val="000000"/>
                <w:sz w:val="19"/>
                <w:szCs w:val="19"/>
                <w:lang w:val="es-ES_tradnl"/>
              </w:rPr>
            </w:pPr>
            <w:r w:rsidRPr="005F20A1">
              <w:rPr>
                <w:rFonts w:ascii="Arial" w:hAnsi="Arial" w:cs="Arial"/>
                <w:color w:val="000000"/>
                <w:sz w:val="19"/>
                <w:szCs w:val="19"/>
                <w:lang w:val="es-ES_tradnl"/>
              </w:rPr>
              <w:t>Guardados en un lugar aseado, seco a no menos de 20 cm del piso</w:t>
            </w:r>
          </w:p>
        </w:tc>
        <w:tc>
          <w:tcPr>
            <w:tcW w:w="892" w:type="dxa"/>
            <w:shd w:val="clear" w:color="auto" w:fill="auto"/>
            <w:vAlign w:val="center"/>
          </w:tcPr>
          <w:p w:rsidR="00BC0C84" w:rsidRPr="005F20A1" w:rsidRDefault="00BC0C84" w:rsidP="003F25FB">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58" w:type="dxa"/>
            <w:shd w:val="clear" w:color="auto" w:fill="auto"/>
            <w:vAlign w:val="center"/>
          </w:tcPr>
          <w:p w:rsidR="00BC0C84" w:rsidRPr="005F20A1" w:rsidRDefault="00BC0C84" w:rsidP="003F25FB">
            <w:pPr>
              <w:ind w:left="284"/>
              <w:jc w:val="center"/>
              <w:rPr>
                <w:rFonts w:ascii="Arial" w:hAnsi="Arial" w:cs="Arial"/>
                <w:color w:val="000000"/>
                <w:sz w:val="19"/>
                <w:szCs w:val="19"/>
                <w:lang w:val="es-ES_tradnl"/>
              </w:rPr>
            </w:pPr>
          </w:p>
        </w:tc>
        <w:tc>
          <w:tcPr>
            <w:tcW w:w="1310" w:type="dxa"/>
            <w:shd w:val="clear" w:color="auto" w:fill="auto"/>
            <w:vAlign w:val="center"/>
          </w:tcPr>
          <w:p w:rsidR="00BC0C84" w:rsidRPr="005F20A1" w:rsidRDefault="00BC0C84" w:rsidP="003F25FB">
            <w:pPr>
              <w:ind w:left="284"/>
              <w:jc w:val="center"/>
              <w:rPr>
                <w:rFonts w:ascii="Arial" w:hAnsi="Arial" w:cs="Arial"/>
                <w:color w:val="000000"/>
                <w:sz w:val="19"/>
                <w:szCs w:val="19"/>
                <w:lang w:val="es-ES_tradnl"/>
              </w:rPr>
            </w:pPr>
          </w:p>
        </w:tc>
        <w:tc>
          <w:tcPr>
            <w:tcW w:w="1134" w:type="dxa"/>
            <w:shd w:val="clear" w:color="auto" w:fill="auto"/>
            <w:vAlign w:val="center"/>
          </w:tcPr>
          <w:p w:rsidR="00BC0C84" w:rsidRPr="005F20A1" w:rsidRDefault="00BC0C84" w:rsidP="003F25FB">
            <w:pPr>
              <w:ind w:left="284"/>
              <w:jc w:val="center"/>
              <w:rPr>
                <w:rFonts w:ascii="Arial" w:hAnsi="Arial" w:cs="Arial"/>
                <w:color w:val="000000"/>
                <w:sz w:val="19"/>
                <w:szCs w:val="19"/>
                <w:lang w:val="es-ES_tradnl"/>
              </w:rPr>
            </w:pPr>
          </w:p>
        </w:tc>
        <w:tc>
          <w:tcPr>
            <w:tcW w:w="3969" w:type="dxa"/>
            <w:shd w:val="clear" w:color="auto" w:fill="auto"/>
            <w:vAlign w:val="center"/>
          </w:tcPr>
          <w:p w:rsidR="00BC0C84" w:rsidRPr="005F20A1" w:rsidRDefault="00BC0C84" w:rsidP="003F25FB">
            <w:pPr>
              <w:ind w:left="284"/>
              <w:jc w:val="center"/>
              <w:rPr>
                <w:rFonts w:ascii="Arial" w:hAnsi="Arial" w:cs="Arial"/>
                <w:color w:val="000000"/>
                <w:sz w:val="19"/>
                <w:szCs w:val="19"/>
                <w:lang w:val="es-ES_tradnl"/>
              </w:rPr>
            </w:pPr>
          </w:p>
        </w:tc>
      </w:tr>
      <w:tr w:rsidR="00BC0C84" w:rsidTr="003F25FB">
        <w:tc>
          <w:tcPr>
            <w:tcW w:w="4920" w:type="dxa"/>
            <w:shd w:val="clear" w:color="auto" w:fill="auto"/>
            <w:vAlign w:val="bottom"/>
          </w:tcPr>
          <w:p w:rsidR="00BC0C84" w:rsidRPr="005F20A1" w:rsidRDefault="00BC0C84" w:rsidP="003F25FB">
            <w:pPr>
              <w:ind w:left="284"/>
              <w:jc w:val="both"/>
              <w:rPr>
                <w:rFonts w:ascii="Arial" w:hAnsi="Arial" w:cs="Arial"/>
                <w:color w:val="000000"/>
                <w:sz w:val="19"/>
                <w:szCs w:val="19"/>
                <w:lang w:val="es-ES_tradnl"/>
              </w:rPr>
            </w:pPr>
            <w:r w:rsidRPr="005F20A1">
              <w:rPr>
                <w:rFonts w:ascii="Arial" w:hAnsi="Arial" w:cs="Arial"/>
                <w:color w:val="000000"/>
                <w:sz w:val="19"/>
                <w:szCs w:val="19"/>
                <w:lang w:val="es-ES_tradnl"/>
              </w:rPr>
              <w:t>Alejados de drenajes de aguas residuales o recipientes de residuos</w:t>
            </w:r>
          </w:p>
        </w:tc>
        <w:tc>
          <w:tcPr>
            <w:tcW w:w="892" w:type="dxa"/>
            <w:shd w:val="clear" w:color="auto" w:fill="auto"/>
            <w:vAlign w:val="center"/>
          </w:tcPr>
          <w:p w:rsidR="00BC0C84" w:rsidRPr="005F20A1" w:rsidRDefault="00BC0C84" w:rsidP="003F25FB">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58" w:type="dxa"/>
            <w:shd w:val="clear" w:color="auto" w:fill="auto"/>
            <w:vAlign w:val="center"/>
          </w:tcPr>
          <w:p w:rsidR="00BC0C84" w:rsidRPr="005F20A1" w:rsidRDefault="00BC0C84" w:rsidP="003F25FB">
            <w:pPr>
              <w:ind w:left="284"/>
              <w:jc w:val="center"/>
              <w:rPr>
                <w:rFonts w:ascii="Arial" w:hAnsi="Arial" w:cs="Arial"/>
                <w:color w:val="000000"/>
                <w:sz w:val="19"/>
                <w:szCs w:val="19"/>
                <w:lang w:val="es-ES_tradnl"/>
              </w:rPr>
            </w:pPr>
          </w:p>
        </w:tc>
        <w:tc>
          <w:tcPr>
            <w:tcW w:w="1310" w:type="dxa"/>
            <w:shd w:val="clear" w:color="auto" w:fill="auto"/>
            <w:vAlign w:val="center"/>
          </w:tcPr>
          <w:p w:rsidR="00BC0C84" w:rsidRPr="005F20A1" w:rsidRDefault="00BC0C84" w:rsidP="003F25FB">
            <w:pPr>
              <w:ind w:left="284"/>
              <w:jc w:val="center"/>
              <w:rPr>
                <w:rFonts w:ascii="Arial" w:hAnsi="Arial" w:cs="Arial"/>
                <w:color w:val="000000"/>
                <w:sz w:val="19"/>
                <w:szCs w:val="19"/>
                <w:lang w:val="es-ES_tradnl"/>
              </w:rPr>
            </w:pPr>
          </w:p>
        </w:tc>
        <w:tc>
          <w:tcPr>
            <w:tcW w:w="1134" w:type="dxa"/>
            <w:shd w:val="clear" w:color="auto" w:fill="auto"/>
            <w:vAlign w:val="center"/>
          </w:tcPr>
          <w:p w:rsidR="00BC0C84" w:rsidRPr="005F20A1" w:rsidRDefault="00BC0C84" w:rsidP="003F25FB">
            <w:pPr>
              <w:ind w:left="284"/>
              <w:jc w:val="center"/>
              <w:rPr>
                <w:rFonts w:ascii="Arial" w:hAnsi="Arial" w:cs="Arial"/>
                <w:color w:val="000000"/>
                <w:sz w:val="19"/>
                <w:szCs w:val="19"/>
                <w:lang w:val="es-ES_tradnl"/>
              </w:rPr>
            </w:pPr>
          </w:p>
        </w:tc>
        <w:tc>
          <w:tcPr>
            <w:tcW w:w="3969" w:type="dxa"/>
            <w:shd w:val="clear" w:color="auto" w:fill="auto"/>
            <w:vAlign w:val="center"/>
          </w:tcPr>
          <w:p w:rsidR="00BC0C84" w:rsidRPr="005F20A1" w:rsidRDefault="00BC0C84" w:rsidP="003F25FB">
            <w:pPr>
              <w:ind w:left="284"/>
              <w:jc w:val="center"/>
              <w:rPr>
                <w:rFonts w:ascii="Arial" w:hAnsi="Arial" w:cs="Arial"/>
                <w:color w:val="000000"/>
                <w:sz w:val="19"/>
                <w:szCs w:val="19"/>
                <w:lang w:val="es-ES_tradnl"/>
              </w:rPr>
            </w:pPr>
          </w:p>
        </w:tc>
      </w:tr>
      <w:tr w:rsidR="00BC0C84" w:rsidTr="003F25FB">
        <w:tc>
          <w:tcPr>
            <w:tcW w:w="4920" w:type="dxa"/>
            <w:shd w:val="clear" w:color="auto" w:fill="auto"/>
            <w:vAlign w:val="bottom"/>
          </w:tcPr>
          <w:p w:rsidR="00BC0C84" w:rsidRPr="005F20A1" w:rsidRDefault="00BC0C84" w:rsidP="003F25FB">
            <w:pPr>
              <w:ind w:left="284"/>
              <w:jc w:val="both"/>
              <w:rPr>
                <w:rFonts w:ascii="Arial" w:hAnsi="Arial" w:cs="Arial"/>
                <w:b/>
                <w:color w:val="000000"/>
                <w:sz w:val="19"/>
                <w:szCs w:val="19"/>
                <w:lang w:val="es-ES_tradnl"/>
              </w:rPr>
            </w:pPr>
            <w:r w:rsidRPr="005F20A1">
              <w:rPr>
                <w:rFonts w:ascii="Arial" w:hAnsi="Arial" w:cs="Arial"/>
                <w:color w:val="000000"/>
                <w:sz w:val="19"/>
                <w:szCs w:val="19"/>
                <w:lang w:val="es-ES_tradnl"/>
              </w:rPr>
              <w:t>Almacenamiento de vajilla, cubiertos y vasos limpios en lugar protegido de polvo e insectos</w:t>
            </w:r>
            <w:r w:rsidRPr="005F20A1">
              <w:rPr>
                <w:rFonts w:ascii="Arial" w:hAnsi="Arial" w:cs="Arial"/>
                <w:b/>
                <w:color w:val="000000"/>
                <w:sz w:val="19"/>
                <w:szCs w:val="19"/>
                <w:lang w:val="es-ES_tradnl"/>
              </w:rPr>
              <w:t xml:space="preserve"> </w:t>
            </w:r>
          </w:p>
        </w:tc>
        <w:tc>
          <w:tcPr>
            <w:tcW w:w="892" w:type="dxa"/>
            <w:shd w:val="clear" w:color="auto" w:fill="auto"/>
            <w:vAlign w:val="center"/>
          </w:tcPr>
          <w:p w:rsidR="00BC0C84" w:rsidRPr="005F20A1" w:rsidRDefault="00BC0C84" w:rsidP="003F25FB">
            <w:pPr>
              <w:ind w:left="-108"/>
              <w:jc w:val="center"/>
              <w:rPr>
                <w:rFonts w:ascii="Arial" w:hAnsi="Arial" w:cs="Arial"/>
                <w:color w:val="000000"/>
                <w:sz w:val="19"/>
                <w:szCs w:val="19"/>
                <w:lang w:val="es-ES_tradnl"/>
              </w:rPr>
            </w:pPr>
            <w:r w:rsidRPr="005F20A1">
              <w:rPr>
                <w:rFonts w:ascii="Arial" w:hAnsi="Arial" w:cs="Arial"/>
                <w:color w:val="000000"/>
                <w:sz w:val="19"/>
                <w:szCs w:val="19"/>
                <w:lang w:val="es-ES_tradnl"/>
              </w:rPr>
              <w:t>X</w:t>
            </w:r>
          </w:p>
        </w:tc>
        <w:tc>
          <w:tcPr>
            <w:tcW w:w="958" w:type="dxa"/>
            <w:shd w:val="clear" w:color="auto" w:fill="auto"/>
            <w:vAlign w:val="center"/>
          </w:tcPr>
          <w:p w:rsidR="00BC0C84" w:rsidRPr="005F20A1" w:rsidRDefault="00BC0C84" w:rsidP="003F25FB">
            <w:pPr>
              <w:ind w:left="284"/>
              <w:jc w:val="center"/>
              <w:rPr>
                <w:rFonts w:ascii="Arial" w:hAnsi="Arial" w:cs="Arial"/>
                <w:color w:val="000000"/>
                <w:sz w:val="19"/>
                <w:szCs w:val="19"/>
                <w:lang w:val="es-ES_tradnl"/>
              </w:rPr>
            </w:pPr>
          </w:p>
        </w:tc>
        <w:tc>
          <w:tcPr>
            <w:tcW w:w="1310" w:type="dxa"/>
            <w:shd w:val="clear" w:color="auto" w:fill="auto"/>
            <w:vAlign w:val="center"/>
          </w:tcPr>
          <w:p w:rsidR="00BC0C84" w:rsidRPr="005F20A1" w:rsidRDefault="00BC0C84" w:rsidP="003F25FB">
            <w:pPr>
              <w:ind w:left="284"/>
              <w:jc w:val="center"/>
              <w:rPr>
                <w:rFonts w:ascii="Arial" w:hAnsi="Arial" w:cs="Arial"/>
                <w:color w:val="000000"/>
                <w:sz w:val="19"/>
                <w:szCs w:val="19"/>
                <w:lang w:val="es-ES_tradnl"/>
              </w:rPr>
            </w:pPr>
          </w:p>
        </w:tc>
        <w:tc>
          <w:tcPr>
            <w:tcW w:w="1134" w:type="dxa"/>
            <w:shd w:val="clear" w:color="auto" w:fill="auto"/>
            <w:vAlign w:val="center"/>
          </w:tcPr>
          <w:p w:rsidR="00BC0C84" w:rsidRPr="005F20A1" w:rsidRDefault="00BC0C84" w:rsidP="003F25FB">
            <w:pPr>
              <w:ind w:left="284"/>
              <w:jc w:val="center"/>
              <w:rPr>
                <w:rFonts w:ascii="Arial" w:hAnsi="Arial" w:cs="Arial"/>
                <w:color w:val="000000"/>
                <w:sz w:val="19"/>
                <w:szCs w:val="19"/>
                <w:lang w:val="es-ES_tradnl"/>
              </w:rPr>
            </w:pPr>
          </w:p>
        </w:tc>
        <w:tc>
          <w:tcPr>
            <w:tcW w:w="3969" w:type="dxa"/>
            <w:shd w:val="clear" w:color="auto" w:fill="auto"/>
            <w:vAlign w:val="center"/>
          </w:tcPr>
          <w:p w:rsidR="00BC0C84" w:rsidRPr="005F20A1" w:rsidRDefault="00BC0C84" w:rsidP="003F25FB">
            <w:pPr>
              <w:ind w:left="284"/>
              <w:jc w:val="center"/>
              <w:rPr>
                <w:rFonts w:ascii="Arial" w:hAnsi="Arial" w:cs="Arial"/>
                <w:color w:val="000000"/>
                <w:sz w:val="19"/>
                <w:szCs w:val="19"/>
                <w:lang w:val="es-ES_tradnl"/>
              </w:rPr>
            </w:pPr>
          </w:p>
        </w:tc>
      </w:tr>
    </w:tbl>
    <w:p w:rsidR="00053498" w:rsidRPr="001A7595" w:rsidRDefault="003F25FB" w:rsidP="00053498">
      <w:pPr>
        <w:ind w:left="1276"/>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br w:type="textWrapping" w:clear="all"/>
      </w:r>
      <w:r w:rsidR="00053498" w:rsidRPr="001A7595">
        <w:rPr>
          <w:rFonts w:ascii="Arial" w:eastAsia="Calibri" w:hAnsi="Arial" w:cs="Arial"/>
          <w:b/>
          <w:sz w:val="20"/>
          <w:szCs w:val="20"/>
          <w:lang w:val="es-ES_tradnl" w:eastAsia="en-US"/>
        </w:rPr>
        <w:t xml:space="preserve">Elaborado por: </w:t>
      </w:r>
      <w:r w:rsidR="00053498" w:rsidRPr="001A7595">
        <w:rPr>
          <w:rFonts w:ascii="Arial" w:eastAsia="Calibri" w:hAnsi="Arial" w:cs="Arial"/>
          <w:sz w:val="20"/>
          <w:szCs w:val="20"/>
          <w:lang w:val="es-ES_tradnl" w:eastAsia="en-US"/>
        </w:rPr>
        <w:t xml:space="preserve">Júpiter y Suárez </w:t>
      </w:r>
    </w:p>
    <w:p w:rsidR="00FE109A" w:rsidRDefault="00FE109A" w:rsidP="00BC0C84">
      <w:pPr>
        <w:pStyle w:val="Prrafodelista"/>
        <w:spacing w:line="480" w:lineRule="auto"/>
        <w:ind w:left="0"/>
        <w:jc w:val="both"/>
        <w:outlineLvl w:val="2"/>
        <w:rPr>
          <w:rFonts w:ascii="Arial" w:hAnsi="Arial" w:cs="Arial"/>
          <w:b/>
          <w:sz w:val="24"/>
          <w:szCs w:val="24"/>
        </w:rPr>
        <w:sectPr w:rsidR="00FE109A" w:rsidSect="004E38B3">
          <w:pgSz w:w="16838" w:h="11906" w:orient="landscape"/>
          <w:pgMar w:top="1701" w:right="1418" w:bottom="1701" w:left="1418" w:header="720" w:footer="720" w:gutter="0"/>
          <w:cols w:space="720"/>
          <w:docGrid w:linePitch="360"/>
        </w:sectPr>
      </w:pPr>
    </w:p>
    <w:p w:rsidR="00547793" w:rsidRDefault="00547793" w:rsidP="00443A70">
      <w:pPr>
        <w:pStyle w:val="Ttulo3"/>
        <w:numPr>
          <w:ilvl w:val="2"/>
          <w:numId w:val="20"/>
        </w:numPr>
        <w:spacing w:before="0" w:line="480" w:lineRule="auto"/>
        <w:rPr>
          <w:rFonts w:ascii="Arial" w:hAnsi="Arial" w:cs="Arial"/>
          <w:color w:val="auto"/>
        </w:rPr>
      </w:pPr>
      <w:bookmarkStart w:id="200" w:name="_Toc360729060"/>
      <w:r w:rsidRPr="007940EB">
        <w:rPr>
          <w:rFonts w:ascii="Arial" w:hAnsi="Arial" w:cs="Arial"/>
          <w:color w:val="auto"/>
        </w:rPr>
        <w:lastRenderedPageBreak/>
        <w:t>Control de Operaciones</w:t>
      </w:r>
      <w:bookmarkEnd w:id="200"/>
    </w:p>
    <w:p w:rsidR="00443A70" w:rsidRPr="00443A70" w:rsidRDefault="00443A70" w:rsidP="00443A70">
      <w:pPr>
        <w:spacing w:line="480" w:lineRule="auto"/>
        <w:ind w:left="1440"/>
      </w:pPr>
    </w:p>
    <w:p w:rsidR="00936E37" w:rsidRDefault="002542FA" w:rsidP="00936E37">
      <w:pPr>
        <w:autoSpaceDE w:val="0"/>
        <w:autoSpaceDN w:val="0"/>
        <w:adjustRightInd w:val="0"/>
        <w:spacing w:line="480" w:lineRule="auto"/>
        <w:ind w:left="1418"/>
        <w:jc w:val="both"/>
        <w:rPr>
          <w:rStyle w:val="a"/>
          <w:rFonts w:ascii="Arial" w:hAnsi="Arial" w:cs="Arial"/>
        </w:rPr>
      </w:pPr>
      <w:r>
        <w:rPr>
          <w:rStyle w:val="a"/>
          <w:rFonts w:ascii="Arial" w:hAnsi="Arial" w:cs="Arial"/>
          <w:lang w:val="es-ES_tradnl"/>
        </w:rPr>
        <w:t>S</w:t>
      </w:r>
      <w:r w:rsidR="00A776F6">
        <w:rPr>
          <w:rStyle w:val="a"/>
          <w:rFonts w:ascii="Arial" w:hAnsi="Arial" w:cs="Arial"/>
        </w:rPr>
        <w:t>e</w:t>
      </w:r>
      <w:r w:rsidR="003F25FB">
        <w:rPr>
          <w:rStyle w:val="a"/>
          <w:rFonts w:ascii="Arial" w:hAnsi="Arial" w:cs="Arial"/>
        </w:rPr>
        <w:t xml:space="preserve"> us</w:t>
      </w:r>
      <w:r w:rsidR="00316CF6">
        <w:rPr>
          <w:rStyle w:val="a"/>
          <w:rFonts w:ascii="Arial" w:hAnsi="Arial" w:cs="Arial"/>
        </w:rPr>
        <w:t>ó el</w:t>
      </w:r>
      <w:r>
        <w:rPr>
          <w:rStyle w:val="a"/>
          <w:rFonts w:ascii="Arial" w:hAnsi="Arial" w:cs="Arial"/>
        </w:rPr>
        <w:t xml:space="preserve"> Check</w:t>
      </w:r>
      <w:r w:rsidRPr="00882613">
        <w:rPr>
          <w:rStyle w:val="a"/>
          <w:rFonts w:ascii="Arial" w:hAnsi="Arial" w:cs="Arial"/>
        </w:rPr>
        <w:t xml:space="preserve">list </w:t>
      </w:r>
      <w:r w:rsidR="00316CF6">
        <w:rPr>
          <w:rStyle w:val="a"/>
          <w:rFonts w:ascii="Arial" w:hAnsi="Arial" w:cs="Arial"/>
        </w:rPr>
        <w:t>#</w:t>
      </w:r>
      <w:r w:rsidR="00A776F6">
        <w:rPr>
          <w:rStyle w:val="a"/>
          <w:rFonts w:ascii="Arial" w:hAnsi="Arial" w:cs="Arial"/>
        </w:rPr>
        <w:t xml:space="preserve"> </w:t>
      </w:r>
      <w:r w:rsidR="00316CF6">
        <w:rPr>
          <w:rStyle w:val="a"/>
          <w:rFonts w:ascii="Arial" w:hAnsi="Arial" w:cs="Arial"/>
        </w:rPr>
        <w:t xml:space="preserve">7 </w:t>
      </w:r>
      <w:r w:rsidRPr="00882613">
        <w:rPr>
          <w:rStyle w:val="a"/>
          <w:rFonts w:ascii="Arial" w:hAnsi="Arial" w:cs="Arial"/>
        </w:rPr>
        <w:t>sobre el cont</w:t>
      </w:r>
      <w:r>
        <w:rPr>
          <w:rStyle w:val="a"/>
          <w:rFonts w:ascii="Arial" w:hAnsi="Arial" w:cs="Arial"/>
        </w:rPr>
        <w:t>rol de operaciones para</w:t>
      </w:r>
      <w:r w:rsidRPr="00882613">
        <w:rPr>
          <w:rStyle w:val="a"/>
          <w:rFonts w:ascii="Arial" w:hAnsi="Arial" w:cs="Arial"/>
        </w:rPr>
        <w:t xml:space="preserve"> detectar</w:t>
      </w:r>
      <w:r>
        <w:rPr>
          <w:rStyle w:val="a"/>
          <w:rFonts w:ascii="Arial" w:hAnsi="Arial" w:cs="Arial"/>
        </w:rPr>
        <w:t xml:space="preserve"> deficiencias en las mismas</w:t>
      </w:r>
      <w:r w:rsidR="003F25FB">
        <w:rPr>
          <w:rStyle w:val="a"/>
          <w:rFonts w:ascii="Arial" w:hAnsi="Arial" w:cs="Arial"/>
        </w:rPr>
        <w:t xml:space="preserve"> </w:t>
      </w:r>
      <w:r w:rsidR="00936E37">
        <w:rPr>
          <w:rStyle w:val="a"/>
          <w:rFonts w:ascii="Arial" w:hAnsi="Arial" w:cs="Arial"/>
        </w:rPr>
        <w:t>y contribuir en mejoras</w:t>
      </w:r>
      <w:r w:rsidR="003F25FB">
        <w:rPr>
          <w:rStyle w:val="a"/>
          <w:rFonts w:ascii="Arial" w:hAnsi="Arial" w:cs="Arial"/>
        </w:rPr>
        <w:t>.</w:t>
      </w:r>
      <w:r w:rsidR="00936E37">
        <w:rPr>
          <w:rStyle w:val="a"/>
          <w:rFonts w:ascii="Arial" w:hAnsi="Arial" w:cs="Arial"/>
        </w:rPr>
        <w:t xml:space="preserve"> </w:t>
      </w:r>
    </w:p>
    <w:p w:rsidR="004D57ED" w:rsidRDefault="00936E37" w:rsidP="00936E37">
      <w:pPr>
        <w:autoSpaceDE w:val="0"/>
        <w:autoSpaceDN w:val="0"/>
        <w:adjustRightInd w:val="0"/>
        <w:spacing w:line="480" w:lineRule="auto"/>
        <w:ind w:left="1418"/>
        <w:jc w:val="both"/>
        <w:rPr>
          <w:rFonts w:ascii="Arial" w:hAnsi="Arial" w:cs="Arial"/>
        </w:rPr>
      </w:pPr>
      <w:r>
        <w:rPr>
          <w:rStyle w:val="a"/>
          <w:rFonts w:ascii="Arial" w:hAnsi="Arial" w:cs="Arial"/>
        </w:rPr>
        <w:t>A</w:t>
      </w:r>
      <w:r w:rsidR="00A776F6">
        <w:rPr>
          <w:rFonts w:ascii="Arial" w:hAnsi="Arial" w:cs="Arial"/>
        </w:rPr>
        <w:t xml:space="preserve"> continuación, se presenta una</w:t>
      </w:r>
      <w:r w:rsidR="00E6042D">
        <w:rPr>
          <w:rFonts w:ascii="Arial" w:hAnsi="Arial" w:cs="Arial"/>
        </w:rPr>
        <w:t xml:space="preserve"> </w:t>
      </w:r>
      <w:r w:rsidR="00A776F6">
        <w:rPr>
          <w:rFonts w:ascii="Arial" w:hAnsi="Arial" w:cs="Arial"/>
        </w:rPr>
        <w:t>tabla</w:t>
      </w:r>
      <w:r w:rsidR="00E6042D">
        <w:rPr>
          <w:rFonts w:ascii="Arial" w:hAnsi="Arial" w:cs="Arial"/>
        </w:rPr>
        <w:t xml:space="preserve"> </w:t>
      </w:r>
      <w:r w:rsidR="00594696">
        <w:rPr>
          <w:rFonts w:ascii="Arial" w:hAnsi="Arial" w:cs="Arial"/>
        </w:rPr>
        <w:t>indicando</w:t>
      </w:r>
      <w:r>
        <w:rPr>
          <w:rFonts w:ascii="Arial" w:hAnsi="Arial" w:cs="Arial"/>
        </w:rPr>
        <w:t xml:space="preserve"> proveedores y productos adquiridos </w:t>
      </w:r>
      <w:r w:rsidR="00594696">
        <w:rPr>
          <w:rFonts w:ascii="Arial" w:hAnsi="Arial" w:cs="Arial"/>
        </w:rPr>
        <w:t>con que cue</w:t>
      </w:r>
      <w:r w:rsidR="00A52FF0">
        <w:rPr>
          <w:rFonts w:ascii="Arial" w:hAnsi="Arial" w:cs="Arial"/>
        </w:rPr>
        <w:t>nta la A</w:t>
      </w:r>
      <w:r>
        <w:rPr>
          <w:rFonts w:ascii="Arial" w:hAnsi="Arial" w:cs="Arial"/>
        </w:rPr>
        <w:t>dministradora.</w:t>
      </w:r>
    </w:p>
    <w:p w:rsidR="004570CE" w:rsidRPr="00936E37" w:rsidRDefault="004570CE" w:rsidP="00CD362C">
      <w:pPr>
        <w:autoSpaceDE w:val="0"/>
        <w:autoSpaceDN w:val="0"/>
        <w:adjustRightInd w:val="0"/>
        <w:ind w:left="1418"/>
        <w:jc w:val="both"/>
        <w:rPr>
          <w:rFonts w:ascii="Arial" w:hAnsi="Arial" w:cs="Arial"/>
        </w:rPr>
      </w:pPr>
    </w:p>
    <w:p w:rsidR="00B44DCF" w:rsidRPr="00805288" w:rsidRDefault="00B44DCF" w:rsidP="009A70CC">
      <w:pPr>
        <w:pStyle w:val="Tabla"/>
        <w:spacing w:after="0" w:line="480" w:lineRule="auto"/>
        <w:ind w:left="1200" w:firstLine="0"/>
        <w:rPr>
          <w:lang w:val="es-MX"/>
        </w:rPr>
      </w:pPr>
      <w:bookmarkStart w:id="201" w:name="_Toc360713388"/>
      <w:r>
        <w:t xml:space="preserve">TABLA </w:t>
      </w:r>
      <w:r w:rsidR="00C75FC5">
        <w:t>1</w:t>
      </w:r>
      <w:r w:rsidR="006A0030">
        <w:rPr>
          <w:lang w:val="es-MX"/>
        </w:rPr>
        <w:t>6</w:t>
      </w:r>
      <w:bookmarkEnd w:id="201"/>
    </w:p>
    <w:p w:rsidR="00547793" w:rsidRPr="00B44DCF" w:rsidRDefault="00B44DCF" w:rsidP="009A70CC">
      <w:pPr>
        <w:pStyle w:val="Tabla"/>
        <w:spacing w:after="0" w:line="480" w:lineRule="auto"/>
      </w:pPr>
      <w:bookmarkStart w:id="202" w:name="_Toc360713389"/>
      <w:r w:rsidRPr="00B44DCF">
        <w:t>PROVEEDORES DEL COMEDOR “POLITÉCNICO”</w:t>
      </w:r>
      <w:bookmarkEnd w:id="202"/>
    </w:p>
    <w:tbl>
      <w:tblPr>
        <w:tblW w:w="0" w:type="auto"/>
        <w:tblInd w:w="15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01"/>
        <w:gridCol w:w="2542"/>
        <w:gridCol w:w="2025"/>
      </w:tblGrid>
      <w:tr w:rsidR="00584FEB" w:rsidRPr="00732847" w:rsidTr="00584FEB">
        <w:tc>
          <w:tcPr>
            <w:tcW w:w="2143" w:type="dxa"/>
            <w:shd w:val="clear" w:color="auto" w:fill="auto"/>
          </w:tcPr>
          <w:p w:rsidR="00584FEB" w:rsidRPr="00443A70" w:rsidRDefault="00584FEB" w:rsidP="001F4031">
            <w:pPr>
              <w:ind w:left="175"/>
              <w:jc w:val="both"/>
              <w:rPr>
                <w:rFonts w:ascii="Arial" w:hAnsi="Arial" w:cs="Arial"/>
                <w:b/>
                <w:sz w:val="21"/>
                <w:szCs w:val="21"/>
              </w:rPr>
            </w:pPr>
            <w:r w:rsidRPr="00443A70">
              <w:rPr>
                <w:rFonts w:ascii="Arial" w:hAnsi="Arial" w:cs="Arial"/>
                <w:b/>
                <w:sz w:val="21"/>
                <w:szCs w:val="21"/>
              </w:rPr>
              <w:t>Proveedor</w:t>
            </w:r>
            <w:r w:rsidR="00936E37">
              <w:rPr>
                <w:rFonts w:ascii="Arial" w:hAnsi="Arial" w:cs="Arial"/>
                <w:b/>
                <w:sz w:val="21"/>
                <w:szCs w:val="21"/>
              </w:rPr>
              <w:t>es</w:t>
            </w:r>
          </w:p>
        </w:tc>
        <w:tc>
          <w:tcPr>
            <w:tcW w:w="2667" w:type="dxa"/>
            <w:shd w:val="clear" w:color="auto" w:fill="auto"/>
          </w:tcPr>
          <w:p w:rsidR="00584FEB" w:rsidRPr="00443A70" w:rsidRDefault="00584FEB" w:rsidP="00584FEB">
            <w:pPr>
              <w:rPr>
                <w:rFonts w:ascii="Arial" w:hAnsi="Arial" w:cs="Arial"/>
                <w:b/>
                <w:sz w:val="21"/>
                <w:szCs w:val="21"/>
              </w:rPr>
            </w:pPr>
            <w:r w:rsidRPr="00443A70">
              <w:rPr>
                <w:rFonts w:ascii="Arial" w:hAnsi="Arial" w:cs="Arial"/>
                <w:b/>
                <w:sz w:val="21"/>
                <w:szCs w:val="21"/>
              </w:rPr>
              <w:t>Producto</w:t>
            </w:r>
            <w:r w:rsidR="00936E37">
              <w:rPr>
                <w:rFonts w:ascii="Arial" w:hAnsi="Arial" w:cs="Arial"/>
                <w:b/>
                <w:sz w:val="21"/>
                <w:szCs w:val="21"/>
              </w:rPr>
              <w:t>s</w:t>
            </w:r>
          </w:p>
        </w:tc>
        <w:tc>
          <w:tcPr>
            <w:tcW w:w="2084" w:type="dxa"/>
          </w:tcPr>
          <w:p w:rsidR="00584FEB" w:rsidRPr="00443A70" w:rsidRDefault="00584FEB" w:rsidP="00524FE2">
            <w:pPr>
              <w:jc w:val="both"/>
              <w:rPr>
                <w:rFonts w:ascii="Arial" w:hAnsi="Arial" w:cs="Arial"/>
                <w:b/>
                <w:sz w:val="21"/>
                <w:szCs w:val="21"/>
              </w:rPr>
            </w:pPr>
            <w:r>
              <w:rPr>
                <w:rFonts w:ascii="Arial" w:hAnsi="Arial" w:cs="Arial"/>
                <w:b/>
                <w:sz w:val="21"/>
                <w:szCs w:val="21"/>
              </w:rPr>
              <w:t>Adquisición</w:t>
            </w:r>
          </w:p>
        </w:tc>
      </w:tr>
      <w:tr w:rsidR="00584FEB" w:rsidRPr="00732847" w:rsidTr="00584FEB">
        <w:tc>
          <w:tcPr>
            <w:tcW w:w="2143" w:type="dxa"/>
            <w:shd w:val="clear" w:color="auto" w:fill="auto"/>
          </w:tcPr>
          <w:p w:rsidR="00584FEB" w:rsidRPr="00936E37" w:rsidRDefault="00584FEB" w:rsidP="001F4031">
            <w:pPr>
              <w:ind w:left="175"/>
              <w:jc w:val="both"/>
              <w:rPr>
                <w:rFonts w:ascii="Arial" w:hAnsi="Arial" w:cs="Arial"/>
                <w:sz w:val="19"/>
                <w:szCs w:val="19"/>
              </w:rPr>
            </w:pPr>
            <w:r w:rsidRPr="00936E37">
              <w:rPr>
                <w:rFonts w:ascii="Arial" w:hAnsi="Arial" w:cs="Arial"/>
                <w:sz w:val="19"/>
                <w:szCs w:val="19"/>
              </w:rPr>
              <w:t>Pronaca</w:t>
            </w:r>
          </w:p>
        </w:tc>
        <w:tc>
          <w:tcPr>
            <w:tcW w:w="2667" w:type="dxa"/>
            <w:shd w:val="clear" w:color="auto" w:fill="auto"/>
          </w:tcPr>
          <w:p w:rsidR="00584FEB" w:rsidRPr="00936E37" w:rsidRDefault="00584FEB" w:rsidP="00524FE2">
            <w:pPr>
              <w:jc w:val="both"/>
              <w:rPr>
                <w:rFonts w:ascii="Arial" w:hAnsi="Arial" w:cs="Arial"/>
                <w:sz w:val="19"/>
                <w:szCs w:val="19"/>
              </w:rPr>
            </w:pPr>
            <w:r w:rsidRPr="00936E37">
              <w:rPr>
                <w:rFonts w:ascii="Arial" w:hAnsi="Arial" w:cs="Arial"/>
                <w:sz w:val="19"/>
                <w:szCs w:val="19"/>
              </w:rPr>
              <w:t>Pollo y Aderezo</w:t>
            </w:r>
          </w:p>
        </w:tc>
        <w:tc>
          <w:tcPr>
            <w:tcW w:w="2084" w:type="dxa"/>
          </w:tcPr>
          <w:p w:rsidR="00584FEB" w:rsidRPr="00936E37" w:rsidRDefault="00584FEB" w:rsidP="00584FEB">
            <w:pPr>
              <w:jc w:val="both"/>
              <w:rPr>
                <w:rFonts w:ascii="Arial" w:hAnsi="Arial" w:cs="Arial"/>
                <w:sz w:val="19"/>
                <w:szCs w:val="19"/>
              </w:rPr>
            </w:pPr>
            <w:r w:rsidRPr="00936E37">
              <w:rPr>
                <w:rFonts w:ascii="Arial" w:hAnsi="Arial" w:cs="Arial"/>
                <w:sz w:val="19"/>
                <w:szCs w:val="19"/>
              </w:rPr>
              <w:t>Diaria y mensual</w:t>
            </w:r>
          </w:p>
        </w:tc>
      </w:tr>
      <w:tr w:rsidR="00584FEB" w:rsidRPr="00732847" w:rsidTr="00584FEB">
        <w:tc>
          <w:tcPr>
            <w:tcW w:w="2143" w:type="dxa"/>
            <w:shd w:val="clear" w:color="auto" w:fill="auto"/>
          </w:tcPr>
          <w:p w:rsidR="00584FEB" w:rsidRPr="00936E37" w:rsidRDefault="00584FEB" w:rsidP="001F4031">
            <w:pPr>
              <w:ind w:left="175"/>
              <w:jc w:val="both"/>
              <w:rPr>
                <w:rFonts w:ascii="Arial" w:hAnsi="Arial" w:cs="Arial"/>
                <w:sz w:val="19"/>
                <w:szCs w:val="19"/>
              </w:rPr>
            </w:pPr>
            <w:r w:rsidRPr="00936E37">
              <w:rPr>
                <w:rFonts w:ascii="Arial" w:hAnsi="Arial" w:cs="Arial"/>
                <w:sz w:val="19"/>
                <w:szCs w:val="19"/>
              </w:rPr>
              <w:t>La Española</w:t>
            </w:r>
          </w:p>
        </w:tc>
        <w:tc>
          <w:tcPr>
            <w:tcW w:w="2667" w:type="dxa"/>
            <w:shd w:val="clear" w:color="auto" w:fill="auto"/>
          </w:tcPr>
          <w:p w:rsidR="00584FEB" w:rsidRPr="00936E37" w:rsidRDefault="00584FEB" w:rsidP="00524FE2">
            <w:pPr>
              <w:jc w:val="both"/>
              <w:rPr>
                <w:rFonts w:ascii="Arial" w:hAnsi="Arial" w:cs="Arial"/>
                <w:sz w:val="19"/>
                <w:szCs w:val="19"/>
              </w:rPr>
            </w:pPr>
            <w:r w:rsidRPr="00936E37">
              <w:rPr>
                <w:rFonts w:ascii="Arial" w:hAnsi="Arial" w:cs="Arial"/>
                <w:sz w:val="19"/>
                <w:szCs w:val="19"/>
              </w:rPr>
              <w:t>Carne y Pollo</w:t>
            </w:r>
          </w:p>
        </w:tc>
        <w:tc>
          <w:tcPr>
            <w:tcW w:w="2084" w:type="dxa"/>
          </w:tcPr>
          <w:p w:rsidR="00584FEB" w:rsidRPr="00936E37" w:rsidRDefault="00584FEB" w:rsidP="00524FE2">
            <w:pPr>
              <w:jc w:val="both"/>
              <w:rPr>
                <w:rFonts w:ascii="Arial" w:hAnsi="Arial" w:cs="Arial"/>
                <w:sz w:val="19"/>
                <w:szCs w:val="19"/>
              </w:rPr>
            </w:pPr>
            <w:r w:rsidRPr="00936E37">
              <w:rPr>
                <w:rFonts w:ascii="Arial" w:hAnsi="Arial" w:cs="Arial"/>
                <w:sz w:val="19"/>
                <w:szCs w:val="19"/>
              </w:rPr>
              <w:t>Diaria</w:t>
            </w:r>
          </w:p>
        </w:tc>
      </w:tr>
      <w:tr w:rsidR="00584FEB" w:rsidRPr="00732847" w:rsidTr="00584FEB">
        <w:tc>
          <w:tcPr>
            <w:tcW w:w="2143" w:type="dxa"/>
            <w:shd w:val="clear" w:color="auto" w:fill="auto"/>
          </w:tcPr>
          <w:p w:rsidR="00584FEB" w:rsidRPr="00936E37" w:rsidRDefault="00584FEB" w:rsidP="001F4031">
            <w:pPr>
              <w:ind w:left="175"/>
              <w:jc w:val="both"/>
              <w:rPr>
                <w:rFonts w:ascii="Arial" w:hAnsi="Arial" w:cs="Arial"/>
                <w:sz w:val="19"/>
                <w:szCs w:val="19"/>
              </w:rPr>
            </w:pPr>
            <w:r w:rsidRPr="00936E37">
              <w:rPr>
                <w:rFonts w:ascii="Arial" w:hAnsi="Arial" w:cs="Arial"/>
                <w:sz w:val="19"/>
                <w:szCs w:val="19"/>
              </w:rPr>
              <w:t>Avícola Fernández</w:t>
            </w:r>
          </w:p>
        </w:tc>
        <w:tc>
          <w:tcPr>
            <w:tcW w:w="2667" w:type="dxa"/>
            <w:shd w:val="clear" w:color="auto" w:fill="auto"/>
          </w:tcPr>
          <w:p w:rsidR="00584FEB" w:rsidRPr="00936E37" w:rsidRDefault="00584FEB" w:rsidP="00524FE2">
            <w:pPr>
              <w:jc w:val="both"/>
              <w:rPr>
                <w:rFonts w:ascii="Arial" w:hAnsi="Arial" w:cs="Arial"/>
                <w:sz w:val="19"/>
                <w:szCs w:val="19"/>
              </w:rPr>
            </w:pPr>
            <w:r w:rsidRPr="00936E37">
              <w:rPr>
                <w:rFonts w:ascii="Arial" w:hAnsi="Arial" w:cs="Arial"/>
                <w:sz w:val="19"/>
                <w:szCs w:val="19"/>
              </w:rPr>
              <w:t>Carne y Pollo</w:t>
            </w:r>
          </w:p>
        </w:tc>
        <w:tc>
          <w:tcPr>
            <w:tcW w:w="2084" w:type="dxa"/>
          </w:tcPr>
          <w:p w:rsidR="00584FEB" w:rsidRPr="00936E37" w:rsidRDefault="00584FEB" w:rsidP="00524FE2">
            <w:pPr>
              <w:jc w:val="both"/>
              <w:rPr>
                <w:rFonts w:ascii="Arial" w:hAnsi="Arial" w:cs="Arial"/>
                <w:sz w:val="19"/>
                <w:szCs w:val="19"/>
              </w:rPr>
            </w:pPr>
            <w:r w:rsidRPr="00936E37">
              <w:rPr>
                <w:rFonts w:ascii="Arial" w:hAnsi="Arial" w:cs="Arial"/>
                <w:sz w:val="19"/>
                <w:szCs w:val="19"/>
              </w:rPr>
              <w:t>Diaria</w:t>
            </w:r>
          </w:p>
        </w:tc>
      </w:tr>
      <w:tr w:rsidR="00584FEB" w:rsidRPr="00732847" w:rsidTr="00584FEB">
        <w:tc>
          <w:tcPr>
            <w:tcW w:w="2143" w:type="dxa"/>
            <w:shd w:val="clear" w:color="auto" w:fill="auto"/>
          </w:tcPr>
          <w:p w:rsidR="00584FEB" w:rsidRPr="00936E37" w:rsidRDefault="00584FEB" w:rsidP="001F4031">
            <w:pPr>
              <w:ind w:left="175"/>
              <w:jc w:val="both"/>
              <w:rPr>
                <w:rFonts w:ascii="Arial" w:hAnsi="Arial" w:cs="Arial"/>
                <w:sz w:val="19"/>
                <w:szCs w:val="19"/>
              </w:rPr>
            </w:pPr>
            <w:r w:rsidRPr="00936E37">
              <w:rPr>
                <w:rFonts w:ascii="Arial" w:hAnsi="Arial" w:cs="Arial"/>
                <w:sz w:val="19"/>
                <w:szCs w:val="19"/>
              </w:rPr>
              <w:t>El Sabor</w:t>
            </w:r>
          </w:p>
        </w:tc>
        <w:tc>
          <w:tcPr>
            <w:tcW w:w="2667" w:type="dxa"/>
            <w:shd w:val="clear" w:color="auto" w:fill="auto"/>
          </w:tcPr>
          <w:p w:rsidR="00584FEB" w:rsidRPr="00936E37" w:rsidRDefault="00584FEB" w:rsidP="00524FE2">
            <w:pPr>
              <w:jc w:val="both"/>
              <w:rPr>
                <w:rFonts w:ascii="Arial" w:hAnsi="Arial" w:cs="Arial"/>
                <w:sz w:val="19"/>
                <w:szCs w:val="19"/>
              </w:rPr>
            </w:pPr>
            <w:r w:rsidRPr="00936E37">
              <w:rPr>
                <w:rFonts w:ascii="Arial" w:hAnsi="Arial" w:cs="Arial"/>
                <w:sz w:val="19"/>
                <w:szCs w:val="19"/>
              </w:rPr>
              <w:t>Aderezos</w:t>
            </w:r>
          </w:p>
        </w:tc>
        <w:tc>
          <w:tcPr>
            <w:tcW w:w="2084" w:type="dxa"/>
          </w:tcPr>
          <w:p w:rsidR="00584FEB" w:rsidRPr="00936E37" w:rsidRDefault="00584FEB" w:rsidP="00524FE2">
            <w:pPr>
              <w:jc w:val="both"/>
              <w:rPr>
                <w:rFonts w:ascii="Arial" w:hAnsi="Arial" w:cs="Arial"/>
                <w:sz w:val="19"/>
                <w:szCs w:val="19"/>
              </w:rPr>
            </w:pPr>
            <w:r w:rsidRPr="00936E37">
              <w:rPr>
                <w:rFonts w:ascii="Arial" w:hAnsi="Arial" w:cs="Arial"/>
                <w:sz w:val="19"/>
                <w:szCs w:val="19"/>
              </w:rPr>
              <w:t>Mensual</w:t>
            </w:r>
          </w:p>
        </w:tc>
      </w:tr>
      <w:tr w:rsidR="00584FEB" w:rsidRPr="00732847" w:rsidTr="00584FEB">
        <w:tc>
          <w:tcPr>
            <w:tcW w:w="2143" w:type="dxa"/>
            <w:shd w:val="clear" w:color="auto" w:fill="auto"/>
          </w:tcPr>
          <w:p w:rsidR="00584FEB" w:rsidRPr="00936E37" w:rsidRDefault="00584FEB" w:rsidP="001F4031">
            <w:pPr>
              <w:ind w:left="175"/>
              <w:jc w:val="both"/>
              <w:rPr>
                <w:rFonts w:ascii="Arial" w:hAnsi="Arial" w:cs="Arial"/>
                <w:sz w:val="19"/>
                <w:szCs w:val="19"/>
              </w:rPr>
            </w:pPr>
            <w:r w:rsidRPr="00936E37">
              <w:rPr>
                <w:rFonts w:ascii="Arial" w:hAnsi="Arial" w:cs="Arial"/>
                <w:sz w:val="19"/>
                <w:szCs w:val="19"/>
              </w:rPr>
              <w:t>Proima</w:t>
            </w:r>
          </w:p>
        </w:tc>
        <w:tc>
          <w:tcPr>
            <w:tcW w:w="2667" w:type="dxa"/>
            <w:shd w:val="clear" w:color="auto" w:fill="auto"/>
          </w:tcPr>
          <w:p w:rsidR="00584FEB" w:rsidRPr="00936E37" w:rsidRDefault="00584FEB" w:rsidP="00524FE2">
            <w:pPr>
              <w:jc w:val="both"/>
              <w:rPr>
                <w:rFonts w:ascii="Arial" w:hAnsi="Arial" w:cs="Arial"/>
                <w:sz w:val="19"/>
                <w:szCs w:val="19"/>
              </w:rPr>
            </w:pPr>
            <w:r w:rsidRPr="00936E37">
              <w:rPr>
                <w:rFonts w:ascii="Arial" w:hAnsi="Arial" w:cs="Arial"/>
                <w:sz w:val="19"/>
                <w:szCs w:val="19"/>
              </w:rPr>
              <w:t>Productos Químicos</w:t>
            </w:r>
          </w:p>
        </w:tc>
        <w:tc>
          <w:tcPr>
            <w:tcW w:w="2084" w:type="dxa"/>
          </w:tcPr>
          <w:p w:rsidR="00584FEB" w:rsidRPr="00936E37" w:rsidRDefault="00584FEB" w:rsidP="00524FE2">
            <w:pPr>
              <w:jc w:val="both"/>
              <w:rPr>
                <w:rFonts w:ascii="Arial" w:hAnsi="Arial" w:cs="Arial"/>
                <w:sz w:val="19"/>
                <w:szCs w:val="19"/>
              </w:rPr>
            </w:pPr>
            <w:r w:rsidRPr="00936E37">
              <w:rPr>
                <w:rFonts w:ascii="Arial" w:hAnsi="Arial" w:cs="Arial"/>
                <w:sz w:val="19"/>
                <w:szCs w:val="19"/>
              </w:rPr>
              <w:t>Mensual</w:t>
            </w:r>
          </w:p>
        </w:tc>
      </w:tr>
      <w:tr w:rsidR="00584FEB" w:rsidRPr="00732847" w:rsidTr="00584FEB">
        <w:tc>
          <w:tcPr>
            <w:tcW w:w="2143" w:type="dxa"/>
            <w:shd w:val="clear" w:color="auto" w:fill="auto"/>
          </w:tcPr>
          <w:p w:rsidR="00584FEB" w:rsidRPr="00936E37" w:rsidRDefault="00584FEB" w:rsidP="001F4031">
            <w:pPr>
              <w:ind w:left="175"/>
              <w:jc w:val="both"/>
              <w:rPr>
                <w:rFonts w:ascii="Arial" w:hAnsi="Arial" w:cs="Arial"/>
                <w:sz w:val="19"/>
                <w:szCs w:val="19"/>
              </w:rPr>
            </w:pPr>
            <w:r w:rsidRPr="00936E37">
              <w:rPr>
                <w:rFonts w:ascii="Arial" w:hAnsi="Arial" w:cs="Arial"/>
                <w:sz w:val="19"/>
                <w:szCs w:val="19"/>
              </w:rPr>
              <w:t>Coca Cola</w:t>
            </w:r>
          </w:p>
        </w:tc>
        <w:tc>
          <w:tcPr>
            <w:tcW w:w="2667" w:type="dxa"/>
            <w:shd w:val="clear" w:color="auto" w:fill="auto"/>
          </w:tcPr>
          <w:p w:rsidR="00584FEB" w:rsidRPr="00936E37" w:rsidRDefault="00584FEB" w:rsidP="00524FE2">
            <w:pPr>
              <w:jc w:val="both"/>
              <w:rPr>
                <w:rFonts w:ascii="Arial" w:hAnsi="Arial" w:cs="Arial"/>
                <w:sz w:val="19"/>
                <w:szCs w:val="19"/>
              </w:rPr>
            </w:pPr>
            <w:r w:rsidRPr="00936E37">
              <w:rPr>
                <w:rFonts w:ascii="Arial" w:hAnsi="Arial" w:cs="Arial"/>
                <w:sz w:val="19"/>
                <w:szCs w:val="19"/>
              </w:rPr>
              <w:t>Bebidas</w:t>
            </w:r>
          </w:p>
        </w:tc>
        <w:tc>
          <w:tcPr>
            <w:tcW w:w="2084" w:type="dxa"/>
          </w:tcPr>
          <w:p w:rsidR="00584FEB" w:rsidRPr="00936E37" w:rsidRDefault="00584FEB" w:rsidP="00524FE2">
            <w:pPr>
              <w:jc w:val="both"/>
              <w:rPr>
                <w:rFonts w:ascii="Arial" w:hAnsi="Arial" w:cs="Arial"/>
                <w:sz w:val="19"/>
                <w:szCs w:val="19"/>
              </w:rPr>
            </w:pPr>
            <w:r w:rsidRPr="00936E37">
              <w:rPr>
                <w:rFonts w:ascii="Arial" w:hAnsi="Arial" w:cs="Arial"/>
                <w:sz w:val="19"/>
                <w:szCs w:val="19"/>
              </w:rPr>
              <w:t xml:space="preserve">Semanal </w:t>
            </w:r>
          </w:p>
        </w:tc>
      </w:tr>
      <w:tr w:rsidR="00584FEB" w:rsidRPr="00732847" w:rsidTr="00584FEB">
        <w:tc>
          <w:tcPr>
            <w:tcW w:w="2143" w:type="dxa"/>
            <w:shd w:val="clear" w:color="auto" w:fill="auto"/>
          </w:tcPr>
          <w:p w:rsidR="00584FEB" w:rsidRPr="00936E37" w:rsidRDefault="00584FEB" w:rsidP="001F4031">
            <w:pPr>
              <w:ind w:left="175"/>
              <w:jc w:val="both"/>
              <w:rPr>
                <w:rFonts w:ascii="Arial" w:hAnsi="Arial" w:cs="Arial"/>
                <w:sz w:val="19"/>
                <w:szCs w:val="19"/>
              </w:rPr>
            </w:pPr>
            <w:r w:rsidRPr="00936E37">
              <w:rPr>
                <w:rFonts w:ascii="Arial" w:hAnsi="Arial" w:cs="Arial"/>
                <w:sz w:val="19"/>
                <w:szCs w:val="19"/>
              </w:rPr>
              <w:t>Toni</w:t>
            </w:r>
          </w:p>
        </w:tc>
        <w:tc>
          <w:tcPr>
            <w:tcW w:w="2667" w:type="dxa"/>
            <w:shd w:val="clear" w:color="auto" w:fill="auto"/>
          </w:tcPr>
          <w:p w:rsidR="00584FEB" w:rsidRPr="00936E37" w:rsidRDefault="00584FEB" w:rsidP="00524FE2">
            <w:pPr>
              <w:jc w:val="both"/>
              <w:rPr>
                <w:rFonts w:ascii="Arial" w:hAnsi="Arial" w:cs="Arial"/>
                <w:sz w:val="19"/>
                <w:szCs w:val="19"/>
              </w:rPr>
            </w:pPr>
            <w:r w:rsidRPr="00936E37">
              <w:rPr>
                <w:rFonts w:ascii="Arial" w:hAnsi="Arial" w:cs="Arial"/>
                <w:sz w:val="19"/>
                <w:szCs w:val="19"/>
              </w:rPr>
              <w:t>Bebidas</w:t>
            </w:r>
          </w:p>
        </w:tc>
        <w:tc>
          <w:tcPr>
            <w:tcW w:w="2084" w:type="dxa"/>
          </w:tcPr>
          <w:p w:rsidR="00584FEB" w:rsidRPr="00936E37" w:rsidRDefault="00584FEB" w:rsidP="00524FE2">
            <w:pPr>
              <w:jc w:val="both"/>
              <w:rPr>
                <w:rFonts w:ascii="Arial" w:hAnsi="Arial" w:cs="Arial"/>
                <w:sz w:val="19"/>
                <w:szCs w:val="19"/>
              </w:rPr>
            </w:pPr>
            <w:r w:rsidRPr="00936E37">
              <w:rPr>
                <w:rFonts w:ascii="Arial" w:hAnsi="Arial" w:cs="Arial"/>
                <w:sz w:val="19"/>
                <w:szCs w:val="19"/>
              </w:rPr>
              <w:t>Semanal</w:t>
            </w:r>
          </w:p>
        </w:tc>
      </w:tr>
      <w:tr w:rsidR="00584FEB" w:rsidRPr="00732847" w:rsidTr="00584FEB">
        <w:tc>
          <w:tcPr>
            <w:tcW w:w="2143" w:type="dxa"/>
            <w:shd w:val="clear" w:color="auto" w:fill="auto"/>
          </w:tcPr>
          <w:p w:rsidR="00584FEB" w:rsidRPr="00936E37" w:rsidRDefault="00584FEB" w:rsidP="001F4031">
            <w:pPr>
              <w:ind w:left="175"/>
              <w:rPr>
                <w:rFonts w:ascii="Arial" w:hAnsi="Arial" w:cs="Arial"/>
                <w:sz w:val="19"/>
                <w:szCs w:val="19"/>
              </w:rPr>
            </w:pPr>
            <w:r w:rsidRPr="00936E37">
              <w:rPr>
                <w:rFonts w:ascii="Arial" w:hAnsi="Arial" w:cs="Arial"/>
                <w:sz w:val="19"/>
                <w:szCs w:val="19"/>
              </w:rPr>
              <w:t>Mercado de Transferencia</w:t>
            </w:r>
          </w:p>
        </w:tc>
        <w:tc>
          <w:tcPr>
            <w:tcW w:w="2667" w:type="dxa"/>
            <w:shd w:val="clear" w:color="auto" w:fill="auto"/>
          </w:tcPr>
          <w:p w:rsidR="00584FEB" w:rsidRPr="00936E37" w:rsidRDefault="00584FEB" w:rsidP="00936E37">
            <w:pPr>
              <w:jc w:val="both"/>
              <w:rPr>
                <w:rFonts w:ascii="Arial" w:hAnsi="Arial" w:cs="Arial"/>
                <w:sz w:val="19"/>
                <w:szCs w:val="19"/>
              </w:rPr>
            </w:pPr>
            <w:r w:rsidRPr="00936E37">
              <w:rPr>
                <w:rFonts w:ascii="Arial" w:hAnsi="Arial" w:cs="Arial"/>
                <w:sz w:val="19"/>
                <w:szCs w:val="19"/>
              </w:rPr>
              <w:t>Materia prima</w:t>
            </w:r>
            <w:r w:rsidR="00936E37" w:rsidRPr="00936E37">
              <w:rPr>
                <w:rFonts w:ascii="Arial" w:hAnsi="Arial" w:cs="Arial"/>
                <w:sz w:val="19"/>
                <w:szCs w:val="19"/>
              </w:rPr>
              <w:t xml:space="preserve"> (papas, cebollas, entre otras)</w:t>
            </w:r>
          </w:p>
        </w:tc>
        <w:tc>
          <w:tcPr>
            <w:tcW w:w="2084" w:type="dxa"/>
          </w:tcPr>
          <w:p w:rsidR="00584FEB" w:rsidRPr="00936E37" w:rsidRDefault="00584FEB" w:rsidP="00524FE2">
            <w:pPr>
              <w:jc w:val="both"/>
              <w:rPr>
                <w:rFonts w:ascii="Arial" w:hAnsi="Arial" w:cs="Arial"/>
                <w:sz w:val="19"/>
                <w:szCs w:val="19"/>
              </w:rPr>
            </w:pPr>
            <w:r w:rsidRPr="00936E37">
              <w:rPr>
                <w:rFonts w:ascii="Arial" w:hAnsi="Arial" w:cs="Arial"/>
                <w:sz w:val="19"/>
                <w:szCs w:val="19"/>
              </w:rPr>
              <w:t xml:space="preserve">Diaria </w:t>
            </w:r>
          </w:p>
        </w:tc>
      </w:tr>
    </w:tbl>
    <w:p w:rsidR="000433BE" w:rsidRPr="000433BE" w:rsidRDefault="000433BE" w:rsidP="001F4031">
      <w:pPr>
        <w:spacing w:after="120"/>
        <w:ind w:left="1349" w:firstLine="79"/>
        <w:jc w:val="center"/>
        <w:rPr>
          <w:rFonts w:ascii="Arial" w:eastAsia="Calibri" w:hAnsi="Arial" w:cs="Arial"/>
          <w:b/>
          <w:sz w:val="2"/>
          <w:szCs w:val="2"/>
          <w:lang w:val="es-ES_tradnl" w:eastAsia="en-US"/>
        </w:rPr>
      </w:pPr>
    </w:p>
    <w:p w:rsidR="00763DFE" w:rsidRPr="001F4031" w:rsidRDefault="00B44DCF" w:rsidP="001F4031">
      <w:pPr>
        <w:spacing w:after="120"/>
        <w:ind w:left="1349" w:firstLine="79"/>
        <w:jc w:val="center"/>
        <w:rPr>
          <w:rFonts w:ascii="Arial" w:hAnsi="Arial" w:cs="Arial"/>
          <w:sz w:val="20"/>
          <w:szCs w:val="20"/>
        </w:rPr>
      </w:pPr>
      <w:r w:rsidRPr="001F4031">
        <w:rPr>
          <w:rFonts w:ascii="Arial" w:eastAsia="Calibri" w:hAnsi="Arial" w:cs="Arial"/>
          <w:b/>
          <w:sz w:val="20"/>
          <w:szCs w:val="20"/>
          <w:lang w:val="es-ES_tradnl" w:eastAsia="en-US"/>
        </w:rPr>
        <w:t>Elaborado por:</w:t>
      </w:r>
      <w:r w:rsidRPr="001F4031">
        <w:rPr>
          <w:rFonts w:ascii="Arial" w:eastAsia="Calibri" w:hAnsi="Arial" w:cs="Arial"/>
          <w:sz w:val="20"/>
          <w:szCs w:val="20"/>
          <w:lang w:val="es-ES_tradnl"/>
        </w:rPr>
        <w:t xml:space="preserve"> </w:t>
      </w:r>
      <w:r w:rsidRPr="001F4031">
        <w:rPr>
          <w:rFonts w:ascii="Arial" w:hAnsi="Arial" w:cs="Arial"/>
          <w:sz w:val="20"/>
          <w:szCs w:val="20"/>
        </w:rPr>
        <w:t>Júpiter y Suárez</w:t>
      </w:r>
    </w:p>
    <w:p w:rsidR="00763DFE" w:rsidRPr="001F4031" w:rsidRDefault="00763DFE" w:rsidP="001F4031">
      <w:pPr>
        <w:spacing w:after="120"/>
        <w:ind w:left="1349" w:firstLine="79"/>
        <w:jc w:val="center"/>
        <w:rPr>
          <w:rFonts w:ascii="Arial" w:hAnsi="Arial" w:cs="Arial"/>
          <w:sz w:val="20"/>
          <w:szCs w:val="20"/>
        </w:rPr>
      </w:pPr>
      <w:r w:rsidRPr="001F4031">
        <w:rPr>
          <w:rFonts w:ascii="Arial" w:eastAsia="Calibri" w:hAnsi="Arial" w:cs="Arial"/>
          <w:b/>
          <w:sz w:val="20"/>
          <w:szCs w:val="20"/>
          <w:lang w:val="es-ES_tradnl" w:eastAsia="en-US"/>
        </w:rPr>
        <w:t>Fuente:</w:t>
      </w:r>
      <w:r w:rsidRPr="001F4031">
        <w:rPr>
          <w:rFonts w:ascii="Arial" w:hAnsi="Arial" w:cs="Arial"/>
          <w:sz w:val="20"/>
          <w:szCs w:val="20"/>
        </w:rPr>
        <w:t xml:space="preserve"> </w:t>
      </w:r>
      <w:r w:rsidR="001F4031" w:rsidRPr="001F4031">
        <w:rPr>
          <w:rFonts w:ascii="Arial" w:hAnsi="Arial" w:cs="Arial"/>
          <w:sz w:val="20"/>
          <w:szCs w:val="20"/>
        </w:rPr>
        <w:t>Administradora</w:t>
      </w:r>
    </w:p>
    <w:p w:rsidR="00443A70" w:rsidRPr="00936E37" w:rsidRDefault="00443A70" w:rsidP="00443A70">
      <w:pPr>
        <w:ind w:left="1350"/>
        <w:jc w:val="both"/>
        <w:rPr>
          <w:rFonts w:ascii="Arial" w:hAnsi="Arial" w:cs="Arial"/>
        </w:rPr>
      </w:pPr>
    </w:p>
    <w:p w:rsidR="00773796" w:rsidRDefault="00584FEB" w:rsidP="00936E37">
      <w:pPr>
        <w:spacing w:line="480" w:lineRule="auto"/>
        <w:ind w:left="1350"/>
        <w:jc w:val="both"/>
        <w:rPr>
          <w:rFonts w:ascii="Arial" w:hAnsi="Arial" w:cs="Arial"/>
        </w:rPr>
      </w:pPr>
      <w:r>
        <w:rPr>
          <w:rFonts w:ascii="Arial" w:hAnsi="Arial" w:cs="Arial"/>
        </w:rPr>
        <w:t>L</w:t>
      </w:r>
      <w:r w:rsidR="003E3C18">
        <w:rPr>
          <w:rFonts w:ascii="Arial" w:hAnsi="Arial" w:cs="Arial"/>
        </w:rPr>
        <w:t xml:space="preserve">os productos cárnicos son </w:t>
      </w:r>
      <w:r>
        <w:rPr>
          <w:rFonts w:ascii="Arial" w:hAnsi="Arial" w:cs="Arial"/>
        </w:rPr>
        <w:t>guardados</w:t>
      </w:r>
      <w:r w:rsidR="003E3C18">
        <w:rPr>
          <w:rFonts w:ascii="Arial" w:hAnsi="Arial" w:cs="Arial"/>
        </w:rPr>
        <w:t xml:space="preserve"> en fundas plásticas </w:t>
      </w:r>
      <w:r>
        <w:rPr>
          <w:rFonts w:ascii="Arial" w:hAnsi="Arial" w:cs="Arial"/>
        </w:rPr>
        <w:t xml:space="preserve">(posible </w:t>
      </w:r>
      <w:r w:rsidR="001D6C72">
        <w:rPr>
          <w:rFonts w:ascii="Arial" w:hAnsi="Arial" w:cs="Arial"/>
        </w:rPr>
        <w:t>contaminación química</w:t>
      </w:r>
      <w:r>
        <w:rPr>
          <w:rFonts w:ascii="Arial" w:hAnsi="Arial" w:cs="Arial"/>
        </w:rPr>
        <w:t xml:space="preserve">). </w:t>
      </w:r>
      <w:r w:rsidR="00114ABD">
        <w:rPr>
          <w:rFonts w:ascii="Arial" w:hAnsi="Arial" w:cs="Arial"/>
        </w:rPr>
        <w:t xml:space="preserve">Por otra parte, </w:t>
      </w:r>
      <w:r w:rsidR="003E3C18">
        <w:rPr>
          <w:rFonts w:ascii="Arial" w:hAnsi="Arial" w:cs="Arial"/>
        </w:rPr>
        <w:t>l</w:t>
      </w:r>
      <w:r w:rsidR="003E3C18" w:rsidRPr="000F48A1">
        <w:rPr>
          <w:rFonts w:ascii="Arial" w:hAnsi="Arial" w:cs="Arial"/>
        </w:rPr>
        <w:t xml:space="preserve">os productos secos se </w:t>
      </w:r>
      <w:r w:rsidR="003234F4">
        <w:rPr>
          <w:rFonts w:ascii="Arial" w:hAnsi="Arial" w:cs="Arial"/>
        </w:rPr>
        <w:t>halla</w:t>
      </w:r>
      <w:r w:rsidR="003E3C18">
        <w:rPr>
          <w:rFonts w:ascii="Arial" w:hAnsi="Arial" w:cs="Arial"/>
        </w:rPr>
        <w:t>n</w:t>
      </w:r>
      <w:r w:rsidR="003E3C18" w:rsidRPr="000F48A1">
        <w:rPr>
          <w:rFonts w:ascii="Arial" w:hAnsi="Arial" w:cs="Arial"/>
        </w:rPr>
        <w:t xml:space="preserve"> ordenados en cada una de las estanterías</w:t>
      </w:r>
      <w:r w:rsidR="002C705B">
        <w:rPr>
          <w:rFonts w:ascii="Arial" w:hAnsi="Arial" w:cs="Arial"/>
        </w:rPr>
        <w:t xml:space="preserve"> rotuladas,</w:t>
      </w:r>
      <w:r w:rsidR="00114ABD">
        <w:rPr>
          <w:rFonts w:ascii="Arial" w:hAnsi="Arial" w:cs="Arial"/>
        </w:rPr>
        <w:t xml:space="preserve"> que</w:t>
      </w:r>
      <w:r w:rsidR="003E3C18" w:rsidRPr="000F48A1">
        <w:rPr>
          <w:rFonts w:ascii="Arial" w:hAnsi="Arial" w:cs="Arial"/>
        </w:rPr>
        <w:t xml:space="preserve"> identifican</w:t>
      </w:r>
      <w:r w:rsidR="002C705B">
        <w:rPr>
          <w:rFonts w:ascii="Arial" w:hAnsi="Arial" w:cs="Arial"/>
        </w:rPr>
        <w:t xml:space="preserve"> el nombre del</w:t>
      </w:r>
      <w:r w:rsidR="003E3C18">
        <w:rPr>
          <w:rFonts w:ascii="Arial" w:hAnsi="Arial" w:cs="Arial"/>
        </w:rPr>
        <w:t xml:space="preserve"> </w:t>
      </w:r>
      <w:r w:rsidR="002C705B">
        <w:rPr>
          <w:rFonts w:ascii="Arial" w:hAnsi="Arial" w:cs="Arial"/>
        </w:rPr>
        <w:t xml:space="preserve">alimento </w:t>
      </w:r>
      <w:r w:rsidR="003E3C18" w:rsidRPr="000F48A1">
        <w:rPr>
          <w:rFonts w:ascii="Arial" w:hAnsi="Arial" w:cs="Arial"/>
        </w:rPr>
        <w:t>sin la fecha de ingre</w:t>
      </w:r>
      <w:r w:rsidR="00524FE2">
        <w:rPr>
          <w:rFonts w:ascii="Arial" w:hAnsi="Arial" w:cs="Arial"/>
        </w:rPr>
        <w:t>so</w:t>
      </w:r>
      <w:r w:rsidR="003E3C18">
        <w:rPr>
          <w:rFonts w:ascii="Arial" w:hAnsi="Arial" w:cs="Arial"/>
        </w:rPr>
        <w:t>.</w:t>
      </w:r>
      <w:r w:rsidR="003911C0">
        <w:rPr>
          <w:rFonts w:ascii="Arial" w:hAnsi="Arial" w:cs="Arial"/>
        </w:rPr>
        <w:t xml:space="preserve"> </w:t>
      </w:r>
      <w:r w:rsidR="002C705B">
        <w:rPr>
          <w:rFonts w:ascii="Arial" w:hAnsi="Arial" w:cs="Arial"/>
        </w:rPr>
        <w:t>Las tablas</w:t>
      </w:r>
      <w:r w:rsidR="00D43A0C">
        <w:rPr>
          <w:rFonts w:ascii="Arial" w:hAnsi="Arial" w:cs="Arial"/>
        </w:rPr>
        <w:t xml:space="preserve"> de cortar</w:t>
      </w:r>
      <w:r w:rsidR="002C705B">
        <w:rPr>
          <w:rFonts w:ascii="Arial" w:hAnsi="Arial" w:cs="Arial"/>
        </w:rPr>
        <w:t xml:space="preserve"> son claramente caracterizadas</w:t>
      </w:r>
      <w:r w:rsidR="009E6B99">
        <w:rPr>
          <w:rFonts w:ascii="Arial" w:hAnsi="Arial" w:cs="Arial"/>
        </w:rPr>
        <w:t xml:space="preserve"> </w:t>
      </w:r>
      <w:r w:rsidR="002C705B">
        <w:rPr>
          <w:rFonts w:ascii="Arial" w:hAnsi="Arial" w:cs="Arial"/>
        </w:rPr>
        <w:t xml:space="preserve">tanto para productos cocidos como crudos, </w:t>
      </w:r>
      <w:r w:rsidR="00F0427F">
        <w:rPr>
          <w:rFonts w:ascii="Arial" w:hAnsi="Arial" w:cs="Arial"/>
        </w:rPr>
        <w:t>todas permanecen sumergid</w:t>
      </w:r>
      <w:r w:rsidR="0050361F">
        <w:rPr>
          <w:rFonts w:ascii="Arial" w:hAnsi="Arial" w:cs="Arial"/>
        </w:rPr>
        <w:t>as en agua clorada y las mesas de trabajo son desinfectadas antes y después de su uso.</w:t>
      </w:r>
      <w:r w:rsidR="00773796">
        <w:rPr>
          <w:rFonts w:ascii="Arial" w:hAnsi="Arial" w:cs="Arial"/>
        </w:rPr>
        <w:t xml:space="preserve">  </w:t>
      </w:r>
    </w:p>
    <w:p w:rsidR="00773796" w:rsidRDefault="00773796" w:rsidP="00773796">
      <w:pPr>
        <w:spacing w:line="480" w:lineRule="auto"/>
        <w:ind w:left="1350"/>
        <w:jc w:val="both"/>
        <w:rPr>
          <w:rFonts w:ascii="Arial" w:hAnsi="Arial" w:cs="Arial"/>
        </w:rPr>
        <w:sectPr w:rsidR="00773796" w:rsidSect="003F25FB">
          <w:pgSz w:w="11906" w:h="16838"/>
          <w:pgMar w:top="2262" w:right="1440" w:bottom="2262" w:left="2262" w:header="720" w:footer="720" w:gutter="0"/>
          <w:cols w:space="720"/>
          <w:docGrid w:linePitch="360"/>
        </w:sectPr>
      </w:pPr>
    </w:p>
    <w:bookmarkStart w:id="203" w:name="_Toc358743446"/>
    <w:p w:rsidR="00524FE2" w:rsidRPr="00524FE2" w:rsidRDefault="00C352E4" w:rsidP="00AD770C">
      <w:pPr>
        <w:pStyle w:val="CHECKLIST"/>
      </w:pPr>
      <w:r>
        <w:rPr>
          <w:rFonts w:cs="Arial"/>
          <w:noProof/>
          <w:u w:val="single"/>
          <w:lang w:val="es-MX" w:eastAsia="es-MX"/>
        </w:rPr>
        <w:lastRenderedPageBreak/>
        <mc:AlternateContent>
          <mc:Choice Requires="wps">
            <w:drawing>
              <wp:anchor distT="0" distB="0" distL="114300" distR="114300" simplePos="0" relativeHeight="251740672" behindDoc="0" locked="0" layoutInCell="1" allowOverlap="1" wp14:anchorId="24673FC5" wp14:editId="28062B8E">
                <wp:simplePos x="0" y="0"/>
                <wp:positionH relativeFrom="column">
                  <wp:posOffset>8096885</wp:posOffset>
                </wp:positionH>
                <wp:positionV relativeFrom="paragraph">
                  <wp:posOffset>-223520</wp:posOffset>
                </wp:positionV>
                <wp:extent cx="499110" cy="244475"/>
                <wp:effectExtent l="0" t="0" r="0" b="3175"/>
                <wp:wrapNone/>
                <wp:docPr id="31" name="31 Rectángulo"/>
                <wp:cNvGraphicFramePr/>
                <a:graphic xmlns:a="http://schemas.openxmlformats.org/drawingml/2006/main">
                  <a:graphicData uri="http://schemas.microsoft.com/office/word/2010/wordprocessingShape">
                    <wps:wsp>
                      <wps:cNvSpPr/>
                      <wps:spPr>
                        <a:xfrm>
                          <a:off x="0" y="0"/>
                          <a:ext cx="499110" cy="2444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5E5DE8" id="31 Rectángulo" o:spid="_x0000_s1026" style="position:absolute;margin-left:637.55pt;margin-top:-17.6pt;width:39.3pt;height:19.25pt;z-index:25175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" fillcolor="white [3212]" stroked="f" strokeweight="2pt"/>
            </w:pict>
          </mc:Fallback>
        </mc:AlternateContent>
      </w:r>
      <w:r w:rsidR="00524FE2" w:rsidRPr="00524FE2">
        <w:t>CHECKLIST #</w:t>
      </w:r>
      <w:r w:rsidR="00B36ACF">
        <w:t xml:space="preserve"> </w:t>
      </w:r>
      <w:r w:rsidR="00524FE2" w:rsidRPr="00524FE2">
        <w:t>7</w:t>
      </w:r>
      <w:bookmarkEnd w:id="203"/>
    </w:p>
    <w:p w:rsidR="00524FE2" w:rsidRDefault="00524FE2" w:rsidP="00AD770C">
      <w:pPr>
        <w:pStyle w:val="CHECKLIST"/>
      </w:pPr>
      <w:bookmarkStart w:id="204" w:name="_Toc358743447"/>
      <w:r w:rsidRPr="00524FE2">
        <w:t>CONTROL DE OPERACIONES</w:t>
      </w:r>
      <w:bookmarkEnd w:id="204"/>
    </w:p>
    <w:tbl>
      <w:tblPr>
        <w:tblW w:w="486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72"/>
        <w:gridCol w:w="1060"/>
        <w:gridCol w:w="1189"/>
        <w:gridCol w:w="1326"/>
        <w:gridCol w:w="1189"/>
        <w:gridCol w:w="3692"/>
      </w:tblGrid>
      <w:tr w:rsidR="00513706" w:rsidRPr="00FD182C" w:rsidTr="00C352E4">
        <w:trPr>
          <w:trHeight w:val="510"/>
        </w:trPr>
        <w:tc>
          <w:tcPr>
            <w:tcW w:w="5000" w:type="pct"/>
            <w:gridSpan w:val="6"/>
            <w:shd w:val="clear" w:color="auto" w:fill="auto"/>
            <w:vAlign w:val="center"/>
          </w:tcPr>
          <w:p w:rsidR="00513706" w:rsidRPr="00C1450D" w:rsidRDefault="00513706" w:rsidP="00513706">
            <w:pPr>
              <w:rPr>
                <w:rFonts w:ascii="Arial" w:hAnsi="Arial" w:cs="Arial"/>
                <w:b/>
                <w:bCs/>
                <w:color w:val="000000"/>
                <w:sz w:val="22"/>
                <w:szCs w:val="22"/>
              </w:rPr>
            </w:pPr>
            <w:r w:rsidRPr="00C1450D">
              <w:rPr>
                <w:rFonts w:ascii="Arial" w:hAnsi="Arial" w:cs="Arial"/>
                <w:b/>
                <w:bCs/>
                <w:color w:val="000000"/>
                <w:sz w:val="22"/>
                <w:szCs w:val="22"/>
              </w:rPr>
              <w:t xml:space="preserve">Fecha: </w:t>
            </w:r>
            <w:r w:rsidR="008A0876" w:rsidRPr="008A0876">
              <w:rPr>
                <w:rFonts w:ascii="Arial" w:hAnsi="Arial" w:cs="Arial"/>
                <w:bCs/>
                <w:color w:val="000000"/>
                <w:sz w:val="22"/>
                <w:szCs w:val="22"/>
              </w:rPr>
              <w:t>28</w:t>
            </w:r>
            <w:r w:rsidR="00BB7B9A" w:rsidRPr="007F46AC">
              <w:rPr>
                <w:rFonts w:ascii="Arial" w:hAnsi="Arial" w:cs="Arial"/>
                <w:bCs/>
                <w:color w:val="000000"/>
                <w:sz w:val="22"/>
                <w:szCs w:val="22"/>
              </w:rPr>
              <w:t>/0</w:t>
            </w:r>
            <w:r w:rsidR="008A0876">
              <w:rPr>
                <w:rFonts w:ascii="Arial" w:hAnsi="Arial" w:cs="Arial"/>
                <w:bCs/>
                <w:color w:val="000000"/>
                <w:sz w:val="22"/>
                <w:szCs w:val="22"/>
              </w:rPr>
              <w:t>3</w:t>
            </w:r>
            <w:r w:rsidR="00BB7B9A" w:rsidRPr="007F46AC">
              <w:rPr>
                <w:rFonts w:ascii="Arial" w:hAnsi="Arial" w:cs="Arial"/>
                <w:bCs/>
                <w:color w:val="000000"/>
                <w:sz w:val="22"/>
                <w:szCs w:val="22"/>
              </w:rPr>
              <w:t xml:space="preserve">/2013                                                                                                              </w:t>
            </w:r>
            <w:r w:rsidR="00BB7B9A" w:rsidRPr="007F46AC">
              <w:rPr>
                <w:rFonts w:ascii="Arial" w:hAnsi="Arial" w:cs="Arial"/>
                <w:b/>
                <w:bCs/>
                <w:color w:val="000000"/>
                <w:sz w:val="22"/>
                <w:szCs w:val="22"/>
              </w:rPr>
              <w:t xml:space="preserve">         </w:t>
            </w:r>
          </w:p>
          <w:p w:rsidR="00513706" w:rsidRPr="00C1450D" w:rsidRDefault="00513706" w:rsidP="00513706">
            <w:pPr>
              <w:rPr>
                <w:rFonts w:ascii="Arial" w:hAnsi="Arial" w:cs="Arial"/>
                <w:b/>
                <w:bCs/>
                <w:color w:val="000000"/>
                <w:sz w:val="22"/>
                <w:szCs w:val="22"/>
              </w:rPr>
            </w:pPr>
            <w:r w:rsidRPr="00C1450D">
              <w:rPr>
                <w:rFonts w:ascii="Arial" w:hAnsi="Arial" w:cs="Arial"/>
                <w:b/>
                <w:bCs/>
                <w:color w:val="000000"/>
                <w:sz w:val="22"/>
                <w:szCs w:val="22"/>
              </w:rPr>
              <w:t xml:space="preserve">Nombre de la Empresa: </w:t>
            </w:r>
            <w:r w:rsidRPr="00C1450D">
              <w:rPr>
                <w:rFonts w:ascii="Arial" w:hAnsi="Arial" w:cs="Arial"/>
                <w:bCs/>
                <w:color w:val="000000"/>
                <w:sz w:val="22"/>
                <w:szCs w:val="22"/>
              </w:rPr>
              <w:t xml:space="preserve">Comedor “Politécnico”                                                                         </w:t>
            </w:r>
            <w:r w:rsidRPr="00C1450D">
              <w:rPr>
                <w:rFonts w:ascii="Arial" w:hAnsi="Arial" w:cs="Arial"/>
                <w:b/>
                <w:bCs/>
                <w:color w:val="000000"/>
                <w:sz w:val="22"/>
                <w:szCs w:val="22"/>
              </w:rPr>
              <w:t>Persona de contacto:</w:t>
            </w:r>
            <w:r w:rsidRPr="00C1450D">
              <w:rPr>
                <w:rFonts w:ascii="Arial" w:hAnsi="Arial" w:cs="Arial"/>
                <w:bCs/>
                <w:color w:val="000000"/>
                <w:sz w:val="22"/>
                <w:szCs w:val="22"/>
              </w:rPr>
              <w:t xml:space="preserve"> Administradora</w:t>
            </w:r>
          </w:p>
          <w:p w:rsidR="00513706" w:rsidRPr="005F20A1" w:rsidRDefault="00513706" w:rsidP="00936E37">
            <w:pPr>
              <w:rPr>
                <w:rFonts w:ascii="Arial" w:hAnsi="Arial" w:cs="Arial"/>
                <w:b/>
                <w:bCs/>
                <w:color w:val="000000"/>
                <w:sz w:val="16"/>
                <w:szCs w:val="16"/>
                <w:lang w:val="es-ES_tradnl"/>
              </w:rPr>
            </w:pPr>
            <w:r w:rsidRPr="00C1450D">
              <w:rPr>
                <w:rFonts w:ascii="Arial" w:hAnsi="Arial" w:cs="Arial"/>
                <w:b/>
                <w:bCs/>
                <w:color w:val="000000"/>
                <w:sz w:val="22"/>
                <w:szCs w:val="22"/>
              </w:rPr>
              <w:t>Dirección:</w:t>
            </w:r>
            <w:r w:rsidR="00936E37">
              <w:rPr>
                <w:rFonts w:ascii="Arial" w:hAnsi="Arial" w:cs="Arial"/>
                <w:b/>
                <w:bCs/>
                <w:color w:val="000000"/>
                <w:sz w:val="22"/>
                <w:szCs w:val="22"/>
              </w:rPr>
              <w:t xml:space="preserve"> </w:t>
            </w:r>
            <w:r w:rsidRPr="00C1450D">
              <w:rPr>
                <w:rFonts w:ascii="Arial" w:hAnsi="Arial" w:cs="Arial"/>
                <w:bCs/>
                <w:color w:val="000000"/>
                <w:sz w:val="22"/>
                <w:szCs w:val="22"/>
              </w:rPr>
              <w:t xml:space="preserve">Campus Gustavo Galindo </w:t>
            </w:r>
            <w:r w:rsidRPr="00C1450D">
              <w:rPr>
                <w:rFonts w:ascii="Arial" w:hAnsi="Arial" w:cs="Arial"/>
                <w:bCs/>
                <w:sz w:val="22"/>
                <w:szCs w:val="22"/>
              </w:rPr>
              <w:t>km</w:t>
            </w:r>
            <w:r w:rsidRPr="00C1450D">
              <w:rPr>
                <w:rFonts w:ascii="Arial" w:hAnsi="Arial" w:cs="Arial"/>
                <w:bCs/>
                <w:color w:val="000000"/>
                <w:sz w:val="22"/>
                <w:szCs w:val="22"/>
              </w:rPr>
              <w:t xml:space="preserve"> 30,5 vía Perimetral                       </w:t>
            </w:r>
            <w:r>
              <w:rPr>
                <w:rFonts w:ascii="Arial" w:hAnsi="Arial" w:cs="Arial"/>
                <w:bCs/>
                <w:color w:val="000000"/>
                <w:sz w:val="22"/>
                <w:szCs w:val="22"/>
              </w:rPr>
              <w:t xml:space="preserve">                             </w:t>
            </w:r>
            <w:r w:rsidRPr="00A871D7">
              <w:rPr>
                <w:rFonts w:ascii="Arial" w:hAnsi="Arial" w:cs="Arial"/>
                <w:b/>
                <w:bCs/>
                <w:color w:val="000000"/>
                <w:sz w:val="22"/>
                <w:szCs w:val="22"/>
              </w:rPr>
              <w:t xml:space="preserve"> </w:t>
            </w:r>
            <w:r w:rsidR="00653B58">
              <w:rPr>
                <w:rFonts w:ascii="Arial" w:hAnsi="Arial" w:cs="Arial"/>
                <w:b/>
                <w:bCs/>
                <w:color w:val="000000"/>
                <w:sz w:val="22"/>
                <w:szCs w:val="22"/>
              </w:rPr>
              <w:t>Evaluador</w:t>
            </w:r>
            <w:r w:rsidRPr="00A871D7">
              <w:rPr>
                <w:rFonts w:ascii="Arial" w:hAnsi="Arial" w:cs="Arial"/>
                <w:b/>
                <w:bCs/>
                <w:color w:val="000000"/>
                <w:sz w:val="22"/>
                <w:szCs w:val="22"/>
              </w:rPr>
              <w:t>:</w:t>
            </w:r>
            <w:r w:rsidRPr="00C1450D">
              <w:rPr>
                <w:rFonts w:ascii="Arial" w:hAnsi="Arial" w:cs="Arial"/>
                <w:bCs/>
                <w:color w:val="000000"/>
                <w:sz w:val="22"/>
                <w:szCs w:val="22"/>
              </w:rPr>
              <w:t xml:space="preserve"> Júpiter y Suárez</w:t>
            </w:r>
          </w:p>
        </w:tc>
      </w:tr>
      <w:tr w:rsidR="001241E8" w:rsidRPr="00FD182C" w:rsidTr="00C352E4">
        <w:trPr>
          <w:trHeight w:val="510"/>
        </w:trPr>
        <w:tc>
          <w:tcPr>
            <w:tcW w:w="1729" w:type="pct"/>
            <w:shd w:val="clear" w:color="auto" w:fill="auto"/>
            <w:vAlign w:val="center"/>
          </w:tcPr>
          <w:p w:rsidR="001241E8" w:rsidRPr="005F20A1" w:rsidRDefault="001241E8" w:rsidP="005F20A1">
            <w:pPr>
              <w:jc w:val="center"/>
              <w:rPr>
                <w:rFonts w:ascii="Arial" w:hAnsi="Arial" w:cs="Arial"/>
                <w:b/>
                <w:sz w:val="19"/>
                <w:szCs w:val="19"/>
                <w:lang w:val="es-ES_tradnl"/>
              </w:rPr>
            </w:pPr>
            <w:r w:rsidRPr="005F20A1">
              <w:rPr>
                <w:rFonts w:ascii="Arial" w:hAnsi="Arial" w:cs="Arial"/>
                <w:b/>
                <w:sz w:val="19"/>
                <w:szCs w:val="19"/>
                <w:lang w:val="es-ES_tradnl"/>
              </w:rPr>
              <w:t>CONTROL DE OPERACIONES</w:t>
            </w:r>
          </w:p>
        </w:tc>
        <w:tc>
          <w:tcPr>
            <w:tcW w:w="410" w:type="pct"/>
            <w:shd w:val="clear" w:color="auto" w:fill="auto"/>
            <w:vAlign w:val="center"/>
          </w:tcPr>
          <w:p w:rsidR="001241E8" w:rsidRPr="005F20A1" w:rsidRDefault="001241E8" w:rsidP="005F20A1">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CUMPLE</w:t>
            </w:r>
          </w:p>
        </w:tc>
        <w:tc>
          <w:tcPr>
            <w:tcW w:w="460" w:type="pct"/>
            <w:shd w:val="clear" w:color="auto" w:fill="auto"/>
            <w:vAlign w:val="center"/>
          </w:tcPr>
          <w:p w:rsidR="001241E8" w:rsidRPr="005F20A1" w:rsidRDefault="001241E8" w:rsidP="005F20A1">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NO CUMPLE</w:t>
            </w:r>
          </w:p>
        </w:tc>
        <w:tc>
          <w:tcPr>
            <w:tcW w:w="513" w:type="pct"/>
            <w:shd w:val="clear" w:color="auto" w:fill="auto"/>
            <w:vAlign w:val="center"/>
          </w:tcPr>
          <w:p w:rsidR="001241E8" w:rsidRPr="005F20A1" w:rsidRDefault="001241E8" w:rsidP="005F20A1">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INCONFORME</w:t>
            </w:r>
          </w:p>
        </w:tc>
        <w:tc>
          <w:tcPr>
            <w:tcW w:w="460" w:type="pct"/>
            <w:shd w:val="clear" w:color="auto" w:fill="auto"/>
            <w:vAlign w:val="center"/>
          </w:tcPr>
          <w:p w:rsidR="001241E8" w:rsidRPr="005F20A1" w:rsidRDefault="001241E8" w:rsidP="005F20A1">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NO APLICA</w:t>
            </w:r>
          </w:p>
        </w:tc>
        <w:tc>
          <w:tcPr>
            <w:tcW w:w="1427" w:type="pct"/>
            <w:shd w:val="clear" w:color="auto" w:fill="auto"/>
            <w:vAlign w:val="center"/>
          </w:tcPr>
          <w:p w:rsidR="001241E8" w:rsidRPr="005F20A1" w:rsidRDefault="001241E8" w:rsidP="005F20A1">
            <w:pPr>
              <w:jc w:val="center"/>
              <w:rPr>
                <w:rFonts w:ascii="Arial" w:hAnsi="Arial" w:cs="Arial"/>
                <w:b/>
                <w:bCs/>
                <w:color w:val="000000"/>
                <w:sz w:val="16"/>
                <w:szCs w:val="16"/>
                <w:lang w:val="es-ES_tradnl"/>
              </w:rPr>
            </w:pPr>
            <w:r w:rsidRPr="005F20A1">
              <w:rPr>
                <w:rFonts w:ascii="Arial" w:hAnsi="Arial" w:cs="Arial"/>
                <w:b/>
                <w:bCs/>
                <w:color w:val="000000"/>
                <w:sz w:val="16"/>
                <w:szCs w:val="16"/>
                <w:lang w:val="es-ES_tradnl"/>
              </w:rPr>
              <w:t>OBSERVACIONES</w:t>
            </w:r>
          </w:p>
        </w:tc>
      </w:tr>
      <w:tr w:rsidR="005A4352" w:rsidRPr="00FD182C" w:rsidTr="00C352E4">
        <w:trPr>
          <w:trHeight w:val="397"/>
        </w:trPr>
        <w:tc>
          <w:tcPr>
            <w:tcW w:w="1729" w:type="pct"/>
            <w:shd w:val="clear" w:color="auto" w:fill="auto"/>
            <w:vAlign w:val="center"/>
          </w:tcPr>
          <w:p w:rsidR="005A4352" w:rsidRPr="005F20A1" w:rsidRDefault="005A4352" w:rsidP="000433BE">
            <w:pPr>
              <w:ind w:right="57"/>
              <w:rPr>
                <w:rFonts w:ascii="Arial" w:hAnsi="Arial" w:cs="Arial"/>
                <w:b/>
                <w:sz w:val="19"/>
                <w:szCs w:val="19"/>
                <w:lang w:val="es-ES_tradnl"/>
              </w:rPr>
            </w:pPr>
            <w:r w:rsidRPr="005F20A1">
              <w:rPr>
                <w:rFonts w:ascii="Arial" w:hAnsi="Arial" w:cs="Arial"/>
                <w:b/>
                <w:sz w:val="19"/>
                <w:szCs w:val="19"/>
                <w:lang w:val="es-ES_tradnl"/>
              </w:rPr>
              <w:t>Recepción y control de los Alimentos</w:t>
            </w:r>
          </w:p>
        </w:tc>
        <w:tc>
          <w:tcPr>
            <w:tcW w:w="3271" w:type="pct"/>
            <w:gridSpan w:val="5"/>
            <w:shd w:val="clear" w:color="auto" w:fill="auto"/>
          </w:tcPr>
          <w:p w:rsidR="005A4352" w:rsidRPr="005F20A1" w:rsidRDefault="005A4352" w:rsidP="005F20A1">
            <w:pPr>
              <w:ind w:right="57"/>
              <w:rPr>
                <w:b/>
                <w:lang w:val="es-ES_tradnl"/>
              </w:rPr>
            </w:pPr>
          </w:p>
        </w:tc>
      </w:tr>
      <w:tr w:rsidR="001241E8" w:rsidTr="00C352E4">
        <w:trPr>
          <w:trHeight w:val="397"/>
        </w:trPr>
        <w:tc>
          <w:tcPr>
            <w:tcW w:w="1729" w:type="pct"/>
            <w:shd w:val="clear" w:color="auto" w:fill="auto"/>
            <w:vAlign w:val="center"/>
          </w:tcPr>
          <w:p w:rsidR="001241E8" w:rsidRPr="005F20A1" w:rsidRDefault="001241E8" w:rsidP="00DD5E09">
            <w:pPr>
              <w:ind w:left="369"/>
              <w:jc w:val="both"/>
              <w:rPr>
                <w:rFonts w:ascii="Arial" w:hAnsi="Arial" w:cs="Arial"/>
                <w:sz w:val="19"/>
                <w:szCs w:val="19"/>
                <w:lang w:val="es-ES_tradnl"/>
              </w:rPr>
            </w:pPr>
            <w:r w:rsidRPr="005F20A1">
              <w:rPr>
                <w:rFonts w:ascii="Arial" w:hAnsi="Arial" w:cs="Arial"/>
                <w:sz w:val="19"/>
                <w:szCs w:val="19"/>
                <w:lang w:val="es-ES_tradnl"/>
              </w:rPr>
              <w:t xml:space="preserve">Proveedores con </w:t>
            </w:r>
            <w:r w:rsidR="00DD5E09">
              <w:rPr>
                <w:rFonts w:ascii="Arial" w:hAnsi="Arial" w:cs="Arial"/>
                <w:sz w:val="19"/>
                <w:szCs w:val="19"/>
                <w:lang w:val="es-ES_tradnl"/>
              </w:rPr>
              <w:t>ó</w:t>
            </w:r>
            <w:r w:rsidRPr="005F20A1">
              <w:rPr>
                <w:rFonts w:ascii="Arial" w:hAnsi="Arial" w:cs="Arial"/>
                <w:sz w:val="19"/>
                <w:szCs w:val="19"/>
                <w:lang w:val="es-ES_tradnl"/>
              </w:rPr>
              <w:t xml:space="preserve">ptima reputación </w:t>
            </w:r>
          </w:p>
        </w:tc>
        <w:tc>
          <w:tcPr>
            <w:tcW w:w="410" w:type="pct"/>
            <w:shd w:val="clear" w:color="auto" w:fill="auto"/>
            <w:vAlign w:val="center"/>
          </w:tcPr>
          <w:p w:rsidR="001241E8" w:rsidRPr="005F20A1" w:rsidRDefault="001241E8" w:rsidP="005A4352">
            <w:pPr>
              <w:ind w:left="-109"/>
              <w:jc w:val="center"/>
              <w:rPr>
                <w:rFonts w:ascii="Arial" w:hAnsi="Arial" w:cs="Arial"/>
                <w:sz w:val="19"/>
                <w:szCs w:val="19"/>
                <w:lang w:val="es-ES_tradnl"/>
              </w:rPr>
            </w:pPr>
            <w:r w:rsidRPr="005F20A1">
              <w:rPr>
                <w:rFonts w:ascii="Arial" w:hAnsi="Arial" w:cs="Arial"/>
                <w:sz w:val="19"/>
                <w:szCs w:val="19"/>
                <w:lang w:val="es-ES_tradnl"/>
              </w:rPr>
              <w:t>X</w:t>
            </w:r>
          </w:p>
        </w:tc>
        <w:tc>
          <w:tcPr>
            <w:tcW w:w="460" w:type="pct"/>
            <w:shd w:val="clear" w:color="auto" w:fill="auto"/>
            <w:vAlign w:val="center"/>
          </w:tcPr>
          <w:p w:rsidR="001241E8" w:rsidRPr="005F20A1" w:rsidRDefault="001241E8" w:rsidP="005A4352">
            <w:pPr>
              <w:ind w:left="369"/>
              <w:jc w:val="center"/>
              <w:rPr>
                <w:rFonts w:ascii="Arial" w:hAnsi="Arial" w:cs="Arial"/>
                <w:sz w:val="19"/>
                <w:szCs w:val="19"/>
                <w:lang w:val="es-ES_tradnl"/>
              </w:rPr>
            </w:pPr>
          </w:p>
        </w:tc>
        <w:tc>
          <w:tcPr>
            <w:tcW w:w="513" w:type="pct"/>
            <w:shd w:val="clear" w:color="auto" w:fill="auto"/>
          </w:tcPr>
          <w:p w:rsidR="001241E8" w:rsidRPr="005F20A1" w:rsidRDefault="001241E8" w:rsidP="005F20A1">
            <w:pPr>
              <w:ind w:left="369"/>
              <w:rPr>
                <w:rFonts w:ascii="Arial" w:hAnsi="Arial" w:cs="Arial"/>
                <w:sz w:val="19"/>
                <w:szCs w:val="19"/>
                <w:lang w:val="es-ES_tradnl"/>
              </w:rPr>
            </w:pPr>
          </w:p>
        </w:tc>
        <w:tc>
          <w:tcPr>
            <w:tcW w:w="460" w:type="pct"/>
            <w:shd w:val="clear" w:color="auto" w:fill="auto"/>
          </w:tcPr>
          <w:p w:rsidR="001241E8" w:rsidRPr="005F20A1" w:rsidRDefault="001241E8" w:rsidP="005F20A1">
            <w:pPr>
              <w:ind w:left="369"/>
              <w:rPr>
                <w:rFonts w:ascii="Arial" w:hAnsi="Arial" w:cs="Arial"/>
                <w:sz w:val="19"/>
                <w:szCs w:val="19"/>
                <w:lang w:val="es-ES_tradnl"/>
              </w:rPr>
            </w:pPr>
          </w:p>
        </w:tc>
        <w:tc>
          <w:tcPr>
            <w:tcW w:w="1427" w:type="pct"/>
            <w:shd w:val="clear" w:color="auto" w:fill="auto"/>
          </w:tcPr>
          <w:p w:rsidR="001241E8" w:rsidRPr="005F20A1" w:rsidRDefault="001241E8" w:rsidP="005F20A1">
            <w:pPr>
              <w:ind w:left="369"/>
              <w:rPr>
                <w:rFonts w:ascii="Arial" w:hAnsi="Arial" w:cs="Arial"/>
                <w:sz w:val="19"/>
                <w:szCs w:val="19"/>
                <w:lang w:val="es-ES_tradnl"/>
              </w:rPr>
            </w:pPr>
          </w:p>
        </w:tc>
      </w:tr>
      <w:tr w:rsidR="001241E8" w:rsidTr="00C352E4">
        <w:trPr>
          <w:trHeight w:val="397"/>
        </w:trPr>
        <w:tc>
          <w:tcPr>
            <w:tcW w:w="1729" w:type="pct"/>
            <w:shd w:val="clear" w:color="auto" w:fill="auto"/>
            <w:vAlign w:val="center"/>
          </w:tcPr>
          <w:p w:rsidR="001241E8" w:rsidRPr="005F20A1" w:rsidRDefault="001241E8" w:rsidP="000433BE">
            <w:pPr>
              <w:ind w:left="369"/>
              <w:jc w:val="both"/>
              <w:rPr>
                <w:rFonts w:ascii="Arial" w:hAnsi="Arial" w:cs="Arial"/>
                <w:sz w:val="19"/>
                <w:szCs w:val="19"/>
                <w:lang w:val="es-ES_tradnl"/>
              </w:rPr>
            </w:pPr>
            <w:r w:rsidRPr="005F20A1">
              <w:rPr>
                <w:rFonts w:ascii="Arial" w:hAnsi="Arial" w:cs="Arial"/>
                <w:sz w:val="19"/>
                <w:szCs w:val="19"/>
                <w:lang w:val="es-ES_tradnl"/>
              </w:rPr>
              <w:t>Revisiones programadas de Materia Prima e ingredientes en Almacenamiento</w:t>
            </w:r>
          </w:p>
        </w:tc>
        <w:tc>
          <w:tcPr>
            <w:tcW w:w="410" w:type="pct"/>
            <w:shd w:val="clear" w:color="auto" w:fill="auto"/>
            <w:vAlign w:val="center"/>
          </w:tcPr>
          <w:p w:rsidR="001241E8" w:rsidRPr="005F20A1" w:rsidRDefault="001241E8" w:rsidP="005A4352">
            <w:pPr>
              <w:ind w:left="-109"/>
              <w:jc w:val="center"/>
              <w:rPr>
                <w:rFonts w:ascii="Arial" w:hAnsi="Arial" w:cs="Arial"/>
                <w:sz w:val="19"/>
                <w:szCs w:val="19"/>
                <w:lang w:val="es-ES_tradnl"/>
              </w:rPr>
            </w:pPr>
            <w:r w:rsidRPr="005F20A1">
              <w:rPr>
                <w:rFonts w:ascii="Arial" w:hAnsi="Arial" w:cs="Arial"/>
                <w:sz w:val="19"/>
                <w:szCs w:val="19"/>
                <w:lang w:val="es-ES_tradnl"/>
              </w:rPr>
              <w:t>X</w:t>
            </w:r>
          </w:p>
        </w:tc>
        <w:tc>
          <w:tcPr>
            <w:tcW w:w="460" w:type="pct"/>
            <w:shd w:val="clear" w:color="auto" w:fill="auto"/>
            <w:vAlign w:val="center"/>
          </w:tcPr>
          <w:p w:rsidR="001241E8" w:rsidRPr="005F20A1" w:rsidRDefault="001241E8" w:rsidP="005A4352">
            <w:pPr>
              <w:ind w:left="369"/>
              <w:jc w:val="center"/>
              <w:rPr>
                <w:rFonts w:ascii="Arial" w:hAnsi="Arial" w:cs="Arial"/>
                <w:sz w:val="19"/>
                <w:szCs w:val="19"/>
                <w:lang w:val="es-ES_tradnl"/>
              </w:rPr>
            </w:pPr>
          </w:p>
        </w:tc>
        <w:tc>
          <w:tcPr>
            <w:tcW w:w="513" w:type="pct"/>
            <w:shd w:val="clear" w:color="auto" w:fill="auto"/>
          </w:tcPr>
          <w:p w:rsidR="001241E8" w:rsidRPr="005F20A1" w:rsidRDefault="001241E8" w:rsidP="005F20A1">
            <w:pPr>
              <w:ind w:left="369"/>
              <w:rPr>
                <w:rFonts w:ascii="Arial" w:hAnsi="Arial" w:cs="Arial"/>
                <w:sz w:val="19"/>
                <w:szCs w:val="19"/>
                <w:lang w:val="es-ES_tradnl"/>
              </w:rPr>
            </w:pPr>
          </w:p>
        </w:tc>
        <w:tc>
          <w:tcPr>
            <w:tcW w:w="460" w:type="pct"/>
            <w:shd w:val="clear" w:color="auto" w:fill="auto"/>
          </w:tcPr>
          <w:p w:rsidR="001241E8" w:rsidRPr="005F20A1" w:rsidRDefault="001241E8" w:rsidP="005F20A1">
            <w:pPr>
              <w:ind w:left="369"/>
              <w:rPr>
                <w:rFonts w:ascii="Arial" w:hAnsi="Arial" w:cs="Arial"/>
                <w:sz w:val="19"/>
                <w:szCs w:val="19"/>
                <w:lang w:val="es-ES_tradnl"/>
              </w:rPr>
            </w:pPr>
          </w:p>
        </w:tc>
        <w:tc>
          <w:tcPr>
            <w:tcW w:w="1427" w:type="pct"/>
            <w:shd w:val="clear" w:color="auto" w:fill="auto"/>
          </w:tcPr>
          <w:p w:rsidR="001241E8" w:rsidRPr="005F20A1" w:rsidRDefault="001241E8" w:rsidP="005F20A1">
            <w:pPr>
              <w:ind w:left="369"/>
              <w:rPr>
                <w:rFonts w:ascii="Arial" w:hAnsi="Arial" w:cs="Arial"/>
                <w:sz w:val="19"/>
                <w:szCs w:val="19"/>
                <w:lang w:val="es-ES_tradnl"/>
              </w:rPr>
            </w:pPr>
          </w:p>
        </w:tc>
      </w:tr>
      <w:tr w:rsidR="001241E8" w:rsidTr="00C352E4">
        <w:trPr>
          <w:trHeight w:val="397"/>
        </w:trPr>
        <w:tc>
          <w:tcPr>
            <w:tcW w:w="1729" w:type="pct"/>
            <w:shd w:val="clear" w:color="auto" w:fill="auto"/>
            <w:vAlign w:val="center"/>
          </w:tcPr>
          <w:p w:rsidR="001241E8" w:rsidRPr="005F20A1" w:rsidRDefault="001241E8" w:rsidP="000433BE">
            <w:pPr>
              <w:ind w:left="369"/>
              <w:jc w:val="both"/>
              <w:rPr>
                <w:rFonts w:ascii="Arial" w:hAnsi="Arial" w:cs="Arial"/>
                <w:sz w:val="19"/>
                <w:szCs w:val="19"/>
                <w:lang w:val="es-ES_tradnl"/>
              </w:rPr>
            </w:pPr>
            <w:r w:rsidRPr="005F20A1">
              <w:rPr>
                <w:rFonts w:ascii="Arial" w:hAnsi="Arial" w:cs="Arial"/>
                <w:sz w:val="19"/>
                <w:szCs w:val="19"/>
                <w:lang w:val="es-ES_tradnl"/>
              </w:rPr>
              <w:t>Personal capacitado para recepción de materia prima</w:t>
            </w:r>
          </w:p>
        </w:tc>
        <w:tc>
          <w:tcPr>
            <w:tcW w:w="410" w:type="pct"/>
            <w:shd w:val="clear" w:color="auto" w:fill="auto"/>
            <w:vAlign w:val="center"/>
          </w:tcPr>
          <w:p w:rsidR="001241E8" w:rsidRPr="005F20A1" w:rsidRDefault="001241E8" w:rsidP="005A4352">
            <w:pPr>
              <w:ind w:left="-109"/>
              <w:jc w:val="center"/>
              <w:rPr>
                <w:rFonts w:ascii="Arial" w:hAnsi="Arial" w:cs="Arial"/>
                <w:sz w:val="19"/>
                <w:szCs w:val="19"/>
                <w:lang w:val="es-ES_tradnl"/>
              </w:rPr>
            </w:pPr>
            <w:r w:rsidRPr="005F20A1">
              <w:rPr>
                <w:rFonts w:ascii="Arial" w:hAnsi="Arial" w:cs="Arial"/>
                <w:sz w:val="19"/>
                <w:szCs w:val="19"/>
                <w:lang w:val="es-ES_tradnl"/>
              </w:rPr>
              <w:t>X</w:t>
            </w:r>
          </w:p>
        </w:tc>
        <w:tc>
          <w:tcPr>
            <w:tcW w:w="460" w:type="pct"/>
            <w:shd w:val="clear" w:color="auto" w:fill="auto"/>
            <w:vAlign w:val="center"/>
          </w:tcPr>
          <w:p w:rsidR="001241E8" w:rsidRPr="005F20A1" w:rsidRDefault="001241E8" w:rsidP="005A4352">
            <w:pPr>
              <w:ind w:left="369"/>
              <w:jc w:val="center"/>
              <w:rPr>
                <w:rFonts w:ascii="Arial" w:hAnsi="Arial" w:cs="Arial"/>
                <w:sz w:val="19"/>
                <w:szCs w:val="19"/>
                <w:lang w:val="es-ES_tradnl"/>
              </w:rPr>
            </w:pPr>
          </w:p>
        </w:tc>
        <w:tc>
          <w:tcPr>
            <w:tcW w:w="513" w:type="pct"/>
            <w:shd w:val="clear" w:color="auto" w:fill="auto"/>
          </w:tcPr>
          <w:p w:rsidR="001241E8" w:rsidRPr="005F20A1" w:rsidRDefault="001241E8" w:rsidP="005F20A1">
            <w:pPr>
              <w:ind w:left="369"/>
              <w:rPr>
                <w:rFonts w:ascii="Arial" w:hAnsi="Arial" w:cs="Arial"/>
                <w:sz w:val="19"/>
                <w:szCs w:val="19"/>
                <w:lang w:val="es-ES_tradnl"/>
              </w:rPr>
            </w:pPr>
          </w:p>
        </w:tc>
        <w:tc>
          <w:tcPr>
            <w:tcW w:w="460" w:type="pct"/>
            <w:shd w:val="clear" w:color="auto" w:fill="auto"/>
          </w:tcPr>
          <w:p w:rsidR="001241E8" w:rsidRPr="005F20A1" w:rsidRDefault="001241E8" w:rsidP="005F20A1">
            <w:pPr>
              <w:ind w:left="369"/>
              <w:rPr>
                <w:rFonts w:ascii="Arial" w:hAnsi="Arial" w:cs="Arial"/>
                <w:sz w:val="19"/>
                <w:szCs w:val="19"/>
                <w:lang w:val="es-ES_tradnl"/>
              </w:rPr>
            </w:pPr>
          </w:p>
        </w:tc>
        <w:tc>
          <w:tcPr>
            <w:tcW w:w="1427" w:type="pct"/>
            <w:shd w:val="clear" w:color="auto" w:fill="auto"/>
          </w:tcPr>
          <w:p w:rsidR="001241E8" w:rsidRPr="005F20A1" w:rsidRDefault="001241E8" w:rsidP="005F20A1">
            <w:pPr>
              <w:ind w:left="369"/>
              <w:rPr>
                <w:rFonts w:ascii="Arial" w:hAnsi="Arial" w:cs="Arial"/>
                <w:sz w:val="19"/>
                <w:szCs w:val="19"/>
                <w:lang w:val="es-ES_tradnl"/>
              </w:rPr>
            </w:pPr>
          </w:p>
        </w:tc>
      </w:tr>
      <w:tr w:rsidR="001241E8" w:rsidTr="00C352E4">
        <w:trPr>
          <w:trHeight w:val="397"/>
        </w:trPr>
        <w:tc>
          <w:tcPr>
            <w:tcW w:w="1729" w:type="pct"/>
            <w:shd w:val="clear" w:color="auto" w:fill="auto"/>
            <w:vAlign w:val="center"/>
          </w:tcPr>
          <w:p w:rsidR="001241E8" w:rsidRPr="005F20A1" w:rsidRDefault="001241E8" w:rsidP="000433BE">
            <w:pPr>
              <w:ind w:left="369"/>
              <w:jc w:val="both"/>
              <w:rPr>
                <w:rFonts w:ascii="Arial" w:hAnsi="Arial" w:cs="Arial"/>
                <w:sz w:val="19"/>
                <w:szCs w:val="19"/>
                <w:lang w:val="es-ES_tradnl"/>
              </w:rPr>
            </w:pPr>
            <w:r w:rsidRPr="005F20A1">
              <w:rPr>
                <w:rFonts w:ascii="Arial" w:hAnsi="Arial" w:cs="Arial"/>
                <w:sz w:val="19"/>
                <w:szCs w:val="19"/>
                <w:lang w:val="es-ES_tradnl"/>
              </w:rPr>
              <w:t>Manual de calidad</w:t>
            </w:r>
          </w:p>
        </w:tc>
        <w:tc>
          <w:tcPr>
            <w:tcW w:w="410" w:type="pct"/>
            <w:shd w:val="clear" w:color="auto" w:fill="auto"/>
            <w:vAlign w:val="center"/>
          </w:tcPr>
          <w:p w:rsidR="001241E8" w:rsidRPr="005F20A1" w:rsidRDefault="001241E8" w:rsidP="005A4352">
            <w:pPr>
              <w:ind w:left="-109"/>
              <w:jc w:val="center"/>
              <w:rPr>
                <w:rFonts w:ascii="Arial" w:hAnsi="Arial" w:cs="Arial"/>
                <w:sz w:val="19"/>
                <w:szCs w:val="19"/>
                <w:lang w:val="es-ES_tradnl"/>
              </w:rPr>
            </w:pPr>
          </w:p>
        </w:tc>
        <w:tc>
          <w:tcPr>
            <w:tcW w:w="460" w:type="pct"/>
            <w:shd w:val="clear" w:color="auto" w:fill="auto"/>
            <w:vAlign w:val="center"/>
          </w:tcPr>
          <w:p w:rsidR="001241E8" w:rsidRPr="005F20A1" w:rsidRDefault="001241E8" w:rsidP="005A4352">
            <w:pPr>
              <w:ind w:left="-110"/>
              <w:jc w:val="center"/>
              <w:rPr>
                <w:rFonts w:ascii="Arial" w:hAnsi="Arial" w:cs="Arial"/>
                <w:sz w:val="19"/>
                <w:szCs w:val="19"/>
                <w:lang w:val="es-ES_tradnl"/>
              </w:rPr>
            </w:pPr>
            <w:r w:rsidRPr="005F20A1">
              <w:rPr>
                <w:rFonts w:ascii="Arial" w:hAnsi="Arial" w:cs="Arial"/>
                <w:sz w:val="19"/>
                <w:szCs w:val="19"/>
                <w:lang w:val="es-ES_tradnl"/>
              </w:rPr>
              <w:t>X</w:t>
            </w:r>
          </w:p>
        </w:tc>
        <w:tc>
          <w:tcPr>
            <w:tcW w:w="513" w:type="pct"/>
            <w:shd w:val="clear" w:color="auto" w:fill="auto"/>
            <w:vAlign w:val="center"/>
          </w:tcPr>
          <w:p w:rsidR="001241E8" w:rsidRPr="005F20A1" w:rsidRDefault="001241E8" w:rsidP="005A4352">
            <w:pPr>
              <w:ind w:left="369"/>
              <w:jc w:val="center"/>
              <w:rPr>
                <w:rFonts w:ascii="Arial" w:hAnsi="Arial" w:cs="Arial"/>
                <w:sz w:val="19"/>
                <w:szCs w:val="19"/>
                <w:lang w:val="es-ES_tradnl"/>
              </w:rPr>
            </w:pPr>
          </w:p>
        </w:tc>
        <w:tc>
          <w:tcPr>
            <w:tcW w:w="460" w:type="pct"/>
            <w:shd w:val="clear" w:color="auto" w:fill="auto"/>
          </w:tcPr>
          <w:p w:rsidR="001241E8" w:rsidRPr="005F20A1" w:rsidRDefault="001241E8" w:rsidP="005F20A1">
            <w:pPr>
              <w:ind w:left="369"/>
              <w:rPr>
                <w:rFonts w:ascii="Arial" w:hAnsi="Arial" w:cs="Arial"/>
                <w:sz w:val="19"/>
                <w:szCs w:val="19"/>
                <w:lang w:val="es-ES_tradnl"/>
              </w:rPr>
            </w:pPr>
          </w:p>
        </w:tc>
        <w:tc>
          <w:tcPr>
            <w:tcW w:w="1427" w:type="pct"/>
            <w:shd w:val="clear" w:color="auto" w:fill="auto"/>
          </w:tcPr>
          <w:p w:rsidR="001241E8" w:rsidRPr="005F20A1" w:rsidRDefault="001241E8" w:rsidP="005F20A1">
            <w:pPr>
              <w:ind w:left="369"/>
              <w:rPr>
                <w:rFonts w:ascii="Arial" w:hAnsi="Arial" w:cs="Arial"/>
                <w:sz w:val="19"/>
                <w:szCs w:val="19"/>
                <w:lang w:val="es-ES_tradnl"/>
              </w:rPr>
            </w:pPr>
          </w:p>
        </w:tc>
      </w:tr>
      <w:tr w:rsidR="001241E8" w:rsidTr="00C352E4">
        <w:trPr>
          <w:trHeight w:val="397"/>
        </w:trPr>
        <w:tc>
          <w:tcPr>
            <w:tcW w:w="1729" w:type="pct"/>
            <w:shd w:val="clear" w:color="auto" w:fill="auto"/>
            <w:vAlign w:val="center"/>
          </w:tcPr>
          <w:p w:rsidR="001241E8" w:rsidRPr="005F20A1" w:rsidRDefault="001241E8" w:rsidP="000433BE">
            <w:pPr>
              <w:ind w:left="369"/>
              <w:jc w:val="both"/>
              <w:rPr>
                <w:rFonts w:ascii="Arial" w:hAnsi="Arial" w:cs="Arial"/>
                <w:sz w:val="19"/>
                <w:szCs w:val="19"/>
                <w:lang w:val="es-ES_tradnl"/>
              </w:rPr>
            </w:pPr>
            <w:r w:rsidRPr="005F20A1">
              <w:rPr>
                <w:rFonts w:ascii="Arial" w:hAnsi="Arial" w:cs="Arial"/>
                <w:sz w:val="19"/>
                <w:szCs w:val="19"/>
                <w:lang w:val="es-ES_tradnl"/>
              </w:rPr>
              <w:t>Equipos de control de productos de alto riesgo</w:t>
            </w:r>
          </w:p>
        </w:tc>
        <w:tc>
          <w:tcPr>
            <w:tcW w:w="410" w:type="pct"/>
            <w:shd w:val="clear" w:color="auto" w:fill="auto"/>
            <w:vAlign w:val="center"/>
          </w:tcPr>
          <w:p w:rsidR="001241E8" w:rsidRPr="005F20A1" w:rsidRDefault="001241E8" w:rsidP="005A4352">
            <w:pPr>
              <w:ind w:left="-109"/>
              <w:jc w:val="center"/>
              <w:rPr>
                <w:rFonts w:ascii="Arial" w:hAnsi="Arial" w:cs="Arial"/>
                <w:sz w:val="19"/>
                <w:szCs w:val="19"/>
                <w:lang w:val="es-ES_tradnl"/>
              </w:rPr>
            </w:pPr>
          </w:p>
        </w:tc>
        <w:tc>
          <w:tcPr>
            <w:tcW w:w="460" w:type="pct"/>
            <w:shd w:val="clear" w:color="auto" w:fill="auto"/>
            <w:vAlign w:val="center"/>
          </w:tcPr>
          <w:p w:rsidR="001241E8" w:rsidRPr="005F20A1" w:rsidRDefault="001241E8" w:rsidP="005A4352">
            <w:pPr>
              <w:ind w:left="-110"/>
              <w:jc w:val="center"/>
              <w:rPr>
                <w:rFonts w:ascii="Arial" w:hAnsi="Arial" w:cs="Arial"/>
                <w:sz w:val="19"/>
                <w:szCs w:val="19"/>
                <w:lang w:val="es-ES_tradnl"/>
              </w:rPr>
            </w:pPr>
            <w:r w:rsidRPr="005F20A1">
              <w:rPr>
                <w:rFonts w:ascii="Arial" w:hAnsi="Arial" w:cs="Arial"/>
                <w:sz w:val="19"/>
                <w:szCs w:val="19"/>
                <w:lang w:val="es-ES_tradnl"/>
              </w:rPr>
              <w:t>X</w:t>
            </w:r>
          </w:p>
        </w:tc>
        <w:tc>
          <w:tcPr>
            <w:tcW w:w="513" w:type="pct"/>
            <w:shd w:val="clear" w:color="auto" w:fill="auto"/>
            <w:vAlign w:val="center"/>
          </w:tcPr>
          <w:p w:rsidR="001241E8" w:rsidRPr="005F20A1" w:rsidRDefault="001241E8" w:rsidP="005A4352">
            <w:pPr>
              <w:ind w:left="369"/>
              <w:jc w:val="center"/>
              <w:rPr>
                <w:rFonts w:ascii="Arial" w:hAnsi="Arial" w:cs="Arial"/>
                <w:sz w:val="19"/>
                <w:szCs w:val="19"/>
                <w:lang w:val="es-ES_tradnl"/>
              </w:rPr>
            </w:pPr>
          </w:p>
        </w:tc>
        <w:tc>
          <w:tcPr>
            <w:tcW w:w="460" w:type="pct"/>
            <w:shd w:val="clear" w:color="auto" w:fill="auto"/>
          </w:tcPr>
          <w:p w:rsidR="001241E8" w:rsidRPr="005F20A1" w:rsidRDefault="001241E8" w:rsidP="005F20A1">
            <w:pPr>
              <w:ind w:left="369"/>
              <w:rPr>
                <w:rFonts w:ascii="Arial" w:hAnsi="Arial" w:cs="Arial"/>
                <w:sz w:val="19"/>
                <w:szCs w:val="19"/>
                <w:lang w:val="es-ES_tradnl"/>
              </w:rPr>
            </w:pPr>
          </w:p>
        </w:tc>
        <w:tc>
          <w:tcPr>
            <w:tcW w:w="1427" w:type="pct"/>
            <w:shd w:val="clear" w:color="auto" w:fill="auto"/>
          </w:tcPr>
          <w:p w:rsidR="001241E8" w:rsidRPr="005F20A1" w:rsidRDefault="001241E8" w:rsidP="005F20A1">
            <w:pPr>
              <w:ind w:left="369"/>
              <w:rPr>
                <w:rFonts w:ascii="Arial" w:hAnsi="Arial" w:cs="Arial"/>
                <w:sz w:val="19"/>
                <w:szCs w:val="19"/>
                <w:lang w:val="es-ES_tradnl"/>
              </w:rPr>
            </w:pPr>
          </w:p>
        </w:tc>
      </w:tr>
      <w:tr w:rsidR="001241E8" w:rsidTr="00C352E4">
        <w:trPr>
          <w:trHeight w:val="397"/>
        </w:trPr>
        <w:tc>
          <w:tcPr>
            <w:tcW w:w="1729" w:type="pct"/>
            <w:shd w:val="clear" w:color="auto" w:fill="auto"/>
            <w:vAlign w:val="center"/>
          </w:tcPr>
          <w:p w:rsidR="001241E8" w:rsidRPr="005F20A1" w:rsidRDefault="001241E8" w:rsidP="000433BE">
            <w:pPr>
              <w:ind w:left="369"/>
              <w:jc w:val="both"/>
              <w:rPr>
                <w:rFonts w:ascii="Arial" w:hAnsi="Arial" w:cs="Arial"/>
                <w:sz w:val="19"/>
                <w:szCs w:val="19"/>
                <w:lang w:val="es-ES_tradnl"/>
              </w:rPr>
            </w:pPr>
            <w:r w:rsidRPr="005F20A1">
              <w:rPr>
                <w:rFonts w:ascii="Arial" w:hAnsi="Arial" w:cs="Arial"/>
                <w:sz w:val="19"/>
                <w:szCs w:val="19"/>
                <w:lang w:val="es-ES_tradnl"/>
              </w:rPr>
              <w:t>Rotulación</w:t>
            </w:r>
          </w:p>
        </w:tc>
        <w:tc>
          <w:tcPr>
            <w:tcW w:w="410" w:type="pct"/>
            <w:shd w:val="clear" w:color="auto" w:fill="auto"/>
            <w:vAlign w:val="center"/>
          </w:tcPr>
          <w:p w:rsidR="001241E8" w:rsidRPr="005F20A1" w:rsidRDefault="001241E8" w:rsidP="005A4352">
            <w:pPr>
              <w:ind w:left="-109"/>
              <w:jc w:val="center"/>
              <w:rPr>
                <w:rFonts w:ascii="Arial" w:hAnsi="Arial" w:cs="Arial"/>
                <w:sz w:val="19"/>
                <w:szCs w:val="19"/>
                <w:lang w:val="es-ES_tradnl"/>
              </w:rPr>
            </w:pPr>
          </w:p>
        </w:tc>
        <w:tc>
          <w:tcPr>
            <w:tcW w:w="460" w:type="pct"/>
            <w:shd w:val="clear" w:color="auto" w:fill="auto"/>
            <w:vAlign w:val="center"/>
          </w:tcPr>
          <w:p w:rsidR="001241E8" w:rsidRPr="005F20A1" w:rsidRDefault="001241E8" w:rsidP="005A4352">
            <w:pPr>
              <w:ind w:left="-110"/>
              <w:jc w:val="center"/>
              <w:rPr>
                <w:rFonts w:ascii="Arial" w:hAnsi="Arial" w:cs="Arial"/>
                <w:sz w:val="19"/>
                <w:szCs w:val="19"/>
                <w:lang w:val="es-ES_tradnl"/>
              </w:rPr>
            </w:pPr>
          </w:p>
        </w:tc>
        <w:tc>
          <w:tcPr>
            <w:tcW w:w="513" w:type="pct"/>
            <w:shd w:val="clear" w:color="auto" w:fill="auto"/>
            <w:vAlign w:val="center"/>
          </w:tcPr>
          <w:p w:rsidR="001241E8" w:rsidRPr="005F20A1" w:rsidRDefault="001241E8" w:rsidP="005A4352">
            <w:pPr>
              <w:ind w:left="-108"/>
              <w:jc w:val="center"/>
              <w:rPr>
                <w:rFonts w:ascii="Arial" w:hAnsi="Arial" w:cs="Arial"/>
                <w:sz w:val="19"/>
                <w:szCs w:val="19"/>
                <w:lang w:val="es-ES_tradnl"/>
              </w:rPr>
            </w:pPr>
            <w:r w:rsidRPr="005F20A1">
              <w:rPr>
                <w:rFonts w:ascii="Arial" w:hAnsi="Arial" w:cs="Arial"/>
                <w:sz w:val="19"/>
                <w:szCs w:val="19"/>
                <w:lang w:val="es-ES_tradnl"/>
              </w:rPr>
              <w:t>X</w:t>
            </w:r>
          </w:p>
        </w:tc>
        <w:tc>
          <w:tcPr>
            <w:tcW w:w="460" w:type="pct"/>
            <w:shd w:val="clear" w:color="auto" w:fill="auto"/>
          </w:tcPr>
          <w:p w:rsidR="001241E8" w:rsidRPr="005F20A1" w:rsidRDefault="001241E8" w:rsidP="005F20A1">
            <w:pPr>
              <w:ind w:left="369"/>
              <w:rPr>
                <w:rFonts w:ascii="Arial" w:hAnsi="Arial" w:cs="Arial"/>
                <w:sz w:val="19"/>
                <w:szCs w:val="19"/>
                <w:lang w:val="es-ES_tradnl"/>
              </w:rPr>
            </w:pPr>
          </w:p>
        </w:tc>
        <w:tc>
          <w:tcPr>
            <w:tcW w:w="1427" w:type="pct"/>
            <w:shd w:val="clear" w:color="auto" w:fill="auto"/>
            <w:vAlign w:val="center"/>
          </w:tcPr>
          <w:p w:rsidR="001241E8" w:rsidRPr="005F20A1" w:rsidRDefault="001241E8" w:rsidP="004E7921">
            <w:pPr>
              <w:rPr>
                <w:rFonts w:ascii="Arial" w:hAnsi="Arial" w:cs="Arial"/>
                <w:sz w:val="19"/>
                <w:szCs w:val="19"/>
                <w:lang w:val="es-ES_tradnl"/>
              </w:rPr>
            </w:pPr>
            <w:r w:rsidRPr="005F20A1">
              <w:rPr>
                <w:rFonts w:ascii="Arial" w:hAnsi="Arial" w:cs="Arial"/>
                <w:sz w:val="19"/>
                <w:szCs w:val="19"/>
                <w:lang w:val="es-ES_tradnl"/>
              </w:rPr>
              <w:t>Falta la fecha de ingreso</w:t>
            </w:r>
          </w:p>
        </w:tc>
      </w:tr>
      <w:tr w:rsidR="001241E8" w:rsidTr="00C352E4">
        <w:trPr>
          <w:trHeight w:val="397"/>
        </w:trPr>
        <w:tc>
          <w:tcPr>
            <w:tcW w:w="1729" w:type="pct"/>
            <w:shd w:val="clear" w:color="auto" w:fill="auto"/>
            <w:vAlign w:val="center"/>
          </w:tcPr>
          <w:p w:rsidR="001241E8" w:rsidRPr="005F20A1" w:rsidRDefault="001241E8" w:rsidP="000433BE">
            <w:pPr>
              <w:ind w:left="369"/>
              <w:jc w:val="both"/>
              <w:rPr>
                <w:rFonts w:ascii="Arial" w:hAnsi="Arial" w:cs="Arial"/>
                <w:sz w:val="19"/>
                <w:szCs w:val="19"/>
                <w:lang w:val="es-ES_tradnl"/>
              </w:rPr>
            </w:pPr>
            <w:r w:rsidRPr="005F20A1">
              <w:rPr>
                <w:rFonts w:ascii="Arial" w:hAnsi="Arial" w:cs="Arial"/>
                <w:sz w:val="19"/>
                <w:szCs w:val="19"/>
                <w:lang w:val="es-ES_tradnl"/>
              </w:rPr>
              <w:t>Adecuada Rotación de productos secos y fríos (PEPS)</w:t>
            </w:r>
          </w:p>
        </w:tc>
        <w:tc>
          <w:tcPr>
            <w:tcW w:w="410" w:type="pct"/>
            <w:shd w:val="clear" w:color="auto" w:fill="auto"/>
            <w:vAlign w:val="center"/>
          </w:tcPr>
          <w:p w:rsidR="001241E8" w:rsidRPr="005F20A1" w:rsidRDefault="001241E8" w:rsidP="005A4352">
            <w:pPr>
              <w:ind w:left="-109"/>
              <w:jc w:val="center"/>
              <w:rPr>
                <w:rFonts w:ascii="Arial" w:hAnsi="Arial" w:cs="Arial"/>
                <w:sz w:val="19"/>
                <w:szCs w:val="19"/>
                <w:lang w:val="es-ES_tradnl"/>
              </w:rPr>
            </w:pPr>
            <w:r w:rsidRPr="005F20A1">
              <w:rPr>
                <w:rFonts w:ascii="Arial" w:hAnsi="Arial" w:cs="Arial"/>
                <w:sz w:val="19"/>
                <w:szCs w:val="19"/>
                <w:lang w:val="es-ES_tradnl"/>
              </w:rPr>
              <w:t>X</w:t>
            </w:r>
          </w:p>
        </w:tc>
        <w:tc>
          <w:tcPr>
            <w:tcW w:w="460" w:type="pct"/>
            <w:shd w:val="clear" w:color="auto" w:fill="auto"/>
          </w:tcPr>
          <w:p w:rsidR="001241E8" w:rsidRPr="005F20A1" w:rsidRDefault="001241E8" w:rsidP="005F20A1">
            <w:pPr>
              <w:ind w:left="369"/>
              <w:rPr>
                <w:rFonts w:ascii="Arial" w:hAnsi="Arial" w:cs="Arial"/>
                <w:sz w:val="19"/>
                <w:szCs w:val="19"/>
                <w:lang w:val="es-ES_tradnl"/>
              </w:rPr>
            </w:pPr>
          </w:p>
        </w:tc>
        <w:tc>
          <w:tcPr>
            <w:tcW w:w="513" w:type="pct"/>
            <w:shd w:val="clear" w:color="auto" w:fill="auto"/>
            <w:vAlign w:val="center"/>
          </w:tcPr>
          <w:p w:rsidR="001241E8" w:rsidRPr="005F20A1" w:rsidRDefault="001241E8" w:rsidP="005A4352">
            <w:pPr>
              <w:ind w:left="-108"/>
              <w:jc w:val="center"/>
              <w:rPr>
                <w:rFonts w:ascii="Arial" w:hAnsi="Arial" w:cs="Arial"/>
                <w:sz w:val="19"/>
                <w:szCs w:val="19"/>
                <w:lang w:val="es-ES_tradnl"/>
              </w:rPr>
            </w:pPr>
          </w:p>
        </w:tc>
        <w:tc>
          <w:tcPr>
            <w:tcW w:w="460" w:type="pct"/>
            <w:shd w:val="clear" w:color="auto" w:fill="auto"/>
          </w:tcPr>
          <w:p w:rsidR="001241E8" w:rsidRPr="005F20A1" w:rsidRDefault="001241E8" w:rsidP="005F20A1">
            <w:pPr>
              <w:ind w:left="369"/>
              <w:rPr>
                <w:rFonts w:ascii="Arial" w:hAnsi="Arial" w:cs="Arial"/>
                <w:sz w:val="19"/>
                <w:szCs w:val="19"/>
                <w:lang w:val="es-ES_tradnl"/>
              </w:rPr>
            </w:pPr>
          </w:p>
        </w:tc>
        <w:tc>
          <w:tcPr>
            <w:tcW w:w="1427" w:type="pct"/>
            <w:shd w:val="clear" w:color="auto" w:fill="auto"/>
          </w:tcPr>
          <w:p w:rsidR="001241E8" w:rsidRPr="005F20A1" w:rsidRDefault="001241E8" w:rsidP="005F20A1">
            <w:pPr>
              <w:ind w:left="369"/>
              <w:rPr>
                <w:rFonts w:ascii="Arial" w:hAnsi="Arial" w:cs="Arial"/>
                <w:sz w:val="19"/>
                <w:szCs w:val="19"/>
                <w:lang w:val="es-ES_tradnl"/>
              </w:rPr>
            </w:pPr>
          </w:p>
        </w:tc>
      </w:tr>
      <w:tr w:rsidR="001241E8" w:rsidTr="00C352E4">
        <w:trPr>
          <w:trHeight w:val="397"/>
        </w:trPr>
        <w:tc>
          <w:tcPr>
            <w:tcW w:w="1729" w:type="pct"/>
            <w:shd w:val="clear" w:color="auto" w:fill="auto"/>
            <w:vAlign w:val="center"/>
          </w:tcPr>
          <w:p w:rsidR="001241E8" w:rsidRPr="005F20A1" w:rsidRDefault="001241E8" w:rsidP="000433BE">
            <w:pPr>
              <w:ind w:left="369"/>
              <w:jc w:val="both"/>
              <w:rPr>
                <w:rFonts w:ascii="Arial" w:hAnsi="Arial" w:cs="Arial"/>
                <w:sz w:val="19"/>
                <w:szCs w:val="19"/>
                <w:lang w:val="es-ES_tradnl"/>
              </w:rPr>
            </w:pPr>
            <w:r w:rsidRPr="005F20A1">
              <w:rPr>
                <w:rFonts w:ascii="Arial" w:hAnsi="Arial" w:cs="Arial"/>
                <w:sz w:val="19"/>
                <w:szCs w:val="19"/>
                <w:lang w:val="es-ES_tradnl"/>
              </w:rPr>
              <w:t>Correcto envase de productos congelados</w:t>
            </w:r>
          </w:p>
        </w:tc>
        <w:tc>
          <w:tcPr>
            <w:tcW w:w="410" w:type="pct"/>
            <w:shd w:val="clear" w:color="auto" w:fill="auto"/>
            <w:vAlign w:val="center"/>
          </w:tcPr>
          <w:p w:rsidR="001241E8" w:rsidRPr="005F20A1" w:rsidRDefault="001241E8" w:rsidP="005A4352">
            <w:pPr>
              <w:ind w:left="369"/>
              <w:jc w:val="center"/>
              <w:rPr>
                <w:rFonts w:ascii="Arial" w:hAnsi="Arial" w:cs="Arial"/>
                <w:sz w:val="19"/>
                <w:szCs w:val="19"/>
                <w:lang w:val="es-ES_tradnl"/>
              </w:rPr>
            </w:pPr>
          </w:p>
        </w:tc>
        <w:tc>
          <w:tcPr>
            <w:tcW w:w="460" w:type="pct"/>
            <w:shd w:val="clear" w:color="auto" w:fill="auto"/>
          </w:tcPr>
          <w:p w:rsidR="001241E8" w:rsidRPr="005F20A1" w:rsidRDefault="001241E8" w:rsidP="005F20A1">
            <w:pPr>
              <w:ind w:left="369"/>
              <w:rPr>
                <w:rFonts w:ascii="Arial" w:hAnsi="Arial" w:cs="Arial"/>
                <w:sz w:val="19"/>
                <w:szCs w:val="19"/>
                <w:lang w:val="es-ES_tradnl"/>
              </w:rPr>
            </w:pPr>
          </w:p>
        </w:tc>
        <w:tc>
          <w:tcPr>
            <w:tcW w:w="513" w:type="pct"/>
            <w:shd w:val="clear" w:color="auto" w:fill="auto"/>
            <w:vAlign w:val="center"/>
          </w:tcPr>
          <w:p w:rsidR="001241E8" w:rsidRPr="005F20A1" w:rsidRDefault="001241E8" w:rsidP="005A4352">
            <w:pPr>
              <w:ind w:left="-108"/>
              <w:jc w:val="center"/>
              <w:rPr>
                <w:rFonts w:ascii="Arial" w:hAnsi="Arial" w:cs="Arial"/>
                <w:sz w:val="19"/>
                <w:szCs w:val="19"/>
                <w:lang w:val="es-ES_tradnl"/>
              </w:rPr>
            </w:pPr>
            <w:r w:rsidRPr="005F20A1">
              <w:rPr>
                <w:rFonts w:ascii="Arial" w:hAnsi="Arial" w:cs="Arial"/>
                <w:sz w:val="19"/>
                <w:szCs w:val="19"/>
                <w:lang w:val="es-ES_tradnl"/>
              </w:rPr>
              <w:t>X</w:t>
            </w:r>
          </w:p>
        </w:tc>
        <w:tc>
          <w:tcPr>
            <w:tcW w:w="460" w:type="pct"/>
            <w:shd w:val="clear" w:color="auto" w:fill="auto"/>
          </w:tcPr>
          <w:p w:rsidR="001241E8" w:rsidRPr="005F20A1" w:rsidRDefault="001241E8" w:rsidP="005F20A1">
            <w:pPr>
              <w:ind w:left="369"/>
              <w:rPr>
                <w:rFonts w:ascii="Arial" w:hAnsi="Arial" w:cs="Arial"/>
                <w:sz w:val="19"/>
                <w:szCs w:val="19"/>
                <w:lang w:val="es-ES_tradnl"/>
              </w:rPr>
            </w:pPr>
          </w:p>
        </w:tc>
        <w:tc>
          <w:tcPr>
            <w:tcW w:w="1427" w:type="pct"/>
            <w:shd w:val="clear" w:color="auto" w:fill="auto"/>
            <w:vAlign w:val="center"/>
          </w:tcPr>
          <w:p w:rsidR="001241E8" w:rsidRPr="005F20A1" w:rsidRDefault="001241E8" w:rsidP="004E7921">
            <w:pPr>
              <w:ind w:left="34"/>
              <w:rPr>
                <w:rFonts w:ascii="Arial" w:hAnsi="Arial" w:cs="Arial"/>
                <w:sz w:val="19"/>
                <w:szCs w:val="19"/>
                <w:lang w:val="es-ES_tradnl"/>
              </w:rPr>
            </w:pPr>
            <w:r w:rsidRPr="005F20A1">
              <w:rPr>
                <w:rFonts w:ascii="Arial" w:hAnsi="Arial" w:cs="Arial"/>
                <w:sz w:val="19"/>
                <w:szCs w:val="19"/>
                <w:lang w:val="es-ES_tradnl"/>
              </w:rPr>
              <w:t>Fundas de color</w:t>
            </w:r>
          </w:p>
        </w:tc>
      </w:tr>
      <w:tr w:rsidR="001241E8" w:rsidTr="00C352E4">
        <w:trPr>
          <w:trHeight w:val="397"/>
        </w:trPr>
        <w:tc>
          <w:tcPr>
            <w:tcW w:w="1729" w:type="pct"/>
            <w:shd w:val="clear" w:color="auto" w:fill="auto"/>
            <w:vAlign w:val="center"/>
          </w:tcPr>
          <w:p w:rsidR="001241E8" w:rsidRPr="005F20A1" w:rsidRDefault="001241E8" w:rsidP="000433BE">
            <w:pPr>
              <w:ind w:left="369"/>
              <w:jc w:val="both"/>
              <w:rPr>
                <w:rFonts w:ascii="Arial" w:hAnsi="Arial" w:cs="Arial"/>
                <w:sz w:val="19"/>
                <w:szCs w:val="19"/>
                <w:lang w:val="es-ES_tradnl"/>
              </w:rPr>
            </w:pPr>
            <w:r w:rsidRPr="005F20A1">
              <w:rPr>
                <w:rFonts w:ascii="Arial" w:hAnsi="Arial" w:cs="Arial"/>
                <w:sz w:val="19"/>
                <w:szCs w:val="19"/>
                <w:lang w:val="es-ES_tradnl"/>
              </w:rPr>
              <w:t>Limpieza y orden</w:t>
            </w:r>
          </w:p>
        </w:tc>
        <w:tc>
          <w:tcPr>
            <w:tcW w:w="410" w:type="pct"/>
            <w:shd w:val="clear" w:color="auto" w:fill="auto"/>
            <w:vAlign w:val="center"/>
          </w:tcPr>
          <w:p w:rsidR="001241E8" w:rsidRPr="005F20A1" w:rsidRDefault="001241E8" w:rsidP="005A4352">
            <w:pPr>
              <w:ind w:left="-109"/>
              <w:jc w:val="center"/>
              <w:rPr>
                <w:rFonts w:ascii="Arial" w:hAnsi="Arial" w:cs="Arial"/>
                <w:sz w:val="19"/>
                <w:szCs w:val="19"/>
                <w:lang w:val="es-ES_tradnl"/>
              </w:rPr>
            </w:pPr>
            <w:r w:rsidRPr="005F20A1">
              <w:rPr>
                <w:rFonts w:ascii="Arial" w:hAnsi="Arial" w:cs="Arial"/>
                <w:sz w:val="19"/>
                <w:szCs w:val="19"/>
                <w:lang w:val="es-ES_tradnl"/>
              </w:rPr>
              <w:t>X</w:t>
            </w:r>
          </w:p>
        </w:tc>
        <w:tc>
          <w:tcPr>
            <w:tcW w:w="460" w:type="pct"/>
            <w:shd w:val="clear" w:color="auto" w:fill="auto"/>
          </w:tcPr>
          <w:p w:rsidR="001241E8" w:rsidRPr="005F20A1" w:rsidRDefault="001241E8" w:rsidP="005F20A1">
            <w:pPr>
              <w:ind w:left="369"/>
              <w:rPr>
                <w:rFonts w:ascii="Arial" w:hAnsi="Arial" w:cs="Arial"/>
                <w:sz w:val="19"/>
                <w:szCs w:val="19"/>
                <w:lang w:val="es-ES_tradnl"/>
              </w:rPr>
            </w:pPr>
          </w:p>
        </w:tc>
        <w:tc>
          <w:tcPr>
            <w:tcW w:w="513" w:type="pct"/>
            <w:shd w:val="clear" w:color="auto" w:fill="auto"/>
            <w:vAlign w:val="center"/>
          </w:tcPr>
          <w:p w:rsidR="001241E8" w:rsidRPr="005F20A1" w:rsidRDefault="001241E8" w:rsidP="005A4352">
            <w:pPr>
              <w:ind w:left="369"/>
              <w:jc w:val="center"/>
              <w:rPr>
                <w:rFonts w:ascii="Arial" w:hAnsi="Arial" w:cs="Arial"/>
                <w:sz w:val="19"/>
                <w:szCs w:val="19"/>
                <w:lang w:val="es-ES_tradnl"/>
              </w:rPr>
            </w:pPr>
          </w:p>
        </w:tc>
        <w:tc>
          <w:tcPr>
            <w:tcW w:w="460" w:type="pct"/>
            <w:shd w:val="clear" w:color="auto" w:fill="auto"/>
          </w:tcPr>
          <w:p w:rsidR="001241E8" w:rsidRPr="005F20A1" w:rsidRDefault="001241E8" w:rsidP="005F20A1">
            <w:pPr>
              <w:ind w:left="369"/>
              <w:rPr>
                <w:rFonts w:ascii="Arial" w:hAnsi="Arial" w:cs="Arial"/>
                <w:sz w:val="19"/>
                <w:szCs w:val="19"/>
                <w:lang w:val="es-ES_tradnl"/>
              </w:rPr>
            </w:pPr>
          </w:p>
        </w:tc>
        <w:tc>
          <w:tcPr>
            <w:tcW w:w="1427" w:type="pct"/>
            <w:shd w:val="clear" w:color="auto" w:fill="auto"/>
          </w:tcPr>
          <w:p w:rsidR="001241E8" w:rsidRPr="005F20A1" w:rsidRDefault="001241E8" w:rsidP="005F20A1">
            <w:pPr>
              <w:ind w:left="369"/>
              <w:rPr>
                <w:rFonts w:ascii="Arial" w:hAnsi="Arial" w:cs="Arial"/>
                <w:sz w:val="19"/>
                <w:szCs w:val="19"/>
                <w:lang w:val="es-ES_tradnl"/>
              </w:rPr>
            </w:pPr>
          </w:p>
        </w:tc>
      </w:tr>
      <w:tr w:rsidR="001241E8" w:rsidTr="00C352E4">
        <w:trPr>
          <w:trHeight w:val="397"/>
        </w:trPr>
        <w:tc>
          <w:tcPr>
            <w:tcW w:w="1729" w:type="pct"/>
            <w:shd w:val="clear" w:color="auto" w:fill="auto"/>
            <w:vAlign w:val="center"/>
          </w:tcPr>
          <w:p w:rsidR="001241E8" w:rsidRPr="005F20A1" w:rsidRDefault="001241E8" w:rsidP="000433BE">
            <w:pPr>
              <w:ind w:left="369"/>
              <w:jc w:val="both"/>
              <w:rPr>
                <w:rFonts w:ascii="Arial" w:hAnsi="Arial" w:cs="Arial"/>
                <w:sz w:val="19"/>
                <w:szCs w:val="19"/>
                <w:lang w:val="es-ES_tradnl"/>
              </w:rPr>
            </w:pPr>
            <w:r w:rsidRPr="005F20A1">
              <w:rPr>
                <w:rFonts w:ascii="Arial" w:hAnsi="Arial" w:cs="Arial"/>
                <w:sz w:val="19"/>
                <w:szCs w:val="19"/>
                <w:lang w:val="es-ES_tradnl"/>
              </w:rPr>
              <w:t>Almacenamiento de productos</w:t>
            </w:r>
            <w:r w:rsidR="004E7921">
              <w:rPr>
                <w:rFonts w:ascii="Arial" w:hAnsi="Arial" w:cs="Arial"/>
                <w:sz w:val="19"/>
                <w:szCs w:val="19"/>
                <w:lang w:val="es-ES_tradnl"/>
              </w:rPr>
              <w:t xml:space="preserve"> crudos y cocidos por separados</w:t>
            </w:r>
          </w:p>
        </w:tc>
        <w:tc>
          <w:tcPr>
            <w:tcW w:w="410" w:type="pct"/>
            <w:shd w:val="clear" w:color="auto" w:fill="auto"/>
            <w:vAlign w:val="center"/>
          </w:tcPr>
          <w:p w:rsidR="001241E8" w:rsidRPr="005F20A1" w:rsidRDefault="001241E8" w:rsidP="005A4352">
            <w:pPr>
              <w:ind w:left="-109"/>
              <w:jc w:val="center"/>
              <w:rPr>
                <w:rFonts w:ascii="Arial" w:hAnsi="Arial" w:cs="Arial"/>
                <w:sz w:val="19"/>
                <w:szCs w:val="19"/>
                <w:lang w:val="es-ES_tradnl"/>
              </w:rPr>
            </w:pPr>
            <w:r w:rsidRPr="005F20A1">
              <w:rPr>
                <w:rFonts w:ascii="Arial" w:hAnsi="Arial" w:cs="Arial"/>
                <w:sz w:val="19"/>
                <w:szCs w:val="19"/>
                <w:lang w:val="es-ES_tradnl"/>
              </w:rPr>
              <w:t>X</w:t>
            </w:r>
          </w:p>
        </w:tc>
        <w:tc>
          <w:tcPr>
            <w:tcW w:w="460" w:type="pct"/>
            <w:shd w:val="clear" w:color="auto" w:fill="auto"/>
          </w:tcPr>
          <w:p w:rsidR="001241E8" w:rsidRPr="005F20A1" w:rsidRDefault="001241E8" w:rsidP="005F20A1">
            <w:pPr>
              <w:ind w:left="369"/>
              <w:rPr>
                <w:rFonts w:ascii="Arial" w:hAnsi="Arial" w:cs="Arial"/>
                <w:sz w:val="19"/>
                <w:szCs w:val="19"/>
                <w:lang w:val="es-ES_tradnl"/>
              </w:rPr>
            </w:pPr>
          </w:p>
        </w:tc>
        <w:tc>
          <w:tcPr>
            <w:tcW w:w="513" w:type="pct"/>
            <w:shd w:val="clear" w:color="auto" w:fill="auto"/>
          </w:tcPr>
          <w:p w:rsidR="001241E8" w:rsidRPr="005F20A1" w:rsidRDefault="001241E8" w:rsidP="005F20A1">
            <w:pPr>
              <w:ind w:left="369"/>
              <w:rPr>
                <w:rFonts w:ascii="Arial" w:hAnsi="Arial" w:cs="Arial"/>
                <w:sz w:val="19"/>
                <w:szCs w:val="19"/>
                <w:lang w:val="es-ES_tradnl"/>
              </w:rPr>
            </w:pPr>
          </w:p>
        </w:tc>
        <w:tc>
          <w:tcPr>
            <w:tcW w:w="460" w:type="pct"/>
            <w:shd w:val="clear" w:color="auto" w:fill="auto"/>
          </w:tcPr>
          <w:p w:rsidR="001241E8" w:rsidRPr="005F20A1" w:rsidRDefault="001241E8" w:rsidP="005F20A1">
            <w:pPr>
              <w:ind w:left="369"/>
              <w:rPr>
                <w:rFonts w:ascii="Arial" w:hAnsi="Arial" w:cs="Arial"/>
                <w:sz w:val="19"/>
                <w:szCs w:val="19"/>
                <w:lang w:val="es-ES_tradnl"/>
              </w:rPr>
            </w:pPr>
          </w:p>
        </w:tc>
        <w:tc>
          <w:tcPr>
            <w:tcW w:w="1427" w:type="pct"/>
            <w:shd w:val="clear" w:color="auto" w:fill="auto"/>
          </w:tcPr>
          <w:p w:rsidR="001241E8" w:rsidRPr="005F20A1" w:rsidRDefault="001241E8" w:rsidP="005F20A1">
            <w:pPr>
              <w:ind w:left="369"/>
              <w:rPr>
                <w:rFonts w:ascii="Arial" w:hAnsi="Arial" w:cs="Arial"/>
                <w:sz w:val="19"/>
                <w:szCs w:val="19"/>
                <w:lang w:val="es-ES_tradnl"/>
              </w:rPr>
            </w:pPr>
          </w:p>
        </w:tc>
      </w:tr>
    </w:tbl>
    <w:p w:rsidR="001241E8" w:rsidRPr="006A7D96" w:rsidRDefault="00C352E4" w:rsidP="00524FE2">
      <w:pPr>
        <w:spacing w:line="480" w:lineRule="auto"/>
        <w:ind w:left="1350"/>
        <w:jc w:val="center"/>
        <w:rPr>
          <w:rFonts w:ascii="Arial" w:hAnsi="Arial" w:cs="Arial"/>
          <w:b/>
          <w:sz w:val="20"/>
          <w:szCs w:val="20"/>
        </w:rPr>
        <w:sectPr w:rsidR="001241E8" w:rsidRPr="006A7D96" w:rsidSect="00524FE2">
          <w:pgSz w:w="16838" w:h="11906" w:orient="landscape"/>
          <w:pgMar w:top="1701" w:right="2126" w:bottom="1701" w:left="1418" w:header="720" w:footer="720" w:gutter="0"/>
          <w:cols w:space="720"/>
          <w:docGrid w:linePitch="360"/>
        </w:sectPr>
      </w:pPr>
      <w:r>
        <w:rPr>
          <w:rFonts w:cs="Arial"/>
          <w:noProof/>
          <w:u w:val="single"/>
          <w:lang w:val="es-MX" w:eastAsia="es-MX"/>
        </w:rPr>
        <mc:AlternateContent>
          <mc:Choice Requires="wps">
            <w:drawing>
              <wp:anchor distT="0" distB="0" distL="114300" distR="114300" simplePos="0" relativeHeight="251741696" behindDoc="1" locked="0" layoutInCell="1" allowOverlap="1" wp14:anchorId="3992DD00" wp14:editId="523517F9">
                <wp:simplePos x="0" y="0"/>
                <wp:positionH relativeFrom="rightMargin">
                  <wp:posOffset>16666</wp:posOffset>
                </wp:positionH>
                <wp:positionV relativeFrom="paragraph">
                  <wp:posOffset>614997</wp:posOffset>
                </wp:positionV>
                <wp:extent cx="477520" cy="327025"/>
                <wp:effectExtent l="0" t="953" r="0" b="0"/>
                <wp:wrapNone/>
                <wp:docPr id="35" name="Rectángulo 375"/>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C352E4">
                            <w:pPr>
                              <w:jc w:val="center"/>
                              <w:rPr>
                                <w:rFonts w:ascii="Arial" w:hAnsi="Arial" w:cs="Arial"/>
                              </w:rPr>
                            </w:pPr>
                            <w:r>
                              <w:rPr>
                                <w:rFonts w:ascii="Arial" w:hAnsi="Arial" w:cs="Arial"/>
                              </w:rPr>
                              <w:t>121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2DD00" id="_x0000_s1081" style="position:absolute;left:0;text-align:left;margin-left:1.3pt;margin-top:48.4pt;width:37.6pt;height:25.75pt;rotation:90;z-index:-2515747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" fillcolor="white [3201]" stroked="f" strokeweight="2pt">
                <v:textbox>
                  <w:txbxContent>
                    <w:p w:rsidR="00CE0153" w:rsidRPr="00E3594A" w:rsidRDefault="00CE0153" w:rsidP="00C352E4">
                      <w:pPr>
                        <w:jc w:val="center"/>
                        <w:rPr>
                          <w:rFonts w:ascii="Arial" w:hAnsi="Arial" w:cs="Arial"/>
                        </w:rPr>
                      </w:pPr>
                      <w:r>
                        <w:rPr>
                          <w:rFonts w:ascii="Arial" w:hAnsi="Arial" w:cs="Arial"/>
                        </w:rPr>
                        <w:t>121</w:t>
                      </w:r>
                    </w:p>
                  </w:txbxContent>
                </v:textbox>
                <w10:wrap anchorx="margin"/>
              </v:rect>
            </w:pict>
          </mc:Fallback>
        </mc:AlternateContent>
      </w:r>
      <w:r w:rsidR="001241E8" w:rsidRPr="006A7D96">
        <w:rPr>
          <w:rFonts w:ascii="Arial" w:eastAsia="Calibri" w:hAnsi="Arial" w:cs="Arial"/>
          <w:b/>
          <w:sz w:val="20"/>
          <w:szCs w:val="20"/>
          <w:lang w:val="es-ES_tradnl" w:eastAsia="en-US"/>
        </w:rPr>
        <w:t>Elaborado por:</w:t>
      </w:r>
      <w:r w:rsidR="001241E8" w:rsidRPr="006A7D96">
        <w:rPr>
          <w:rFonts w:ascii="Arial" w:eastAsia="Calibri" w:hAnsi="Arial" w:cs="Arial"/>
          <w:sz w:val="20"/>
          <w:szCs w:val="20"/>
          <w:lang w:val="es-ES_tradnl"/>
        </w:rPr>
        <w:t xml:space="preserve"> </w:t>
      </w:r>
      <w:r w:rsidR="001241E8" w:rsidRPr="006A7D96">
        <w:rPr>
          <w:rFonts w:ascii="Arial" w:hAnsi="Arial" w:cs="Arial"/>
          <w:sz w:val="20"/>
          <w:szCs w:val="20"/>
        </w:rPr>
        <w:t>Júpiter y Suárez</w:t>
      </w:r>
    </w:p>
    <w:p w:rsidR="00547793" w:rsidRPr="009D5FDF" w:rsidRDefault="008319AA" w:rsidP="00443A70">
      <w:pPr>
        <w:pStyle w:val="Ttulo3"/>
        <w:spacing w:before="0" w:line="480" w:lineRule="auto"/>
        <w:ind w:left="720"/>
        <w:rPr>
          <w:rFonts w:ascii="Arial" w:hAnsi="Arial" w:cs="Arial"/>
          <w:color w:val="auto"/>
        </w:rPr>
      </w:pPr>
      <w:bookmarkStart w:id="205" w:name="_Toc360729061"/>
      <w:r w:rsidRPr="009D5FDF">
        <w:rPr>
          <w:rFonts w:ascii="Arial" w:hAnsi="Arial" w:cs="Arial"/>
          <w:color w:val="auto"/>
        </w:rPr>
        <w:lastRenderedPageBreak/>
        <w:t>4.3.8</w:t>
      </w:r>
      <w:r w:rsidR="00547793" w:rsidRPr="009D5FDF">
        <w:rPr>
          <w:rFonts w:ascii="Arial" w:hAnsi="Arial" w:cs="Arial"/>
          <w:color w:val="auto"/>
        </w:rPr>
        <w:t>. Calidad Ambiental</w:t>
      </w:r>
      <w:bookmarkEnd w:id="205"/>
    </w:p>
    <w:p w:rsidR="00443A70" w:rsidRDefault="00443A70" w:rsidP="00443A70">
      <w:pPr>
        <w:spacing w:line="480" w:lineRule="auto"/>
        <w:ind w:left="1418"/>
        <w:jc w:val="both"/>
        <w:rPr>
          <w:rFonts w:ascii="Arial" w:hAnsi="Arial" w:cs="Arial"/>
          <w:bCs/>
        </w:rPr>
      </w:pPr>
    </w:p>
    <w:p w:rsidR="000160E1" w:rsidRDefault="000160E1" w:rsidP="000160E1">
      <w:pPr>
        <w:spacing w:line="480" w:lineRule="auto"/>
        <w:ind w:left="1418"/>
        <w:jc w:val="both"/>
        <w:rPr>
          <w:rFonts w:ascii="Arial" w:hAnsi="Arial" w:cs="Arial"/>
        </w:rPr>
      </w:pPr>
      <w:r w:rsidRPr="000160E1">
        <w:rPr>
          <w:rFonts w:ascii="Arial" w:hAnsi="Arial" w:cs="Arial"/>
        </w:rPr>
        <w:t xml:space="preserve">Es de suma importancia acotar que la Administradora emplea los recursos necesarios para conservar limpio el frente de su predio; además, trata de cumplir la Ordenanza de la Municipalidad de Guayaquil acerca del </w:t>
      </w:r>
      <w:r w:rsidR="00D20271">
        <w:rPr>
          <w:rFonts w:ascii="Arial" w:hAnsi="Arial" w:cs="Arial"/>
        </w:rPr>
        <w:t xml:space="preserve">manejo de los desechos sólidos. </w:t>
      </w:r>
      <w:r w:rsidRPr="000160E1">
        <w:rPr>
          <w:rFonts w:ascii="Arial" w:hAnsi="Arial" w:cs="Arial"/>
        </w:rPr>
        <w:t>El empleado</w:t>
      </w:r>
      <w:r w:rsidR="00D20271">
        <w:rPr>
          <w:rFonts w:ascii="Arial" w:hAnsi="Arial" w:cs="Arial"/>
        </w:rPr>
        <w:t xml:space="preserve"> encargado del retiro de basura </w:t>
      </w:r>
      <w:r w:rsidR="00D20271" w:rsidRPr="000160E1">
        <w:rPr>
          <w:rFonts w:ascii="Arial" w:hAnsi="Arial" w:cs="Arial"/>
        </w:rPr>
        <w:t>entrega anudadas</w:t>
      </w:r>
      <w:r w:rsidR="00D20271">
        <w:rPr>
          <w:rFonts w:ascii="Arial" w:hAnsi="Arial" w:cs="Arial"/>
        </w:rPr>
        <w:t xml:space="preserve"> </w:t>
      </w:r>
      <w:r w:rsidR="00D20271" w:rsidRPr="000160E1">
        <w:rPr>
          <w:rFonts w:ascii="Arial" w:hAnsi="Arial" w:cs="Arial"/>
        </w:rPr>
        <w:t>las fundas de desperdicio</w:t>
      </w:r>
      <w:r w:rsidR="00D20271">
        <w:rPr>
          <w:rFonts w:ascii="Arial" w:hAnsi="Arial" w:cs="Arial"/>
        </w:rPr>
        <w:t xml:space="preserve"> e</w:t>
      </w:r>
      <w:r w:rsidRPr="000160E1">
        <w:rPr>
          <w:rFonts w:ascii="Arial" w:hAnsi="Arial" w:cs="Arial"/>
        </w:rPr>
        <w:t xml:space="preserve"> ingresa el recipiente retornable una vez concluido el proceso de recolección según lo observado</w:t>
      </w:r>
      <w:r w:rsidR="00D20271">
        <w:rPr>
          <w:rFonts w:ascii="Arial" w:hAnsi="Arial" w:cs="Arial"/>
        </w:rPr>
        <w:t>.</w:t>
      </w:r>
      <w:r w:rsidRPr="000160E1">
        <w:rPr>
          <w:rFonts w:ascii="Arial" w:hAnsi="Arial" w:cs="Arial"/>
        </w:rPr>
        <w:t xml:space="preserve"> Se conoce que separan la comida orgánica y al final de cada jornada la dona</w:t>
      </w:r>
      <w:r w:rsidR="00D20271">
        <w:rPr>
          <w:rFonts w:ascii="Arial" w:hAnsi="Arial" w:cs="Arial"/>
        </w:rPr>
        <w:t xml:space="preserve">n a un encargado, la grasa y </w:t>
      </w:r>
      <w:r w:rsidRPr="000160E1">
        <w:rPr>
          <w:rFonts w:ascii="Arial" w:hAnsi="Arial" w:cs="Arial"/>
        </w:rPr>
        <w:t>piltrafa no se añaden a esta lavaza para evitar olores desagradables.</w:t>
      </w:r>
    </w:p>
    <w:p w:rsidR="00357F8C" w:rsidRPr="000160E1" w:rsidRDefault="00357F8C" w:rsidP="00357F8C">
      <w:pPr>
        <w:ind w:left="1418"/>
        <w:jc w:val="both"/>
        <w:rPr>
          <w:rFonts w:ascii="Arial" w:hAnsi="Arial" w:cs="Arial"/>
          <w:lang w:val="es-EC" w:eastAsia="en-US"/>
        </w:rPr>
      </w:pPr>
    </w:p>
    <w:p w:rsidR="000160E1" w:rsidRPr="000160E1" w:rsidRDefault="000160E1" w:rsidP="00F31864">
      <w:pPr>
        <w:pStyle w:val="Default"/>
        <w:spacing w:line="480" w:lineRule="auto"/>
        <w:ind w:left="1418"/>
        <w:jc w:val="both"/>
      </w:pPr>
      <w:r w:rsidRPr="000160E1">
        <w:t>Concerniente a prácticas medioambientales, se observó que no tienen un plan de actividades que conlleven al ahorro d</w:t>
      </w:r>
      <w:r w:rsidR="00D20271">
        <w:t>e agua, gas y energía calórica</w:t>
      </w:r>
      <w:r w:rsidR="00F31864">
        <w:t xml:space="preserve">, asimismo, </w:t>
      </w:r>
      <w:r w:rsidRPr="000160E1">
        <w:t>existen indicaciones en el área de cocina acerca de la dosificación de cloro a emplear y también, hay un anuncio próximo a los SS.HH. del personal que trata sobre un cronograma del control de plagas. A continuación, se</w:t>
      </w:r>
      <w:r w:rsidR="00D20271">
        <w:t xml:space="preserve"> presenta la Prueba de Significancia </w:t>
      </w:r>
      <w:r w:rsidR="00F31864">
        <w:t xml:space="preserve">de Impactos Ambientales </w:t>
      </w:r>
      <w:r w:rsidR="00D20271">
        <w:t>rea</w:t>
      </w:r>
      <w:r w:rsidRPr="000160E1">
        <w:t>l</w:t>
      </w:r>
      <w:r w:rsidR="00D20271">
        <w:t>izada al</w:t>
      </w:r>
      <w:r w:rsidRPr="000160E1">
        <w:t xml:space="preserve"> Comedor.</w:t>
      </w:r>
    </w:p>
    <w:p w:rsidR="00357F8C" w:rsidRDefault="00357F8C" w:rsidP="004E0704">
      <w:pPr>
        <w:spacing w:line="480" w:lineRule="auto"/>
        <w:ind w:left="1418"/>
        <w:jc w:val="both"/>
        <w:rPr>
          <w:rFonts w:ascii="Arial" w:hAnsi="Arial" w:cs="Arial"/>
          <w:bCs/>
        </w:rPr>
        <w:sectPr w:rsidR="00357F8C" w:rsidSect="00B6090F">
          <w:pgSz w:w="11906" w:h="16838"/>
          <w:pgMar w:top="2262" w:right="1440" w:bottom="2262" w:left="2262" w:header="720" w:footer="720" w:gutter="0"/>
          <w:cols w:space="720"/>
          <w:docGrid w:linePitch="360"/>
        </w:sectPr>
      </w:pPr>
    </w:p>
    <w:bookmarkStart w:id="206" w:name="_Toc360713390"/>
    <w:p w:rsidR="00190178" w:rsidRDefault="00F30315" w:rsidP="00B6090F">
      <w:pPr>
        <w:pStyle w:val="Tabla"/>
        <w:spacing w:after="0" w:line="480" w:lineRule="auto"/>
        <w:ind w:left="142" w:firstLine="0"/>
      </w:pPr>
      <w:r>
        <w:rPr>
          <w:noProof/>
          <w:lang w:val="es-MX" w:eastAsia="es-MX"/>
        </w:rPr>
        <w:lastRenderedPageBreak/>
        <mc:AlternateContent>
          <mc:Choice Requires="wps">
            <w:drawing>
              <wp:anchor distT="0" distB="0" distL="114300" distR="114300" simplePos="0" relativeHeight="251743744" behindDoc="0" locked="0" layoutInCell="1" allowOverlap="1">
                <wp:simplePos x="0" y="0"/>
                <wp:positionH relativeFrom="column">
                  <wp:posOffset>7932717</wp:posOffset>
                </wp:positionH>
                <wp:positionV relativeFrom="paragraph">
                  <wp:posOffset>-510095</wp:posOffset>
                </wp:positionV>
                <wp:extent cx="641267" cy="261257"/>
                <wp:effectExtent l="0" t="0" r="26035" b="24765"/>
                <wp:wrapNone/>
                <wp:docPr id="73" name="73 Rectángulo"/>
                <wp:cNvGraphicFramePr/>
                <a:graphic xmlns:a="http://schemas.openxmlformats.org/drawingml/2006/main">
                  <a:graphicData uri="http://schemas.microsoft.com/office/word/2010/wordprocessingShape">
                    <wps:wsp>
                      <wps:cNvSpPr/>
                      <wps:spPr>
                        <a:xfrm>
                          <a:off x="0" y="0"/>
                          <a:ext cx="641267" cy="26125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5D6AE6" id="73 Rectángulo" o:spid="_x0000_s1026" style="position:absolute;margin-left:624.6pt;margin-top:-40.15pt;width:50.5pt;height:20.55pt;z-index:25176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" fillcolor="white [3212]" strokecolor="white [3212]" strokeweight="2pt"/>
            </w:pict>
          </mc:Fallback>
        </mc:AlternateContent>
      </w:r>
      <w:r w:rsidR="00190178">
        <w:t xml:space="preserve">TABLA </w:t>
      </w:r>
      <w:r w:rsidR="00C75FC5">
        <w:t>1</w:t>
      </w:r>
      <w:r w:rsidR="006A0030">
        <w:rPr>
          <w:lang w:val="es-MX"/>
        </w:rPr>
        <w:t>7</w:t>
      </w:r>
      <w:bookmarkEnd w:id="206"/>
    </w:p>
    <w:p w:rsidR="00190178" w:rsidRPr="00190178" w:rsidRDefault="00190178" w:rsidP="007E4EE1">
      <w:pPr>
        <w:pStyle w:val="Tabla"/>
        <w:spacing w:after="0"/>
        <w:ind w:left="142" w:hanging="11"/>
      </w:pPr>
      <w:bookmarkStart w:id="207" w:name="_Toc360713391"/>
      <w:r w:rsidRPr="00190178">
        <w:t>LISTA DE ASPECTOS E IMPACTOS AMBIENTALES NEGATIVOS DEL COMEDOR</w:t>
      </w:r>
      <w:bookmarkEnd w:id="207"/>
    </w:p>
    <w:tbl>
      <w:tblPr>
        <w:tblpPr w:leftFromText="141" w:rightFromText="141" w:vertAnchor="page" w:horzAnchor="margin" w:tblpXSpec="center" w:tblpY="3741"/>
        <w:tblW w:w="497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97"/>
        <w:gridCol w:w="1652"/>
        <w:gridCol w:w="3635"/>
        <w:gridCol w:w="3638"/>
        <w:gridCol w:w="2824"/>
      </w:tblGrid>
      <w:tr w:rsidR="00DE79FA" w:rsidRPr="00DE79FA" w:rsidTr="00B6090F">
        <w:tc>
          <w:tcPr>
            <w:tcW w:w="488" w:type="pct"/>
            <w:tcBorders>
              <w:top w:val="single" w:sz="12" w:space="0" w:color="auto"/>
              <w:left w:val="single" w:sz="12" w:space="0" w:color="auto"/>
              <w:bottom w:val="single" w:sz="12" w:space="0" w:color="auto"/>
              <w:right w:val="single" w:sz="12" w:space="0" w:color="auto"/>
            </w:tcBorders>
            <w:shd w:val="clear" w:color="auto" w:fill="auto"/>
          </w:tcPr>
          <w:p w:rsidR="00190178" w:rsidRPr="00DE79FA" w:rsidRDefault="00B6090F" w:rsidP="00B6090F">
            <w:pPr>
              <w:pStyle w:val="Prrafodelista"/>
              <w:ind w:left="0"/>
              <w:jc w:val="center"/>
              <w:rPr>
                <w:rFonts w:ascii="Arial" w:hAnsi="Arial" w:cs="Arial"/>
                <w:b/>
                <w:sz w:val="24"/>
                <w:szCs w:val="24"/>
              </w:rPr>
            </w:pPr>
            <w:r>
              <w:rPr>
                <w:rFonts w:ascii="Arial" w:hAnsi="Arial" w:cs="Arial"/>
                <w:b/>
                <w:sz w:val="24"/>
                <w:szCs w:val="24"/>
              </w:rPr>
              <w:t>Actividad</w:t>
            </w:r>
          </w:p>
        </w:tc>
        <w:tc>
          <w:tcPr>
            <w:tcW w:w="621" w:type="pct"/>
            <w:tcBorders>
              <w:top w:val="single" w:sz="12" w:space="0" w:color="auto"/>
              <w:left w:val="single" w:sz="12" w:space="0" w:color="auto"/>
              <w:bottom w:val="single" w:sz="12" w:space="0" w:color="auto"/>
            </w:tcBorders>
            <w:shd w:val="clear" w:color="auto" w:fill="auto"/>
          </w:tcPr>
          <w:p w:rsidR="00190178" w:rsidRPr="00DE79FA" w:rsidRDefault="00190178" w:rsidP="00DE79FA">
            <w:pPr>
              <w:pStyle w:val="Prrafodelista"/>
              <w:ind w:left="0"/>
              <w:jc w:val="center"/>
              <w:rPr>
                <w:rFonts w:ascii="Arial" w:hAnsi="Arial" w:cs="Arial"/>
                <w:b/>
                <w:sz w:val="24"/>
                <w:szCs w:val="24"/>
              </w:rPr>
            </w:pPr>
            <w:r w:rsidRPr="00DE79FA">
              <w:rPr>
                <w:rFonts w:ascii="Arial" w:hAnsi="Arial" w:cs="Arial"/>
                <w:b/>
                <w:sz w:val="24"/>
                <w:szCs w:val="24"/>
              </w:rPr>
              <w:t>Etapa</w:t>
            </w:r>
          </w:p>
        </w:tc>
        <w:tc>
          <w:tcPr>
            <w:tcW w:w="1400" w:type="pct"/>
            <w:tcBorders>
              <w:top w:val="single" w:sz="12" w:space="0" w:color="auto"/>
              <w:bottom w:val="single" w:sz="12" w:space="0" w:color="auto"/>
              <w:right w:val="single" w:sz="12" w:space="0" w:color="auto"/>
            </w:tcBorders>
            <w:shd w:val="clear" w:color="auto" w:fill="auto"/>
          </w:tcPr>
          <w:p w:rsidR="00190178" w:rsidRPr="00DE79FA" w:rsidRDefault="00190178" w:rsidP="00DE79FA">
            <w:pPr>
              <w:pStyle w:val="Prrafodelista"/>
              <w:ind w:left="0"/>
              <w:jc w:val="center"/>
              <w:rPr>
                <w:rFonts w:ascii="Arial" w:hAnsi="Arial" w:cs="Arial"/>
                <w:b/>
                <w:sz w:val="24"/>
                <w:szCs w:val="24"/>
              </w:rPr>
            </w:pPr>
            <w:r w:rsidRPr="00DE79FA">
              <w:rPr>
                <w:rFonts w:ascii="Arial" w:hAnsi="Arial" w:cs="Arial"/>
                <w:b/>
                <w:sz w:val="24"/>
                <w:szCs w:val="24"/>
              </w:rPr>
              <w:t>Aspecto o Impacto ambiental</w:t>
            </w:r>
          </w:p>
        </w:tc>
        <w:tc>
          <w:tcPr>
            <w:tcW w:w="1401" w:type="pct"/>
            <w:tcBorders>
              <w:top w:val="single" w:sz="12" w:space="0" w:color="auto"/>
              <w:left w:val="single" w:sz="12" w:space="0" w:color="auto"/>
              <w:bottom w:val="single" w:sz="12" w:space="0" w:color="auto"/>
              <w:right w:val="single" w:sz="12" w:space="0" w:color="auto"/>
            </w:tcBorders>
            <w:shd w:val="clear" w:color="auto" w:fill="auto"/>
          </w:tcPr>
          <w:p w:rsidR="00190178" w:rsidRPr="00DE79FA" w:rsidRDefault="00190178" w:rsidP="00DE79FA">
            <w:pPr>
              <w:pStyle w:val="Prrafodelista"/>
              <w:ind w:left="0"/>
              <w:jc w:val="center"/>
              <w:rPr>
                <w:rFonts w:ascii="Arial" w:hAnsi="Arial" w:cs="Arial"/>
                <w:b/>
                <w:sz w:val="24"/>
                <w:szCs w:val="24"/>
              </w:rPr>
            </w:pPr>
            <w:r w:rsidRPr="00DE79FA">
              <w:rPr>
                <w:rFonts w:ascii="Arial" w:hAnsi="Arial" w:cs="Arial"/>
                <w:b/>
                <w:sz w:val="24"/>
                <w:szCs w:val="24"/>
              </w:rPr>
              <w:t>Tipo de Impacto ambiental</w:t>
            </w:r>
          </w:p>
        </w:tc>
        <w:tc>
          <w:tcPr>
            <w:tcW w:w="1089" w:type="pct"/>
            <w:tcBorders>
              <w:top w:val="single" w:sz="12" w:space="0" w:color="auto"/>
              <w:left w:val="single" w:sz="12" w:space="0" w:color="auto"/>
              <w:bottom w:val="single" w:sz="12" w:space="0" w:color="auto"/>
              <w:right w:val="single" w:sz="12" w:space="0" w:color="auto"/>
            </w:tcBorders>
            <w:shd w:val="clear" w:color="auto" w:fill="auto"/>
          </w:tcPr>
          <w:p w:rsidR="00190178" w:rsidRPr="00DE79FA" w:rsidRDefault="00190178" w:rsidP="00DE79FA">
            <w:pPr>
              <w:pStyle w:val="Prrafodelista"/>
              <w:ind w:left="0"/>
              <w:jc w:val="center"/>
              <w:rPr>
                <w:rFonts w:ascii="Arial" w:hAnsi="Arial" w:cs="Arial"/>
                <w:b/>
                <w:sz w:val="24"/>
                <w:szCs w:val="24"/>
              </w:rPr>
            </w:pPr>
            <w:r w:rsidRPr="00DE79FA">
              <w:rPr>
                <w:rFonts w:ascii="Arial" w:hAnsi="Arial" w:cs="Arial"/>
                <w:b/>
                <w:sz w:val="24"/>
                <w:szCs w:val="24"/>
              </w:rPr>
              <w:t>Peligro</w:t>
            </w:r>
          </w:p>
        </w:tc>
      </w:tr>
      <w:tr w:rsidR="00DE79FA" w:rsidRPr="00DE79FA" w:rsidTr="00B6090F">
        <w:tc>
          <w:tcPr>
            <w:tcW w:w="488" w:type="pct"/>
            <w:vMerge w:val="restart"/>
            <w:tcBorders>
              <w:left w:val="single" w:sz="12" w:space="0" w:color="auto"/>
              <w:bottom w:val="single" w:sz="12" w:space="0" w:color="auto"/>
              <w:right w:val="single" w:sz="12" w:space="0" w:color="auto"/>
            </w:tcBorders>
            <w:shd w:val="clear" w:color="auto" w:fill="auto"/>
            <w:textDirection w:val="btLr"/>
            <w:vAlign w:val="center"/>
          </w:tcPr>
          <w:p w:rsidR="00190178" w:rsidRPr="00DE79FA" w:rsidRDefault="00190178" w:rsidP="00327B05">
            <w:pPr>
              <w:ind w:left="113" w:right="113"/>
              <w:jc w:val="center"/>
              <w:rPr>
                <w:rFonts w:ascii="Arial" w:hAnsi="Arial" w:cs="Arial"/>
                <w:b/>
                <w:i/>
              </w:rPr>
            </w:pPr>
            <w:r w:rsidRPr="00327B05">
              <w:rPr>
                <w:rFonts w:ascii="Arial" w:hAnsi="Arial" w:cs="Arial"/>
                <w:b/>
                <w:sz w:val="22"/>
                <w:szCs w:val="22"/>
                <w:lang w:val="es-ES_tradnl"/>
              </w:rPr>
              <w:t>Cocinar</w:t>
            </w:r>
          </w:p>
        </w:tc>
        <w:tc>
          <w:tcPr>
            <w:tcW w:w="621" w:type="pct"/>
            <w:tcBorders>
              <w:top w:val="single" w:sz="12" w:space="0" w:color="auto"/>
              <w:left w:val="single" w:sz="12" w:space="0" w:color="auto"/>
            </w:tcBorders>
            <w:shd w:val="clear" w:color="auto" w:fill="auto"/>
            <w:vAlign w:val="center"/>
          </w:tcPr>
          <w:p w:rsidR="00190178" w:rsidRPr="00DE79FA" w:rsidRDefault="00190178" w:rsidP="00DE79FA">
            <w:pPr>
              <w:pStyle w:val="Prrafodelista"/>
              <w:ind w:left="0"/>
              <w:jc w:val="center"/>
              <w:rPr>
                <w:rFonts w:ascii="Arial" w:hAnsi="Arial" w:cs="Arial"/>
                <w:b/>
                <w:sz w:val="21"/>
                <w:szCs w:val="21"/>
              </w:rPr>
            </w:pPr>
            <w:r w:rsidRPr="00DE79FA">
              <w:rPr>
                <w:rFonts w:ascii="Arial" w:hAnsi="Arial" w:cs="Arial"/>
                <w:b/>
                <w:sz w:val="21"/>
                <w:szCs w:val="21"/>
              </w:rPr>
              <w:t>Descongelado</w:t>
            </w:r>
          </w:p>
          <w:p w:rsidR="00190178" w:rsidRPr="00DE79FA" w:rsidRDefault="00190178" w:rsidP="00DE79FA">
            <w:pPr>
              <w:pStyle w:val="Prrafodelista"/>
              <w:ind w:left="0"/>
              <w:jc w:val="center"/>
              <w:rPr>
                <w:rFonts w:ascii="Arial" w:hAnsi="Arial" w:cs="Arial"/>
                <w:b/>
                <w:i/>
                <w:sz w:val="28"/>
                <w:szCs w:val="28"/>
              </w:rPr>
            </w:pPr>
            <w:r w:rsidRPr="00DE79FA">
              <w:rPr>
                <w:rFonts w:ascii="Arial" w:hAnsi="Arial" w:cs="Arial"/>
                <w:b/>
                <w:sz w:val="21"/>
                <w:szCs w:val="21"/>
              </w:rPr>
              <w:t>Primer Lavado</w:t>
            </w:r>
          </w:p>
        </w:tc>
        <w:tc>
          <w:tcPr>
            <w:tcW w:w="1400" w:type="pct"/>
            <w:tcBorders>
              <w:top w:val="single" w:sz="12" w:space="0" w:color="auto"/>
            </w:tcBorders>
            <w:shd w:val="clear" w:color="auto" w:fill="auto"/>
          </w:tcPr>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Agua con partículas solubles de</w:t>
            </w:r>
            <w:r w:rsidR="004E0704">
              <w:rPr>
                <w:rFonts w:ascii="Arial" w:hAnsi="Arial" w:cs="Arial"/>
                <w:sz w:val="21"/>
                <w:szCs w:val="21"/>
              </w:rPr>
              <w:t>l alimento y ajenas al alimento</w:t>
            </w:r>
          </w:p>
          <w:p w:rsidR="00190178" w:rsidRPr="00DE79FA" w:rsidRDefault="004E0704" w:rsidP="000F4F7C">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Empleo de agua</w:t>
            </w:r>
          </w:p>
        </w:tc>
        <w:tc>
          <w:tcPr>
            <w:tcW w:w="1401" w:type="pct"/>
            <w:tcBorders>
              <w:top w:val="single" w:sz="12" w:space="0" w:color="auto"/>
            </w:tcBorders>
            <w:shd w:val="clear" w:color="auto" w:fill="auto"/>
          </w:tcPr>
          <w:p w:rsidR="00190178" w:rsidRDefault="004E0704" w:rsidP="000F4F7C">
            <w:pPr>
              <w:pStyle w:val="Prrafodelista"/>
              <w:numPr>
                <w:ilvl w:val="0"/>
                <w:numId w:val="21"/>
              </w:numPr>
              <w:spacing w:after="0"/>
              <w:ind w:left="317" w:hanging="317"/>
              <w:jc w:val="both"/>
              <w:rPr>
                <w:rFonts w:ascii="Arial" w:hAnsi="Arial" w:cs="Arial"/>
                <w:sz w:val="21"/>
                <w:szCs w:val="21"/>
              </w:rPr>
            </w:pPr>
            <w:r>
              <w:rPr>
                <w:rFonts w:ascii="Arial" w:hAnsi="Arial" w:cs="Arial"/>
                <w:sz w:val="21"/>
                <w:szCs w:val="21"/>
              </w:rPr>
              <w:t>Generación de aguas residuales</w:t>
            </w:r>
          </w:p>
          <w:p w:rsidR="004E0704" w:rsidRPr="00DE79FA" w:rsidRDefault="004E0704" w:rsidP="004E0704">
            <w:pPr>
              <w:pStyle w:val="Prrafodelista"/>
              <w:spacing w:after="0"/>
              <w:ind w:left="317"/>
              <w:jc w:val="both"/>
              <w:rPr>
                <w:rFonts w:ascii="Arial" w:hAnsi="Arial" w:cs="Arial"/>
                <w:sz w:val="21"/>
                <w:szCs w:val="21"/>
              </w:rPr>
            </w:pPr>
          </w:p>
          <w:p w:rsidR="00190178" w:rsidRPr="00DE79FA" w:rsidRDefault="00190178" w:rsidP="004E0704">
            <w:pPr>
              <w:pStyle w:val="Prrafodelista"/>
              <w:numPr>
                <w:ilvl w:val="0"/>
                <w:numId w:val="21"/>
              </w:numPr>
              <w:spacing w:after="0" w:line="480" w:lineRule="auto"/>
              <w:ind w:left="317" w:hanging="317"/>
              <w:jc w:val="both"/>
              <w:rPr>
                <w:rFonts w:ascii="Arial" w:hAnsi="Arial" w:cs="Arial"/>
                <w:sz w:val="21"/>
                <w:szCs w:val="21"/>
              </w:rPr>
            </w:pPr>
            <w:r w:rsidRPr="00DE79FA">
              <w:rPr>
                <w:rFonts w:ascii="Arial" w:hAnsi="Arial" w:cs="Arial"/>
                <w:sz w:val="21"/>
                <w:szCs w:val="21"/>
              </w:rPr>
              <w:t>Operaciones de uso de agua</w:t>
            </w:r>
          </w:p>
        </w:tc>
        <w:tc>
          <w:tcPr>
            <w:tcW w:w="1089" w:type="pct"/>
            <w:tcBorders>
              <w:top w:val="single" w:sz="12" w:space="0" w:color="auto"/>
              <w:right w:val="single" w:sz="12" w:space="0" w:color="auto"/>
            </w:tcBorders>
            <w:shd w:val="clear" w:color="auto" w:fill="auto"/>
          </w:tcPr>
          <w:p w:rsidR="00190178" w:rsidRPr="00DE79FA" w:rsidRDefault="004E0704" w:rsidP="000F4F7C">
            <w:pPr>
              <w:pStyle w:val="Prrafodelista"/>
              <w:numPr>
                <w:ilvl w:val="0"/>
                <w:numId w:val="21"/>
              </w:numPr>
              <w:tabs>
                <w:tab w:val="left" w:pos="0"/>
              </w:tabs>
              <w:spacing w:after="0"/>
              <w:ind w:left="344"/>
              <w:jc w:val="both"/>
              <w:rPr>
                <w:rFonts w:ascii="Arial" w:hAnsi="Arial" w:cs="Arial"/>
                <w:b/>
                <w:i/>
                <w:sz w:val="21"/>
                <w:szCs w:val="21"/>
              </w:rPr>
            </w:pPr>
            <w:r>
              <w:rPr>
                <w:rFonts w:ascii="Arial" w:hAnsi="Arial" w:cs="Arial"/>
                <w:sz w:val="21"/>
                <w:szCs w:val="21"/>
              </w:rPr>
              <w:t>Aguas Residuales con alta DBO</w:t>
            </w:r>
          </w:p>
          <w:p w:rsidR="00190178" w:rsidRPr="00DE79FA" w:rsidRDefault="004E0704" w:rsidP="000F4F7C">
            <w:pPr>
              <w:pStyle w:val="Prrafodelista"/>
              <w:numPr>
                <w:ilvl w:val="0"/>
                <w:numId w:val="21"/>
              </w:numPr>
              <w:tabs>
                <w:tab w:val="left" w:pos="0"/>
              </w:tabs>
              <w:spacing w:after="0"/>
              <w:ind w:left="344"/>
              <w:jc w:val="both"/>
              <w:rPr>
                <w:rFonts w:ascii="Arial" w:hAnsi="Arial" w:cs="Arial"/>
                <w:b/>
                <w:i/>
                <w:sz w:val="21"/>
                <w:szCs w:val="21"/>
              </w:rPr>
            </w:pPr>
            <w:r>
              <w:rPr>
                <w:rFonts w:ascii="Arial" w:hAnsi="Arial" w:cs="Arial"/>
                <w:sz w:val="21"/>
                <w:szCs w:val="21"/>
              </w:rPr>
              <w:t>Agotamiento de agua</w:t>
            </w:r>
          </w:p>
        </w:tc>
      </w:tr>
      <w:tr w:rsidR="00DE79FA" w:rsidRPr="00DE79FA" w:rsidTr="00B6090F">
        <w:tc>
          <w:tcPr>
            <w:tcW w:w="488" w:type="pct"/>
            <w:vMerge/>
            <w:tcBorders>
              <w:left w:val="single" w:sz="12" w:space="0" w:color="auto"/>
              <w:bottom w:val="single" w:sz="12" w:space="0" w:color="auto"/>
              <w:right w:val="single" w:sz="12" w:space="0" w:color="auto"/>
            </w:tcBorders>
            <w:shd w:val="clear" w:color="auto" w:fill="auto"/>
            <w:vAlign w:val="center"/>
          </w:tcPr>
          <w:p w:rsidR="00190178" w:rsidRPr="00DE79FA" w:rsidRDefault="00190178" w:rsidP="00DE79FA">
            <w:pPr>
              <w:pStyle w:val="Prrafodelista"/>
              <w:ind w:left="0"/>
              <w:jc w:val="center"/>
              <w:rPr>
                <w:rFonts w:ascii="Arial" w:hAnsi="Arial" w:cs="Arial"/>
                <w:b/>
                <w:sz w:val="21"/>
                <w:szCs w:val="21"/>
              </w:rPr>
            </w:pPr>
          </w:p>
        </w:tc>
        <w:tc>
          <w:tcPr>
            <w:tcW w:w="621" w:type="pct"/>
            <w:tcBorders>
              <w:left w:val="single" w:sz="12" w:space="0" w:color="auto"/>
            </w:tcBorders>
            <w:shd w:val="clear" w:color="auto" w:fill="auto"/>
            <w:vAlign w:val="center"/>
          </w:tcPr>
          <w:p w:rsidR="00190178" w:rsidRPr="00DE79FA" w:rsidRDefault="00190178" w:rsidP="00DE79FA">
            <w:pPr>
              <w:pStyle w:val="Prrafodelista"/>
              <w:ind w:left="0"/>
              <w:jc w:val="center"/>
              <w:rPr>
                <w:rFonts w:ascii="Arial" w:hAnsi="Arial" w:cs="Arial"/>
                <w:b/>
                <w:sz w:val="21"/>
                <w:szCs w:val="21"/>
              </w:rPr>
            </w:pPr>
            <w:r w:rsidRPr="00DE79FA">
              <w:rPr>
                <w:rFonts w:ascii="Arial" w:hAnsi="Arial" w:cs="Arial"/>
                <w:b/>
                <w:sz w:val="21"/>
                <w:szCs w:val="21"/>
              </w:rPr>
              <w:t>Corte y Pelado</w:t>
            </w:r>
          </w:p>
        </w:tc>
        <w:tc>
          <w:tcPr>
            <w:tcW w:w="1400" w:type="pct"/>
            <w:shd w:val="clear" w:color="auto" w:fill="auto"/>
          </w:tcPr>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Parte no comestible o no deseada de alimentos</w:t>
            </w:r>
          </w:p>
        </w:tc>
        <w:tc>
          <w:tcPr>
            <w:tcW w:w="1401" w:type="pct"/>
            <w:shd w:val="clear" w:color="auto" w:fill="auto"/>
          </w:tcPr>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Generación de desechos</w:t>
            </w:r>
          </w:p>
        </w:tc>
        <w:tc>
          <w:tcPr>
            <w:tcW w:w="1089" w:type="pct"/>
            <w:tcBorders>
              <w:right w:val="single" w:sz="12" w:space="0" w:color="auto"/>
            </w:tcBorders>
            <w:shd w:val="clear" w:color="auto" w:fill="auto"/>
          </w:tcPr>
          <w:p w:rsidR="00190178" w:rsidRPr="00DE79FA" w:rsidRDefault="004E0704" w:rsidP="000F4F7C">
            <w:pPr>
              <w:pStyle w:val="Prrafodelista"/>
              <w:numPr>
                <w:ilvl w:val="0"/>
                <w:numId w:val="21"/>
              </w:numPr>
              <w:tabs>
                <w:tab w:val="left" w:pos="0"/>
              </w:tabs>
              <w:spacing w:after="0"/>
              <w:ind w:left="344"/>
              <w:jc w:val="both"/>
              <w:rPr>
                <w:rFonts w:ascii="Arial" w:hAnsi="Arial" w:cs="Arial"/>
                <w:sz w:val="21"/>
                <w:szCs w:val="21"/>
              </w:rPr>
            </w:pPr>
            <w:r>
              <w:rPr>
                <w:rFonts w:ascii="Arial" w:hAnsi="Arial" w:cs="Arial"/>
                <w:sz w:val="21"/>
                <w:szCs w:val="21"/>
              </w:rPr>
              <w:t>Posible contaminación del aire</w:t>
            </w:r>
          </w:p>
        </w:tc>
      </w:tr>
      <w:tr w:rsidR="00DE79FA" w:rsidRPr="00DE79FA" w:rsidTr="00B6090F">
        <w:tc>
          <w:tcPr>
            <w:tcW w:w="488" w:type="pct"/>
            <w:vMerge/>
            <w:tcBorders>
              <w:left w:val="single" w:sz="12" w:space="0" w:color="auto"/>
              <w:bottom w:val="single" w:sz="12" w:space="0" w:color="auto"/>
              <w:right w:val="single" w:sz="12" w:space="0" w:color="auto"/>
            </w:tcBorders>
            <w:shd w:val="clear" w:color="auto" w:fill="auto"/>
            <w:vAlign w:val="center"/>
          </w:tcPr>
          <w:p w:rsidR="00190178" w:rsidRPr="00DE79FA" w:rsidRDefault="00190178" w:rsidP="00DE79FA">
            <w:pPr>
              <w:pStyle w:val="Prrafodelista"/>
              <w:ind w:left="0"/>
              <w:jc w:val="center"/>
              <w:rPr>
                <w:rFonts w:ascii="Arial" w:hAnsi="Arial" w:cs="Arial"/>
                <w:b/>
                <w:sz w:val="21"/>
                <w:szCs w:val="21"/>
              </w:rPr>
            </w:pPr>
          </w:p>
        </w:tc>
        <w:tc>
          <w:tcPr>
            <w:tcW w:w="621" w:type="pct"/>
            <w:vMerge w:val="restart"/>
            <w:tcBorders>
              <w:left w:val="single" w:sz="12" w:space="0" w:color="auto"/>
            </w:tcBorders>
            <w:shd w:val="clear" w:color="auto" w:fill="auto"/>
            <w:vAlign w:val="center"/>
          </w:tcPr>
          <w:p w:rsidR="00190178" w:rsidRPr="00DE79FA" w:rsidRDefault="00190178" w:rsidP="00DE79FA">
            <w:pPr>
              <w:pStyle w:val="Prrafodelista"/>
              <w:ind w:left="0"/>
              <w:jc w:val="center"/>
              <w:rPr>
                <w:rFonts w:ascii="Arial" w:hAnsi="Arial" w:cs="Arial"/>
                <w:b/>
                <w:sz w:val="21"/>
                <w:szCs w:val="21"/>
              </w:rPr>
            </w:pPr>
            <w:r w:rsidRPr="00DE79FA">
              <w:rPr>
                <w:rFonts w:ascii="Arial" w:hAnsi="Arial" w:cs="Arial"/>
                <w:b/>
                <w:sz w:val="21"/>
                <w:szCs w:val="21"/>
              </w:rPr>
              <w:t>Cocción</w:t>
            </w:r>
          </w:p>
        </w:tc>
        <w:tc>
          <w:tcPr>
            <w:tcW w:w="1400" w:type="pct"/>
            <w:tcBorders>
              <w:bottom w:val="nil"/>
            </w:tcBorders>
            <w:shd w:val="clear" w:color="auto" w:fill="auto"/>
          </w:tcPr>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 xml:space="preserve">Alimento </w:t>
            </w:r>
          </w:p>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 xml:space="preserve">Empleo de agua </w:t>
            </w:r>
          </w:p>
          <w:p w:rsidR="00190178" w:rsidRPr="00DE79FA" w:rsidRDefault="004E0704" w:rsidP="000F4F7C">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Gas Licuado de Petróleo</w:t>
            </w:r>
            <w:r w:rsidR="00190178" w:rsidRPr="00DE79FA">
              <w:rPr>
                <w:rFonts w:ascii="Arial" w:hAnsi="Arial" w:cs="Arial"/>
                <w:sz w:val="21"/>
                <w:szCs w:val="21"/>
              </w:rPr>
              <w:t xml:space="preserve"> </w:t>
            </w:r>
          </w:p>
        </w:tc>
        <w:tc>
          <w:tcPr>
            <w:tcW w:w="1401" w:type="pct"/>
            <w:tcBorders>
              <w:bottom w:val="nil"/>
            </w:tcBorders>
            <w:shd w:val="clear" w:color="auto" w:fill="auto"/>
          </w:tcPr>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 xml:space="preserve">Uso de recursos naturales </w:t>
            </w:r>
          </w:p>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Operaciones de uso de agua</w:t>
            </w:r>
          </w:p>
          <w:p w:rsidR="00190178" w:rsidRPr="00DE79FA" w:rsidRDefault="00190178" w:rsidP="004E0704">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Uso de recursos</w:t>
            </w:r>
            <w:r w:rsidR="004E0704">
              <w:rPr>
                <w:rFonts w:ascii="Arial" w:hAnsi="Arial" w:cs="Arial"/>
                <w:sz w:val="21"/>
                <w:szCs w:val="21"/>
              </w:rPr>
              <w:t xml:space="preserve"> no renovables</w:t>
            </w:r>
          </w:p>
        </w:tc>
        <w:tc>
          <w:tcPr>
            <w:tcW w:w="1089" w:type="pct"/>
            <w:tcBorders>
              <w:bottom w:val="nil"/>
              <w:right w:val="single" w:sz="12" w:space="0" w:color="auto"/>
            </w:tcBorders>
            <w:shd w:val="clear" w:color="auto" w:fill="auto"/>
          </w:tcPr>
          <w:p w:rsidR="00190178" w:rsidRPr="00DE79FA" w:rsidRDefault="004E0704" w:rsidP="000F4F7C">
            <w:pPr>
              <w:pStyle w:val="Prrafodelista"/>
              <w:numPr>
                <w:ilvl w:val="0"/>
                <w:numId w:val="21"/>
              </w:numPr>
              <w:tabs>
                <w:tab w:val="left" w:pos="0"/>
              </w:tabs>
              <w:spacing w:after="0"/>
              <w:ind w:left="344"/>
              <w:jc w:val="both"/>
              <w:rPr>
                <w:rFonts w:ascii="Arial" w:hAnsi="Arial" w:cs="Arial"/>
                <w:sz w:val="21"/>
                <w:szCs w:val="21"/>
              </w:rPr>
            </w:pPr>
            <w:r>
              <w:rPr>
                <w:rFonts w:ascii="Arial" w:hAnsi="Arial" w:cs="Arial"/>
                <w:sz w:val="21"/>
                <w:szCs w:val="21"/>
              </w:rPr>
              <w:t>Agotamiento</w:t>
            </w:r>
          </w:p>
          <w:p w:rsidR="00190178" w:rsidRPr="00DE79FA" w:rsidRDefault="004E0704" w:rsidP="000F4F7C">
            <w:pPr>
              <w:pStyle w:val="Prrafodelista"/>
              <w:numPr>
                <w:ilvl w:val="0"/>
                <w:numId w:val="21"/>
              </w:numPr>
              <w:tabs>
                <w:tab w:val="left" w:pos="0"/>
              </w:tabs>
              <w:spacing w:after="0"/>
              <w:ind w:left="344"/>
              <w:jc w:val="both"/>
              <w:rPr>
                <w:rFonts w:ascii="Arial" w:hAnsi="Arial" w:cs="Arial"/>
                <w:sz w:val="21"/>
                <w:szCs w:val="21"/>
              </w:rPr>
            </w:pPr>
            <w:r>
              <w:rPr>
                <w:rFonts w:ascii="Arial" w:hAnsi="Arial" w:cs="Arial"/>
                <w:sz w:val="21"/>
                <w:szCs w:val="21"/>
              </w:rPr>
              <w:t>Agotamiento de agua</w:t>
            </w:r>
          </w:p>
          <w:p w:rsidR="00190178" w:rsidRPr="00DE79FA" w:rsidRDefault="004E0704" w:rsidP="000F4F7C">
            <w:pPr>
              <w:pStyle w:val="Prrafodelista"/>
              <w:numPr>
                <w:ilvl w:val="0"/>
                <w:numId w:val="21"/>
              </w:numPr>
              <w:tabs>
                <w:tab w:val="left" w:pos="0"/>
              </w:tabs>
              <w:spacing w:after="0"/>
              <w:ind w:left="344"/>
              <w:jc w:val="both"/>
              <w:rPr>
                <w:rFonts w:ascii="Arial" w:hAnsi="Arial" w:cs="Arial"/>
                <w:sz w:val="21"/>
                <w:szCs w:val="21"/>
              </w:rPr>
            </w:pPr>
            <w:r>
              <w:rPr>
                <w:rFonts w:ascii="Arial" w:hAnsi="Arial" w:cs="Arial"/>
                <w:sz w:val="21"/>
                <w:szCs w:val="21"/>
              </w:rPr>
              <w:t>Agotamiento</w:t>
            </w:r>
          </w:p>
        </w:tc>
      </w:tr>
      <w:tr w:rsidR="00DE79FA" w:rsidRPr="00DE79FA" w:rsidTr="00B6090F">
        <w:tc>
          <w:tcPr>
            <w:tcW w:w="488" w:type="pct"/>
            <w:vMerge/>
            <w:tcBorders>
              <w:left w:val="single" w:sz="12" w:space="0" w:color="auto"/>
              <w:bottom w:val="single" w:sz="12" w:space="0" w:color="auto"/>
              <w:right w:val="single" w:sz="12" w:space="0" w:color="auto"/>
            </w:tcBorders>
            <w:shd w:val="clear" w:color="auto" w:fill="auto"/>
            <w:vAlign w:val="center"/>
          </w:tcPr>
          <w:p w:rsidR="00190178" w:rsidRPr="00DE79FA" w:rsidRDefault="00190178" w:rsidP="00DE79FA">
            <w:pPr>
              <w:pStyle w:val="Prrafodelista"/>
              <w:ind w:left="0"/>
              <w:jc w:val="center"/>
              <w:rPr>
                <w:rFonts w:ascii="Arial" w:hAnsi="Arial" w:cs="Arial"/>
                <w:b/>
                <w:sz w:val="21"/>
                <w:szCs w:val="21"/>
              </w:rPr>
            </w:pPr>
          </w:p>
        </w:tc>
        <w:tc>
          <w:tcPr>
            <w:tcW w:w="621" w:type="pct"/>
            <w:vMerge/>
            <w:tcBorders>
              <w:left w:val="single" w:sz="12" w:space="0" w:color="auto"/>
            </w:tcBorders>
            <w:shd w:val="clear" w:color="auto" w:fill="auto"/>
          </w:tcPr>
          <w:p w:rsidR="00190178" w:rsidRPr="00DE79FA" w:rsidRDefault="00190178" w:rsidP="00DE79FA">
            <w:pPr>
              <w:pStyle w:val="Prrafodelista"/>
              <w:ind w:left="0"/>
              <w:jc w:val="center"/>
              <w:rPr>
                <w:rFonts w:ascii="Arial" w:hAnsi="Arial" w:cs="Arial"/>
                <w:b/>
                <w:sz w:val="21"/>
                <w:szCs w:val="21"/>
              </w:rPr>
            </w:pPr>
          </w:p>
        </w:tc>
        <w:tc>
          <w:tcPr>
            <w:tcW w:w="1400" w:type="pct"/>
            <w:tcBorders>
              <w:top w:val="nil"/>
              <w:bottom w:val="nil"/>
            </w:tcBorders>
            <w:shd w:val="clear" w:color="auto" w:fill="auto"/>
          </w:tcPr>
          <w:p w:rsidR="00190178" w:rsidRPr="00DE79FA" w:rsidRDefault="00190178" w:rsidP="000F4F7C">
            <w:pPr>
              <w:pStyle w:val="Prrafodelista"/>
              <w:numPr>
                <w:ilvl w:val="0"/>
                <w:numId w:val="21"/>
              </w:numPr>
              <w:spacing w:after="0" w:line="240" w:lineRule="auto"/>
              <w:ind w:left="301" w:hanging="284"/>
              <w:jc w:val="both"/>
              <w:rPr>
                <w:rFonts w:ascii="Arial" w:hAnsi="Arial" w:cs="Arial"/>
                <w:sz w:val="21"/>
                <w:szCs w:val="21"/>
              </w:rPr>
            </w:pPr>
            <w:r w:rsidRPr="00DE79FA">
              <w:rPr>
                <w:rFonts w:ascii="Arial" w:hAnsi="Arial" w:cs="Arial"/>
                <w:sz w:val="21"/>
                <w:szCs w:val="21"/>
              </w:rPr>
              <w:t xml:space="preserve">Vapor de agua </w:t>
            </w:r>
          </w:p>
        </w:tc>
        <w:tc>
          <w:tcPr>
            <w:tcW w:w="1401" w:type="pct"/>
            <w:tcBorders>
              <w:top w:val="nil"/>
              <w:bottom w:val="nil"/>
            </w:tcBorders>
            <w:shd w:val="clear" w:color="auto" w:fill="auto"/>
          </w:tcPr>
          <w:p w:rsidR="00190178" w:rsidRPr="00DE79FA" w:rsidRDefault="004E0704" w:rsidP="000F4F7C">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Emisiones al aire</w:t>
            </w:r>
          </w:p>
        </w:tc>
        <w:tc>
          <w:tcPr>
            <w:tcW w:w="1089" w:type="pct"/>
            <w:tcBorders>
              <w:top w:val="nil"/>
              <w:bottom w:val="nil"/>
              <w:right w:val="single" w:sz="12" w:space="0" w:color="auto"/>
            </w:tcBorders>
            <w:shd w:val="clear" w:color="auto" w:fill="auto"/>
          </w:tcPr>
          <w:p w:rsidR="00190178" w:rsidRPr="00DE79FA" w:rsidRDefault="004E0704" w:rsidP="000F4F7C">
            <w:pPr>
              <w:pStyle w:val="Prrafodelista"/>
              <w:numPr>
                <w:ilvl w:val="0"/>
                <w:numId w:val="21"/>
              </w:numPr>
              <w:tabs>
                <w:tab w:val="left" w:pos="0"/>
              </w:tabs>
              <w:spacing w:after="0"/>
              <w:ind w:left="344"/>
              <w:jc w:val="both"/>
              <w:rPr>
                <w:rFonts w:ascii="Arial" w:hAnsi="Arial" w:cs="Arial"/>
                <w:sz w:val="21"/>
                <w:szCs w:val="21"/>
              </w:rPr>
            </w:pPr>
            <w:r>
              <w:rPr>
                <w:rFonts w:ascii="Arial" w:hAnsi="Arial" w:cs="Arial"/>
                <w:sz w:val="21"/>
                <w:szCs w:val="21"/>
              </w:rPr>
              <w:t>Contaminación del aire</w:t>
            </w:r>
          </w:p>
        </w:tc>
      </w:tr>
      <w:tr w:rsidR="00DE79FA" w:rsidRPr="00DE79FA" w:rsidTr="00B6090F">
        <w:tc>
          <w:tcPr>
            <w:tcW w:w="488" w:type="pct"/>
            <w:vMerge/>
            <w:tcBorders>
              <w:left w:val="single" w:sz="12" w:space="0" w:color="auto"/>
              <w:bottom w:val="single" w:sz="12" w:space="0" w:color="auto"/>
              <w:right w:val="single" w:sz="12" w:space="0" w:color="auto"/>
            </w:tcBorders>
            <w:shd w:val="clear" w:color="auto" w:fill="auto"/>
            <w:vAlign w:val="center"/>
          </w:tcPr>
          <w:p w:rsidR="00190178" w:rsidRPr="00DE79FA" w:rsidRDefault="00190178" w:rsidP="00DE79FA">
            <w:pPr>
              <w:pStyle w:val="Prrafodelista"/>
              <w:ind w:left="0"/>
              <w:jc w:val="center"/>
              <w:rPr>
                <w:rFonts w:ascii="Arial" w:hAnsi="Arial" w:cs="Arial"/>
                <w:b/>
                <w:sz w:val="21"/>
                <w:szCs w:val="21"/>
              </w:rPr>
            </w:pPr>
          </w:p>
        </w:tc>
        <w:tc>
          <w:tcPr>
            <w:tcW w:w="621" w:type="pct"/>
            <w:vMerge/>
            <w:tcBorders>
              <w:left w:val="single" w:sz="12" w:space="0" w:color="auto"/>
            </w:tcBorders>
            <w:shd w:val="clear" w:color="auto" w:fill="auto"/>
          </w:tcPr>
          <w:p w:rsidR="00190178" w:rsidRPr="00DE79FA" w:rsidRDefault="00190178" w:rsidP="00DE79FA">
            <w:pPr>
              <w:pStyle w:val="Prrafodelista"/>
              <w:ind w:left="0"/>
              <w:jc w:val="center"/>
              <w:rPr>
                <w:rFonts w:ascii="Arial" w:hAnsi="Arial" w:cs="Arial"/>
                <w:b/>
                <w:sz w:val="21"/>
                <w:szCs w:val="21"/>
              </w:rPr>
            </w:pPr>
          </w:p>
        </w:tc>
        <w:tc>
          <w:tcPr>
            <w:tcW w:w="1400" w:type="pct"/>
            <w:tcBorders>
              <w:top w:val="nil"/>
            </w:tcBorders>
            <w:shd w:val="clear" w:color="auto" w:fill="auto"/>
          </w:tcPr>
          <w:p w:rsidR="00190178" w:rsidRPr="00DE79FA" w:rsidRDefault="00190178" w:rsidP="000F4F7C">
            <w:pPr>
              <w:pStyle w:val="Prrafodelista"/>
              <w:numPr>
                <w:ilvl w:val="0"/>
                <w:numId w:val="21"/>
              </w:numPr>
              <w:spacing w:after="0"/>
              <w:ind w:left="301" w:hanging="284"/>
              <w:jc w:val="both"/>
              <w:rPr>
                <w:rFonts w:ascii="Arial" w:hAnsi="Arial" w:cs="Arial"/>
              </w:rPr>
            </w:pPr>
            <w:r w:rsidRPr="00DE79FA">
              <w:rPr>
                <w:rFonts w:ascii="Arial" w:hAnsi="Arial" w:cs="Arial"/>
                <w:sz w:val="21"/>
                <w:szCs w:val="21"/>
              </w:rPr>
              <w:t xml:space="preserve">Sustancias volátiles </w:t>
            </w:r>
          </w:p>
          <w:p w:rsidR="00190178" w:rsidRPr="00DE79FA" w:rsidRDefault="00190178" w:rsidP="000F4F7C">
            <w:pPr>
              <w:pStyle w:val="Prrafodelista"/>
              <w:numPr>
                <w:ilvl w:val="0"/>
                <w:numId w:val="21"/>
              </w:numPr>
              <w:spacing w:after="0"/>
              <w:ind w:left="301" w:hanging="284"/>
              <w:jc w:val="both"/>
              <w:rPr>
                <w:rFonts w:ascii="Arial" w:hAnsi="Arial" w:cs="Arial"/>
              </w:rPr>
            </w:pPr>
            <w:r w:rsidRPr="00DE79FA">
              <w:rPr>
                <w:rFonts w:ascii="Arial" w:hAnsi="Arial" w:cs="Arial"/>
                <w:sz w:val="21"/>
                <w:szCs w:val="21"/>
              </w:rPr>
              <w:t>Energía eléctrica y calórica</w:t>
            </w:r>
          </w:p>
        </w:tc>
        <w:tc>
          <w:tcPr>
            <w:tcW w:w="1401" w:type="pct"/>
            <w:tcBorders>
              <w:top w:val="nil"/>
            </w:tcBorders>
            <w:shd w:val="clear" w:color="auto" w:fill="auto"/>
          </w:tcPr>
          <w:p w:rsidR="00190178" w:rsidRPr="00DE79FA" w:rsidRDefault="004E0704" w:rsidP="000F4F7C">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Emisiones al aire</w:t>
            </w:r>
          </w:p>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Uso de recursos naturales, operaciones de us</w:t>
            </w:r>
            <w:r w:rsidR="004E0704">
              <w:rPr>
                <w:rFonts w:ascii="Arial" w:hAnsi="Arial" w:cs="Arial"/>
                <w:sz w:val="21"/>
                <w:szCs w:val="21"/>
              </w:rPr>
              <w:t>o energético, emisiones al aire</w:t>
            </w:r>
          </w:p>
        </w:tc>
        <w:tc>
          <w:tcPr>
            <w:tcW w:w="1089" w:type="pct"/>
            <w:tcBorders>
              <w:top w:val="nil"/>
              <w:right w:val="single" w:sz="12" w:space="0" w:color="auto"/>
            </w:tcBorders>
            <w:shd w:val="clear" w:color="auto" w:fill="auto"/>
          </w:tcPr>
          <w:p w:rsidR="00190178" w:rsidRPr="00DE79FA" w:rsidRDefault="004E0704" w:rsidP="000F4F7C">
            <w:pPr>
              <w:pStyle w:val="Prrafodelista"/>
              <w:numPr>
                <w:ilvl w:val="0"/>
                <w:numId w:val="21"/>
              </w:numPr>
              <w:tabs>
                <w:tab w:val="left" w:pos="0"/>
              </w:tabs>
              <w:spacing w:after="0"/>
              <w:ind w:left="344"/>
              <w:jc w:val="both"/>
              <w:rPr>
                <w:rFonts w:ascii="Arial" w:hAnsi="Arial" w:cs="Arial"/>
                <w:sz w:val="21"/>
                <w:szCs w:val="21"/>
              </w:rPr>
            </w:pPr>
            <w:r>
              <w:rPr>
                <w:rFonts w:ascii="Arial" w:hAnsi="Arial" w:cs="Arial"/>
                <w:sz w:val="21"/>
                <w:szCs w:val="21"/>
              </w:rPr>
              <w:t>Contaminación del aire</w:t>
            </w:r>
          </w:p>
          <w:p w:rsidR="00190178" w:rsidRPr="00DE79FA" w:rsidRDefault="00190178" w:rsidP="000F4F7C">
            <w:pPr>
              <w:pStyle w:val="Prrafodelista"/>
              <w:numPr>
                <w:ilvl w:val="0"/>
                <w:numId w:val="21"/>
              </w:numPr>
              <w:tabs>
                <w:tab w:val="left" w:pos="0"/>
              </w:tabs>
              <w:spacing w:after="0"/>
              <w:ind w:left="344"/>
              <w:rPr>
                <w:rFonts w:ascii="Arial" w:hAnsi="Arial" w:cs="Arial"/>
                <w:sz w:val="21"/>
                <w:szCs w:val="21"/>
              </w:rPr>
            </w:pPr>
            <w:r w:rsidRPr="00DE79FA">
              <w:rPr>
                <w:rFonts w:ascii="Arial" w:hAnsi="Arial" w:cs="Arial"/>
                <w:sz w:val="21"/>
                <w:szCs w:val="21"/>
              </w:rPr>
              <w:t>Agotamiento y Contaminación del aire</w:t>
            </w:r>
          </w:p>
        </w:tc>
      </w:tr>
      <w:tr w:rsidR="00DE79FA" w:rsidRPr="00DE79FA" w:rsidTr="00B6090F">
        <w:trPr>
          <w:trHeight w:val="1689"/>
        </w:trPr>
        <w:tc>
          <w:tcPr>
            <w:tcW w:w="488" w:type="pct"/>
            <w:vMerge/>
            <w:tcBorders>
              <w:left w:val="single" w:sz="12" w:space="0" w:color="auto"/>
              <w:bottom w:val="single" w:sz="12" w:space="0" w:color="auto"/>
              <w:right w:val="single" w:sz="12" w:space="0" w:color="auto"/>
            </w:tcBorders>
            <w:shd w:val="clear" w:color="auto" w:fill="auto"/>
            <w:vAlign w:val="center"/>
          </w:tcPr>
          <w:p w:rsidR="00190178" w:rsidRPr="00DE79FA" w:rsidRDefault="00190178" w:rsidP="00DE79FA">
            <w:pPr>
              <w:pStyle w:val="Prrafodelista"/>
              <w:ind w:left="0"/>
              <w:jc w:val="center"/>
              <w:rPr>
                <w:rFonts w:ascii="Arial" w:hAnsi="Arial" w:cs="Arial"/>
                <w:b/>
                <w:sz w:val="21"/>
                <w:szCs w:val="21"/>
              </w:rPr>
            </w:pPr>
          </w:p>
        </w:tc>
        <w:tc>
          <w:tcPr>
            <w:tcW w:w="621" w:type="pct"/>
            <w:tcBorders>
              <w:left w:val="single" w:sz="12" w:space="0" w:color="auto"/>
              <w:bottom w:val="single" w:sz="12" w:space="0" w:color="auto"/>
            </w:tcBorders>
            <w:shd w:val="clear" w:color="auto" w:fill="auto"/>
            <w:vAlign w:val="center"/>
          </w:tcPr>
          <w:p w:rsidR="00190178" w:rsidRPr="00DE79FA" w:rsidRDefault="00190178" w:rsidP="00DE79FA">
            <w:pPr>
              <w:pStyle w:val="Prrafodelista"/>
              <w:ind w:left="0"/>
              <w:jc w:val="center"/>
              <w:rPr>
                <w:rFonts w:ascii="Arial" w:hAnsi="Arial" w:cs="Arial"/>
                <w:b/>
                <w:sz w:val="21"/>
                <w:szCs w:val="21"/>
              </w:rPr>
            </w:pPr>
            <w:r w:rsidRPr="00DE79FA">
              <w:rPr>
                <w:rFonts w:ascii="Arial" w:hAnsi="Arial" w:cs="Arial"/>
                <w:b/>
                <w:sz w:val="21"/>
                <w:szCs w:val="21"/>
              </w:rPr>
              <w:t>Segundo Lavado</w:t>
            </w:r>
          </w:p>
        </w:tc>
        <w:tc>
          <w:tcPr>
            <w:tcW w:w="1400" w:type="pct"/>
            <w:tcBorders>
              <w:bottom w:val="single" w:sz="12" w:space="0" w:color="auto"/>
            </w:tcBorders>
            <w:shd w:val="clear" w:color="auto" w:fill="auto"/>
          </w:tcPr>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Agua con partículas orgánicas e inorgánicas</w:t>
            </w:r>
          </w:p>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 xml:space="preserve">Empleo de agua </w:t>
            </w:r>
          </w:p>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Detergente</w:t>
            </w:r>
          </w:p>
          <w:p w:rsidR="00190178" w:rsidRPr="00DE79FA" w:rsidRDefault="004E0704" w:rsidP="000F4F7C">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Sobras (Residuos sólidos)</w:t>
            </w:r>
          </w:p>
        </w:tc>
        <w:tc>
          <w:tcPr>
            <w:tcW w:w="1401" w:type="pct"/>
            <w:tcBorders>
              <w:bottom w:val="single" w:sz="12" w:space="0" w:color="auto"/>
            </w:tcBorders>
            <w:shd w:val="clear" w:color="auto" w:fill="auto"/>
          </w:tcPr>
          <w:p w:rsidR="00190178" w:rsidRPr="00DE79FA" w:rsidRDefault="004E0704" w:rsidP="000F4F7C">
            <w:pPr>
              <w:pStyle w:val="Prrafodelista"/>
              <w:numPr>
                <w:ilvl w:val="0"/>
                <w:numId w:val="21"/>
              </w:numPr>
              <w:spacing w:after="0"/>
              <w:ind w:left="317" w:hanging="317"/>
              <w:jc w:val="both"/>
              <w:rPr>
                <w:rFonts w:ascii="Arial" w:hAnsi="Arial" w:cs="Arial"/>
                <w:sz w:val="21"/>
                <w:szCs w:val="21"/>
              </w:rPr>
            </w:pPr>
            <w:r>
              <w:rPr>
                <w:rFonts w:ascii="Arial" w:hAnsi="Arial" w:cs="Arial"/>
                <w:sz w:val="21"/>
                <w:szCs w:val="21"/>
              </w:rPr>
              <w:t>Generación de aguas residuales</w:t>
            </w:r>
          </w:p>
          <w:p w:rsidR="0096583B" w:rsidRDefault="0096583B" w:rsidP="0096583B">
            <w:pPr>
              <w:pStyle w:val="Prrafodelista"/>
              <w:spacing w:after="0"/>
              <w:ind w:left="301"/>
              <w:jc w:val="both"/>
              <w:rPr>
                <w:rFonts w:ascii="Arial" w:hAnsi="Arial" w:cs="Arial"/>
                <w:sz w:val="21"/>
                <w:szCs w:val="21"/>
              </w:rPr>
            </w:pPr>
          </w:p>
          <w:p w:rsidR="00190178" w:rsidRPr="00DE79FA" w:rsidRDefault="004E0704" w:rsidP="000F4F7C">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Operaciones de uso de agua</w:t>
            </w:r>
          </w:p>
          <w:p w:rsidR="00190178" w:rsidRPr="00DE79FA" w:rsidRDefault="004E0704" w:rsidP="000F4F7C">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Operaciones de uso de químicos</w:t>
            </w:r>
          </w:p>
          <w:p w:rsidR="00190178" w:rsidRPr="00DE79FA" w:rsidRDefault="004E0704" w:rsidP="000F4F7C">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Generación de desechos</w:t>
            </w:r>
          </w:p>
        </w:tc>
        <w:tc>
          <w:tcPr>
            <w:tcW w:w="1089" w:type="pct"/>
            <w:tcBorders>
              <w:bottom w:val="single" w:sz="12" w:space="0" w:color="auto"/>
              <w:right w:val="single" w:sz="12" w:space="0" w:color="auto"/>
            </w:tcBorders>
            <w:shd w:val="clear" w:color="auto" w:fill="auto"/>
          </w:tcPr>
          <w:p w:rsidR="00190178" w:rsidRPr="00DE79FA" w:rsidRDefault="004E0704" w:rsidP="000F4F7C">
            <w:pPr>
              <w:pStyle w:val="Prrafodelista"/>
              <w:numPr>
                <w:ilvl w:val="0"/>
                <w:numId w:val="21"/>
              </w:numPr>
              <w:tabs>
                <w:tab w:val="left" w:pos="0"/>
              </w:tabs>
              <w:spacing w:after="0"/>
              <w:ind w:left="344"/>
              <w:jc w:val="both"/>
              <w:rPr>
                <w:rFonts w:ascii="Arial" w:hAnsi="Arial" w:cs="Arial"/>
                <w:b/>
                <w:i/>
                <w:sz w:val="21"/>
                <w:szCs w:val="21"/>
              </w:rPr>
            </w:pPr>
            <w:r>
              <w:rPr>
                <w:rFonts w:ascii="Arial" w:hAnsi="Arial" w:cs="Arial"/>
                <w:sz w:val="21"/>
                <w:szCs w:val="21"/>
              </w:rPr>
              <w:t>Aguas Residuales con alta DBO</w:t>
            </w:r>
          </w:p>
          <w:p w:rsidR="00190178" w:rsidRPr="00DE79FA" w:rsidRDefault="004E0704" w:rsidP="000F4F7C">
            <w:pPr>
              <w:pStyle w:val="Prrafodelista"/>
              <w:numPr>
                <w:ilvl w:val="0"/>
                <w:numId w:val="21"/>
              </w:numPr>
              <w:tabs>
                <w:tab w:val="left" w:pos="0"/>
              </w:tabs>
              <w:spacing w:after="0"/>
              <w:ind w:left="344"/>
              <w:jc w:val="both"/>
              <w:rPr>
                <w:rFonts w:ascii="Arial" w:hAnsi="Arial" w:cs="Arial"/>
                <w:b/>
                <w:i/>
                <w:sz w:val="21"/>
                <w:szCs w:val="21"/>
              </w:rPr>
            </w:pPr>
            <w:r>
              <w:rPr>
                <w:rFonts w:ascii="Arial" w:hAnsi="Arial" w:cs="Arial"/>
                <w:sz w:val="21"/>
                <w:szCs w:val="21"/>
              </w:rPr>
              <w:t>Agotamiento de agua</w:t>
            </w:r>
          </w:p>
          <w:p w:rsidR="00190178" w:rsidRPr="00DE79FA" w:rsidRDefault="004E0704" w:rsidP="000F4F7C">
            <w:pPr>
              <w:pStyle w:val="Prrafodelista"/>
              <w:numPr>
                <w:ilvl w:val="0"/>
                <w:numId w:val="21"/>
              </w:numPr>
              <w:tabs>
                <w:tab w:val="left" w:pos="0"/>
              </w:tabs>
              <w:spacing w:after="0"/>
              <w:ind w:left="344"/>
              <w:jc w:val="both"/>
              <w:rPr>
                <w:rFonts w:ascii="Arial" w:hAnsi="Arial" w:cs="Arial"/>
                <w:b/>
                <w:i/>
                <w:sz w:val="21"/>
                <w:szCs w:val="21"/>
              </w:rPr>
            </w:pPr>
            <w:r>
              <w:rPr>
                <w:rFonts w:ascii="Arial" w:hAnsi="Arial" w:cs="Arial"/>
                <w:sz w:val="21"/>
                <w:szCs w:val="21"/>
              </w:rPr>
              <w:t>Químicos en aire y agua</w:t>
            </w:r>
          </w:p>
          <w:p w:rsidR="00190178" w:rsidRPr="00DE79FA" w:rsidRDefault="00C352E4" w:rsidP="000F4F7C">
            <w:pPr>
              <w:pStyle w:val="Prrafodelista"/>
              <w:numPr>
                <w:ilvl w:val="0"/>
                <w:numId w:val="21"/>
              </w:numPr>
              <w:tabs>
                <w:tab w:val="left" w:pos="0"/>
              </w:tabs>
              <w:spacing w:after="0"/>
              <w:ind w:left="344"/>
              <w:jc w:val="both"/>
              <w:rPr>
                <w:rFonts w:ascii="Arial" w:hAnsi="Arial" w:cs="Arial"/>
                <w:b/>
                <w:i/>
                <w:sz w:val="21"/>
                <w:szCs w:val="21"/>
              </w:rPr>
            </w:pPr>
            <w:r>
              <w:rPr>
                <w:rFonts w:cs="Arial"/>
                <w:noProof/>
                <w:u w:val="single"/>
                <w:lang w:val="es-MX" w:eastAsia="es-MX"/>
              </w:rPr>
              <mc:AlternateContent>
                <mc:Choice Requires="wps">
                  <w:drawing>
                    <wp:anchor distT="0" distB="0" distL="114300" distR="114300" simplePos="0" relativeHeight="251742720" behindDoc="1" locked="0" layoutInCell="1" allowOverlap="1" wp14:anchorId="5A2C511B" wp14:editId="7130617B">
                      <wp:simplePos x="0" y="0"/>
                      <wp:positionH relativeFrom="rightMargin">
                        <wp:posOffset>-88582</wp:posOffset>
                      </wp:positionH>
                      <wp:positionV relativeFrom="paragraph">
                        <wp:posOffset>258317</wp:posOffset>
                      </wp:positionV>
                      <wp:extent cx="477520" cy="327025"/>
                      <wp:effectExtent l="0" t="953" r="0" b="0"/>
                      <wp:wrapNone/>
                      <wp:docPr id="47" name="Rectángulo 375"/>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C352E4">
                                  <w:pPr>
                                    <w:jc w:val="center"/>
                                    <w:rPr>
                                      <w:rFonts w:ascii="Arial" w:hAnsi="Arial" w:cs="Arial"/>
                                    </w:rPr>
                                  </w:pPr>
                                  <w:r>
                                    <w:rPr>
                                      <w:rFonts w:ascii="Arial" w:hAnsi="Arial" w:cs="Arial"/>
                                    </w:rPr>
                                    <w:t>123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2C511B" id="_x0000_s1082" style="position:absolute;left:0;text-align:left;margin-left:-6.95pt;margin-top:20.35pt;width:37.6pt;height:25.75pt;rotation:90;z-index:-2515737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" fillcolor="white [3201]" stroked="f" strokeweight="2pt">
                      <v:textbox>
                        <w:txbxContent>
                          <w:p w:rsidR="00CE0153" w:rsidRPr="00E3594A" w:rsidRDefault="00CE0153" w:rsidP="00C352E4">
                            <w:pPr>
                              <w:jc w:val="center"/>
                              <w:rPr>
                                <w:rFonts w:ascii="Arial" w:hAnsi="Arial" w:cs="Arial"/>
                              </w:rPr>
                            </w:pPr>
                            <w:r>
                              <w:rPr>
                                <w:rFonts w:ascii="Arial" w:hAnsi="Arial" w:cs="Arial"/>
                              </w:rPr>
                              <w:t>123</w:t>
                            </w:r>
                          </w:p>
                        </w:txbxContent>
                      </v:textbox>
                      <w10:wrap anchorx="margin"/>
                    </v:rect>
                  </w:pict>
                </mc:Fallback>
              </mc:AlternateContent>
            </w:r>
            <w:r w:rsidR="00190178" w:rsidRPr="00DE79FA">
              <w:rPr>
                <w:rFonts w:ascii="Arial" w:hAnsi="Arial" w:cs="Arial"/>
                <w:sz w:val="21"/>
                <w:szCs w:val="21"/>
              </w:rPr>
              <w:t>Contaminación del</w:t>
            </w:r>
            <w:r w:rsidR="004E0704">
              <w:rPr>
                <w:rFonts w:ascii="Arial" w:hAnsi="Arial" w:cs="Arial"/>
                <w:sz w:val="21"/>
                <w:szCs w:val="21"/>
              </w:rPr>
              <w:t xml:space="preserve"> aire</w:t>
            </w:r>
          </w:p>
        </w:tc>
      </w:tr>
    </w:tbl>
    <w:p w:rsidR="00DE79FA" w:rsidRPr="00DE79FA" w:rsidRDefault="00DE79FA" w:rsidP="00DE79FA">
      <w:pPr>
        <w:rPr>
          <w:vanish/>
        </w:rPr>
      </w:pPr>
    </w:p>
    <w:tbl>
      <w:tblPr>
        <w:tblW w:w="1370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13"/>
        <w:gridCol w:w="1940"/>
        <w:gridCol w:w="4195"/>
        <w:gridCol w:w="3284"/>
        <w:gridCol w:w="3569"/>
      </w:tblGrid>
      <w:tr w:rsidR="00DE79FA" w:rsidRPr="00DE79FA" w:rsidTr="007E4EE1">
        <w:trPr>
          <w:jc w:val="center"/>
        </w:trPr>
        <w:tc>
          <w:tcPr>
            <w:tcW w:w="713" w:type="dxa"/>
            <w:vMerge w:val="restart"/>
            <w:tcBorders>
              <w:top w:val="single" w:sz="4" w:space="0" w:color="auto"/>
              <w:bottom w:val="single" w:sz="4" w:space="0" w:color="auto"/>
              <w:right w:val="single" w:sz="12" w:space="0" w:color="auto"/>
            </w:tcBorders>
            <w:shd w:val="clear" w:color="auto" w:fill="auto"/>
            <w:textDirection w:val="btLr"/>
            <w:vAlign w:val="center"/>
            <w:hideMark/>
          </w:tcPr>
          <w:p w:rsidR="00190178" w:rsidRPr="00DE79FA" w:rsidRDefault="00190178" w:rsidP="00327B05">
            <w:pPr>
              <w:ind w:left="113" w:right="113"/>
              <w:jc w:val="center"/>
              <w:rPr>
                <w:rFonts w:ascii="Arial" w:hAnsi="Arial" w:cs="Arial"/>
                <w:b/>
                <w:sz w:val="28"/>
                <w:szCs w:val="28"/>
                <w:lang w:val="es-ES_tradnl" w:eastAsia="en-US"/>
              </w:rPr>
            </w:pPr>
            <w:r w:rsidRPr="00DE79FA">
              <w:rPr>
                <w:rFonts w:ascii="Arial" w:hAnsi="Arial" w:cs="Arial"/>
                <w:b/>
                <w:sz w:val="22"/>
                <w:szCs w:val="22"/>
                <w:lang w:val="es-ES_tradnl"/>
              </w:rPr>
              <w:lastRenderedPageBreak/>
              <w:t xml:space="preserve">Limpieza del </w:t>
            </w:r>
            <w:r w:rsidR="00327B05">
              <w:rPr>
                <w:rFonts w:ascii="Arial" w:hAnsi="Arial" w:cs="Arial"/>
                <w:b/>
                <w:sz w:val="22"/>
                <w:szCs w:val="22"/>
                <w:lang w:val="es-ES_tradnl"/>
              </w:rPr>
              <w:t>c</w:t>
            </w:r>
            <w:r w:rsidRPr="00DE79FA">
              <w:rPr>
                <w:rFonts w:ascii="Arial" w:hAnsi="Arial" w:cs="Arial"/>
                <w:b/>
                <w:sz w:val="22"/>
                <w:szCs w:val="22"/>
                <w:lang w:val="es-ES_tradnl"/>
              </w:rPr>
              <w:t>omedor</w:t>
            </w:r>
          </w:p>
        </w:tc>
        <w:tc>
          <w:tcPr>
            <w:tcW w:w="0" w:type="auto"/>
            <w:tcBorders>
              <w:top w:val="single" w:sz="4" w:space="0" w:color="auto"/>
              <w:left w:val="single" w:sz="12" w:space="0" w:color="auto"/>
              <w:bottom w:val="single" w:sz="4" w:space="0" w:color="auto"/>
            </w:tcBorders>
            <w:shd w:val="clear" w:color="auto" w:fill="auto"/>
            <w:vAlign w:val="center"/>
            <w:hideMark/>
          </w:tcPr>
          <w:p w:rsidR="00190178" w:rsidRPr="00DE79FA" w:rsidRDefault="00190178" w:rsidP="00DE79FA">
            <w:pPr>
              <w:jc w:val="center"/>
              <w:rPr>
                <w:rFonts w:ascii="Arial" w:hAnsi="Arial" w:cs="Arial"/>
                <w:b/>
                <w:sz w:val="21"/>
                <w:szCs w:val="21"/>
                <w:lang w:val="es-ES_tradnl"/>
              </w:rPr>
            </w:pPr>
            <w:r w:rsidRPr="00DE79FA">
              <w:rPr>
                <w:rFonts w:ascii="Arial" w:hAnsi="Arial" w:cs="Arial"/>
                <w:b/>
                <w:sz w:val="21"/>
                <w:szCs w:val="21"/>
                <w:lang w:val="es-ES_tradnl"/>
              </w:rPr>
              <w:t>Barrer</w:t>
            </w:r>
          </w:p>
        </w:tc>
        <w:tc>
          <w:tcPr>
            <w:tcW w:w="4195" w:type="dxa"/>
            <w:tcBorders>
              <w:top w:val="single" w:sz="4" w:space="0" w:color="auto"/>
              <w:bottom w:val="single" w:sz="4" w:space="0" w:color="auto"/>
            </w:tcBorders>
            <w:shd w:val="clear" w:color="auto" w:fill="auto"/>
          </w:tcPr>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 xml:space="preserve">Partículas de polvo de tamaño muy pequeño emitidas al aire y </w:t>
            </w:r>
            <w:r w:rsidR="0096583B">
              <w:rPr>
                <w:rFonts w:ascii="Arial" w:hAnsi="Arial" w:cs="Arial"/>
                <w:sz w:val="21"/>
                <w:szCs w:val="21"/>
              </w:rPr>
              <w:t>en el tacho de desechos sólidos</w:t>
            </w:r>
          </w:p>
          <w:p w:rsidR="00190178" w:rsidRPr="00DE79FA" w:rsidRDefault="0096583B" w:rsidP="000F4F7C">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Desechos sólidos</w:t>
            </w:r>
          </w:p>
        </w:tc>
        <w:tc>
          <w:tcPr>
            <w:tcW w:w="3284" w:type="dxa"/>
            <w:tcBorders>
              <w:top w:val="single" w:sz="4" w:space="0" w:color="auto"/>
              <w:bottom w:val="single" w:sz="4" w:space="0" w:color="auto"/>
            </w:tcBorders>
            <w:shd w:val="clear" w:color="auto" w:fill="auto"/>
          </w:tcPr>
          <w:p w:rsidR="0096583B" w:rsidRDefault="00190178" w:rsidP="00DE79FA">
            <w:pPr>
              <w:pStyle w:val="Prrafodelista"/>
              <w:numPr>
                <w:ilvl w:val="0"/>
                <w:numId w:val="21"/>
              </w:numPr>
              <w:spacing w:after="0"/>
              <w:ind w:left="317" w:hanging="317"/>
              <w:jc w:val="both"/>
              <w:rPr>
                <w:rFonts w:ascii="Arial" w:hAnsi="Arial" w:cs="Arial"/>
                <w:sz w:val="21"/>
                <w:szCs w:val="21"/>
              </w:rPr>
            </w:pPr>
            <w:r w:rsidRPr="00DE79FA">
              <w:rPr>
                <w:rFonts w:ascii="Arial" w:hAnsi="Arial" w:cs="Arial"/>
                <w:sz w:val="21"/>
                <w:szCs w:val="21"/>
              </w:rPr>
              <w:t>Emisiones al aire</w:t>
            </w:r>
          </w:p>
          <w:p w:rsidR="0096583B" w:rsidRDefault="0096583B" w:rsidP="0096583B">
            <w:pPr>
              <w:pStyle w:val="Prrafodelista"/>
              <w:spacing w:after="0"/>
              <w:jc w:val="both"/>
              <w:rPr>
                <w:rFonts w:ascii="Arial" w:hAnsi="Arial" w:cs="Arial"/>
                <w:sz w:val="21"/>
                <w:szCs w:val="21"/>
              </w:rPr>
            </w:pPr>
          </w:p>
          <w:p w:rsidR="0096583B" w:rsidRPr="0096583B" w:rsidRDefault="0096583B" w:rsidP="0096583B">
            <w:pPr>
              <w:pStyle w:val="Prrafodelista"/>
              <w:spacing w:after="0" w:line="240" w:lineRule="auto"/>
              <w:jc w:val="both"/>
              <w:rPr>
                <w:rFonts w:ascii="Arial" w:hAnsi="Arial" w:cs="Arial"/>
                <w:sz w:val="21"/>
                <w:szCs w:val="21"/>
              </w:rPr>
            </w:pPr>
          </w:p>
          <w:p w:rsidR="00190178" w:rsidRPr="00DE79FA" w:rsidRDefault="0096583B" w:rsidP="000F4F7C">
            <w:pPr>
              <w:pStyle w:val="Prrafodelista"/>
              <w:numPr>
                <w:ilvl w:val="0"/>
                <w:numId w:val="21"/>
              </w:numPr>
              <w:spacing w:after="0"/>
              <w:ind w:left="317" w:hanging="317"/>
              <w:jc w:val="both"/>
              <w:rPr>
                <w:rFonts w:ascii="Arial" w:hAnsi="Arial" w:cs="Arial"/>
                <w:b/>
                <w:sz w:val="28"/>
                <w:szCs w:val="28"/>
              </w:rPr>
            </w:pPr>
            <w:r>
              <w:rPr>
                <w:rFonts w:ascii="Arial" w:hAnsi="Arial" w:cs="Arial"/>
                <w:sz w:val="21"/>
                <w:szCs w:val="21"/>
              </w:rPr>
              <w:t>Generación de desechos</w:t>
            </w:r>
          </w:p>
        </w:tc>
        <w:tc>
          <w:tcPr>
            <w:tcW w:w="3569" w:type="dxa"/>
            <w:tcBorders>
              <w:top w:val="single" w:sz="4" w:space="0" w:color="auto"/>
              <w:bottom w:val="single" w:sz="4" w:space="0" w:color="auto"/>
            </w:tcBorders>
            <w:shd w:val="clear" w:color="auto" w:fill="auto"/>
          </w:tcPr>
          <w:p w:rsidR="0096583B" w:rsidRDefault="00F30315" w:rsidP="0096583B">
            <w:pPr>
              <w:pStyle w:val="Prrafodelista"/>
              <w:numPr>
                <w:ilvl w:val="0"/>
                <w:numId w:val="21"/>
              </w:numPr>
              <w:tabs>
                <w:tab w:val="left" w:pos="0"/>
              </w:tabs>
              <w:spacing w:after="0"/>
              <w:ind w:left="344"/>
              <w:jc w:val="both"/>
              <w:rPr>
                <w:rFonts w:ascii="Arial" w:hAnsi="Arial" w:cs="Arial"/>
                <w:b/>
                <w:sz w:val="28"/>
                <w:szCs w:val="28"/>
              </w:rPr>
            </w:pPr>
            <w:r>
              <w:rPr>
                <w:noProof/>
                <w:lang w:val="es-MX" w:eastAsia="es-MX"/>
              </w:rPr>
              <mc:AlternateContent>
                <mc:Choice Requires="wps">
                  <w:drawing>
                    <wp:anchor distT="0" distB="0" distL="114300" distR="114300" simplePos="0" relativeHeight="251744768" behindDoc="0" locked="0" layoutInCell="1" allowOverlap="1" wp14:anchorId="7DD9ABA9" wp14:editId="229B7CF0">
                      <wp:simplePos x="0" y="0"/>
                      <wp:positionH relativeFrom="column">
                        <wp:posOffset>1464310</wp:posOffset>
                      </wp:positionH>
                      <wp:positionV relativeFrom="paragraph">
                        <wp:posOffset>-506730</wp:posOffset>
                      </wp:positionV>
                      <wp:extent cx="640715" cy="260985"/>
                      <wp:effectExtent l="0" t="0" r="26035" b="24765"/>
                      <wp:wrapNone/>
                      <wp:docPr id="74" name="74 Rectángulo"/>
                      <wp:cNvGraphicFramePr/>
                      <a:graphic xmlns:a="http://schemas.openxmlformats.org/drawingml/2006/main">
                        <a:graphicData uri="http://schemas.microsoft.com/office/word/2010/wordprocessingShape">
                          <wps:wsp>
                            <wps:cNvSpPr/>
                            <wps:spPr>
                              <a:xfrm>
                                <a:off x="0" y="0"/>
                                <a:ext cx="640715" cy="2609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33BDE4" id="74 Rectángulo" o:spid="_x0000_s1026" style="position:absolute;margin-left:115.3pt;margin-top:-39.9pt;width:50.45pt;height:20.55pt;z-index:25176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" fillcolor="white [3212]" strokecolor="white [3212]" strokeweight="2pt"/>
                  </w:pict>
                </mc:Fallback>
              </mc:AlternateContent>
            </w:r>
            <w:r w:rsidR="0096583B">
              <w:rPr>
                <w:rFonts w:ascii="Arial" w:hAnsi="Arial" w:cs="Arial"/>
                <w:sz w:val="21"/>
                <w:szCs w:val="21"/>
              </w:rPr>
              <w:t>Contaminación del aire</w:t>
            </w:r>
          </w:p>
          <w:p w:rsidR="0096583B" w:rsidRPr="0096583B" w:rsidRDefault="0096583B" w:rsidP="0096583B">
            <w:pPr>
              <w:pStyle w:val="Prrafodelista"/>
              <w:tabs>
                <w:tab w:val="left" w:pos="0"/>
              </w:tabs>
              <w:spacing w:after="0"/>
              <w:ind w:left="344"/>
              <w:jc w:val="both"/>
              <w:rPr>
                <w:rFonts w:ascii="Arial" w:hAnsi="Arial" w:cs="Arial"/>
                <w:b/>
                <w:sz w:val="36"/>
                <w:szCs w:val="36"/>
              </w:rPr>
            </w:pPr>
          </w:p>
          <w:p w:rsidR="00190178" w:rsidRPr="00DE79FA" w:rsidRDefault="0096583B" w:rsidP="000F4F7C">
            <w:pPr>
              <w:pStyle w:val="Prrafodelista"/>
              <w:numPr>
                <w:ilvl w:val="0"/>
                <w:numId w:val="21"/>
              </w:numPr>
              <w:tabs>
                <w:tab w:val="left" w:pos="0"/>
              </w:tabs>
              <w:spacing w:after="0"/>
              <w:ind w:left="344"/>
              <w:jc w:val="both"/>
              <w:rPr>
                <w:rFonts w:ascii="Arial" w:hAnsi="Arial" w:cs="Arial"/>
                <w:b/>
                <w:sz w:val="28"/>
                <w:szCs w:val="28"/>
              </w:rPr>
            </w:pPr>
            <w:r>
              <w:rPr>
                <w:rFonts w:ascii="Arial" w:hAnsi="Arial" w:cs="Arial"/>
                <w:sz w:val="21"/>
                <w:szCs w:val="21"/>
              </w:rPr>
              <w:t>Contaminación</w:t>
            </w:r>
          </w:p>
        </w:tc>
      </w:tr>
      <w:tr w:rsidR="00DE79FA" w:rsidRPr="00DE79FA" w:rsidTr="007E4EE1">
        <w:trPr>
          <w:jc w:val="center"/>
        </w:trPr>
        <w:tc>
          <w:tcPr>
            <w:tcW w:w="713" w:type="dxa"/>
            <w:vMerge/>
            <w:tcBorders>
              <w:top w:val="single" w:sz="4" w:space="0" w:color="auto"/>
              <w:bottom w:val="single" w:sz="4" w:space="0" w:color="auto"/>
              <w:right w:val="single" w:sz="12" w:space="0" w:color="auto"/>
            </w:tcBorders>
            <w:shd w:val="clear" w:color="auto" w:fill="auto"/>
            <w:vAlign w:val="center"/>
            <w:hideMark/>
          </w:tcPr>
          <w:p w:rsidR="00190178" w:rsidRPr="00DE79FA" w:rsidRDefault="00190178" w:rsidP="006D62B5">
            <w:pPr>
              <w:rPr>
                <w:rFonts w:ascii="Arial" w:hAnsi="Arial" w:cs="Arial"/>
                <w:b/>
                <w:sz w:val="28"/>
                <w:szCs w:val="28"/>
                <w:lang w:val="es-ES_tradnl" w:eastAsia="en-US"/>
              </w:rPr>
            </w:pPr>
          </w:p>
        </w:tc>
        <w:tc>
          <w:tcPr>
            <w:tcW w:w="0" w:type="auto"/>
            <w:tcBorders>
              <w:top w:val="single" w:sz="4" w:space="0" w:color="auto"/>
              <w:left w:val="single" w:sz="12" w:space="0" w:color="auto"/>
              <w:bottom w:val="single" w:sz="4" w:space="0" w:color="auto"/>
            </w:tcBorders>
            <w:shd w:val="clear" w:color="auto" w:fill="auto"/>
            <w:vAlign w:val="center"/>
            <w:hideMark/>
          </w:tcPr>
          <w:p w:rsidR="00190178" w:rsidRPr="00DE79FA" w:rsidRDefault="00190178" w:rsidP="00DE79FA">
            <w:pPr>
              <w:jc w:val="center"/>
              <w:rPr>
                <w:rFonts w:ascii="Arial" w:hAnsi="Arial" w:cs="Arial"/>
                <w:b/>
                <w:sz w:val="21"/>
                <w:szCs w:val="21"/>
                <w:lang w:val="es-ES_tradnl"/>
              </w:rPr>
            </w:pPr>
            <w:r w:rsidRPr="00DE79FA">
              <w:rPr>
                <w:rFonts w:ascii="Arial" w:hAnsi="Arial" w:cs="Arial"/>
                <w:b/>
                <w:sz w:val="21"/>
                <w:szCs w:val="21"/>
                <w:lang w:val="es-ES_tradnl"/>
              </w:rPr>
              <w:t>Trapear</w:t>
            </w:r>
          </w:p>
        </w:tc>
        <w:tc>
          <w:tcPr>
            <w:tcW w:w="4195" w:type="dxa"/>
            <w:tcBorders>
              <w:top w:val="single" w:sz="4" w:space="0" w:color="auto"/>
              <w:bottom w:val="single" w:sz="4" w:space="0" w:color="auto"/>
            </w:tcBorders>
            <w:shd w:val="clear" w:color="auto" w:fill="auto"/>
          </w:tcPr>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 xml:space="preserve">Empleo de Agua </w:t>
            </w:r>
          </w:p>
          <w:p w:rsidR="00190178"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 xml:space="preserve">Desinfectante </w:t>
            </w:r>
          </w:p>
          <w:p w:rsidR="0096583B" w:rsidRPr="00DE79FA" w:rsidRDefault="0096583B" w:rsidP="0096583B">
            <w:pPr>
              <w:pStyle w:val="Prrafodelista"/>
              <w:spacing w:after="0"/>
              <w:ind w:left="301"/>
              <w:jc w:val="both"/>
              <w:rPr>
                <w:rFonts w:ascii="Arial" w:hAnsi="Arial" w:cs="Arial"/>
                <w:sz w:val="21"/>
                <w:szCs w:val="21"/>
              </w:rPr>
            </w:pPr>
          </w:p>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 xml:space="preserve">Agua con restos de desinfectante </w:t>
            </w:r>
          </w:p>
        </w:tc>
        <w:tc>
          <w:tcPr>
            <w:tcW w:w="3284" w:type="dxa"/>
            <w:tcBorders>
              <w:top w:val="single" w:sz="4" w:space="0" w:color="auto"/>
              <w:bottom w:val="single" w:sz="4" w:space="0" w:color="auto"/>
            </w:tcBorders>
            <w:shd w:val="clear" w:color="auto" w:fill="auto"/>
          </w:tcPr>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Operaciones de uso de agua</w:t>
            </w:r>
          </w:p>
          <w:p w:rsidR="00190178" w:rsidRPr="00DE79FA" w:rsidRDefault="0096583B" w:rsidP="000F4F7C">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Operaciones de uso de químicos</w:t>
            </w:r>
          </w:p>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Generación de aguas residuales</w:t>
            </w:r>
          </w:p>
        </w:tc>
        <w:tc>
          <w:tcPr>
            <w:tcW w:w="3569" w:type="dxa"/>
            <w:tcBorders>
              <w:top w:val="single" w:sz="4" w:space="0" w:color="auto"/>
              <w:bottom w:val="single" w:sz="4" w:space="0" w:color="auto"/>
            </w:tcBorders>
            <w:shd w:val="clear" w:color="auto" w:fill="auto"/>
          </w:tcPr>
          <w:p w:rsidR="00190178" w:rsidRPr="00DE79FA" w:rsidRDefault="0096583B" w:rsidP="000F4F7C">
            <w:pPr>
              <w:pStyle w:val="Prrafodelista"/>
              <w:numPr>
                <w:ilvl w:val="0"/>
                <w:numId w:val="21"/>
              </w:numPr>
              <w:tabs>
                <w:tab w:val="left" w:pos="0"/>
              </w:tabs>
              <w:spacing w:after="0"/>
              <w:ind w:left="344"/>
              <w:jc w:val="both"/>
              <w:rPr>
                <w:rFonts w:ascii="Arial" w:hAnsi="Arial" w:cs="Arial"/>
                <w:b/>
                <w:i/>
                <w:sz w:val="21"/>
                <w:szCs w:val="21"/>
              </w:rPr>
            </w:pPr>
            <w:r>
              <w:rPr>
                <w:rFonts w:ascii="Arial" w:hAnsi="Arial" w:cs="Arial"/>
                <w:sz w:val="21"/>
                <w:szCs w:val="21"/>
              </w:rPr>
              <w:t>Agotamiento de agua</w:t>
            </w:r>
          </w:p>
          <w:p w:rsidR="00190178" w:rsidRDefault="0096583B" w:rsidP="000F4F7C">
            <w:pPr>
              <w:pStyle w:val="Prrafodelista"/>
              <w:numPr>
                <w:ilvl w:val="0"/>
                <w:numId w:val="21"/>
              </w:numPr>
              <w:tabs>
                <w:tab w:val="left" w:pos="0"/>
              </w:tabs>
              <w:spacing w:after="0"/>
              <w:ind w:left="344"/>
              <w:jc w:val="both"/>
              <w:rPr>
                <w:rFonts w:ascii="Arial" w:hAnsi="Arial" w:cs="Arial"/>
                <w:sz w:val="21"/>
                <w:szCs w:val="21"/>
              </w:rPr>
            </w:pPr>
            <w:r>
              <w:rPr>
                <w:rFonts w:ascii="Arial" w:hAnsi="Arial" w:cs="Arial"/>
                <w:sz w:val="21"/>
                <w:szCs w:val="21"/>
              </w:rPr>
              <w:t>Químicos en aire y agua</w:t>
            </w:r>
          </w:p>
          <w:p w:rsidR="0096583B" w:rsidRPr="00DE79FA" w:rsidRDefault="0096583B" w:rsidP="0096583B">
            <w:pPr>
              <w:pStyle w:val="Prrafodelista"/>
              <w:tabs>
                <w:tab w:val="left" w:pos="0"/>
              </w:tabs>
              <w:spacing w:after="0"/>
              <w:ind w:left="344"/>
              <w:jc w:val="both"/>
              <w:rPr>
                <w:rFonts w:ascii="Arial" w:hAnsi="Arial" w:cs="Arial"/>
                <w:sz w:val="21"/>
                <w:szCs w:val="21"/>
              </w:rPr>
            </w:pPr>
          </w:p>
          <w:p w:rsidR="00190178" w:rsidRPr="00DE79FA" w:rsidRDefault="0096583B" w:rsidP="000F4F7C">
            <w:pPr>
              <w:pStyle w:val="Prrafodelista"/>
              <w:numPr>
                <w:ilvl w:val="0"/>
                <w:numId w:val="21"/>
              </w:numPr>
              <w:tabs>
                <w:tab w:val="left" w:pos="0"/>
              </w:tabs>
              <w:spacing w:after="0"/>
              <w:ind w:left="344"/>
              <w:jc w:val="both"/>
              <w:rPr>
                <w:rFonts w:ascii="Arial" w:hAnsi="Arial" w:cs="Arial"/>
                <w:b/>
                <w:i/>
                <w:sz w:val="21"/>
                <w:szCs w:val="21"/>
              </w:rPr>
            </w:pPr>
            <w:r>
              <w:rPr>
                <w:rFonts w:ascii="Arial" w:hAnsi="Arial" w:cs="Arial"/>
                <w:sz w:val="21"/>
                <w:szCs w:val="21"/>
              </w:rPr>
              <w:t>Aguas Residuales con alta DBO</w:t>
            </w:r>
          </w:p>
        </w:tc>
      </w:tr>
      <w:tr w:rsidR="00DE79FA" w:rsidRPr="00DE79FA" w:rsidTr="007E4EE1">
        <w:trPr>
          <w:trHeight w:val="439"/>
          <w:jc w:val="center"/>
        </w:trPr>
        <w:tc>
          <w:tcPr>
            <w:tcW w:w="713" w:type="dxa"/>
            <w:vMerge/>
            <w:tcBorders>
              <w:top w:val="single" w:sz="4" w:space="0" w:color="auto"/>
              <w:bottom w:val="single" w:sz="12" w:space="0" w:color="auto"/>
              <w:right w:val="single" w:sz="12" w:space="0" w:color="auto"/>
            </w:tcBorders>
            <w:shd w:val="clear" w:color="auto" w:fill="auto"/>
            <w:vAlign w:val="center"/>
            <w:hideMark/>
          </w:tcPr>
          <w:p w:rsidR="00190178" w:rsidRPr="00DE79FA" w:rsidRDefault="00190178" w:rsidP="006D62B5">
            <w:pPr>
              <w:rPr>
                <w:rFonts w:ascii="Arial" w:hAnsi="Arial" w:cs="Arial"/>
                <w:b/>
                <w:sz w:val="28"/>
                <w:szCs w:val="28"/>
                <w:lang w:val="es-ES_tradnl" w:eastAsia="en-US"/>
              </w:rPr>
            </w:pPr>
          </w:p>
        </w:tc>
        <w:tc>
          <w:tcPr>
            <w:tcW w:w="0" w:type="auto"/>
            <w:tcBorders>
              <w:top w:val="single" w:sz="4" w:space="0" w:color="auto"/>
              <w:left w:val="single" w:sz="12" w:space="0" w:color="auto"/>
              <w:bottom w:val="single" w:sz="12" w:space="0" w:color="auto"/>
            </w:tcBorders>
            <w:shd w:val="clear" w:color="auto" w:fill="auto"/>
            <w:vAlign w:val="center"/>
            <w:hideMark/>
          </w:tcPr>
          <w:p w:rsidR="00190178" w:rsidRPr="00DE79FA" w:rsidRDefault="00190178" w:rsidP="00DE79FA">
            <w:pPr>
              <w:jc w:val="center"/>
              <w:rPr>
                <w:rFonts w:ascii="Arial" w:hAnsi="Arial" w:cs="Arial"/>
                <w:sz w:val="21"/>
                <w:szCs w:val="21"/>
                <w:lang w:val="es-ES_tradnl"/>
              </w:rPr>
            </w:pPr>
            <w:r w:rsidRPr="00DE79FA">
              <w:rPr>
                <w:rFonts w:ascii="Arial" w:hAnsi="Arial" w:cs="Arial"/>
                <w:b/>
                <w:sz w:val="21"/>
                <w:szCs w:val="21"/>
                <w:lang w:val="es-ES_tradnl"/>
              </w:rPr>
              <w:t>Encender extractores</w:t>
            </w:r>
          </w:p>
        </w:tc>
        <w:tc>
          <w:tcPr>
            <w:tcW w:w="4195" w:type="dxa"/>
            <w:tcBorders>
              <w:top w:val="single" w:sz="4" w:space="0" w:color="auto"/>
              <w:bottom w:val="single" w:sz="12" w:space="0" w:color="auto"/>
            </w:tcBorders>
            <w:shd w:val="clear" w:color="auto" w:fill="auto"/>
            <w:vAlign w:val="center"/>
          </w:tcPr>
          <w:p w:rsidR="00190178" w:rsidRPr="00DE79FA" w:rsidRDefault="00190178" w:rsidP="000F4F7C">
            <w:pPr>
              <w:pStyle w:val="Prrafodelista"/>
              <w:numPr>
                <w:ilvl w:val="0"/>
                <w:numId w:val="21"/>
              </w:numPr>
              <w:spacing w:after="0"/>
              <w:ind w:left="301" w:hanging="284"/>
              <w:rPr>
                <w:rFonts w:ascii="Arial" w:hAnsi="Arial" w:cs="Arial"/>
                <w:sz w:val="21"/>
                <w:szCs w:val="21"/>
              </w:rPr>
            </w:pPr>
            <w:r w:rsidRPr="00DE79FA">
              <w:rPr>
                <w:rFonts w:ascii="Arial" w:hAnsi="Arial" w:cs="Arial"/>
                <w:sz w:val="21"/>
                <w:szCs w:val="21"/>
              </w:rPr>
              <w:t xml:space="preserve">Ruido </w:t>
            </w:r>
          </w:p>
        </w:tc>
        <w:tc>
          <w:tcPr>
            <w:tcW w:w="3284" w:type="dxa"/>
            <w:tcBorders>
              <w:top w:val="single" w:sz="4" w:space="0" w:color="auto"/>
              <w:bottom w:val="single" w:sz="12" w:space="0" w:color="auto"/>
            </w:tcBorders>
            <w:shd w:val="clear" w:color="auto" w:fill="auto"/>
            <w:vAlign w:val="center"/>
          </w:tcPr>
          <w:p w:rsidR="00190178" w:rsidRPr="00DE79FA" w:rsidRDefault="00190178" w:rsidP="000F4F7C">
            <w:pPr>
              <w:pStyle w:val="Prrafodelista"/>
              <w:numPr>
                <w:ilvl w:val="0"/>
                <w:numId w:val="21"/>
              </w:numPr>
              <w:spacing w:after="0"/>
              <w:ind w:left="317" w:hanging="317"/>
              <w:rPr>
                <w:rFonts w:ascii="Arial" w:hAnsi="Arial" w:cs="Arial"/>
                <w:sz w:val="21"/>
                <w:szCs w:val="21"/>
              </w:rPr>
            </w:pPr>
            <w:r w:rsidRPr="00DE79FA">
              <w:rPr>
                <w:rFonts w:ascii="Arial" w:hAnsi="Arial" w:cs="Arial"/>
                <w:sz w:val="21"/>
                <w:szCs w:val="21"/>
              </w:rPr>
              <w:t>Emisiones al aire</w:t>
            </w:r>
          </w:p>
        </w:tc>
        <w:tc>
          <w:tcPr>
            <w:tcW w:w="3569" w:type="dxa"/>
            <w:tcBorders>
              <w:top w:val="single" w:sz="4" w:space="0" w:color="auto"/>
              <w:bottom w:val="single" w:sz="12" w:space="0" w:color="auto"/>
            </w:tcBorders>
            <w:shd w:val="clear" w:color="auto" w:fill="auto"/>
            <w:vAlign w:val="center"/>
          </w:tcPr>
          <w:p w:rsidR="00190178" w:rsidRPr="00DE79FA" w:rsidRDefault="0096583B" w:rsidP="000F4F7C">
            <w:pPr>
              <w:pStyle w:val="Prrafodelista"/>
              <w:numPr>
                <w:ilvl w:val="0"/>
                <w:numId w:val="21"/>
              </w:numPr>
              <w:tabs>
                <w:tab w:val="left" w:pos="0"/>
              </w:tabs>
              <w:spacing w:after="0"/>
              <w:ind w:left="344"/>
              <w:rPr>
                <w:rFonts w:ascii="Arial" w:hAnsi="Arial" w:cs="Arial"/>
                <w:b/>
                <w:sz w:val="28"/>
                <w:szCs w:val="28"/>
              </w:rPr>
            </w:pPr>
            <w:r>
              <w:rPr>
                <w:rFonts w:ascii="Arial" w:hAnsi="Arial" w:cs="Arial"/>
                <w:sz w:val="21"/>
                <w:szCs w:val="21"/>
              </w:rPr>
              <w:t>Contaminación</w:t>
            </w:r>
          </w:p>
        </w:tc>
      </w:tr>
      <w:tr w:rsidR="00DE79FA" w:rsidRPr="00DE79FA" w:rsidTr="007E4EE1">
        <w:trPr>
          <w:trHeight w:val="497"/>
          <w:jc w:val="center"/>
        </w:trPr>
        <w:tc>
          <w:tcPr>
            <w:tcW w:w="713" w:type="dxa"/>
            <w:vMerge w:val="restart"/>
            <w:tcBorders>
              <w:top w:val="single" w:sz="12" w:space="0" w:color="auto"/>
              <w:bottom w:val="single" w:sz="4" w:space="0" w:color="auto"/>
              <w:right w:val="single" w:sz="12" w:space="0" w:color="auto"/>
            </w:tcBorders>
            <w:shd w:val="clear" w:color="auto" w:fill="auto"/>
            <w:textDirection w:val="btLr"/>
            <w:vAlign w:val="center"/>
          </w:tcPr>
          <w:p w:rsidR="00190178" w:rsidRPr="00DE79FA" w:rsidRDefault="00190178" w:rsidP="00327B05">
            <w:pPr>
              <w:ind w:left="113" w:right="113"/>
              <w:jc w:val="center"/>
              <w:rPr>
                <w:rFonts w:ascii="Arial" w:hAnsi="Arial" w:cs="Arial"/>
                <w:b/>
                <w:sz w:val="28"/>
                <w:szCs w:val="28"/>
              </w:rPr>
            </w:pPr>
            <w:r w:rsidRPr="00327B05">
              <w:rPr>
                <w:rFonts w:ascii="Arial" w:hAnsi="Arial" w:cs="Arial"/>
                <w:b/>
                <w:sz w:val="22"/>
                <w:szCs w:val="22"/>
                <w:lang w:val="es-ES_tradnl"/>
              </w:rPr>
              <w:t>Limpieza de la cocina</w:t>
            </w:r>
          </w:p>
        </w:tc>
        <w:tc>
          <w:tcPr>
            <w:tcW w:w="0" w:type="auto"/>
            <w:tcBorders>
              <w:top w:val="single" w:sz="12" w:space="0" w:color="auto"/>
              <w:left w:val="single" w:sz="12" w:space="0" w:color="auto"/>
            </w:tcBorders>
            <w:shd w:val="clear" w:color="auto" w:fill="auto"/>
            <w:vAlign w:val="center"/>
          </w:tcPr>
          <w:p w:rsidR="00190178" w:rsidRPr="00DE79FA" w:rsidRDefault="0096583B" w:rsidP="00DE79FA">
            <w:pPr>
              <w:jc w:val="center"/>
              <w:rPr>
                <w:rFonts w:ascii="Arial" w:hAnsi="Arial" w:cs="Arial"/>
                <w:b/>
                <w:sz w:val="21"/>
                <w:szCs w:val="21"/>
                <w:lang w:val="es-ES_tradnl"/>
              </w:rPr>
            </w:pPr>
            <w:r>
              <w:rPr>
                <w:rFonts w:ascii="Arial" w:hAnsi="Arial" w:cs="Arial"/>
                <w:b/>
                <w:sz w:val="21"/>
                <w:szCs w:val="21"/>
                <w:lang w:val="es-ES_tradnl"/>
              </w:rPr>
              <w:t>Recoger residuos só</w:t>
            </w:r>
            <w:r w:rsidR="00190178" w:rsidRPr="00DE79FA">
              <w:rPr>
                <w:rFonts w:ascii="Arial" w:hAnsi="Arial" w:cs="Arial"/>
                <w:b/>
                <w:sz w:val="21"/>
                <w:szCs w:val="21"/>
                <w:lang w:val="es-ES_tradnl"/>
              </w:rPr>
              <w:t xml:space="preserve">lidos </w:t>
            </w:r>
          </w:p>
        </w:tc>
        <w:tc>
          <w:tcPr>
            <w:tcW w:w="4195" w:type="dxa"/>
            <w:tcBorders>
              <w:top w:val="single" w:sz="12" w:space="0" w:color="auto"/>
            </w:tcBorders>
            <w:shd w:val="clear" w:color="auto" w:fill="auto"/>
          </w:tcPr>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Sustancias volátiles desagradables</w:t>
            </w:r>
          </w:p>
          <w:p w:rsidR="00190178" w:rsidRPr="00DE79FA" w:rsidRDefault="0096583B" w:rsidP="000F4F7C">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Residuos sólidos  empaquetados</w:t>
            </w:r>
          </w:p>
        </w:tc>
        <w:tc>
          <w:tcPr>
            <w:tcW w:w="3284" w:type="dxa"/>
            <w:tcBorders>
              <w:top w:val="single" w:sz="12" w:space="0" w:color="auto"/>
            </w:tcBorders>
            <w:shd w:val="clear" w:color="auto" w:fill="auto"/>
          </w:tcPr>
          <w:p w:rsidR="00190178" w:rsidRPr="00DE79FA" w:rsidRDefault="00190178" w:rsidP="000F4F7C">
            <w:pPr>
              <w:pStyle w:val="Prrafodelista"/>
              <w:numPr>
                <w:ilvl w:val="0"/>
                <w:numId w:val="21"/>
              </w:numPr>
              <w:spacing w:after="0"/>
              <w:ind w:left="317" w:hanging="317"/>
              <w:jc w:val="both"/>
              <w:rPr>
                <w:rFonts w:ascii="Arial" w:hAnsi="Arial" w:cs="Arial"/>
                <w:sz w:val="21"/>
                <w:szCs w:val="21"/>
              </w:rPr>
            </w:pPr>
            <w:r w:rsidRPr="00DE79FA">
              <w:rPr>
                <w:rFonts w:ascii="Arial" w:hAnsi="Arial" w:cs="Arial"/>
                <w:sz w:val="21"/>
                <w:szCs w:val="21"/>
              </w:rPr>
              <w:t>Emisiones al aire</w:t>
            </w:r>
          </w:p>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Disposición final productos</w:t>
            </w:r>
          </w:p>
        </w:tc>
        <w:tc>
          <w:tcPr>
            <w:tcW w:w="3569" w:type="dxa"/>
            <w:tcBorders>
              <w:top w:val="single" w:sz="12" w:space="0" w:color="auto"/>
            </w:tcBorders>
            <w:shd w:val="clear" w:color="auto" w:fill="auto"/>
          </w:tcPr>
          <w:p w:rsidR="00190178" w:rsidRPr="00DE79FA" w:rsidRDefault="0096583B" w:rsidP="000F4F7C">
            <w:pPr>
              <w:pStyle w:val="Prrafodelista"/>
              <w:numPr>
                <w:ilvl w:val="0"/>
                <w:numId w:val="21"/>
              </w:numPr>
              <w:tabs>
                <w:tab w:val="left" w:pos="0"/>
              </w:tabs>
              <w:spacing w:after="0"/>
              <w:ind w:left="344"/>
              <w:jc w:val="both"/>
              <w:rPr>
                <w:rFonts w:ascii="Arial" w:hAnsi="Arial" w:cs="Arial"/>
                <w:sz w:val="21"/>
                <w:szCs w:val="21"/>
              </w:rPr>
            </w:pPr>
            <w:r>
              <w:rPr>
                <w:rFonts w:ascii="Arial" w:hAnsi="Arial" w:cs="Arial"/>
                <w:sz w:val="21"/>
                <w:szCs w:val="21"/>
              </w:rPr>
              <w:t>Contaminación</w:t>
            </w:r>
          </w:p>
        </w:tc>
      </w:tr>
      <w:tr w:rsidR="00DE79FA" w:rsidRPr="00DE79FA" w:rsidTr="007E4EE1">
        <w:trPr>
          <w:trHeight w:val="781"/>
          <w:jc w:val="center"/>
        </w:trPr>
        <w:tc>
          <w:tcPr>
            <w:tcW w:w="713" w:type="dxa"/>
            <w:vMerge/>
            <w:tcBorders>
              <w:top w:val="single" w:sz="4" w:space="0" w:color="auto"/>
              <w:bottom w:val="single" w:sz="4" w:space="0" w:color="auto"/>
              <w:right w:val="single" w:sz="12" w:space="0" w:color="auto"/>
            </w:tcBorders>
            <w:shd w:val="clear" w:color="auto" w:fill="auto"/>
            <w:vAlign w:val="center"/>
          </w:tcPr>
          <w:p w:rsidR="00190178" w:rsidRPr="00DE79FA" w:rsidRDefault="00190178" w:rsidP="006D62B5">
            <w:pPr>
              <w:rPr>
                <w:rFonts w:ascii="Arial" w:hAnsi="Arial" w:cs="Arial"/>
                <w:b/>
                <w:sz w:val="28"/>
                <w:szCs w:val="28"/>
                <w:lang w:val="es-ES_tradnl" w:eastAsia="en-US"/>
              </w:rPr>
            </w:pPr>
          </w:p>
        </w:tc>
        <w:tc>
          <w:tcPr>
            <w:tcW w:w="0" w:type="auto"/>
            <w:tcBorders>
              <w:left w:val="single" w:sz="12" w:space="0" w:color="auto"/>
            </w:tcBorders>
            <w:shd w:val="clear" w:color="auto" w:fill="auto"/>
            <w:vAlign w:val="center"/>
          </w:tcPr>
          <w:p w:rsidR="00190178" w:rsidRPr="00DE79FA" w:rsidRDefault="00190178" w:rsidP="00DE79FA">
            <w:pPr>
              <w:jc w:val="center"/>
              <w:rPr>
                <w:rFonts w:ascii="Arial" w:hAnsi="Arial" w:cs="Arial"/>
                <w:b/>
                <w:sz w:val="21"/>
                <w:szCs w:val="21"/>
                <w:lang w:val="es-ES_tradnl"/>
              </w:rPr>
            </w:pPr>
            <w:r w:rsidRPr="00DE79FA">
              <w:rPr>
                <w:rFonts w:ascii="Arial" w:hAnsi="Arial" w:cs="Arial"/>
                <w:b/>
                <w:sz w:val="21"/>
                <w:szCs w:val="21"/>
                <w:lang w:val="es-ES_tradnl"/>
              </w:rPr>
              <w:t>Barrer</w:t>
            </w:r>
          </w:p>
        </w:tc>
        <w:tc>
          <w:tcPr>
            <w:tcW w:w="4195" w:type="dxa"/>
            <w:shd w:val="clear" w:color="auto" w:fill="auto"/>
          </w:tcPr>
          <w:p w:rsidR="00B6090F" w:rsidRDefault="00190178" w:rsidP="00B6090F">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 xml:space="preserve">Partículas de polvo de tamaño muy pequeño emitidas al aire </w:t>
            </w:r>
          </w:p>
          <w:p w:rsidR="00190178" w:rsidRPr="00DE79FA" w:rsidRDefault="0096583B" w:rsidP="00B6090F">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Desechos sólidos</w:t>
            </w:r>
          </w:p>
        </w:tc>
        <w:tc>
          <w:tcPr>
            <w:tcW w:w="3284" w:type="dxa"/>
            <w:shd w:val="clear" w:color="auto" w:fill="auto"/>
          </w:tcPr>
          <w:p w:rsidR="00190178" w:rsidRPr="00DE79FA" w:rsidRDefault="00190178" w:rsidP="000F4F7C">
            <w:pPr>
              <w:pStyle w:val="Prrafodelista"/>
              <w:numPr>
                <w:ilvl w:val="0"/>
                <w:numId w:val="21"/>
              </w:numPr>
              <w:spacing w:after="0"/>
              <w:ind w:left="317" w:hanging="317"/>
              <w:jc w:val="both"/>
              <w:rPr>
                <w:rFonts w:ascii="Arial" w:hAnsi="Arial" w:cs="Arial"/>
                <w:sz w:val="21"/>
                <w:szCs w:val="21"/>
              </w:rPr>
            </w:pPr>
            <w:r w:rsidRPr="00DE79FA">
              <w:rPr>
                <w:rFonts w:ascii="Arial" w:hAnsi="Arial" w:cs="Arial"/>
                <w:sz w:val="21"/>
                <w:szCs w:val="21"/>
              </w:rPr>
              <w:t>Emisiones al aire</w:t>
            </w:r>
          </w:p>
          <w:p w:rsidR="00190178" w:rsidRPr="00DE79FA" w:rsidRDefault="00190178" w:rsidP="00DE79FA">
            <w:pPr>
              <w:spacing w:line="276" w:lineRule="auto"/>
              <w:jc w:val="both"/>
              <w:rPr>
                <w:rFonts w:ascii="Arial" w:hAnsi="Arial" w:cs="Arial"/>
                <w:sz w:val="21"/>
                <w:szCs w:val="21"/>
                <w:lang w:val="es-ES_tradnl"/>
              </w:rPr>
            </w:pPr>
          </w:p>
          <w:p w:rsidR="00190178" w:rsidRPr="00DE79FA" w:rsidRDefault="0096583B" w:rsidP="000F4F7C">
            <w:pPr>
              <w:pStyle w:val="Prrafodelista"/>
              <w:numPr>
                <w:ilvl w:val="0"/>
                <w:numId w:val="21"/>
              </w:numPr>
              <w:spacing w:after="0"/>
              <w:ind w:left="317" w:hanging="317"/>
              <w:jc w:val="both"/>
              <w:rPr>
                <w:rFonts w:ascii="Arial" w:hAnsi="Arial" w:cs="Arial"/>
                <w:sz w:val="21"/>
                <w:szCs w:val="21"/>
              </w:rPr>
            </w:pPr>
            <w:r>
              <w:rPr>
                <w:rFonts w:ascii="Arial" w:hAnsi="Arial" w:cs="Arial"/>
                <w:sz w:val="21"/>
                <w:szCs w:val="21"/>
              </w:rPr>
              <w:t>Generación de desechos</w:t>
            </w:r>
          </w:p>
        </w:tc>
        <w:tc>
          <w:tcPr>
            <w:tcW w:w="3569" w:type="dxa"/>
            <w:shd w:val="clear" w:color="auto" w:fill="auto"/>
          </w:tcPr>
          <w:p w:rsidR="00190178" w:rsidRPr="00DE79FA" w:rsidRDefault="0096583B" w:rsidP="000F4F7C">
            <w:pPr>
              <w:pStyle w:val="Prrafodelista"/>
              <w:numPr>
                <w:ilvl w:val="0"/>
                <w:numId w:val="21"/>
              </w:numPr>
              <w:tabs>
                <w:tab w:val="left" w:pos="0"/>
              </w:tabs>
              <w:spacing w:after="0"/>
              <w:ind w:left="344"/>
              <w:jc w:val="both"/>
              <w:rPr>
                <w:rFonts w:ascii="Arial" w:hAnsi="Arial" w:cs="Arial"/>
                <w:sz w:val="21"/>
                <w:szCs w:val="21"/>
              </w:rPr>
            </w:pPr>
            <w:r>
              <w:rPr>
                <w:rFonts w:ascii="Arial" w:hAnsi="Arial" w:cs="Arial"/>
                <w:sz w:val="21"/>
                <w:szCs w:val="21"/>
              </w:rPr>
              <w:t>Contaminación del aire</w:t>
            </w:r>
          </w:p>
          <w:p w:rsidR="00190178" w:rsidRPr="00DE79FA" w:rsidRDefault="00190178" w:rsidP="00DE79FA">
            <w:pPr>
              <w:tabs>
                <w:tab w:val="left" w:pos="0"/>
              </w:tabs>
              <w:spacing w:line="276" w:lineRule="auto"/>
              <w:jc w:val="both"/>
              <w:rPr>
                <w:rFonts w:ascii="Arial" w:hAnsi="Arial" w:cs="Arial"/>
                <w:sz w:val="21"/>
                <w:szCs w:val="21"/>
                <w:lang w:val="es-ES_tradnl"/>
              </w:rPr>
            </w:pPr>
          </w:p>
          <w:p w:rsidR="00190178" w:rsidRPr="00DE79FA" w:rsidRDefault="0096583B" w:rsidP="000F4F7C">
            <w:pPr>
              <w:pStyle w:val="Prrafodelista"/>
              <w:numPr>
                <w:ilvl w:val="0"/>
                <w:numId w:val="21"/>
              </w:numPr>
              <w:tabs>
                <w:tab w:val="left" w:pos="0"/>
              </w:tabs>
              <w:spacing w:after="0"/>
              <w:ind w:left="344"/>
              <w:jc w:val="both"/>
              <w:rPr>
                <w:rFonts w:ascii="Arial" w:hAnsi="Arial" w:cs="Arial"/>
                <w:sz w:val="21"/>
                <w:szCs w:val="21"/>
              </w:rPr>
            </w:pPr>
            <w:r>
              <w:rPr>
                <w:rFonts w:ascii="Arial" w:hAnsi="Arial" w:cs="Arial"/>
                <w:sz w:val="21"/>
                <w:szCs w:val="21"/>
              </w:rPr>
              <w:t>Contaminación</w:t>
            </w:r>
          </w:p>
        </w:tc>
      </w:tr>
      <w:tr w:rsidR="00DE79FA" w:rsidRPr="00DE79FA" w:rsidTr="007E4EE1">
        <w:trPr>
          <w:trHeight w:val="1222"/>
          <w:jc w:val="center"/>
        </w:trPr>
        <w:tc>
          <w:tcPr>
            <w:tcW w:w="713" w:type="dxa"/>
            <w:vMerge/>
            <w:tcBorders>
              <w:top w:val="single" w:sz="4" w:space="0" w:color="auto"/>
              <w:bottom w:val="single" w:sz="4" w:space="0" w:color="auto"/>
              <w:right w:val="single" w:sz="12" w:space="0" w:color="auto"/>
            </w:tcBorders>
            <w:shd w:val="clear" w:color="auto" w:fill="auto"/>
            <w:vAlign w:val="center"/>
          </w:tcPr>
          <w:p w:rsidR="00190178" w:rsidRPr="00DE79FA" w:rsidRDefault="00190178" w:rsidP="006D62B5">
            <w:pPr>
              <w:rPr>
                <w:rFonts w:ascii="Arial" w:hAnsi="Arial" w:cs="Arial"/>
                <w:b/>
                <w:sz w:val="28"/>
                <w:szCs w:val="28"/>
                <w:lang w:val="es-ES_tradnl" w:eastAsia="en-US"/>
              </w:rPr>
            </w:pPr>
          </w:p>
        </w:tc>
        <w:tc>
          <w:tcPr>
            <w:tcW w:w="0" w:type="auto"/>
            <w:tcBorders>
              <w:left w:val="single" w:sz="12" w:space="0" w:color="auto"/>
            </w:tcBorders>
            <w:shd w:val="clear" w:color="auto" w:fill="auto"/>
            <w:vAlign w:val="center"/>
          </w:tcPr>
          <w:p w:rsidR="00190178" w:rsidRPr="00DE79FA" w:rsidRDefault="00190178" w:rsidP="00DE79FA">
            <w:pPr>
              <w:jc w:val="center"/>
              <w:rPr>
                <w:rFonts w:ascii="Arial" w:hAnsi="Arial" w:cs="Arial"/>
                <w:b/>
                <w:sz w:val="21"/>
                <w:szCs w:val="21"/>
                <w:lang w:val="es-ES_tradnl"/>
              </w:rPr>
            </w:pPr>
            <w:r w:rsidRPr="00DE79FA">
              <w:rPr>
                <w:rFonts w:ascii="Arial" w:hAnsi="Arial" w:cs="Arial"/>
                <w:b/>
                <w:sz w:val="21"/>
                <w:szCs w:val="21"/>
                <w:lang w:val="es-ES_tradnl"/>
              </w:rPr>
              <w:t>Trapear</w:t>
            </w:r>
          </w:p>
        </w:tc>
        <w:tc>
          <w:tcPr>
            <w:tcW w:w="4195" w:type="dxa"/>
            <w:shd w:val="clear" w:color="auto" w:fill="auto"/>
          </w:tcPr>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Empleo de agua</w:t>
            </w:r>
          </w:p>
          <w:p w:rsidR="00190178"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 xml:space="preserve">Desinfectante </w:t>
            </w:r>
          </w:p>
          <w:p w:rsidR="0096583B" w:rsidRPr="00DE79FA" w:rsidRDefault="0096583B" w:rsidP="0096583B">
            <w:pPr>
              <w:pStyle w:val="Prrafodelista"/>
              <w:spacing w:after="0"/>
              <w:ind w:left="301"/>
              <w:jc w:val="both"/>
              <w:rPr>
                <w:rFonts w:ascii="Arial" w:hAnsi="Arial" w:cs="Arial"/>
                <w:sz w:val="21"/>
                <w:szCs w:val="21"/>
              </w:rPr>
            </w:pPr>
          </w:p>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Agua con restos de desinfectante</w:t>
            </w:r>
          </w:p>
        </w:tc>
        <w:tc>
          <w:tcPr>
            <w:tcW w:w="3284" w:type="dxa"/>
            <w:shd w:val="clear" w:color="auto" w:fill="auto"/>
          </w:tcPr>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Operaciones de uso de agua</w:t>
            </w:r>
          </w:p>
          <w:p w:rsidR="00190178" w:rsidRPr="00DE79FA" w:rsidRDefault="00190178"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O</w:t>
            </w:r>
            <w:r w:rsidR="0096583B">
              <w:rPr>
                <w:rFonts w:ascii="Arial" w:hAnsi="Arial" w:cs="Arial"/>
                <w:sz w:val="21"/>
                <w:szCs w:val="21"/>
              </w:rPr>
              <w:t>peraciones de uso de químicos</w:t>
            </w:r>
          </w:p>
          <w:p w:rsidR="00190178" w:rsidRPr="00DE79FA" w:rsidRDefault="00190178" w:rsidP="000F4F7C">
            <w:pPr>
              <w:pStyle w:val="Prrafodelista"/>
              <w:numPr>
                <w:ilvl w:val="0"/>
                <w:numId w:val="21"/>
              </w:numPr>
              <w:spacing w:after="0"/>
              <w:ind w:left="317" w:hanging="317"/>
              <w:jc w:val="both"/>
              <w:rPr>
                <w:rFonts w:ascii="Arial" w:hAnsi="Arial" w:cs="Arial"/>
                <w:sz w:val="21"/>
                <w:szCs w:val="21"/>
              </w:rPr>
            </w:pPr>
            <w:r w:rsidRPr="00DE79FA">
              <w:rPr>
                <w:rFonts w:ascii="Arial" w:hAnsi="Arial" w:cs="Arial"/>
                <w:sz w:val="21"/>
                <w:szCs w:val="21"/>
              </w:rPr>
              <w:t>Generación de aguas residuales</w:t>
            </w:r>
          </w:p>
        </w:tc>
        <w:tc>
          <w:tcPr>
            <w:tcW w:w="3569" w:type="dxa"/>
            <w:shd w:val="clear" w:color="auto" w:fill="auto"/>
          </w:tcPr>
          <w:p w:rsidR="00190178" w:rsidRPr="00DE79FA" w:rsidRDefault="0096583B" w:rsidP="000F4F7C">
            <w:pPr>
              <w:pStyle w:val="Prrafodelista"/>
              <w:numPr>
                <w:ilvl w:val="0"/>
                <w:numId w:val="21"/>
              </w:numPr>
              <w:tabs>
                <w:tab w:val="left" w:pos="0"/>
              </w:tabs>
              <w:spacing w:after="0"/>
              <w:ind w:left="344"/>
              <w:jc w:val="both"/>
              <w:rPr>
                <w:rFonts w:ascii="Arial" w:hAnsi="Arial" w:cs="Arial"/>
                <w:b/>
                <w:i/>
                <w:sz w:val="21"/>
                <w:szCs w:val="21"/>
              </w:rPr>
            </w:pPr>
            <w:r>
              <w:rPr>
                <w:rFonts w:ascii="Arial" w:hAnsi="Arial" w:cs="Arial"/>
                <w:sz w:val="21"/>
                <w:szCs w:val="21"/>
              </w:rPr>
              <w:t>Agotamiento de agua</w:t>
            </w:r>
          </w:p>
          <w:p w:rsidR="00190178" w:rsidRDefault="0096583B" w:rsidP="000F4F7C">
            <w:pPr>
              <w:pStyle w:val="Prrafodelista"/>
              <w:numPr>
                <w:ilvl w:val="0"/>
                <w:numId w:val="21"/>
              </w:numPr>
              <w:tabs>
                <w:tab w:val="left" w:pos="0"/>
              </w:tabs>
              <w:spacing w:after="0"/>
              <w:ind w:left="344"/>
              <w:jc w:val="both"/>
              <w:rPr>
                <w:rFonts w:ascii="Arial" w:hAnsi="Arial" w:cs="Arial"/>
                <w:sz w:val="21"/>
                <w:szCs w:val="21"/>
              </w:rPr>
            </w:pPr>
            <w:r>
              <w:rPr>
                <w:rFonts w:ascii="Arial" w:hAnsi="Arial" w:cs="Arial"/>
                <w:sz w:val="21"/>
                <w:szCs w:val="21"/>
              </w:rPr>
              <w:t>Químicos en aire y agua</w:t>
            </w:r>
          </w:p>
          <w:p w:rsidR="0096583B" w:rsidRPr="00DE79FA" w:rsidRDefault="0096583B" w:rsidP="0096583B">
            <w:pPr>
              <w:pStyle w:val="Prrafodelista"/>
              <w:tabs>
                <w:tab w:val="left" w:pos="0"/>
              </w:tabs>
              <w:spacing w:after="0"/>
              <w:ind w:left="344"/>
              <w:jc w:val="both"/>
              <w:rPr>
                <w:rFonts w:ascii="Arial" w:hAnsi="Arial" w:cs="Arial"/>
                <w:sz w:val="21"/>
                <w:szCs w:val="21"/>
              </w:rPr>
            </w:pPr>
          </w:p>
          <w:p w:rsidR="00190178" w:rsidRPr="00DE79FA" w:rsidRDefault="0096583B" w:rsidP="000F4F7C">
            <w:pPr>
              <w:pStyle w:val="Prrafodelista"/>
              <w:numPr>
                <w:ilvl w:val="0"/>
                <w:numId w:val="21"/>
              </w:numPr>
              <w:tabs>
                <w:tab w:val="left" w:pos="0"/>
              </w:tabs>
              <w:spacing w:after="0"/>
              <w:ind w:left="344"/>
              <w:jc w:val="both"/>
              <w:rPr>
                <w:rFonts w:ascii="Arial" w:hAnsi="Arial" w:cs="Arial"/>
                <w:sz w:val="21"/>
                <w:szCs w:val="21"/>
              </w:rPr>
            </w:pPr>
            <w:r>
              <w:rPr>
                <w:rFonts w:ascii="Arial" w:hAnsi="Arial" w:cs="Arial"/>
                <w:sz w:val="21"/>
                <w:szCs w:val="21"/>
              </w:rPr>
              <w:t>Aguas Residuales con alta DBO</w:t>
            </w:r>
          </w:p>
        </w:tc>
      </w:tr>
      <w:tr w:rsidR="00DE79FA" w:rsidRPr="00DE79FA" w:rsidTr="007E4EE1">
        <w:trPr>
          <w:trHeight w:val="1508"/>
          <w:jc w:val="center"/>
        </w:trPr>
        <w:tc>
          <w:tcPr>
            <w:tcW w:w="713" w:type="dxa"/>
            <w:tcBorders>
              <w:top w:val="single" w:sz="4" w:space="0" w:color="auto"/>
              <w:bottom w:val="single" w:sz="12" w:space="0" w:color="auto"/>
              <w:right w:val="single" w:sz="12" w:space="0" w:color="auto"/>
            </w:tcBorders>
            <w:shd w:val="clear" w:color="auto" w:fill="auto"/>
            <w:textDirection w:val="btLr"/>
            <w:vAlign w:val="center"/>
          </w:tcPr>
          <w:p w:rsidR="009715E4" w:rsidRPr="00DE79FA" w:rsidRDefault="009715E4" w:rsidP="00327B05">
            <w:pPr>
              <w:ind w:left="113" w:right="113"/>
              <w:jc w:val="center"/>
              <w:rPr>
                <w:rFonts w:ascii="Arial" w:hAnsi="Arial" w:cs="Arial"/>
                <w:b/>
                <w:sz w:val="28"/>
                <w:szCs w:val="28"/>
              </w:rPr>
            </w:pPr>
            <w:r w:rsidRPr="00327B05">
              <w:rPr>
                <w:rFonts w:ascii="Arial" w:hAnsi="Arial" w:cs="Arial"/>
                <w:b/>
                <w:sz w:val="22"/>
                <w:szCs w:val="22"/>
                <w:lang w:val="es-ES_tradnl"/>
              </w:rPr>
              <w:t>Aseo personal</w:t>
            </w:r>
          </w:p>
        </w:tc>
        <w:tc>
          <w:tcPr>
            <w:tcW w:w="0" w:type="auto"/>
            <w:tcBorders>
              <w:left w:val="single" w:sz="12" w:space="0" w:color="auto"/>
            </w:tcBorders>
            <w:shd w:val="clear" w:color="auto" w:fill="auto"/>
            <w:vAlign w:val="center"/>
          </w:tcPr>
          <w:p w:rsidR="009715E4" w:rsidRPr="00DE79FA" w:rsidRDefault="009715E4" w:rsidP="00DE79FA">
            <w:pPr>
              <w:spacing w:line="276" w:lineRule="auto"/>
              <w:jc w:val="center"/>
              <w:rPr>
                <w:rFonts w:ascii="Arial" w:hAnsi="Arial" w:cs="Arial"/>
                <w:b/>
                <w:sz w:val="21"/>
                <w:szCs w:val="21"/>
                <w:lang w:val="es-ES_tradnl"/>
              </w:rPr>
            </w:pPr>
            <w:r w:rsidRPr="00DE79FA">
              <w:rPr>
                <w:rFonts w:ascii="Arial" w:hAnsi="Arial" w:cs="Arial"/>
                <w:b/>
                <w:sz w:val="21"/>
                <w:szCs w:val="21"/>
                <w:lang w:val="es-ES_tradnl"/>
              </w:rPr>
              <w:t>Ducha</w:t>
            </w:r>
          </w:p>
        </w:tc>
        <w:tc>
          <w:tcPr>
            <w:tcW w:w="4195" w:type="dxa"/>
            <w:shd w:val="clear" w:color="auto" w:fill="auto"/>
          </w:tcPr>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 xml:space="preserve">Empleo de Agua </w:t>
            </w:r>
          </w:p>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Agua con restos de shampoo, jabón, etc.</w:t>
            </w:r>
          </w:p>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Productos químicos (jabón, etc.)</w:t>
            </w:r>
            <w:r w:rsidRPr="00DE79FA">
              <w:rPr>
                <w:rFonts w:ascii="Arial" w:hAnsi="Arial" w:cs="Arial"/>
                <w:i/>
                <w:sz w:val="21"/>
                <w:szCs w:val="21"/>
              </w:rPr>
              <w:t xml:space="preserve"> </w:t>
            </w:r>
          </w:p>
        </w:tc>
        <w:tc>
          <w:tcPr>
            <w:tcW w:w="3284" w:type="dxa"/>
            <w:shd w:val="clear" w:color="auto" w:fill="auto"/>
          </w:tcPr>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Operac</w:t>
            </w:r>
            <w:r w:rsidR="00327B05">
              <w:rPr>
                <w:rFonts w:ascii="Arial" w:hAnsi="Arial" w:cs="Arial"/>
                <w:sz w:val="21"/>
                <w:szCs w:val="21"/>
              </w:rPr>
              <w:t>iones de uso de agua</w:t>
            </w:r>
          </w:p>
          <w:p w:rsidR="009715E4" w:rsidRPr="00327B05" w:rsidRDefault="00327B05" w:rsidP="00327B05">
            <w:pPr>
              <w:pStyle w:val="Prrafodelista"/>
              <w:numPr>
                <w:ilvl w:val="0"/>
                <w:numId w:val="21"/>
              </w:numPr>
              <w:spacing w:after="0"/>
              <w:ind w:left="317" w:hanging="317"/>
              <w:jc w:val="both"/>
              <w:rPr>
                <w:rFonts w:ascii="Arial" w:hAnsi="Arial" w:cs="Arial"/>
                <w:sz w:val="21"/>
                <w:szCs w:val="21"/>
              </w:rPr>
            </w:pPr>
            <w:r>
              <w:rPr>
                <w:rFonts w:ascii="Arial" w:hAnsi="Arial" w:cs="Arial"/>
                <w:sz w:val="21"/>
                <w:szCs w:val="21"/>
              </w:rPr>
              <w:t>Generación de aguas residuales</w:t>
            </w:r>
          </w:p>
          <w:p w:rsidR="009715E4" w:rsidRPr="00DE79FA" w:rsidRDefault="00B6090F" w:rsidP="00B6090F">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U</w:t>
            </w:r>
            <w:r w:rsidR="00327B05">
              <w:rPr>
                <w:rFonts w:ascii="Arial" w:hAnsi="Arial" w:cs="Arial"/>
                <w:sz w:val="21"/>
                <w:szCs w:val="21"/>
              </w:rPr>
              <w:t>so de químicos</w:t>
            </w:r>
          </w:p>
        </w:tc>
        <w:tc>
          <w:tcPr>
            <w:tcW w:w="3569" w:type="dxa"/>
            <w:shd w:val="clear" w:color="auto" w:fill="auto"/>
          </w:tcPr>
          <w:p w:rsidR="009715E4" w:rsidRPr="00DE79FA" w:rsidRDefault="00327B05" w:rsidP="000F4F7C">
            <w:pPr>
              <w:pStyle w:val="Prrafodelista"/>
              <w:numPr>
                <w:ilvl w:val="0"/>
                <w:numId w:val="21"/>
              </w:numPr>
              <w:tabs>
                <w:tab w:val="left" w:pos="0"/>
              </w:tabs>
              <w:spacing w:after="0"/>
              <w:ind w:left="344"/>
              <w:jc w:val="both"/>
              <w:rPr>
                <w:rFonts w:ascii="Arial" w:hAnsi="Arial" w:cs="Arial"/>
                <w:b/>
                <w:i/>
                <w:sz w:val="21"/>
                <w:szCs w:val="21"/>
              </w:rPr>
            </w:pPr>
            <w:r>
              <w:rPr>
                <w:rFonts w:ascii="Arial" w:hAnsi="Arial" w:cs="Arial"/>
                <w:sz w:val="21"/>
                <w:szCs w:val="21"/>
              </w:rPr>
              <w:t>Agotamiento de agua</w:t>
            </w:r>
          </w:p>
          <w:p w:rsidR="009715E4" w:rsidRPr="00DE79FA" w:rsidRDefault="00327B05" w:rsidP="000F4F7C">
            <w:pPr>
              <w:pStyle w:val="Prrafodelista"/>
              <w:numPr>
                <w:ilvl w:val="0"/>
                <w:numId w:val="21"/>
              </w:numPr>
              <w:tabs>
                <w:tab w:val="left" w:pos="0"/>
              </w:tabs>
              <w:spacing w:after="0"/>
              <w:ind w:left="344"/>
              <w:jc w:val="both"/>
              <w:rPr>
                <w:rFonts w:ascii="Arial" w:hAnsi="Arial" w:cs="Arial"/>
                <w:b/>
                <w:i/>
                <w:sz w:val="21"/>
                <w:szCs w:val="21"/>
              </w:rPr>
            </w:pPr>
            <w:r>
              <w:rPr>
                <w:rFonts w:ascii="Arial" w:hAnsi="Arial" w:cs="Arial"/>
                <w:sz w:val="21"/>
                <w:szCs w:val="21"/>
              </w:rPr>
              <w:t>Aguas Residuales con alta DBO</w:t>
            </w:r>
          </w:p>
          <w:p w:rsidR="009715E4" w:rsidRPr="00DE79FA" w:rsidRDefault="009715E4" w:rsidP="000F4F7C">
            <w:pPr>
              <w:pStyle w:val="Prrafodelista"/>
              <w:numPr>
                <w:ilvl w:val="0"/>
                <w:numId w:val="21"/>
              </w:numPr>
              <w:tabs>
                <w:tab w:val="left" w:pos="0"/>
              </w:tabs>
              <w:spacing w:after="0"/>
              <w:ind w:left="344"/>
              <w:jc w:val="both"/>
              <w:rPr>
                <w:rFonts w:ascii="Arial" w:hAnsi="Arial" w:cs="Arial"/>
                <w:b/>
                <w:i/>
                <w:sz w:val="21"/>
                <w:szCs w:val="21"/>
              </w:rPr>
            </w:pPr>
            <w:r w:rsidRPr="00DE79FA">
              <w:rPr>
                <w:rFonts w:ascii="Arial" w:hAnsi="Arial" w:cs="Arial"/>
                <w:sz w:val="21"/>
                <w:szCs w:val="21"/>
              </w:rPr>
              <w:t>Contaminación</w:t>
            </w:r>
          </w:p>
          <w:p w:rsidR="009715E4" w:rsidRPr="00DE79FA" w:rsidRDefault="00F30315" w:rsidP="00DE79FA">
            <w:pPr>
              <w:tabs>
                <w:tab w:val="left" w:pos="0"/>
              </w:tabs>
              <w:spacing w:line="276" w:lineRule="auto"/>
              <w:jc w:val="both"/>
              <w:rPr>
                <w:rFonts w:ascii="Arial" w:hAnsi="Arial" w:cs="Arial"/>
                <w:b/>
                <w:i/>
                <w:sz w:val="21"/>
                <w:szCs w:val="21"/>
                <w:lang w:val="es-ES_tradnl"/>
              </w:rPr>
            </w:pPr>
            <w:r>
              <w:rPr>
                <w:rFonts w:cs="Arial"/>
                <w:noProof/>
                <w:u w:val="single"/>
                <w:lang w:val="es-MX" w:eastAsia="es-MX"/>
              </w:rPr>
              <mc:AlternateContent>
                <mc:Choice Requires="wps">
                  <w:drawing>
                    <wp:anchor distT="0" distB="0" distL="114300" distR="114300" simplePos="0" relativeHeight="251745792" behindDoc="1" locked="0" layoutInCell="1" allowOverlap="1" wp14:anchorId="01670792" wp14:editId="689A1C71">
                      <wp:simplePos x="0" y="0"/>
                      <wp:positionH relativeFrom="rightMargin">
                        <wp:posOffset>42228</wp:posOffset>
                      </wp:positionH>
                      <wp:positionV relativeFrom="paragraph">
                        <wp:posOffset>398652</wp:posOffset>
                      </wp:positionV>
                      <wp:extent cx="477520" cy="327025"/>
                      <wp:effectExtent l="0" t="953" r="0" b="0"/>
                      <wp:wrapNone/>
                      <wp:docPr id="75" name="Rectángulo 375"/>
                      <wp:cNvGraphicFramePr/>
                      <a:graphic xmlns:a="http://schemas.openxmlformats.org/drawingml/2006/main">
                        <a:graphicData uri="http://schemas.microsoft.com/office/word/2010/wordprocessingShape">
                          <wps:wsp>
                            <wps:cNvSpPr/>
                            <wps:spPr>
                              <a:xfrm rot="5400000">
                                <a:off x="0" y="0"/>
                                <a:ext cx="477520" cy="3270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CE0153" w:rsidRPr="00E3594A" w:rsidRDefault="00CE0153" w:rsidP="00F30315">
                                  <w:pPr>
                                    <w:jc w:val="center"/>
                                    <w:rPr>
                                      <w:rFonts w:ascii="Arial" w:hAnsi="Arial" w:cs="Arial"/>
                                    </w:rPr>
                                  </w:pPr>
                                  <w:r>
                                    <w:rPr>
                                      <w:rFonts w:ascii="Arial" w:hAnsi="Arial" w:cs="Arial"/>
                                    </w:rPr>
                                    <w:t>124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70792" id="_x0000_s1083" style="position:absolute;left:0;text-align:left;margin-left:3.35pt;margin-top:31.4pt;width:37.6pt;height:25.75pt;rotation:90;z-index:-2515706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" fillcolor="white [3201]" stroked="f" strokeweight="2pt">
                      <v:textbox>
                        <w:txbxContent>
                          <w:p w:rsidR="00CE0153" w:rsidRPr="00E3594A" w:rsidRDefault="00CE0153" w:rsidP="00F30315">
                            <w:pPr>
                              <w:jc w:val="center"/>
                              <w:rPr>
                                <w:rFonts w:ascii="Arial" w:hAnsi="Arial" w:cs="Arial"/>
                              </w:rPr>
                            </w:pPr>
                            <w:r>
                              <w:rPr>
                                <w:rFonts w:ascii="Arial" w:hAnsi="Arial" w:cs="Arial"/>
                              </w:rPr>
                              <w:t>124</w:t>
                            </w:r>
                          </w:p>
                        </w:txbxContent>
                      </v:textbox>
                      <w10:wrap anchorx="margin"/>
                    </v:rect>
                  </w:pict>
                </mc:Fallback>
              </mc:AlternateContent>
            </w:r>
          </w:p>
        </w:tc>
      </w:tr>
    </w:tbl>
    <w:p w:rsidR="00190178" w:rsidRPr="00190178" w:rsidRDefault="00190178" w:rsidP="009715E4">
      <w:pPr>
        <w:spacing w:line="480" w:lineRule="auto"/>
        <w:jc w:val="both"/>
        <w:rPr>
          <w:rFonts w:ascii="Arial" w:hAnsi="Arial" w:cs="Arial"/>
          <w:bC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8"/>
        <w:gridCol w:w="2191"/>
        <w:gridCol w:w="3282"/>
        <w:gridCol w:w="3388"/>
        <w:gridCol w:w="3287"/>
      </w:tblGrid>
      <w:tr w:rsidR="00DE79FA" w:rsidRPr="00DE79FA" w:rsidTr="00B6090F">
        <w:trPr>
          <w:cantSplit/>
          <w:trHeight w:val="1539"/>
          <w:jc w:val="center"/>
        </w:trPr>
        <w:tc>
          <w:tcPr>
            <w:tcW w:w="958" w:type="dxa"/>
            <w:tcBorders>
              <w:top w:val="single" w:sz="12" w:space="0" w:color="auto"/>
              <w:left w:val="single" w:sz="12" w:space="0" w:color="auto"/>
              <w:bottom w:val="single" w:sz="12" w:space="0" w:color="auto"/>
              <w:right w:val="single" w:sz="12" w:space="0" w:color="auto"/>
            </w:tcBorders>
            <w:shd w:val="clear" w:color="auto" w:fill="auto"/>
            <w:textDirection w:val="btLr"/>
            <w:vAlign w:val="center"/>
          </w:tcPr>
          <w:p w:rsidR="009715E4" w:rsidRPr="00DE79FA" w:rsidRDefault="009715E4" w:rsidP="00DE79FA">
            <w:pPr>
              <w:pStyle w:val="Prrafodelista"/>
              <w:ind w:left="113" w:right="113"/>
              <w:jc w:val="center"/>
              <w:rPr>
                <w:rFonts w:ascii="Arial" w:hAnsi="Arial" w:cs="Arial"/>
                <w:b/>
              </w:rPr>
            </w:pPr>
            <w:r w:rsidRPr="00DE79FA">
              <w:rPr>
                <w:rFonts w:ascii="Arial" w:hAnsi="Arial" w:cs="Arial"/>
                <w:b/>
              </w:rPr>
              <w:lastRenderedPageBreak/>
              <w:t>Iluminación</w:t>
            </w:r>
          </w:p>
        </w:tc>
        <w:tc>
          <w:tcPr>
            <w:tcW w:w="2191" w:type="dxa"/>
            <w:tcBorders>
              <w:top w:val="single" w:sz="12" w:space="0" w:color="auto"/>
              <w:left w:val="single" w:sz="12" w:space="0" w:color="auto"/>
              <w:bottom w:val="single" w:sz="12" w:space="0" w:color="auto"/>
              <w:right w:val="single" w:sz="4" w:space="0" w:color="auto"/>
            </w:tcBorders>
            <w:shd w:val="clear" w:color="auto" w:fill="auto"/>
            <w:vAlign w:val="center"/>
          </w:tcPr>
          <w:p w:rsidR="009715E4" w:rsidRPr="00DE79FA" w:rsidRDefault="009715E4" w:rsidP="00DE79FA">
            <w:pPr>
              <w:jc w:val="center"/>
              <w:rPr>
                <w:rFonts w:ascii="Arial" w:hAnsi="Arial" w:cs="Arial"/>
                <w:b/>
                <w:sz w:val="21"/>
                <w:szCs w:val="21"/>
                <w:lang w:val="es-ES_tradnl"/>
              </w:rPr>
            </w:pPr>
            <w:r w:rsidRPr="00DE79FA">
              <w:rPr>
                <w:rFonts w:ascii="Arial" w:hAnsi="Arial" w:cs="Arial"/>
                <w:b/>
                <w:sz w:val="21"/>
                <w:szCs w:val="21"/>
                <w:lang w:val="es-ES_tradnl"/>
              </w:rPr>
              <w:t>Encendido</w:t>
            </w:r>
          </w:p>
        </w:tc>
        <w:tc>
          <w:tcPr>
            <w:tcW w:w="0" w:type="auto"/>
            <w:tcBorders>
              <w:top w:val="single" w:sz="12" w:space="0" w:color="auto"/>
              <w:left w:val="single" w:sz="4" w:space="0" w:color="auto"/>
              <w:bottom w:val="single" w:sz="12" w:space="0" w:color="auto"/>
              <w:right w:val="single" w:sz="4" w:space="0" w:color="auto"/>
            </w:tcBorders>
            <w:shd w:val="clear" w:color="auto" w:fill="auto"/>
          </w:tcPr>
          <w:p w:rsidR="009715E4" w:rsidRPr="00DE79FA" w:rsidRDefault="00327B05" w:rsidP="000F4F7C">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 xml:space="preserve">Lámparas </w:t>
            </w:r>
          </w:p>
          <w:p w:rsidR="009715E4" w:rsidRPr="00DE79FA" w:rsidRDefault="009715E4" w:rsidP="00DE79FA">
            <w:pPr>
              <w:spacing w:line="276" w:lineRule="auto"/>
              <w:jc w:val="both"/>
              <w:rPr>
                <w:rFonts w:ascii="Arial" w:hAnsi="Arial" w:cs="Arial"/>
                <w:sz w:val="21"/>
                <w:szCs w:val="21"/>
                <w:lang w:val="es-ES_tradnl"/>
              </w:rPr>
            </w:pPr>
          </w:p>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Energía lumínica y calórica</w:t>
            </w:r>
          </w:p>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Energía Eléctrica</w:t>
            </w:r>
          </w:p>
        </w:tc>
        <w:tc>
          <w:tcPr>
            <w:tcW w:w="0" w:type="auto"/>
            <w:tcBorders>
              <w:top w:val="single" w:sz="12" w:space="0" w:color="auto"/>
              <w:left w:val="single" w:sz="4" w:space="0" w:color="auto"/>
              <w:bottom w:val="single" w:sz="12" w:space="0" w:color="auto"/>
              <w:right w:val="single" w:sz="4" w:space="0" w:color="auto"/>
            </w:tcBorders>
            <w:shd w:val="clear" w:color="auto" w:fill="auto"/>
          </w:tcPr>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Uso de recursos naturales</w:t>
            </w:r>
            <w:r w:rsidR="00327B05">
              <w:rPr>
                <w:rFonts w:ascii="Arial" w:hAnsi="Arial" w:cs="Arial"/>
                <w:sz w:val="21"/>
                <w:szCs w:val="21"/>
              </w:rPr>
              <w:t xml:space="preserve"> y químicos</w:t>
            </w:r>
          </w:p>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Luz</w:t>
            </w:r>
          </w:p>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Uso de recurs</w:t>
            </w:r>
            <w:r w:rsidR="00327B05">
              <w:rPr>
                <w:rFonts w:ascii="Arial" w:hAnsi="Arial" w:cs="Arial"/>
                <w:sz w:val="21"/>
                <w:szCs w:val="21"/>
              </w:rPr>
              <w:t>os naturales, emisiones al aire</w:t>
            </w:r>
          </w:p>
        </w:tc>
        <w:tc>
          <w:tcPr>
            <w:tcW w:w="0" w:type="auto"/>
            <w:tcBorders>
              <w:top w:val="single" w:sz="12" w:space="0" w:color="auto"/>
              <w:left w:val="single" w:sz="4" w:space="0" w:color="auto"/>
              <w:bottom w:val="single" w:sz="12" w:space="0" w:color="auto"/>
              <w:right w:val="single" w:sz="12" w:space="0" w:color="auto"/>
            </w:tcBorders>
            <w:shd w:val="clear" w:color="auto" w:fill="auto"/>
          </w:tcPr>
          <w:p w:rsidR="009715E4" w:rsidRPr="00DE79FA" w:rsidRDefault="009715E4" w:rsidP="000F4F7C">
            <w:pPr>
              <w:pStyle w:val="Prrafodelista"/>
              <w:numPr>
                <w:ilvl w:val="0"/>
                <w:numId w:val="21"/>
              </w:numPr>
              <w:tabs>
                <w:tab w:val="left" w:pos="0"/>
              </w:tabs>
              <w:spacing w:after="0"/>
              <w:ind w:left="344"/>
              <w:jc w:val="both"/>
              <w:rPr>
                <w:rFonts w:ascii="Arial" w:hAnsi="Arial" w:cs="Arial"/>
                <w:sz w:val="21"/>
                <w:szCs w:val="21"/>
              </w:rPr>
            </w:pPr>
            <w:r w:rsidRPr="00DE79FA">
              <w:rPr>
                <w:rFonts w:ascii="Arial" w:hAnsi="Arial" w:cs="Arial"/>
                <w:sz w:val="21"/>
                <w:szCs w:val="21"/>
              </w:rPr>
              <w:t xml:space="preserve">Agotamiento </w:t>
            </w:r>
          </w:p>
          <w:p w:rsidR="009715E4" w:rsidRPr="00DE79FA" w:rsidRDefault="009715E4" w:rsidP="00DE79FA">
            <w:pPr>
              <w:pStyle w:val="Prrafodelista"/>
              <w:tabs>
                <w:tab w:val="left" w:pos="0"/>
              </w:tabs>
              <w:spacing w:after="0"/>
              <w:ind w:left="344"/>
              <w:jc w:val="both"/>
              <w:rPr>
                <w:rFonts w:ascii="Arial" w:hAnsi="Arial" w:cs="Arial"/>
                <w:sz w:val="21"/>
                <w:szCs w:val="21"/>
              </w:rPr>
            </w:pPr>
          </w:p>
          <w:p w:rsidR="009715E4" w:rsidRPr="00DE79FA" w:rsidRDefault="009715E4" w:rsidP="000F4F7C">
            <w:pPr>
              <w:pStyle w:val="Prrafodelista"/>
              <w:numPr>
                <w:ilvl w:val="0"/>
                <w:numId w:val="21"/>
              </w:numPr>
              <w:tabs>
                <w:tab w:val="left" w:pos="0"/>
              </w:tabs>
              <w:spacing w:after="0"/>
              <w:ind w:left="344"/>
              <w:jc w:val="both"/>
              <w:rPr>
                <w:rFonts w:ascii="Arial" w:hAnsi="Arial" w:cs="Arial"/>
                <w:sz w:val="21"/>
                <w:szCs w:val="21"/>
              </w:rPr>
            </w:pPr>
            <w:r w:rsidRPr="00DE79FA">
              <w:rPr>
                <w:rFonts w:ascii="Arial" w:hAnsi="Arial" w:cs="Arial"/>
                <w:sz w:val="21"/>
                <w:szCs w:val="21"/>
              </w:rPr>
              <w:t xml:space="preserve">Agotamiento </w:t>
            </w:r>
          </w:p>
          <w:p w:rsidR="009715E4" w:rsidRPr="00DE79FA" w:rsidRDefault="009715E4" w:rsidP="000F4F7C">
            <w:pPr>
              <w:pStyle w:val="Prrafodelista"/>
              <w:numPr>
                <w:ilvl w:val="0"/>
                <w:numId w:val="21"/>
              </w:numPr>
              <w:tabs>
                <w:tab w:val="left" w:pos="0"/>
              </w:tabs>
              <w:spacing w:after="0"/>
              <w:ind w:left="344"/>
              <w:rPr>
                <w:rFonts w:ascii="Arial" w:hAnsi="Arial" w:cs="Arial"/>
                <w:sz w:val="21"/>
                <w:szCs w:val="21"/>
              </w:rPr>
            </w:pPr>
            <w:r w:rsidRPr="00DE79FA">
              <w:rPr>
                <w:rFonts w:ascii="Arial" w:hAnsi="Arial" w:cs="Arial"/>
                <w:sz w:val="21"/>
                <w:szCs w:val="21"/>
              </w:rPr>
              <w:t>Agotamiento y Contaminación del aire</w:t>
            </w:r>
          </w:p>
        </w:tc>
      </w:tr>
      <w:tr w:rsidR="00DE79FA" w:rsidRPr="00DE79FA" w:rsidTr="00B6090F">
        <w:trPr>
          <w:cantSplit/>
          <w:trHeight w:val="1249"/>
          <w:jc w:val="center"/>
        </w:trPr>
        <w:tc>
          <w:tcPr>
            <w:tcW w:w="958" w:type="dxa"/>
            <w:tcBorders>
              <w:top w:val="single" w:sz="12" w:space="0" w:color="auto"/>
              <w:left w:val="single" w:sz="12" w:space="0" w:color="auto"/>
              <w:bottom w:val="single" w:sz="12" w:space="0" w:color="auto"/>
              <w:right w:val="single" w:sz="12" w:space="0" w:color="auto"/>
            </w:tcBorders>
            <w:shd w:val="clear" w:color="auto" w:fill="auto"/>
            <w:textDirection w:val="btLr"/>
          </w:tcPr>
          <w:p w:rsidR="009715E4" w:rsidRPr="00DE79FA" w:rsidRDefault="009715E4" w:rsidP="00DE79FA">
            <w:pPr>
              <w:pStyle w:val="Prrafodelista"/>
              <w:ind w:left="113" w:right="113"/>
              <w:jc w:val="center"/>
              <w:rPr>
                <w:rFonts w:ascii="Arial" w:hAnsi="Arial" w:cs="Arial"/>
                <w:b/>
              </w:rPr>
            </w:pPr>
            <w:r w:rsidRPr="00DE79FA">
              <w:rPr>
                <w:rFonts w:ascii="Arial" w:hAnsi="Arial" w:cs="Arial"/>
                <w:b/>
              </w:rPr>
              <w:t>Ver televisión</w:t>
            </w:r>
          </w:p>
        </w:tc>
        <w:tc>
          <w:tcPr>
            <w:tcW w:w="2191" w:type="dxa"/>
            <w:tcBorders>
              <w:top w:val="single" w:sz="12" w:space="0" w:color="auto"/>
              <w:left w:val="single" w:sz="12" w:space="0" w:color="auto"/>
              <w:bottom w:val="single" w:sz="12" w:space="0" w:color="auto"/>
              <w:right w:val="single" w:sz="4" w:space="0" w:color="auto"/>
            </w:tcBorders>
            <w:shd w:val="clear" w:color="auto" w:fill="auto"/>
            <w:vAlign w:val="center"/>
          </w:tcPr>
          <w:p w:rsidR="009715E4" w:rsidRPr="00DE79FA" w:rsidRDefault="009715E4" w:rsidP="00DE79FA">
            <w:pPr>
              <w:jc w:val="center"/>
              <w:rPr>
                <w:rFonts w:ascii="Arial" w:hAnsi="Arial" w:cs="Arial"/>
                <w:b/>
                <w:sz w:val="21"/>
                <w:szCs w:val="21"/>
                <w:lang w:val="es-ES_tradnl"/>
              </w:rPr>
            </w:pPr>
            <w:r w:rsidRPr="00DE79FA">
              <w:rPr>
                <w:rFonts w:ascii="Arial" w:hAnsi="Arial" w:cs="Arial"/>
                <w:b/>
                <w:sz w:val="21"/>
                <w:szCs w:val="21"/>
                <w:lang w:val="es-ES_tradnl"/>
              </w:rPr>
              <w:t>Encendido</w:t>
            </w:r>
          </w:p>
        </w:tc>
        <w:tc>
          <w:tcPr>
            <w:tcW w:w="0" w:type="auto"/>
            <w:tcBorders>
              <w:top w:val="single" w:sz="12" w:space="0" w:color="auto"/>
              <w:left w:val="single" w:sz="4" w:space="0" w:color="auto"/>
              <w:bottom w:val="single" w:sz="12" w:space="0" w:color="auto"/>
              <w:right w:val="single" w:sz="4" w:space="0" w:color="auto"/>
            </w:tcBorders>
            <w:shd w:val="clear" w:color="auto" w:fill="auto"/>
          </w:tcPr>
          <w:p w:rsidR="0025141B" w:rsidRDefault="009715E4" w:rsidP="0025141B">
            <w:pPr>
              <w:pStyle w:val="Prrafodelista"/>
              <w:numPr>
                <w:ilvl w:val="0"/>
                <w:numId w:val="21"/>
              </w:numPr>
              <w:spacing w:after="0"/>
              <w:ind w:left="301" w:hanging="284"/>
              <w:jc w:val="both"/>
              <w:rPr>
                <w:rFonts w:ascii="Arial" w:hAnsi="Arial" w:cs="Arial"/>
                <w:i/>
                <w:sz w:val="21"/>
                <w:szCs w:val="21"/>
              </w:rPr>
            </w:pPr>
            <w:r w:rsidRPr="00DE79FA">
              <w:rPr>
                <w:rFonts w:ascii="Arial" w:hAnsi="Arial" w:cs="Arial"/>
                <w:sz w:val="21"/>
                <w:szCs w:val="21"/>
              </w:rPr>
              <w:t>Energía eléctrica y calorífica</w:t>
            </w:r>
          </w:p>
          <w:p w:rsidR="0025141B" w:rsidRPr="0025141B" w:rsidRDefault="0025141B" w:rsidP="0025141B">
            <w:pPr>
              <w:pStyle w:val="Prrafodelista"/>
              <w:spacing w:after="0"/>
              <w:ind w:left="301"/>
              <w:jc w:val="both"/>
              <w:rPr>
                <w:rFonts w:ascii="Arial" w:hAnsi="Arial" w:cs="Arial"/>
                <w:i/>
                <w:sz w:val="21"/>
                <w:szCs w:val="21"/>
              </w:rPr>
            </w:pPr>
          </w:p>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Ruido</w:t>
            </w:r>
          </w:p>
        </w:tc>
        <w:tc>
          <w:tcPr>
            <w:tcW w:w="0" w:type="auto"/>
            <w:tcBorders>
              <w:top w:val="single" w:sz="12" w:space="0" w:color="auto"/>
              <w:left w:val="single" w:sz="4" w:space="0" w:color="auto"/>
              <w:bottom w:val="single" w:sz="12" w:space="0" w:color="auto"/>
              <w:right w:val="single" w:sz="4" w:space="0" w:color="auto"/>
            </w:tcBorders>
            <w:shd w:val="clear" w:color="auto" w:fill="auto"/>
          </w:tcPr>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Uso de recurs</w:t>
            </w:r>
            <w:r w:rsidR="0025141B">
              <w:rPr>
                <w:rFonts w:ascii="Arial" w:hAnsi="Arial" w:cs="Arial"/>
                <w:sz w:val="21"/>
                <w:szCs w:val="21"/>
              </w:rPr>
              <w:t>os naturales, emisiones al aire</w:t>
            </w:r>
          </w:p>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 xml:space="preserve">Emisiones al aire </w:t>
            </w:r>
          </w:p>
        </w:tc>
        <w:tc>
          <w:tcPr>
            <w:tcW w:w="0" w:type="auto"/>
            <w:tcBorders>
              <w:top w:val="single" w:sz="12" w:space="0" w:color="auto"/>
              <w:left w:val="single" w:sz="4" w:space="0" w:color="auto"/>
              <w:bottom w:val="single" w:sz="12" w:space="0" w:color="auto"/>
              <w:right w:val="single" w:sz="12" w:space="0" w:color="auto"/>
            </w:tcBorders>
            <w:shd w:val="clear" w:color="auto" w:fill="auto"/>
          </w:tcPr>
          <w:p w:rsidR="009715E4" w:rsidRPr="00DE79FA" w:rsidRDefault="009715E4" w:rsidP="000F4F7C">
            <w:pPr>
              <w:pStyle w:val="Prrafodelista"/>
              <w:numPr>
                <w:ilvl w:val="0"/>
                <w:numId w:val="21"/>
              </w:numPr>
              <w:tabs>
                <w:tab w:val="left" w:pos="0"/>
              </w:tabs>
              <w:spacing w:after="0"/>
              <w:ind w:left="344"/>
              <w:rPr>
                <w:rFonts w:ascii="Arial" w:hAnsi="Arial" w:cs="Arial"/>
                <w:sz w:val="21"/>
                <w:szCs w:val="21"/>
              </w:rPr>
            </w:pPr>
            <w:r w:rsidRPr="00DE79FA">
              <w:rPr>
                <w:rFonts w:ascii="Arial" w:hAnsi="Arial" w:cs="Arial"/>
                <w:sz w:val="21"/>
                <w:szCs w:val="21"/>
              </w:rPr>
              <w:t>Agota</w:t>
            </w:r>
            <w:r w:rsidR="0025141B">
              <w:rPr>
                <w:rFonts w:ascii="Arial" w:hAnsi="Arial" w:cs="Arial"/>
                <w:sz w:val="21"/>
                <w:szCs w:val="21"/>
              </w:rPr>
              <w:t>miento y Contaminación del aire</w:t>
            </w:r>
          </w:p>
          <w:p w:rsidR="009715E4" w:rsidRPr="00DE79FA" w:rsidRDefault="009715E4" w:rsidP="000F4F7C">
            <w:pPr>
              <w:pStyle w:val="Prrafodelista"/>
              <w:numPr>
                <w:ilvl w:val="0"/>
                <w:numId w:val="21"/>
              </w:numPr>
              <w:tabs>
                <w:tab w:val="left" w:pos="0"/>
              </w:tabs>
              <w:spacing w:after="0"/>
              <w:ind w:left="344"/>
              <w:rPr>
                <w:rFonts w:ascii="Arial" w:hAnsi="Arial" w:cs="Arial"/>
                <w:sz w:val="21"/>
                <w:szCs w:val="21"/>
              </w:rPr>
            </w:pPr>
            <w:r w:rsidRPr="00DE79FA">
              <w:rPr>
                <w:rFonts w:ascii="Arial" w:hAnsi="Arial" w:cs="Arial"/>
                <w:sz w:val="21"/>
                <w:szCs w:val="21"/>
              </w:rPr>
              <w:t>Contaminación</w:t>
            </w:r>
          </w:p>
        </w:tc>
      </w:tr>
      <w:tr w:rsidR="00DE79FA" w:rsidRPr="00DE79FA" w:rsidTr="00B6090F">
        <w:trPr>
          <w:cantSplit/>
          <w:trHeight w:val="1381"/>
          <w:jc w:val="center"/>
        </w:trPr>
        <w:tc>
          <w:tcPr>
            <w:tcW w:w="958" w:type="dxa"/>
            <w:tcBorders>
              <w:top w:val="single" w:sz="12" w:space="0" w:color="auto"/>
              <w:left w:val="single" w:sz="12" w:space="0" w:color="auto"/>
              <w:bottom w:val="single" w:sz="12" w:space="0" w:color="auto"/>
              <w:right w:val="single" w:sz="12" w:space="0" w:color="auto"/>
            </w:tcBorders>
            <w:shd w:val="clear" w:color="auto" w:fill="auto"/>
            <w:textDirection w:val="btLr"/>
          </w:tcPr>
          <w:p w:rsidR="009715E4" w:rsidRPr="00DE79FA" w:rsidRDefault="009715E4" w:rsidP="00DE79FA">
            <w:pPr>
              <w:pStyle w:val="Prrafodelista"/>
              <w:ind w:left="113" w:right="113"/>
              <w:jc w:val="center"/>
              <w:rPr>
                <w:rFonts w:ascii="Arial" w:hAnsi="Arial" w:cs="Arial"/>
                <w:b/>
              </w:rPr>
            </w:pPr>
            <w:r w:rsidRPr="00DE79FA">
              <w:rPr>
                <w:rFonts w:ascii="Arial" w:hAnsi="Arial" w:cs="Arial"/>
                <w:b/>
              </w:rPr>
              <w:t>Uso de aparatos Eléctricos</w:t>
            </w:r>
          </w:p>
        </w:tc>
        <w:tc>
          <w:tcPr>
            <w:tcW w:w="2191" w:type="dxa"/>
            <w:tcBorders>
              <w:top w:val="single" w:sz="12" w:space="0" w:color="auto"/>
              <w:left w:val="single" w:sz="12" w:space="0" w:color="auto"/>
              <w:bottom w:val="single" w:sz="12" w:space="0" w:color="auto"/>
              <w:right w:val="single" w:sz="4" w:space="0" w:color="auto"/>
            </w:tcBorders>
            <w:shd w:val="clear" w:color="auto" w:fill="auto"/>
            <w:vAlign w:val="center"/>
          </w:tcPr>
          <w:p w:rsidR="009715E4" w:rsidRPr="00DE79FA" w:rsidRDefault="009715E4" w:rsidP="00DE79FA">
            <w:pPr>
              <w:jc w:val="center"/>
              <w:rPr>
                <w:rFonts w:ascii="Arial" w:hAnsi="Arial" w:cs="Arial"/>
                <w:sz w:val="21"/>
                <w:szCs w:val="21"/>
                <w:lang w:val="es-ES_tradnl"/>
              </w:rPr>
            </w:pPr>
            <w:r w:rsidRPr="00DE79FA">
              <w:rPr>
                <w:rFonts w:ascii="Arial" w:hAnsi="Arial" w:cs="Arial"/>
                <w:b/>
                <w:sz w:val="21"/>
                <w:szCs w:val="21"/>
                <w:lang w:val="es-ES_tradnl"/>
              </w:rPr>
              <w:t>Encendido</w:t>
            </w:r>
          </w:p>
        </w:tc>
        <w:tc>
          <w:tcPr>
            <w:tcW w:w="0" w:type="auto"/>
            <w:tcBorders>
              <w:top w:val="single" w:sz="12" w:space="0" w:color="auto"/>
              <w:left w:val="single" w:sz="4" w:space="0" w:color="auto"/>
              <w:bottom w:val="single" w:sz="12" w:space="0" w:color="auto"/>
              <w:right w:val="single" w:sz="4" w:space="0" w:color="auto"/>
            </w:tcBorders>
            <w:shd w:val="clear" w:color="auto" w:fill="auto"/>
          </w:tcPr>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Energía eléctrica y calorífica</w:t>
            </w:r>
          </w:p>
          <w:p w:rsidR="002908B9" w:rsidRPr="00DE79FA" w:rsidRDefault="002908B9" w:rsidP="00DE79FA">
            <w:pPr>
              <w:pStyle w:val="Prrafodelista"/>
              <w:spacing w:after="0"/>
              <w:ind w:left="301"/>
              <w:jc w:val="both"/>
              <w:rPr>
                <w:rFonts w:ascii="Arial" w:hAnsi="Arial" w:cs="Arial"/>
                <w:sz w:val="21"/>
                <w:szCs w:val="21"/>
              </w:rPr>
            </w:pPr>
          </w:p>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Ruido</w:t>
            </w:r>
          </w:p>
        </w:tc>
        <w:tc>
          <w:tcPr>
            <w:tcW w:w="0" w:type="auto"/>
            <w:tcBorders>
              <w:top w:val="single" w:sz="12" w:space="0" w:color="auto"/>
              <w:left w:val="single" w:sz="4" w:space="0" w:color="auto"/>
              <w:bottom w:val="single" w:sz="12" w:space="0" w:color="auto"/>
              <w:right w:val="single" w:sz="4" w:space="0" w:color="auto"/>
            </w:tcBorders>
            <w:shd w:val="clear" w:color="auto" w:fill="auto"/>
          </w:tcPr>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Uso de recurs</w:t>
            </w:r>
            <w:r w:rsidR="0025141B">
              <w:rPr>
                <w:rFonts w:ascii="Arial" w:hAnsi="Arial" w:cs="Arial"/>
                <w:sz w:val="21"/>
                <w:szCs w:val="21"/>
              </w:rPr>
              <w:t>os naturales, emisiones al aire</w:t>
            </w:r>
          </w:p>
          <w:p w:rsidR="009715E4" w:rsidRPr="00DE79FA" w:rsidRDefault="0025141B" w:rsidP="000F4F7C">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Emisiones al aire</w:t>
            </w:r>
          </w:p>
        </w:tc>
        <w:tc>
          <w:tcPr>
            <w:tcW w:w="0" w:type="auto"/>
            <w:tcBorders>
              <w:top w:val="single" w:sz="12" w:space="0" w:color="auto"/>
              <w:left w:val="single" w:sz="4" w:space="0" w:color="auto"/>
              <w:bottom w:val="single" w:sz="12" w:space="0" w:color="auto"/>
              <w:right w:val="single" w:sz="12" w:space="0" w:color="auto"/>
            </w:tcBorders>
            <w:shd w:val="clear" w:color="auto" w:fill="auto"/>
          </w:tcPr>
          <w:p w:rsidR="009715E4" w:rsidRPr="00DE79FA" w:rsidRDefault="009715E4" w:rsidP="000F4F7C">
            <w:pPr>
              <w:pStyle w:val="Prrafodelista"/>
              <w:numPr>
                <w:ilvl w:val="0"/>
                <w:numId w:val="21"/>
              </w:numPr>
              <w:tabs>
                <w:tab w:val="left" w:pos="0"/>
              </w:tabs>
              <w:spacing w:after="0"/>
              <w:ind w:left="344"/>
              <w:jc w:val="both"/>
              <w:rPr>
                <w:rFonts w:ascii="Arial" w:hAnsi="Arial" w:cs="Arial"/>
                <w:sz w:val="21"/>
                <w:szCs w:val="21"/>
              </w:rPr>
            </w:pPr>
            <w:r w:rsidRPr="00DE79FA">
              <w:rPr>
                <w:rFonts w:ascii="Arial" w:hAnsi="Arial" w:cs="Arial"/>
                <w:sz w:val="21"/>
                <w:szCs w:val="21"/>
              </w:rPr>
              <w:t>Agota</w:t>
            </w:r>
            <w:r w:rsidR="0025141B">
              <w:rPr>
                <w:rFonts w:ascii="Arial" w:hAnsi="Arial" w:cs="Arial"/>
                <w:sz w:val="21"/>
                <w:szCs w:val="21"/>
              </w:rPr>
              <w:t>miento y Contaminación del aire</w:t>
            </w:r>
          </w:p>
          <w:p w:rsidR="009715E4" w:rsidRPr="00DE79FA" w:rsidRDefault="009715E4" w:rsidP="000F4F7C">
            <w:pPr>
              <w:pStyle w:val="Prrafodelista"/>
              <w:numPr>
                <w:ilvl w:val="0"/>
                <w:numId w:val="21"/>
              </w:numPr>
              <w:tabs>
                <w:tab w:val="left" w:pos="0"/>
              </w:tabs>
              <w:spacing w:after="0"/>
              <w:ind w:left="344"/>
              <w:jc w:val="both"/>
              <w:rPr>
                <w:rFonts w:ascii="Arial" w:hAnsi="Arial" w:cs="Arial"/>
                <w:sz w:val="21"/>
                <w:szCs w:val="21"/>
              </w:rPr>
            </w:pPr>
            <w:r w:rsidRPr="00DE79FA">
              <w:rPr>
                <w:rFonts w:ascii="Arial" w:hAnsi="Arial" w:cs="Arial"/>
                <w:sz w:val="21"/>
                <w:szCs w:val="21"/>
              </w:rPr>
              <w:t xml:space="preserve">Contaminación </w:t>
            </w:r>
          </w:p>
        </w:tc>
      </w:tr>
      <w:tr w:rsidR="00DE79FA" w:rsidRPr="00DE79FA" w:rsidTr="00B6090F">
        <w:trPr>
          <w:cantSplit/>
          <w:trHeight w:val="1542"/>
          <w:jc w:val="center"/>
        </w:trPr>
        <w:tc>
          <w:tcPr>
            <w:tcW w:w="958" w:type="dxa"/>
            <w:tcBorders>
              <w:top w:val="single" w:sz="12" w:space="0" w:color="auto"/>
              <w:left w:val="single" w:sz="12" w:space="0" w:color="auto"/>
              <w:bottom w:val="single" w:sz="12" w:space="0" w:color="auto"/>
              <w:right w:val="single" w:sz="12" w:space="0" w:color="auto"/>
            </w:tcBorders>
            <w:shd w:val="clear" w:color="auto" w:fill="auto"/>
            <w:textDirection w:val="btLr"/>
          </w:tcPr>
          <w:p w:rsidR="009715E4" w:rsidRPr="00DE79FA" w:rsidRDefault="009715E4" w:rsidP="00DE79FA">
            <w:pPr>
              <w:pStyle w:val="Prrafodelista"/>
              <w:ind w:left="113" w:right="113"/>
              <w:jc w:val="center"/>
              <w:rPr>
                <w:rFonts w:ascii="Arial" w:hAnsi="Arial" w:cs="Arial"/>
                <w:b/>
              </w:rPr>
            </w:pPr>
            <w:r w:rsidRPr="00DE79FA">
              <w:rPr>
                <w:rFonts w:ascii="Arial" w:hAnsi="Arial" w:cs="Arial"/>
                <w:b/>
              </w:rPr>
              <w:t>Eliminación de desechos</w:t>
            </w:r>
          </w:p>
        </w:tc>
        <w:tc>
          <w:tcPr>
            <w:tcW w:w="2191" w:type="dxa"/>
            <w:tcBorders>
              <w:top w:val="single" w:sz="12" w:space="0" w:color="auto"/>
              <w:left w:val="single" w:sz="12" w:space="0" w:color="auto"/>
              <w:bottom w:val="single" w:sz="12" w:space="0" w:color="auto"/>
              <w:right w:val="single" w:sz="4" w:space="0" w:color="auto"/>
            </w:tcBorders>
            <w:shd w:val="clear" w:color="auto" w:fill="auto"/>
            <w:vAlign w:val="center"/>
          </w:tcPr>
          <w:p w:rsidR="009715E4" w:rsidRPr="00DE79FA" w:rsidRDefault="009715E4" w:rsidP="00DE79FA">
            <w:pPr>
              <w:jc w:val="center"/>
              <w:rPr>
                <w:rFonts w:ascii="Arial" w:hAnsi="Arial" w:cs="Arial"/>
                <w:b/>
                <w:sz w:val="21"/>
                <w:szCs w:val="21"/>
                <w:lang w:val="es-ES_tradnl"/>
              </w:rPr>
            </w:pPr>
            <w:r w:rsidRPr="00DE79FA">
              <w:rPr>
                <w:rFonts w:ascii="Arial" w:hAnsi="Arial" w:cs="Arial"/>
                <w:b/>
                <w:sz w:val="21"/>
                <w:szCs w:val="21"/>
                <w:lang w:val="es-ES_tradnl"/>
              </w:rPr>
              <w:t>Recolección</w:t>
            </w:r>
          </w:p>
        </w:tc>
        <w:tc>
          <w:tcPr>
            <w:tcW w:w="0" w:type="auto"/>
            <w:tcBorders>
              <w:top w:val="single" w:sz="12" w:space="0" w:color="auto"/>
              <w:left w:val="single" w:sz="4" w:space="0" w:color="auto"/>
              <w:bottom w:val="single" w:sz="12" w:space="0" w:color="auto"/>
              <w:right w:val="single" w:sz="4" w:space="0" w:color="auto"/>
            </w:tcBorders>
            <w:shd w:val="clear" w:color="auto" w:fill="auto"/>
          </w:tcPr>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 xml:space="preserve">Sustancias volátiles desagradables </w:t>
            </w:r>
          </w:p>
          <w:p w:rsidR="009715E4" w:rsidRPr="00DE79FA" w:rsidRDefault="009715E4" w:rsidP="000F4F7C">
            <w:pPr>
              <w:pStyle w:val="Prrafodelista"/>
              <w:numPr>
                <w:ilvl w:val="0"/>
                <w:numId w:val="21"/>
              </w:numPr>
              <w:spacing w:after="0"/>
              <w:ind w:left="301" w:hanging="284"/>
              <w:jc w:val="both"/>
              <w:rPr>
                <w:rFonts w:ascii="Arial" w:hAnsi="Arial" w:cs="Arial"/>
                <w:sz w:val="21"/>
                <w:szCs w:val="21"/>
              </w:rPr>
            </w:pPr>
            <w:r w:rsidRPr="00DE79FA">
              <w:rPr>
                <w:rFonts w:ascii="Arial" w:hAnsi="Arial" w:cs="Arial"/>
                <w:sz w:val="21"/>
                <w:szCs w:val="21"/>
              </w:rPr>
              <w:t>Basura empaquetada</w:t>
            </w:r>
          </w:p>
          <w:p w:rsidR="009715E4" w:rsidRPr="00DE79FA" w:rsidRDefault="009715E4" w:rsidP="000F4F7C">
            <w:pPr>
              <w:pStyle w:val="Prrafodelista"/>
              <w:numPr>
                <w:ilvl w:val="0"/>
                <w:numId w:val="21"/>
              </w:numPr>
              <w:spacing w:after="0"/>
              <w:ind w:left="301" w:hanging="284"/>
              <w:jc w:val="both"/>
              <w:rPr>
                <w:rFonts w:ascii="Arial" w:hAnsi="Arial" w:cs="Arial"/>
                <w:i/>
                <w:sz w:val="21"/>
                <w:szCs w:val="21"/>
              </w:rPr>
            </w:pPr>
            <w:r w:rsidRPr="00DE79FA">
              <w:rPr>
                <w:rFonts w:ascii="Arial" w:hAnsi="Arial" w:cs="Arial"/>
                <w:sz w:val="21"/>
                <w:szCs w:val="21"/>
              </w:rPr>
              <w:t>Lixiviado (en algunos casos) en veredas</w:t>
            </w:r>
          </w:p>
        </w:tc>
        <w:tc>
          <w:tcPr>
            <w:tcW w:w="0" w:type="auto"/>
            <w:tcBorders>
              <w:top w:val="single" w:sz="12" w:space="0" w:color="auto"/>
              <w:left w:val="single" w:sz="4" w:space="0" w:color="auto"/>
              <w:bottom w:val="single" w:sz="12" w:space="0" w:color="auto"/>
              <w:right w:val="single" w:sz="4" w:space="0" w:color="auto"/>
            </w:tcBorders>
            <w:shd w:val="clear" w:color="auto" w:fill="auto"/>
          </w:tcPr>
          <w:p w:rsidR="009715E4" w:rsidRDefault="0025141B" w:rsidP="000F4F7C">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Emisiones al aire</w:t>
            </w:r>
          </w:p>
          <w:p w:rsidR="0025141B" w:rsidRPr="00DE79FA" w:rsidRDefault="0025141B" w:rsidP="0025141B">
            <w:pPr>
              <w:pStyle w:val="Prrafodelista"/>
              <w:spacing w:after="0"/>
              <w:ind w:left="301"/>
              <w:jc w:val="both"/>
              <w:rPr>
                <w:rFonts w:ascii="Arial" w:hAnsi="Arial" w:cs="Arial"/>
                <w:sz w:val="21"/>
                <w:szCs w:val="21"/>
              </w:rPr>
            </w:pPr>
          </w:p>
          <w:p w:rsidR="009715E4" w:rsidRPr="00DE79FA" w:rsidRDefault="0025141B" w:rsidP="000F4F7C">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Disposición final de productos</w:t>
            </w:r>
          </w:p>
          <w:p w:rsidR="009715E4" w:rsidRPr="00DE79FA" w:rsidRDefault="0025141B" w:rsidP="000F4F7C">
            <w:pPr>
              <w:pStyle w:val="Prrafodelista"/>
              <w:numPr>
                <w:ilvl w:val="0"/>
                <w:numId w:val="21"/>
              </w:numPr>
              <w:spacing w:after="0"/>
              <w:ind w:left="301" w:hanging="284"/>
              <w:jc w:val="both"/>
              <w:rPr>
                <w:rFonts w:ascii="Arial" w:hAnsi="Arial" w:cs="Arial"/>
                <w:sz w:val="21"/>
                <w:szCs w:val="21"/>
              </w:rPr>
            </w:pPr>
            <w:r>
              <w:rPr>
                <w:rFonts w:ascii="Arial" w:hAnsi="Arial" w:cs="Arial"/>
                <w:sz w:val="21"/>
                <w:szCs w:val="21"/>
              </w:rPr>
              <w:t>Disposición final de productos</w:t>
            </w:r>
          </w:p>
        </w:tc>
        <w:tc>
          <w:tcPr>
            <w:tcW w:w="0" w:type="auto"/>
            <w:tcBorders>
              <w:top w:val="single" w:sz="12" w:space="0" w:color="auto"/>
              <w:left w:val="single" w:sz="4" w:space="0" w:color="auto"/>
              <w:bottom w:val="single" w:sz="12" w:space="0" w:color="auto"/>
              <w:right w:val="single" w:sz="12" w:space="0" w:color="auto"/>
            </w:tcBorders>
            <w:shd w:val="clear" w:color="auto" w:fill="auto"/>
          </w:tcPr>
          <w:p w:rsidR="009715E4" w:rsidRPr="00DE79FA" w:rsidRDefault="009715E4" w:rsidP="00DE79FA">
            <w:pPr>
              <w:tabs>
                <w:tab w:val="left" w:pos="0"/>
              </w:tabs>
              <w:spacing w:line="276" w:lineRule="auto"/>
              <w:ind w:left="360"/>
              <w:jc w:val="center"/>
              <w:rPr>
                <w:rFonts w:ascii="Arial" w:hAnsi="Arial" w:cs="Arial"/>
                <w:sz w:val="21"/>
                <w:szCs w:val="21"/>
                <w:lang w:val="es-ES_tradnl"/>
              </w:rPr>
            </w:pPr>
          </w:p>
          <w:p w:rsidR="009715E4" w:rsidRPr="00DE79FA" w:rsidRDefault="0025141B" w:rsidP="000F4F7C">
            <w:pPr>
              <w:pStyle w:val="Prrafodelista"/>
              <w:numPr>
                <w:ilvl w:val="0"/>
                <w:numId w:val="21"/>
              </w:numPr>
              <w:tabs>
                <w:tab w:val="left" w:pos="0"/>
              </w:tabs>
              <w:spacing w:after="0"/>
              <w:ind w:left="344"/>
              <w:jc w:val="both"/>
              <w:rPr>
                <w:rFonts w:ascii="Arial" w:hAnsi="Arial" w:cs="Arial"/>
                <w:sz w:val="21"/>
                <w:szCs w:val="21"/>
              </w:rPr>
            </w:pPr>
            <w:r>
              <w:rPr>
                <w:rFonts w:ascii="Arial" w:hAnsi="Arial" w:cs="Arial"/>
                <w:sz w:val="21"/>
                <w:szCs w:val="21"/>
              </w:rPr>
              <w:t>Contaminación</w:t>
            </w:r>
          </w:p>
        </w:tc>
      </w:tr>
    </w:tbl>
    <w:p w:rsidR="008E5A2D" w:rsidRPr="0025141B" w:rsidRDefault="007E4EE1" w:rsidP="002908B9">
      <w:pPr>
        <w:spacing w:line="480" w:lineRule="auto"/>
        <w:ind w:left="-142"/>
        <w:jc w:val="center"/>
        <w:rPr>
          <w:rFonts w:ascii="Arial" w:hAnsi="Arial" w:cs="Arial"/>
          <w:sz w:val="20"/>
          <w:szCs w:val="20"/>
        </w:rPr>
      </w:pPr>
      <w:r>
        <w:rPr>
          <w:noProof/>
          <w:lang w:val="es-MX" w:eastAsia="es-MX"/>
        </w:rPr>
        <mc:AlternateContent>
          <mc:Choice Requires="wps">
            <w:drawing>
              <wp:anchor distT="0" distB="0" distL="114300" distR="114300" simplePos="0" relativeHeight="251747840" behindDoc="0" locked="0" layoutInCell="1" allowOverlap="1" wp14:anchorId="25BC4480" wp14:editId="429C9753">
                <wp:simplePos x="0" y="0"/>
                <wp:positionH relativeFrom="margin">
                  <wp:align>right</wp:align>
                </wp:positionH>
                <wp:positionV relativeFrom="paragraph">
                  <wp:posOffset>-4259814</wp:posOffset>
                </wp:positionV>
                <wp:extent cx="640715" cy="260985"/>
                <wp:effectExtent l="0" t="0" r="26035" b="24765"/>
                <wp:wrapNone/>
                <wp:docPr id="77" name="77 Rectángulo"/>
                <wp:cNvGraphicFramePr/>
                <a:graphic xmlns:a="http://schemas.openxmlformats.org/drawingml/2006/main">
                  <a:graphicData uri="http://schemas.microsoft.com/office/word/2010/wordprocessingShape">
                    <wps:wsp>
                      <wps:cNvSpPr/>
                      <wps:spPr>
                        <a:xfrm>
                          <a:off x="0" y="0"/>
                          <a:ext cx="640715" cy="26098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C95847" id="77 Rectángulo" o:spid="_x0000_s1026" style="position:absolute;margin-left:-.75pt;margin-top:-335.4pt;width:50.45pt;height:20.55pt;z-index:25174784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" fillcolor="window" strokecolor="window" strokeweight="2pt">
                <w10:wrap anchorx="margin"/>
              </v:rect>
            </w:pict>
          </mc:Fallback>
        </mc:AlternateContent>
      </w:r>
      <w:r w:rsidR="00F30315">
        <w:rPr>
          <w:rFonts w:cs="Arial"/>
          <w:noProof/>
          <w:u w:val="single"/>
          <w:lang w:val="es-MX" w:eastAsia="es-MX"/>
        </w:rPr>
        <mc:AlternateContent>
          <mc:Choice Requires="wps">
            <w:drawing>
              <wp:anchor distT="0" distB="0" distL="114300" distR="114300" simplePos="0" relativeHeight="251746816" behindDoc="1" locked="0" layoutInCell="1" allowOverlap="1" wp14:anchorId="37C92510" wp14:editId="3A9FA63D">
                <wp:simplePos x="0" y="0"/>
                <wp:positionH relativeFrom="rightMargin">
                  <wp:posOffset>-40767</wp:posOffset>
                </wp:positionH>
                <wp:positionV relativeFrom="paragraph">
                  <wp:posOffset>757872</wp:posOffset>
                </wp:positionV>
                <wp:extent cx="477520" cy="327025"/>
                <wp:effectExtent l="0" t="953" r="0" b="0"/>
                <wp:wrapNone/>
                <wp:docPr id="76" name="Rectángulo 375"/>
                <wp:cNvGraphicFramePr/>
                <a:graphic xmlns:a="http://schemas.openxmlformats.org/drawingml/2006/main">
                  <a:graphicData uri="http://schemas.microsoft.com/office/word/2010/wordprocessingShape">
                    <wps:wsp>
                      <wps:cNvSpPr/>
                      <wps:spPr>
                        <a:xfrm rot="5400000">
                          <a:off x="0" y="0"/>
                          <a:ext cx="477520" cy="327025"/>
                        </a:xfrm>
                        <a:prstGeom prst="rect">
                          <a:avLst/>
                        </a:prstGeom>
                        <a:solidFill>
                          <a:sysClr val="window" lastClr="FFFFFF"/>
                        </a:solidFill>
                        <a:ln w="25400" cap="flat" cmpd="sng" algn="ctr">
                          <a:noFill/>
                          <a:prstDash val="solid"/>
                        </a:ln>
                        <a:effectLst/>
                      </wps:spPr>
                      <wps:txbx>
                        <w:txbxContent>
                          <w:p w:rsidR="00CE0153" w:rsidRPr="00E3594A" w:rsidRDefault="00CE0153" w:rsidP="00F30315">
                            <w:pPr>
                              <w:jc w:val="center"/>
                              <w:rPr>
                                <w:rFonts w:ascii="Arial" w:hAnsi="Arial" w:cs="Arial"/>
                              </w:rPr>
                            </w:pPr>
                            <w:r>
                              <w:rPr>
                                <w:rFonts w:ascii="Arial" w:hAnsi="Arial" w:cs="Arial"/>
                              </w:rPr>
                              <w:t>125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92510" id="_x0000_s1084" style="position:absolute;left:0;text-align:left;margin-left:-3.2pt;margin-top:59.65pt;width:37.6pt;height:25.75pt;rotation:90;z-index:-2515696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" fillcolor="window" stroked="f" strokeweight="2pt">
                <v:textbox>
                  <w:txbxContent>
                    <w:p w:rsidR="00CE0153" w:rsidRPr="00E3594A" w:rsidRDefault="00CE0153" w:rsidP="00F30315">
                      <w:pPr>
                        <w:jc w:val="center"/>
                        <w:rPr>
                          <w:rFonts w:ascii="Arial" w:hAnsi="Arial" w:cs="Arial"/>
                        </w:rPr>
                      </w:pPr>
                      <w:r>
                        <w:rPr>
                          <w:rFonts w:ascii="Arial" w:hAnsi="Arial" w:cs="Arial"/>
                        </w:rPr>
                        <w:t>125</w:t>
                      </w:r>
                    </w:p>
                  </w:txbxContent>
                </v:textbox>
                <w10:wrap anchorx="margin"/>
              </v:rect>
            </w:pict>
          </mc:Fallback>
        </mc:AlternateContent>
      </w:r>
      <w:r w:rsidR="002908B9" w:rsidRPr="0025141B">
        <w:rPr>
          <w:rFonts w:ascii="Arial" w:hAnsi="Arial" w:cs="Arial"/>
          <w:b/>
          <w:sz w:val="20"/>
          <w:szCs w:val="20"/>
        </w:rPr>
        <w:t xml:space="preserve">Elaborado por: </w:t>
      </w:r>
      <w:r w:rsidR="002908B9" w:rsidRPr="0025141B">
        <w:rPr>
          <w:rFonts w:ascii="Arial" w:hAnsi="Arial" w:cs="Arial"/>
          <w:sz w:val="20"/>
          <w:szCs w:val="20"/>
        </w:rPr>
        <w:t>Júpiter y Suárez</w:t>
      </w:r>
    </w:p>
    <w:p w:rsidR="00EB3114" w:rsidRDefault="00EB3114" w:rsidP="002020E2">
      <w:pPr>
        <w:spacing w:line="480" w:lineRule="auto"/>
        <w:ind w:left="1418"/>
        <w:jc w:val="both"/>
        <w:rPr>
          <w:rFonts w:ascii="Arial" w:hAnsi="Arial" w:cs="Arial"/>
        </w:rPr>
        <w:sectPr w:rsidR="00EB3114" w:rsidSect="007E4EE1">
          <w:pgSz w:w="16838" w:h="11906" w:orient="landscape"/>
          <w:pgMar w:top="2262" w:right="2262" w:bottom="1560" w:left="1440" w:header="720" w:footer="720" w:gutter="0"/>
          <w:cols w:space="720"/>
          <w:docGrid w:linePitch="360"/>
        </w:sectPr>
      </w:pPr>
    </w:p>
    <w:p w:rsidR="00EB3114" w:rsidRDefault="00F30315" w:rsidP="005003AF">
      <w:pPr>
        <w:spacing w:line="480" w:lineRule="auto"/>
        <w:ind w:left="567" w:right="-47"/>
        <w:jc w:val="both"/>
        <w:rPr>
          <w:rFonts w:ascii="Arial" w:hAnsi="Arial" w:cs="Arial"/>
          <w:bCs/>
        </w:rPr>
      </w:pPr>
      <w:r>
        <w:rPr>
          <w:noProof/>
          <w:lang w:val="es-MX" w:eastAsia="es-MX"/>
        </w:rPr>
        <w:lastRenderedPageBreak/>
        <mc:AlternateContent>
          <mc:Choice Requires="wps">
            <w:drawing>
              <wp:anchor distT="0" distB="0" distL="114300" distR="114300" simplePos="0" relativeHeight="251750912" behindDoc="0" locked="0" layoutInCell="1" allowOverlap="1" wp14:anchorId="4E312C47" wp14:editId="4F7C87CB">
                <wp:simplePos x="0" y="0"/>
                <wp:positionH relativeFrom="column">
                  <wp:posOffset>7855585</wp:posOffset>
                </wp:positionH>
                <wp:positionV relativeFrom="paragraph">
                  <wp:posOffset>-455295</wp:posOffset>
                </wp:positionV>
                <wp:extent cx="640715" cy="260985"/>
                <wp:effectExtent l="0" t="0" r="26035" b="24765"/>
                <wp:wrapNone/>
                <wp:docPr id="100" name="100 Rectángulo"/>
                <wp:cNvGraphicFramePr/>
                <a:graphic xmlns:a="http://schemas.openxmlformats.org/drawingml/2006/main">
                  <a:graphicData uri="http://schemas.microsoft.com/office/word/2010/wordprocessingShape">
                    <wps:wsp>
                      <wps:cNvSpPr/>
                      <wps:spPr>
                        <a:xfrm>
                          <a:off x="0" y="0"/>
                          <a:ext cx="640715" cy="26098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49C041" id="100 Rectángulo" o:spid="_x0000_s1026" style="position:absolute;margin-left:618.55pt;margin-top:-35.85pt;width:50.45pt;height:20.55pt;z-index:25176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" fillcolor="window" strokecolor="window" strokeweight="2pt"/>
            </w:pict>
          </mc:Fallback>
        </mc:AlternateContent>
      </w:r>
      <w:r w:rsidR="00856D49" w:rsidRPr="00EB3114">
        <w:rPr>
          <w:rFonts w:ascii="Arial" w:hAnsi="Arial" w:cs="Arial"/>
          <w:bCs/>
        </w:rPr>
        <w:t>Una vez identificado</w:t>
      </w:r>
      <w:r w:rsidR="00CB2D1B">
        <w:rPr>
          <w:rFonts w:ascii="Arial" w:hAnsi="Arial" w:cs="Arial"/>
          <w:bCs/>
        </w:rPr>
        <w:t>s</w:t>
      </w:r>
      <w:r w:rsidR="00856D49" w:rsidRPr="00EB3114">
        <w:rPr>
          <w:rFonts w:ascii="Arial" w:hAnsi="Arial" w:cs="Arial"/>
          <w:bCs/>
        </w:rPr>
        <w:t xml:space="preserve"> todos los aspectos ambientales</w:t>
      </w:r>
      <w:r w:rsidR="00DE59C9">
        <w:rPr>
          <w:rFonts w:ascii="Arial" w:hAnsi="Arial" w:cs="Arial"/>
          <w:bCs/>
        </w:rPr>
        <w:t>,</w:t>
      </w:r>
      <w:r w:rsidR="00856D49" w:rsidRPr="00EB3114">
        <w:rPr>
          <w:rFonts w:ascii="Arial" w:hAnsi="Arial" w:cs="Arial"/>
          <w:bCs/>
        </w:rPr>
        <w:t xml:space="preserve"> se de</w:t>
      </w:r>
      <w:r w:rsidR="00CB2D1B">
        <w:rPr>
          <w:rFonts w:ascii="Arial" w:hAnsi="Arial" w:cs="Arial"/>
          <w:bCs/>
        </w:rPr>
        <w:t>terminó</w:t>
      </w:r>
      <w:r w:rsidR="00EB3114" w:rsidRPr="00EB3114">
        <w:rPr>
          <w:rFonts w:ascii="Arial" w:hAnsi="Arial" w:cs="Arial"/>
          <w:bCs/>
        </w:rPr>
        <w:t xml:space="preserve"> si estos poseen un impacto significativo sobre el medio ambiente</w:t>
      </w:r>
      <w:r w:rsidR="00856D49">
        <w:rPr>
          <w:rFonts w:ascii="Arial" w:hAnsi="Arial" w:cs="Arial"/>
          <w:bCs/>
        </w:rPr>
        <w:t>,</w:t>
      </w:r>
      <w:r w:rsidR="00EB3114" w:rsidRPr="00EB3114">
        <w:rPr>
          <w:rFonts w:ascii="Arial" w:hAnsi="Arial" w:cs="Arial"/>
          <w:bCs/>
        </w:rPr>
        <w:t xml:space="preserve"> mediante la prueba de significancia, la cual consis</w:t>
      </w:r>
      <w:r w:rsidR="0025141B">
        <w:rPr>
          <w:rFonts w:ascii="Arial" w:hAnsi="Arial" w:cs="Arial"/>
          <w:bCs/>
        </w:rPr>
        <w:t>t</w:t>
      </w:r>
      <w:r w:rsidR="00761E04">
        <w:rPr>
          <w:rFonts w:ascii="Arial" w:hAnsi="Arial" w:cs="Arial"/>
          <w:bCs/>
        </w:rPr>
        <w:t>ió</w:t>
      </w:r>
      <w:r w:rsidR="00EB3114" w:rsidRPr="00EB3114">
        <w:rPr>
          <w:rFonts w:ascii="Arial" w:hAnsi="Arial" w:cs="Arial"/>
          <w:bCs/>
        </w:rPr>
        <w:t xml:space="preserve"> en una serie de p</w:t>
      </w:r>
      <w:r w:rsidR="00CB2D1B">
        <w:rPr>
          <w:rFonts w:ascii="Arial" w:hAnsi="Arial" w:cs="Arial"/>
          <w:bCs/>
        </w:rPr>
        <w:t>reguntas</w:t>
      </w:r>
      <w:r w:rsidR="005003AF">
        <w:rPr>
          <w:rFonts w:ascii="Arial" w:hAnsi="Arial" w:cs="Arial"/>
          <w:bCs/>
        </w:rPr>
        <w:t xml:space="preserve"> (¿V</w:t>
      </w:r>
      <w:r w:rsidR="005003AF" w:rsidRPr="00EB3114">
        <w:rPr>
          <w:rFonts w:ascii="Arial" w:hAnsi="Arial" w:cs="Arial"/>
          <w:bCs/>
        </w:rPr>
        <w:t>a asociado a alguna legislación? ¿Es  origen de quejas por parte de los habitantes, vecinos, terceros interesados? ¿Les preocupa? ¿Está asociado con el uso de sustancias que se sabe, o se sospecha, que son tóxicas para las plantas, los animales o los humanos</w:t>
      </w:r>
      <w:r w:rsidR="005003AF" w:rsidRPr="00856D49">
        <w:rPr>
          <w:rFonts w:ascii="Arial" w:hAnsi="Arial" w:cs="Arial"/>
          <w:bCs/>
        </w:rPr>
        <w:t>?</w:t>
      </w:r>
      <w:r w:rsidR="005003AF">
        <w:rPr>
          <w:rFonts w:ascii="Arial" w:hAnsi="Arial" w:cs="Arial"/>
          <w:bCs/>
        </w:rPr>
        <w:t>)</w:t>
      </w:r>
      <w:r w:rsidR="00CB2D1B">
        <w:rPr>
          <w:rFonts w:ascii="Arial" w:hAnsi="Arial" w:cs="Arial"/>
          <w:bCs/>
        </w:rPr>
        <w:t xml:space="preserve"> a las que se respond</w:t>
      </w:r>
      <w:r w:rsidR="00761E04">
        <w:rPr>
          <w:rFonts w:ascii="Arial" w:hAnsi="Arial" w:cs="Arial"/>
          <w:bCs/>
        </w:rPr>
        <w:t>ió</w:t>
      </w:r>
      <w:r w:rsidR="00EB3114" w:rsidRPr="00EB3114">
        <w:rPr>
          <w:rFonts w:ascii="Arial" w:hAnsi="Arial" w:cs="Arial"/>
          <w:bCs/>
        </w:rPr>
        <w:t xml:space="preserve"> con SI o NO </w:t>
      </w:r>
      <w:r w:rsidR="00761E04">
        <w:rPr>
          <w:rFonts w:ascii="Arial" w:hAnsi="Arial" w:cs="Arial"/>
          <w:bCs/>
        </w:rPr>
        <w:t xml:space="preserve">y en las que se obtuvo como respuesta </w:t>
      </w:r>
      <w:r w:rsidR="005003AF">
        <w:rPr>
          <w:rFonts w:ascii="Arial" w:hAnsi="Arial" w:cs="Arial"/>
          <w:bCs/>
        </w:rPr>
        <w:t>SI</w:t>
      </w:r>
      <w:r w:rsidR="00856D49">
        <w:rPr>
          <w:rFonts w:ascii="Arial" w:hAnsi="Arial" w:cs="Arial"/>
          <w:bCs/>
        </w:rPr>
        <w:t>,</w:t>
      </w:r>
      <w:r w:rsidR="00761E04">
        <w:rPr>
          <w:rFonts w:ascii="Arial" w:hAnsi="Arial" w:cs="Arial"/>
          <w:bCs/>
        </w:rPr>
        <w:t xml:space="preserve"> representan</w:t>
      </w:r>
      <w:r w:rsidR="005003AF">
        <w:rPr>
          <w:rFonts w:ascii="Arial" w:hAnsi="Arial" w:cs="Arial"/>
          <w:bCs/>
        </w:rPr>
        <w:t xml:space="preserve"> </w:t>
      </w:r>
      <w:r w:rsidR="00761E04">
        <w:rPr>
          <w:rFonts w:ascii="Arial" w:hAnsi="Arial" w:cs="Arial"/>
          <w:bCs/>
        </w:rPr>
        <w:t>l</w:t>
      </w:r>
      <w:r w:rsidR="005003AF">
        <w:rPr>
          <w:rFonts w:ascii="Arial" w:hAnsi="Arial" w:cs="Arial"/>
          <w:bCs/>
        </w:rPr>
        <w:t>os</w:t>
      </w:r>
      <w:r w:rsidR="00CB2D1B">
        <w:rPr>
          <w:rFonts w:ascii="Arial" w:hAnsi="Arial" w:cs="Arial"/>
          <w:bCs/>
        </w:rPr>
        <w:t xml:space="preserve"> aspecto</w:t>
      </w:r>
      <w:r w:rsidR="005003AF">
        <w:rPr>
          <w:rFonts w:ascii="Arial" w:hAnsi="Arial" w:cs="Arial"/>
          <w:bCs/>
        </w:rPr>
        <w:t>s</w:t>
      </w:r>
      <w:r w:rsidR="00761E04">
        <w:rPr>
          <w:rFonts w:ascii="Arial" w:hAnsi="Arial" w:cs="Arial"/>
          <w:bCs/>
        </w:rPr>
        <w:t xml:space="preserve"> ambiental</w:t>
      </w:r>
      <w:r w:rsidR="005003AF">
        <w:rPr>
          <w:rFonts w:ascii="Arial" w:hAnsi="Arial" w:cs="Arial"/>
          <w:bCs/>
        </w:rPr>
        <w:t>es</w:t>
      </w:r>
      <w:r w:rsidR="00761E04">
        <w:rPr>
          <w:rFonts w:ascii="Arial" w:hAnsi="Arial" w:cs="Arial"/>
          <w:bCs/>
        </w:rPr>
        <w:t xml:space="preserve"> </w:t>
      </w:r>
      <w:r w:rsidR="005003AF">
        <w:rPr>
          <w:rFonts w:ascii="Arial" w:hAnsi="Arial" w:cs="Arial"/>
          <w:bCs/>
        </w:rPr>
        <w:t xml:space="preserve">que son </w:t>
      </w:r>
      <w:r w:rsidR="00761E04">
        <w:rPr>
          <w:rFonts w:ascii="Arial" w:hAnsi="Arial" w:cs="Arial"/>
          <w:bCs/>
        </w:rPr>
        <w:t>significativo</w:t>
      </w:r>
      <w:r w:rsidR="005003AF">
        <w:rPr>
          <w:rFonts w:ascii="Arial" w:hAnsi="Arial" w:cs="Arial"/>
          <w:bCs/>
        </w:rPr>
        <w:t>s.</w:t>
      </w:r>
      <w:r w:rsidR="00367135">
        <w:rPr>
          <w:rFonts w:ascii="Arial" w:hAnsi="Arial" w:cs="Arial"/>
          <w:bCs/>
        </w:rPr>
        <w:t xml:space="preserve"> A continuación se muestra </w:t>
      </w:r>
      <w:r w:rsidR="005003AF">
        <w:rPr>
          <w:rFonts w:ascii="Arial" w:hAnsi="Arial" w:cs="Arial"/>
          <w:bCs/>
        </w:rPr>
        <w:t xml:space="preserve">en </w:t>
      </w:r>
      <w:r w:rsidR="00DE59C9">
        <w:rPr>
          <w:rFonts w:ascii="Arial" w:hAnsi="Arial" w:cs="Arial"/>
          <w:bCs/>
        </w:rPr>
        <w:t xml:space="preserve">la tabla </w:t>
      </w:r>
      <w:r w:rsidR="006A0030">
        <w:rPr>
          <w:rFonts w:ascii="Arial" w:hAnsi="Arial" w:cs="Arial"/>
          <w:bCs/>
        </w:rPr>
        <w:t>18</w:t>
      </w:r>
      <w:r w:rsidR="00DE59C9">
        <w:rPr>
          <w:rFonts w:ascii="Arial" w:hAnsi="Arial" w:cs="Arial"/>
          <w:bCs/>
        </w:rPr>
        <w:t xml:space="preserve"> </w:t>
      </w:r>
      <w:r w:rsidR="005003AF">
        <w:rPr>
          <w:rFonts w:ascii="Arial" w:hAnsi="Arial" w:cs="Arial"/>
          <w:bCs/>
        </w:rPr>
        <w:t>los resultados de la Prueba.</w:t>
      </w:r>
    </w:p>
    <w:p w:rsidR="005003AF" w:rsidRDefault="005003AF" w:rsidP="005003AF">
      <w:pPr>
        <w:spacing w:line="276" w:lineRule="auto"/>
        <w:ind w:left="567" w:right="-47"/>
        <w:jc w:val="both"/>
        <w:rPr>
          <w:rFonts w:ascii="Arial" w:hAnsi="Arial" w:cs="Arial"/>
          <w:bCs/>
        </w:rPr>
      </w:pPr>
    </w:p>
    <w:p w:rsidR="00DE59C9" w:rsidRPr="005003AF" w:rsidRDefault="00DE59C9" w:rsidP="005003AF">
      <w:pPr>
        <w:pStyle w:val="Tabla"/>
        <w:spacing w:after="0"/>
        <w:ind w:left="993" w:firstLine="0"/>
        <w:rPr>
          <w:sz w:val="2"/>
          <w:szCs w:val="2"/>
        </w:rPr>
      </w:pPr>
    </w:p>
    <w:p w:rsidR="00367135" w:rsidRPr="005062F7" w:rsidRDefault="00367135" w:rsidP="0025141B">
      <w:pPr>
        <w:pStyle w:val="Tabla"/>
        <w:spacing w:after="0" w:line="480" w:lineRule="auto"/>
        <w:ind w:left="993" w:firstLine="0"/>
        <w:rPr>
          <w:lang w:val="es-MX"/>
        </w:rPr>
      </w:pPr>
      <w:r>
        <w:tab/>
      </w:r>
      <w:bookmarkStart w:id="208" w:name="_Toc360713392"/>
      <w:r>
        <w:t xml:space="preserve">TABLA </w:t>
      </w:r>
      <w:r w:rsidR="00C75FC5">
        <w:t>1</w:t>
      </w:r>
      <w:r w:rsidR="006A0030">
        <w:rPr>
          <w:lang w:val="es-MX"/>
        </w:rPr>
        <w:t>8</w:t>
      </w:r>
      <w:bookmarkEnd w:id="208"/>
    </w:p>
    <w:p w:rsidR="001D6BC5" w:rsidRPr="00367135" w:rsidRDefault="005003AF" w:rsidP="0025141B">
      <w:pPr>
        <w:pStyle w:val="Tabla"/>
        <w:spacing w:after="0" w:line="480" w:lineRule="auto"/>
        <w:ind w:left="993" w:firstLine="0"/>
      </w:pPr>
      <w:bookmarkStart w:id="209" w:name="_Toc360713393"/>
      <w:r>
        <w:rPr>
          <w:lang w:val="es-EC"/>
        </w:rPr>
        <w:t xml:space="preserve">RESULTADO DE LA </w:t>
      </w:r>
      <w:r>
        <w:t>PRUEBA DE SIGNIFICA</w:t>
      </w:r>
      <w:r>
        <w:rPr>
          <w:lang w:val="es-EC"/>
        </w:rPr>
        <w:t>NCIA</w:t>
      </w:r>
      <w:r>
        <w:t xml:space="preserve"> DE</w:t>
      </w:r>
      <w:r w:rsidR="00367135" w:rsidRPr="00367135">
        <w:t xml:space="preserve"> ASPECTOS AMBIENTALES</w:t>
      </w:r>
      <w:bookmarkEnd w:id="209"/>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06"/>
        <w:gridCol w:w="1417"/>
        <w:gridCol w:w="2268"/>
        <w:gridCol w:w="1276"/>
        <w:gridCol w:w="992"/>
        <w:gridCol w:w="1418"/>
        <w:gridCol w:w="1559"/>
        <w:gridCol w:w="1134"/>
        <w:gridCol w:w="1701"/>
      </w:tblGrid>
      <w:tr w:rsidR="006260F6" w:rsidRPr="00DE79FA" w:rsidTr="00324162">
        <w:tc>
          <w:tcPr>
            <w:tcW w:w="806" w:type="dxa"/>
            <w:tcBorders>
              <w:top w:val="nil"/>
              <w:left w:val="nil"/>
              <w:bottom w:val="single" w:sz="18" w:space="0" w:color="000000"/>
              <w:right w:val="nil"/>
              <w:tl2br w:val="nil"/>
            </w:tcBorders>
            <w:shd w:val="clear" w:color="auto" w:fill="auto"/>
          </w:tcPr>
          <w:p w:rsidR="006D62B5" w:rsidRPr="00DE79FA" w:rsidRDefault="006D62B5" w:rsidP="00DE79FA">
            <w:pPr>
              <w:spacing w:before="58"/>
              <w:jc w:val="right"/>
              <w:textAlignment w:val="baseline"/>
              <w:rPr>
                <w:rFonts w:ascii="Arial" w:hAnsi="Arial" w:cs="Arial"/>
                <w:b/>
                <w:color w:val="000000"/>
                <w:kern w:val="24"/>
                <w:sz w:val="20"/>
                <w:szCs w:val="20"/>
              </w:rPr>
            </w:pPr>
          </w:p>
        </w:tc>
        <w:tc>
          <w:tcPr>
            <w:tcW w:w="1417" w:type="dxa"/>
            <w:tcBorders>
              <w:top w:val="nil"/>
              <w:left w:val="nil"/>
              <w:bottom w:val="single" w:sz="18" w:space="0" w:color="000000"/>
              <w:right w:val="single" w:sz="18" w:space="0" w:color="000000"/>
              <w:tl2br w:val="nil"/>
            </w:tcBorders>
            <w:shd w:val="clear" w:color="auto" w:fill="auto"/>
          </w:tcPr>
          <w:p w:rsidR="006D62B5" w:rsidRPr="00DE79FA" w:rsidRDefault="006D62B5" w:rsidP="00DE79FA">
            <w:pPr>
              <w:spacing w:before="58"/>
              <w:jc w:val="right"/>
              <w:textAlignment w:val="baseline"/>
              <w:rPr>
                <w:rFonts w:ascii="Arial" w:hAnsi="Arial" w:cs="Arial"/>
                <w:b/>
                <w:color w:val="000000"/>
                <w:kern w:val="24"/>
                <w:sz w:val="20"/>
                <w:szCs w:val="20"/>
              </w:rPr>
            </w:pPr>
          </w:p>
        </w:tc>
        <w:tc>
          <w:tcPr>
            <w:tcW w:w="2268" w:type="dxa"/>
            <w:tcBorders>
              <w:top w:val="single" w:sz="18" w:space="0" w:color="000000"/>
              <w:left w:val="single" w:sz="18" w:space="0" w:color="000000"/>
              <w:bottom w:val="single" w:sz="18" w:space="0" w:color="000000"/>
              <w:right w:val="single" w:sz="18" w:space="0" w:color="000000"/>
              <w:tl2br w:val="single" w:sz="18" w:space="0" w:color="000000"/>
            </w:tcBorders>
            <w:shd w:val="clear" w:color="auto" w:fill="auto"/>
          </w:tcPr>
          <w:p w:rsidR="006D62B5" w:rsidRPr="00DE79FA" w:rsidRDefault="006D62B5" w:rsidP="009F472A">
            <w:pPr>
              <w:jc w:val="right"/>
              <w:textAlignment w:val="baseline"/>
              <w:rPr>
                <w:rFonts w:ascii="Arial" w:hAnsi="Arial" w:cs="Arial"/>
                <w:b/>
                <w:bCs/>
                <w:color w:val="000000"/>
                <w:kern w:val="24"/>
                <w:sz w:val="20"/>
                <w:szCs w:val="20"/>
              </w:rPr>
            </w:pPr>
            <w:r w:rsidRPr="00DE79FA">
              <w:rPr>
                <w:rFonts w:ascii="Arial" w:hAnsi="Arial" w:cs="Arial"/>
                <w:b/>
                <w:color w:val="000000"/>
                <w:kern w:val="24"/>
                <w:sz w:val="20"/>
                <w:szCs w:val="20"/>
              </w:rPr>
              <w:t>Criterio</w:t>
            </w:r>
          </w:p>
          <w:p w:rsidR="006D62B5" w:rsidRPr="00DE79FA" w:rsidRDefault="006D62B5" w:rsidP="009F472A">
            <w:pPr>
              <w:textAlignment w:val="baseline"/>
              <w:rPr>
                <w:rFonts w:ascii="Arial" w:hAnsi="Arial" w:cs="Arial"/>
                <w:sz w:val="20"/>
                <w:szCs w:val="20"/>
                <w:lang w:val="es-ES_tradnl"/>
              </w:rPr>
            </w:pPr>
            <w:r w:rsidRPr="00DE79FA">
              <w:rPr>
                <w:rFonts w:ascii="Arial" w:hAnsi="Arial" w:cs="Arial"/>
                <w:b/>
                <w:bCs/>
                <w:color w:val="000000"/>
                <w:kern w:val="24"/>
                <w:sz w:val="20"/>
                <w:szCs w:val="20"/>
              </w:rPr>
              <w:t>Aspecto</w:t>
            </w:r>
          </w:p>
          <w:p w:rsidR="006D62B5" w:rsidRPr="00DE79FA" w:rsidRDefault="006D62B5" w:rsidP="009F472A">
            <w:pPr>
              <w:pStyle w:val="Prrafodelista"/>
              <w:spacing w:after="0" w:line="240" w:lineRule="auto"/>
              <w:ind w:left="0"/>
              <w:jc w:val="both"/>
              <w:rPr>
                <w:rFonts w:ascii="Arial" w:hAnsi="Arial" w:cs="Arial"/>
                <w:b/>
                <w:sz w:val="20"/>
                <w:szCs w:val="20"/>
              </w:rPr>
            </w:pPr>
            <w:r w:rsidRPr="00DE79FA">
              <w:rPr>
                <w:rFonts w:ascii="Arial" w:eastAsia="Times New Roman" w:hAnsi="Arial" w:cs="Arial"/>
                <w:b/>
                <w:bCs/>
                <w:color w:val="000000"/>
                <w:kern w:val="24"/>
                <w:sz w:val="20"/>
                <w:szCs w:val="20"/>
                <w:lang w:val="es-ES"/>
              </w:rPr>
              <w:t>Ambiental</w:t>
            </w:r>
          </w:p>
        </w:tc>
        <w:tc>
          <w:tcPr>
            <w:tcW w:w="127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6D62B5" w:rsidRPr="00DE79FA" w:rsidRDefault="006D62B5" w:rsidP="006260F6">
            <w:pPr>
              <w:ind w:left="-108" w:right="-108"/>
              <w:jc w:val="center"/>
              <w:textAlignment w:val="baseline"/>
              <w:rPr>
                <w:rFonts w:ascii="Arial" w:hAnsi="Arial" w:cs="Arial"/>
                <w:sz w:val="20"/>
                <w:szCs w:val="20"/>
                <w:lang w:val="es-ES_tradnl"/>
              </w:rPr>
            </w:pPr>
            <w:r w:rsidRPr="00DE79FA">
              <w:rPr>
                <w:rFonts w:ascii="Arial" w:hAnsi="Arial" w:cs="Arial"/>
                <w:b/>
                <w:bCs/>
                <w:color w:val="000000"/>
                <w:kern w:val="24"/>
                <w:sz w:val="20"/>
                <w:szCs w:val="20"/>
              </w:rPr>
              <w:t>¿Legislado?</w:t>
            </w:r>
          </w:p>
        </w:tc>
        <w:tc>
          <w:tcPr>
            <w:tcW w:w="992"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6D62B5" w:rsidRPr="00DE79FA" w:rsidRDefault="006D62B5" w:rsidP="006260F6">
            <w:pPr>
              <w:ind w:left="-108" w:right="-108"/>
              <w:jc w:val="center"/>
              <w:textAlignment w:val="baseline"/>
              <w:rPr>
                <w:rFonts w:ascii="Arial" w:hAnsi="Arial" w:cs="Arial"/>
                <w:sz w:val="20"/>
                <w:szCs w:val="20"/>
                <w:lang w:val="es-ES_tradnl"/>
              </w:rPr>
            </w:pPr>
            <w:r w:rsidRPr="00DE79FA">
              <w:rPr>
                <w:rFonts w:ascii="Arial" w:hAnsi="Arial" w:cs="Arial"/>
                <w:b/>
                <w:bCs/>
                <w:color w:val="000000"/>
                <w:kern w:val="24"/>
                <w:sz w:val="20"/>
                <w:szCs w:val="20"/>
              </w:rPr>
              <w:t>¿Quejas?</w:t>
            </w:r>
          </w:p>
        </w:tc>
        <w:tc>
          <w:tcPr>
            <w:tcW w:w="1418"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6D62B5" w:rsidRPr="00DE79FA" w:rsidRDefault="006D62B5" w:rsidP="006260F6">
            <w:pPr>
              <w:pStyle w:val="Prrafodelista"/>
              <w:spacing w:after="0" w:line="240" w:lineRule="auto"/>
              <w:ind w:left="0" w:right="-108" w:hanging="108"/>
              <w:jc w:val="center"/>
              <w:rPr>
                <w:rFonts w:ascii="Arial" w:hAnsi="Arial" w:cs="Arial"/>
                <w:b/>
                <w:sz w:val="20"/>
                <w:szCs w:val="20"/>
              </w:rPr>
            </w:pPr>
            <w:r w:rsidRPr="00DE79FA">
              <w:rPr>
                <w:rFonts w:ascii="Arial" w:eastAsia="Times New Roman" w:hAnsi="Arial" w:cs="Arial"/>
                <w:b/>
                <w:bCs/>
                <w:color w:val="000000"/>
                <w:kern w:val="24"/>
                <w:sz w:val="20"/>
                <w:szCs w:val="20"/>
                <w:lang w:val="es-ES"/>
              </w:rPr>
              <w:t>¿Interesados?</w:t>
            </w:r>
          </w:p>
        </w:tc>
        <w:tc>
          <w:tcPr>
            <w:tcW w:w="1559"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6D62B5" w:rsidRPr="00DE79FA" w:rsidRDefault="006D62B5" w:rsidP="006260F6">
            <w:pPr>
              <w:pStyle w:val="Prrafodelista"/>
              <w:spacing w:after="0" w:line="240" w:lineRule="auto"/>
              <w:ind w:left="0" w:right="-108" w:hanging="108"/>
              <w:jc w:val="center"/>
              <w:rPr>
                <w:rFonts w:ascii="Arial" w:hAnsi="Arial" w:cs="Arial"/>
                <w:b/>
                <w:sz w:val="20"/>
                <w:szCs w:val="20"/>
              </w:rPr>
            </w:pPr>
            <w:r w:rsidRPr="00DE79FA">
              <w:rPr>
                <w:rFonts w:ascii="Arial" w:eastAsia="Times New Roman" w:hAnsi="Arial" w:cs="Arial"/>
                <w:b/>
                <w:bCs/>
                <w:color w:val="000000"/>
                <w:kern w:val="24"/>
                <w:sz w:val="20"/>
                <w:szCs w:val="20"/>
                <w:lang w:val="es-ES"/>
              </w:rPr>
              <w:t>¿Asociado a temas ambientales?</w:t>
            </w:r>
          </w:p>
        </w:tc>
        <w:tc>
          <w:tcPr>
            <w:tcW w:w="1134"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6D62B5" w:rsidRPr="00DE79FA" w:rsidRDefault="006D62B5" w:rsidP="006260F6">
            <w:pPr>
              <w:pStyle w:val="Prrafodelista"/>
              <w:spacing w:after="0" w:line="240" w:lineRule="auto"/>
              <w:ind w:left="-108" w:right="-108"/>
              <w:jc w:val="center"/>
              <w:rPr>
                <w:rFonts w:ascii="Arial" w:hAnsi="Arial" w:cs="Arial"/>
                <w:b/>
                <w:sz w:val="20"/>
                <w:szCs w:val="20"/>
              </w:rPr>
            </w:pPr>
            <w:r w:rsidRPr="00DE79FA">
              <w:rPr>
                <w:rFonts w:ascii="Arial" w:eastAsia="Times New Roman" w:hAnsi="Arial" w:cs="Arial"/>
                <w:b/>
                <w:bCs/>
                <w:color w:val="000000"/>
                <w:kern w:val="24"/>
                <w:sz w:val="20"/>
                <w:szCs w:val="20"/>
                <w:lang w:val="es-ES"/>
              </w:rPr>
              <w:t>¿Asociado a toxicidad?</w:t>
            </w:r>
          </w:p>
        </w:tc>
        <w:tc>
          <w:tcPr>
            <w:tcW w:w="1698"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6D62B5" w:rsidRPr="00DE79FA" w:rsidRDefault="006D62B5" w:rsidP="006260F6">
            <w:pPr>
              <w:ind w:left="-108" w:right="-37"/>
              <w:jc w:val="center"/>
              <w:textAlignment w:val="baseline"/>
              <w:rPr>
                <w:rFonts w:ascii="Arial" w:hAnsi="Arial" w:cs="Arial"/>
                <w:sz w:val="20"/>
                <w:szCs w:val="20"/>
                <w:lang w:val="es-ES_tradnl"/>
              </w:rPr>
            </w:pPr>
            <w:r w:rsidRPr="00DE79FA">
              <w:rPr>
                <w:rFonts w:ascii="Arial" w:hAnsi="Arial" w:cs="Arial"/>
                <w:b/>
                <w:bCs/>
                <w:color w:val="000000"/>
                <w:kern w:val="24"/>
                <w:sz w:val="20"/>
                <w:szCs w:val="20"/>
              </w:rPr>
              <w:t>¿Significativo?</w:t>
            </w:r>
          </w:p>
        </w:tc>
      </w:tr>
      <w:tr w:rsidR="0026580A" w:rsidRPr="00DE79FA" w:rsidTr="00324162">
        <w:tc>
          <w:tcPr>
            <w:tcW w:w="806" w:type="dxa"/>
            <w:vMerge w:val="restart"/>
            <w:tcBorders>
              <w:top w:val="single" w:sz="18" w:space="0" w:color="000000"/>
              <w:left w:val="single" w:sz="18" w:space="0" w:color="000000"/>
              <w:bottom w:val="single" w:sz="18" w:space="0" w:color="auto"/>
              <w:right w:val="single" w:sz="18" w:space="0" w:color="000000"/>
            </w:tcBorders>
            <w:shd w:val="clear" w:color="auto" w:fill="auto"/>
            <w:textDirection w:val="btLr"/>
            <w:vAlign w:val="center"/>
          </w:tcPr>
          <w:p w:rsidR="0026580A" w:rsidRPr="00AC1BC8" w:rsidRDefault="0026580A" w:rsidP="00DE79FA">
            <w:pPr>
              <w:ind w:left="113" w:right="113"/>
              <w:jc w:val="center"/>
              <w:rPr>
                <w:rFonts w:ascii="Arial" w:hAnsi="Arial" w:cs="Arial"/>
                <w:sz w:val="19"/>
                <w:szCs w:val="19"/>
                <w:lang w:val="es-ES_tradnl"/>
              </w:rPr>
            </w:pPr>
            <w:r w:rsidRPr="00AC1BC8">
              <w:rPr>
                <w:rFonts w:ascii="Arial" w:hAnsi="Arial" w:cs="Arial"/>
                <w:b/>
                <w:sz w:val="19"/>
                <w:szCs w:val="19"/>
                <w:lang w:val="es-ES_tradnl"/>
              </w:rPr>
              <w:t>Cocinar</w:t>
            </w:r>
          </w:p>
        </w:tc>
        <w:tc>
          <w:tcPr>
            <w:tcW w:w="1417" w:type="dxa"/>
            <w:vMerge w:val="restart"/>
            <w:tcBorders>
              <w:top w:val="single" w:sz="18" w:space="0" w:color="000000"/>
              <w:left w:val="single" w:sz="18" w:space="0" w:color="000000"/>
              <w:bottom w:val="nil"/>
              <w:right w:val="single" w:sz="18" w:space="0" w:color="000000"/>
            </w:tcBorders>
            <w:shd w:val="clear" w:color="auto" w:fill="auto"/>
            <w:vAlign w:val="center"/>
          </w:tcPr>
          <w:p w:rsidR="0026580A" w:rsidRPr="00AC1BC8" w:rsidRDefault="0026580A" w:rsidP="0026580A">
            <w:pPr>
              <w:ind w:left="-108" w:right="-108"/>
              <w:jc w:val="center"/>
              <w:rPr>
                <w:rFonts w:ascii="Arial" w:hAnsi="Arial" w:cs="Arial"/>
                <w:b/>
                <w:i/>
                <w:sz w:val="19"/>
                <w:szCs w:val="19"/>
                <w:lang w:val="es-ES_tradnl"/>
              </w:rPr>
            </w:pPr>
            <w:r w:rsidRPr="00AC1BC8">
              <w:rPr>
                <w:rFonts w:ascii="Arial" w:hAnsi="Arial" w:cs="Arial"/>
                <w:b/>
                <w:sz w:val="19"/>
                <w:szCs w:val="19"/>
                <w:lang w:val="es-ES_tradnl"/>
              </w:rPr>
              <w:t>Descongelado</w:t>
            </w:r>
          </w:p>
          <w:p w:rsidR="0026580A" w:rsidRPr="00AC1BC8" w:rsidRDefault="0026580A" w:rsidP="00DE79FA">
            <w:pPr>
              <w:jc w:val="center"/>
              <w:rPr>
                <w:rFonts w:ascii="Arial" w:hAnsi="Arial" w:cs="Arial"/>
                <w:b/>
                <w:i/>
                <w:sz w:val="19"/>
                <w:szCs w:val="19"/>
                <w:lang w:val="es-ES_tradnl"/>
              </w:rPr>
            </w:pPr>
            <w:r w:rsidRPr="00AC1BC8">
              <w:rPr>
                <w:rFonts w:ascii="Arial" w:hAnsi="Arial" w:cs="Arial"/>
                <w:b/>
                <w:sz w:val="19"/>
                <w:szCs w:val="19"/>
                <w:lang w:val="es-ES_tradnl"/>
              </w:rPr>
              <w:t>Lavado 1</w:t>
            </w:r>
          </w:p>
        </w:tc>
        <w:tc>
          <w:tcPr>
            <w:tcW w:w="2268" w:type="dxa"/>
            <w:vMerge w:val="restart"/>
            <w:tcBorders>
              <w:top w:val="single" w:sz="18" w:space="0" w:color="000000"/>
              <w:left w:val="single" w:sz="18" w:space="0" w:color="000000"/>
              <w:right w:val="single" w:sz="18" w:space="0" w:color="000000"/>
            </w:tcBorders>
            <w:shd w:val="clear" w:color="auto" w:fill="auto"/>
          </w:tcPr>
          <w:p w:rsidR="0026580A" w:rsidRPr="0026580A" w:rsidRDefault="0026580A" w:rsidP="009F472A">
            <w:pPr>
              <w:rPr>
                <w:rFonts w:ascii="Arial" w:hAnsi="Arial" w:cs="Arial"/>
                <w:sz w:val="19"/>
                <w:szCs w:val="19"/>
                <w:lang w:val="es-ES_tradnl"/>
              </w:rPr>
            </w:pPr>
            <w:r w:rsidRPr="0026580A">
              <w:rPr>
                <w:rFonts w:ascii="Arial" w:hAnsi="Arial" w:cs="Arial"/>
                <w:sz w:val="19"/>
                <w:szCs w:val="19"/>
                <w:lang w:val="es-ES_tradnl"/>
              </w:rPr>
              <w:t>Agua con partículas solubles y ajenas al alimento</w:t>
            </w:r>
          </w:p>
          <w:p w:rsidR="0026580A" w:rsidRPr="0026580A" w:rsidRDefault="0026580A" w:rsidP="009F472A">
            <w:pPr>
              <w:rPr>
                <w:rFonts w:ascii="Arial" w:hAnsi="Arial" w:cs="Arial"/>
                <w:sz w:val="19"/>
                <w:szCs w:val="19"/>
                <w:lang w:val="es-ES_tradnl"/>
              </w:rPr>
            </w:pPr>
            <w:r w:rsidRPr="0026580A">
              <w:rPr>
                <w:rFonts w:ascii="Arial" w:hAnsi="Arial" w:cs="Arial"/>
                <w:sz w:val="19"/>
                <w:szCs w:val="19"/>
                <w:lang w:val="es-ES_tradnl"/>
              </w:rPr>
              <w:t xml:space="preserve">Empleo de agua </w:t>
            </w:r>
          </w:p>
        </w:tc>
        <w:tc>
          <w:tcPr>
            <w:tcW w:w="1276"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Si</w:t>
            </w:r>
          </w:p>
        </w:tc>
        <w:tc>
          <w:tcPr>
            <w:tcW w:w="992"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1418"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1559"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Si</w:t>
            </w:r>
          </w:p>
        </w:tc>
        <w:tc>
          <w:tcPr>
            <w:tcW w:w="1134"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1698"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Si</w:t>
            </w:r>
          </w:p>
        </w:tc>
      </w:tr>
      <w:tr w:rsidR="0026580A" w:rsidRPr="00DE79FA" w:rsidTr="00324162">
        <w:tc>
          <w:tcPr>
            <w:tcW w:w="806" w:type="dxa"/>
            <w:vMerge/>
            <w:tcBorders>
              <w:top w:val="nil"/>
              <w:left w:val="single" w:sz="18" w:space="0" w:color="000000"/>
              <w:bottom w:val="single" w:sz="18" w:space="0" w:color="auto"/>
              <w:right w:val="single" w:sz="18" w:space="0" w:color="000000"/>
            </w:tcBorders>
            <w:shd w:val="clear" w:color="auto" w:fill="auto"/>
            <w:vAlign w:val="center"/>
          </w:tcPr>
          <w:p w:rsidR="0026580A" w:rsidRPr="00AC1BC8" w:rsidRDefault="0026580A" w:rsidP="00DE79FA">
            <w:pPr>
              <w:jc w:val="center"/>
              <w:rPr>
                <w:rFonts w:ascii="Arial" w:hAnsi="Arial" w:cs="Arial"/>
                <w:sz w:val="19"/>
                <w:szCs w:val="19"/>
                <w:lang w:val="es-ES_tradnl"/>
              </w:rPr>
            </w:pPr>
          </w:p>
        </w:tc>
        <w:tc>
          <w:tcPr>
            <w:tcW w:w="1417" w:type="dxa"/>
            <w:vMerge/>
            <w:tcBorders>
              <w:top w:val="nil"/>
              <w:left w:val="single" w:sz="18" w:space="0" w:color="000000"/>
              <w:bottom w:val="single" w:sz="18" w:space="0" w:color="000000"/>
              <w:right w:val="single" w:sz="18" w:space="0" w:color="000000"/>
            </w:tcBorders>
            <w:shd w:val="clear" w:color="auto" w:fill="auto"/>
            <w:vAlign w:val="center"/>
          </w:tcPr>
          <w:p w:rsidR="0026580A" w:rsidRPr="00AC1BC8" w:rsidRDefault="0026580A" w:rsidP="00DE79FA">
            <w:pPr>
              <w:jc w:val="center"/>
              <w:rPr>
                <w:rFonts w:ascii="Arial" w:hAnsi="Arial" w:cs="Arial"/>
                <w:b/>
                <w:i/>
                <w:sz w:val="19"/>
                <w:szCs w:val="19"/>
                <w:lang w:val="es-ES_tradnl"/>
              </w:rPr>
            </w:pPr>
          </w:p>
        </w:tc>
        <w:tc>
          <w:tcPr>
            <w:tcW w:w="2268" w:type="dxa"/>
            <w:vMerge/>
            <w:tcBorders>
              <w:left w:val="single" w:sz="18" w:space="0" w:color="000000"/>
              <w:bottom w:val="single" w:sz="18" w:space="0" w:color="000000"/>
              <w:right w:val="single" w:sz="18" w:space="0" w:color="000000"/>
            </w:tcBorders>
            <w:shd w:val="clear" w:color="auto" w:fill="auto"/>
          </w:tcPr>
          <w:p w:rsidR="0026580A" w:rsidRPr="0026580A" w:rsidRDefault="0026580A" w:rsidP="009F472A">
            <w:pPr>
              <w:rPr>
                <w:rFonts w:ascii="Arial" w:hAnsi="Arial" w:cs="Arial"/>
                <w:sz w:val="19"/>
                <w:szCs w:val="19"/>
                <w:lang w:val="es-ES_tradnl"/>
              </w:rPr>
            </w:pPr>
          </w:p>
        </w:tc>
        <w:tc>
          <w:tcPr>
            <w:tcW w:w="1276"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992"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418"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559"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c>
          <w:tcPr>
            <w:tcW w:w="1134"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698"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r>
      <w:tr w:rsidR="006260F6" w:rsidRPr="00DE79FA" w:rsidTr="00324162">
        <w:tc>
          <w:tcPr>
            <w:tcW w:w="806" w:type="dxa"/>
            <w:vMerge/>
            <w:tcBorders>
              <w:top w:val="nil"/>
              <w:left w:val="single" w:sz="18" w:space="0" w:color="000000"/>
              <w:bottom w:val="single" w:sz="18" w:space="0" w:color="auto"/>
              <w:right w:val="single" w:sz="18" w:space="0" w:color="000000"/>
            </w:tcBorders>
            <w:shd w:val="clear" w:color="auto" w:fill="auto"/>
          </w:tcPr>
          <w:p w:rsidR="006D62B5" w:rsidRPr="00AC1BC8" w:rsidRDefault="006D62B5" w:rsidP="006D62B5">
            <w:pPr>
              <w:rPr>
                <w:rFonts w:ascii="Arial" w:hAnsi="Arial" w:cs="Arial"/>
                <w:sz w:val="19"/>
                <w:szCs w:val="19"/>
                <w:lang w:val="es-ES_tradnl"/>
              </w:rPr>
            </w:pPr>
          </w:p>
        </w:tc>
        <w:tc>
          <w:tcPr>
            <w:tcW w:w="1417"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6D62B5" w:rsidRPr="00AC1BC8" w:rsidRDefault="006D62B5" w:rsidP="00DE79FA">
            <w:pPr>
              <w:jc w:val="center"/>
              <w:rPr>
                <w:rFonts w:ascii="Arial" w:hAnsi="Arial" w:cs="Arial"/>
                <w:b/>
                <w:i/>
                <w:sz w:val="19"/>
                <w:szCs w:val="19"/>
                <w:lang w:val="es-ES_tradnl"/>
              </w:rPr>
            </w:pPr>
            <w:r w:rsidRPr="00AC1BC8">
              <w:rPr>
                <w:rFonts w:ascii="Arial" w:hAnsi="Arial" w:cs="Arial"/>
                <w:b/>
                <w:sz w:val="19"/>
                <w:szCs w:val="19"/>
                <w:lang w:val="es-ES_tradnl"/>
              </w:rPr>
              <w:t>Corte y Pelado</w:t>
            </w:r>
          </w:p>
        </w:tc>
        <w:tc>
          <w:tcPr>
            <w:tcW w:w="2268" w:type="dxa"/>
            <w:tcBorders>
              <w:top w:val="single" w:sz="18" w:space="0" w:color="000000"/>
              <w:left w:val="single" w:sz="18" w:space="0" w:color="000000"/>
              <w:bottom w:val="single" w:sz="18" w:space="0" w:color="000000"/>
              <w:right w:val="single" w:sz="18" w:space="0" w:color="000000"/>
            </w:tcBorders>
            <w:shd w:val="clear" w:color="auto" w:fill="auto"/>
          </w:tcPr>
          <w:p w:rsidR="006D62B5" w:rsidRPr="0026580A" w:rsidRDefault="006D62B5" w:rsidP="009F472A">
            <w:pPr>
              <w:rPr>
                <w:rFonts w:ascii="Arial" w:hAnsi="Arial" w:cs="Arial"/>
                <w:sz w:val="19"/>
                <w:szCs w:val="19"/>
                <w:lang w:val="es-ES_tradnl"/>
              </w:rPr>
            </w:pPr>
            <w:r w:rsidRPr="0026580A">
              <w:rPr>
                <w:rFonts w:ascii="Arial" w:hAnsi="Arial" w:cs="Arial"/>
                <w:sz w:val="19"/>
                <w:szCs w:val="19"/>
                <w:lang w:val="es-ES_tradnl"/>
              </w:rPr>
              <w:t>Parte no comestible o no deseada de alimentos</w:t>
            </w:r>
          </w:p>
        </w:tc>
        <w:tc>
          <w:tcPr>
            <w:tcW w:w="1276"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6D62B5" w:rsidRPr="0026580A" w:rsidRDefault="006D62B5"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992"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6D62B5" w:rsidRPr="0026580A" w:rsidRDefault="006D62B5"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418"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6D62B5" w:rsidRPr="0026580A" w:rsidRDefault="006D62B5"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559"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6D62B5" w:rsidRPr="0026580A" w:rsidRDefault="006D62B5"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c>
          <w:tcPr>
            <w:tcW w:w="1134"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6D62B5" w:rsidRPr="0026580A" w:rsidRDefault="006D62B5" w:rsidP="009F472A">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698" w:type="dxa"/>
            <w:tcBorders>
              <w:top w:val="single" w:sz="18" w:space="0" w:color="000000"/>
              <w:left w:val="single" w:sz="18" w:space="0" w:color="000000"/>
              <w:bottom w:val="single" w:sz="18" w:space="0" w:color="000000"/>
              <w:right w:val="single" w:sz="18" w:space="0" w:color="000000"/>
            </w:tcBorders>
            <w:shd w:val="clear" w:color="auto" w:fill="auto"/>
            <w:vAlign w:val="center"/>
          </w:tcPr>
          <w:p w:rsidR="006D62B5" w:rsidRPr="0026580A" w:rsidRDefault="00F30315" w:rsidP="009F472A">
            <w:pPr>
              <w:pStyle w:val="Prrafodelista"/>
              <w:spacing w:after="0" w:line="240" w:lineRule="auto"/>
              <w:ind w:left="0"/>
              <w:jc w:val="center"/>
              <w:rPr>
                <w:rFonts w:ascii="Arial" w:hAnsi="Arial" w:cs="Arial"/>
                <w:sz w:val="19"/>
                <w:szCs w:val="19"/>
              </w:rPr>
            </w:pPr>
            <w:r>
              <w:rPr>
                <w:rFonts w:ascii="Arial" w:hAnsi="Arial" w:cs="Arial"/>
                <w:noProof/>
                <w:sz w:val="19"/>
                <w:szCs w:val="19"/>
                <w:lang w:val="es-MX" w:eastAsia="es-MX"/>
              </w:rPr>
              <mc:AlternateContent>
                <mc:Choice Requires="wps">
                  <w:drawing>
                    <wp:anchor distT="0" distB="0" distL="114300" distR="114300" simplePos="0" relativeHeight="251748864" behindDoc="0" locked="0" layoutInCell="1" allowOverlap="1">
                      <wp:simplePos x="0" y="0"/>
                      <wp:positionH relativeFrom="column">
                        <wp:posOffset>824230</wp:posOffset>
                      </wp:positionH>
                      <wp:positionV relativeFrom="paragraph">
                        <wp:posOffset>737870</wp:posOffset>
                      </wp:positionV>
                      <wp:extent cx="664845" cy="284480"/>
                      <wp:effectExtent l="0" t="317" r="1587" b="1588"/>
                      <wp:wrapNone/>
                      <wp:docPr id="98" name="98 Cuadro de texto"/>
                      <wp:cNvGraphicFramePr/>
                      <a:graphic xmlns:a="http://schemas.openxmlformats.org/drawingml/2006/main">
                        <a:graphicData uri="http://schemas.microsoft.com/office/word/2010/wordprocessingShape">
                          <wps:wsp>
                            <wps:cNvSpPr txBox="1"/>
                            <wps:spPr>
                              <a:xfrm rot="5400000">
                                <a:off x="0" y="0"/>
                                <a:ext cx="664845" cy="28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E0153" w:rsidRPr="00F30315" w:rsidRDefault="00CE0153">
                                  <w:pPr>
                                    <w:rPr>
                                      <w:rFonts w:ascii="Arial" w:hAnsi="Arial" w:cs="Arial"/>
                                    </w:rPr>
                                  </w:pPr>
                                  <w:r w:rsidRPr="00F30315">
                                    <w:rPr>
                                      <w:rFonts w:ascii="Arial" w:hAnsi="Arial" w:cs="Arial"/>
                                    </w:rPr>
                                    <w:t>126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8 Cuadro de texto" o:spid="_x0000_s1085" type="#_x0000_t202" style="position:absolute;left:0;text-align:left;margin-left:64.9pt;margin-top:58.1pt;width:52.35pt;height:22.4pt;rotation:90;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" fillcolor="white [3201]" stroked="f" strokeweight=".5pt">
                      <v:textbox>
                        <w:txbxContent>
                          <w:p w:rsidR="00CE0153" w:rsidRPr="00F30315" w:rsidRDefault="00CE0153">
                            <w:pPr>
                              <w:rPr>
                                <w:rFonts w:ascii="Arial" w:hAnsi="Arial" w:cs="Arial"/>
                              </w:rPr>
                            </w:pPr>
                            <w:r w:rsidRPr="00F30315">
                              <w:rPr>
                                <w:rFonts w:ascii="Arial" w:hAnsi="Arial" w:cs="Arial"/>
                              </w:rPr>
                              <w:t>126</w:t>
                            </w:r>
                          </w:p>
                        </w:txbxContent>
                      </v:textbox>
                    </v:shape>
                  </w:pict>
                </mc:Fallback>
              </mc:AlternateContent>
            </w:r>
            <w:r w:rsidR="006D62B5" w:rsidRPr="0026580A">
              <w:rPr>
                <w:rFonts w:ascii="Arial" w:hAnsi="Arial" w:cs="Arial"/>
                <w:sz w:val="19"/>
                <w:szCs w:val="19"/>
              </w:rPr>
              <w:t xml:space="preserve">Si </w:t>
            </w:r>
          </w:p>
        </w:tc>
      </w:tr>
      <w:tr w:rsidR="0026580A" w:rsidRPr="00DE79FA" w:rsidTr="00324162">
        <w:trPr>
          <w:trHeight w:val="20"/>
        </w:trPr>
        <w:tc>
          <w:tcPr>
            <w:tcW w:w="806" w:type="dxa"/>
            <w:vMerge/>
            <w:tcBorders>
              <w:top w:val="single" w:sz="18" w:space="0" w:color="000000"/>
              <w:left w:val="single" w:sz="18" w:space="0" w:color="000000"/>
              <w:bottom w:val="single" w:sz="18" w:space="0" w:color="auto"/>
              <w:right w:val="single" w:sz="18" w:space="0" w:color="000000"/>
            </w:tcBorders>
            <w:shd w:val="clear" w:color="auto" w:fill="auto"/>
          </w:tcPr>
          <w:p w:rsidR="0026580A" w:rsidRPr="00AC1BC8" w:rsidRDefault="0026580A" w:rsidP="006D62B5">
            <w:pPr>
              <w:rPr>
                <w:rFonts w:ascii="Arial" w:hAnsi="Arial" w:cs="Arial"/>
                <w:sz w:val="19"/>
                <w:szCs w:val="19"/>
                <w:lang w:val="es-ES_tradnl"/>
              </w:rPr>
            </w:pPr>
          </w:p>
        </w:tc>
        <w:tc>
          <w:tcPr>
            <w:tcW w:w="1417" w:type="dxa"/>
            <w:vMerge w:val="restart"/>
            <w:tcBorders>
              <w:top w:val="single" w:sz="18" w:space="0" w:color="000000"/>
              <w:left w:val="single" w:sz="18" w:space="0" w:color="000000"/>
              <w:bottom w:val="single" w:sz="18" w:space="0" w:color="365F91"/>
              <w:right w:val="single" w:sz="18" w:space="0" w:color="000000"/>
            </w:tcBorders>
            <w:shd w:val="clear" w:color="auto" w:fill="auto"/>
            <w:vAlign w:val="center"/>
          </w:tcPr>
          <w:p w:rsidR="0026580A" w:rsidRPr="00AC1BC8" w:rsidRDefault="0026580A" w:rsidP="006260F6">
            <w:pPr>
              <w:jc w:val="center"/>
              <w:rPr>
                <w:rFonts w:ascii="Arial" w:hAnsi="Arial" w:cs="Arial"/>
                <w:b/>
                <w:i/>
                <w:sz w:val="19"/>
                <w:szCs w:val="19"/>
                <w:lang w:val="es-ES_tradnl"/>
              </w:rPr>
            </w:pPr>
            <w:r w:rsidRPr="00AC1BC8">
              <w:rPr>
                <w:rFonts w:ascii="Arial" w:hAnsi="Arial" w:cs="Arial"/>
                <w:b/>
                <w:sz w:val="19"/>
                <w:szCs w:val="19"/>
                <w:lang w:val="es-ES_tradnl"/>
              </w:rPr>
              <w:t>Cocción</w:t>
            </w:r>
          </w:p>
        </w:tc>
        <w:tc>
          <w:tcPr>
            <w:tcW w:w="2268" w:type="dxa"/>
            <w:vMerge w:val="restart"/>
            <w:tcBorders>
              <w:top w:val="single" w:sz="18" w:space="0" w:color="000000"/>
              <w:left w:val="single" w:sz="18" w:space="0" w:color="000000"/>
              <w:right w:val="single" w:sz="18" w:space="0" w:color="000000"/>
            </w:tcBorders>
            <w:shd w:val="clear" w:color="auto" w:fill="auto"/>
          </w:tcPr>
          <w:p w:rsidR="0026580A" w:rsidRPr="0026580A" w:rsidRDefault="0026580A" w:rsidP="006260F6">
            <w:pPr>
              <w:rPr>
                <w:rFonts w:ascii="Arial" w:hAnsi="Arial" w:cs="Arial"/>
                <w:sz w:val="19"/>
                <w:szCs w:val="19"/>
                <w:lang w:val="es-ES_tradnl"/>
              </w:rPr>
            </w:pPr>
            <w:r w:rsidRPr="0026580A">
              <w:rPr>
                <w:rFonts w:ascii="Arial" w:hAnsi="Arial" w:cs="Arial"/>
                <w:sz w:val="19"/>
                <w:szCs w:val="19"/>
                <w:lang w:val="es-ES_tradnl"/>
              </w:rPr>
              <w:t xml:space="preserve">Vapor de agua </w:t>
            </w:r>
          </w:p>
          <w:p w:rsidR="0026580A" w:rsidRPr="0026580A" w:rsidRDefault="0026580A" w:rsidP="006260F6">
            <w:pPr>
              <w:rPr>
                <w:rFonts w:ascii="Arial" w:hAnsi="Arial" w:cs="Arial"/>
                <w:sz w:val="19"/>
                <w:szCs w:val="19"/>
                <w:lang w:val="es-ES_tradnl"/>
              </w:rPr>
            </w:pPr>
            <w:r w:rsidRPr="0026580A">
              <w:rPr>
                <w:rFonts w:ascii="Arial" w:hAnsi="Arial" w:cs="Arial"/>
                <w:sz w:val="19"/>
                <w:szCs w:val="19"/>
                <w:lang w:val="es-ES_tradnl"/>
              </w:rPr>
              <w:t xml:space="preserve">Sustancias volátiles </w:t>
            </w:r>
          </w:p>
          <w:p w:rsidR="0026580A" w:rsidRPr="0026580A" w:rsidRDefault="0026580A" w:rsidP="006260F6">
            <w:pPr>
              <w:rPr>
                <w:rFonts w:ascii="Arial" w:hAnsi="Arial" w:cs="Arial"/>
                <w:sz w:val="19"/>
                <w:szCs w:val="19"/>
                <w:lang w:val="es-ES_tradnl"/>
              </w:rPr>
            </w:pPr>
            <w:r w:rsidRPr="0026580A">
              <w:rPr>
                <w:rFonts w:ascii="Arial" w:hAnsi="Arial" w:cs="Arial"/>
                <w:sz w:val="19"/>
                <w:szCs w:val="19"/>
                <w:lang w:val="es-ES_tradnl"/>
              </w:rPr>
              <w:t>Alimento</w:t>
            </w:r>
          </w:p>
          <w:p w:rsidR="0026580A" w:rsidRPr="0026580A" w:rsidRDefault="0026580A" w:rsidP="006260F6">
            <w:pPr>
              <w:rPr>
                <w:rFonts w:ascii="Arial" w:hAnsi="Arial" w:cs="Arial"/>
                <w:sz w:val="19"/>
                <w:szCs w:val="19"/>
                <w:lang w:val="es-ES_tradnl"/>
              </w:rPr>
            </w:pPr>
            <w:r w:rsidRPr="0026580A">
              <w:rPr>
                <w:rFonts w:ascii="Arial" w:hAnsi="Arial" w:cs="Arial"/>
                <w:sz w:val="19"/>
                <w:szCs w:val="19"/>
                <w:lang w:val="es-ES_tradnl"/>
              </w:rPr>
              <w:t>Empleo de Agua</w:t>
            </w:r>
          </w:p>
          <w:p w:rsidR="0026580A" w:rsidRPr="0026580A" w:rsidRDefault="0026580A" w:rsidP="006260F6">
            <w:pPr>
              <w:rPr>
                <w:rFonts w:ascii="Arial" w:hAnsi="Arial" w:cs="Arial"/>
                <w:sz w:val="19"/>
                <w:szCs w:val="19"/>
                <w:lang w:val="es-ES_tradnl"/>
              </w:rPr>
            </w:pPr>
            <w:r w:rsidRPr="0026580A">
              <w:rPr>
                <w:rFonts w:ascii="Arial" w:hAnsi="Arial" w:cs="Arial"/>
                <w:sz w:val="19"/>
                <w:szCs w:val="19"/>
                <w:lang w:val="es-ES_tradnl"/>
              </w:rPr>
              <w:t>Gas doméstico</w:t>
            </w:r>
          </w:p>
          <w:p w:rsidR="0026580A" w:rsidRPr="0026580A" w:rsidRDefault="0026580A" w:rsidP="006260F6">
            <w:pPr>
              <w:rPr>
                <w:rFonts w:ascii="Arial" w:hAnsi="Arial" w:cs="Arial"/>
                <w:sz w:val="19"/>
                <w:szCs w:val="19"/>
                <w:lang w:val="es-ES_tradnl"/>
              </w:rPr>
            </w:pPr>
            <w:r w:rsidRPr="0026580A">
              <w:rPr>
                <w:rFonts w:ascii="Arial" w:hAnsi="Arial" w:cs="Arial"/>
                <w:sz w:val="19"/>
                <w:szCs w:val="19"/>
                <w:lang w:val="es-ES_tradnl"/>
              </w:rPr>
              <w:t xml:space="preserve">Energía eléctrica y calórica </w:t>
            </w:r>
          </w:p>
        </w:tc>
        <w:tc>
          <w:tcPr>
            <w:tcW w:w="1276"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992"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1418"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559"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134"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698"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F30315" w:rsidP="006260F6">
            <w:pPr>
              <w:pStyle w:val="Prrafodelista"/>
              <w:spacing w:after="0" w:line="240" w:lineRule="auto"/>
              <w:ind w:left="0"/>
              <w:jc w:val="center"/>
              <w:rPr>
                <w:rFonts w:ascii="Arial" w:hAnsi="Arial" w:cs="Arial"/>
                <w:sz w:val="19"/>
                <w:szCs w:val="19"/>
              </w:rPr>
            </w:pPr>
            <w:r>
              <w:rPr>
                <w:noProof/>
                <w:lang w:val="es-MX" w:eastAsia="es-MX"/>
              </w:rPr>
              <mc:AlternateContent>
                <mc:Choice Requires="wps">
                  <w:drawing>
                    <wp:anchor distT="0" distB="0" distL="114300" distR="114300" simplePos="0" relativeHeight="251751936" behindDoc="0" locked="0" layoutInCell="1" allowOverlap="1" wp14:anchorId="196CE2D9" wp14:editId="01476BCA">
                      <wp:simplePos x="0" y="0"/>
                      <wp:positionH relativeFrom="column">
                        <wp:posOffset>598170</wp:posOffset>
                      </wp:positionH>
                      <wp:positionV relativeFrom="paragraph">
                        <wp:posOffset>-529590</wp:posOffset>
                      </wp:positionV>
                      <wp:extent cx="640715" cy="260985"/>
                      <wp:effectExtent l="0" t="0" r="26035" b="24765"/>
                      <wp:wrapNone/>
                      <wp:docPr id="101" name="101 Rectángulo"/>
                      <wp:cNvGraphicFramePr/>
                      <a:graphic xmlns:a="http://schemas.openxmlformats.org/drawingml/2006/main">
                        <a:graphicData uri="http://schemas.microsoft.com/office/word/2010/wordprocessingShape">
                          <wps:wsp>
                            <wps:cNvSpPr/>
                            <wps:spPr>
                              <a:xfrm>
                                <a:off x="0" y="0"/>
                                <a:ext cx="640715" cy="26098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143C21" id="101 Rectángulo" o:spid="_x0000_s1026" style="position:absolute;margin-left:47.1pt;margin-top:-41.7pt;width:50.45pt;height:20.5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" fillcolor="window" strokecolor="window" strokeweight="2pt"/>
                  </w:pict>
                </mc:Fallback>
              </mc:AlternateContent>
            </w:r>
            <w:r w:rsidR="0026580A" w:rsidRPr="0026580A">
              <w:rPr>
                <w:rFonts w:ascii="Arial" w:hAnsi="Arial" w:cs="Arial"/>
                <w:sz w:val="19"/>
                <w:szCs w:val="19"/>
              </w:rPr>
              <w:t xml:space="preserve">No </w:t>
            </w:r>
          </w:p>
        </w:tc>
      </w:tr>
      <w:tr w:rsidR="0026580A" w:rsidRPr="00DE79FA" w:rsidTr="00324162">
        <w:trPr>
          <w:trHeight w:val="20"/>
        </w:trPr>
        <w:tc>
          <w:tcPr>
            <w:tcW w:w="806" w:type="dxa"/>
            <w:vMerge/>
            <w:tcBorders>
              <w:top w:val="single" w:sz="12" w:space="0" w:color="auto"/>
              <w:left w:val="single" w:sz="18" w:space="0" w:color="000000"/>
              <w:bottom w:val="single" w:sz="18" w:space="0" w:color="auto"/>
              <w:right w:val="single" w:sz="18" w:space="0" w:color="000000"/>
            </w:tcBorders>
            <w:shd w:val="clear" w:color="auto" w:fill="auto"/>
          </w:tcPr>
          <w:p w:rsidR="0026580A" w:rsidRPr="00AC1BC8" w:rsidRDefault="0026580A" w:rsidP="006D62B5">
            <w:pPr>
              <w:rPr>
                <w:rFonts w:ascii="Arial" w:hAnsi="Arial" w:cs="Arial"/>
                <w:sz w:val="19"/>
                <w:szCs w:val="19"/>
                <w:lang w:val="es-ES_tradnl"/>
              </w:rPr>
            </w:pPr>
          </w:p>
        </w:tc>
        <w:tc>
          <w:tcPr>
            <w:tcW w:w="1417" w:type="dxa"/>
            <w:vMerge/>
            <w:tcBorders>
              <w:left w:val="single" w:sz="18" w:space="0" w:color="000000"/>
              <w:bottom w:val="single" w:sz="18" w:space="0" w:color="365F91"/>
              <w:right w:val="single" w:sz="18" w:space="0" w:color="000000"/>
            </w:tcBorders>
            <w:shd w:val="clear" w:color="auto" w:fill="auto"/>
            <w:vAlign w:val="center"/>
          </w:tcPr>
          <w:p w:rsidR="0026580A" w:rsidRPr="00AC1BC8" w:rsidRDefault="0026580A" w:rsidP="006260F6">
            <w:pPr>
              <w:jc w:val="center"/>
              <w:rPr>
                <w:rFonts w:ascii="Arial" w:hAnsi="Arial" w:cs="Arial"/>
                <w:b/>
                <w:i/>
                <w:sz w:val="19"/>
                <w:szCs w:val="19"/>
                <w:lang w:val="es-ES_tradnl"/>
              </w:rPr>
            </w:pPr>
          </w:p>
        </w:tc>
        <w:tc>
          <w:tcPr>
            <w:tcW w:w="2268" w:type="dxa"/>
            <w:vMerge/>
            <w:tcBorders>
              <w:left w:val="single" w:sz="18" w:space="0" w:color="000000"/>
              <w:right w:val="single" w:sz="18" w:space="0" w:color="000000"/>
            </w:tcBorders>
            <w:shd w:val="clear" w:color="auto" w:fill="auto"/>
          </w:tcPr>
          <w:p w:rsidR="0026580A" w:rsidRPr="0026580A" w:rsidRDefault="0026580A" w:rsidP="006260F6">
            <w:pPr>
              <w:rPr>
                <w:rFonts w:ascii="Arial" w:hAnsi="Arial" w:cs="Arial"/>
                <w:sz w:val="19"/>
                <w:szCs w:val="19"/>
                <w:lang w:val="es-ES_tradnl"/>
              </w:rPr>
            </w:pPr>
          </w:p>
        </w:tc>
        <w:tc>
          <w:tcPr>
            <w:tcW w:w="1276"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992"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1418"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559"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134"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698"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r>
      <w:tr w:rsidR="0026580A" w:rsidRPr="00DE79FA" w:rsidTr="00324162">
        <w:trPr>
          <w:trHeight w:val="20"/>
        </w:trPr>
        <w:tc>
          <w:tcPr>
            <w:tcW w:w="806" w:type="dxa"/>
            <w:vMerge/>
            <w:tcBorders>
              <w:top w:val="single" w:sz="12" w:space="0" w:color="auto"/>
              <w:left w:val="single" w:sz="18" w:space="0" w:color="000000"/>
              <w:bottom w:val="single" w:sz="18" w:space="0" w:color="auto"/>
              <w:right w:val="single" w:sz="18" w:space="0" w:color="000000"/>
            </w:tcBorders>
            <w:shd w:val="clear" w:color="auto" w:fill="auto"/>
          </w:tcPr>
          <w:p w:rsidR="0026580A" w:rsidRPr="00AC1BC8" w:rsidRDefault="0026580A" w:rsidP="006D62B5">
            <w:pPr>
              <w:rPr>
                <w:rFonts w:ascii="Arial" w:hAnsi="Arial" w:cs="Arial"/>
                <w:sz w:val="19"/>
                <w:szCs w:val="19"/>
                <w:lang w:val="es-ES_tradnl"/>
              </w:rPr>
            </w:pPr>
          </w:p>
        </w:tc>
        <w:tc>
          <w:tcPr>
            <w:tcW w:w="1417" w:type="dxa"/>
            <w:vMerge/>
            <w:tcBorders>
              <w:left w:val="single" w:sz="18" w:space="0" w:color="000000"/>
              <w:bottom w:val="single" w:sz="18" w:space="0" w:color="365F91"/>
              <w:right w:val="single" w:sz="18" w:space="0" w:color="000000"/>
            </w:tcBorders>
            <w:shd w:val="clear" w:color="auto" w:fill="auto"/>
            <w:vAlign w:val="center"/>
          </w:tcPr>
          <w:p w:rsidR="0026580A" w:rsidRPr="00AC1BC8" w:rsidRDefault="0026580A" w:rsidP="006260F6">
            <w:pPr>
              <w:jc w:val="center"/>
              <w:rPr>
                <w:rFonts w:ascii="Arial" w:hAnsi="Arial" w:cs="Arial"/>
                <w:b/>
                <w:i/>
                <w:sz w:val="19"/>
                <w:szCs w:val="19"/>
                <w:lang w:val="es-ES_tradnl"/>
              </w:rPr>
            </w:pPr>
          </w:p>
        </w:tc>
        <w:tc>
          <w:tcPr>
            <w:tcW w:w="2268" w:type="dxa"/>
            <w:vMerge/>
            <w:tcBorders>
              <w:left w:val="single" w:sz="18" w:space="0" w:color="000000"/>
              <w:right w:val="single" w:sz="18" w:space="0" w:color="000000"/>
            </w:tcBorders>
            <w:shd w:val="clear" w:color="auto" w:fill="auto"/>
          </w:tcPr>
          <w:p w:rsidR="0026580A" w:rsidRPr="0026580A" w:rsidRDefault="0026580A" w:rsidP="006260F6">
            <w:pPr>
              <w:rPr>
                <w:rFonts w:ascii="Arial" w:hAnsi="Arial" w:cs="Arial"/>
                <w:sz w:val="19"/>
                <w:szCs w:val="19"/>
                <w:lang w:val="es-ES_tradnl"/>
              </w:rPr>
            </w:pPr>
          </w:p>
        </w:tc>
        <w:tc>
          <w:tcPr>
            <w:tcW w:w="1276"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992"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418"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559"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Si</w:t>
            </w:r>
          </w:p>
        </w:tc>
        <w:tc>
          <w:tcPr>
            <w:tcW w:w="1134"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698"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r>
      <w:tr w:rsidR="0026580A" w:rsidRPr="00DE79FA" w:rsidTr="00324162">
        <w:trPr>
          <w:trHeight w:val="20"/>
        </w:trPr>
        <w:tc>
          <w:tcPr>
            <w:tcW w:w="806" w:type="dxa"/>
            <w:vMerge/>
            <w:tcBorders>
              <w:top w:val="single" w:sz="12" w:space="0" w:color="auto"/>
              <w:left w:val="single" w:sz="18" w:space="0" w:color="000000"/>
              <w:bottom w:val="single" w:sz="18" w:space="0" w:color="auto"/>
              <w:right w:val="single" w:sz="18" w:space="0" w:color="000000"/>
            </w:tcBorders>
            <w:shd w:val="clear" w:color="auto" w:fill="auto"/>
          </w:tcPr>
          <w:p w:rsidR="0026580A" w:rsidRPr="00AC1BC8" w:rsidRDefault="0026580A" w:rsidP="006D62B5">
            <w:pPr>
              <w:rPr>
                <w:rFonts w:ascii="Arial" w:hAnsi="Arial" w:cs="Arial"/>
                <w:sz w:val="19"/>
                <w:szCs w:val="19"/>
                <w:lang w:val="es-ES_tradnl"/>
              </w:rPr>
            </w:pPr>
          </w:p>
        </w:tc>
        <w:tc>
          <w:tcPr>
            <w:tcW w:w="1417" w:type="dxa"/>
            <w:vMerge/>
            <w:tcBorders>
              <w:left w:val="single" w:sz="18" w:space="0" w:color="000000"/>
              <w:bottom w:val="single" w:sz="18" w:space="0" w:color="365F91"/>
              <w:right w:val="single" w:sz="18" w:space="0" w:color="000000"/>
            </w:tcBorders>
            <w:shd w:val="clear" w:color="auto" w:fill="auto"/>
            <w:vAlign w:val="center"/>
          </w:tcPr>
          <w:p w:rsidR="0026580A" w:rsidRPr="00AC1BC8" w:rsidRDefault="0026580A" w:rsidP="006260F6">
            <w:pPr>
              <w:jc w:val="center"/>
              <w:rPr>
                <w:rFonts w:ascii="Arial" w:hAnsi="Arial" w:cs="Arial"/>
                <w:b/>
                <w:i/>
                <w:sz w:val="19"/>
                <w:szCs w:val="19"/>
                <w:lang w:val="es-ES_tradnl"/>
              </w:rPr>
            </w:pPr>
          </w:p>
        </w:tc>
        <w:tc>
          <w:tcPr>
            <w:tcW w:w="2268" w:type="dxa"/>
            <w:vMerge/>
            <w:tcBorders>
              <w:left w:val="single" w:sz="18" w:space="0" w:color="000000"/>
              <w:right w:val="single" w:sz="18" w:space="0" w:color="000000"/>
            </w:tcBorders>
            <w:shd w:val="clear" w:color="auto" w:fill="auto"/>
          </w:tcPr>
          <w:p w:rsidR="0026580A" w:rsidRPr="0026580A" w:rsidRDefault="0026580A" w:rsidP="006260F6">
            <w:pPr>
              <w:rPr>
                <w:rFonts w:ascii="Arial" w:hAnsi="Arial" w:cs="Arial"/>
                <w:sz w:val="19"/>
                <w:szCs w:val="19"/>
                <w:lang w:val="es-ES_tradnl"/>
              </w:rPr>
            </w:pPr>
          </w:p>
        </w:tc>
        <w:tc>
          <w:tcPr>
            <w:tcW w:w="1276"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992"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418"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559"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c>
          <w:tcPr>
            <w:tcW w:w="1134"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698"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r>
      <w:tr w:rsidR="0026580A" w:rsidRPr="00DE79FA" w:rsidTr="00324162">
        <w:trPr>
          <w:trHeight w:val="20"/>
        </w:trPr>
        <w:tc>
          <w:tcPr>
            <w:tcW w:w="806" w:type="dxa"/>
            <w:vMerge/>
            <w:tcBorders>
              <w:top w:val="single" w:sz="12" w:space="0" w:color="auto"/>
              <w:left w:val="single" w:sz="18" w:space="0" w:color="000000"/>
              <w:bottom w:val="single" w:sz="18" w:space="0" w:color="auto"/>
              <w:right w:val="single" w:sz="18" w:space="0" w:color="000000"/>
            </w:tcBorders>
            <w:shd w:val="clear" w:color="auto" w:fill="auto"/>
          </w:tcPr>
          <w:p w:rsidR="0026580A" w:rsidRPr="00AC1BC8" w:rsidRDefault="0026580A" w:rsidP="006D62B5">
            <w:pPr>
              <w:rPr>
                <w:rFonts w:ascii="Arial" w:hAnsi="Arial" w:cs="Arial"/>
                <w:sz w:val="19"/>
                <w:szCs w:val="19"/>
                <w:lang w:val="es-ES_tradnl"/>
              </w:rPr>
            </w:pPr>
          </w:p>
        </w:tc>
        <w:tc>
          <w:tcPr>
            <w:tcW w:w="1417" w:type="dxa"/>
            <w:vMerge/>
            <w:tcBorders>
              <w:left w:val="single" w:sz="18" w:space="0" w:color="000000"/>
              <w:bottom w:val="single" w:sz="18" w:space="0" w:color="365F91"/>
              <w:right w:val="single" w:sz="18" w:space="0" w:color="000000"/>
            </w:tcBorders>
            <w:shd w:val="clear" w:color="auto" w:fill="auto"/>
            <w:vAlign w:val="center"/>
          </w:tcPr>
          <w:p w:rsidR="0026580A" w:rsidRPr="00AC1BC8" w:rsidRDefault="0026580A" w:rsidP="006260F6">
            <w:pPr>
              <w:jc w:val="center"/>
              <w:rPr>
                <w:rFonts w:ascii="Arial" w:hAnsi="Arial" w:cs="Arial"/>
                <w:b/>
                <w:i/>
                <w:sz w:val="19"/>
                <w:szCs w:val="19"/>
                <w:lang w:val="es-ES_tradnl"/>
              </w:rPr>
            </w:pPr>
          </w:p>
        </w:tc>
        <w:tc>
          <w:tcPr>
            <w:tcW w:w="2268" w:type="dxa"/>
            <w:vMerge/>
            <w:tcBorders>
              <w:left w:val="single" w:sz="18" w:space="0" w:color="000000"/>
              <w:right w:val="single" w:sz="18" w:space="0" w:color="000000"/>
            </w:tcBorders>
            <w:shd w:val="clear" w:color="auto" w:fill="auto"/>
          </w:tcPr>
          <w:p w:rsidR="0026580A" w:rsidRPr="0026580A" w:rsidRDefault="0026580A" w:rsidP="006260F6">
            <w:pPr>
              <w:rPr>
                <w:rFonts w:ascii="Arial" w:hAnsi="Arial" w:cs="Arial"/>
                <w:sz w:val="19"/>
                <w:szCs w:val="19"/>
                <w:lang w:val="es-ES_tradnl"/>
              </w:rPr>
            </w:pPr>
          </w:p>
        </w:tc>
        <w:tc>
          <w:tcPr>
            <w:tcW w:w="1276"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992"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418"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559"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c>
          <w:tcPr>
            <w:tcW w:w="1134"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c>
          <w:tcPr>
            <w:tcW w:w="1698"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r>
      <w:tr w:rsidR="0026580A" w:rsidRPr="00DE79FA" w:rsidTr="00324162">
        <w:trPr>
          <w:trHeight w:val="20"/>
        </w:trPr>
        <w:tc>
          <w:tcPr>
            <w:tcW w:w="806" w:type="dxa"/>
            <w:vMerge/>
            <w:tcBorders>
              <w:top w:val="single" w:sz="12" w:space="0" w:color="auto"/>
              <w:left w:val="single" w:sz="18" w:space="0" w:color="000000"/>
              <w:bottom w:val="single" w:sz="18" w:space="0" w:color="auto"/>
              <w:right w:val="single" w:sz="18" w:space="0" w:color="000000"/>
            </w:tcBorders>
            <w:shd w:val="clear" w:color="auto" w:fill="auto"/>
          </w:tcPr>
          <w:p w:rsidR="0026580A" w:rsidRPr="00AC1BC8" w:rsidRDefault="0026580A" w:rsidP="006D62B5">
            <w:pPr>
              <w:rPr>
                <w:rFonts w:ascii="Arial" w:hAnsi="Arial" w:cs="Arial"/>
                <w:sz w:val="19"/>
                <w:szCs w:val="19"/>
                <w:lang w:val="es-ES_tradnl"/>
              </w:rPr>
            </w:pPr>
          </w:p>
        </w:tc>
        <w:tc>
          <w:tcPr>
            <w:tcW w:w="1417" w:type="dxa"/>
            <w:vMerge/>
            <w:tcBorders>
              <w:left w:val="single" w:sz="18" w:space="0" w:color="000000"/>
              <w:bottom w:val="single" w:sz="18" w:space="0" w:color="000000"/>
              <w:right w:val="single" w:sz="18" w:space="0" w:color="000000"/>
            </w:tcBorders>
            <w:shd w:val="clear" w:color="auto" w:fill="auto"/>
            <w:vAlign w:val="center"/>
          </w:tcPr>
          <w:p w:rsidR="0026580A" w:rsidRPr="00AC1BC8" w:rsidRDefault="0026580A" w:rsidP="006260F6">
            <w:pPr>
              <w:jc w:val="center"/>
              <w:rPr>
                <w:rFonts w:ascii="Arial" w:hAnsi="Arial" w:cs="Arial"/>
                <w:b/>
                <w:i/>
                <w:sz w:val="19"/>
                <w:szCs w:val="19"/>
                <w:lang w:val="es-ES_tradnl"/>
              </w:rPr>
            </w:pPr>
          </w:p>
        </w:tc>
        <w:tc>
          <w:tcPr>
            <w:tcW w:w="2268" w:type="dxa"/>
            <w:vMerge/>
            <w:tcBorders>
              <w:left w:val="single" w:sz="18" w:space="0" w:color="000000"/>
              <w:bottom w:val="single" w:sz="18" w:space="0" w:color="000000"/>
              <w:right w:val="single" w:sz="18" w:space="0" w:color="000000"/>
            </w:tcBorders>
            <w:shd w:val="clear" w:color="auto" w:fill="auto"/>
          </w:tcPr>
          <w:p w:rsidR="0026580A" w:rsidRPr="0026580A" w:rsidRDefault="0026580A" w:rsidP="006260F6">
            <w:pPr>
              <w:rPr>
                <w:rFonts w:ascii="Arial" w:hAnsi="Arial" w:cs="Arial"/>
                <w:sz w:val="19"/>
                <w:szCs w:val="19"/>
                <w:lang w:val="es-ES_tradnl"/>
              </w:rPr>
            </w:pPr>
          </w:p>
        </w:tc>
        <w:tc>
          <w:tcPr>
            <w:tcW w:w="1276"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992"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418"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559"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c>
          <w:tcPr>
            <w:tcW w:w="1134"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698"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r>
      <w:tr w:rsidR="0026580A" w:rsidRPr="00DE79FA" w:rsidTr="00324162">
        <w:tc>
          <w:tcPr>
            <w:tcW w:w="806" w:type="dxa"/>
            <w:vMerge/>
            <w:tcBorders>
              <w:top w:val="single" w:sz="12" w:space="0" w:color="auto"/>
              <w:left w:val="single" w:sz="18" w:space="0" w:color="000000"/>
              <w:bottom w:val="single" w:sz="18" w:space="0" w:color="auto"/>
              <w:right w:val="single" w:sz="18" w:space="0" w:color="000000"/>
            </w:tcBorders>
            <w:shd w:val="clear" w:color="auto" w:fill="auto"/>
          </w:tcPr>
          <w:p w:rsidR="0026580A" w:rsidRPr="00AC1BC8" w:rsidRDefault="0026580A" w:rsidP="006D62B5">
            <w:pPr>
              <w:rPr>
                <w:rFonts w:ascii="Arial" w:hAnsi="Arial" w:cs="Arial"/>
                <w:sz w:val="19"/>
                <w:szCs w:val="19"/>
                <w:lang w:val="es-ES_tradnl"/>
              </w:rPr>
            </w:pPr>
          </w:p>
        </w:tc>
        <w:tc>
          <w:tcPr>
            <w:tcW w:w="1417" w:type="dxa"/>
            <w:vMerge w:val="restart"/>
            <w:tcBorders>
              <w:top w:val="single" w:sz="18" w:space="0" w:color="000000"/>
              <w:left w:val="single" w:sz="18" w:space="0" w:color="000000"/>
              <w:bottom w:val="single" w:sz="18" w:space="0" w:color="365F91"/>
              <w:right w:val="single" w:sz="18" w:space="0" w:color="000000"/>
            </w:tcBorders>
            <w:shd w:val="clear" w:color="auto" w:fill="auto"/>
            <w:vAlign w:val="center"/>
          </w:tcPr>
          <w:p w:rsidR="0026580A" w:rsidRPr="00AC1BC8" w:rsidRDefault="0026580A" w:rsidP="006260F6">
            <w:pPr>
              <w:jc w:val="center"/>
              <w:rPr>
                <w:rFonts w:ascii="Arial" w:hAnsi="Arial" w:cs="Arial"/>
                <w:b/>
                <w:i/>
                <w:sz w:val="19"/>
                <w:szCs w:val="19"/>
                <w:lang w:val="es-ES_tradnl"/>
              </w:rPr>
            </w:pPr>
            <w:r w:rsidRPr="00AC1BC8">
              <w:rPr>
                <w:rFonts w:ascii="Arial" w:hAnsi="Arial" w:cs="Arial"/>
                <w:b/>
                <w:sz w:val="19"/>
                <w:szCs w:val="19"/>
                <w:lang w:val="es-ES_tradnl"/>
              </w:rPr>
              <w:t>Lavado 2</w:t>
            </w:r>
          </w:p>
        </w:tc>
        <w:tc>
          <w:tcPr>
            <w:tcW w:w="2268" w:type="dxa"/>
            <w:vMerge w:val="restart"/>
            <w:tcBorders>
              <w:top w:val="single" w:sz="18" w:space="0" w:color="000000"/>
              <w:left w:val="single" w:sz="18" w:space="0" w:color="000000"/>
              <w:right w:val="single" w:sz="18" w:space="0" w:color="000000"/>
            </w:tcBorders>
            <w:shd w:val="clear" w:color="auto" w:fill="auto"/>
          </w:tcPr>
          <w:p w:rsidR="0026580A" w:rsidRPr="0026580A" w:rsidRDefault="0026580A" w:rsidP="006260F6">
            <w:pPr>
              <w:rPr>
                <w:rFonts w:ascii="Arial" w:hAnsi="Arial" w:cs="Arial"/>
                <w:sz w:val="19"/>
                <w:szCs w:val="19"/>
                <w:lang w:val="es-ES_tradnl"/>
              </w:rPr>
            </w:pPr>
            <w:r w:rsidRPr="0026580A">
              <w:rPr>
                <w:rFonts w:ascii="Arial" w:hAnsi="Arial" w:cs="Arial"/>
                <w:sz w:val="19"/>
                <w:szCs w:val="19"/>
                <w:lang w:val="es-ES_tradnl"/>
              </w:rPr>
              <w:t xml:space="preserve">Empleo de agua </w:t>
            </w:r>
          </w:p>
          <w:p w:rsidR="0026580A" w:rsidRPr="0026580A" w:rsidRDefault="0026580A" w:rsidP="006260F6">
            <w:pPr>
              <w:rPr>
                <w:rFonts w:ascii="Arial" w:hAnsi="Arial" w:cs="Arial"/>
                <w:sz w:val="19"/>
                <w:szCs w:val="19"/>
                <w:lang w:val="es-ES_tradnl"/>
              </w:rPr>
            </w:pPr>
            <w:r w:rsidRPr="0026580A">
              <w:rPr>
                <w:rFonts w:ascii="Arial" w:hAnsi="Arial" w:cs="Arial"/>
                <w:sz w:val="19"/>
                <w:szCs w:val="19"/>
                <w:lang w:val="es-ES_tradnl"/>
              </w:rPr>
              <w:t>Detergente</w:t>
            </w:r>
          </w:p>
          <w:p w:rsidR="0026580A" w:rsidRPr="0026580A" w:rsidRDefault="0026580A" w:rsidP="006260F6">
            <w:pPr>
              <w:rPr>
                <w:rFonts w:ascii="Arial" w:hAnsi="Arial" w:cs="Arial"/>
                <w:sz w:val="19"/>
                <w:szCs w:val="19"/>
                <w:lang w:val="es-ES_tradnl"/>
              </w:rPr>
            </w:pPr>
            <w:r w:rsidRPr="0026580A">
              <w:rPr>
                <w:rFonts w:ascii="Arial" w:hAnsi="Arial" w:cs="Arial"/>
                <w:sz w:val="19"/>
                <w:szCs w:val="19"/>
                <w:lang w:val="es-ES_tradnl"/>
              </w:rPr>
              <w:t>Agua con partículas orgánicas e inorgánicas</w:t>
            </w:r>
          </w:p>
          <w:p w:rsidR="0026580A" w:rsidRPr="0026580A" w:rsidRDefault="0026580A" w:rsidP="006260F6">
            <w:pPr>
              <w:rPr>
                <w:rFonts w:ascii="Arial" w:hAnsi="Arial" w:cs="Arial"/>
                <w:sz w:val="19"/>
                <w:szCs w:val="19"/>
                <w:lang w:val="es-ES_tradnl"/>
              </w:rPr>
            </w:pPr>
            <w:r w:rsidRPr="0026580A">
              <w:rPr>
                <w:rFonts w:ascii="Arial" w:hAnsi="Arial" w:cs="Arial"/>
                <w:sz w:val="19"/>
                <w:szCs w:val="19"/>
                <w:lang w:val="es-ES_tradnl"/>
              </w:rPr>
              <w:t>Sobras (Residuos sólidos)</w:t>
            </w:r>
          </w:p>
        </w:tc>
        <w:tc>
          <w:tcPr>
            <w:tcW w:w="1276"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992"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418"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559"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c>
          <w:tcPr>
            <w:tcW w:w="1134"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698"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r>
      <w:tr w:rsidR="0026580A" w:rsidRPr="00DE79FA" w:rsidTr="00324162">
        <w:tc>
          <w:tcPr>
            <w:tcW w:w="806" w:type="dxa"/>
            <w:vMerge/>
            <w:tcBorders>
              <w:top w:val="single" w:sz="12" w:space="0" w:color="auto"/>
              <w:left w:val="single" w:sz="18" w:space="0" w:color="000000"/>
              <w:bottom w:val="single" w:sz="18" w:space="0" w:color="auto"/>
              <w:right w:val="single" w:sz="18" w:space="0" w:color="000000"/>
            </w:tcBorders>
            <w:shd w:val="clear" w:color="auto" w:fill="auto"/>
          </w:tcPr>
          <w:p w:rsidR="0026580A" w:rsidRPr="00AC1BC8" w:rsidRDefault="0026580A" w:rsidP="006D62B5">
            <w:pPr>
              <w:rPr>
                <w:rFonts w:ascii="Arial" w:hAnsi="Arial" w:cs="Arial"/>
                <w:sz w:val="19"/>
                <w:szCs w:val="19"/>
                <w:lang w:val="es-ES_tradnl"/>
              </w:rPr>
            </w:pPr>
          </w:p>
        </w:tc>
        <w:tc>
          <w:tcPr>
            <w:tcW w:w="1417" w:type="dxa"/>
            <w:vMerge/>
            <w:tcBorders>
              <w:left w:val="single" w:sz="18" w:space="0" w:color="000000"/>
              <w:bottom w:val="single" w:sz="18" w:space="0" w:color="365F91"/>
              <w:right w:val="single" w:sz="18" w:space="0" w:color="000000"/>
            </w:tcBorders>
            <w:shd w:val="clear" w:color="auto" w:fill="auto"/>
            <w:vAlign w:val="center"/>
          </w:tcPr>
          <w:p w:rsidR="0026580A" w:rsidRPr="00AC1BC8" w:rsidRDefault="0026580A" w:rsidP="006260F6">
            <w:pPr>
              <w:jc w:val="center"/>
              <w:rPr>
                <w:rFonts w:ascii="Arial" w:hAnsi="Arial" w:cs="Arial"/>
                <w:i/>
                <w:sz w:val="19"/>
                <w:szCs w:val="19"/>
                <w:lang w:val="es-ES_tradnl"/>
              </w:rPr>
            </w:pPr>
          </w:p>
        </w:tc>
        <w:tc>
          <w:tcPr>
            <w:tcW w:w="2268" w:type="dxa"/>
            <w:vMerge/>
            <w:tcBorders>
              <w:left w:val="single" w:sz="18" w:space="0" w:color="000000"/>
              <w:right w:val="single" w:sz="18" w:space="0" w:color="000000"/>
            </w:tcBorders>
            <w:shd w:val="clear" w:color="auto" w:fill="auto"/>
          </w:tcPr>
          <w:p w:rsidR="0026580A" w:rsidRPr="0026580A" w:rsidRDefault="0026580A" w:rsidP="006260F6">
            <w:pPr>
              <w:rPr>
                <w:rFonts w:ascii="Arial" w:hAnsi="Arial" w:cs="Arial"/>
                <w:sz w:val="19"/>
                <w:szCs w:val="19"/>
                <w:lang w:val="es-ES_tradnl"/>
              </w:rPr>
            </w:pPr>
          </w:p>
        </w:tc>
        <w:tc>
          <w:tcPr>
            <w:tcW w:w="1276"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Si</w:t>
            </w:r>
          </w:p>
        </w:tc>
        <w:tc>
          <w:tcPr>
            <w:tcW w:w="992"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1418"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1559"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Si</w:t>
            </w:r>
          </w:p>
        </w:tc>
        <w:tc>
          <w:tcPr>
            <w:tcW w:w="1134"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Si</w:t>
            </w:r>
          </w:p>
        </w:tc>
        <w:tc>
          <w:tcPr>
            <w:tcW w:w="1698"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Si</w:t>
            </w:r>
          </w:p>
        </w:tc>
      </w:tr>
      <w:tr w:rsidR="0026580A" w:rsidRPr="00DE79FA" w:rsidTr="00324162">
        <w:tc>
          <w:tcPr>
            <w:tcW w:w="806" w:type="dxa"/>
            <w:vMerge/>
            <w:tcBorders>
              <w:top w:val="single" w:sz="12" w:space="0" w:color="auto"/>
              <w:left w:val="single" w:sz="18" w:space="0" w:color="000000"/>
              <w:bottom w:val="single" w:sz="18" w:space="0" w:color="auto"/>
              <w:right w:val="single" w:sz="18" w:space="0" w:color="000000"/>
            </w:tcBorders>
            <w:shd w:val="clear" w:color="auto" w:fill="auto"/>
          </w:tcPr>
          <w:p w:rsidR="0026580A" w:rsidRPr="00AC1BC8" w:rsidRDefault="0026580A" w:rsidP="006D62B5">
            <w:pPr>
              <w:rPr>
                <w:rFonts w:ascii="Arial" w:hAnsi="Arial" w:cs="Arial"/>
                <w:sz w:val="19"/>
                <w:szCs w:val="19"/>
                <w:lang w:val="es-ES_tradnl"/>
              </w:rPr>
            </w:pPr>
          </w:p>
        </w:tc>
        <w:tc>
          <w:tcPr>
            <w:tcW w:w="1417" w:type="dxa"/>
            <w:vMerge/>
            <w:tcBorders>
              <w:left w:val="single" w:sz="18" w:space="0" w:color="000000"/>
              <w:bottom w:val="single" w:sz="18" w:space="0" w:color="365F91"/>
              <w:right w:val="single" w:sz="18" w:space="0" w:color="000000"/>
            </w:tcBorders>
            <w:shd w:val="clear" w:color="auto" w:fill="auto"/>
            <w:vAlign w:val="center"/>
          </w:tcPr>
          <w:p w:rsidR="0026580A" w:rsidRPr="00AC1BC8" w:rsidRDefault="0026580A" w:rsidP="006260F6">
            <w:pPr>
              <w:jc w:val="center"/>
              <w:rPr>
                <w:rFonts w:ascii="Arial" w:hAnsi="Arial" w:cs="Arial"/>
                <w:i/>
                <w:sz w:val="19"/>
                <w:szCs w:val="19"/>
                <w:lang w:val="es-ES_tradnl"/>
              </w:rPr>
            </w:pPr>
          </w:p>
        </w:tc>
        <w:tc>
          <w:tcPr>
            <w:tcW w:w="2268" w:type="dxa"/>
            <w:vMerge/>
            <w:tcBorders>
              <w:left w:val="single" w:sz="18" w:space="0" w:color="000000"/>
              <w:right w:val="single" w:sz="18" w:space="0" w:color="000000"/>
            </w:tcBorders>
            <w:shd w:val="clear" w:color="auto" w:fill="auto"/>
          </w:tcPr>
          <w:p w:rsidR="0026580A" w:rsidRPr="0026580A" w:rsidRDefault="0026580A" w:rsidP="006260F6">
            <w:pPr>
              <w:rPr>
                <w:rFonts w:ascii="Arial" w:hAnsi="Arial" w:cs="Arial"/>
                <w:sz w:val="19"/>
                <w:szCs w:val="19"/>
                <w:lang w:val="es-ES_tradnl"/>
              </w:rPr>
            </w:pPr>
          </w:p>
        </w:tc>
        <w:tc>
          <w:tcPr>
            <w:tcW w:w="1276"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c>
          <w:tcPr>
            <w:tcW w:w="992"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418"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559"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c>
          <w:tcPr>
            <w:tcW w:w="1134"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698" w:type="dxa"/>
            <w:tcBorders>
              <w:top w:val="nil"/>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r>
      <w:tr w:rsidR="0026580A" w:rsidRPr="00DE79FA" w:rsidTr="00324162">
        <w:tc>
          <w:tcPr>
            <w:tcW w:w="806" w:type="dxa"/>
            <w:vMerge/>
            <w:tcBorders>
              <w:top w:val="single" w:sz="12" w:space="0" w:color="auto"/>
              <w:left w:val="single" w:sz="18" w:space="0" w:color="000000"/>
              <w:bottom w:val="single" w:sz="18" w:space="0" w:color="auto"/>
              <w:right w:val="single" w:sz="18" w:space="0" w:color="000000"/>
            </w:tcBorders>
            <w:shd w:val="clear" w:color="auto" w:fill="auto"/>
          </w:tcPr>
          <w:p w:rsidR="0026580A" w:rsidRPr="00AC1BC8" w:rsidRDefault="0026580A" w:rsidP="006D62B5">
            <w:pPr>
              <w:rPr>
                <w:rFonts w:ascii="Arial" w:hAnsi="Arial" w:cs="Arial"/>
                <w:sz w:val="19"/>
                <w:szCs w:val="19"/>
                <w:lang w:val="es-ES_tradnl"/>
              </w:rPr>
            </w:pPr>
          </w:p>
        </w:tc>
        <w:tc>
          <w:tcPr>
            <w:tcW w:w="1417" w:type="dxa"/>
            <w:vMerge/>
            <w:tcBorders>
              <w:left w:val="single" w:sz="18" w:space="0" w:color="000000"/>
              <w:bottom w:val="single" w:sz="18" w:space="0" w:color="000000"/>
              <w:right w:val="single" w:sz="18" w:space="0" w:color="000000"/>
            </w:tcBorders>
            <w:shd w:val="clear" w:color="auto" w:fill="auto"/>
            <w:vAlign w:val="center"/>
          </w:tcPr>
          <w:p w:rsidR="0026580A" w:rsidRPr="00AC1BC8" w:rsidRDefault="0026580A" w:rsidP="006260F6">
            <w:pPr>
              <w:jc w:val="center"/>
              <w:rPr>
                <w:rFonts w:ascii="Arial" w:hAnsi="Arial" w:cs="Arial"/>
                <w:i/>
                <w:sz w:val="19"/>
                <w:szCs w:val="19"/>
                <w:lang w:val="es-ES_tradnl"/>
              </w:rPr>
            </w:pPr>
          </w:p>
        </w:tc>
        <w:tc>
          <w:tcPr>
            <w:tcW w:w="2268" w:type="dxa"/>
            <w:vMerge/>
            <w:tcBorders>
              <w:left w:val="single" w:sz="18" w:space="0" w:color="000000"/>
              <w:bottom w:val="single" w:sz="18" w:space="0" w:color="000000"/>
              <w:right w:val="single" w:sz="18" w:space="0" w:color="000000"/>
            </w:tcBorders>
            <w:shd w:val="clear" w:color="auto" w:fill="auto"/>
          </w:tcPr>
          <w:p w:rsidR="0026580A" w:rsidRPr="0026580A" w:rsidRDefault="0026580A" w:rsidP="006260F6">
            <w:pPr>
              <w:rPr>
                <w:rFonts w:ascii="Arial" w:hAnsi="Arial" w:cs="Arial"/>
                <w:sz w:val="19"/>
                <w:szCs w:val="19"/>
                <w:lang w:val="es-ES_tradnl"/>
              </w:rPr>
            </w:pPr>
          </w:p>
        </w:tc>
        <w:tc>
          <w:tcPr>
            <w:tcW w:w="1276"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992"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418"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559"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c>
          <w:tcPr>
            <w:tcW w:w="1134"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698" w:type="dxa"/>
            <w:tcBorders>
              <w:top w:val="nil"/>
              <w:left w:val="single" w:sz="18" w:space="0" w:color="000000"/>
              <w:bottom w:val="single" w:sz="18" w:space="0" w:color="000000"/>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r>
      <w:tr w:rsidR="0026580A" w:rsidRPr="00DE79FA" w:rsidTr="00324162">
        <w:tc>
          <w:tcPr>
            <w:tcW w:w="806" w:type="dxa"/>
            <w:vMerge w:val="restart"/>
            <w:tcBorders>
              <w:top w:val="single" w:sz="18" w:space="0" w:color="auto"/>
              <w:left w:val="single" w:sz="18" w:space="0" w:color="auto"/>
              <w:bottom w:val="single" w:sz="18" w:space="0" w:color="auto"/>
              <w:right w:val="single" w:sz="18" w:space="0" w:color="auto"/>
            </w:tcBorders>
            <w:shd w:val="clear" w:color="auto" w:fill="auto"/>
            <w:textDirection w:val="btLr"/>
            <w:vAlign w:val="center"/>
          </w:tcPr>
          <w:p w:rsidR="0026580A" w:rsidRPr="00AC1BC8" w:rsidRDefault="0026580A" w:rsidP="00DE79FA">
            <w:pPr>
              <w:ind w:left="113" w:right="113"/>
              <w:jc w:val="center"/>
              <w:rPr>
                <w:rFonts w:ascii="Arial" w:hAnsi="Arial" w:cs="Arial"/>
                <w:b/>
                <w:sz w:val="19"/>
                <w:szCs w:val="19"/>
                <w:lang w:val="es-ES_tradnl"/>
              </w:rPr>
            </w:pPr>
            <w:r w:rsidRPr="00AC1BC8">
              <w:rPr>
                <w:rFonts w:ascii="Arial" w:hAnsi="Arial" w:cs="Arial"/>
                <w:b/>
                <w:sz w:val="19"/>
                <w:szCs w:val="19"/>
                <w:lang w:val="es-ES_tradnl"/>
              </w:rPr>
              <w:t>Limpieza del Comedor</w:t>
            </w:r>
          </w:p>
        </w:tc>
        <w:tc>
          <w:tcPr>
            <w:tcW w:w="1417" w:type="dxa"/>
            <w:vMerge w:val="restart"/>
            <w:tcBorders>
              <w:top w:val="single" w:sz="18" w:space="0" w:color="000000"/>
              <w:left w:val="single" w:sz="18" w:space="0" w:color="auto"/>
              <w:bottom w:val="single" w:sz="18" w:space="0" w:color="365F91"/>
              <w:right w:val="single" w:sz="18" w:space="0" w:color="000000"/>
            </w:tcBorders>
            <w:shd w:val="clear" w:color="auto" w:fill="auto"/>
            <w:vAlign w:val="center"/>
          </w:tcPr>
          <w:p w:rsidR="0026580A" w:rsidRPr="00AC1BC8" w:rsidRDefault="0026580A" w:rsidP="00DE79FA">
            <w:pPr>
              <w:jc w:val="center"/>
              <w:rPr>
                <w:rFonts w:ascii="Arial" w:hAnsi="Arial" w:cs="Arial"/>
                <w:b/>
                <w:i/>
                <w:sz w:val="19"/>
                <w:szCs w:val="19"/>
                <w:lang w:val="es-ES_tradnl"/>
              </w:rPr>
            </w:pPr>
            <w:r w:rsidRPr="00AC1BC8">
              <w:rPr>
                <w:rFonts w:ascii="Arial" w:hAnsi="Arial" w:cs="Arial"/>
                <w:b/>
                <w:sz w:val="19"/>
                <w:szCs w:val="19"/>
                <w:lang w:val="es-ES_tradnl"/>
              </w:rPr>
              <w:t xml:space="preserve">Barrer </w:t>
            </w:r>
          </w:p>
        </w:tc>
        <w:tc>
          <w:tcPr>
            <w:tcW w:w="2268" w:type="dxa"/>
            <w:vMerge w:val="restart"/>
            <w:tcBorders>
              <w:top w:val="single" w:sz="18" w:space="0" w:color="000000"/>
              <w:left w:val="single" w:sz="18" w:space="0" w:color="000000"/>
              <w:right w:val="single" w:sz="18" w:space="0" w:color="000000"/>
            </w:tcBorders>
            <w:shd w:val="clear" w:color="auto" w:fill="auto"/>
          </w:tcPr>
          <w:p w:rsidR="0026580A" w:rsidRPr="0026580A" w:rsidRDefault="0026580A" w:rsidP="006260F6">
            <w:pPr>
              <w:rPr>
                <w:rFonts w:ascii="Arial" w:hAnsi="Arial" w:cs="Arial"/>
                <w:sz w:val="19"/>
                <w:szCs w:val="19"/>
                <w:lang w:val="es-ES_tradnl"/>
              </w:rPr>
            </w:pPr>
            <w:r w:rsidRPr="0026580A">
              <w:rPr>
                <w:rFonts w:ascii="Arial" w:hAnsi="Arial" w:cs="Arial"/>
                <w:sz w:val="19"/>
                <w:szCs w:val="19"/>
                <w:lang w:val="es-ES_tradnl"/>
              </w:rPr>
              <w:t>Partículas de polvo de tamaño muy pequeño emitidas al aire y en el tacho de desechos sólidos</w:t>
            </w:r>
          </w:p>
          <w:p w:rsidR="0026580A" w:rsidRPr="0026580A" w:rsidRDefault="0026580A" w:rsidP="006260F6">
            <w:pPr>
              <w:rPr>
                <w:rFonts w:ascii="Arial" w:hAnsi="Arial" w:cs="Arial"/>
                <w:sz w:val="19"/>
                <w:szCs w:val="19"/>
                <w:lang w:val="es-ES_tradnl"/>
              </w:rPr>
            </w:pPr>
            <w:r w:rsidRPr="0026580A">
              <w:rPr>
                <w:rFonts w:ascii="Arial" w:hAnsi="Arial" w:cs="Arial"/>
                <w:sz w:val="19"/>
                <w:szCs w:val="19"/>
                <w:lang w:val="es-ES_tradnl"/>
              </w:rPr>
              <w:t>Desechos sólidos</w:t>
            </w:r>
          </w:p>
        </w:tc>
        <w:tc>
          <w:tcPr>
            <w:tcW w:w="1276"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 xml:space="preserve">Si </w:t>
            </w:r>
          </w:p>
        </w:tc>
        <w:tc>
          <w:tcPr>
            <w:tcW w:w="992"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 xml:space="preserve">Si </w:t>
            </w:r>
          </w:p>
        </w:tc>
        <w:tc>
          <w:tcPr>
            <w:tcW w:w="1418"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 xml:space="preserve">Si </w:t>
            </w:r>
          </w:p>
        </w:tc>
        <w:tc>
          <w:tcPr>
            <w:tcW w:w="1559"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 xml:space="preserve">Si </w:t>
            </w:r>
          </w:p>
        </w:tc>
        <w:tc>
          <w:tcPr>
            <w:tcW w:w="1134"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No</w:t>
            </w:r>
          </w:p>
        </w:tc>
        <w:tc>
          <w:tcPr>
            <w:tcW w:w="1698" w:type="dxa"/>
            <w:tcBorders>
              <w:top w:val="single" w:sz="18" w:space="0" w:color="000000"/>
              <w:left w:val="single" w:sz="18" w:space="0" w:color="000000"/>
              <w:bottom w:val="nil"/>
              <w:right w:val="single" w:sz="18" w:space="0" w:color="000000"/>
            </w:tcBorders>
            <w:shd w:val="clear" w:color="auto" w:fill="auto"/>
            <w:vAlign w:val="center"/>
          </w:tcPr>
          <w:p w:rsidR="0026580A" w:rsidRPr="0026580A" w:rsidRDefault="0026580A" w:rsidP="006260F6">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 xml:space="preserve">Si </w:t>
            </w:r>
          </w:p>
        </w:tc>
      </w:tr>
      <w:tr w:rsidR="0026580A" w:rsidRPr="00DE79FA" w:rsidTr="00324162">
        <w:tc>
          <w:tcPr>
            <w:tcW w:w="806" w:type="dxa"/>
            <w:vMerge/>
            <w:tcBorders>
              <w:top w:val="single" w:sz="18" w:space="0" w:color="auto"/>
              <w:left w:val="single" w:sz="18" w:space="0" w:color="auto"/>
              <w:bottom w:val="single" w:sz="18" w:space="0" w:color="auto"/>
              <w:right w:val="single" w:sz="18" w:space="0" w:color="auto"/>
            </w:tcBorders>
            <w:shd w:val="clear" w:color="auto" w:fill="auto"/>
          </w:tcPr>
          <w:p w:rsidR="0026580A" w:rsidRPr="00AC1BC8" w:rsidRDefault="0026580A" w:rsidP="00DE79FA">
            <w:pPr>
              <w:ind w:left="113" w:right="113"/>
              <w:jc w:val="center"/>
              <w:rPr>
                <w:rFonts w:ascii="Arial" w:hAnsi="Arial" w:cs="Arial"/>
                <w:b/>
                <w:sz w:val="19"/>
                <w:szCs w:val="19"/>
                <w:lang w:val="es-ES_tradnl"/>
              </w:rPr>
            </w:pPr>
          </w:p>
        </w:tc>
        <w:tc>
          <w:tcPr>
            <w:tcW w:w="1417" w:type="dxa"/>
            <w:vMerge/>
            <w:tcBorders>
              <w:left w:val="single" w:sz="18" w:space="0" w:color="auto"/>
              <w:bottom w:val="single" w:sz="18" w:space="0" w:color="auto"/>
              <w:right w:val="single" w:sz="18" w:space="0" w:color="000000"/>
            </w:tcBorders>
            <w:shd w:val="clear" w:color="auto" w:fill="auto"/>
            <w:vAlign w:val="center"/>
          </w:tcPr>
          <w:p w:rsidR="0026580A" w:rsidRPr="00AC1BC8" w:rsidRDefault="0026580A" w:rsidP="00DE79FA">
            <w:pPr>
              <w:jc w:val="center"/>
              <w:rPr>
                <w:rFonts w:ascii="Arial" w:hAnsi="Arial" w:cs="Arial"/>
                <w:b/>
                <w:i/>
                <w:sz w:val="19"/>
                <w:szCs w:val="19"/>
                <w:lang w:val="es-ES_tradnl"/>
              </w:rPr>
            </w:pPr>
          </w:p>
        </w:tc>
        <w:tc>
          <w:tcPr>
            <w:tcW w:w="2268" w:type="dxa"/>
            <w:vMerge/>
            <w:tcBorders>
              <w:left w:val="single" w:sz="18" w:space="0" w:color="000000"/>
              <w:bottom w:val="single" w:sz="18" w:space="0" w:color="auto"/>
              <w:right w:val="single" w:sz="18" w:space="0" w:color="000000"/>
            </w:tcBorders>
            <w:shd w:val="clear" w:color="auto" w:fill="auto"/>
          </w:tcPr>
          <w:p w:rsidR="0026580A" w:rsidRPr="0026580A" w:rsidRDefault="0026580A" w:rsidP="006260F6">
            <w:pPr>
              <w:rPr>
                <w:rFonts w:ascii="Arial" w:hAnsi="Arial" w:cs="Arial"/>
                <w:sz w:val="19"/>
                <w:szCs w:val="19"/>
                <w:lang w:val="es-ES_tradnl"/>
              </w:rPr>
            </w:pPr>
          </w:p>
        </w:tc>
        <w:tc>
          <w:tcPr>
            <w:tcW w:w="1276" w:type="dxa"/>
            <w:tcBorders>
              <w:top w:val="nil"/>
              <w:left w:val="single" w:sz="18" w:space="0" w:color="000000"/>
              <w:bottom w:val="single" w:sz="18" w:space="0" w:color="auto"/>
              <w:right w:val="single" w:sz="18" w:space="0" w:color="000000"/>
            </w:tcBorders>
            <w:shd w:val="clear" w:color="auto" w:fill="auto"/>
            <w:vAlign w:val="center"/>
          </w:tcPr>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26580A" w:rsidRPr="0026580A" w:rsidRDefault="0026580A" w:rsidP="006260F6">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No</w:t>
            </w:r>
          </w:p>
        </w:tc>
        <w:tc>
          <w:tcPr>
            <w:tcW w:w="992" w:type="dxa"/>
            <w:tcBorders>
              <w:top w:val="nil"/>
              <w:left w:val="single" w:sz="18" w:space="0" w:color="000000"/>
              <w:bottom w:val="single" w:sz="18" w:space="0" w:color="auto"/>
              <w:right w:val="single" w:sz="18" w:space="0" w:color="000000"/>
            </w:tcBorders>
            <w:shd w:val="clear" w:color="auto" w:fill="auto"/>
            <w:vAlign w:val="center"/>
          </w:tcPr>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26580A" w:rsidRPr="0026580A" w:rsidRDefault="0026580A" w:rsidP="006260F6">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 xml:space="preserve">No </w:t>
            </w:r>
          </w:p>
        </w:tc>
        <w:tc>
          <w:tcPr>
            <w:tcW w:w="1418" w:type="dxa"/>
            <w:tcBorders>
              <w:top w:val="nil"/>
              <w:left w:val="single" w:sz="18" w:space="0" w:color="000000"/>
              <w:bottom w:val="single" w:sz="18" w:space="0" w:color="auto"/>
              <w:right w:val="single" w:sz="18" w:space="0" w:color="000000"/>
            </w:tcBorders>
            <w:shd w:val="clear" w:color="auto" w:fill="auto"/>
            <w:vAlign w:val="center"/>
          </w:tcPr>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26580A" w:rsidRPr="0026580A" w:rsidRDefault="0026580A" w:rsidP="006260F6">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 xml:space="preserve">No </w:t>
            </w:r>
          </w:p>
        </w:tc>
        <w:tc>
          <w:tcPr>
            <w:tcW w:w="1559" w:type="dxa"/>
            <w:tcBorders>
              <w:top w:val="nil"/>
              <w:left w:val="single" w:sz="18" w:space="0" w:color="000000"/>
              <w:bottom w:val="single" w:sz="18" w:space="0" w:color="auto"/>
              <w:right w:val="single" w:sz="18" w:space="0" w:color="000000"/>
            </w:tcBorders>
            <w:shd w:val="clear" w:color="auto" w:fill="auto"/>
            <w:vAlign w:val="center"/>
          </w:tcPr>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26580A" w:rsidRPr="0026580A" w:rsidRDefault="0026580A" w:rsidP="006260F6">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 xml:space="preserve">Si </w:t>
            </w:r>
          </w:p>
        </w:tc>
        <w:tc>
          <w:tcPr>
            <w:tcW w:w="1134" w:type="dxa"/>
            <w:tcBorders>
              <w:top w:val="nil"/>
              <w:left w:val="single" w:sz="18" w:space="0" w:color="000000"/>
              <w:bottom w:val="single" w:sz="18" w:space="0" w:color="auto"/>
              <w:right w:val="single" w:sz="18" w:space="0" w:color="000000"/>
            </w:tcBorders>
            <w:shd w:val="clear" w:color="auto" w:fill="auto"/>
            <w:vAlign w:val="center"/>
          </w:tcPr>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26580A" w:rsidRPr="0026580A" w:rsidRDefault="0026580A" w:rsidP="006260F6">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 xml:space="preserve">No </w:t>
            </w:r>
          </w:p>
        </w:tc>
        <w:tc>
          <w:tcPr>
            <w:tcW w:w="1698" w:type="dxa"/>
            <w:tcBorders>
              <w:top w:val="nil"/>
              <w:left w:val="single" w:sz="18" w:space="0" w:color="000000"/>
              <w:bottom w:val="single" w:sz="18" w:space="0" w:color="auto"/>
              <w:right w:val="single" w:sz="18" w:space="0" w:color="000000"/>
            </w:tcBorders>
            <w:shd w:val="clear" w:color="auto" w:fill="auto"/>
            <w:vAlign w:val="center"/>
          </w:tcPr>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E27DB9" w:rsidRDefault="00E27DB9" w:rsidP="006260F6">
            <w:pPr>
              <w:pStyle w:val="Prrafodelista"/>
              <w:spacing w:after="0" w:line="240" w:lineRule="auto"/>
              <w:ind w:left="0"/>
              <w:jc w:val="center"/>
              <w:rPr>
                <w:rFonts w:ascii="Arial" w:eastAsia="Times New Roman" w:hAnsi="Arial" w:cs="Arial"/>
                <w:sz w:val="19"/>
                <w:szCs w:val="19"/>
                <w:lang w:eastAsia="es-ES"/>
              </w:rPr>
            </w:pPr>
          </w:p>
          <w:p w:rsidR="0026580A" w:rsidRPr="0026580A" w:rsidRDefault="0026580A" w:rsidP="006260F6">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 xml:space="preserve">Si </w:t>
            </w:r>
          </w:p>
        </w:tc>
      </w:tr>
      <w:tr w:rsidR="0026580A" w:rsidRPr="00DE79FA" w:rsidTr="00324162">
        <w:tc>
          <w:tcPr>
            <w:tcW w:w="806" w:type="dxa"/>
            <w:vMerge/>
            <w:tcBorders>
              <w:top w:val="single" w:sz="18" w:space="0" w:color="auto"/>
              <w:left w:val="single" w:sz="18" w:space="0" w:color="auto"/>
              <w:bottom w:val="single" w:sz="18" w:space="0" w:color="auto"/>
              <w:right w:val="single" w:sz="18" w:space="0" w:color="auto"/>
            </w:tcBorders>
            <w:shd w:val="clear" w:color="auto" w:fill="auto"/>
          </w:tcPr>
          <w:p w:rsidR="0026580A" w:rsidRPr="00AC1BC8" w:rsidRDefault="0026580A" w:rsidP="00DE79FA">
            <w:pPr>
              <w:ind w:left="113" w:right="113"/>
              <w:jc w:val="center"/>
              <w:rPr>
                <w:rFonts w:ascii="Arial" w:hAnsi="Arial" w:cs="Arial"/>
                <w:b/>
                <w:sz w:val="19"/>
                <w:szCs w:val="19"/>
                <w:lang w:val="es-ES_tradnl"/>
              </w:rPr>
            </w:pPr>
          </w:p>
        </w:tc>
        <w:tc>
          <w:tcPr>
            <w:tcW w:w="1417" w:type="dxa"/>
            <w:vMerge w:val="restart"/>
            <w:tcBorders>
              <w:top w:val="single" w:sz="18" w:space="0" w:color="auto"/>
              <w:left w:val="single" w:sz="18" w:space="0" w:color="auto"/>
              <w:bottom w:val="single" w:sz="18" w:space="0" w:color="365F91"/>
              <w:right w:val="single" w:sz="18" w:space="0" w:color="auto"/>
            </w:tcBorders>
            <w:shd w:val="clear" w:color="auto" w:fill="auto"/>
            <w:vAlign w:val="center"/>
          </w:tcPr>
          <w:p w:rsidR="0026580A" w:rsidRPr="00AC1BC8" w:rsidRDefault="0026580A" w:rsidP="00DE79FA">
            <w:pPr>
              <w:jc w:val="center"/>
              <w:rPr>
                <w:rFonts w:ascii="Arial" w:hAnsi="Arial" w:cs="Arial"/>
                <w:b/>
                <w:i/>
                <w:sz w:val="19"/>
                <w:szCs w:val="19"/>
                <w:lang w:val="es-ES_tradnl"/>
              </w:rPr>
            </w:pPr>
            <w:r w:rsidRPr="00AC1BC8">
              <w:rPr>
                <w:rFonts w:ascii="Arial" w:hAnsi="Arial" w:cs="Arial"/>
                <w:b/>
                <w:sz w:val="19"/>
                <w:szCs w:val="19"/>
                <w:lang w:val="es-ES_tradnl"/>
              </w:rPr>
              <w:t>Trapear</w:t>
            </w:r>
          </w:p>
        </w:tc>
        <w:tc>
          <w:tcPr>
            <w:tcW w:w="2268" w:type="dxa"/>
            <w:vMerge w:val="restart"/>
            <w:tcBorders>
              <w:top w:val="single" w:sz="18" w:space="0" w:color="auto"/>
              <w:left w:val="single" w:sz="18" w:space="0" w:color="auto"/>
              <w:right w:val="single" w:sz="18" w:space="0" w:color="auto"/>
            </w:tcBorders>
            <w:shd w:val="clear" w:color="auto" w:fill="auto"/>
          </w:tcPr>
          <w:p w:rsidR="0026580A" w:rsidRPr="0026580A" w:rsidRDefault="0026580A" w:rsidP="006260F6">
            <w:pPr>
              <w:rPr>
                <w:rFonts w:ascii="Arial" w:hAnsi="Arial" w:cs="Arial"/>
                <w:sz w:val="19"/>
                <w:szCs w:val="19"/>
                <w:lang w:val="es-ES_tradnl"/>
              </w:rPr>
            </w:pPr>
            <w:r w:rsidRPr="0026580A">
              <w:rPr>
                <w:rFonts w:ascii="Arial" w:hAnsi="Arial" w:cs="Arial"/>
                <w:sz w:val="19"/>
                <w:szCs w:val="19"/>
                <w:lang w:val="es-ES_tradnl"/>
              </w:rPr>
              <w:t xml:space="preserve">Empleo de agua </w:t>
            </w:r>
          </w:p>
          <w:p w:rsidR="0026580A" w:rsidRPr="0026580A" w:rsidRDefault="0026580A" w:rsidP="006260F6">
            <w:pPr>
              <w:rPr>
                <w:rFonts w:ascii="Arial" w:hAnsi="Arial" w:cs="Arial"/>
                <w:sz w:val="19"/>
                <w:szCs w:val="19"/>
                <w:lang w:val="es-ES_tradnl"/>
              </w:rPr>
            </w:pPr>
            <w:r w:rsidRPr="0026580A">
              <w:rPr>
                <w:rFonts w:ascii="Arial" w:hAnsi="Arial" w:cs="Arial"/>
                <w:sz w:val="19"/>
                <w:szCs w:val="19"/>
                <w:lang w:val="es-ES_tradnl"/>
              </w:rPr>
              <w:t xml:space="preserve">Desinfectante </w:t>
            </w:r>
          </w:p>
          <w:p w:rsidR="0026580A" w:rsidRPr="0026580A" w:rsidRDefault="0026580A" w:rsidP="006260F6">
            <w:pPr>
              <w:rPr>
                <w:rFonts w:ascii="Arial" w:hAnsi="Arial" w:cs="Arial"/>
                <w:sz w:val="19"/>
                <w:szCs w:val="19"/>
                <w:lang w:val="es-ES_tradnl"/>
              </w:rPr>
            </w:pPr>
            <w:r w:rsidRPr="0026580A">
              <w:rPr>
                <w:rFonts w:ascii="Arial" w:hAnsi="Arial" w:cs="Arial"/>
                <w:sz w:val="19"/>
                <w:szCs w:val="19"/>
                <w:lang w:val="es-ES_tradnl"/>
              </w:rPr>
              <w:t xml:space="preserve">Agua con restos de desinfectante </w:t>
            </w:r>
          </w:p>
        </w:tc>
        <w:tc>
          <w:tcPr>
            <w:tcW w:w="1276" w:type="dxa"/>
            <w:tcBorders>
              <w:top w:val="single" w:sz="18" w:space="0" w:color="auto"/>
              <w:left w:val="single" w:sz="18" w:space="0" w:color="auto"/>
              <w:bottom w:val="nil"/>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No</w:t>
            </w:r>
          </w:p>
        </w:tc>
        <w:tc>
          <w:tcPr>
            <w:tcW w:w="992" w:type="dxa"/>
            <w:tcBorders>
              <w:top w:val="single" w:sz="18" w:space="0" w:color="auto"/>
              <w:left w:val="single" w:sz="18" w:space="0" w:color="auto"/>
              <w:bottom w:val="nil"/>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No</w:t>
            </w:r>
          </w:p>
        </w:tc>
        <w:tc>
          <w:tcPr>
            <w:tcW w:w="1418" w:type="dxa"/>
            <w:tcBorders>
              <w:top w:val="single" w:sz="18" w:space="0" w:color="auto"/>
              <w:left w:val="single" w:sz="18" w:space="0" w:color="auto"/>
              <w:bottom w:val="nil"/>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No</w:t>
            </w:r>
          </w:p>
        </w:tc>
        <w:tc>
          <w:tcPr>
            <w:tcW w:w="1559" w:type="dxa"/>
            <w:tcBorders>
              <w:top w:val="single" w:sz="18" w:space="0" w:color="auto"/>
              <w:left w:val="single" w:sz="18" w:space="0" w:color="auto"/>
              <w:bottom w:val="nil"/>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Si</w:t>
            </w:r>
          </w:p>
        </w:tc>
        <w:tc>
          <w:tcPr>
            <w:tcW w:w="1134" w:type="dxa"/>
            <w:tcBorders>
              <w:top w:val="single" w:sz="18" w:space="0" w:color="auto"/>
              <w:left w:val="single" w:sz="18" w:space="0" w:color="auto"/>
              <w:bottom w:val="nil"/>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No</w:t>
            </w:r>
          </w:p>
        </w:tc>
        <w:tc>
          <w:tcPr>
            <w:tcW w:w="1698" w:type="dxa"/>
            <w:tcBorders>
              <w:top w:val="single" w:sz="18" w:space="0" w:color="auto"/>
              <w:left w:val="single" w:sz="18" w:space="0" w:color="auto"/>
              <w:bottom w:val="nil"/>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Si</w:t>
            </w:r>
          </w:p>
        </w:tc>
      </w:tr>
      <w:tr w:rsidR="0026580A" w:rsidRPr="00DE79FA" w:rsidTr="00324162">
        <w:tc>
          <w:tcPr>
            <w:tcW w:w="806" w:type="dxa"/>
            <w:vMerge/>
            <w:tcBorders>
              <w:top w:val="single" w:sz="18" w:space="0" w:color="auto"/>
              <w:left w:val="single" w:sz="18" w:space="0" w:color="auto"/>
              <w:bottom w:val="single" w:sz="18" w:space="0" w:color="auto"/>
              <w:right w:val="single" w:sz="18" w:space="0" w:color="auto"/>
            </w:tcBorders>
            <w:shd w:val="clear" w:color="auto" w:fill="auto"/>
          </w:tcPr>
          <w:p w:rsidR="0026580A" w:rsidRPr="00AC1BC8" w:rsidRDefault="0026580A" w:rsidP="00DE79FA">
            <w:pPr>
              <w:ind w:left="113" w:right="113"/>
              <w:jc w:val="center"/>
              <w:rPr>
                <w:rFonts w:ascii="Arial" w:hAnsi="Arial" w:cs="Arial"/>
                <w:b/>
                <w:sz w:val="19"/>
                <w:szCs w:val="19"/>
                <w:lang w:val="es-ES_tradnl"/>
              </w:rPr>
            </w:pPr>
          </w:p>
        </w:tc>
        <w:tc>
          <w:tcPr>
            <w:tcW w:w="1417" w:type="dxa"/>
            <w:vMerge/>
            <w:tcBorders>
              <w:left w:val="single" w:sz="18" w:space="0" w:color="auto"/>
              <w:bottom w:val="single" w:sz="18" w:space="0" w:color="365F91"/>
              <w:right w:val="single" w:sz="18" w:space="0" w:color="auto"/>
            </w:tcBorders>
            <w:shd w:val="clear" w:color="auto" w:fill="auto"/>
            <w:vAlign w:val="center"/>
          </w:tcPr>
          <w:p w:rsidR="0026580A" w:rsidRPr="00AC1BC8" w:rsidRDefault="0026580A" w:rsidP="00DE79FA">
            <w:pPr>
              <w:jc w:val="center"/>
              <w:rPr>
                <w:rFonts w:ascii="Arial" w:hAnsi="Arial" w:cs="Arial"/>
                <w:b/>
                <w:i/>
                <w:sz w:val="19"/>
                <w:szCs w:val="19"/>
                <w:lang w:val="es-ES_tradnl"/>
              </w:rPr>
            </w:pPr>
          </w:p>
        </w:tc>
        <w:tc>
          <w:tcPr>
            <w:tcW w:w="2268" w:type="dxa"/>
            <w:vMerge/>
            <w:tcBorders>
              <w:left w:val="single" w:sz="18" w:space="0" w:color="auto"/>
              <w:right w:val="single" w:sz="18" w:space="0" w:color="auto"/>
            </w:tcBorders>
            <w:shd w:val="clear" w:color="auto" w:fill="auto"/>
          </w:tcPr>
          <w:p w:rsidR="0026580A" w:rsidRPr="0026580A" w:rsidRDefault="0026580A" w:rsidP="006260F6">
            <w:pPr>
              <w:rPr>
                <w:rFonts w:ascii="Arial" w:hAnsi="Arial" w:cs="Arial"/>
                <w:sz w:val="19"/>
                <w:szCs w:val="19"/>
                <w:lang w:val="es-ES_tradnl"/>
              </w:rPr>
            </w:pPr>
          </w:p>
        </w:tc>
        <w:tc>
          <w:tcPr>
            <w:tcW w:w="1276" w:type="dxa"/>
            <w:tcBorders>
              <w:top w:val="nil"/>
              <w:left w:val="single" w:sz="18" w:space="0" w:color="auto"/>
              <w:bottom w:val="nil"/>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Si</w:t>
            </w:r>
          </w:p>
        </w:tc>
        <w:tc>
          <w:tcPr>
            <w:tcW w:w="992" w:type="dxa"/>
            <w:tcBorders>
              <w:top w:val="nil"/>
              <w:left w:val="single" w:sz="18" w:space="0" w:color="auto"/>
              <w:bottom w:val="nil"/>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No</w:t>
            </w:r>
          </w:p>
        </w:tc>
        <w:tc>
          <w:tcPr>
            <w:tcW w:w="1418" w:type="dxa"/>
            <w:tcBorders>
              <w:top w:val="nil"/>
              <w:left w:val="single" w:sz="18" w:space="0" w:color="auto"/>
              <w:bottom w:val="nil"/>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No</w:t>
            </w:r>
          </w:p>
        </w:tc>
        <w:tc>
          <w:tcPr>
            <w:tcW w:w="1559" w:type="dxa"/>
            <w:tcBorders>
              <w:top w:val="nil"/>
              <w:left w:val="single" w:sz="18" w:space="0" w:color="auto"/>
              <w:bottom w:val="nil"/>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Si</w:t>
            </w:r>
          </w:p>
        </w:tc>
        <w:tc>
          <w:tcPr>
            <w:tcW w:w="1134" w:type="dxa"/>
            <w:tcBorders>
              <w:top w:val="nil"/>
              <w:left w:val="single" w:sz="18" w:space="0" w:color="auto"/>
              <w:bottom w:val="nil"/>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Si</w:t>
            </w:r>
          </w:p>
        </w:tc>
        <w:tc>
          <w:tcPr>
            <w:tcW w:w="1698" w:type="dxa"/>
            <w:tcBorders>
              <w:top w:val="nil"/>
              <w:left w:val="single" w:sz="18" w:space="0" w:color="auto"/>
              <w:bottom w:val="nil"/>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Si</w:t>
            </w:r>
          </w:p>
        </w:tc>
      </w:tr>
      <w:tr w:rsidR="0026580A" w:rsidRPr="00DE79FA" w:rsidTr="00324162">
        <w:tc>
          <w:tcPr>
            <w:tcW w:w="806" w:type="dxa"/>
            <w:vMerge/>
            <w:tcBorders>
              <w:top w:val="single" w:sz="18" w:space="0" w:color="auto"/>
              <w:left w:val="single" w:sz="18" w:space="0" w:color="auto"/>
              <w:bottom w:val="single" w:sz="18" w:space="0" w:color="auto"/>
              <w:right w:val="single" w:sz="18" w:space="0" w:color="auto"/>
            </w:tcBorders>
            <w:shd w:val="clear" w:color="auto" w:fill="auto"/>
          </w:tcPr>
          <w:p w:rsidR="0026580A" w:rsidRPr="00AC1BC8" w:rsidRDefault="0026580A" w:rsidP="00DE79FA">
            <w:pPr>
              <w:ind w:left="113" w:right="113"/>
              <w:jc w:val="center"/>
              <w:rPr>
                <w:rFonts w:ascii="Arial" w:hAnsi="Arial" w:cs="Arial"/>
                <w:b/>
                <w:sz w:val="19"/>
                <w:szCs w:val="19"/>
                <w:lang w:val="es-ES_tradnl"/>
              </w:rPr>
            </w:pPr>
          </w:p>
        </w:tc>
        <w:tc>
          <w:tcPr>
            <w:tcW w:w="1417" w:type="dxa"/>
            <w:vMerge/>
            <w:tcBorders>
              <w:left w:val="single" w:sz="18" w:space="0" w:color="auto"/>
              <w:bottom w:val="single" w:sz="18" w:space="0" w:color="auto"/>
              <w:right w:val="single" w:sz="18" w:space="0" w:color="auto"/>
            </w:tcBorders>
            <w:shd w:val="clear" w:color="auto" w:fill="auto"/>
            <w:vAlign w:val="center"/>
          </w:tcPr>
          <w:p w:rsidR="0026580A" w:rsidRPr="00AC1BC8" w:rsidRDefault="0026580A" w:rsidP="00DE79FA">
            <w:pPr>
              <w:jc w:val="center"/>
              <w:rPr>
                <w:rFonts w:ascii="Arial" w:hAnsi="Arial" w:cs="Arial"/>
                <w:b/>
                <w:i/>
                <w:sz w:val="19"/>
                <w:szCs w:val="19"/>
                <w:lang w:val="es-ES_tradnl"/>
              </w:rPr>
            </w:pPr>
          </w:p>
        </w:tc>
        <w:tc>
          <w:tcPr>
            <w:tcW w:w="2268" w:type="dxa"/>
            <w:vMerge/>
            <w:tcBorders>
              <w:left w:val="single" w:sz="18" w:space="0" w:color="auto"/>
              <w:bottom w:val="single" w:sz="18" w:space="0" w:color="auto"/>
              <w:right w:val="single" w:sz="18" w:space="0" w:color="auto"/>
            </w:tcBorders>
            <w:shd w:val="clear" w:color="auto" w:fill="auto"/>
          </w:tcPr>
          <w:p w:rsidR="0026580A" w:rsidRPr="0026580A" w:rsidRDefault="0026580A" w:rsidP="006260F6">
            <w:pPr>
              <w:rPr>
                <w:rFonts w:ascii="Arial" w:hAnsi="Arial" w:cs="Arial"/>
                <w:sz w:val="19"/>
                <w:szCs w:val="19"/>
                <w:lang w:val="es-ES_tradnl"/>
              </w:rPr>
            </w:pPr>
          </w:p>
        </w:tc>
        <w:tc>
          <w:tcPr>
            <w:tcW w:w="1276" w:type="dxa"/>
            <w:tcBorders>
              <w:top w:val="nil"/>
              <w:left w:val="single" w:sz="18" w:space="0" w:color="auto"/>
              <w:bottom w:val="single" w:sz="18" w:space="0" w:color="auto"/>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Si</w:t>
            </w:r>
          </w:p>
        </w:tc>
        <w:tc>
          <w:tcPr>
            <w:tcW w:w="992" w:type="dxa"/>
            <w:tcBorders>
              <w:top w:val="nil"/>
              <w:left w:val="single" w:sz="18" w:space="0" w:color="auto"/>
              <w:bottom w:val="single" w:sz="18" w:space="0" w:color="auto"/>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No</w:t>
            </w:r>
          </w:p>
        </w:tc>
        <w:tc>
          <w:tcPr>
            <w:tcW w:w="1418" w:type="dxa"/>
            <w:tcBorders>
              <w:top w:val="nil"/>
              <w:left w:val="single" w:sz="18" w:space="0" w:color="auto"/>
              <w:bottom w:val="single" w:sz="18" w:space="0" w:color="auto"/>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No</w:t>
            </w:r>
          </w:p>
        </w:tc>
        <w:tc>
          <w:tcPr>
            <w:tcW w:w="1559" w:type="dxa"/>
            <w:tcBorders>
              <w:top w:val="nil"/>
              <w:left w:val="single" w:sz="18" w:space="0" w:color="auto"/>
              <w:bottom w:val="single" w:sz="18" w:space="0" w:color="auto"/>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Si</w:t>
            </w:r>
          </w:p>
        </w:tc>
        <w:tc>
          <w:tcPr>
            <w:tcW w:w="1134" w:type="dxa"/>
            <w:tcBorders>
              <w:top w:val="nil"/>
              <w:left w:val="single" w:sz="18" w:space="0" w:color="auto"/>
              <w:bottom w:val="single" w:sz="18" w:space="0" w:color="auto"/>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No</w:t>
            </w:r>
          </w:p>
        </w:tc>
        <w:tc>
          <w:tcPr>
            <w:tcW w:w="1698" w:type="dxa"/>
            <w:tcBorders>
              <w:top w:val="nil"/>
              <w:left w:val="single" w:sz="18" w:space="0" w:color="auto"/>
              <w:bottom w:val="single" w:sz="18" w:space="0" w:color="auto"/>
              <w:right w:val="single" w:sz="18" w:space="0" w:color="auto"/>
            </w:tcBorders>
            <w:shd w:val="clear" w:color="auto" w:fill="auto"/>
            <w:vAlign w:val="center"/>
          </w:tcPr>
          <w:p w:rsidR="0026580A" w:rsidRPr="0026580A" w:rsidRDefault="0026580A"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Si</w:t>
            </w:r>
          </w:p>
        </w:tc>
      </w:tr>
      <w:tr w:rsidR="0026580A" w:rsidRPr="00DE79FA" w:rsidTr="00324162">
        <w:trPr>
          <w:trHeight w:val="602"/>
        </w:trPr>
        <w:tc>
          <w:tcPr>
            <w:tcW w:w="806" w:type="dxa"/>
            <w:vMerge/>
            <w:tcBorders>
              <w:top w:val="single" w:sz="18" w:space="0" w:color="auto"/>
              <w:left w:val="single" w:sz="18" w:space="0" w:color="auto"/>
              <w:bottom w:val="single" w:sz="18" w:space="0" w:color="auto"/>
              <w:right w:val="single" w:sz="18" w:space="0" w:color="auto"/>
            </w:tcBorders>
            <w:shd w:val="clear" w:color="auto" w:fill="auto"/>
          </w:tcPr>
          <w:p w:rsidR="00AC6224" w:rsidRPr="00AC1BC8" w:rsidRDefault="00AC6224" w:rsidP="00DE79FA">
            <w:pPr>
              <w:ind w:left="113" w:right="113"/>
              <w:jc w:val="center"/>
              <w:rPr>
                <w:rFonts w:ascii="Arial" w:hAnsi="Arial" w:cs="Arial"/>
                <w:b/>
                <w:sz w:val="19"/>
                <w:szCs w:val="19"/>
                <w:lang w:val="es-ES_tradnl"/>
              </w:rPr>
            </w:pPr>
          </w:p>
        </w:tc>
        <w:tc>
          <w:tcPr>
            <w:tcW w:w="1417" w:type="dxa"/>
            <w:tcBorders>
              <w:top w:val="single" w:sz="18" w:space="0" w:color="auto"/>
              <w:left w:val="single" w:sz="18" w:space="0" w:color="auto"/>
              <w:bottom w:val="single" w:sz="18" w:space="0" w:color="auto"/>
              <w:right w:val="single" w:sz="18" w:space="0" w:color="auto"/>
            </w:tcBorders>
            <w:shd w:val="clear" w:color="auto" w:fill="auto"/>
            <w:vAlign w:val="center"/>
          </w:tcPr>
          <w:p w:rsidR="00AC6224" w:rsidRPr="00AC1BC8" w:rsidRDefault="00AC6224" w:rsidP="00AC1BC8">
            <w:pPr>
              <w:ind w:left="-108" w:right="-108"/>
              <w:jc w:val="center"/>
              <w:rPr>
                <w:rFonts w:ascii="Arial" w:hAnsi="Arial" w:cs="Arial"/>
                <w:b/>
                <w:i/>
                <w:sz w:val="19"/>
                <w:szCs w:val="19"/>
                <w:lang w:val="es-ES_tradnl"/>
              </w:rPr>
            </w:pPr>
            <w:r w:rsidRPr="00AC1BC8">
              <w:rPr>
                <w:rFonts w:ascii="Arial" w:hAnsi="Arial" w:cs="Arial"/>
                <w:b/>
                <w:sz w:val="19"/>
                <w:szCs w:val="19"/>
                <w:lang w:val="es-ES_tradnl"/>
              </w:rPr>
              <w:t>Encender Extractores</w:t>
            </w:r>
          </w:p>
        </w:tc>
        <w:tc>
          <w:tcPr>
            <w:tcW w:w="2268" w:type="dxa"/>
            <w:tcBorders>
              <w:top w:val="single" w:sz="18" w:space="0" w:color="auto"/>
              <w:left w:val="single" w:sz="18" w:space="0" w:color="auto"/>
              <w:bottom w:val="single" w:sz="18" w:space="0" w:color="auto"/>
              <w:right w:val="single" w:sz="18" w:space="0" w:color="auto"/>
            </w:tcBorders>
            <w:shd w:val="clear" w:color="auto" w:fill="auto"/>
            <w:vAlign w:val="center"/>
          </w:tcPr>
          <w:p w:rsidR="00AC6224" w:rsidRPr="0026580A" w:rsidRDefault="00AC6224" w:rsidP="00AC1BC8">
            <w:pPr>
              <w:rPr>
                <w:rFonts w:ascii="Arial" w:hAnsi="Arial" w:cs="Arial"/>
                <w:sz w:val="19"/>
                <w:szCs w:val="19"/>
                <w:lang w:val="es-ES_tradnl"/>
              </w:rPr>
            </w:pPr>
            <w:r w:rsidRPr="0026580A">
              <w:rPr>
                <w:rFonts w:ascii="Arial" w:hAnsi="Arial" w:cs="Arial"/>
                <w:sz w:val="19"/>
                <w:szCs w:val="19"/>
                <w:lang w:val="es-ES_tradnl"/>
              </w:rPr>
              <w:t>Ruido</w:t>
            </w:r>
          </w:p>
        </w:tc>
        <w:tc>
          <w:tcPr>
            <w:tcW w:w="1276" w:type="dxa"/>
            <w:tcBorders>
              <w:top w:val="single" w:sz="18" w:space="0" w:color="auto"/>
              <w:left w:val="single" w:sz="18" w:space="0" w:color="auto"/>
              <w:bottom w:val="single" w:sz="18" w:space="0" w:color="auto"/>
              <w:right w:val="single" w:sz="18" w:space="0" w:color="auto"/>
            </w:tcBorders>
            <w:shd w:val="clear" w:color="auto" w:fill="auto"/>
            <w:vAlign w:val="center"/>
          </w:tcPr>
          <w:p w:rsidR="00AC6224" w:rsidRPr="0026580A" w:rsidRDefault="00AC6224"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Si</w:t>
            </w:r>
          </w:p>
        </w:tc>
        <w:tc>
          <w:tcPr>
            <w:tcW w:w="992" w:type="dxa"/>
            <w:tcBorders>
              <w:top w:val="single" w:sz="18" w:space="0" w:color="auto"/>
              <w:left w:val="single" w:sz="18" w:space="0" w:color="auto"/>
              <w:bottom w:val="single" w:sz="18" w:space="0" w:color="auto"/>
              <w:right w:val="single" w:sz="18" w:space="0" w:color="auto"/>
            </w:tcBorders>
            <w:shd w:val="clear" w:color="auto" w:fill="auto"/>
            <w:vAlign w:val="center"/>
          </w:tcPr>
          <w:p w:rsidR="00AC6224" w:rsidRPr="0026580A" w:rsidRDefault="00AC6224"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Si</w:t>
            </w:r>
          </w:p>
        </w:tc>
        <w:tc>
          <w:tcPr>
            <w:tcW w:w="1418" w:type="dxa"/>
            <w:tcBorders>
              <w:top w:val="single" w:sz="18" w:space="0" w:color="auto"/>
              <w:left w:val="single" w:sz="18" w:space="0" w:color="auto"/>
              <w:bottom w:val="single" w:sz="18" w:space="0" w:color="auto"/>
              <w:right w:val="single" w:sz="18" w:space="0" w:color="auto"/>
            </w:tcBorders>
            <w:shd w:val="clear" w:color="auto" w:fill="auto"/>
            <w:vAlign w:val="center"/>
          </w:tcPr>
          <w:p w:rsidR="00AC6224" w:rsidRPr="0026580A" w:rsidRDefault="00AC6224"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Si</w:t>
            </w:r>
          </w:p>
        </w:tc>
        <w:tc>
          <w:tcPr>
            <w:tcW w:w="1559" w:type="dxa"/>
            <w:tcBorders>
              <w:top w:val="single" w:sz="18" w:space="0" w:color="auto"/>
              <w:left w:val="single" w:sz="18" w:space="0" w:color="auto"/>
              <w:bottom w:val="single" w:sz="18" w:space="0" w:color="auto"/>
              <w:right w:val="single" w:sz="18" w:space="0" w:color="auto"/>
            </w:tcBorders>
            <w:shd w:val="clear" w:color="auto" w:fill="auto"/>
            <w:vAlign w:val="center"/>
          </w:tcPr>
          <w:p w:rsidR="00AC6224" w:rsidRPr="0026580A" w:rsidRDefault="00AC6224"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Si</w:t>
            </w:r>
          </w:p>
        </w:tc>
        <w:tc>
          <w:tcPr>
            <w:tcW w:w="1134" w:type="dxa"/>
            <w:tcBorders>
              <w:top w:val="single" w:sz="18" w:space="0" w:color="auto"/>
              <w:left w:val="single" w:sz="18" w:space="0" w:color="auto"/>
              <w:bottom w:val="single" w:sz="18" w:space="0" w:color="auto"/>
              <w:right w:val="single" w:sz="18" w:space="0" w:color="auto"/>
            </w:tcBorders>
            <w:shd w:val="clear" w:color="auto" w:fill="auto"/>
            <w:vAlign w:val="center"/>
          </w:tcPr>
          <w:p w:rsidR="00AC6224" w:rsidRPr="0026580A" w:rsidRDefault="00AC6224"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No</w:t>
            </w:r>
          </w:p>
        </w:tc>
        <w:tc>
          <w:tcPr>
            <w:tcW w:w="1698" w:type="dxa"/>
            <w:tcBorders>
              <w:top w:val="single" w:sz="18" w:space="0" w:color="auto"/>
              <w:left w:val="single" w:sz="18" w:space="0" w:color="auto"/>
              <w:bottom w:val="single" w:sz="18" w:space="0" w:color="auto"/>
              <w:right w:val="single" w:sz="18" w:space="0" w:color="auto"/>
            </w:tcBorders>
            <w:shd w:val="clear" w:color="auto" w:fill="auto"/>
            <w:vAlign w:val="center"/>
          </w:tcPr>
          <w:p w:rsidR="00AC6224" w:rsidRPr="0026580A" w:rsidRDefault="00AC6224" w:rsidP="00AC1BC8">
            <w:pPr>
              <w:pStyle w:val="Prrafodelista"/>
              <w:spacing w:after="0" w:line="240" w:lineRule="auto"/>
              <w:ind w:left="0"/>
              <w:jc w:val="center"/>
              <w:rPr>
                <w:rFonts w:ascii="Arial" w:eastAsia="Times New Roman" w:hAnsi="Arial" w:cs="Arial"/>
                <w:sz w:val="19"/>
                <w:szCs w:val="19"/>
                <w:lang w:eastAsia="es-ES"/>
              </w:rPr>
            </w:pPr>
            <w:r w:rsidRPr="0026580A">
              <w:rPr>
                <w:rFonts w:ascii="Arial" w:eastAsia="Times New Roman" w:hAnsi="Arial" w:cs="Arial"/>
                <w:sz w:val="19"/>
                <w:szCs w:val="19"/>
                <w:lang w:eastAsia="es-ES"/>
              </w:rPr>
              <w:t>Si</w:t>
            </w:r>
          </w:p>
        </w:tc>
      </w:tr>
      <w:tr w:rsidR="0026580A" w:rsidRPr="00DE79FA" w:rsidTr="00324162">
        <w:trPr>
          <w:trHeight w:val="20"/>
        </w:trPr>
        <w:tc>
          <w:tcPr>
            <w:tcW w:w="806" w:type="dxa"/>
            <w:vMerge w:val="restart"/>
            <w:tcBorders>
              <w:top w:val="single" w:sz="18" w:space="0" w:color="auto"/>
              <w:left w:val="single" w:sz="18" w:space="0" w:color="auto"/>
              <w:right w:val="single" w:sz="18" w:space="0" w:color="auto"/>
            </w:tcBorders>
            <w:shd w:val="clear" w:color="auto" w:fill="auto"/>
            <w:textDirection w:val="btLr"/>
            <w:vAlign w:val="center"/>
          </w:tcPr>
          <w:p w:rsidR="0026580A" w:rsidRPr="00AC1BC8" w:rsidRDefault="0026580A" w:rsidP="003F1EC7">
            <w:pPr>
              <w:ind w:left="113" w:right="113"/>
              <w:jc w:val="center"/>
              <w:rPr>
                <w:rFonts w:ascii="Arial" w:hAnsi="Arial" w:cs="Arial"/>
                <w:b/>
                <w:sz w:val="19"/>
                <w:szCs w:val="19"/>
                <w:lang w:val="es-ES_tradnl"/>
              </w:rPr>
            </w:pPr>
            <w:r w:rsidRPr="00AC1BC8">
              <w:rPr>
                <w:rFonts w:ascii="Arial" w:hAnsi="Arial" w:cs="Arial"/>
                <w:b/>
                <w:sz w:val="19"/>
                <w:szCs w:val="19"/>
                <w:lang w:val="es-ES_tradnl"/>
              </w:rPr>
              <w:t>Aseo Personal</w:t>
            </w:r>
          </w:p>
        </w:tc>
        <w:tc>
          <w:tcPr>
            <w:tcW w:w="1417" w:type="dxa"/>
            <w:vMerge w:val="restart"/>
            <w:tcBorders>
              <w:top w:val="single" w:sz="18" w:space="0" w:color="auto"/>
              <w:left w:val="single" w:sz="18" w:space="0" w:color="auto"/>
              <w:right w:val="single" w:sz="18" w:space="0" w:color="auto"/>
            </w:tcBorders>
            <w:shd w:val="clear" w:color="auto" w:fill="auto"/>
            <w:vAlign w:val="center"/>
          </w:tcPr>
          <w:p w:rsidR="0026580A" w:rsidRPr="00AC1BC8" w:rsidRDefault="0026580A" w:rsidP="003F1EC7">
            <w:pPr>
              <w:jc w:val="center"/>
              <w:rPr>
                <w:rFonts w:ascii="Arial" w:hAnsi="Arial" w:cs="Arial"/>
                <w:b/>
                <w:i/>
                <w:sz w:val="19"/>
                <w:szCs w:val="19"/>
                <w:lang w:val="es-ES_tradnl"/>
              </w:rPr>
            </w:pPr>
            <w:r w:rsidRPr="00AC1BC8">
              <w:rPr>
                <w:rFonts w:ascii="Arial" w:hAnsi="Arial" w:cs="Arial"/>
                <w:b/>
                <w:sz w:val="19"/>
                <w:szCs w:val="19"/>
                <w:lang w:val="es-ES_tradnl"/>
              </w:rPr>
              <w:t>Ducha</w:t>
            </w:r>
          </w:p>
        </w:tc>
        <w:tc>
          <w:tcPr>
            <w:tcW w:w="2268" w:type="dxa"/>
            <w:vMerge w:val="restart"/>
            <w:tcBorders>
              <w:top w:val="single" w:sz="18" w:space="0" w:color="auto"/>
              <w:left w:val="single" w:sz="18" w:space="0" w:color="auto"/>
              <w:right w:val="single" w:sz="18" w:space="0" w:color="auto"/>
            </w:tcBorders>
            <w:shd w:val="clear" w:color="auto" w:fill="auto"/>
          </w:tcPr>
          <w:p w:rsidR="0026580A" w:rsidRPr="0026580A" w:rsidRDefault="0026580A" w:rsidP="003F1EC7">
            <w:pPr>
              <w:jc w:val="both"/>
              <w:rPr>
                <w:rFonts w:ascii="Arial" w:hAnsi="Arial" w:cs="Arial"/>
                <w:sz w:val="19"/>
                <w:szCs w:val="19"/>
                <w:lang w:val="es-ES_tradnl"/>
              </w:rPr>
            </w:pPr>
            <w:r w:rsidRPr="0026580A">
              <w:rPr>
                <w:rFonts w:ascii="Arial" w:hAnsi="Arial" w:cs="Arial"/>
                <w:sz w:val="19"/>
                <w:szCs w:val="19"/>
                <w:lang w:val="es-ES_tradnl"/>
              </w:rPr>
              <w:t xml:space="preserve">Empleo de agua </w:t>
            </w:r>
          </w:p>
          <w:p w:rsidR="0026580A" w:rsidRPr="0026580A" w:rsidRDefault="0026580A" w:rsidP="003F1EC7">
            <w:pPr>
              <w:rPr>
                <w:rFonts w:ascii="Arial" w:hAnsi="Arial" w:cs="Arial"/>
                <w:sz w:val="19"/>
                <w:szCs w:val="19"/>
                <w:lang w:val="es-ES_tradnl"/>
              </w:rPr>
            </w:pPr>
            <w:r w:rsidRPr="0026580A">
              <w:rPr>
                <w:rFonts w:ascii="Arial" w:hAnsi="Arial" w:cs="Arial"/>
                <w:sz w:val="19"/>
                <w:szCs w:val="19"/>
                <w:lang w:val="es-ES_tradnl"/>
              </w:rPr>
              <w:t>Productos químicos (jabón, shampoo, etc.)</w:t>
            </w:r>
          </w:p>
          <w:p w:rsidR="0026580A" w:rsidRDefault="0026580A" w:rsidP="003F1EC7">
            <w:pPr>
              <w:rPr>
                <w:rFonts w:ascii="Arial" w:hAnsi="Arial" w:cs="Arial"/>
                <w:sz w:val="19"/>
                <w:szCs w:val="19"/>
                <w:lang w:val="es-ES_tradnl"/>
              </w:rPr>
            </w:pPr>
            <w:r w:rsidRPr="0026580A">
              <w:rPr>
                <w:rFonts w:ascii="Arial" w:hAnsi="Arial" w:cs="Arial"/>
                <w:sz w:val="19"/>
                <w:szCs w:val="19"/>
                <w:lang w:val="es-ES_tradnl"/>
              </w:rPr>
              <w:t>Agua con restos de shampoo, jabón, etc.</w:t>
            </w:r>
          </w:p>
          <w:p w:rsidR="00324162" w:rsidRPr="0026580A" w:rsidRDefault="00324162" w:rsidP="003F1EC7">
            <w:pPr>
              <w:rPr>
                <w:rFonts w:ascii="Arial" w:hAnsi="Arial" w:cs="Arial"/>
                <w:sz w:val="19"/>
                <w:szCs w:val="19"/>
                <w:lang w:val="es-ES_tradnl"/>
              </w:rPr>
            </w:pPr>
          </w:p>
        </w:tc>
        <w:tc>
          <w:tcPr>
            <w:tcW w:w="1276" w:type="dxa"/>
            <w:tcBorders>
              <w:top w:val="single" w:sz="18" w:space="0" w:color="auto"/>
              <w:left w:val="single" w:sz="18" w:space="0" w:color="auto"/>
              <w:bottom w:val="nil"/>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992" w:type="dxa"/>
            <w:tcBorders>
              <w:top w:val="single" w:sz="18" w:space="0" w:color="auto"/>
              <w:left w:val="single" w:sz="18" w:space="0" w:color="auto"/>
              <w:bottom w:val="nil"/>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418" w:type="dxa"/>
            <w:tcBorders>
              <w:top w:val="single" w:sz="18" w:space="0" w:color="auto"/>
              <w:left w:val="single" w:sz="18" w:space="0" w:color="auto"/>
              <w:bottom w:val="nil"/>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559" w:type="dxa"/>
            <w:tcBorders>
              <w:top w:val="single" w:sz="18" w:space="0" w:color="auto"/>
              <w:left w:val="single" w:sz="18" w:space="0" w:color="auto"/>
              <w:bottom w:val="nil"/>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c>
          <w:tcPr>
            <w:tcW w:w="1134" w:type="dxa"/>
            <w:tcBorders>
              <w:top w:val="single" w:sz="18" w:space="0" w:color="auto"/>
              <w:left w:val="single" w:sz="18" w:space="0" w:color="auto"/>
              <w:bottom w:val="nil"/>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698" w:type="dxa"/>
            <w:tcBorders>
              <w:top w:val="single" w:sz="18" w:space="0" w:color="auto"/>
              <w:left w:val="single" w:sz="18" w:space="0" w:color="auto"/>
              <w:bottom w:val="nil"/>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Si </w:t>
            </w:r>
          </w:p>
        </w:tc>
      </w:tr>
      <w:tr w:rsidR="0026580A" w:rsidRPr="00DE79FA" w:rsidTr="00324162">
        <w:trPr>
          <w:trHeight w:val="20"/>
        </w:trPr>
        <w:tc>
          <w:tcPr>
            <w:tcW w:w="806" w:type="dxa"/>
            <w:vMerge/>
            <w:tcBorders>
              <w:left w:val="single" w:sz="18" w:space="0" w:color="auto"/>
              <w:right w:val="single" w:sz="18" w:space="0" w:color="auto"/>
            </w:tcBorders>
            <w:shd w:val="clear" w:color="auto" w:fill="auto"/>
          </w:tcPr>
          <w:p w:rsidR="0026580A" w:rsidRPr="00AC1BC8" w:rsidRDefault="0026580A" w:rsidP="003F1EC7">
            <w:pPr>
              <w:ind w:left="113" w:right="113"/>
              <w:jc w:val="center"/>
              <w:rPr>
                <w:rFonts w:ascii="Arial" w:hAnsi="Arial" w:cs="Arial"/>
                <w:b/>
                <w:sz w:val="19"/>
                <w:szCs w:val="19"/>
                <w:lang w:val="es-ES_tradnl"/>
              </w:rPr>
            </w:pPr>
          </w:p>
        </w:tc>
        <w:tc>
          <w:tcPr>
            <w:tcW w:w="1417" w:type="dxa"/>
            <w:vMerge/>
            <w:tcBorders>
              <w:left w:val="single" w:sz="18" w:space="0" w:color="auto"/>
              <w:right w:val="single" w:sz="18" w:space="0" w:color="auto"/>
            </w:tcBorders>
            <w:shd w:val="clear" w:color="auto" w:fill="auto"/>
            <w:vAlign w:val="center"/>
          </w:tcPr>
          <w:p w:rsidR="0026580A" w:rsidRPr="00AC1BC8" w:rsidRDefault="0026580A" w:rsidP="003F1EC7">
            <w:pPr>
              <w:jc w:val="center"/>
              <w:rPr>
                <w:rFonts w:ascii="Arial" w:hAnsi="Arial" w:cs="Arial"/>
                <w:b/>
                <w:i/>
                <w:sz w:val="19"/>
                <w:szCs w:val="19"/>
                <w:lang w:val="es-ES_tradnl"/>
              </w:rPr>
            </w:pPr>
          </w:p>
        </w:tc>
        <w:tc>
          <w:tcPr>
            <w:tcW w:w="2268" w:type="dxa"/>
            <w:vMerge/>
            <w:tcBorders>
              <w:left w:val="single" w:sz="18" w:space="0" w:color="auto"/>
              <w:right w:val="single" w:sz="18" w:space="0" w:color="auto"/>
            </w:tcBorders>
            <w:shd w:val="clear" w:color="auto" w:fill="auto"/>
          </w:tcPr>
          <w:p w:rsidR="0026580A" w:rsidRPr="0026580A" w:rsidRDefault="0026580A" w:rsidP="003F1EC7">
            <w:pPr>
              <w:rPr>
                <w:rFonts w:ascii="Arial" w:hAnsi="Arial" w:cs="Arial"/>
                <w:sz w:val="19"/>
                <w:szCs w:val="19"/>
                <w:lang w:val="es-ES_tradnl"/>
              </w:rPr>
            </w:pPr>
          </w:p>
        </w:tc>
        <w:tc>
          <w:tcPr>
            <w:tcW w:w="1276" w:type="dxa"/>
            <w:tcBorders>
              <w:top w:val="nil"/>
              <w:left w:val="single" w:sz="18" w:space="0" w:color="auto"/>
              <w:bottom w:val="nil"/>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992" w:type="dxa"/>
            <w:tcBorders>
              <w:top w:val="nil"/>
              <w:left w:val="single" w:sz="18" w:space="0" w:color="auto"/>
              <w:bottom w:val="nil"/>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1418" w:type="dxa"/>
            <w:tcBorders>
              <w:top w:val="nil"/>
              <w:left w:val="single" w:sz="18" w:space="0" w:color="auto"/>
              <w:bottom w:val="nil"/>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1559" w:type="dxa"/>
            <w:tcBorders>
              <w:top w:val="nil"/>
              <w:left w:val="single" w:sz="18" w:space="0" w:color="auto"/>
              <w:bottom w:val="nil"/>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Si</w:t>
            </w:r>
          </w:p>
        </w:tc>
        <w:tc>
          <w:tcPr>
            <w:tcW w:w="1134" w:type="dxa"/>
            <w:tcBorders>
              <w:top w:val="nil"/>
              <w:left w:val="single" w:sz="18" w:space="0" w:color="auto"/>
              <w:bottom w:val="nil"/>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1698" w:type="dxa"/>
            <w:tcBorders>
              <w:top w:val="nil"/>
              <w:left w:val="single" w:sz="18" w:space="0" w:color="auto"/>
              <w:bottom w:val="nil"/>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Si</w:t>
            </w:r>
          </w:p>
        </w:tc>
      </w:tr>
      <w:tr w:rsidR="0026580A" w:rsidRPr="00DE79FA" w:rsidTr="00324162">
        <w:trPr>
          <w:trHeight w:val="20"/>
        </w:trPr>
        <w:tc>
          <w:tcPr>
            <w:tcW w:w="806" w:type="dxa"/>
            <w:vMerge/>
            <w:tcBorders>
              <w:left w:val="single" w:sz="18" w:space="0" w:color="auto"/>
              <w:bottom w:val="single" w:sz="18" w:space="0" w:color="auto"/>
              <w:right w:val="single" w:sz="18" w:space="0" w:color="auto"/>
            </w:tcBorders>
            <w:shd w:val="clear" w:color="auto" w:fill="auto"/>
          </w:tcPr>
          <w:p w:rsidR="0026580A" w:rsidRPr="00AC1BC8" w:rsidRDefault="0026580A" w:rsidP="003F1EC7">
            <w:pPr>
              <w:ind w:left="113" w:right="113"/>
              <w:jc w:val="center"/>
              <w:rPr>
                <w:rFonts w:ascii="Arial" w:hAnsi="Arial" w:cs="Arial"/>
                <w:b/>
                <w:sz w:val="19"/>
                <w:szCs w:val="19"/>
                <w:lang w:val="es-ES_tradnl"/>
              </w:rPr>
            </w:pPr>
          </w:p>
        </w:tc>
        <w:tc>
          <w:tcPr>
            <w:tcW w:w="1417" w:type="dxa"/>
            <w:vMerge/>
            <w:tcBorders>
              <w:left w:val="single" w:sz="18" w:space="0" w:color="auto"/>
              <w:bottom w:val="single" w:sz="18" w:space="0" w:color="auto"/>
              <w:right w:val="single" w:sz="18" w:space="0" w:color="auto"/>
            </w:tcBorders>
            <w:shd w:val="clear" w:color="auto" w:fill="auto"/>
            <w:vAlign w:val="center"/>
          </w:tcPr>
          <w:p w:rsidR="0026580A" w:rsidRPr="00AC1BC8" w:rsidRDefault="0026580A" w:rsidP="003F1EC7">
            <w:pPr>
              <w:jc w:val="center"/>
              <w:rPr>
                <w:rFonts w:ascii="Arial" w:hAnsi="Arial" w:cs="Arial"/>
                <w:b/>
                <w:i/>
                <w:sz w:val="19"/>
                <w:szCs w:val="19"/>
                <w:lang w:val="es-ES_tradnl"/>
              </w:rPr>
            </w:pPr>
          </w:p>
        </w:tc>
        <w:tc>
          <w:tcPr>
            <w:tcW w:w="2268" w:type="dxa"/>
            <w:vMerge/>
            <w:tcBorders>
              <w:left w:val="single" w:sz="18" w:space="0" w:color="auto"/>
              <w:bottom w:val="single" w:sz="18" w:space="0" w:color="auto"/>
              <w:right w:val="single" w:sz="18" w:space="0" w:color="auto"/>
            </w:tcBorders>
            <w:shd w:val="clear" w:color="auto" w:fill="auto"/>
          </w:tcPr>
          <w:p w:rsidR="0026580A" w:rsidRPr="0026580A" w:rsidRDefault="0026580A" w:rsidP="003F1EC7">
            <w:pPr>
              <w:rPr>
                <w:rFonts w:ascii="Arial" w:hAnsi="Arial" w:cs="Arial"/>
                <w:sz w:val="19"/>
                <w:szCs w:val="19"/>
                <w:lang w:val="es-ES_tradnl"/>
              </w:rPr>
            </w:pPr>
          </w:p>
        </w:tc>
        <w:tc>
          <w:tcPr>
            <w:tcW w:w="1276" w:type="dxa"/>
            <w:tcBorders>
              <w:top w:val="nil"/>
              <w:left w:val="single" w:sz="18" w:space="0" w:color="auto"/>
              <w:bottom w:val="single" w:sz="18" w:space="0" w:color="auto"/>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Si</w:t>
            </w:r>
          </w:p>
        </w:tc>
        <w:tc>
          <w:tcPr>
            <w:tcW w:w="992" w:type="dxa"/>
            <w:tcBorders>
              <w:top w:val="nil"/>
              <w:left w:val="single" w:sz="18" w:space="0" w:color="auto"/>
              <w:bottom w:val="single" w:sz="18" w:space="0" w:color="auto"/>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1418" w:type="dxa"/>
            <w:tcBorders>
              <w:top w:val="nil"/>
              <w:left w:val="single" w:sz="18" w:space="0" w:color="auto"/>
              <w:bottom w:val="single" w:sz="18" w:space="0" w:color="auto"/>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No</w:t>
            </w:r>
          </w:p>
        </w:tc>
        <w:tc>
          <w:tcPr>
            <w:tcW w:w="1559" w:type="dxa"/>
            <w:tcBorders>
              <w:top w:val="nil"/>
              <w:left w:val="single" w:sz="18" w:space="0" w:color="auto"/>
              <w:bottom w:val="single" w:sz="18" w:space="0" w:color="auto"/>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Si</w:t>
            </w:r>
          </w:p>
        </w:tc>
        <w:tc>
          <w:tcPr>
            <w:tcW w:w="1134" w:type="dxa"/>
            <w:tcBorders>
              <w:top w:val="nil"/>
              <w:left w:val="single" w:sz="18" w:space="0" w:color="auto"/>
              <w:bottom w:val="single" w:sz="18" w:space="0" w:color="auto"/>
              <w:right w:val="single" w:sz="18" w:space="0" w:color="auto"/>
            </w:tcBorders>
            <w:shd w:val="clear" w:color="auto" w:fill="auto"/>
            <w:vAlign w:val="center"/>
          </w:tcPr>
          <w:p w:rsidR="0026580A" w:rsidRPr="0026580A" w:rsidRDefault="0026580A" w:rsidP="003F1EC7">
            <w:pPr>
              <w:pStyle w:val="Prrafodelista"/>
              <w:spacing w:after="0" w:line="240" w:lineRule="auto"/>
              <w:ind w:left="0"/>
              <w:jc w:val="center"/>
              <w:rPr>
                <w:rFonts w:ascii="Arial" w:hAnsi="Arial" w:cs="Arial"/>
                <w:sz w:val="19"/>
                <w:szCs w:val="19"/>
              </w:rPr>
            </w:pPr>
            <w:r w:rsidRPr="0026580A">
              <w:rPr>
                <w:rFonts w:ascii="Arial" w:hAnsi="Arial" w:cs="Arial"/>
                <w:sz w:val="19"/>
                <w:szCs w:val="19"/>
              </w:rPr>
              <w:t xml:space="preserve">No </w:t>
            </w:r>
          </w:p>
        </w:tc>
        <w:tc>
          <w:tcPr>
            <w:tcW w:w="1698" w:type="dxa"/>
            <w:tcBorders>
              <w:top w:val="nil"/>
              <w:left w:val="single" w:sz="18" w:space="0" w:color="auto"/>
              <w:bottom w:val="single" w:sz="18" w:space="0" w:color="auto"/>
              <w:right w:val="single" w:sz="18" w:space="0" w:color="auto"/>
            </w:tcBorders>
            <w:shd w:val="clear" w:color="auto" w:fill="auto"/>
            <w:vAlign w:val="center"/>
          </w:tcPr>
          <w:p w:rsidR="0026580A" w:rsidRPr="0026580A" w:rsidRDefault="004B5AAF" w:rsidP="003F1EC7">
            <w:pPr>
              <w:pStyle w:val="Prrafodelista"/>
              <w:spacing w:after="0" w:line="240" w:lineRule="auto"/>
              <w:ind w:left="0"/>
              <w:jc w:val="center"/>
              <w:rPr>
                <w:rFonts w:ascii="Arial" w:hAnsi="Arial" w:cs="Arial"/>
                <w:sz w:val="19"/>
                <w:szCs w:val="19"/>
              </w:rPr>
            </w:pPr>
            <w:r w:rsidRPr="00F30315">
              <w:rPr>
                <w:rFonts w:ascii="Arial" w:eastAsia="Times New Roman" w:hAnsi="Arial" w:cs="Arial"/>
                <w:noProof/>
                <w:sz w:val="19"/>
                <w:szCs w:val="19"/>
                <w:lang w:val="es-MX" w:eastAsia="es-MX"/>
              </w:rPr>
              <mc:AlternateContent>
                <mc:Choice Requires="wps">
                  <w:drawing>
                    <wp:anchor distT="0" distB="0" distL="114300" distR="114300" simplePos="0" relativeHeight="251749888" behindDoc="0" locked="0" layoutInCell="1" allowOverlap="1" wp14:anchorId="7D25C461" wp14:editId="2CEBB6EC">
                      <wp:simplePos x="0" y="0"/>
                      <wp:positionH relativeFrom="column">
                        <wp:posOffset>850900</wp:posOffset>
                      </wp:positionH>
                      <wp:positionV relativeFrom="paragraph">
                        <wp:posOffset>798195</wp:posOffset>
                      </wp:positionV>
                      <wp:extent cx="664845" cy="284480"/>
                      <wp:effectExtent l="0" t="317" r="1587" b="1588"/>
                      <wp:wrapNone/>
                      <wp:docPr id="99" name="99 Cuadro de texto"/>
                      <wp:cNvGraphicFramePr/>
                      <a:graphic xmlns:a="http://schemas.openxmlformats.org/drawingml/2006/main">
                        <a:graphicData uri="http://schemas.microsoft.com/office/word/2010/wordprocessingShape">
                          <wps:wsp>
                            <wps:cNvSpPr txBox="1"/>
                            <wps:spPr>
                              <a:xfrm rot="5400000">
                                <a:off x="0" y="0"/>
                                <a:ext cx="664845" cy="284480"/>
                              </a:xfrm>
                              <a:prstGeom prst="rect">
                                <a:avLst/>
                              </a:prstGeom>
                              <a:solidFill>
                                <a:sysClr val="window" lastClr="FFFFFF"/>
                              </a:solidFill>
                              <a:ln w="6350">
                                <a:noFill/>
                              </a:ln>
                              <a:effectLst/>
                            </wps:spPr>
                            <wps:txbx>
                              <w:txbxContent>
                                <w:p w:rsidR="00CE0153" w:rsidRPr="00F30315" w:rsidRDefault="00CE0153" w:rsidP="00F30315">
                                  <w:pPr>
                                    <w:rPr>
                                      <w:rFonts w:ascii="Arial" w:hAnsi="Arial" w:cs="Arial"/>
                                    </w:rPr>
                                  </w:pPr>
                                  <w:r>
                                    <w:rPr>
                                      <w:rFonts w:ascii="Arial" w:hAnsi="Arial" w:cs="Arial"/>
                                    </w:rPr>
                                    <w:t>127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5C461" id="99 Cuadro de texto" o:spid="_x0000_s1086" type="#_x0000_t202" style="position:absolute;left:0;text-align:left;margin-left:67pt;margin-top:62.85pt;width:52.35pt;height:22.4pt;rotation:90;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" fillcolor="window" stroked="f" strokeweight=".5pt">
                      <v:textbox>
                        <w:txbxContent>
                          <w:p w:rsidR="00CE0153" w:rsidRPr="00F30315" w:rsidRDefault="00CE0153" w:rsidP="00F30315">
                            <w:pPr>
                              <w:rPr>
                                <w:rFonts w:ascii="Arial" w:hAnsi="Arial" w:cs="Arial"/>
                              </w:rPr>
                            </w:pPr>
                            <w:r>
                              <w:rPr>
                                <w:rFonts w:ascii="Arial" w:hAnsi="Arial" w:cs="Arial"/>
                              </w:rPr>
                              <w:t>127</w:t>
                            </w:r>
                          </w:p>
                        </w:txbxContent>
                      </v:textbox>
                    </v:shape>
                  </w:pict>
                </mc:Fallback>
              </mc:AlternateContent>
            </w:r>
            <w:r w:rsidR="0026580A" w:rsidRPr="0026580A">
              <w:rPr>
                <w:rFonts w:ascii="Arial" w:hAnsi="Arial" w:cs="Arial"/>
                <w:sz w:val="19"/>
                <w:szCs w:val="19"/>
              </w:rPr>
              <w:t>Si</w:t>
            </w:r>
          </w:p>
        </w:tc>
      </w:tr>
      <w:tr w:rsidR="0026580A" w:rsidRPr="00DE79FA" w:rsidTr="00324162">
        <w:trPr>
          <w:cantSplit/>
          <w:trHeight w:val="170"/>
        </w:trPr>
        <w:tc>
          <w:tcPr>
            <w:tcW w:w="806" w:type="dxa"/>
            <w:vMerge w:val="restart"/>
            <w:tcBorders>
              <w:top w:val="single" w:sz="18" w:space="0" w:color="auto"/>
              <w:left w:val="single" w:sz="18" w:space="0" w:color="auto"/>
              <w:bottom w:val="single" w:sz="18" w:space="0" w:color="auto"/>
              <w:right w:val="single" w:sz="18" w:space="0" w:color="auto"/>
            </w:tcBorders>
            <w:shd w:val="clear" w:color="auto" w:fill="auto"/>
            <w:textDirection w:val="btLr"/>
            <w:vAlign w:val="center"/>
          </w:tcPr>
          <w:p w:rsidR="0026580A" w:rsidRPr="00AC1BC8" w:rsidRDefault="0026580A" w:rsidP="00DE79FA">
            <w:pPr>
              <w:ind w:left="113" w:right="113"/>
              <w:jc w:val="center"/>
              <w:rPr>
                <w:rFonts w:ascii="Arial" w:hAnsi="Arial" w:cs="Arial"/>
                <w:b/>
                <w:sz w:val="19"/>
                <w:szCs w:val="19"/>
                <w:lang w:val="es-ES_tradnl"/>
              </w:rPr>
            </w:pPr>
            <w:r w:rsidRPr="00AC1BC8">
              <w:rPr>
                <w:rFonts w:ascii="Arial" w:hAnsi="Arial" w:cs="Arial"/>
                <w:b/>
                <w:sz w:val="19"/>
                <w:szCs w:val="19"/>
                <w:lang w:val="es-ES_tradnl"/>
              </w:rPr>
              <w:lastRenderedPageBreak/>
              <w:t>Limpieza  de  la cocina</w:t>
            </w:r>
          </w:p>
        </w:tc>
        <w:tc>
          <w:tcPr>
            <w:tcW w:w="1417" w:type="dxa"/>
            <w:vMerge w:val="restart"/>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DE79FA">
            <w:pPr>
              <w:jc w:val="center"/>
              <w:rPr>
                <w:rFonts w:ascii="Arial" w:hAnsi="Arial" w:cs="Arial"/>
                <w:b/>
                <w:i/>
                <w:sz w:val="19"/>
                <w:szCs w:val="19"/>
                <w:lang w:val="es-ES_tradnl"/>
              </w:rPr>
            </w:pPr>
            <w:r w:rsidRPr="00AC1BC8">
              <w:rPr>
                <w:rFonts w:ascii="Arial" w:hAnsi="Arial" w:cs="Arial"/>
                <w:b/>
                <w:sz w:val="19"/>
                <w:szCs w:val="19"/>
                <w:lang w:val="es-ES_tradnl"/>
              </w:rPr>
              <w:t>Recoger residuos sólidos</w:t>
            </w:r>
          </w:p>
        </w:tc>
        <w:tc>
          <w:tcPr>
            <w:tcW w:w="2268" w:type="dxa"/>
            <w:vMerge w:val="restart"/>
            <w:tcBorders>
              <w:top w:val="single" w:sz="18" w:space="0" w:color="auto"/>
              <w:left w:val="single" w:sz="18" w:space="0" w:color="auto"/>
              <w:right w:val="single" w:sz="18" w:space="0" w:color="auto"/>
            </w:tcBorders>
            <w:shd w:val="clear" w:color="auto" w:fill="auto"/>
          </w:tcPr>
          <w:p w:rsidR="0026580A" w:rsidRPr="00AC1BC8" w:rsidRDefault="0026580A" w:rsidP="00324162">
            <w:pPr>
              <w:rPr>
                <w:rFonts w:ascii="Arial" w:hAnsi="Arial" w:cs="Arial"/>
                <w:sz w:val="19"/>
                <w:szCs w:val="19"/>
                <w:lang w:val="es-ES_tradnl"/>
              </w:rPr>
            </w:pPr>
            <w:r w:rsidRPr="00AC1BC8">
              <w:rPr>
                <w:rFonts w:ascii="Arial" w:hAnsi="Arial" w:cs="Arial"/>
                <w:sz w:val="19"/>
                <w:szCs w:val="19"/>
                <w:lang w:val="es-ES_tradnl"/>
              </w:rPr>
              <w:t>Sustancias volátiles desagradables</w:t>
            </w:r>
          </w:p>
          <w:p w:rsidR="0026580A" w:rsidRPr="00AC1BC8" w:rsidRDefault="0026580A" w:rsidP="00324162">
            <w:pPr>
              <w:rPr>
                <w:rFonts w:ascii="Arial" w:hAnsi="Arial" w:cs="Arial"/>
                <w:sz w:val="19"/>
                <w:szCs w:val="19"/>
                <w:lang w:val="es-ES_tradnl"/>
              </w:rPr>
            </w:pPr>
            <w:r w:rsidRPr="00AC1BC8">
              <w:rPr>
                <w:rFonts w:ascii="Arial" w:hAnsi="Arial" w:cs="Arial"/>
                <w:sz w:val="19"/>
                <w:szCs w:val="19"/>
                <w:lang w:val="es-ES_tradnl"/>
              </w:rPr>
              <w:t>Residuos sólidos  empaquetados</w:t>
            </w:r>
          </w:p>
        </w:tc>
        <w:tc>
          <w:tcPr>
            <w:tcW w:w="1276"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324162">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Si </w:t>
            </w:r>
          </w:p>
        </w:tc>
        <w:tc>
          <w:tcPr>
            <w:tcW w:w="992"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324162">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Si </w:t>
            </w:r>
          </w:p>
        </w:tc>
        <w:tc>
          <w:tcPr>
            <w:tcW w:w="1418"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324162">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Si  </w:t>
            </w:r>
          </w:p>
        </w:tc>
        <w:tc>
          <w:tcPr>
            <w:tcW w:w="1559"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324162">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Si </w:t>
            </w:r>
          </w:p>
        </w:tc>
        <w:tc>
          <w:tcPr>
            <w:tcW w:w="1134"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324162">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Si  </w:t>
            </w:r>
          </w:p>
        </w:tc>
        <w:tc>
          <w:tcPr>
            <w:tcW w:w="1698"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F30315" w:rsidP="00324162">
            <w:pPr>
              <w:pStyle w:val="Prrafodelista"/>
              <w:spacing w:after="0" w:line="240" w:lineRule="auto"/>
              <w:ind w:left="0"/>
              <w:jc w:val="center"/>
              <w:rPr>
                <w:rFonts w:ascii="Arial" w:hAnsi="Arial" w:cs="Arial"/>
                <w:sz w:val="19"/>
                <w:szCs w:val="19"/>
              </w:rPr>
            </w:pPr>
            <w:r>
              <w:rPr>
                <w:noProof/>
                <w:lang w:val="es-MX" w:eastAsia="es-MX"/>
              </w:rPr>
              <mc:AlternateContent>
                <mc:Choice Requires="wps">
                  <w:drawing>
                    <wp:anchor distT="0" distB="0" distL="114300" distR="114300" simplePos="0" relativeHeight="251752960" behindDoc="0" locked="0" layoutInCell="1" allowOverlap="1" wp14:anchorId="0ECE4934" wp14:editId="1ADB09BD">
                      <wp:simplePos x="0" y="0"/>
                      <wp:positionH relativeFrom="column">
                        <wp:posOffset>563880</wp:posOffset>
                      </wp:positionH>
                      <wp:positionV relativeFrom="paragraph">
                        <wp:posOffset>-560705</wp:posOffset>
                      </wp:positionV>
                      <wp:extent cx="640715" cy="260985"/>
                      <wp:effectExtent l="0" t="0" r="26035" b="24765"/>
                      <wp:wrapNone/>
                      <wp:docPr id="102" name="102 Rectángulo"/>
                      <wp:cNvGraphicFramePr/>
                      <a:graphic xmlns:a="http://schemas.openxmlformats.org/drawingml/2006/main">
                        <a:graphicData uri="http://schemas.microsoft.com/office/word/2010/wordprocessingShape">
                          <wps:wsp>
                            <wps:cNvSpPr/>
                            <wps:spPr>
                              <a:xfrm>
                                <a:off x="0" y="0"/>
                                <a:ext cx="640715" cy="26098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A660EB" id="102 Rectángulo" o:spid="_x0000_s1026" style="position:absolute;margin-left:44.4pt;margin-top:-44.15pt;width:50.45pt;height:20.5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" fillcolor="window" strokecolor="window" strokeweight="2pt"/>
                  </w:pict>
                </mc:Fallback>
              </mc:AlternateContent>
            </w:r>
            <w:r w:rsidR="0026580A" w:rsidRPr="00AC1BC8">
              <w:rPr>
                <w:rFonts w:ascii="Arial" w:hAnsi="Arial" w:cs="Arial"/>
                <w:sz w:val="19"/>
                <w:szCs w:val="19"/>
              </w:rPr>
              <w:t xml:space="preserve">Si </w:t>
            </w:r>
          </w:p>
        </w:tc>
      </w:tr>
      <w:tr w:rsidR="0026580A" w:rsidRPr="00DE79FA" w:rsidTr="00324162">
        <w:trPr>
          <w:trHeight w:val="559"/>
        </w:trPr>
        <w:tc>
          <w:tcPr>
            <w:tcW w:w="806" w:type="dxa"/>
            <w:vMerge/>
            <w:tcBorders>
              <w:top w:val="single" w:sz="18" w:space="0" w:color="auto"/>
              <w:left w:val="single" w:sz="18" w:space="0" w:color="auto"/>
              <w:bottom w:val="single" w:sz="18" w:space="0" w:color="auto"/>
              <w:right w:val="single" w:sz="18" w:space="0" w:color="auto"/>
            </w:tcBorders>
            <w:shd w:val="clear" w:color="auto" w:fill="auto"/>
          </w:tcPr>
          <w:p w:rsidR="0026580A" w:rsidRPr="00AC1BC8" w:rsidRDefault="0026580A" w:rsidP="006D62B5">
            <w:pPr>
              <w:rPr>
                <w:rFonts w:ascii="Arial" w:hAnsi="Arial" w:cs="Arial"/>
                <w:sz w:val="19"/>
                <w:szCs w:val="19"/>
                <w:lang w:val="es-ES_tradnl"/>
              </w:rPr>
            </w:pPr>
          </w:p>
        </w:tc>
        <w:tc>
          <w:tcPr>
            <w:tcW w:w="1417" w:type="dxa"/>
            <w:vMerge/>
            <w:tcBorders>
              <w:top w:val="nil"/>
              <w:left w:val="single" w:sz="18" w:space="0" w:color="auto"/>
              <w:bottom w:val="single" w:sz="18" w:space="0" w:color="auto"/>
              <w:right w:val="single" w:sz="18" w:space="0" w:color="auto"/>
            </w:tcBorders>
            <w:shd w:val="clear" w:color="auto" w:fill="auto"/>
            <w:vAlign w:val="center"/>
          </w:tcPr>
          <w:p w:rsidR="0026580A" w:rsidRPr="00AC1BC8" w:rsidRDefault="0026580A" w:rsidP="00DE79FA">
            <w:pPr>
              <w:jc w:val="center"/>
              <w:rPr>
                <w:rFonts w:ascii="Arial" w:hAnsi="Arial" w:cs="Arial"/>
                <w:b/>
                <w:i/>
                <w:sz w:val="19"/>
                <w:szCs w:val="19"/>
                <w:lang w:val="es-ES_tradnl"/>
              </w:rPr>
            </w:pPr>
          </w:p>
        </w:tc>
        <w:tc>
          <w:tcPr>
            <w:tcW w:w="2268" w:type="dxa"/>
            <w:vMerge/>
            <w:tcBorders>
              <w:left w:val="single" w:sz="18" w:space="0" w:color="auto"/>
              <w:bottom w:val="single" w:sz="18" w:space="0" w:color="auto"/>
              <w:right w:val="single" w:sz="18" w:space="0" w:color="auto"/>
            </w:tcBorders>
            <w:shd w:val="clear" w:color="auto" w:fill="auto"/>
          </w:tcPr>
          <w:p w:rsidR="0026580A" w:rsidRPr="00AC1BC8" w:rsidRDefault="0026580A" w:rsidP="00AC1BC8">
            <w:pPr>
              <w:spacing w:after="120"/>
              <w:rPr>
                <w:rFonts w:ascii="Arial" w:hAnsi="Arial" w:cs="Arial"/>
                <w:sz w:val="19"/>
                <w:szCs w:val="19"/>
                <w:lang w:val="es-ES_tradnl"/>
              </w:rPr>
            </w:pPr>
          </w:p>
        </w:tc>
        <w:tc>
          <w:tcPr>
            <w:tcW w:w="1276" w:type="dxa"/>
            <w:tcBorders>
              <w:top w:val="nil"/>
              <w:left w:val="single" w:sz="18" w:space="0" w:color="auto"/>
              <w:bottom w:val="single" w:sz="18" w:space="0" w:color="auto"/>
              <w:right w:val="single" w:sz="18" w:space="0" w:color="auto"/>
            </w:tcBorders>
            <w:shd w:val="clear" w:color="auto" w:fill="auto"/>
            <w:vAlign w:val="center"/>
          </w:tcPr>
          <w:p w:rsidR="0026580A" w:rsidRPr="00AC1BC8" w:rsidRDefault="0026580A" w:rsidP="00324162">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No </w:t>
            </w:r>
          </w:p>
        </w:tc>
        <w:tc>
          <w:tcPr>
            <w:tcW w:w="992" w:type="dxa"/>
            <w:tcBorders>
              <w:top w:val="nil"/>
              <w:left w:val="single" w:sz="18" w:space="0" w:color="auto"/>
              <w:bottom w:val="single" w:sz="18" w:space="0" w:color="auto"/>
              <w:right w:val="single" w:sz="18" w:space="0" w:color="auto"/>
            </w:tcBorders>
            <w:shd w:val="clear" w:color="auto" w:fill="auto"/>
            <w:vAlign w:val="center"/>
          </w:tcPr>
          <w:p w:rsidR="0026580A" w:rsidRPr="00AC1BC8" w:rsidRDefault="0026580A" w:rsidP="00324162">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No </w:t>
            </w:r>
          </w:p>
        </w:tc>
        <w:tc>
          <w:tcPr>
            <w:tcW w:w="1418" w:type="dxa"/>
            <w:tcBorders>
              <w:top w:val="nil"/>
              <w:left w:val="single" w:sz="18" w:space="0" w:color="auto"/>
              <w:bottom w:val="single" w:sz="18" w:space="0" w:color="auto"/>
              <w:right w:val="single" w:sz="18" w:space="0" w:color="auto"/>
            </w:tcBorders>
            <w:shd w:val="clear" w:color="auto" w:fill="auto"/>
            <w:vAlign w:val="center"/>
          </w:tcPr>
          <w:p w:rsidR="0026580A" w:rsidRPr="00AC1BC8" w:rsidRDefault="0026580A" w:rsidP="00324162">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No </w:t>
            </w:r>
          </w:p>
        </w:tc>
        <w:tc>
          <w:tcPr>
            <w:tcW w:w="1559" w:type="dxa"/>
            <w:tcBorders>
              <w:top w:val="nil"/>
              <w:left w:val="single" w:sz="18" w:space="0" w:color="auto"/>
              <w:bottom w:val="single" w:sz="18" w:space="0" w:color="auto"/>
              <w:right w:val="single" w:sz="18" w:space="0" w:color="auto"/>
            </w:tcBorders>
            <w:shd w:val="clear" w:color="auto" w:fill="auto"/>
            <w:vAlign w:val="center"/>
          </w:tcPr>
          <w:p w:rsidR="0026580A" w:rsidRPr="00AC1BC8" w:rsidRDefault="0026580A" w:rsidP="00324162">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Si </w:t>
            </w:r>
          </w:p>
        </w:tc>
        <w:tc>
          <w:tcPr>
            <w:tcW w:w="1134" w:type="dxa"/>
            <w:tcBorders>
              <w:top w:val="nil"/>
              <w:left w:val="single" w:sz="18" w:space="0" w:color="auto"/>
              <w:bottom w:val="single" w:sz="18" w:space="0" w:color="auto"/>
              <w:right w:val="single" w:sz="18" w:space="0" w:color="auto"/>
            </w:tcBorders>
            <w:shd w:val="clear" w:color="auto" w:fill="auto"/>
            <w:vAlign w:val="center"/>
          </w:tcPr>
          <w:p w:rsidR="0026580A" w:rsidRPr="00AC1BC8" w:rsidRDefault="0026580A" w:rsidP="00324162">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No </w:t>
            </w:r>
          </w:p>
        </w:tc>
        <w:tc>
          <w:tcPr>
            <w:tcW w:w="1698" w:type="dxa"/>
            <w:tcBorders>
              <w:top w:val="nil"/>
              <w:left w:val="single" w:sz="18" w:space="0" w:color="auto"/>
              <w:bottom w:val="single" w:sz="18" w:space="0" w:color="auto"/>
              <w:right w:val="single" w:sz="18" w:space="0" w:color="auto"/>
            </w:tcBorders>
            <w:shd w:val="clear" w:color="auto" w:fill="auto"/>
            <w:vAlign w:val="center"/>
          </w:tcPr>
          <w:p w:rsidR="0026580A" w:rsidRPr="00AC1BC8" w:rsidRDefault="0026580A" w:rsidP="00324162">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Si </w:t>
            </w:r>
          </w:p>
        </w:tc>
      </w:tr>
      <w:tr w:rsidR="0026580A" w:rsidRPr="00DE79FA" w:rsidTr="00324162">
        <w:trPr>
          <w:trHeight w:val="57"/>
        </w:trPr>
        <w:tc>
          <w:tcPr>
            <w:tcW w:w="806" w:type="dxa"/>
            <w:vMerge/>
            <w:tcBorders>
              <w:top w:val="single" w:sz="18" w:space="0" w:color="auto"/>
              <w:left w:val="single" w:sz="18" w:space="0" w:color="auto"/>
              <w:bottom w:val="single" w:sz="18" w:space="0" w:color="auto"/>
              <w:right w:val="single" w:sz="18" w:space="0" w:color="auto"/>
            </w:tcBorders>
            <w:shd w:val="clear" w:color="auto" w:fill="auto"/>
          </w:tcPr>
          <w:p w:rsidR="0026580A" w:rsidRPr="00AC1BC8" w:rsidRDefault="0026580A" w:rsidP="006D62B5">
            <w:pPr>
              <w:rPr>
                <w:rFonts w:ascii="Arial" w:hAnsi="Arial" w:cs="Arial"/>
                <w:sz w:val="19"/>
                <w:szCs w:val="19"/>
                <w:lang w:val="es-ES_tradnl"/>
              </w:rPr>
            </w:pPr>
          </w:p>
        </w:tc>
        <w:tc>
          <w:tcPr>
            <w:tcW w:w="1417" w:type="dxa"/>
            <w:vMerge w:val="restart"/>
            <w:tcBorders>
              <w:top w:val="single" w:sz="18" w:space="0" w:color="auto"/>
              <w:left w:val="single" w:sz="18" w:space="0" w:color="auto"/>
              <w:bottom w:val="single" w:sz="18" w:space="0" w:color="auto"/>
              <w:right w:val="single" w:sz="18" w:space="0" w:color="auto"/>
            </w:tcBorders>
            <w:shd w:val="clear" w:color="auto" w:fill="auto"/>
            <w:vAlign w:val="center"/>
          </w:tcPr>
          <w:p w:rsidR="0026580A" w:rsidRPr="00AC1BC8" w:rsidRDefault="0026580A" w:rsidP="00DE79FA">
            <w:pPr>
              <w:jc w:val="center"/>
              <w:rPr>
                <w:rFonts w:ascii="Arial" w:hAnsi="Arial" w:cs="Arial"/>
                <w:b/>
                <w:i/>
                <w:sz w:val="19"/>
                <w:szCs w:val="19"/>
                <w:lang w:val="es-ES_tradnl"/>
              </w:rPr>
            </w:pPr>
            <w:r w:rsidRPr="00AC1BC8">
              <w:rPr>
                <w:rFonts w:ascii="Arial" w:hAnsi="Arial" w:cs="Arial"/>
                <w:b/>
                <w:sz w:val="19"/>
                <w:szCs w:val="19"/>
                <w:lang w:val="es-ES_tradnl"/>
              </w:rPr>
              <w:t xml:space="preserve">Barrer </w:t>
            </w:r>
          </w:p>
        </w:tc>
        <w:tc>
          <w:tcPr>
            <w:tcW w:w="2268" w:type="dxa"/>
            <w:vMerge w:val="restart"/>
            <w:tcBorders>
              <w:top w:val="single" w:sz="18" w:space="0" w:color="auto"/>
              <w:left w:val="single" w:sz="18" w:space="0" w:color="auto"/>
              <w:right w:val="single" w:sz="18" w:space="0" w:color="auto"/>
            </w:tcBorders>
            <w:shd w:val="clear" w:color="auto" w:fill="auto"/>
          </w:tcPr>
          <w:p w:rsidR="0026580A" w:rsidRPr="00AC1BC8" w:rsidRDefault="0026580A" w:rsidP="006260F6">
            <w:pPr>
              <w:rPr>
                <w:rFonts w:ascii="Arial" w:hAnsi="Arial" w:cs="Arial"/>
                <w:sz w:val="19"/>
                <w:szCs w:val="19"/>
                <w:lang w:val="es-ES_tradnl"/>
              </w:rPr>
            </w:pPr>
            <w:r w:rsidRPr="00AC1BC8">
              <w:rPr>
                <w:rFonts w:ascii="Arial" w:hAnsi="Arial" w:cs="Arial"/>
                <w:sz w:val="19"/>
                <w:szCs w:val="19"/>
                <w:lang w:val="es-ES_tradnl"/>
              </w:rPr>
              <w:t>Partículas de polvo de tamaño muy pequeño emitidas al aire y en el tacho de desechos sólidos</w:t>
            </w:r>
          </w:p>
          <w:p w:rsidR="0026580A" w:rsidRPr="00AC1BC8" w:rsidRDefault="0026580A" w:rsidP="006260F6">
            <w:pPr>
              <w:rPr>
                <w:rFonts w:ascii="Arial" w:hAnsi="Arial" w:cs="Arial"/>
                <w:sz w:val="19"/>
                <w:szCs w:val="19"/>
                <w:lang w:val="es-ES_tradnl"/>
              </w:rPr>
            </w:pPr>
            <w:r w:rsidRPr="00AC1BC8">
              <w:rPr>
                <w:rFonts w:ascii="Arial" w:hAnsi="Arial" w:cs="Arial"/>
                <w:sz w:val="19"/>
                <w:szCs w:val="19"/>
                <w:lang w:val="es-ES_tradnl"/>
              </w:rPr>
              <w:t>Desechos sólidos</w:t>
            </w:r>
          </w:p>
        </w:tc>
        <w:tc>
          <w:tcPr>
            <w:tcW w:w="1276"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6260F6">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Si </w:t>
            </w:r>
          </w:p>
        </w:tc>
        <w:tc>
          <w:tcPr>
            <w:tcW w:w="992"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6260F6">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Si </w:t>
            </w:r>
          </w:p>
        </w:tc>
        <w:tc>
          <w:tcPr>
            <w:tcW w:w="1418"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6260F6">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Si </w:t>
            </w:r>
          </w:p>
        </w:tc>
        <w:tc>
          <w:tcPr>
            <w:tcW w:w="1559"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6260F6">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Si </w:t>
            </w:r>
          </w:p>
        </w:tc>
        <w:tc>
          <w:tcPr>
            <w:tcW w:w="1134"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6260F6">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No </w:t>
            </w:r>
          </w:p>
        </w:tc>
        <w:tc>
          <w:tcPr>
            <w:tcW w:w="1698"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6260F6">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Si </w:t>
            </w:r>
          </w:p>
        </w:tc>
      </w:tr>
      <w:tr w:rsidR="0026580A" w:rsidRPr="00DE79FA" w:rsidTr="00324162">
        <w:trPr>
          <w:trHeight w:val="289"/>
        </w:trPr>
        <w:tc>
          <w:tcPr>
            <w:tcW w:w="806" w:type="dxa"/>
            <w:vMerge/>
            <w:tcBorders>
              <w:top w:val="single" w:sz="18" w:space="0" w:color="auto"/>
              <w:left w:val="single" w:sz="18" w:space="0" w:color="auto"/>
              <w:bottom w:val="single" w:sz="18" w:space="0" w:color="auto"/>
              <w:right w:val="single" w:sz="18" w:space="0" w:color="auto"/>
            </w:tcBorders>
            <w:shd w:val="clear" w:color="auto" w:fill="auto"/>
          </w:tcPr>
          <w:p w:rsidR="0026580A" w:rsidRPr="00AC1BC8" w:rsidRDefault="0026580A" w:rsidP="006D62B5">
            <w:pPr>
              <w:rPr>
                <w:rFonts w:ascii="Arial" w:hAnsi="Arial" w:cs="Arial"/>
                <w:sz w:val="19"/>
                <w:szCs w:val="19"/>
                <w:lang w:val="es-ES_tradnl"/>
              </w:rPr>
            </w:pPr>
          </w:p>
        </w:tc>
        <w:tc>
          <w:tcPr>
            <w:tcW w:w="1417" w:type="dxa"/>
            <w:vMerge/>
            <w:tcBorders>
              <w:top w:val="single" w:sz="18" w:space="0" w:color="365F91"/>
              <w:left w:val="single" w:sz="18" w:space="0" w:color="auto"/>
              <w:bottom w:val="single" w:sz="18" w:space="0" w:color="auto"/>
              <w:right w:val="single" w:sz="18" w:space="0" w:color="auto"/>
            </w:tcBorders>
            <w:shd w:val="clear" w:color="auto" w:fill="auto"/>
            <w:vAlign w:val="center"/>
          </w:tcPr>
          <w:p w:rsidR="0026580A" w:rsidRPr="00AC1BC8" w:rsidRDefault="0026580A" w:rsidP="00DE79FA">
            <w:pPr>
              <w:jc w:val="center"/>
              <w:rPr>
                <w:rFonts w:ascii="Arial" w:hAnsi="Arial" w:cs="Arial"/>
                <w:b/>
                <w:i/>
                <w:sz w:val="19"/>
                <w:szCs w:val="19"/>
                <w:lang w:val="es-ES_tradnl"/>
              </w:rPr>
            </w:pPr>
          </w:p>
        </w:tc>
        <w:tc>
          <w:tcPr>
            <w:tcW w:w="2268" w:type="dxa"/>
            <w:vMerge/>
            <w:tcBorders>
              <w:left w:val="single" w:sz="18" w:space="0" w:color="auto"/>
              <w:bottom w:val="single" w:sz="18" w:space="0" w:color="auto"/>
              <w:right w:val="single" w:sz="18" w:space="0" w:color="auto"/>
            </w:tcBorders>
            <w:shd w:val="clear" w:color="auto" w:fill="auto"/>
          </w:tcPr>
          <w:p w:rsidR="0026580A" w:rsidRPr="00AC1BC8" w:rsidRDefault="0026580A" w:rsidP="006260F6">
            <w:pPr>
              <w:rPr>
                <w:rFonts w:ascii="Arial" w:hAnsi="Arial" w:cs="Arial"/>
                <w:sz w:val="19"/>
                <w:szCs w:val="19"/>
                <w:lang w:val="es-ES_tradnl"/>
              </w:rPr>
            </w:pPr>
          </w:p>
        </w:tc>
        <w:tc>
          <w:tcPr>
            <w:tcW w:w="1276" w:type="dxa"/>
            <w:tcBorders>
              <w:top w:val="nil"/>
              <w:left w:val="single" w:sz="18" w:space="0" w:color="auto"/>
              <w:bottom w:val="single" w:sz="18" w:space="0" w:color="auto"/>
              <w:right w:val="single" w:sz="18" w:space="0" w:color="auto"/>
            </w:tcBorders>
            <w:shd w:val="clear" w:color="auto" w:fill="auto"/>
            <w:vAlign w:val="center"/>
          </w:tcPr>
          <w:p w:rsidR="00E27DB9" w:rsidRDefault="00E27DB9" w:rsidP="006260F6">
            <w:pPr>
              <w:pStyle w:val="Prrafodelista"/>
              <w:spacing w:after="0" w:line="240" w:lineRule="auto"/>
              <w:ind w:left="0"/>
              <w:jc w:val="center"/>
              <w:rPr>
                <w:rFonts w:ascii="Arial" w:hAnsi="Arial" w:cs="Arial"/>
                <w:sz w:val="19"/>
                <w:szCs w:val="19"/>
              </w:rPr>
            </w:pPr>
          </w:p>
          <w:p w:rsidR="00E27DB9" w:rsidRDefault="00E27DB9" w:rsidP="006260F6">
            <w:pPr>
              <w:pStyle w:val="Prrafodelista"/>
              <w:spacing w:after="0" w:line="240" w:lineRule="auto"/>
              <w:ind w:left="0"/>
              <w:jc w:val="center"/>
              <w:rPr>
                <w:rFonts w:ascii="Arial" w:hAnsi="Arial" w:cs="Arial"/>
                <w:sz w:val="19"/>
                <w:szCs w:val="19"/>
              </w:rPr>
            </w:pPr>
          </w:p>
          <w:p w:rsidR="00E27DB9" w:rsidRDefault="00E27DB9" w:rsidP="006260F6">
            <w:pPr>
              <w:pStyle w:val="Prrafodelista"/>
              <w:spacing w:after="0" w:line="240" w:lineRule="auto"/>
              <w:ind w:left="0"/>
              <w:jc w:val="center"/>
              <w:rPr>
                <w:rFonts w:ascii="Arial" w:hAnsi="Arial" w:cs="Arial"/>
                <w:sz w:val="19"/>
                <w:szCs w:val="19"/>
              </w:rPr>
            </w:pPr>
          </w:p>
          <w:p w:rsidR="0026580A" w:rsidRPr="00AC1BC8" w:rsidRDefault="0026580A" w:rsidP="006260F6">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No </w:t>
            </w:r>
          </w:p>
        </w:tc>
        <w:tc>
          <w:tcPr>
            <w:tcW w:w="992" w:type="dxa"/>
            <w:tcBorders>
              <w:top w:val="nil"/>
              <w:left w:val="single" w:sz="18" w:space="0" w:color="auto"/>
              <w:bottom w:val="single" w:sz="18" w:space="0" w:color="auto"/>
              <w:right w:val="single" w:sz="18" w:space="0" w:color="auto"/>
            </w:tcBorders>
            <w:shd w:val="clear" w:color="auto" w:fill="auto"/>
            <w:vAlign w:val="center"/>
          </w:tcPr>
          <w:p w:rsidR="00E27DB9" w:rsidRDefault="00E27DB9" w:rsidP="006260F6">
            <w:pPr>
              <w:pStyle w:val="Prrafodelista"/>
              <w:spacing w:after="0" w:line="240" w:lineRule="auto"/>
              <w:ind w:left="0"/>
              <w:jc w:val="center"/>
              <w:rPr>
                <w:rFonts w:ascii="Arial" w:hAnsi="Arial" w:cs="Arial"/>
                <w:sz w:val="19"/>
                <w:szCs w:val="19"/>
              </w:rPr>
            </w:pPr>
          </w:p>
          <w:p w:rsidR="00E27DB9" w:rsidRDefault="00E27DB9" w:rsidP="006260F6">
            <w:pPr>
              <w:pStyle w:val="Prrafodelista"/>
              <w:spacing w:after="0" w:line="240" w:lineRule="auto"/>
              <w:ind w:left="0"/>
              <w:jc w:val="center"/>
              <w:rPr>
                <w:rFonts w:ascii="Arial" w:hAnsi="Arial" w:cs="Arial"/>
                <w:sz w:val="19"/>
                <w:szCs w:val="19"/>
              </w:rPr>
            </w:pPr>
          </w:p>
          <w:p w:rsidR="00E27DB9" w:rsidRDefault="00E27DB9" w:rsidP="006260F6">
            <w:pPr>
              <w:pStyle w:val="Prrafodelista"/>
              <w:spacing w:after="0" w:line="240" w:lineRule="auto"/>
              <w:ind w:left="0"/>
              <w:jc w:val="center"/>
              <w:rPr>
                <w:rFonts w:ascii="Arial" w:hAnsi="Arial" w:cs="Arial"/>
                <w:sz w:val="19"/>
                <w:szCs w:val="19"/>
              </w:rPr>
            </w:pPr>
          </w:p>
          <w:p w:rsidR="0026580A" w:rsidRPr="00AC1BC8" w:rsidRDefault="0026580A" w:rsidP="006260F6">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No </w:t>
            </w:r>
          </w:p>
        </w:tc>
        <w:tc>
          <w:tcPr>
            <w:tcW w:w="1418" w:type="dxa"/>
            <w:tcBorders>
              <w:top w:val="nil"/>
              <w:left w:val="single" w:sz="18" w:space="0" w:color="auto"/>
              <w:bottom w:val="single" w:sz="18" w:space="0" w:color="auto"/>
              <w:right w:val="single" w:sz="18" w:space="0" w:color="auto"/>
            </w:tcBorders>
            <w:shd w:val="clear" w:color="auto" w:fill="auto"/>
            <w:vAlign w:val="center"/>
          </w:tcPr>
          <w:p w:rsidR="00E27DB9" w:rsidRDefault="00E27DB9" w:rsidP="006260F6">
            <w:pPr>
              <w:pStyle w:val="Prrafodelista"/>
              <w:spacing w:after="0" w:line="240" w:lineRule="auto"/>
              <w:ind w:left="0"/>
              <w:jc w:val="center"/>
              <w:rPr>
                <w:rFonts w:ascii="Arial" w:hAnsi="Arial" w:cs="Arial"/>
                <w:sz w:val="19"/>
                <w:szCs w:val="19"/>
              </w:rPr>
            </w:pPr>
          </w:p>
          <w:p w:rsidR="00E27DB9" w:rsidRDefault="00E27DB9" w:rsidP="006260F6">
            <w:pPr>
              <w:pStyle w:val="Prrafodelista"/>
              <w:spacing w:after="0" w:line="240" w:lineRule="auto"/>
              <w:ind w:left="0"/>
              <w:jc w:val="center"/>
              <w:rPr>
                <w:rFonts w:ascii="Arial" w:hAnsi="Arial" w:cs="Arial"/>
                <w:sz w:val="19"/>
                <w:szCs w:val="19"/>
              </w:rPr>
            </w:pPr>
          </w:p>
          <w:p w:rsidR="00E27DB9" w:rsidRDefault="00E27DB9" w:rsidP="006260F6">
            <w:pPr>
              <w:pStyle w:val="Prrafodelista"/>
              <w:spacing w:after="0" w:line="240" w:lineRule="auto"/>
              <w:ind w:left="0"/>
              <w:jc w:val="center"/>
              <w:rPr>
                <w:rFonts w:ascii="Arial" w:hAnsi="Arial" w:cs="Arial"/>
                <w:sz w:val="19"/>
                <w:szCs w:val="19"/>
              </w:rPr>
            </w:pPr>
          </w:p>
          <w:p w:rsidR="0026580A" w:rsidRPr="00AC1BC8" w:rsidRDefault="0026580A" w:rsidP="006260F6">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No </w:t>
            </w:r>
          </w:p>
        </w:tc>
        <w:tc>
          <w:tcPr>
            <w:tcW w:w="1559" w:type="dxa"/>
            <w:tcBorders>
              <w:top w:val="nil"/>
              <w:left w:val="single" w:sz="18" w:space="0" w:color="auto"/>
              <w:bottom w:val="single" w:sz="18" w:space="0" w:color="auto"/>
              <w:right w:val="single" w:sz="18" w:space="0" w:color="auto"/>
            </w:tcBorders>
            <w:shd w:val="clear" w:color="auto" w:fill="auto"/>
            <w:vAlign w:val="center"/>
          </w:tcPr>
          <w:p w:rsidR="00E27DB9" w:rsidRDefault="00E27DB9" w:rsidP="006260F6">
            <w:pPr>
              <w:pStyle w:val="Prrafodelista"/>
              <w:spacing w:after="0" w:line="240" w:lineRule="auto"/>
              <w:ind w:left="0"/>
              <w:jc w:val="center"/>
              <w:rPr>
                <w:rFonts w:ascii="Arial" w:hAnsi="Arial" w:cs="Arial"/>
                <w:sz w:val="19"/>
                <w:szCs w:val="19"/>
              </w:rPr>
            </w:pPr>
          </w:p>
          <w:p w:rsidR="00E27DB9" w:rsidRDefault="00E27DB9" w:rsidP="006260F6">
            <w:pPr>
              <w:pStyle w:val="Prrafodelista"/>
              <w:spacing w:after="0" w:line="240" w:lineRule="auto"/>
              <w:ind w:left="0"/>
              <w:jc w:val="center"/>
              <w:rPr>
                <w:rFonts w:ascii="Arial" w:hAnsi="Arial" w:cs="Arial"/>
                <w:sz w:val="19"/>
                <w:szCs w:val="19"/>
              </w:rPr>
            </w:pPr>
          </w:p>
          <w:p w:rsidR="00E27DB9" w:rsidRDefault="00E27DB9" w:rsidP="006260F6">
            <w:pPr>
              <w:pStyle w:val="Prrafodelista"/>
              <w:spacing w:after="0" w:line="240" w:lineRule="auto"/>
              <w:ind w:left="0"/>
              <w:jc w:val="center"/>
              <w:rPr>
                <w:rFonts w:ascii="Arial" w:hAnsi="Arial" w:cs="Arial"/>
                <w:sz w:val="19"/>
                <w:szCs w:val="19"/>
              </w:rPr>
            </w:pPr>
          </w:p>
          <w:p w:rsidR="0026580A" w:rsidRPr="00AC1BC8" w:rsidRDefault="0026580A" w:rsidP="006260F6">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Si </w:t>
            </w:r>
          </w:p>
        </w:tc>
        <w:tc>
          <w:tcPr>
            <w:tcW w:w="1134" w:type="dxa"/>
            <w:tcBorders>
              <w:top w:val="nil"/>
              <w:left w:val="single" w:sz="18" w:space="0" w:color="auto"/>
              <w:bottom w:val="single" w:sz="18" w:space="0" w:color="auto"/>
              <w:right w:val="single" w:sz="18" w:space="0" w:color="auto"/>
            </w:tcBorders>
            <w:shd w:val="clear" w:color="auto" w:fill="auto"/>
            <w:vAlign w:val="center"/>
          </w:tcPr>
          <w:p w:rsidR="00E27DB9" w:rsidRDefault="00E27DB9" w:rsidP="006260F6">
            <w:pPr>
              <w:pStyle w:val="Prrafodelista"/>
              <w:spacing w:after="0" w:line="240" w:lineRule="auto"/>
              <w:ind w:left="0"/>
              <w:jc w:val="center"/>
              <w:rPr>
                <w:rFonts w:ascii="Arial" w:hAnsi="Arial" w:cs="Arial"/>
                <w:sz w:val="19"/>
                <w:szCs w:val="19"/>
              </w:rPr>
            </w:pPr>
          </w:p>
          <w:p w:rsidR="00E27DB9" w:rsidRDefault="00E27DB9" w:rsidP="006260F6">
            <w:pPr>
              <w:pStyle w:val="Prrafodelista"/>
              <w:spacing w:after="0" w:line="240" w:lineRule="auto"/>
              <w:ind w:left="0"/>
              <w:jc w:val="center"/>
              <w:rPr>
                <w:rFonts w:ascii="Arial" w:hAnsi="Arial" w:cs="Arial"/>
                <w:sz w:val="19"/>
                <w:szCs w:val="19"/>
              </w:rPr>
            </w:pPr>
          </w:p>
          <w:p w:rsidR="00E27DB9" w:rsidRDefault="00E27DB9" w:rsidP="006260F6">
            <w:pPr>
              <w:pStyle w:val="Prrafodelista"/>
              <w:spacing w:after="0" w:line="240" w:lineRule="auto"/>
              <w:ind w:left="0"/>
              <w:jc w:val="center"/>
              <w:rPr>
                <w:rFonts w:ascii="Arial" w:hAnsi="Arial" w:cs="Arial"/>
                <w:sz w:val="19"/>
                <w:szCs w:val="19"/>
              </w:rPr>
            </w:pPr>
          </w:p>
          <w:p w:rsidR="0026580A" w:rsidRPr="00AC1BC8" w:rsidRDefault="0026580A" w:rsidP="006260F6">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No </w:t>
            </w:r>
          </w:p>
        </w:tc>
        <w:tc>
          <w:tcPr>
            <w:tcW w:w="1698" w:type="dxa"/>
            <w:tcBorders>
              <w:top w:val="nil"/>
              <w:left w:val="single" w:sz="18" w:space="0" w:color="auto"/>
              <w:bottom w:val="single" w:sz="18" w:space="0" w:color="auto"/>
              <w:right w:val="single" w:sz="18" w:space="0" w:color="auto"/>
            </w:tcBorders>
            <w:shd w:val="clear" w:color="auto" w:fill="auto"/>
            <w:vAlign w:val="center"/>
          </w:tcPr>
          <w:p w:rsidR="00E27DB9" w:rsidRDefault="00E27DB9" w:rsidP="006260F6">
            <w:pPr>
              <w:pStyle w:val="Prrafodelista"/>
              <w:spacing w:after="0" w:line="240" w:lineRule="auto"/>
              <w:ind w:left="0"/>
              <w:jc w:val="center"/>
              <w:rPr>
                <w:rFonts w:ascii="Arial" w:hAnsi="Arial" w:cs="Arial"/>
                <w:sz w:val="19"/>
                <w:szCs w:val="19"/>
              </w:rPr>
            </w:pPr>
          </w:p>
          <w:p w:rsidR="00E27DB9" w:rsidRDefault="00E27DB9" w:rsidP="006260F6">
            <w:pPr>
              <w:pStyle w:val="Prrafodelista"/>
              <w:spacing w:after="0" w:line="240" w:lineRule="auto"/>
              <w:ind w:left="0"/>
              <w:jc w:val="center"/>
              <w:rPr>
                <w:rFonts w:ascii="Arial" w:hAnsi="Arial" w:cs="Arial"/>
                <w:sz w:val="19"/>
                <w:szCs w:val="19"/>
              </w:rPr>
            </w:pPr>
          </w:p>
          <w:p w:rsidR="00E27DB9" w:rsidRDefault="00E27DB9" w:rsidP="006260F6">
            <w:pPr>
              <w:pStyle w:val="Prrafodelista"/>
              <w:spacing w:after="0" w:line="240" w:lineRule="auto"/>
              <w:ind w:left="0"/>
              <w:jc w:val="center"/>
              <w:rPr>
                <w:rFonts w:ascii="Arial" w:hAnsi="Arial" w:cs="Arial"/>
                <w:sz w:val="19"/>
                <w:szCs w:val="19"/>
              </w:rPr>
            </w:pPr>
          </w:p>
          <w:p w:rsidR="0026580A" w:rsidRPr="00AC1BC8" w:rsidRDefault="0026580A" w:rsidP="006260F6">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Si </w:t>
            </w:r>
          </w:p>
        </w:tc>
      </w:tr>
      <w:tr w:rsidR="0026580A" w:rsidRPr="00DE79FA" w:rsidTr="00324162">
        <w:trPr>
          <w:trHeight w:val="170"/>
        </w:trPr>
        <w:tc>
          <w:tcPr>
            <w:tcW w:w="806" w:type="dxa"/>
            <w:vMerge/>
            <w:tcBorders>
              <w:top w:val="single" w:sz="18" w:space="0" w:color="auto"/>
              <w:left w:val="single" w:sz="18" w:space="0" w:color="auto"/>
              <w:bottom w:val="single" w:sz="18" w:space="0" w:color="auto"/>
              <w:right w:val="single" w:sz="18" w:space="0" w:color="auto"/>
            </w:tcBorders>
            <w:shd w:val="clear" w:color="auto" w:fill="auto"/>
          </w:tcPr>
          <w:p w:rsidR="0026580A" w:rsidRPr="00AC1BC8" w:rsidRDefault="0026580A" w:rsidP="006D62B5">
            <w:pPr>
              <w:rPr>
                <w:rFonts w:ascii="Arial" w:hAnsi="Arial" w:cs="Arial"/>
                <w:sz w:val="19"/>
                <w:szCs w:val="19"/>
                <w:lang w:val="es-ES_tradnl"/>
              </w:rPr>
            </w:pPr>
          </w:p>
        </w:tc>
        <w:tc>
          <w:tcPr>
            <w:tcW w:w="1417" w:type="dxa"/>
            <w:vMerge w:val="restart"/>
            <w:tcBorders>
              <w:top w:val="single" w:sz="18" w:space="0" w:color="auto"/>
              <w:left w:val="single" w:sz="18" w:space="0" w:color="auto"/>
              <w:bottom w:val="single" w:sz="18" w:space="0" w:color="365F91"/>
              <w:right w:val="single" w:sz="18" w:space="0" w:color="auto"/>
            </w:tcBorders>
            <w:shd w:val="clear" w:color="auto" w:fill="auto"/>
            <w:vAlign w:val="center"/>
          </w:tcPr>
          <w:p w:rsidR="0026580A" w:rsidRPr="00AC1BC8" w:rsidRDefault="0026580A" w:rsidP="00AC1BC8">
            <w:pPr>
              <w:jc w:val="center"/>
              <w:rPr>
                <w:rFonts w:ascii="Arial" w:hAnsi="Arial" w:cs="Arial"/>
                <w:b/>
                <w:i/>
                <w:sz w:val="19"/>
                <w:szCs w:val="19"/>
                <w:lang w:val="es-ES_tradnl"/>
              </w:rPr>
            </w:pPr>
            <w:r w:rsidRPr="00AC1BC8">
              <w:rPr>
                <w:rFonts w:ascii="Arial" w:hAnsi="Arial" w:cs="Arial"/>
                <w:b/>
                <w:sz w:val="19"/>
                <w:szCs w:val="19"/>
                <w:lang w:val="es-ES_tradnl"/>
              </w:rPr>
              <w:t>Trapear</w:t>
            </w:r>
          </w:p>
        </w:tc>
        <w:tc>
          <w:tcPr>
            <w:tcW w:w="2268" w:type="dxa"/>
            <w:vMerge w:val="restart"/>
            <w:tcBorders>
              <w:top w:val="single" w:sz="18" w:space="0" w:color="auto"/>
              <w:left w:val="single" w:sz="18" w:space="0" w:color="auto"/>
              <w:right w:val="single" w:sz="18" w:space="0" w:color="auto"/>
            </w:tcBorders>
            <w:shd w:val="clear" w:color="auto" w:fill="auto"/>
          </w:tcPr>
          <w:p w:rsidR="0026580A" w:rsidRPr="00AC1BC8" w:rsidRDefault="0026580A" w:rsidP="00AC1BC8">
            <w:pPr>
              <w:jc w:val="both"/>
              <w:rPr>
                <w:rFonts w:ascii="Arial" w:hAnsi="Arial" w:cs="Arial"/>
                <w:sz w:val="19"/>
                <w:szCs w:val="19"/>
                <w:lang w:val="es-ES_tradnl"/>
              </w:rPr>
            </w:pPr>
            <w:r w:rsidRPr="00AC1BC8">
              <w:rPr>
                <w:rFonts w:ascii="Arial" w:hAnsi="Arial" w:cs="Arial"/>
                <w:sz w:val="19"/>
                <w:szCs w:val="19"/>
                <w:lang w:val="es-ES_tradnl"/>
              </w:rPr>
              <w:t xml:space="preserve">Empleo de agua </w:t>
            </w:r>
          </w:p>
          <w:p w:rsidR="0026580A" w:rsidRPr="00AC1BC8" w:rsidRDefault="0026580A" w:rsidP="00AC1BC8">
            <w:pPr>
              <w:jc w:val="both"/>
              <w:rPr>
                <w:rFonts w:ascii="Arial" w:hAnsi="Arial" w:cs="Arial"/>
                <w:sz w:val="19"/>
                <w:szCs w:val="19"/>
                <w:lang w:val="es-ES_tradnl"/>
              </w:rPr>
            </w:pPr>
            <w:r w:rsidRPr="00AC1BC8">
              <w:rPr>
                <w:rFonts w:ascii="Arial" w:hAnsi="Arial" w:cs="Arial"/>
                <w:sz w:val="19"/>
                <w:szCs w:val="19"/>
                <w:lang w:val="es-ES_tradnl"/>
              </w:rPr>
              <w:t xml:space="preserve"> Desinfectante</w:t>
            </w:r>
          </w:p>
          <w:p w:rsidR="0026580A" w:rsidRPr="00AC1BC8" w:rsidRDefault="0026580A" w:rsidP="00AC1BC8">
            <w:pPr>
              <w:rPr>
                <w:rFonts w:ascii="Arial" w:hAnsi="Arial" w:cs="Arial"/>
                <w:sz w:val="19"/>
                <w:szCs w:val="19"/>
                <w:lang w:val="es-ES_tradnl"/>
              </w:rPr>
            </w:pPr>
            <w:r w:rsidRPr="00AC1BC8">
              <w:rPr>
                <w:rFonts w:ascii="Arial" w:hAnsi="Arial" w:cs="Arial"/>
                <w:sz w:val="19"/>
                <w:szCs w:val="19"/>
                <w:lang w:val="es-ES_tradnl"/>
              </w:rPr>
              <w:t xml:space="preserve">Agua con restos de desinfectante </w:t>
            </w:r>
          </w:p>
        </w:tc>
        <w:tc>
          <w:tcPr>
            <w:tcW w:w="1276"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tc>
        <w:tc>
          <w:tcPr>
            <w:tcW w:w="992"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No </w:t>
            </w:r>
          </w:p>
        </w:tc>
        <w:tc>
          <w:tcPr>
            <w:tcW w:w="1418"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No </w:t>
            </w:r>
          </w:p>
        </w:tc>
        <w:tc>
          <w:tcPr>
            <w:tcW w:w="1559"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Si </w:t>
            </w:r>
          </w:p>
        </w:tc>
        <w:tc>
          <w:tcPr>
            <w:tcW w:w="1134"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No </w:t>
            </w:r>
          </w:p>
        </w:tc>
        <w:tc>
          <w:tcPr>
            <w:tcW w:w="1698" w:type="dxa"/>
            <w:tcBorders>
              <w:top w:val="single" w:sz="18" w:space="0" w:color="auto"/>
              <w:left w:val="single" w:sz="18" w:space="0" w:color="auto"/>
              <w:bottom w:val="nil"/>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Si </w:t>
            </w:r>
          </w:p>
        </w:tc>
      </w:tr>
      <w:tr w:rsidR="0026580A" w:rsidRPr="00DE79FA" w:rsidTr="00324162">
        <w:tc>
          <w:tcPr>
            <w:tcW w:w="806" w:type="dxa"/>
            <w:vMerge/>
            <w:tcBorders>
              <w:top w:val="single" w:sz="18" w:space="0" w:color="auto"/>
              <w:left w:val="single" w:sz="18" w:space="0" w:color="auto"/>
              <w:bottom w:val="single" w:sz="18" w:space="0" w:color="auto"/>
              <w:right w:val="single" w:sz="18" w:space="0" w:color="auto"/>
            </w:tcBorders>
            <w:shd w:val="clear" w:color="auto" w:fill="auto"/>
          </w:tcPr>
          <w:p w:rsidR="0026580A" w:rsidRPr="00AC1BC8" w:rsidRDefault="0026580A" w:rsidP="006D62B5">
            <w:pPr>
              <w:rPr>
                <w:rFonts w:ascii="Arial" w:hAnsi="Arial" w:cs="Arial"/>
                <w:sz w:val="19"/>
                <w:szCs w:val="19"/>
                <w:lang w:val="es-ES_tradnl"/>
              </w:rPr>
            </w:pPr>
          </w:p>
        </w:tc>
        <w:tc>
          <w:tcPr>
            <w:tcW w:w="1417" w:type="dxa"/>
            <w:vMerge/>
            <w:tcBorders>
              <w:left w:val="single" w:sz="18" w:space="0" w:color="auto"/>
              <w:bottom w:val="single" w:sz="18" w:space="0" w:color="365F91"/>
              <w:right w:val="single" w:sz="18" w:space="0" w:color="auto"/>
            </w:tcBorders>
            <w:shd w:val="clear" w:color="auto" w:fill="auto"/>
            <w:vAlign w:val="center"/>
          </w:tcPr>
          <w:p w:rsidR="0026580A" w:rsidRPr="00AC1BC8" w:rsidRDefault="0026580A" w:rsidP="00AC1BC8">
            <w:pPr>
              <w:jc w:val="center"/>
              <w:rPr>
                <w:rFonts w:ascii="Arial" w:hAnsi="Arial" w:cs="Arial"/>
                <w:i/>
                <w:sz w:val="19"/>
                <w:szCs w:val="19"/>
                <w:lang w:val="es-ES_tradnl"/>
              </w:rPr>
            </w:pPr>
          </w:p>
        </w:tc>
        <w:tc>
          <w:tcPr>
            <w:tcW w:w="2268" w:type="dxa"/>
            <w:vMerge/>
            <w:tcBorders>
              <w:left w:val="single" w:sz="18" w:space="0" w:color="auto"/>
              <w:right w:val="single" w:sz="18" w:space="0" w:color="auto"/>
            </w:tcBorders>
            <w:shd w:val="clear" w:color="auto" w:fill="auto"/>
          </w:tcPr>
          <w:p w:rsidR="0026580A" w:rsidRPr="00AC1BC8" w:rsidRDefault="0026580A" w:rsidP="00AC1BC8">
            <w:pPr>
              <w:rPr>
                <w:rFonts w:ascii="Arial" w:hAnsi="Arial" w:cs="Arial"/>
                <w:sz w:val="19"/>
                <w:szCs w:val="19"/>
                <w:lang w:val="es-ES_tradnl"/>
              </w:rPr>
            </w:pPr>
          </w:p>
        </w:tc>
        <w:tc>
          <w:tcPr>
            <w:tcW w:w="1276" w:type="dxa"/>
            <w:tcBorders>
              <w:top w:val="nil"/>
              <w:left w:val="single" w:sz="18" w:space="0" w:color="auto"/>
              <w:bottom w:val="nil"/>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tc>
        <w:tc>
          <w:tcPr>
            <w:tcW w:w="992" w:type="dxa"/>
            <w:tcBorders>
              <w:top w:val="nil"/>
              <w:left w:val="single" w:sz="18" w:space="0" w:color="auto"/>
              <w:bottom w:val="nil"/>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tc>
        <w:tc>
          <w:tcPr>
            <w:tcW w:w="1418" w:type="dxa"/>
            <w:tcBorders>
              <w:top w:val="nil"/>
              <w:left w:val="single" w:sz="18" w:space="0" w:color="auto"/>
              <w:bottom w:val="nil"/>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tc>
        <w:tc>
          <w:tcPr>
            <w:tcW w:w="1559" w:type="dxa"/>
            <w:tcBorders>
              <w:top w:val="nil"/>
              <w:left w:val="single" w:sz="18" w:space="0" w:color="auto"/>
              <w:bottom w:val="nil"/>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tc>
        <w:tc>
          <w:tcPr>
            <w:tcW w:w="1134" w:type="dxa"/>
            <w:tcBorders>
              <w:top w:val="nil"/>
              <w:left w:val="single" w:sz="18" w:space="0" w:color="auto"/>
              <w:bottom w:val="nil"/>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tc>
        <w:tc>
          <w:tcPr>
            <w:tcW w:w="1698" w:type="dxa"/>
            <w:tcBorders>
              <w:top w:val="nil"/>
              <w:left w:val="single" w:sz="18" w:space="0" w:color="auto"/>
              <w:bottom w:val="nil"/>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tc>
      </w:tr>
      <w:tr w:rsidR="0026580A" w:rsidRPr="00DE79FA" w:rsidTr="00324162">
        <w:tc>
          <w:tcPr>
            <w:tcW w:w="806" w:type="dxa"/>
            <w:vMerge/>
            <w:tcBorders>
              <w:top w:val="single" w:sz="18" w:space="0" w:color="auto"/>
              <w:left w:val="single" w:sz="18" w:space="0" w:color="auto"/>
              <w:bottom w:val="single" w:sz="18" w:space="0" w:color="auto"/>
              <w:right w:val="single" w:sz="18" w:space="0" w:color="auto"/>
            </w:tcBorders>
            <w:shd w:val="clear" w:color="auto" w:fill="auto"/>
          </w:tcPr>
          <w:p w:rsidR="0026580A" w:rsidRPr="00AC1BC8" w:rsidRDefault="0026580A" w:rsidP="006D62B5">
            <w:pPr>
              <w:rPr>
                <w:rFonts w:ascii="Arial" w:hAnsi="Arial" w:cs="Arial"/>
                <w:sz w:val="19"/>
                <w:szCs w:val="19"/>
                <w:lang w:val="es-ES_tradnl"/>
              </w:rPr>
            </w:pPr>
          </w:p>
        </w:tc>
        <w:tc>
          <w:tcPr>
            <w:tcW w:w="1417" w:type="dxa"/>
            <w:vMerge/>
            <w:tcBorders>
              <w:left w:val="single" w:sz="18" w:space="0" w:color="auto"/>
              <w:bottom w:val="single" w:sz="18" w:space="0" w:color="auto"/>
              <w:right w:val="single" w:sz="18" w:space="0" w:color="auto"/>
            </w:tcBorders>
            <w:shd w:val="clear" w:color="auto" w:fill="auto"/>
            <w:vAlign w:val="center"/>
          </w:tcPr>
          <w:p w:rsidR="0026580A" w:rsidRPr="00AC1BC8" w:rsidRDefault="0026580A" w:rsidP="00AC1BC8">
            <w:pPr>
              <w:jc w:val="center"/>
              <w:rPr>
                <w:rFonts w:ascii="Arial" w:hAnsi="Arial" w:cs="Arial"/>
                <w:i/>
                <w:sz w:val="19"/>
                <w:szCs w:val="19"/>
                <w:lang w:val="es-ES_tradnl"/>
              </w:rPr>
            </w:pPr>
          </w:p>
        </w:tc>
        <w:tc>
          <w:tcPr>
            <w:tcW w:w="2268" w:type="dxa"/>
            <w:vMerge/>
            <w:tcBorders>
              <w:left w:val="single" w:sz="18" w:space="0" w:color="auto"/>
              <w:bottom w:val="single" w:sz="18" w:space="0" w:color="auto"/>
              <w:right w:val="single" w:sz="18" w:space="0" w:color="auto"/>
            </w:tcBorders>
            <w:shd w:val="clear" w:color="auto" w:fill="auto"/>
          </w:tcPr>
          <w:p w:rsidR="0026580A" w:rsidRPr="00AC1BC8" w:rsidRDefault="0026580A" w:rsidP="00AC1BC8">
            <w:pPr>
              <w:rPr>
                <w:rFonts w:ascii="Arial" w:hAnsi="Arial" w:cs="Arial"/>
                <w:sz w:val="19"/>
                <w:szCs w:val="19"/>
                <w:lang w:val="es-ES_tradnl"/>
              </w:rPr>
            </w:pPr>
          </w:p>
        </w:tc>
        <w:tc>
          <w:tcPr>
            <w:tcW w:w="1276" w:type="dxa"/>
            <w:tcBorders>
              <w:top w:val="nil"/>
              <w:left w:val="single" w:sz="18" w:space="0" w:color="auto"/>
              <w:bottom w:val="single" w:sz="18" w:space="0" w:color="auto"/>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tc>
        <w:tc>
          <w:tcPr>
            <w:tcW w:w="992" w:type="dxa"/>
            <w:tcBorders>
              <w:top w:val="nil"/>
              <w:left w:val="single" w:sz="18" w:space="0" w:color="auto"/>
              <w:bottom w:val="single" w:sz="18" w:space="0" w:color="auto"/>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tc>
        <w:tc>
          <w:tcPr>
            <w:tcW w:w="1418" w:type="dxa"/>
            <w:tcBorders>
              <w:top w:val="nil"/>
              <w:left w:val="single" w:sz="18" w:space="0" w:color="auto"/>
              <w:bottom w:val="single" w:sz="18" w:space="0" w:color="auto"/>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tc>
        <w:tc>
          <w:tcPr>
            <w:tcW w:w="1559" w:type="dxa"/>
            <w:tcBorders>
              <w:top w:val="nil"/>
              <w:left w:val="single" w:sz="18" w:space="0" w:color="auto"/>
              <w:bottom w:val="single" w:sz="18" w:space="0" w:color="auto"/>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tc>
        <w:tc>
          <w:tcPr>
            <w:tcW w:w="1134" w:type="dxa"/>
            <w:tcBorders>
              <w:top w:val="nil"/>
              <w:left w:val="single" w:sz="18" w:space="0" w:color="auto"/>
              <w:bottom w:val="single" w:sz="18" w:space="0" w:color="auto"/>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No </w:t>
            </w:r>
          </w:p>
        </w:tc>
        <w:tc>
          <w:tcPr>
            <w:tcW w:w="1698" w:type="dxa"/>
            <w:tcBorders>
              <w:top w:val="nil"/>
              <w:left w:val="single" w:sz="18" w:space="0" w:color="auto"/>
              <w:bottom w:val="single" w:sz="18" w:space="0" w:color="auto"/>
              <w:right w:val="single" w:sz="18" w:space="0" w:color="auto"/>
            </w:tcBorders>
            <w:shd w:val="clear" w:color="auto" w:fill="auto"/>
            <w:vAlign w:val="center"/>
          </w:tcPr>
          <w:p w:rsidR="0026580A" w:rsidRPr="00AC1BC8" w:rsidRDefault="0026580A"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tc>
      </w:tr>
      <w:tr w:rsidR="00E27DB9" w:rsidRPr="00DE79FA" w:rsidTr="00324162">
        <w:trPr>
          <w:cantSplit/>
          <w:trHeight w:val="1287"/>
        </w:trPr>
        <w:tc>
          <w:tcPr>
            <w:tcW w:w="806" w:type="dxa"/>
            <w:tcBorders>
              <w:top w:val="single" w:sz="18" w:space="0" w:color="auto"/>
              <w:left w:val="single" w:sz="18" w:space="0" w:color="auto"/>
              <w:bottom w:val="single" w:sz="18" w:space="0" w:color="auto"/>
              <w:right w:val="single" w:sz="18" w:space="0" w:color="auto"/>
            </w:tcBorders>
            <w:shd w:val="clear" w:color="auto" w:fill="auto"/>
            <w:textDirection w:val="btLr"/>
            <w:vAlign w:val="center"/>
          </w:tcPr>
          <w:p w:rsidR="00E27DB9" w:rsidRPr="00AC1BC8" w:rsidRDefault="00E27DB9" w:rsidP="00DE79FA">
            <w:pPr>
              <w:ind w:left="113" w:right="113"/>
              <w:jc w:val="center"/>
              <w:rPr>
                <w:rFonts w:ascii="Arial" w:hAnsi="Arial" w:cs="Arial"/>
                <w:b/>
                <w:sz w:val="19"/>
                <w:szCs w:val="19"/>
                <w:lang w:val="es-ES_tradnl"/>
              </w:rPr>
            </w:pPr>
            <w:r w:rsidRPr="00AC1BC8">
              <w:rPr>
                <w:rFonts w:ascii="Arial" w:hAnsi="Arial" w:cs="Arial"/>
                <w:b/>
                <w:sz w:val="19"/>
                <w:szCs w:val="19"/>
                <w:lang w:val="es-ES_tradnl"/>
              </w:rPr>
              <w:t>Iluminación</w:t>
            </w:r>
          </w:p>
        </w:tc>
        <w:tc>
          <w:tcPr>
            <w:tcW w:w="1417" w:type="dxa"/>
            <w:tcBorders>
              <w:top w:val="single" w:sz="18" w:space="0" w:color="auto"/>
              <w:left w:val="single" w:sz="18" w:space="0" w:color="auto"/>
              <w:bottom w:val="single" w:sz="18" w:space="0" w:color="365F91"/>
              <w:right w:val="single" w:sz="18" w:space="0" w:color="auto"/>
            </w:tcBorders>
            <w:shd w:val="clear" w:color="auto" w:fill="auto"/>
            <w:vAlign w:val="center"/>
          </w:tcPr>
          <w:p w:rsidR="00E27DB9" w:rsidRPr="00AC1BC8" w:rsidRDefault="00E27DB9" w:rsidP="00AC1BC8">
            <w:pPr>
              <w:jc w:val="center"/>
              <w:rPr>
                <w:rFonts w:ascii="Arial" w:hAnsi="Arial" w:cs="Arial"/>
                <w:i/>
                <w:sz w:val="19"/>
                <w:szCs w:val="19"/>
                <w:lang w:val="es-ES_tradnl"/>
              </w:rPr>
            </w:pPr>
            <w:r w:rsidRPr="00AC1BC8">
              <w:rPr>
                <w:rFonts w:ascii="Arial" w:hAnsi="Arial" w:cs="Arial"/>
                <w:b/>
                <w:sz w:val="19"/>
                <w:szCs w:val="19"/>
                <w:lang w:val="es-ES_tradnl"/>
              </w:rPr>
              <w:t xml:space="preserve">Encendido </w:t>
            </w:r>
          </w:p>
        </w:tc>
        <w:tc>
          <w:tcPr>
            <w:tcW w:w="2268" w:type="dxa"/>
            <w:tcBorders>
              <w:top w:val="single" w:sz="18" w:space="0" w:color="auto"/>
              <w:left w:val="single" w:sz="18" w:space="0" w:color="auto"/>
              <w:right w:val="single" w:sz="18" w:space="0" w:color="auto"/>
            </w:tcBorders>
            <w:shd w:val="clear" w:color="auto" w:fill="auto"/>
          </w:tcPr>
          <w:p w:rsidR="00E27DB9" w:rsidRDefault="00324162" w:rsidP="00AC1BC8">
            <w:pPr>
              <w:rPr>
                <w:rFonts w:ascii="Arial" w:hAnsi="Arial" w:cs="Arial"/>
                <w:sz w:val="19"/>
                <w:szCs w:val="19"/>
                <w:lang w:val="es-ES_tradnl"/>
              </w:rPr>
            </w:pPr>
            <w:r>
              <w:rPr>
                <w:rFonts w:ascii="Arial" w:hAnsi="Arial" w:cs="Arial"/>
                <w:sz w:val="19"/>
                <w:szCs w:val="19"/>
                <w:lang w:val="es-ES_tradnl"/>
              </w:rPr>
              <w:t xml:space="preserve">Energía Eléctrica </w:t>
            </w:r>
          </w:p>
          <w:p w:rsidR="00324162" w:rsidRDefault="00324162" w:rsidP="00AC1BC8">
            <w:pPr>
              <w:rPr>
                <w:rFonts w:ascii="Arial" w:hAnsi="Arial" w:cs="Arial"/>
                <w:sz w:val="19"/>
                <w:szCs w:val="19"/>
                <w:lang w:val="es-ES_tradnl"/>
              </w:rPr>
            </w:pPr>
          </w:p>
          <w:p w:rsidR="00E27DB9" w:rsidRDefault="00324162" w:rsidP="00AC1BC8">
            <w:pPr>
              <w:rPr>
                <w:rFonts w:ascii="Arial" w:hAnsi="Arial" w:cs="Arial"/>
                <w:sz w:val="19"/>
                <w:szCs w:val="19"/>
                <w:lang w:val="es-ES_tradnl"/>
              </w:rPr>
            </w:pPr>
            <w:r>
              <w:rPr>
                <w:rFonts w:ascii="Arial" w:hAnsi="Arial" w:cs="Arial"/>
                <w:sz w:val="19"/>
                <w:szCs w:val="19"/>
                <w:lang w:val="es-ES_tradnl"/>
              </w:rPr>
              <w:t>Focos</w:t>
            </w:r>
          </w:p>
          <w:p w:rsidR="00324162" w:rsidRDefault="00324162" w:rsidP="00AC1BC8">
            <w:pPr>
              <w:rPr>
                <w:rFonts w:ascii="Arial" w:hAnsi="Arial" w:cs="Arial"/>
                <w:sz w:val="19"/>
                <w:szCs w:val="19"/>
                <w:lang w:val="es-ES_tradnl"/>
              </w:rPr>
            </w:pPr>
          </w:p>
          <w:p w:rsidR="00E27DB9" w:rsidRPr="00AC1BC8" w:rsidRDefault="00E27DB9" w:rsidP="00AC1BC8">
            <w:pPr>
              <w:rPr>
                <w:rFonts w:ascii="Arial" w:hAnsi="Arial" w:cs="Arial"/>
                <w:sz w:val="19"/>
                <w:szCs w:val="19"/>
                <w:lang w:val="es-ES_tradnl"/>
              </w:rPr>
            </w:pPr>
            <w:r w:rsidRPr="00AC1BC8">
              <w:rPr>
                <w:rFonts w:ascii="Arial" w:hAnsi="Arial" w:cs="Arial"/>
                <w:sz w:val="19"/>
                <w:szCs w:val="19"/>
                <w:lang w:val="es-ES_tradnl"/>
              </w:rPr>
              <w:t xml:space="preserve">Energía lumínica y calórica </w:t>
            </w:r>
          </w:p>
        </w:tc>
        <w:tc>
          <w:tcPr>
            <w:tcW w:w="1276" w:type="dxa"/>
            <w:tcBorders>
              <w:top w:val="single" w:sz="18" w:space="0" w:color="auto"/>
              <w:left w:val="single" w:sz="18" w:space="0" w:color="auto"/>
              <w:right w:val="single" w:sz="18" w:space="0" w:color="auto"/>
            </w:tcBorders>
            <w:shd w:val="clear" w:color="auto" w:fill="auto"/>
            <w:vAlign w:val="center"/>
          </w:tcPr>
          <w:p w:rsidR="00E27DB9" w:rsidRDefault="00E27DB9" w:rsidP="00E27DB9">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p w:rsidR="00E27DB9" w:rsidRPr="00AC1BC8" w:rsidRDefault="00E27DB9" w:rsidP="00E27DB9">
            <w:pPr>
              <w:pStyle w:val="Prrafodelista"/>
              <w:spacing w:after="0" w:line="240" w:lineRule="auto"/>
              <w:ind w:left="0"/>
              <w:jc w:val="center"/>
              <w:rPr>
                <w:rFonts w:ascii="Arial" w:hAnsi="Arial" w:cs="Arial"/>
                <w:sz w:val="19"/>
                <w:szCs w:val="19"/>
              </w:rPr>
            </w:pPr>
          </w:p>
          <w:p w:rsidR="00E27DB9" w:rsidRDefault="00E27DB9" w:rsidP="00E27DB9">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p w:rsidR="00E27DB9" w:rsidRPr="00AC1BC8" w:rsidRDefault="00E27DB9" w:rsidP="00E27DB9">
            <w:pPr>
              <w:pStyle w:val="Prrafodelista"/>
              <w:spacing w:after="0" w:line="240" w:lineRule="auto"/>
              <w:ind w:left="0"/>
              <w:jc w:val="center"/>
              <w:rPr>
                <w:rFonts w:ascii="Arial" w:hAnsi="Arial" w:cs="Arial"/>
                <w:sz w:val="19"/>
                <w:szCs w:val="19"/>
              </w:rPr>
            </w:pPr>
          </w:p>
          <w:p w:rsidR="00E27DB9" w:rsidRPr="00AC1BC8" w:rsidRDefault="00E27DB9" w:rsidP="00E27DB9">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tc>
        <w:tc>
          <w:tcPr>
            <w:tcW w:w="992" w:type="dxa"/>
            <w:tcBorders>
              <w:top w:val="single" w:sz="18" w:space="0" w:color="auto"/>
              <w:left w:val="single" w:sz="18" w:space="0" w:color="auto"/>
              <w:right w:val="single" w:sz="18" w:space="0" w:color="auto"/>
            </w:tcBorders>
            <w:shd w:val="clear" w:color="auto" w:fill="auto"/>
            <w:vAlign w:val="center"/>
          </w:tcPr>
          <w:p w:rsidR="00E27DB9" w:rsidRDefault="00E27DB9"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p w:rsidR="00E27DB9" w:rsidRPr="00AC1BC8" w:rsidRDefault="00E27DB9" w:rsidP="00AC1BC8">
            <w:pPr>
              <w:pStyle w:val="Prrafodelista"/>
              <w:spacing w:after="0" w:line="240" w:lineRule="auto"/>
              <w:ind w:left="0"/>
              <w:jc w:val="center"/>
              <w:rPr>
                <w:rFonts w:ascii="Arial" w:hAnsi="Arial" w:cs="Arial"/>
                <w:sz w:val="19"/>
                <w:szCs w:val="19"/>
              </w:rPr>
            </w:pPr>
          </w:p>
          <w:p w:rsidR="00E27DB9" w:rsidRDefault="00E27DB9"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p w:rsidR="00E27DB9" w:rsidRPr="00AC1BC8" w:rsidRDefault="00E27DB9" w:rsidP="00AC1BC8">
            <w:pPr>
              <w:pStyle w:val="Prrafodelista"/>
              <w:spacing w:after="0" w:line="240" w:lineRule="auto"/>
              <w:ind w:left="0"/>
              <w:jc w:val="center"/>
              <w:rPr>
                <w:rFonts w:ascii="Arial" w:hAnsi="Arial" w:cs="Arial"/>
                <w:sz w:val="19"/>
                <w:szCs w:val="19"/>
              </w:rPr>
            </w:pPr>
          </w:p>
          <w:p w:rsidR="00E27DB9" w:rsidRPr="00AC1BC8" w:rsidRDefault="00E27DB9"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tc>
        <w:tc>
          <w:tcPr>
            <w:tcW w:w="1418" w:type="dxa"/>
            <w:tcBorders>
              <w:top w:val="single" w:sz="18" w:space="0" w:color="auto"/>
              <w:left w:val="single" w:sz="18" w:space="0" w:color="auto"/>
              <w:right w:val="single" w:sz="18" w:space="0" w:color="auto"/>
            </w:tcBorders>
            <w:shd w:val="clear" w:color="auto" w:fill="auto"/>
            <w:vAlign w:val="center"/>
          </w:tcPr>
          <w:p w:rsidR="00E27DB9" w:rsidRDefault="00E27DB9"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p w:rsidR="00E27DB9" w:rsidRPr="00AC1BC8" w:rsidRDefault="00E27DB9" w:rsidP="00AC1BC8">
            <w:pPr>
              <w:pStyle w:val="Prrafodelista"/>
              <w:spacing w:after="0" w:line="240" w:lineRule="auto"/>
              <w:ind w:left="0"/>
              <w:jc w:val="center"/>
              <w:rPr>
                <w:rFonts w:ascii="Arial" w:hAnsi="Arial" w:cs="Arial"/>
                <w:sz w:val="19"/>
                <w:szCs w:val="19"/>
              </w:rPr>
            </w:pPr>
          </w:p>
          <w:p w:rsidR="00E27DB9" w:rsidRDefault="00E27DB9"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p w:rsidR="00E27DB9" w:rsidRPr="00AC1BC8" w:rsidRDefault="00E27DB9" w:rsidP="00AC1BC8">
            <w:pPr>
              <w:pStyle w:val="Prrafodelista"/>
              <w:spacing w:after="0" w:line="240" w:lineRule="auto"/>
              <w:ind w:left="0"/>
              <w:jc w:val="center"/>
              <w:rPr>
                <w:rFonts w:ascii="Arial" w:hAnsi="Arial" w:cs="Arial"/>
                <w:sz w:val="19"/>
                <w:szCs w:val="19"/>
              </w:rPr>
            </w:pPr>
          </w:p>
          <w:p w:rsidR="00E27DB9" w:rsidRPr="00AC1BC8" w:rsidRDefault="00E27DB9"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tc>
        <w:tc>
          <w:tcPr>
            <w:tcW w:w="1559" w:type="dxa"/>
            <w:tcBorders>
              <w:top w:val="single" w:sz="18" w:space="0" w:color="auto"/>
              <w:left w:val="single" w:sz="18" w:space="0" w:color="auto"/>
              <w:right w:val="single" w:sz="18" w:space="0" w:color="auto"/>
            </w:tcBorders>
            <w:shd w:val="clear" w:color="auto" w:fill="auto"/>
            <w:vAlign w:val="center"/>
          </w:tcPr>
          <w:p w:rsidR="00E27DB9" w:rsidRDefault="00E27DB9"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p w:rsidR="00E27DB9" w:rsidRPr="00AC1BC8" w:rsidRDefault="00E27DB9" w:rsidP="00AC1BC8">
            <w:pPr>
              <w:pStyle w:val="Prrafodelista"/>
              <w:spacing w:after="0" w:line="240" w:lineRule="auto"/>
              <w:ind w:left="0"/>
              <w:jc w:val="center"/>
              <w:rPr>
                <w:rFonts w:ascii="Arial" w:hAnsi="Arial" w:cs="Arial"/>
                <w:sz w:val="19"/>
                <w:szCs w:val="19"/>
              </w:rPr>
            </w:pPr>
          </w:p>
          <w:p w:rsidR="00E27DB9" w:rsidRDefault="00E27DB9"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p w:rsidR="00E27DB9" w:rsidRPr="00AC1BC8" w:rsidRDefault="00E27DB9" w:rsidP="00AC1BC8">
            <w:pPr>
              <w:pStyle w:val="Prrafodelista"/>
              <w:spacing w:after="0" w:line="240" w:lineRule="auto"/>
              <w:ind w:left="0"/>
              <w:jc w:val="center"/>
              <w:rPr>
                <w:rFonts w:ascii="Arial" w:hAnsi="Arial" w:cs="Arial"/>
                <w:sz w:val="19"/>
                <w:szCs w:val="19"/>
              </w:rPr>
            </w:pPr>
          </w:p>
          <w:p w:rsidR="00E27DB9" w:rsidRPr="00AC1BC8" w:rsidRDefault="00E27DB9"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tc>
        <w:tc>
          <w:tcPr>
            <w:tcW w:w="1134" w:type="dxa"/>
            <w:tcBorders>
              <w:top w:val="single" w:sz="18" w:space="0" w:color="auto"/>
              <w:left w:val="single" w:sz="18" w:space="0" w:color="auto"/>
              <w:right w:val="single" w:sz="18" w:space="0" w:color="auto"/>
            </w:tcBorders>
            <w:shd w:val="clear" w:color="auto" w:fill="auto"/>
            <w:vAlign w:val="center"/>
          </w:tcPr>
          <w:p w:rsidR="00E27DB9" w:rsidRDefault="00E27DB9"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No </w:t>
            </w:r>
          </w:p>
          <w:p w:rsidR="00E27DB9" w:rsidRPr="00AC1BC8" w:rsidRDefault="00E27DB9" w:rsidP="00AC1BC8">
            <w:pPr>
              <w:pStyle w:val="Prrafodelista"/>
              <w:spacing w:after="0" w:line="240" w:lineRule="auto"/>
              <w:ind w:left="0"/>
              <w:jc w:val="center"/>
              <w:rPr>
                <w:rFonts w:ascii="Arial" w:hAnsi="Arial" w:cs="Arial"/>
                <w:sz w:val="19"/>
                <w:szCs w:val="19"/>
              </w:rPr>
            </w:pPr>
          </w:p>
          <w:p w:rsidR="00E27DB9" w:rsidRDefault="00E27DB9"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p w:rsidR="00E27DB9" w:rsidRPr="00AC1BC8" w:rsidRDefault="00E27DB9" w:rsidP="00AC1BC8">
            <w:pPr>
              <w:pStyle w:val="Prrafodelista"/>
              <w:spacing w:after="0" w:line="240" w:lineRule="auto"/>
              <w:ind w:left="0"/>
              <w:jc w:val="center"/>
              <w:rPr>
                <w:rFonts w:ascii="Arial" w:hAnsi="Arial" w:cs="Arial"/>
                <w:sz w:val="19"/>
                <w:szCs w:val="19"/>
              </w:rPr>
            </w:pPr>
          </w:p>
          <w:p w:rsidR="00E27DB9" w:rsidRPr="00AC1BC8" w:rsidRDefault="00E27DB9"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tc>
        <w:tc>
          <w:tcPr>
            <w:tcW w:w="1698" w:type="dxa"/>
            <w:tcBorders>
              <w:top w:val="single" w:sz="18" w:space="0" w:color="auto"/>
              <w:left w:val="single" w:sz="18" w:space="0" w:color="auto"/>
              <w:right w:val="single" w:sz="18" w:space="0" w:color="auto"/>
            </w:tcBorders>
            <w:shd w:val="clear" w:color="auto" w:fill="auto"/>
            <w:vAlign w:val="center"/>
          </w:tcPr>
          <w:p w:rsidR="00E27DB9" w:rsidRDefault="00E27DB9"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p w:rsidR="00E27DB9" w:rsidRPr="00AC1BC8" w:rsidRDefault="00E27DB9" w:rsidP="00AC1BC8">
            <w:pPr>
              <w:pStyle w:val="Prrafodelista"/>
              <w:spacing w:after="0" w:line="240" w:lineRule="auto"/>
              <w:ind w:left="0"/>
              <w:jc w:val="center"/>
              <w:rPr>
                <w:rFonts w:ascii="Arial" w:hAnsi="Arial" w:cs="Arial"/>
                <w:sz w:val="19"/>
                <w:szCs w:val="19"/>
              </w:rPr>
            </w:pPr>
          </w:p>
          <w:p w:rsidR="00E27DB9" w:rsidRDefault="00E27DB9"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p w:rsidR="00E27DB9" w:rsidRPr="00AC1BC8" w:rsidRDefault="00E27DB9" w:rsidP="00AC1BC8">
            <w:pPr>
              <w:pStyle w:val="Prrafodelista"/>
              <w:spacing w:after="0" w:line="240" w:lineRule="auto"/>
              <w:ind w:left="0"/>
              <w:jc w:val="center"/>
              <w:rPr>
                <w:rFonts w:ascii="Arial" w:hAnsi="Arial" w:cs="Arial"/>
                <w:sz w:val="19"/>
                <w:szCs w:val="19"/>
              </w:rPr>
            </w:pPr>
          </w:p>
          <w:p w:rsidR="00E27DB9" w:rsidRPr="00AC1BC8" w:rsidRDefault="00E27DB9"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tc>
      </w:tr>
      <w:tr w:rsidR="006260F6" w:rsidRPr="00DE79FA" w:rsidTr="00324162">
        <w:trPr>
          <w:cantSplit/>
          <w:trHeight w:val="1162"/>
        </w:trPr>
        <w:tc>
          <w:tcPr>
            <w:tcW w:w="806" w:type="dxa"/>
            <w:tcBorders>
              <w:top w:val="single" w:sz="18" w:space="0" w:color="auto"/>
              <w:left w:val="single" w:sz="18" w:space="0" w:color="auto"/>
              <w:bottom w:val="single" w:sz="18" w:space="0" w:color="auto"/>
              <w:right w:val="single" w:sz="18" w:space="0" w:color="auto"/>
            </w:tcBorders>
            <w:shd w:val="clear" w:color="auto" w:fill="auto"/>
            <w:textDirection w:val="btLr"/>
            <w:vAlign w:val="center"/>
          </w:tcPr>
          <w:p w:rsidR="00AC6224" w:rsidRPr="00AC1BC8" w:rsidRDefault="00324162" w:rsidP="00DE79FA">
            <w:pPr>
              <w:ind w:left="113" w:right="113"/>
              <w:jc w:val="center"/>
              <w:rPr>
                <w:rFonts w:ascii="Arial" w:hAnsi="Arial" w:cs="Arial"/>
                <w:b/>
                <w:sz w:val="19"/>
                <w:szCs w:val="19"/>
                <w:lang w:val="es-ES_tradnl"/>
              </w:rPr>
            </w:pPr>
            <w:r>
              <w:rPr>
                <w:rFonts w:ascii="Arial" w:hAnsi="Arial" w:cs="Arial"/>
                <w:b/>
                <w:sz w:val="19"/>
                <w:szCs w:val="19"/>
                <w:lang w:val="es-ES_tradnl"/>
              </w:rPr>
              <w:t>A</w:t>
            </w:r>
            <w:r w:rsidR="00AC6224" w:rsidRPr="00AC1BC8">
              <w:rPr>
                <w:rFonts w:ascii="Arial" w:hAnsi="Arial" w:cs="Arial"/>
                <w:b/>
                <w:sz w:val="19"/>
                <w:szCs w:val="19"/>
                <w:lang w:val="es-ES_tradnl"/>
              </w:rPr>
              <w:t>paratos Eléctricos</w:t>
            </w:r>
          </w:p>
        </w:tc>
        <w:tc>
          <w:tcPr>
            <w:tcW w:w="1417" w:type="dxa"/>
            <w:tcBorders>
              <w:top w:val="single" w:sz="18" w:space="0" w:color="auto"/>
              <w:left w:val="single" w:sz="18" w:space="0" w:color="auto"/>
              <w:bottom w:val="single" w:sz="18" w:space="0" w:color="auto"/>
              <w:right w:val="single" w:sz="18" w:space="0" w:color="auto"/>
            </w:tcBorders>
            <w:shd w:val="clear" w:color="auto" w:fill="auto"/>
            <w:vAlign w:val="center"/>
          </w:tcPr>
          <w:p w:rsidR="00AC6224" w:rsidRPr="00AC1BC8" w:rsidRDefault="00AC6224" w:rsidP="00AC1BC8">
            <w:pPr>
              <w:jc w:val="center"/>
              <w:rPr>
                <w:rFonts w:ascii="Arial" w:hAnsi="Arial" w:cs="Arial"/>
                <w:i/>
                <w:sz w:val="19"/>
                <w:szCs w:val="19"/>
                <w:lang w:val="es-ES_tradnl"/>
              </w:rPr>
            </w:pPr>
            <w:r w:rsidRPr="00AC1BC8">
              <w:rPr>
                <w:rFonts w:ascii="Arial" w:hAnsi="Arial" w:cs="Arial"/>
                <w:b/>
                <w:sz w:val="19"/>
                <w:szCs w:val="19"/>
                <w:lang w:val="es-ES_tradnl"/>
              </w:rPr>
              <w:t>Encendido</w:t>
            </w:r>
          </w:p>
        </w:tc>
        <w:tc>
          <w:tcPr>
            <w:tcW w:w="2268" w:type="dxa"/>
            <w:tcBorders>
              <w:top w:val="single" w:sz="18" w:space="0" w:color="auto"/>
              <w:left w:val="single" w:sz="18" w:space="0" w:color="auto"/>
              <w:bottom w:val="single" w:sz="18" w:space="0" w:color="auto"/>
              <w:right w:val="single" w:sz="18" w:space="0" w:color="auto"/>
            </w:tcBorders>
            <w:shd w:val="clear" w:color="auto" w:fill="auto"/>
          </w:tcPr>
          <w:p w:rsidR="00E27DB9" w:rsidRDefault="00E27DB9" w:rsidP="00AC1BC8">
            <w:pPr>
              <w:rPr>
                <w:rFonts w:ascii="Arial" w:hAnsi="Arial" w:cs="Arial"/>
                <w:sz w:val="19"/>
                <w:szCs w:val="19"/>
                <w:lang w:val="es-ES_tradnl"/>
              </w:rPr>
            </w:pPr>
          </w:p>
          <w:p w:rsidR="00AC6224" w:rsidRPr="00AC1BC8" w:rsidRDefault="00AC6224" w:rsidP="00AC1BC8">
            <w:pPr>
              <w:rPr>
                <w:rFonts w:ascii="Arial" w:hAnsi="Arial" w:cs="Arial"/>
                <w:sz w:val="19"/>
                <w:szCs w:val="19"/>
                <w:lang w:val="es-ES_tradnl"/>
              </w:rPr>
            </w:pPr>
            <w:r w:rsidRPr="00AC1BC8">
              <w:rPr>
                <w:rFonts w:ascii="Arial" w:hAnsi="Arial" w:cs="Arial"/>
                <w:sz w:val="19"/>
                <w:szCs w:val="19"/>
                <w:lang w:val="es-ES_tradnl"/>
              </w:rPr>
              <w:t>Energía eléctrica y calorífica</w:t>
            </w:r>
          </w:p>
          <w:p w:rsidR="00AC6224" w:rsidRPr="00AC1BC8" w:rsidRDefault="00AC6224" w:rsidP="00AC1BC8">
            <w:pPr>
              <w:rPr>
                <w:rFonts w:ascii="Arial" w:hAnsi="Arial" w:cs="Arial"/>
                <w:sz w:val="19"/>
                <w:szCs w:val="19"/>
                <w:lang w:val="es-ES_tradnl"/>
              </w:rPr>
            </w:pPr>
            <w:r w:rsidRPr="00AC1BC8">
              <w:rPr>
                <w:rFonts w:ascii="Arial" w:hAnsi="Arial" w:cs="Arial"/>
                <w:sz w:val="19"/>
                <w:szCs w:val="19"/>
                <w:lang w:val="es-ES_tradnl"/>
              </w:rPr>
              <w:t xml:space="preserve">Ruido </w:t>
            </w:r>
          </w:p>
        </w:tc>
        <w:tc>
          <w:tcPr>
            <w:tcW w:w="1276" w:type="dxa"/>
            <w:tcBorders>
              <w:top w:val="single" w:sz="18" w:space="0" w:color="auto"/>
              <w:left w:val="single" w:sz="18" w:space="0" w:color="auto"/>
              <w:bottom w:val="single" w:sz="18" w:space="0" w:color="auto"/>
              <w:right w:val="single" w:sz="18" w:space="0" w:color="auto"/>
            </w:tcBorders>
            <w:shd w:val="clear" w:color="auto" w:fill="auto"/>
            <w:vAlign w:val="center"/>
          </w:tcPr>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Pr="00AC1BC8"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tc>
        <w:tc>
          <w:tcPr>
            <w:tcW w:w="992" w:type="dxa"/>
            <w:tcBorders>
              <w:top w:val="single" w:sz="18" w:space="0" w:color="auto"/>
              <w:left w:val="single" w:sz="18" w:space="0" w:color="auto"/>
              <w:bottom w:val="single" w:sz="18" w:space="0" w:color="auto"/>
              <w:right w:val="single" w:sz="18" w:space="0" w:color="auto"/>
            </w:tcBorders>
            <w:shd w:val="clear" w:color="auto" w:fill="auto"/>
            <w:vAlign w:val="center"/>
          </w:tcPr>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Pr="00AC1BC8"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tc>
        <w:tc>
          <w:tcPr>
            <w:tcW w:w="1418" w:type="dxa"/>
            <w:tcBorders>
              <w:top w:val="single" w:sz="18" w:space="0" w:color="auto"/>
              <w:left w:val="single" w:sz="18" w:space="0" w:color="auto"/>
              <w:bottom w:val="single" w:sz="18" w:space="0" w:color="auto"/>
              <w:right w:val="single" w:sz="18" w:space="0" w:color="auto"/>
            </w:tcBorders>
            <w:shd w:val="clear" w:color="auto" w:fill="auto"/>
            <w:vAlign w:val="center"/>
          </w:tcPr>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Pr="00AC1BC8"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tc>
        <w:tc>
          <w:tcPr>
            <w:tcW w:w="1559" w:type="dxa"/>
            <w:tcBorders>
              <w:top w:val="single" w:sz="18" w:space="0" w:color="auto"/>
              <w:left w:val="single" w:sz="18" w:space="0" w:color="auto"/>
              <w:bottom w:val="single" w:sz="18" w:space="0" w:color="auto"/>
              <w:right w:val="single" w:sz="18" w:space="0" w:color="auto"/>
            </w:tcBorders>
            <w:shd w:val="clear" w:color="auto" w:fill="auto"/>
            <w:vAlign w:val="center"/>
          </w:tcPr>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Pr="00AC1BC8"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tc>
        <w:tc>
          <w:tcPr>
            <w:tcW w:w="1134" w:type="dxa"/>
            <w:tcBorders>
              <w:top w:val="single" w:sz="18" w:space="0" w:color="auto"/>
              <w:left w:val="single" w:sz="18" w:space="0" w:color="auto"/>
              <w:bottom w:val="single" w:sz="18" w:space="0" w:color="auto"/>
              <w:right w:val="single" w:sz="18" w:space="0" w:color="auto"/>
            </w:tcBorders>
            <w:shd w:val="clear" w:color="auto" w:fill="auto"/>
            <w:vAlign w:val="center"/>
          </w:tcPr>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 xml:space="preserve">No </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Pr="00AC1BC8"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tc>
        <w:tc>
          <w:tcPr>
            <w:tcW w:w="1701" w:type="dxa"/>
            <w:tcBorders>
              <w:top w:val="single" w:sz="18" w:space="0" w:color="auto"/>
              <w:left w:val="single" w:sz="18" w:space="0" w:color="auto"/>
              <w:bottom w:val="single" w:sz="18" w:space="0" w:color="auto"/>
              <w:right w:val="single" w:sz="18" w:space="0" w:color="auto"/>
            </w:tcBorders>
            <w:shd w:val="clear" w:color="auto" w:fill="auto"/>
            <w:vAlign w:val="center"/>
          </w:tcPr>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Pr="00AC1BC8"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tc>
      </w:tr>
      <w:tr w:rsidR="006260F6" w:rsidRPr="00DE79FA" w:rsidTr="00324162">
        <w:trPr>
          <w:cantSplit/>
          <w:trHeight w:val="1293"/>
        </w:trPr>
        <w:tc>
          <w:tcPr>
            <w:tcW w:w="806" w:type="dxa"/>
            <w:tcBorders>
              <w:top w:val="single" w:sz="18" w:space="0" w:color="auto"/>
              <w:left w:val="single" w:sz="18" w:space="0" w:color="auto"/>
              <w:bottom w:val="single" w:sz="18" w:space="0" w:color="auto"/>
              <w:right w:val="single" w:sz="18" w:space="0" w:color="auto"/>
            </w:tcBorders>
            <w:shd w:val="clear" w:color="auto" w:fill="auto"/>
            <w:textDirection w:val="btLr"/>
            <w:vAlign w:val="center"/>
          </w:tcPr>
          <w:p w:rsidR="00AC6224" w:rsidRPr="00AC1BC8" w:rsidRDefault="00AC6224" w:rsidP="00DE79FA">
            <w:pPr>
              <w:ind w:left="113" w:right="113"/>
              <w:jc w:val="center"/>
              <w:rPr>
                <w:rFonts w:ascii="Arial" w:hAnsi="Arial" w:cs="Arial"/>
                <w:b/>
                <w:sz w:val="19"/>
                <w:szCs w:val="19"/>
                <w:lang w:val="es-ES_tradnl"/>
              </w:rPr>
            </w:pPr>
            <w:r w:rsidRPr="00AC1BC8">
              <w:rPr>
                <w:rFonts w:ascii="Arial" w:hAnsi="Arial" w:cs="Arial"/>
                <w:b/>
                <w:sz w:val="19"/>
                <w:szCs w:val="19"/>
                <w:lang w:val="es-ES_tradnl"/>
              </w:rPr>
              <w:t xml:space="preserve">Eliminación </w:t>
            </w:r>
            <w:r w:rsidR="00324162">
              <w:rPr>
                <w:rFonts w:ascii="Arial" w:hAnsi="Arial" w:cs="Arial"/>
                <w:b/>
                <w:sz w:val="19"/>
                <w:szCs w:val="19"/>
                <w:lang w:val="es-ES_tradnl"/>
              </w:rPr>
              <w:t>.</w:t>
            </w:r>
            <w:r w:rsidRPr="00AC1BC8">
              <w:rPr>
                <w:rFonts w:ascii="Arial" w:hAnsi="Arial" w:cs="Arial"/>
                <w:b/>
                <w:sz w:val="19"/>
                <w:szCs w:val="19"/>
                <w:lang w:val="es-ES_tradnl"/>
              </w:rPr>
              <w:t>de desechos</w:t>
            </w:r>
          </w:p>
        </w:tc>
        <w:tc>
          <w:tcPr>
            <w:tcW w:w="1417" w:type="dxa"/>
            <w:tcBorders>
              <w:top w:val="single" w:sz="18" w:space="0" w:color="auto"/>
              <w:left w:val="single" w:sz="18" w:space="0" w:color="auto"/>
              <w:bottom w:val="single" w:sz="18" w:space="0" w:color="auto"/>
              <w:right w:val="single" w:sz="18" w:space="0" w:color="auto"/>
            </w:tcBorders>
            <w:shd w:val="clear" w:color="auto" w:fill="auto"/>
            <w:vAlign w:val="center"/>
          </w:tcPr>
          <w:p w:rsidR="00AC6224" w:rsidRPr="00AC1BC8" w:rsidRDefault="00AC6224" w:rsidP="00AC1BC8">
            <w:pPr>
              <w:jc w:val="center"/>
              <w:rPr>
                <w:rFonts w:ascii="Arial" w:hAnsi="Arial" w:cs="Arial"/>
                <w:b/>
                <w:i/>
                <w:sz w:val="19"/>
                <w:szCs w:val="19"/>
                <w:lang w:val="es-ES_tradnl"/>
              </w:rPr>
            </w:pPr>
            <w:r w:rsidRPr="00AC1BC8">
              <w:rPr>
                <w:rFonts w:ascii="Arial" w:hAnsi="Arial" w:cs="Arial"/>
                <w:b/>
                <w:sz w:val="19"/>
                <w:szCs w:val="19"/>
                <w:lang w:val="es-ES_tradnl"/>
              </w:rPr>
              <w:t>Recolección</w:t>
            </w:r>
          </w:p>
        </w:tc>
        <w:tc>
          <w:tcPr>
            <w:tcW w:w="2268" w:type="dxa"/>
            <w:tcBorders>
              <w:top w:val="single" w:sz="18" w:space="0" w:color="auto"/>
              <w:left w:val="single" w:sz="18" w:space="0" w:color="auto"/>
              <w:bottom w:val="single" w:sz="18" w:space="0" w:color="auto"/>
              <w:right w:val="single" w:sz="18" w:space="0" w:color="auto"/>
            </w:tcBorders>
            <w:shd w:val="clear" w:color="auto" w:fill="auto"/>
          </w:tcPr>
          <w:p w:rsidR="00EB35A9" w:rsidRPr="00AC1BC8" w:rsidRDefault="00AC6224" w:rsidP="00AC1BC8">
            <w:pPr>
              <w:rPr>
                <w:rFonts w:ascii="Arial" w:hAnsi="Arial" w:cs="Arial"/>
                <w:sz w:val="19"/>
                <w:szCs w:val="19"/>
                <w:lang w:val="es-ES_tradnl"/>
              </w:rPr>
            </w:pPr>
            <w:r w:rsidRPr="00AC1BC8">
              <w:rPr>
                <w:rFonts w:ascii="Arial" w:hAnsi="Arial" w:cs="Arial"/>
                <w:sz w:val="19"/>
                <w:szCs w:val="19"/>
                <w:lang w:val="es-ES_tradnl"/>
              </w:rPr>
              <w:t>Sustancias volátiles desagradables</w:t>
            </w:r>
          </w:p>
          <w:p w:rsidR="00AC6224" w:rsidRPr="00AC1BC8" w:rsidRDefault="00AC6224" w:rsidP="00AC1BC8">
            <w:pPr>
              <w:rPr>
                <w:rFonts w:ascii="Arial" w:hAnsi="Arial" w:cs="Arial"/>
                <w:sz w:val="19"/>
                <w:szCs w:val="19"/>
                <w:lang w:val="es-ES_tradnl"/>
              </w:rPr>
            </w:pPr>
            <w:r w:rsidRPr="00AC1BC8">
              <w:rPr>
                <w:rFonts w:ascii="Arial" w:hAnsi="Arial" w:cs="Arial"/>
                <w:sz w:val="19"/>
                <w:szCs w:val="19"/>
                <w:lang w:val="es-ES_tradnl"/>
              </w:rPr>
              <w:t>Basura empaquetada</w:t>
            </w:r>
          </w:p>
          <w:p w:rsidR="00AC6224" w:rsidRPr="00AC1BC8" w:rsidRDefault="00AC6224" w:rsidP="00AC1BC8">
            <w:pPr>
              <w:rPr>
                <w:rFonts w:ascii="Arial" w:hAnsi="Arial" w:cs="Arial"/>
                <w:sz w:val="19"/>
                <w:szCs w:val="19"/>
                <w:lang w:val="es-ES_tradnl"/>
              </w:rPr>
            </w:pPr>
            <w:r w:rsidRPr="00AC1BC8">
              <w:rPr>
                <w:rFonts w:ascii="Arial" w:hAnsi="Arial" w:cs="Arial"/>
                <w:sz w:val="19"/>
                <w:szCs w:val="19"/>
                <w:lang w:val="es-ES_tradnl"/>
              </w:rPr>
              <w:t>Lixiviado (en algunos casos) en veredas</w:t>
            </w:r>
          </w:p>
        </w:tc>
        <w:tc>
          <w:tcPr>
            <w:tcW w:w="1276" w:type="dxa"/>
            <w:tcBorders>
              <w:top w:val="single" w:sz="18" w:space="0" w:color="auto"/>
              <w:left w:val="single" w:sz="18" w:space="0" w:color="auto"/>
              <w:bottom w:val="single" w:sz="18" w:space="0" w:color="auto"/>
              <w:right w:val="single" w:sz="18" w:space="0" w:color="auto"/>
            </w:tcBorders>
            <w:shd w:val="clear" w:color="auto" w:fill="auto"/>
          </w:tcPr>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p w:rsidR="00E27DB9" w:rsidRPr="00AC1BC8" w:rsidRDefault="00E27DB9" w:rsidP="00AC1BC8">
            <w:pPr>
              <w:pStyle w:val="Prrafodelista"/>
              <w:spacing w:after="0" w:line="240" w:lineRule="auto"/>
              <w:ind w:left="0"/>
              <w:jc w:val="center"/>
              <w:rPr>
                <w:rFonts w:ascii="Arial" w:hAnsi="Arial" w:cs="Arial"/>
                <w:sz w:val="19"/>
                <w:szCs w:val="19"/>
              </w:rPr>
            </w:pPr>
          </w:p>
          <w:p w:rsidR="00E27DB9" w:rsidRPr="00AC1BC8" w:rsidRDefault="00AC6224" w:rsidP="00E27DB9">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tc>
        <w:tc>
          <w:tcPr>
            <w:tcW w:w="992" w:type="dxa"/>
            <w:tcBorders>
              <w:top w:val="single" w:sz="18" w:space="0" w:color="auto"/>
              <w:left w:val="single" w:sz="18" w:space="0" w:color="auto"/>
              <w:bottom w:val="single" w:sz="18" w:space="0" w:color="auto"/>
              <w:right w:val="single" w:sz="18" w:space="0" w:color="auto"/>
            </w:tcBorders>
            <w:shd w:val="clear" w:color="auto" w:fill="auto"/>
          </w:tcPr>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Pr="00AC1BC8"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tc>
        <w:tc>
          <w:tcPr>
            <w:tcW w:w="1418" w:type="dxa"/>
            <w:tcBorders>
              <w:top w:val="single" w:sz="18" w:space="0" w:color="auto"/>
              <w:left w:val="single" w:sz="18" w:space="0" w:color="auto"/>
              <w:bottom w:val="single" w:sz="18" w:space="0" w:color="auto"/>
              <w:right w:val="single" w:sz="18" w:space="0" w:color="auto"/>
            </w:tcBorders>
            <w:shd w:val="clear" w:color="auto" w:fill="auto"/>
          </w:tcPr>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Pr="00AC1BC8"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tc>
        <w:tc>
          <w:tcPr>
            <w:tcW w:w="1559" w:type="dxa"/>
            <w:tcBorders>
              <w:top w:val="single" w:sz="18" w:space="0" w:color="auto"/>
              <w:left w:val="single" w:sz="18" w:space="0" w:color="auto"/>
              <w:bottom w:val="single" w:sz="18" w:space="0" w:color="auto"/>
              <w:right w:val="single" w:sz="18" w:space="0" w:color="auto"/>
            </w:tcBorders>
            <w:shd w:val="clear" w:color="auto" w:fill="auto"/>
          </w:tcPr>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Pr="00AC1BC8"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tc>
        <w:tc>
          <w:tcPr>
            <w:tcW w:w="1134" w:type="dxa"/>
            <w:tcBorders>
              <w:top w:val="single" w:sz="18" w:space="0" w:color="auto"/>
              <w:left w:val="single" w:sz="18" w:space="0" w:color="auto"/>
              <w:bottom w:val="single" w:sz="18" w:space="0" w:color="auto"/>
              <w:right w:val="single" w:sz="18" w:space="0" w:color="auto"/>
            </w:tcBorders>
            <w:shd w:val="clear" w:color="auto" w:fill="auto"/>
          </w:tcPr>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No</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Pr="00AC1BC8"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tc>
        <w:tc>
          <w:tcPr>
            <w:tcW w:w="1698" w:type="dxa"/>
            <w:tcBorders>
              <w:top w:val="single" w:sz="18" w:space="0" w:color="auto"/>
              <w:left w:val="single" w:sz="18" w:space="0" w:color="auto"/>
              <w:bottom w:val="single" w:sz="18" w:space="0" w:color="auto"/>
              <w:right w:val="single" w:sz="18" w:space="0" w:color="auto"/>
            </w:tcBorders>
            <w:shd w:val="clear" w:color="auto" w:fill="auto"/>
          </w:tcPr>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p w:rsidR="00E27DB9" w:rsidRPr="00AC1BC8" w:rsidRDefault="00E27DB9" w:rsidP="00AC1BC8">
            <w:pPr>
              <w:pStyle w:val="Prrafodelista"/>
              <w:spacing w:after="0" w:line="240" w:lineRule="auto"/>
              <w:ind w:left="0"/>
              <w:jc w:val="center"/>
              <w:rPr>
                <w:rFonts w:ascii="Arial" w:hAnsi="Arial" w:cs="Arial"/>
                <w:sz w:val="19"/>
                <w:szCs w:val="19"/>
              </w:rPr>
            </w:pPr>
          </w:p>
          <w:p w:rsidR="00AC6224" w:rsidRPr="00AC1BC8" w:rsidRDefault="00AC6224" w:rsidP="00AC1BC8">
            <w:pPr>
              <w:pStyle w:val="Prrafodelista"/>
              <w:spacing w:after="0" w:line="240" w:lineRule="auto"/>
              <w:ind w:left="0"/>
              <w:jc w:val="center"/>
              <w:rPr>
                <w:rFonts w:ascii="Arial" w:hAnsi="Arial" w:cs="Arial"/>
                <w:sz w:val="19"/>
                <w:szCs w:val="19"/>
              </w:rPr>
            </w:pPr>
            <w:r w:rsidRPr="00AC1BC8">
              <w:rPr>
                <w:rFonts w:ascii="Arial" w:hAnsi="Arial" w:cs="Arial"/>
                <w:sz w:val="19"/>
                <w:szCs w:val="19"/>
              </w:rPr>
              <w:t>Si</w:t>
            </w:r>
          </w:p>
        </w:tc>
      </w:tr>
    </w:tbl>
    <w:p w:rsidR="00EB35A9" w:rsidRPr="006A7D96" w:rsidRDefault="004B5AAF" w:rsidP="00EB35A9">
      <w:pPr>
        <w:spacing w:line="480" w:lineRule="auto"/>
        <w:ind w:left="-142"/>
        <w:jc w:val="center"/>
        <w:rPr>
          <w:rFonts w:ascii="Arial" w:hAnsi="Arial" w:cs="Arial"/>
          <w:sz w:val="20"/>
          <w:szCs w:val="20"/>
        </w:rPr>
      </w:pPr>
      <w:r w:rsidRPr="00F30315">
        <w:rPr>
          <w:rFonts w:ascii="Arial" w:hAnsi="Arial" w:cs="Arial"/>
          <w:noProof/>
          <w:sz w:val="19"/>
          <w:szCs w:val="19"/>
          <w:lang w:val="es-MX" w:eastAsia="es-MX"/>
        </w:rPr>
        <mc:AlternateContent>
          <mc:Choice Requires="wps">
            <w:drawing>
              <wp:anchor distT="0" distB="0" distL="114300" distR="114300" simplePos="0" relativeHeight="251753984" behindDoc="0" locked="0" layoutInCell="1" allowOverlap="1" wp14:anchorId="4EF45A1C" wp14:editId="0F31CAE7">
                <wp:simplePos x="0" y="0"/>
                <wp:positionH relativeFrom="column">
                  <wp:posOffset>8229472</wp:posOffset>
                </wp:positionH>
                <wp:positionV relativeFrom="paragraph">
                  <wp:posOffset>511493</wp:posOffset>
                </wp:positionV>
                <wp:extent cx="664845" cy="284480"/>
                <wp:effectExtent l="0" t="317" r="1587" b="1588"/>
                <wp:wrapNone/>
                <wp:docPr id="103" name="103 Cuadro de texto"/>
                <wp:cNvGraphicFramePr/>
                <a:graphic xmlns:a="http://schemas.openxmlformats.org/drawingml/2006/main">
                  <a:graphicData uri="http://schemas.microsoft.com/office/word/2010/wordprocessingShape">
                    <wps:wsp>
                      <wps:cNvSpPr txBox="1"/>
                      <wps:spPr>
                        <a:xfrm rot="5400000">
                          <a:off x="0" y="0"/>
                          <a:ext cx="664845" cy="284480"/>
                        </a:xfrm>
                        <a:prstGeom prst="rect">
                          <a:avLst/>
                        </a:prstGeom>
                        <a:solidFill>
                          <a:sysClr val="window" lastClr="FFFFFF"/>
                        </a:solidFill>
                        <a:ln w="6350">
                          <a:noFill/>
                        </a:ln>
                        <a:effectLst/>
                      </wps:spPr>
                      <wps:txbx>
                        <w:txbxContent>
                          <w:p w:rsidR="00CE0153" w:rsidRPr="00F30315" w:rsidRDefault="00CE0153" w:rsidP="004B5AAF">
                            <w:pPr>
                              <w:rPr>
                                <w:rFonts w:ascii="Arial" w:hAnsi="Arial" w:cs="Arial"/>
                              </w:rPr>
                            </w:pPr>
                            <w:r>
                              <w:rPr>
                                <w:rFonts w:ascii="Arial" w:hAnsi="Arial" w:cs="Arial"/>
                              </w:rPr>
                              <w:t>128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45A1C" id="103 Cuadro de texto" o:spid="_x0000_s1087" type="#_x0000_t202" style="position:absolute;left:0;text-align:left;margin-left:9in;margin-top:40.3pt;width:52.35pt;height:22.4pt;rotation:90;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" fillcolor="window" stroked="f" strokeweight=".5pt">
                <v:textbox>
                  <w:txbxContent>
                    <w:p w:rsidR="00CE0153" w:rsidRPr="00F30315" w:rsidRDefault="00CE0153" w:rsidP="004B5AAF">
                      <w:pPr>
                        <w:rPr>
                          <w:rFonts w:ascii="Arial" w:hAnsi="Arial" w:cs="Arial"/>
                        </w:rPr>
                      </w:pPr>
                      <w:r>
                        <w:rPr>
                          <w:rFonts w:ascii="Arial" w:hAnsi="Arial" w:cs="Arial"/>
                        </w:rPr>
                        <w:t>128</w:t>
                      </w:r>
                    </w:p>
                  </w:txbxContent>
                </v:textbox>
              </v:shape>
            </w:pict>
          </mc:Fallback>
        </mc:AlternateContent>
      </w:r>
      <w:r w:rsidR="00EB35A9" w:rsidRPr="006A7D96">
        <w:rPr>
          <w:rFonts w:ascii="Arial" w:hAnsi="Arial" w:cs="Arial"/>
          <w:b/>
          <w:sz w:val="20"/>
          <w:szCs w:val="20"/>
        </w:rPr>
        <w:t xml:space="preserve">Elaborado por: </w:t>
      </w:r>
      <w:r w:rsidR="00EB35A9" w:rsidRPr="006A7D96">
        <w:rPr>
          <w:rFonts w:ascii="Arial" w:hAnsi="Arial" w:cs="Arial"/>
          <w:sz w:val="20"/>
          <w:szCs w:val="20"/>
        </w:rPr>
        <w:t xml:space="preserve">Júpiter </w:t>
      </w:r>
      <w:r w:rsidR="00E27DB9">
        <w:rPr>
          <w:rFonts w:ascii="Arial" w:hAnsi="Arial" w:cs="Arial"/>
          <w:sz w:val="20"/>
          <w:szCs w:val="20"/>
        </w:rPr>
        <w:t>y Suárez</w:t>
      </w:r>
    </w:p>
    <w:p w:rsidR="00503224" w:rsidRPr="00503224" w:rsidRDefault="00503224" w:rsidP="00503224">
      <w:pPr>
        <w:spacing w:line="480" w:lineRule="auto"/>
        <w:ind w:left="567" w:right="567"/>
        <w:jc w:val="both"/>
        <w:rPr>
          <w:rFonts w:ascii="Arial" w:hAnsi="Arial" w:cs="Arial"/>
        </w:rPr>
        <w:sectPr w:rsidR="00503224" w:rsidRPr="00503224" w:rsidSect="005003AF">
          <w:pgSz w:w="16838" w:h="11906" w:orient="landscape"/>
          <w:pgMar w:top="2262" w:right="2262" w:bottom="2262" w:left="1440" w:header="720" w:footer="720" w:gutter="0"/>
          <w:cols w:space="720"/>
          <w:docGrid w:linePitch="360"/>
        </w:sectPr>
      </w:pPr>
    </w:p>
    <w:p w:rsidR="00140C51" w:rsidRPr="00761E04" w:rsidRDefault="00140C51" w:rsidP="00761E04">
      <w:pPr>
        <w:ind w:left="851"/>
        <w:jc w:val="both"/>
        <w:rPr>
          <w:rFonts w:ascii="Arial" w:hAnsi="Arial" w:cs="Arial"/>
        </w:rPr>
      </w:pPr>
    </w:p>
    <w:p w:rsidR="00140C51" w:rsidRPr="00761E04" w:rsidRDefault="00140C51" w:rsidP="00761E04">
      <w:pPr>
        <w:jc w:val="both"/>
        <w:rPr>
          <w:rFonts w:ascii="Arial" w:hAnsi="Arial" w:cs="Arial"/>
        </w:rPr>
      </w:pPr>
    </w:p>
    <w:p w:rsidR="00140C51" w:rsidRPr="00761E04" w:rsidRDefault="00140C51" w:rsidP="00761E04">
      <w:pPr>
        <w:ind w:left="851"/>
        <w:jc w:val="center"/>
        <w:rPr>
          <w:rFonts w:ascii="Arial" w:hAnsi="Arial" w:cs="Arial"/>
        </w:rPr>
      </w:pPr>
    </w:p>
    <w:p w:rsidR="00140C51" w:rsidRPr="00761E04" w:rsidRDefault="00140C51" w:rsidP="00761E04">
      <w:pPr>
        <w:ind w:left="851"/>
        <w:jc w:val="center"/>
        <w:rPr>
          <w:rFonts w:ascii="Arial" w:hAnsi="Arial" w:cs="Arial"/>
        </w:rPr>
      </w:pPr>
    </w:p>
    <w:p w:rsidR="00601E2F" w:rsidRPr="00761E04" w:rsidRDefault="00601E2F" w:rsidP="00761E04">
      <w:pPr>
        <w:ind w:left="851"/>
        <w:jc w:val="center"/>
        <w:rPr>
          <w:rFonts w:ascii="Arial" w:hAnsi="Arial" w:cs="Arial"/>
        </w:rPr>
      </w:pPr>
    </w:p>
    <w:p w:rsidR="00601E2F" w:rsidRPr="00761E04" w:rsidRDefault="00601E2F" w:rsidP="00761E04">
      <w:pPr>
        <w:ind w:left="851"/>
        <w:jc w:val="center"/>
        <w:rPr>
          <w:rFonts w:ascii="Arial" w:hAnsi="Arial" w:cs="Arial"/>
        </w:rPr>
      </w:pPr>
    </w:p>
    <w:p w:rsidR="00601E2F" w:rsidRPr="00EC1BAC" w:rsidRDefault="00601E2F" w:rsidP="00EC1BAC">
      <w:pPr>
        <w:ind w:left="851"/>
        <w:jc w:val="center"/>
        <w:rPr>
          <w:rFonts w:ascii="Arial" w:hAnsi="Arial" w:cs="Arial"/>
        </w:rPr>
      </w:pPr>
    </w:p>
    <w:p w:rsidR="00140C51" w:rsidRPr="00607F77" w:rsidRDefault="00140C51" w:rsidP="00140C51">
      <w:pPr>
        <w:pStyle w:val="Ttulo1"/>
        <w:rPr>
          <w:sz w:val="48"/>
          <w:lang w:val="es-EC"/>
        </w:rPr>
      </w:pPr>
      <w:bookmarkStart w:id="210" w:name="_Toc360729062"/>
      <w:r w:rsidRPr="00607F77">
        <w:rPr>
          <w:sz w:val="48"/>
          <w:lang w:val="es-EC"/>
        </w:rPr>
        <w:t xml:space="preserve">CAPÍTULO </w:t>
      </w:r>
      <w:r w:rsidR="008319AA">
        <w:rPr>
          <w:sz w:val="48"/>
          <w:lang w:val="es-EC"/>
        </w:rPr>
        <w:t>5</w:t>
      </w:r>
      <w:bookmarkEnd w:id="210"/>
    </w:p>
    <w:p w:rsidR="00140C51" w:rsidRDefault="00140C51" w:rsidP="00140C51">
      <w:pPr>
        <w:jc w:val="center"/>
        <w:rPr>
          <w:rFonts w:ascii="Arial" w:hAnsi="Arial" w:cs="Arial"/>
          <w:b/>
          <w:lang w:val="es-EC"/>
        </w:rPr>
      </w:pPr>
    </w:p>
    <w:p w:rsidR="00140C51" w:rsidRPr="0042175D" w:rsidRDefault="00140C51" w:rsidP="00140C51">
      <w:pPr>
        <w:jc w:val="center"/>
        <w:rPr>
          <w:rFonts w:ascii="Arial" w:hAnsi="Arial" w:cs="Arial"/>
          <w:b/>
          <w:lang w:val="es-EC"/>
        </w:rPr>
      </w:pPr>
    </w:p>
    <w:p w:rsidR="00140C51" w:rsidRPr="0042175D" w:rsidRDefault="00140C51" w:rsidP="00140C51">
      <w:pPr>
        <w:jc w:val="center"/>
        <w:rPr>
          <w:rFonts w:ascii="Arial" w:hAnsi="Arial" w:cs="Arial"/>
          <w:b/>
          <w:lang w:val="es-EC"/>
        </w:rPr>
      </w:pPr>
    </w:p>
    <w:p w:rsidR="00140C51" w:rsidRPr="007E4CA4" w:rsidRDefault="008319AA" w:rsidP="00EC1BAC">
      <w:pPr>
        <w:pStyle w:val="Ttulo1"/>
        <w:spacing w:line="480" w:lineRule="auto"/>
        <w:jc w:val="left"/>
        <w:rPr>
          <w:sz w:val="32"/>
          <w:lang w:val="es-EC"/>
        </w:rPr>
      </w:pPr>
      <w:bookmarkStart w:id="211" w:name="_Toc360729063"/>
      <w:r>
        <w:rPr>
          <w:sz w:val="32"/>
          <w:lang w:val="es-EC"/>
        </w:rPr>
        <w:t>5</w:t>
      </w:r>
      <w:r w:rsidR="00140C51" w:rsidRPr="007E4CA4">
        <w:rPr>
          <w:sz w:val="32"/>
          <w:lang w:val="es-EC"/>
        </w:rPr>
        <w:t xml:space="preserve">. </w:t>
      </w:r>
      <w:r w:rsidR="00140C51">
        <w:rPr>
          <w:sz w:val="32"/>
          <w:lang w:val="es-EC"/>
        </w:rPr>
        <w:t>PROPUESTA GENERAL DEL ANÁLISIS</w:t>
      </w:r>
      <w:bookmarkEnd w:id="211"/>
    </w:p>
    <w:p w:rsidR="00140C51" w:rsidRPr="004E55D6" w:rsidRDefault="00140C51" w:rsidP="00EC1BAC">
      <w:pPr>
        <w:spacing w:line="480" w:lineRule="auto"/>
        <w:jc w:val="both"/>
        <w:rPr>
          <w:rFonts w:ascii="Arial" w:hAnsi="Arial" w:cs="Arial"/>
          <w:b/>
          <w:lang w:val="es-EC"/>
        </w:rPr>
      </w:pPr>
    </w:p>
    <w:p w:rsidR="00140C51" w:rsidRDefault="00DC0A3D" w:rsidP="00601E2F">
      <w:pPr>
        <w:spacing w:line="480" w:lineRule="auto"/>
        <w:ind w:left="284"/>
        <w:jc w:val="both"/>
        <w:rPr>
          <w:rFonts w:ascii="Arial" w:hAnsi="Arial" w:cs="Arial"/>
          <w:lang w:val="es-EC"/>
        </w:rPr>
      </w:pPr>
      <w:r>
        <w:rPr>
          <w:rFonts w:ascii="Arial" w:hAnsi="Arial" w:cs="Arial"/>
          <w:lang w:val="es-EC"/>
        </w:rPr>
        <w:t xml:space="preserve">En este capítulo se </w:t>
      </w:r>
      <w:r w:rsidR="00165156">
        <w:rPr>
          <w:rFonts w:ascii="Arial" w:hAnsi="Arial" w:cs="Arial"/>
          <w:lang w:val="es-EC"/>
        </w:rPr>
        <w:t>plantea</w:t>
      </w:r>
      <w:r w:rsidR="00601E2F">
        <w:rPr>
          <w:rFonts w:ascii="Arial" w:hAnsi="Arial" w:cs="Arial"/>
          <w:lang w:val="es-EC"/>
        </w:rPr>
        <w:t xml:space="preserve"> alternativas de mejora acerca del diagnóstico del Comedor “Politécnico”</w:t>
      </w:r>
      <w:r w:rsidR="003F390E">
        <w:rPr>
          <w:rFonts w:ascii="Arial" w:hAnsi="Arial" w:cs="Arial"/>
          <w:lang w:val="es-EC"/>
        </w:rPr>
        <w:t xml:space="preserve"> </w:t>
      </w:r>
      <w:r w:rsidR="00071D80" w:rsidRPr="00AC7B0C">
        <w:rPr>
          <w:rFonts w:ascii="Arial" w:hAnsi="Arial" w:cs="Arial"/>
          <w:lang w:val="es-EC"/>
        </w:rPr>
        <w:t>que se mencion</w:t>
      </w:r>
      <w:r w:rsidR="00513BB0">
        <w:rPr>
          <w:rFonts w:ascii="Arial" w:hAnsi="Arial" w:cs="Arial"/>
          <w:lang w:val="es-EC"/>
        </w:rPr>
        <w:t>aron</w:t>
      </w:r>
      <w:r w:rsidR="003F390E" w:rsidRPr="00AC7B0C">
        <w:rPr>
          <w:rFonts w:ascii="Arial" w:hAnsi="Arial" w:cs="Arial"/>
          <w:lang w:val="es-EC"/>
        </w:rPr>
        <w:t xml:space="preserve"> en el capítulo 4</w:t>
      </w:r>
      <w:r w:rsidR="00601E2F" w:rsidRPr="00AC7B0C">
        <w:rPr>
          <w:rFonts w:ascii="Arial" w:hAnsi="Arial" w:cs="Arial"/>
          <w:lang w:val="es-EC"/>
        </w:rPr>
        <w:t>.</w:t>
      </w:r>
    </w:p>
    <w:p w:rsidR="00601E2F" w:rsidRDefault="00601E2F" w:rsidP="00140C51">
      <w:pPr>
        <w:jc w:val="both"/>
        <w:rPr>
          <w:rFonts w:ascii="Arial" w:hAnsi="Arial" w:cs="Arial"/>
          <w:lang w:val="es-EC"/>
        </w:rPr>
      </w:pPr>
    </w:p>
    <w:p w:rsidR="00601E2F" w:rsidRPr="00DC0A3D" w:rsidRDefault="00601E2F" w:rsidP="00140C51">
      <w:pPr>
        <w:jc w:val="both"/>
        <w:rPr>
          <w:rFonts w:ascii="Arial" w:hAnsi="Arial" w:cs="Arial"/>
          <w:lang w:val="es-EC"/>
        </w:rPr>
      </w:pPr>
    </w:p>
    <w:p w:rsidR="00140C51" w:rsidRPr="004E55D6" w:rsidRDefault="00140C51" w:rsidP="00140C51">
      <w:pPr>
        <w:jc w:val="both"/>
        <w:rPr>
          <w:rFonts w:ascii="Arial" w:hAnsi="Arial" w:cs="Arial"/>
          <w:b/>
          <w:lang w:val="es-EC"/>
        </w:rPr>
      </w:pPr>
    </w:p>
    <w:p w:rsidR="00601E2F" w:rsidRPr="00BC0F0D" w:rsidRDefault="008319AA" w:rsidP="00BC0F0D">
      <w:pPr>
        <w:pStyle w:val="Ttulo2"/>
        <w:spacing w:before="0" w:line="480" w:lineRule="auto"/>
        <w:ind w:left="270"/>
        <w:rPr>
          <w:rFonts w:ascii="Arial" w:hAnsi="Arial" w:cs="Arial"/>
          <w:color w:val="auto"/>
          <w:sz w:val="24"/>
          <w:lang w:val="es-EC"/>
        </w:rPr>
      </w:pPr>
      <w:bookmarkStart w:id="212" w:name="_Toc360729064"/>
      <w:r>
        <w:rPr>
          <w:rFonts w:ascii="Arial" w:hAnsi="Arial" w:cs="Arial"/>
          <w:color w:val="auto"/>
          <w:sz w:val="24"/>
          <w:lang w:val="es-EC"/>
        </w:rPr>
        <w:t>5</w:t>
      </w:r>
      <w:r w:rsidR="00140C51" w:rsidRPr="007E4CA4">
        <w:rPr>
          <w:rFonts w:ascii="Arial" w:hAnsi="Arial" w:cs="Arial"/>
          <w:color w:val="auto"/>
          <w:sz w:val="24"/>
          <w:lang w:val="es-EC"/>
        </w:rPr>
        <w:t xml:space="preserve">.1. </w:t>
      </w:r>
      <w:r w:rsidR="00140C51">
        <w:rPr>
          <w:rFonts w:ascii="Arial" w:hAnsi="Arial" w:cs="Arial"/>
          <w:color w:val="auto"/>
          <w:sz w:val="24"/>
          <w:lang w:val="es-EC"/>
        </w:rPr>
        <w:t>Estudio Legal</w:t>
      </w:r>
      <w:bookmarkEnd w:id="212"/>
    </w:p>
    <w:p w:rsidR="00140C51" w:rsidRDefault="00140C51" w:rsidP="00BC0F0D">
      <w:pPr>
        <w:spacing w:line="480" w:lineRule="auto"/>
        <w:ind w:left="360"/>
        <w:jc w:val="both"/>
        <w:rPr>
          <w:rFonts w:ascii="Arial" w:hAnsi="Arial" w:cs="Arial"/>
          <w:b/>
          <w:lang w:val="es-EC"/>
        </w:rPr>
      </w:pPr>
    </w:p>
    <w:p w:rsidR="001560BB" w:rsidRPr="008E3229" w:rsidRDefault="00601E2F" w:rsidP="008E3229">
      <w:pPr>
        <w:autoSpaceDE w:val="0"/>
        <w:autoSpaceDN w:val="0"/>
        <w:adjustRightInd w:val="0"/>
        <w:spacing w:line="480" w:lineRule="auto"/>
        <w:ind w:left="851"/>
        <w:jc w:val="both"/>
        <w:rPr>
          <w:rFonts w:ascii="Arial" w:eastAsia="Calibri" w:hAnsi="Arial" w:cs="Arial"/>
        </w:rPr>
      </w:pPr>
      <w:r w:rsidRPr="008E3229">
        <w:rPr>
          <w:rFonts w:ascii="Arial" w:hAnsi="Arial" w:cs="Arial"/>
        </w:rPr>
        <w:t xml:space="preserve">Como se tiene entendido, el Comedor “Politécnico” no cuenta con ningún permiso emitido por el </w:t>
      </w:r>
      <w:r w:rsidR="00165156">
        <w:rPr>
          <w:rFonts w:ascii="Arial" w:hAnsi="Arial" w:cs="Arial"/>
        </w:rPr>
        <w:t>MSP</w:t>
      </w:r>
      <w:r w:rsidRPr="008E3229">
        <w:rPr>
          <w:rFonts w:ascii="Arial" w:hAnsi="Arial" w:cs="Arial"/>
        </w:rPr>
        <w:t xml:space="preserve">, el Municipio y el Cuerpo de Bomberos de Guayaquil, por lo que éste debería </w:t>
      </w:r>
      <w:r w:rsidR="00165156">
        <w:rPr>
          <w:rFonts w:ascii="Arial" w:eastAsia="Calibri" w:hAnsi="Arial" w:cs="Arial"/>
          <w:lang w:eastAsia="en-US"/>
        </w:rPr>
        <w:t xml:space="preserve">adquirir </w:t>
      </w:r>
      <w:r w:rsidRPr="008E3229">
        <w:rPr>
          <w:rFonts w:ascii="Arial" w:eastAsia="Calibri" w:hAnsi="Arial" w:cs="Arial"/>
          <w:lang w:eastAsia="en-US"/>
        </w:rPr>
        <w:t>la Tasa de Servicio contra Incendios</w:t>
      </w:r>
      <w:r w:rsidR="00165156">
        <w:rPr>
          <w:rFonts w:ascii="Arial" w:eastAsia="Calibri" w:hAnsi="Arial" w:cs="Arial"/>
          <w:lang w:eastAsia="en-US"/>
        </w:rPr>
        <w:t xml:space="preserve"> puesto que</w:t>
      </w:r>
      <w:r w:rsidRPr="008E3229">
        <w:rPr>
          <w:rFonts w:ascii="Arial" w:eastAsia="Calibri" w:hAnsi="Arial" w:cs="Arial"/>
          <w:lang w:eastAsia="en-US"/>
        </w:rPr>
        <w:t xml:space="preserve"> es un requisito imprescindible </w:t>
      </w:r>
      <w:r w:rsidR="00165156">
        <w:rPr>
          <w:rFonts w:ascii="Arial" w:eastAsia="Calibri" w:hAnsi="Arial" w:cs="Arial"/>
          <w:lang w:eastAsia="en-US"/>
        </w:rPr>
        <w:t>para poder obtener</w:t>
      </w:r>
      <w:r w:rsidRPr="008E3229">
        <w:rPr>
          <w:rFonts w:ascii="Arial" w:eastAsia="Calibri" w:hAnsi="Arial" w:cs="Arial"/>
          <w:lang w:eastAsia="en-US"/>
        </w:rPr>
        <w:t xml:space="preserve"> los d</w:t>
      </w:r>
      <w:r w:rsidR="00165156">
        <w:rPr>
          <w:rFonts w:ascii="Arial" w:eastAsia="Calibri" w:hAnsi="Arial" w:cs="Arial"/>
          <w:lang w:eastAsia="en-US"/>
        </w:rPr>
        <w:t xml:space="preserve">emás permisos correspondientes y </w:t>
      </w:r>
      <w:r w:rsidR="008E3229" w:rsidRPr="008E3229">
        <w:rPr>
          <w:rFonts w:ascii="Arial" w:eastAsia="Calibri" w:hAnsi="Arial" w:cs="Arial"/>
          <w:lang w:eastAsia="en-US"/>
        </w:rPr>
        <w:t xml:space="preserve">en caso de no acatar las recomendaciones </w:t>
      </w:r>
      <w:r w:rsidR="001E01EB">
        <w:rPr>
          <w:rFonts w:ascii="Arial" w:eastAsia="Calibri" w:hAnsi="Arial" w:cs="Arial"/>
          <w:lang w:eastAsia="en-US"/>
        </w:rPr>
        <w:t xml:space="preserve">dadas por los inspectores de las distintas entidades públicas, </w:t>
      </w:r>
      <w:r w:rsidR="008E3229">
        <w:rPr>
          <w:rFonts w:ascii="Arial" w:eastAsia="Calibri" w:hAnsi="Arial" w:cs="Arial"/>
          <w:lang w:eastAsia="en-US"/>
        </w:rPr>
        <w:t>el Comedor puede estar</w:t>
      </w:r>
      <w:r w:rsidR="008E3229" w:rsidRPr="008E3229">
        <w:rPr>
          <w:rFonts w:ascii="Arial" w:eastAsia="Calibri" w:hAnsi="Arial" w:cs="Arial"/>
          <w:lang w:eastAsia="en-US"/>
        </w:rPr>
        <w:t xml:space="preserve"> </w:t>
      </w:r>
      <w:r w:rsidR="008E3229" w:rsidRPr="008E3229">
        <w:rPr>
          <w:rFonts w:ascii="Arial" w:eastAsia="Calibri" w:hAnsi="Arial" w:cs="Arial"/>
        </w:rPr>
        <w:t>sujeto a la suspensión,</w:t>
      </w:r>
      <w:r w:rsidR="008E3229">
        <w:rPr>
          <w:rFonts w:ascii="Arial" w:eastAsia="Calibri" w:hAnsi="Arial" w:cs="Arial"/>
        </w:rPr>
        <w:t xml:space="preserve"> </w:t>
      </w:r>
      <w:r w:rsidR="00165156">
        <w:rPr>
          <w:rFonts w:ascii="Arial" w:eastAsia="Calibri" w:hAnsi="Arial" w:cs="Arial"/>
        </w:rPr>
        <w:t>clausura o</w:t>
      </w:r>
      <w:r w:rsidR="008E3229" w:rsidRPr="008E3229">
        <w:rPr>
          <w:rFonts w:ascii="Arial" w:eastAsia="Calibri" w:hAnsi="Arial" w:cs="Arial"/>
        </w:rPr>
        <w:t xml:space="preserve"> sanciones económicas.</w:t>
      </w:r>
    </w:p>
    <w:p w:rsidR="00140C51" w:rsidRPr="009D5FDF" w:rsidRDefault="008319AA" w:rsidP="00FF7530">
      <w:pPr>
        <w:pStyle w:val="Ttulo2"/>
        <w:spacing w:before="0" w:line="480" w:lineRule="auto"/>
        <w:ind w:left="270"/>
        <w:rPr>
          <w:rFonts w:ascii="Arial" w:hAnsi="Arial" w:cs="Arial"/>
          <w:color w:val="auto"/>
          <w:sz w:val="24"/>
          <w:lang w:val="es-EC"/>
        </w:rPr>
      </w:pPr>
      <w:bookmarkStart w:id="213" w:name="_Toc360729065"/>
      <w:r w:rsidRPr="009D5FDF">
        <w:rPr>
          <w:rFonts w:ascii="Arial" w:hAnsi="Arial" w:cs="Arial"/>
          <w:color w:val="auto"/>
          <w:sz w:val="24"/>
          <w:lang w:val="es-EC"/>
        </w:rPr>
        <w:lastRenderedPageBreak/>
        <w:t>5</w:t>
      </w:r>
      <w:r w:rsidR="00140C51" w:rsidRPr="009D5FDF">
        <w:rPr>
          <w:rFonts w:ascii="Arial" w:hAnsi="Arial" w:cs="Arial"/>
          <w:color w:val="auto"/>
          <w:sz w:val="24"/>
          <w:lang w:val="es-EC"/>
        </w:rPr>
        <w:t>.2. Estudio Técnico</w:t>
      </w:r>
      <w:bookmarkEnd w:id="213"/>
    </w:p>
    <w:p w:rsidR="00140C51" w:rsidRDefault="00140C51" w:rsidP="00157824">
      <w:pPr>
        <w:spacing w:line="480" w:lineRule="auto"/>
        <w:ind w:left="709"/>
        <w:jc w:val="both"/>
        <w:rPr>
          <w:noProof/>
        </w:rPr>
      </w:pPr>
    </w:p>
    <w:p w:rsidR="009167AD" w:rsidRDefault="001A1708" w:rsidP="00BC0F0D">
      <w:pPr>
        <w:spacing w:line="480" w:lineRule="auto"/>
        <w:ind w:left="709"/>
        <w:jc w:val="both"/>
        <w:rPr>
          <w:rFonts w:ascii="Arial" w:hAnsi="Arial" w:cs="Arial"/>
        </w:rPr>
      </w:pPr>
      <w:r>
        <w:rPr>
          <w:rFonts w:ascii="Arial" w:hAnsi="Arial" w:cs="Arial"/>
        </w:rPr>
        <w:t>Gracias a</w:t>
      </w:r>
      <w:r w:rsidR="00820DC8">
        <w:rPr>
          <w:rFonts w:ascii="Arial" w:hAnsi="Arial" w:cs="Arial"/>
        </w:rPr>
        <w:t xml:space="preserve"> la información recopilada </w:t>
      </w:r>
      <w:r w:rsidR="00165156">
        <w:rPr>
          <w:rFonts w:ascii="Arial" w:hAnsi="Arial" w:cs="Arial"/>
        </w:rPr>
        <w:t>de la situación actual d</w:t>
      </w:r>
      <w:r w:rsidR="005B44C0">
        <w:rPr>
          <w:rFonts w:ascii="Arial" w:hAnsi="Arial" w:cs="Arial"/>
        </w:rPr>
        <w:t>el Comedor “Politécnico”</w:t>
      </w:r>
      <w:r>
        <w:rPr>
          <w:rFonts w:ascii="Arial" w:hAnsi="Arial" w:cs="Arial"/>
        </w:rPr>
        <w:t>,</w:t>
      </w:r>
      <w:r w:rsidR="005B44C0">
        <w:rPr>
          <w:rFonts w:ascii="Arial" w:hAnsi="Arial" w:cs="Arial"/>
        </w:rPr>
        <w:t xml:space="preserve"> </w:t>
      </w:r>
      <w:r w:rsidR="00165156">
        <w:rPr>
          <w:rFonts w:ascii="Arial" w:hAnsi="Arial" w:cs="Arial"/>
        </w:rPr>
        <w:t xml:space="preserve">es evidente que </w:t>
      </w:r>
      <w:r w:rsidR="005B44C0">
        <w:rPr>
          <w:rFonts w:ascii="Arial" w:hAnsi="Arial" w:cs="Arial"/>
        </w:rPr>
        <w:t>existen ciertas falencias</w:t>
      </w:r>
      <w:r w:rsidR="00C30299">
        <w:rPr>
          <w:rFonts w:ascii="Arial" w:hAnsi="Arial" w:cs="Arial"/>
        </w:rPr>
        <w:t xml:space="preserve"> en cuanto a su infraestructura y equipamiento</w:t>
      </w:r>
      <w:r w:rsidR="005B44C0">
        <w:rPr>
          <w:rFonts w:ascii="Arial" w:hAnsi="Arial" w:cs="Arial"/>
        </w:rPr>
        <w:t xml:space="preserve">, por lo que se propone </w:t>
      </w:r>
      <w:r w:rsidR="00C30299">
        <w:rPr>
          <w:rFonts w:ascii="Arial" w:hAnsi="Arial" w:cs="Arial"/>
        </w:rPr>
        <w:t xml:space="preserve">brindar </w:t>
      </w:r>
      <w:r w:rsidR="005B44C0">
        <w:rPr>
          <w:rFonts w:ascii="Arial" w:hAnsi="Arial" w:cs="Arial"/>
        </w:rPr>
        <w:t>alternativas en base al estudio técnico</w:t>
      </w:r>
      <w:r w:rsidR="00807B92">
        <w:rPr>
          <w:rFonts w:ascii="Arial" w:hAnsi="Arial" w:cs="Arial"/>
        </w:rPr>
        <w:t xml:space="preserve">, el cual enumera </w:t>
      </w:r>
      <w:r w:rsidR="005B44C0">
        <w:rPr>
          <w:rFonts w:ascii="Arial" w:hAnsi="Arial" w:cs="Arial"/>
        </w:rPr>
        <w:t xml:space="preserve">elementos </w:t>
      </w:r>
      <w:r w:rsidR="00807B92">
        <w:rPr>
          <w:rFonts w:ascii="Arial" w:hAnsi="Arial" w:cs="Arial"/>
        </w:rPr>
        <w:t>requeridos para apegarse a las normas empleadas</w:t>
      </w:r>
      <w:r w:rsidR="000E56C3">
        <w:rPr>
          <w:rFonts w:ascii="Arial" w:hAnsi="Arial" w:cs="Arial"/>
        </w:rPr>
        <w:t>.</w:t>
      </w:r>
    </w:p>
    <w:p w:rsidR="009167AD" w:rsidRDefault="009167AD" w:rsidP="00BC0F0D">
      <w:pPr>
        <w:ind w:left="709"/>
        <w:jc w:val="both"/>
        <w:rPr>
          <w:rFonts w:ascii="Arial" w:hAnsi="Arial" w:cs="Arial"/>
        </w:rPr>
      </w:pPr>
    </w:p>
    <w:p w:rsidR="001F5004" w:rsidRDefault="00303F04" w:rsidP="001F5004">
      <w:pPr>
        <w:spacing w:line="480" w:lineRule="auto"/>
        <w:ind w:left="709"/>
        <w:jc w:val="both"/>
        <w:rPr>
          <w:rStyle w:val="a"/>
          <w:rFonts w:ascii="Arial" w:hAnsi="Arial" w:cs="Arial"/>
          <w:bdr w:val="none" w:sz="0" w:space="0" w:color="auto" w:frame="1"/>
          <w:shd w:val="clear" w:color="auto" w:fill="FFFFFF"/>
        </w:rPr>
      </w:pPr>
      <w:r>
        <w:rPr>
          <w:rFonts w:ascii="Arial" w:hAnsi="Arial" w:cs="Arial"/>
        </w:rPr>
        <w:t>Entre</w:t>
      </w:r>
      <w:r w:rsidR="009D47AF">
        <w:rPr>
          <w:rFonts w:ascii="Arial" w:hAnsi="Arial" w:cs="Arial"/>
        </w:rPr>
        <w:t xml:space="preserve"> las sugerencias a mencionar es</w:t>
      </w:r>
      <w:r>
        <w:rPr>
          <w:rFonts w:ascii="Arial" w:hAnsi="Arial" w:cs="Arial"/>
        </w:rPr>
        <w:t>tán</w:t>
      </w:r>
      <w:r w:rsidR="009D47AF">
        <w:rPr>
          <w:rFonts w:ascii="Arial" w:hAnsi="Arial" w:cs="Arial"/>
        </w:rPr>
        <w:t xml:space="preserve"> </w:t>
      </w:r>
      <w:r w:rsidR="005D7550">
        <w:rPr>
          <w:rFonts w:ascii="Arial" w:hAnsi="Arial" w:cs="Arial"/>
        </w:rPr>
        <w:t xml:space="preserve">la </w:t>
      </w:r>
      <w:r w:rsidR="005D7550">
        <w:rPr>
          <w:rStyle w:val="a"/>
          <w:rFonts w:ascii="Arial" w:hAnsi="Arial" w:cs="Arial"/>
          <w:bdr w:val="none" w:sz="0" w:space="0" w:color="auto" w:frame="1"/>
          <w:shd w:val="clear" w:color="auto" w:fill="FFFFFF"/>
        </w:rPr>
        <w:t>colocación de</w:t>
      </w:r>
      <w:r>
        <w:rPr>
          <w:rStyle w:val="a"/>
          <w:rFonts w:ascii="Arial" w:hAnsi="Arial" w:cs="Arial"/>
          <w:bdr w:val="none" w:sz="0" w:space="0" w:color="auto" w:frame="1"/>
          <w:shd w:val="clear" w:color="auto" w:fill="FFFFFF"/>
        </w:rPr>
        <w:t>l</w:t>
      </w:r>
      <w:r w:rsidR="009D47AF">
        <w:rPr>
          <w:rStyle w:val="a"/>
          <w:rFonts w:ascii="Arial" w:hAnsi="Arial" w:cs="Arial"/>
          <w:bdr w:val="none" w:sz="0" w:space="0" w:color="auto" w:frame="1"/>
          <w:shd w:val="clear" w:color="auto" w:fill="FFFFFF"/>
        </w:rPr>
        <w:t xml:space="preserve"> letrero que</w:t>
      </w:r>
      <w:r w:rsidR="009A4A42" w:rsidRPr="00A06E71">
        <w:rPr>
          <w:rStyle w:val="a"/>
          <w:rFonts w:ascii="Arial" w:hAnsi="Arial" w:cs="Arial"/>
          <w:bdr w:val="none" w:sz="0" w:space="0" w:color="auto" w:frame="1"/>
          <w:shd w:val="clear" w:color="auto" w:fill="FFFFFF"/>
        </w:rPr>
        <w:t xml:space="preserve"> identifique </w:t>
      </w:r>
      <w:r>
        <w:rPr>
          <w:rStyle w:val="a"/>
          <w:rFonts w:ascii="Arial" w:hAnsi="Arial" w:cs="Arial"/>
          <w:bdr w:val="none" w:sz="0" w:space="0" w:color="auto" w:frame="1"/>
          <w:shd w:val="clear" w:color="auto" w:fill="FFFFFF"/>
        </w:rPr>
        <w:t>el nombre del</w:t>
      </w:r>
      <w:r w:rsidR="009A4A42" w:rsidRPr="00A06E71">
        <w:rPr>
          <w:rStyle w:val="a"/>
          <w:rFonts w:ascii="Arial" w:hAnsi="Arial" w:cs="Arial"/>
          <w:bdr w:val="none" w:sz="0" w:space="0" w:color="auto" w:frame="1"/>
          <w:shd w:val="clear" w:color="auto" w:fill="FFFFFF"/>
        </w:rPr>
        <w:t xml:space="preserve"> </w:t>
      </w:r>
      <w:r w:rsidR="00063C01">
        <w:rPr>
          <w:rStyle w:val="a"/>
          <w:rFonts w:ascii="Arial" w:hAnsi="Arial" w:cs="Arial"/>
          <w:bdr w:val="none" w:sz="0" w:space="0" w:color="auto" w:frame="1"/>
          <w:shd w:val="clear" w:color="auto" w:fill="FFFFFF"/>
        </w:rPr>
        <w:t>establecimiento</w:t>
      </w:r>
      <w:r w:rsidR="001A1708">
        <w:rPr>
          <w:rStyle w:val="a"/>
          <w:rFonts w:ascii="Arial" w:hAnsi="Arial" w:cs="Arial"/>
          <w:bdr w:val="none" w:sz="0" w:space="0" w:color="auto" w:frame="1"/>
          <w:shd w:val="clear" w:color="auto" w:fill="FFFFFF"/>
        </w:rPr>
        <w:t xml:space="preserve"> y la ubicación de rampas para el acceso a discapacitados, </w:t>
      </w:r>
      <w:r w:rsidR="00BF096C">
        <w:rPr>
          <w:rStyle w:val="a"/>
          <w:rFonts w:ascii="Arial" w:hAnsi="Arial" w:cs="Arial"/>
          <w:bdr w:val="none" w:sz="0" w:space="0" w:color="auto" w:frame="1"/>
          <w:shd w:val="clear" w:color="auto" w:fill="FFFFFF"/>
        </w:rPr>
        <w:t>esto</w:t>
      </w:r>
      <w:r w:rsidR="001A1708">
        <w:rPr>
          <w:rStyle w:val="a"/>
          <w:rFonts w:ascii="Arial" w:hAnsi="Arial" w:cs="Arial"/>
          <w:bdr w:val="none" w:sz="0" w:space="0" w:color="auto" w:frame="1"/>
          <w:shd w:val="clear" w:color="auto" w:fill="FFFFFF"/>
        </w:rPr>
        <w:t xml:space="preserve"> también</w:t>
      </w:r>
      <w:r w:rsidR="00BF096C">
        <w:rPr>
          <w:rStyle w:val="a"/>
          <w:rFonts w:ascii="Arial" w:hAnsi="Arial" w:cs="Arial"/>
          <w:bdr w:val="none" w:sz="0" w:space="0" w:color="auto" w:frame="1"/>
          <w:shd w:val="clear" w:color="auto" w:fill="FFFFFF"/>
        </w:rPr>
        <w:t xml:space="preserve"> incluye la</w:t>
      </w:r>
      <w:r>
        <w:rPr>
          <w:rStyle w:val="a"/>
          <w:rFonts w:ascii="Arial" w:hAnsi="Arial" w:cs="Arial"/>
          <w:bdr w:val="none" w:sz="0" w:space="0" w:color="auto" w:frame="1"/>
          <w:shd w:val="clear" w:color="auto" w:fill="FFFFFF"/>
        </w:rPr>
        <w:t xml:space="preserve"> adecuada separación entre </w:t>
      </w:r>
      <w:r w:rsidR="00BF096C">
        <w:rPr>
          <w:rStyle w:val="a"/>
          <w:rFonts w:ascii="Arial" w:hAnsi="Arial" w:cs="Arial"/>
          <w:bdr w:val="none" w:sz="0" w:space="0" w:color="auto" w:frame="1"/>
          <w:shd w:val="clear" w:color="auto" w:fill="FFFFFF"/>
        </w:rPr>
        <w:t>mesas (≥ 1</w:t>
      </w:r>
      <w:r>
        <w:rPr>
          <w:rStyle w:val="a"/>
          <w:rFonts w:ascii="Arial" w:hAnsi="Arial" w:cs="Arial"/>
          <w:bdr w:val="none" w:sz="0" w:space="0" w:color="auto" w:frame="1"/>
          <w:shd w:val="clear" w:color="auto" w:fill="FFFFFF"/>
        </w:rPr>
        <w:t>20 c</w:t>
      </w:r>
      <w:r w:rsidR="00BF096C">
        <w:rPr>
          <w:rStyle w:val="a"/>
          <w:rFonts w:ascii="Arial" w:hAnsi="Arial" w:cs="Arial"/>
          <w:bdr w:val="none" w:sz="0" w:space="0" w:color="auto" w:frame="1"/>
          <w:shd w:val="clear" w:color="auto" w:fill="FFFFFF"/>
        </w:rPr>
        <w:t>m)</w:t>
      </w:r>
      <w:r w:rsidR="001F5004">
        <w:rPr>
          <w:rStyle w:val="a"/>
          <w:rFonts w:ascii="Arial" w:hAnsi="Arial" w:cs="Arial"/>
          <w:bdr w:val="none" w:sz="0" w:space="0" w:color="auto" w:frame="1"/>
          <w:shd w:val="clear" w:color="auto" w:fill="FFFFFF"/>
        </w:rPr>
        <w:t xml:space="preserve"> </w:t>
      </w:r>
      <w:r w:rsidR="001A1708">
        <w:rPr>
          <w:rStyle w:val="a"/>
          <w:rFonts w:ascii="Arial" w:hAnsi="Arial" w:cs="Arial"/>
          <w:bdr w:val="none" w:sz="0" w:space="0" w:color="auto" w:frame="1"/>
          <w:shd w:val="clear" w:color="auto" w:fill="FFFFFF"/>
        </w:rPr>
        <w:t>y 4 espacios en</w:t>
      </w:r>
      <w:r w:rsidR="001E18D2">
        <w:rPr>
          <w:rStyle w:val="a"/>
          <w:rFonts w:ascii="Arial" w:hAnsi="Arial" w:cs="Arial"/>
          <w:bdr w:val="none" w:sz="0" w:space="0" w:color="auto" w:frame="1"/>
          <w:shd w:val="clear" w:color="auto" w:fill="FFFFFF"/>
        </w:rPr>
        <w:t xml:space="preserve"> el </w:t>
      </w:r>
      <w:r>
        <w:rPr>
          <w:rStyle w:val="a"/>
          <w:rFonts w:ascii="Arial" w:hAnsi="Arial" w:cs="Arial"/>
          <w:bdr w:val="none" w:sz="0" w:space="0" w:color="auto" w:frame="1"/>
          <w:shd w:val="clear" w:color="auto" w:fill="FFFFFF"/>
        </w:rPr>
        <w:t>Comedor de E</w:t>
      </w:r>
      <w:r w:rsidR="00306AF0">
        <w:rPr>
          <w:rStyle w:val="a"/>
          <w:rFonts w:ascii="Arial" w:hAnsi="Arial" w:cs="Arial"/>
          <w:bdr w:val="none" w:sz="0" w:space="0" w:color="auto" w:frame="1"/>
          <w:shd w:val="clear" w:color="auto" w:fill="FFFFFF"/>
        </w:rPr>
        <w:t xml:space="preserve">studiantes </w:t>
      </w:r>
      <w:r w:rsidR="001F5004">
        <w:rPr>
          <w:rStyle w:val="a"/>
          <w:rFonts w:ascii="Arial" w:hAnsi="Arial" w:cs="Arial"/>
          <w:bdr w:val="none" w:sz="0" w:space="0" w:color="auto" w:frame="1"/>
          <w:shd w:val="clear" w:color="auto" w:fill="FFFFFF"/>
        </w:rPr>
        <w:t xml:space="preserve">para uso </w:t>
      </w:r>
      <w:r>
        <w:rPr>
          <w:rStyle w:val="a"/>
          <w:rFonts w:ascii="Arial" w:hAnsi="Arial" w:cs="Arial"/>
          <w:bdr w:val="none" w:sz="0" w:space="0" w:color="auto" w:frame="1"/>
          <w:shd w:val="clear" w:color="auto" w:fill="FFFFFF"/>
        </w:rPr>
        <w:t>de clientes</w:t>
      </w:r>
      <w:r w:rsidR="001F5004">
        <w:rPr>
          <w:rStyle w:val="a"/>
          <w:rFonts w:ascii="Arial" w:hAnsi="Arial" w:cs="Arial"/>
          <w:bdr w:val="none" w:sz="0" w:space="0" w:color="auto" w:frame="1"/>
          <w:shd w:val="clear" w:color="auto" w:fill="FFFFFF"/>
        </w:rPr>
        <w:t xml:space="preserve"> con discapacidad</w:t>
      </w:r>
      <w:r w:rsidR="00A60646">
        <w:rPr>
          <w:rStyle w:val="a"/>
          <w:rFonts w:ascii="Arial" w:hAnsi="Arial" w:cs="Arial"/>
          <w:bdr w:val="none" w:sz="0" w:space="0" w:color="auto" w:frame="1"/>
          <w:shd w:val="clear" w:color="auto" w:fill="FFFFFF"/>
        </w:rPr>
        <w:t>,</w:t>
      </w:r>
      <w:r w:rsidR="001E18D2">
        <w:rPr>
          <w:rStyle w:val="a"/>
          <w:rFonts w:ascii="Arial" w:hAnsi="Arial" w:cs="Arial"/>
          <w:bdr w:val="none" w:sz="0" w:space="0" w:color="auto" w:frame="1"/>
          <w:shd w:val="clear" w:color="auto" w:fill="FFFFFF"/>
        </w:rPr>
        <w:t xml:space="preserve"> mientras que </w:t>
      </w:r>
      <w:r w:rsidR="001A1708">
        <w:rPr>
          <w:rStyle w:val="a"/>
          <w:rFonts w:ascii="Arial" w:hAnsi="Arial" w:cs="Arial"/>
          <w:bdr w:val="none" w:sz="0" w:space="0" w:color="auto" w:frame="1"/>
          <w:shd w:val="clear" w:color="auto" w:fill="FFFFFF"/>
        </w:rPr>
        <w:t xml:space="preserve">en la </w:t>
      </w:r>
      <w:r w:rsidR="00306AF0">
        <w:rPr>
          <w:rStyle w:val="a"/>
          <w:rFonts w:ascii="Arial" w:hAnsi="Arial" w:cs="Arial"/>
          <w:bdr w:val="none" w:sz="0" w:space="0" w:color="auto" w:frame="1"/>
          <w:shd w:val="clear" w:color="auto" w:fill="FFFFFF"/>
        </w:rPr>
        <w:t>Sala de Profesores</w:t>
      </w:r>
      <w:r w:rsidR="001A1708">
        <w:rPr>
          <w:rStyle w:val="a"/>
          <w:rFonts w:ascii="Arial" w:hAnsi="Arial" w:cs="Arial"/>
          <w:bdr w:val="none" w:sz="0" w:space="0" w:color="auto" w:frame="1"/>
          <w:shd w:val="clear" w:color="auto" w:fill="FFFFFF"/>
        </w:rPr>
        <w:t xml:space="preserve"> 2</w:t>
      </w:r>
      <w:r w:rsidR="00A60646">
        <w:rPr>
          <w:rStyle w:val="a"/>
          <w:rFonts w:ascii="Arial" w:hAnsi="Arial" w:cs="Arial"/>
          <w:bdr w:val="none" w:sz="0" w:space="0" w:color="auto" w:frame="1"/>
          <w:shd w:val="clear" w:color="auto" w:fill="FFFFFF"/>
        </w:rPr>
        <w:t xml:space="preserve"> </w:t>
      </w:r>
      <w:r>
        <w:rPr>
          <w:rStyle w:val="a"/>
          <w:rFonts w:ascii="Arial" w:hAnsi="Arial" w:cs="Arial"/>
          <w:bdr w:val="none" w:sz="0" w:space="0" w:color="auto" w:frame="1"/>
          <w:shd w:val="clear" w:color="auto" w:fill="FFFFFF"/>
        </w:rPr>
        <w:t xml:space="preserve">espacios </w:t>
      </w:r>
      <w:r w:rsidR="00A60646">
        <w:rPr>
          <w:rStyle w:val="a"/>
          <w:rFonts w:ascii="Arial" w:hAnsi="Arial" w:cs="Arial"/>
          <w:bdr w:val="none" w:sz="0" w:space="0" w:color="auto" w:frame="1"/>
          <w:shd w:val="clear" w:color="auto" w:fill="FFFFFF"/>
        </w:rPr>
        <w:t xml:space="preserve">por la capacidad </w:t>
      </w:r>
      <w:r w:rsidR="00306AF0">
        <w:rPr>
          <w:rStyle w:val="a"/>
          <w:rFonts w:ascii="Arial" w:hAnsi="Arial" w:cs="Arial"/>
          <w:bdr w:val="none" w:sz="0" w:space="0" w:color="auto" w:frame="1"/>
          <w:shd w:val="clear" w:color="auto" w:fill="FFFFFF"/>
        </w:rPr>
        <w:t>que albergan</w:t>
      </w:r>
      <w:r>
        <w:rPr>
          <w:rStyle w:val="a"/>
          <w:rFonts w:ascii="Arial" w:hAnsi="Arial" w:cs="Arial"/>
          <w:bdr w:val="none" w:sz="0" w:space="0" w:color="auto" w:frame="1"/>
          <w:shd w:val="clear" w:color="auto" w:fill="FFFFFF"/>
        </w:rPr>
        <w:t>.</w:t>
      </w:r>
    </w:p>
    <w:p w:rsidR="001A1708" w:rsidRDefault="00303F04" w:rsidP="00306AF0">
      <w:pPr>
        <w:ind w:left="709"/>
        <w:jc w:val="both"/>
        <w:rPr>
          <w:rStyle w:val="a"/>
          <w:rFonts w:ascii="Arial" w:hAnsi="Arial" w:cs="Arial"/>
          <w:bdr w:val="none" w:sz="0" w:space="0" w:color="auto" w:frame="1"/>
          <w:shd w:val="clear" w:color="auto" w:fill="FFFFFF"/>
        </w:rPr>
      </w:pPr>
      <w:r>
        <w:rPr>
          <w:noProof/>
          <w:lang w:val="es-MX" w:eastAsia="es-MX"/>
        </w:rPr>
        <mc:AlternateContent>
          <mc:Choice Requires="wps">
            <w:drawing>
              <wp:anchor distT="0" distB="0" distL="114300" distR="114300" simplePos="0" relativeHeight="251644416" behindDoc="1" locked="0" layoutInCell="1" allowOverlap="1" wp14:anchorId="7A7A6A12" wp14:editId="45441FB0">
                <wp:simplePos x="0" y="0"/>
                <wp:positionH relativeFrom="column">
                  <wp:posOffset>1289050</wp:posOffset>
                </wp:positionH>
                <wp:positionV relativeFrom="paragraph">
                  <wp:posOffset>112131</wp:posOffset>
                </wp:positionV>
                <wp:extent cx="3079630" cy="1457864"/>
                <wp:effectExtent l="0" t="0" r="26035" b="28575"/>
                <wp:wrapNone/>
                <wp:docPr id="238" name="Rectangl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9630" cy="145786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10C8E0" id="Rectangle 371" o:spid="_x0000_s1026" style="position:absolute;margin-left:101.5pt;margin-top:8.85pt;width:242.5pt;height:114.8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"/>
            </w:pict>
          </mc:Fallback>
        </mc:AlternateContent>
      </w:r>
    </w:p>
    <w:p w:rsidR="003E6D77" w:rsidRDefault="00E95F6E" w:rsidP="00303F04">
      <w:pPr>
        <w:spacing w:after="120"/>
        <w:ind w:left="709"/>
        <w:jc w:val="center"/>
        <w:rPr>
          <w:rStyle w:val="a"/>
          <w:rFonts w:ascii="Arial" w:hAnsi="Arial" w:cs="Arial"/>
          <w:bdr w:val="none" w:sz="0" w:space="0" w:color="auto" w:frame="1"/>
          <w:shd w:val="clear" w:color="auto" w:fill="FFFFFF"/>
        </w:rPr>
      </w:pPr>
      <w:r>
        <w:rPr>
          <w:noProof/>
          <w:lang w:val="es-MX" w:eastAsia="es-MX"/>
        </w:rPr>
        <w:drawing>
          <wp:inline distT="0" distB="0" distL="0" distR="0" wp14:anchorId="7F310089" wp14:editId="15EE8AF9">
            <wp:extent cx="2966831" cy="1329104"/>
            <wp:effectExtent l="0" t="0" r="5080" b="4445"/>
            <wp:docPr id="32" name="Imagen 1" descr="E:\LETR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LETRERO.JPG"/>
                    <pic:cNvPicPr>
                      <a:picLocks noChangeAspect="1" noChangeArrowheads="1"/>
                    </pic:cNvPicPr>
                  </pic:nvPicPr>
                  <pic:blipFill>
                    <a:blip r:embed="rId80">
                      <a:extLst>
                        <a:ext uri="{28A0092B-C50C-407E-A947-70E740481C1C}">
                          <a14:useLocalDpi xmlns:a14="http://schemas.microsoft.com/office/drawing/2010/main" val="0"/>
                        </a:ext>
                      </a:extLst>
                    </a:blip>
                    <a:srcRect l="1868" t="14726" r="1529" b="29214"/>
                    <a:stretch>
                      <a:fillRect/>
                    </a:stretch>
                  </pic:blipFill>
                  <pic:spPr bwMode="auto">
                    <a:xfrm>
                      <a:off x="0" y="0"/>
                      <a:ext cx="2998426" cy="1343258"/>
                    </a:xfrm>
                    <a:prstGeom prst="rect">
                      <a:avLst/>
                    </a:prstGeom>
                    <a:noFill/>
                    <a:ln>
                      <a:noFill/>
                    </a:ln>
                  </pic:spPr>
                </pic:pic>
              </a:graphicData>
            </a:graphic>
          </wp:inline>
        </w:drawing>
      </w:r>
    </w:p>
    <w:p w:rsidR="00303F04" w:rsidRPr="00303F04" w:rsidRDefault="00303F04" w:rsidP="00303F04">
      <w:pPr>
        <w:pStyle w:val="Figura"/>
        <w:spacing w:after="0"/>
        <w:ind w:left="709"/>
        <w:rPr>
          <w:rFonts w:eastAsia="Calibri"/>
          <w:sz w:val="2"/>
          <w:szCs w:val="2"/>
          <w:lang w:val="es-ES_tradnl" w:eastAsia="en-US"/>
        </w:rPr>
      </w:pPr>
    </w:p>
    <w:p w:rsidR="003E6D77" w:rsidRPr="003E6D77" w:rsidRDefault="003E6D77" w:rsidP="00306AF0">
      <w:pPr>
        <w:pStyle w:val="Figura"/>
        <w:spacing w:after="120"/>
        <w:ind w:left="709"/>
        <w:rPr>
          <w:rFonts w:eastAsia="Calibri"/>
          <w:sz w:val="20"/>
          <w:szCs w:val="20"/>
          <w:lang w:val="es-ES_tradnl" w:eastAsia="en-US"/>
        </w:rPr>
      </w:pPr>
      <w:bookmarkStart w:id="214" w:name="_Toc360714225"/>
      <w:r w:rsidRPr="003E6D77">
        <w:rPr>
          <w:rFonts w:eastAsia="Calibri"/>
          <w:sz w:val="20"/>
          <w:szCs w:val="20"/>
          <w:lang w:val="es-ES_tradnl" w:eastAsia="en-US"/>
        </w:rPr>
        <w:t xml:space="preserve">Figura 5.1. </w:t>
      </w:r>
      <w:r w:rsidR="006234E1">
        <w:rPr>
          <w:rFonts w:eastAsia="Calibri"/>
          <w:b w:val="0"/>
          <w:sz w:val="20"/>
          <w:szCs w:val="20"/>
          <w:lang w:val="es-ES_tradnl" w:eastAsia="en-US"/>
        </w:rPr>
        <w:t>Propuesta para el acceso a discapacitados</w:t>
      </w:r>
      <w:bookmarkEnd w:id="214"/>
    </w:p>
    <w:p w:rsidR="003E6D77" w:rsidRPr="003E6D77" w:rsidRDefault="003E6D77" w:rsidP="00306AF0">
      <w:pPr>
        <w:spacing w:after="120"/>
        <w:ind w:left="709"/>
        <w:jc w:val="center"/>
        <w:rPr>
          <w:rFonts w:ascii="Arial" w:eastAsia="Calibri" w:hAnsi="Arial" w:cs="Arial"/>
          <w:sz w:val="20"/>
          <w:szCs w:val="20"/>
          <w:lang w:val="es-ES_tradnl" w:eastAsia="en-US"/>
        </w:rPr>
      </w:pPr>
      <w:r w:rsidRPr="003E6D77">
        <w:rPr>
          <w:rFonts w:ascii="Arial" w:eastAsia="Calibri" w:hAnsi="Arial" w:cs="Arial"/>
          <w:b/>
          <w:sz w:val="20"/>
          <w:szCs w:val="20"/>
          <w:lang w:val="es-ES_tradnl" w:eastAsia="en-US"/>
        </w:rPr>
        <w:t>Elaborado por:</w:t>
      </w:r>
      <w:r w:rsidRPr="003E6D77">
        <w:rPr>
          <w:rFonts w:ascii="Arial" w:eastAsia="Calibri" w:hAnsi="Arial" w:cs="Arial"/>
          <w:sz w:val="20"/>
          <w:szCs w:val="20"/>
          <w:lang w:val="es-ES_tradnl" w:eastAsia="en-US"/>
        </w:rPr>
        <w:t xml:space="preserve"> Júpiter y Suárez</w:t>
      </w:r>
    </w:p>
    <w:p w:rsidR="00306AF0" w:rsidRPr="00303F04" w:rsidRDefault="00306AF0" w:rsidP="00306AF0">
      <w:pPr>
        <w:ind w:left="709"/>
        <w:jc w:val="both"/>
        <w:rPr>
          <w:rFonts w:ascii="Arial" w:hAnsi="Arial" w:cs="Arial"/>
          <w:sz w:val="22"/>
          <w:szCs w:val="22"/>
        </w:rPr>
      </w:pPr>
    </w:p>
    <w:p w:rsidR="00395470" w:rsidRDefault="006234E1" w:rsidP="005D7550">
      <w:pPr>
        <w:spacing w:line="480" w:lineRule="auto"/>
        <w:ind w:left="709"/>
        <w:jc w:val="both"/>
        <w:rPr>
          <w:rFonts w:ascii="Arial" w:hAnsi="Arial" w:cs="Arial"/>
        </w:rPr>
      </w:pPr>
      <w:r>
        <w:rPr>
          <w:rFonts w:ascii="Arial" w:hAnsi="Arial" w:cs="Arial"/>
        </w:rPr>
        <w:t>Por</w:t>
      </w:r>
      <w:r w:rsidR="005D7550">
        <w:rPr>
          <w:rFonts w:ascii="Arial" w:hAnsi="Arial" w:cs="Arial"/>
        </w:rPr>
        <w:t xml:space="preserve"> la insuficiencia de elementos sanitarios</w:t>
      </w:r>
      <w:r w:rsidR="007D7576">
        <w:rPr>
          <w:rFonts w:ascii="Arial" w:hAnsi="Arial" w:cs="Arial"/>
        </w:rPr>
        <w:t>, a continuación</w:t>
      </w:r>
      <w:r>
        <w:rPr>
          <w:rFonts w:ascii="Arial" w:hAnsi="Arial" w:cs="Arial"/>
        </w:rPr>
        <w:t>,</w:t>
      </w:r>
      <w:r w:rsidR="00306AF0">
        <w:rPr>
          <w:rFonts w:ascii="Arial" w:hAnsi="Arial" w:cs="Arial"/>
        </w:rPr>
        <w:t xml:space="preserve"> se muestra</w:t>
      </w:r>
      <w:r w:rsidR="001A1708">
        <w:rPr>
          <w:rFonts w:ascii="Arial" w:hAnsi="Arial" w:cs="Arial"/>
        </w:rPr>
        <w:t xml:space="preserve"> </w:t>
      </w:r>
      <w:r w:rsidR="00CE0153">
        <w:rPr>
          <w:rFonts w:ascii="Arial" w:hAnsi="Arial" w:cs="Arial"/>
        </w:rPr>
        <w:t xml:space="preserve">en </w:t>
      </w:r>
      <w:r w:rsidR="001A1708">
        <w:rPr>
          <w:rFonts w:ascii="Arial" w:hAnsi="Arial" w:cs="Arial"/>
        </w:rPr>
        <w:t xml:space="preserve">la </w:t>
      </w:r>
      <w:r w:rsidR="00F51501">
        <w:rPr>
          <w:rFonts w:ascii="Arial" w:hAnsi="Arial" w:cs="Arial"/>
        </w:rPr>
        <w:t>tabla</w:t>
      </w:r>
      <w:r w:rsidR="00395470">
        <w:rPr>
          <w:rFonts w:ascii="Arial" w:hAnsi="Arial" w:cs="Arial"/>
        </w:rPr>
        <w:t xml:space="preserve"> </w:t>
      </w:r>
      <w:r w:rsidR="006A0030">
        <w:rPr>
          <w:rFonts w:ascii="Arial" w:hAnsi="Arial" w:cs="Arial"/>
        </w:rPr>
        <w:t>19</w:t>
      </w:r>
      <w:r w:rsidR="001A1708">
        <w:rPr>
          <w:rFonts w:ascii="Arial" w:hAnsi="Arial" w:cs="Arial"/>
        </w:rPr>
        <w:t xml:space="preserve"> </w:t>
      </w:r>
      <w:r w:rsidR="007D7576">
        <w:rPr>
          <w:rFonts w:ascii="Arial" w:hAnsi="Arial" w:cs="Arial"/>
        </w:rPr>
        <w:t xml:space="preserve">el equipamiento que debería </w:t>
      </w:r>
      <w:r w:rsidR="003F390E" w:rsidRPr="00664BC7">
        <w:rPr>
          <w:rFonts w:ascii="Arial" w:hAnsi="Arial" w:cs="Arial"/>
        </w:rPr>
        <w:t>implementarse en</w:t>
      </w:r>
      <w:r w:rsidR="003F390E">
        <w:rPr>
          <w:rFonts w:ascii="Arial" w:hAnsi="Arial" w:cs="Arial"/>
        </w:rPr>
        <w:t xml:space="preserve"> </w:t>
      </w:r>
      <w:r w:rsidR="007D7576">
        <w:rPr>
          <w:rFonts w:ascii="Arial" w:hAnsi="Arial" w:cs="Arial"/>
        </w:rPr>
        <w:t xml:space="preserve">cada uno de los servicios </w:t>
      </w:r>
      <w:r w:rsidR="00395470">
        <w:rPr>
          <w:rFonts w:ascii="Arial" w:hAnsi="Arial" w:cs="Arial"/>
        </w:rPr>
        <w:t>higiénicos.</w:t>
      </w:r>
    </w:p>
    <w:p w:rsidR="00664BC7" w:rsidRPr="006A0030" w:rsidRDefault="00664BC7" w:rsidP="00A40E4F">
      <w:pPr>
        <w:pStyle w:val="Tabla"/>
        <w:spacing w:after="0" w:line="480" w:lineRule="auto"/>
        <w:ind w:hanging="11"/>
        <w:rPr>
          <w:lang w:val="es-EC"/>
        </w:rPr>
      </w:pPr>
      <w:bookmarkStart w:id="215" w:name="_Toc360713394"/>
      <w:r>
        <w:lastRenderedPageBreak/>
        <w:t xml:space="preserve">TABLA </w:t>
      </w:r>
      <w:r w:rsidR="006A0030">
        <w:rPr>
          <w:lang w:val="es-EC"/>
        </w:rPr>
        <w:t>19</w:t>
      </w:r>
      <w:bookmarkEnd w:id="215"/>
    </w:p>
    <w:p w:rsidR="00664BC7" w:rsidRDefault="00660EF8" w:rsidP="00A40E4F">
      <w:pPr>
        <w:pStyle w:val="Tabla"/>
        <w:spacing w:after="0" w:line="480" w:lineRule="auto"/>
        <w:ind w:hanging="11"/>
      </w:pPr>
      <w:bookmarkStart w:id="216" w:name="_Toc360713395"/>
      <w:r>
        <w:t>EQUIPAMIENTO EN LOS SERVICIOS HIGIÉNICOS</w:t>
      </w:r>
      <w:bookmarkEnd w:id="216"/>
    </w:p>
    <w:tbl>
      <w:tblPr>
        <w:tblW w:w="7327" w:type="dxa"/>
        <w:tblInd w:w="8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57"/>
        <w:gridCol w:w="1559"/>
        <w:gridCol w:w="1418"/>
        <w:gridCol w:w="1417"/>
        <w:gridCol w:w="1276"/>
      </w:tblGrid>
      <w:tr w:rsidR="00395470" w:rsidRPr="001E0E0E" w:rsidTr="00306AF0">
        <w:tc>
          <w:tcPr>
            <w:tcW w:w="3216" w:type="dxa"/>
            <w:gridSpan w:val="2"/>
            <w:shd w:val="clear" w:color="auto" w:fill="auto"/>
            <w:vAlign w:val="bottom"/>
          </w:tcPr>
          <w:p w:rsidR="00395470" w:rsidRPr="00C17E5B" w:rsidRDefault="00395470" w:rsidP="00A60646">
            <w:pPr>
              <w:jc w:val="center"/>
              <w:rPr>
                <w:rFonts w:ascii="Arial" w:hAnsi="Arial" w:cs="Arial"/>
                <w:b/>
                <w:sz w:val="19"/>
                <w:szCs w:val="19"/>
              </w:rPr>
            </w:pPr>
            <w:r w:rsidRPr="00C17E5B">
              <w:rPr>
                <w:rFonts w:ascii="Arial" w:hAnsi="Arial" w:cs="Arial"/>
                <w:b/>
                <w:sz w:val="19"/>
                <w:szCs w:val="19"/>
              </w:rPr>
              <w:t>Personal de servicio</w:t>
            </w:r>
          </w:p>
        </w:tc>
        <w:tc>
          <w:tcPr>
            <w:tcW w:w="4111" w:type="dxa"/>
            <w:gridSpan w:val="3"/>
            <w:shd w:val="clear" w:color="auto" w:fill="auto"/>
            <w:vAlign w:val="bottom"/>
          </w:tcPr>
          <w:p w:rsidR="00395470" w:rsidRPr="00C17E5B" w:rsidRDefault="00395470" w:rsidP="00A60646">
            <w:pPr>
              <w:jc w:val="center"/>
              <w:rPr>
                <w:rFonts w:ascii="Arial" w:hAnsi="Arial" w:cs="Arial"/>
                <w:b/>
                <w:sz w:val="19"/>
                <w:szCs w:val="19"/>
              </w:rPr>
            </w:pPr>
            <w:r w:rsidRPr="00C17E5B">
              <w:rPr>
                <w:rFonts w:ascii="Arial" w:hAnsi="Arial" w:cs="Arial"/>
                <w:b/>
                <w:sz w:val="19"/>
                <w:szCs w:val="19"/>
              </w:rPr>
              <w:t>Público</w:t>
            </w:r>
          </w:p>
        </w:tc>
      </w:tr>
      <w:tr w:rsidR="00395470" w:rsidRPr="001E0E0E" w:rsidTr="00306AF0">
        <w:tc>
          <w:tcPr>
            <w:tcW w:w="1657" w:type="dxa"/>
            <w:shd w:val="clear" w:color="auto" w:fill="auto"/>
            <w:vAlign w:val="center"/>
          </w:tcPr>
          <w:p w:rsidR="00395470" w:rsidRPr="00C17E5B" w:rsidRDefault="00395470" w:rsidP="00A60646">
            <w:pPr>
              <w:jc w:val="center"/>
              <w:rPr>
                <w:rFonts w:ascii="Arial" w:hAnsi="Arial" w:cs="Arial"/>
                <w:b/>
                <w:sz w:val="19"/>
                <w:szCs w:val="19"/>
              </w:rPr>
            </w:pPr>
            <w:r w:rsidRPr="00C17E5B">
              <w:rPr>
                <w:rFonts w:ascii="Arial" w:hAnsi="Arial" w:cs="Arial"/>
                <w:b/>
                <w:sz w:val="19"/>
                <w:szCs w:val="19"/>
              </w:rPr>
              <w:t>Femenino</w:t>
            </w:r>
          </w:p>
        </w:tc>
        <w:tc>
          <w:tcPr>
            <w:tcW w:w="1559" w:type="dxa"/>
            <w:shd w:val="clear" w:color="auto" w:fill="auto"/>
            <w:vAlign w:val="center"/>
          </w:tcPr>
          <w:p w:rsidR="00395470" w:rsidRPr="00C17E5B" w:rsidRDefault="00395470" w:rsidP="00A60646">
            <w:pPr>
              <w:jc w:val="center"/>
              <w:rPr>
                <w:rFonts w:ascii="Arial" w:hAnsi="Arial" w:cs="Arial"/>
                <w:b/>
                <w:sz w:val="19"/>
                <w:szCs w:val="19"/>
              </w:rPr>
            </w:pPr>
            <w:r w:rsidRPr="00C17E5B">
              <w:rPr>
                <w:rFonts w:ascii="Arial" w:hAnsi="Arial" w:cs="Arial"/>
                <w:b/>
                <w:sz w:val="19"/>
                <w:szCs w:val="19"/>
              </w:rPr>
              <w:t>Masculino</w:t>
            </w:r>
          </w:p>
        </w:tc>
        <w:tc>
          <w:tcPr>
            <w:tcW w:w="1418" w:type="dxa"/>
            <w:shd w:val="clear" w:color="auto" w:fill="auto"/>
            <w:vAlign w:val="center"/>
          </w:tcPr>
          <w:p w:rsidR="00395470" w:rsidRPr="00C17E5B" w:rsidRDefault="00395470" w:rsidP="00A60646">
            <w:pPr>
              <w:jc w:val="center"/>
              <w:rPr>
                <w:rFonts w:ascii="Arial" w:hAnsi="Arial" w:cs="Arial"/>
                <w:b/>
                <w:sz w:val="19"/>
                <w:szCs w:val="19"/>
              </w:rPr>
            </w:pPr>
            <w:r w:rsidRPr="00C17E5B">
              <w:rPr>
                <w:rFonts w:ascii="Arial" w:hAnsi="Arial" w:cs="Arial"/>
                <w:b/>
                <w:sz w:val="19"/>
                <w:szCs w:val="19"/>
              </w:rPr>
              <w:t>Estudiantes Femenino</w:t>
            </w:r>
          </w:p>
        </w:tc>
        <w:tc>
          <w:tcPr>
            <w:tcW w:w="1417" w:type="dxa"/>
            <w:shd w:val="clear" w:color="auto" w:fill="auto"/>
            <w:vAlign w:val="center"/>
          </w:tcPr>
          <w:p w:rsidR="00395470" w:rsidRPr="00C17E5B" w:rsidRDefault="00395470" w:rsidP="00A60646">
            <w:pPr>
              <w:jc w:val="center"/>
              <w:rPr>
                <w:rFonts w:ascii="Arial" w:hAnsi="Arial" w:cs="Arial"/>
                <w:b/>
                <w:sz w:val="19"/>
                <w:szCs w:val="19"/>
              </w:rPr>
            </w:pPr>
            <w:r w:rsidRPr="00C17E5B">
              <w:rPr>
                <w:rFonts w:ascii="Arial" w:hAnsi="Arial" w:cs="Arial"/>
                <w:b/>
                <w:sz w:val="19"/>
                <w:szCs w:val="19"/>
              </w:rPr>
              <w:t>Estudiantes Masculino</w:t>
            </w:r>
          </w:p>
        </w:tc>
        <w:tc>
          <w:tcPr>
            <w:tcW w:w="1276" w:type="dxa"/>
            <w:shd w:val="clear" w:color="auto" w:fill="auto"/>
            <w:vAlign w:val="center"/>
          </w:tcPr>
          <w:p w:rsidR="00395470" w:rsidRPr="00C17E5B" w:rsidRDefault="00395470" w:rsidP="00A60646">
            <w:pPr>
              <w:jc w:val="center"/>
              <w:rPr>
                <w:rFonts w:ascii="Arial" w:hAnsi="Arial" w:cs="Arial"/>
                <w:b/>
                <w:sz w:val="19"/>
                <w:szCs w:val="19"/>
              </w:rPr>
            </w:pPr>
            <w:r w:rsidRPr="00C17E5B">
              <w:rPr>
                <w:rFonts w:ascii="Arial" w:hAnsi="Arial" w:cs="Arial"/>
                <w:b/>
                <w:sz w:val="19"/>
                <w:szCs w:val="19"/>
              </w:rPr>
              <w:t>Sala de Profesores</w:t>
            </w:r>
          </w:p>
        </w:tc>
      </w:tr>
      <w:tr w:rsidR="00395470" w:rsidRPr="001E0E0E" w:rsidTr="00306AF0">
        <w:tc>
          <w:tcPr>
            <w:tcW w:w="1657" w:type="dxa"/>
            <w:shd w:val="clear" w:color="auto" w:fill="auto"/>
            <w:vAlign w:val="center"/>
          </w:tcPr>
          <w:p w:rsidR="002528A5" w:rsidRPr="00CD362C" w:rsidRDefault="009864C8" w:rsidP="00CD362C">
            <w:pPr>
              <w:spacing w:after="20" w:line="276" w:lineRule="auto"/>
              <w:rPr>
                <w:rFonts w:ascii="Arial" w:hAnsi="Arial" w:cs="Arial"/>
                <w:sz w:val="18"/>
                <w:szCs w:val="18"/>
              </w:rPr>
            </w:pPr>
            <w:r w:rsidRPr="00CD362C">
              <w:rPr>
                <w:rFonts w:ascii="Arial" w:hAnsi="Arial" w:cs="Arial"/>
                <w:sz w:val="18"/>
                <w:szCs w:val="18"/>
              </w:rPr>
              <w:t>-</w:t>
            </w:r>
            <w:r w:rsidR="002528A5" w:rsidRPr="00CD362C">
              <w:rPr>
                <w:rFonts w:ascii="Arial" w:hAnsi="Arial" w:cs="Arial"/>
                <w:sz w:val="18"/>
                <w:szCs w:val="18"/>
              </w:rPr>
              <w:t xml:space="preserve"> </w:t>
            </w:r>
            <w:r w:rsidR="009E3E8A" w:rsidRPr="00CD362C">
              <w:rPr>
                <w:rFonts w:ascii="Arial" w:hAnsi="Arial" w:cs="Arial"/>
                <w:sz w:val="18"/>
                <w:szCs w:val="18"/>
              </w:rPr>
              <w:t>J</w:t>
            </w:r>
            <w:r w:rsidR="002528A5" w:rsidRPr="00CD362C">
              <w:rPr>
                <w:rFonts w:ascii="Arial" w:hAnsi="Arial" w:cs="Arial"/>
                <w:sz w:val="18"/>
                <w:szCs w:val="18"/>
              </w:rPr>
              <w:t>abón líquido</w:t>
            </w:r>
          </w:p>
          <w:p w:rsidR="00395470" w:rsidRPr="00CD362C" w:rsidRDefault="00814710" w:rsidP="00CD362C">
            <w:pPr>
              <w:spacing w:after="20" w:line="276" w:lineRule="auto"/>
              <w:rPr>
                <w:rFonts w:ascii="Arial" w:hAnsi="Arial" w:cs="Arial"/>
                <w:sz w:val="18"/>
                <w:szCs w:val="18"/>
              </w:rPr>
            </w:pPr>
            <w:r w:rsidRPr="00CD362C">
              <w:rPr>
                <w:rFonts w:ascii="Arial" w:hAnsi="Arial" w:cs="Arial"/>
                <w:sz w:val="18"/>
                <w:szCs w:val="18"/>
              </w:rPr>
              <w:t>-</w:t>
            </w:r>
            <w:r w:rsidR="00D34FB7" w:rsidRPr="00CD362C">
              <w:rPr>
                <w:rFonts w:ascii="Arial" w:hAnsi="Arial" w:cs="Arial"/>
                <w:sz w:val="18"/>
                <w:szCs w:val="18"/>
              </w:rPr>
              <w:t>Papel Higiénico</w:t>
            </w:r>
          </w:p>
          <w:p w:rsidR="00D34FB7" w:rsidRPr="00CD362C" w:rsidRDefault="00814710" w:rsidP="00CD362C">
            <w:pPr>
              <w:spacing w:after="20" w:line="276" w:lineRule="auto"/>
              <w:rPr>
                <w:rFonts w:ascii="Arial" w:hAnsi="Arial" w:cs="Arial"/>
                <w:sz w:val="18"/>
                <w:szCs w:val="18"/>
              </w:rPr>
            </w:pPr>
            <w:r w:rsidRPr="00CD362C">
              <w:rPr>
                <w:rFonts w:ascii="Arial" w:hAnsi="Arial" w:cs="Arial"/>
                <w:sz w:val="18"/>
                <w:szCs w:val="18"/>
              </w:rPr>
              <w:t>-</w:t>
            </w:r>
            <w:r w:rsidR="00D34FB7" w:rsidRPr="00CD362C">
              <w:rPr>
                <w:rFonts w:ascii="Arial" w:hAnsi="Arial" w:cs="Arial"/>
                <w:sz w:val="18"/>
                <w:szCs w:val="18"/>
              </w:rPr>
              <w:t>Extractor</w:t>
            </w:r>
          </w:p>
          <w:p w:rsidR="00814710" w:rsidRPr="00CD362C" w:rsidRDefault="00814710" w:rsidP="00CD362C">
            <w:pPr>
              <w:spacing w:after="20" w:line="276" w:lineRule="auto"/>
              <w:rPr>
                <w:rFonts w:ascii="Arial" w:hAnsi="Arial" w:cs="Arial"/>
                <w:sz w:val="18"/>
                <w:szCs w:val="18"/>
              </w:rPr>
            </w:pPr>
            <w:r w:rsidRPr="00CD362C">
              <w:rPr>
                <w:rFonts w:ascii="Arial" w:hAnsi="Arial" w:cs="Arial"/>
                <w:sz w:val="18"/>
                <w:szCs w:val="18"/>
              </w:rPr>
              <w:t>-Casillero</w:t>
            </w:r>
            <w:r w:rsidR="008D2CBF" w:rsidRPr="00CD362C">
              <w:rPr>
                <w:rFonts w:ascii="Arial" w:hAnsi="Arial" w:cs="Arial"/>
                <w:sz w:val="18"/>
                <w:szCs w:val="18"/>
              </w:rPr>
              <w:t>s</w:t>
            </w:r>
            <w:r w:rsidR="005F31F4">
              <w:rPr>
                <w:rFonts w:ascii="Arial" w:hAnsi="Arial" w:cs="Arial"/>
                <w:sz w:val="18"/>
                <w:szCs w:val="18"/>
              </w:rPr>
              <w:t xml:space="preserve"> de 8 módulos</w:t>
            </w:r>
          </w:p>
          <w:p w:rsidR="00814710" w:rsidRPr="00CD362C" w:rsidRDefault="00814710" w:rsidP="00CD362C">
            <w:pPr>
              <w:spacing w:after="20" w:line="276" w:lineRule="auto"/>
              <w:rPr>
                <w:rFonts w:ascii="Arial" w:hAnsi="Arial" w:cs="Arial"/>
                <w:sz w:val="18"/>
                <w:szCs w:val="18"/>
              </w:rPr>
            </w:pPr>
            <w:r w:rsidRPr="00CD362C">
              <w:rPr>
                <w:rFonts w:ascii="Arial" w:hAnsi="Arial" w:cs="Arial"/>
                <w:sz w:val="18"/>
                <w:szCs w:val="18"/>
              </w:rPr>
              <w:t>-Toallas desecha</w:t>
            </w:r>
            <w:r w:rsidR="00660EF8" w:rsidRPr="00CD362C">
              <w:rPr>
                <w:rFonts w:ascii="Arial" w:hAnsi="Arial" w:cs="Arial"/>
                <w:sz w:val="18"/>
                <w:szCs w:val="18"/>
              </w:rPr>
              <w:t>ble</w:t>
            </w:r>
            <w:r w:rsidRPr="00CD362C">
              <w:rPr>
                <w:rFonts w:ascii="Arial" w:hAnsi="Arial" w:cs="Arial"/>
                <w:sz w:val="18"/>
                <w:szCs w:val="18"/>
              </w:rPr>
              <w:t>s</w:t>
            </w:r>
          </w:p>
          <w:p w:rsidR="00FF6B86" w:rsidRPr="00CD362C" w:rsidRDefault="008D2CBF" w:rsidP="00CD362C">
            <w:pPr>
              <w:spacing w:after="20" w:line="276" w:lineRule="auto"/>
              <w:rPr>
                <w:rFonts w:ascii="Arial" w:hAnsi="Arial" w:cs="Arial"/>
                <w:sz w:val="18"/>
                <w:szCs w:val="18"/>
              </w:rPr>
            </w:pPr>
            <w:r w:rsidRPr="00CD362C">
              <w:rPr>
                <w:rFonts w:ascii="Arial" w:hAnsi="Arial" w:cs="Arial"/>
                <w:sz w:val="18"/>
                <w:szCs w:val="18"/>
              </w:rPr>
              <w:t>-Rejilla</w:t>
            </w:r>
            <w:r w:rsidR="00495B05" w:rsidRPr="00CD362C">
              <w:rPr>
                <w:rFonts w:ascii="Arial" w:hAnsi="Arial" w:cs="Arial"/>
                <w:sz w:val="18"/>
                <w:szCs w:val="18"/>
              </w:rPr>
              <w:t>s</w:t>
            </w:r>
          </w:p>
        </w:tc>
        <w:tc>
          <w:tcPr>
            <w:tcW w:w="1559" w:type="dxa"/>
            <w:shd w:val="clear" w:color="auto" w:fill="auto"/>
            <w:vAlign w:val="center"/>
          </w:tcPr>
          <w:p w:rsidR="002528A5" w:rsidRPr="00CD362C" w:rsidRDefault="00814710" w:rsidP="00CD362C">
            <w:pPr>
              <w:spacing w:after="20" w:line="276" w:lineRule="auto"/>
              <w:rPr>
                <w:rFonts w:ascii="Arial" w:hAnsi="Arial" w:cs="Arial"/>
                <w:sz w:val="18"/>
                <w:szCs w:val="18"/>
              </w:rPr>
            </w:pPr>
            <w:r w:rsidRPr="00CD362C">
              <w:rPr>
                <w:rFonts w:ascii="Arial" w:hAnsi="Arial" w:cs="Arial"/>
                <w:sz w:val="18"/>
                <w:szCs w:val="18"/>
              </w:rPr>
              <w:t>-</w:t>
            </w:r>
            <w:r w:rsidR="009E3E8A" w:rsidRPr="00CD362C">
              <w:rPr>
                <w:rFonts w:ascii="Arial" w:hAnsi="Arial" w:cs="Arial"/>
                <w:sz w:val="18"/>
                <w:szCs w:val="18"/>
              </w:rPr>
              <w:t>J</w:t>
            </w:r>
            <w:r w:rsidR="002528A5" w:rsidRPr="00CD362C">
              <w:rPr>
                <w:rFonts w:ascii="Arial" w:hAnsi="Arial" w:cs="Arial"/>
                <w:sz w:val="18"/>
                <w:szCs w:val="18"/>
              </w:rPr>
              <w:t>abón líquido</w:t>
            </w:r>
          </w:p>
          <w:p w:rsidR="00395470" w:rsidRPr="00CD362C" w:rsidRDefault="00814710" w:rsidP="00CD362C">
            <w:pPr>
              <w:spacing w:after="20" w:line="276" w:lineRule="auto"/>
              <w:rPr>
                <w:rFonts w:ascii="Arial" w:hAnsi="Arial" w:cs="Arial"/>
                <w:sz w:val="18"/>
                <w:szCs w:val="18"/>
              </w:rPr>
            </w:pPr>
            <w:r w:rsidRPr="00CD362C">
              <w:rPr>
                <w:rFonts w:ascii="Arial" w:hAnsi="Arial" w:cs="Arial"/>
                <w:sz w:val="18"/>
                <w:szCs w:val="18"/>
              </w:rPr>
              <w:t>-</w:t>
            </w:r>
            <w:r w:rsidR="00D34FB7" w:rsidRPr="00CD362C">
              <w:rPr>
                <w:rFonts w:ascii="Arial" w:hAnsi="Arial" w:cs="Arial"/>
                <w:sz w:val="18"/>
                <w:szCs w:val="18"/>
              </w:rPr>
              <w:t xml:space="preserve">Papel Higiénico </w:t>
            </w:r>
          </w:p>
          <w:p w:rsidR="00D34FB7" w:rsidRPr="00CD362C" w:rsidRDefault="00814710" w:rsidP="00CD362C">
            <w:pPr>
              <w:spacing w:after="20" w:line="276" w:lineRule="auto"/>
              <w:rPr>
                <w:rFonts w:ascii="Arial" w:hAnsi="Arial" w:cs="Arial"/>
                <w:sz w:val="18"/>
                <w:szCs w:val="18"/>
              </w:rPr>
            </w:pPr>
            <w:r w:rsidRPr="00CD362C">
              <w:rPr>
                <w:rFonts w:ascii="Arial" w:hAnsi="Arial" w:cs="Arial"/>
                <w:sz w:val="18"/>
                <w:szCs w:val="18"/>
              </w:rPr>
              <w:t>-</w:t>
            </w:r>
            <w:r w:rsidR="00D34FB7" w:rsidRPr="00CD362C">
              <w:rPr>
                <w:rFonts w:ascii="Arial" w:hAnsi="Arial" w:cs="Arial"/>
                <w:sz w:val="18"/>
                <w:szCs w:val="18"/>
              </w:rPr>
              <w:t>Extractor</w:t>
            </w:r>
          </w:p>
          <w:p w:rsidR="00814710" w:rsidRPr="00CD362C" w:rsidRDefault="00814710" w:rsidP="00CD362C">
            <w:pPr>
              <w:spacing w:after="20" w:line="276" w:lineRule="auto"/>
              <w:rPr>
                <w:rFonts w:ascii="Arial" w:hAnsi="Arial" w:cs="Arial"/>
                <w:sz w:val="18"/>
                <w:szCs w:val="18"/>
              </w:rPr>
            </w:pPr>
            <w:r w:rsidRPr="00CD362C">
              <w:rPr>
                <w:rFonts w:ascii="Arial" w:hAnsi="Arial" w:cs="Arial"/>
                <w:sz w:val="18"/>
                <w:szCs w:val="18"/>
              </w:rPr>
              <w:t>-Casillero</w:t>
            </w:r>
            <w:r w:rsidR="008D2CBF" w:rsidRPr="00CD362C">
              <w:rPr>
                <w:rFonts w:ascii="Arial" w:hAnsi="Arial" w:cs="Arial"/>
                <w:sz w:val="18"/>
                <w:szCs w:val="18"/>
              </w:rPr>
              <w:t>s</w:t>
            </w:r>
            <w:r w:rsidR="00CB454F" w:rsidRPr="00CD362C">
              <w:rPr>
                <w:rFonts w:ascii="Arial" w:hAnsi="Arial" w:cs="Arial"/>
                <w:sz w:val="18"/>
                <w:szCs w:val="18"/>
              </w:rPr>
              <w:t xml:space="preserve"> </w:t>
            </w:r>
            <w:r w:rsidR="005F31F4">
              <w:rPr>
                <w:rFonts w:ascii="Arial" w:hAnsi="Arial" w:cs="Arial"/>
                <w:sz w:val="18"/>
                <w:szCs w:val="18"/>
              </w:rPr>
              <w:t>de 4 módulos</w:t>
            </w:r>
          </w:p>
          <w:p w:rsidR="00814710" w:rsidRPr="00CD362C" w:rsidRDefault="00814710" w:rsidP="00CD362C">
            <w:pPr>
              <w:spacing w:after="20" w:line="276" w:lineRule="auto"/>
              <w:rPr>
                <w:rFonts w:ascii="Arial" w:hAnsi="Arial" w:cs="Arial"/>
                <w:sz w:val="18"/>
                <w:szCs w:val="18"/>
              </w:rPr>
            </w:pPr>
            <w:r w:rsidRPr="00CD362C">
              <w:rPr>
                <w:rFonts w:ascii="Arial" w:hAnsi="Arial" w:cs="Arial"/>
                <w:sz w:val="18"/>
                <w:szCs w:val="18"/>
              </w:rPr>
              <w:t>-Toallas desech</w:t>
            </w:r>
            <w:r w:rsidR="00660EF8" w:rsidRPr="00CD362C">
              <w:rPr>
                <w:rFonts w:ascii="Arial" w:hAnsi="Arial" w:cs="Arial"/>
                <w:sz w:val="18"/>
                <w:szCs w:val="18"/>
              </w:rPr>
              <w:t>ables</w:t>
            </w:r>
          </w:p>
          <w:p w:rsidR="008D2CBF" w:rsidRPr="00CD362C" w:rsidRDefault="008D2CBF" w:rsidP="00CD362C">
            <w:pPr>
              <w:spacing w:after="20" w:line="276" w:lineRule="auto"/>
              <w:rPr>
                <w:rFonts w:ascii="Arial" w:hAnsi="Arial" w:cs="Arial"/>
                <w:sz w:val="18"/>
                <w:szCs w:val="18"/>
              </w:rPr>
            </w:pPr>
            <w:r w:rsidRPr="00CD362C">
              <w:rPr>
                <w:rFonts w:ascii="Arial" w:hAnsi="Arial" w:cs="Arial"/>
                <w:sz w:val="18"/>
                <w:szCs w:val="18"/>
              </w:rPr>
              <w:t>-Rejilla</w:t>
            </w:r>
            <w:r w:rsidR="00495B05" w:rsidRPr="00CD362C">
              <w:rPr>
                <w:rFonts w:ascii="Arial" w:hAnsi="Arial" w:cs="Arial"/>
                <w:sz w:val="18"/>
                <w:szCs w:val="18"/>
              </w:rPr>
              <w:t>s</w:t>
            </w:r>
          </w:p>
        </w:tc>
        <w:tc>
          <w:tcPr>
            <w:tcW w:w="1418" w:type="dxa"/>
            <w:shd w:val="clear" w:color="auto" w:fill="auto"/>
          </w:tcPr>
          <w:p w:rsidR="00395470" w:rsidRPr="00CD362C" w:rsidRDefault="00814710" w:rsidP="00CD362C">
            <w:pPr>
              <w:spacing w:after="20" w:line="276" w:lineRule="auto"/>
              <w:jc w:val="both"/>
              <w:rPr>
                <w:rFonts w:ascii="Arial" w:hAnsi="Arial" w:cs="Arial"/>
                <w:sz w:val="18"/>
                <w:szCs w:val="18"/>
              </w:rPr>
            </w:pPr>
            <w:r w:rsidRPr="00CD362C">
              <w:rPr>
                <w:rFonts w:ascii="Arial" w:hAnsi="Arial" w:cs="Arial"/>
                <w:sz w:val="18"/>
                <w:szCs w:val="18"/>
              </w:rPr>
              <w:t>-Secador automático</w:t>
            </w:r>
          </w:p>
          <w:p w:rsidR="00CD2914" w:rsidRPr="00CD362C" w:rsidRDefault="00CD2914" w:rsidP="00CD362C">
            <w:pPr>
              <w:spacing w:after="20" w:line="276" w:lineRule="auto"/>
              <w:jc w:val="both"/>
              <w:rPr>
                <w:rFonts w:ascii="Arial" w:hAnsi="Arial" w:cs="Arial"/>
                <w:sz w:val="18"/>
                <w:szCs w:val="18"/>
              </w:rPr>
            </w:pPr>
            <w:r w:rsidRPr="00CD362C">
              <w:rPr>
                <w:rFonts w:ascii="Arial" w:hAnsi="Arial" w:cs="Arial"/>
                <w:sz w:val="18"/>
                <w:szCs w:val="18"/>
              </w:rPr>
              <w:t>-</w:t>
            </w:r>
            <w:r w:rsidR="00495B05" w:rsidRPr="00CD362C">
              <w:rPr>
                <w:rFonts w:ascii="Arial" w:hAnsi="Arial" w:cs="Arial"/>
                <w:sz w:val="18"/>
                <w:szCs w:val="18"/>
              </w:rPr>
              <w:t>Adecuar un inodoro para discapacitados</w:t>
            </w:r>
          </w:p>
        </w:tc>
        <w:tc>
          <w:tcPr>
            <w:tcW w:w="1417" w:type="dxa"/>
            <w:shd w:val="clear" w:color="auto" w:fill="auto"/>
          </w:tcPr>
          <w:p w:rsidR="00D34FB7" w:rsidRPr="00CD362C" w:rsidRDefault="00814710" w:rsidP="00CD362C">
            <w:pPr>
              <w:spacing w:after="20" w:line="276" w:lineRule="auto"/>
              <w:rPr>
                <w:rFonts w:ascii="Arial" w:hAnsi="Arial" w:cs="Arial"/>
                <w:sz w:val="18"/>
                <w:szCs w:val="18"/>
              </w:rPr>
            </w:pPr>
            <w:r w:rsidRPr="00CD362C">
              <w:rPr>
                <w:rFonts w:ascii="Arial" w:hAnsi="Arial" w:cs="Arial"/>
                <w:sz w:val="18"/>
                <w:szCs w:val="18"/>
              </w:rPr>
              <w:t>-</w:t>
            </w:r>
            <w:r w:rsidR="009E3E8A" w:rsidRPr="00CD362C">
              <w:rPr>
                <w:rFonts w:ascii="Arial" w:hAnsi="Arial" w:cs="Arial"/>
                <w:sz w:val="18"/>
                <w:szCs w:val="18"/>
              </w:rPr>
              <w:t>J</w:t>
            </w:r>
            <w:r w:rsidR="00D34FB7" w:rsidRPr="00CD362C">
              <w:rPr>
                <w:rFonts w:ascii="Arial" w:hAnsi="Arial" w:cs="Arial"/>
                <w:sz w:val="18"/>
                <w:szCs w:val="18"/>
              </w:rPr>
              <w:t>abón líquido</w:t>
            </w:r>
          </w:p>
          <w:p w:rsidR="00395470" w:rsidRPr="00CD362C" w:rsidRDefault="00814710" w:rsidP="00CD362C">
            <w:pPr>
              <w:spacing w:after="20" w:line="276" w:lineRule="auto"/>
              <w:jc w:val="both"/>
              <w:rPr>
                <w:rFonts w:ascii="Arial" w:hAnsi="Arial" w:cs="Arial"/>
                <w:sz w:val="18"/>
                <w:szCs w:val="18"/>
              </w:rPr>
            </w:pPr>
            <w:r w:rsidRPr="00CD362C">
              <w:rPr>
                <w:rFonts w:ascii="Arial" w:hAnsi="Arial" w:cs="Arial"/>
                <w:sz w:val="18"/>
                <w:szCs w:val="18"/>
              </w:rPr>
              <w:t>-Secador automático</w:t>
            </w:r>
          </w:p>
          <w:p w:rsidR="00495B05" w:rsidRPr="00CD362C" w:rsidRDefault="00495B05" w:rsidP="00CD362C">
            <w:pPr>
              <w:spacing w:after="20" w:line="276" w:lineRule="auto"/>
              <w:jc w:val="both"/>
              <w:rPr>
                <w:rFonts w:ascii="Arial" w:hAnsi="Arial" w:cs="Arial"/>
                <w:sz w:val="18"/>
                <w:szCs w:val="18"/>
              </w:rPr>
            </w:pPr>
            <w:r w:rsidRPr="00CD362C">
              <w:rPr>
                <w:rFonts w:ascii="Arial" w:hAnsi="Arial" w:cs="Arial"/>
                <w:sz w:val="18"/>
                <w:szCs w:val="18"/>
              </w:rPr>
              <w:t>-Adecuar un inodoro para discapacitados</w:t>
            </w:r>
          </w:p>
        </w:tc>
        <w:tc>
          <w:tcPr>
            <w:tcW w:w="1276" w:type="dxa"/>
            <w:shd w:val="clear" w:color="auto" w:fill="auto"/>
          </w:tcPr>
          <w:p w:rsidR="00395470" w:rsidRPr="00CD362C" w:rsidRDefault="00495B05" w:rsidP="00CD362C">
            <w:pPr>
              <w:spacing w:after="20" w:line="276" w:lineRule="auto"/>
              <w:rPr>
                <w:rFonts w:ascii="Arial" w:hAnsi="Arial" w:cs="Arial"/>
                <w:sz w:val="18"/>
                <w:szCs w:val="18"/>
              </w:rPr>
            </w:pPr>
            <w:r w:rsidRPr="00CD362C">
              <w:rPr>
                <w:rFonts w:ascii="Arial" w:hAnsi="Arial" w:cs="Arial"/>
                <w:sz w:val="18"/>
                <w:szCs w:val="18"/>
              </w:rPr>
              <w:t>-</w:t>
            </w:r>
            <w:r w:rsidR="009E3E8A" w:rsidRPr="00CD362C">
              <w:rPr>
                <w:rFonts w:ascii="Arial" w:hAnsi="Arial" w:cs="Arial"/>
                <w:sz w:val="18"/>
                <w:szCs w:val="18"/>
              </w:rPr>
              <w:t>J</w:t>
            </w:r>
            <w:r w:rsidR="002528A5" w:rsidRPr="00CD362C">
              <w:rPr>
                <w:rFonts w:ascii="Arial" w:hAnsi="Arial" w:cs="Arial"/>
                <w:sz w:val="18"/>
                <w:szCs w:val="18"/>
              </w:rPr>
              <w:t>abón líquido</w:t>
            </w:r>
          </w:p>
          <w:p w:rsidR="002528A5" w:rsidRPr="00CD362C" w:rsidRDefault="00814710" w:rsidP="00CD362C">
            <w:pPr>
              <w:spacing w:after="20" w:line="276" w:lineRule="auto"/>
              <w:rPr>
                <w:rFonts w:ascii="Arial" w:hAnsi="Arial" w:cs="Arial"/>
                <w:sz w:val="18"/>
                <w:szCs w:val="18"/>
              </w:rPr>
            </w:pPr>
            <w:r w:rsidRPr="00CD362C">
              <w:rPr>
                <w:rFonts w:ascii="Arial" w:hAnsi="Arial" w:cs="Arial"/>
                <w:sz w:val="18"/>
                <w:szCs w:val="18"/>
              </w:rPr>
              <w:t>-</w:t>
            </w:r>
            <w:r w:rsidR="00D34FB7" w:rsidRPr="00CD362C">
              <w:rPr>
                <w:rFonts w:ascii="Arial" w:hAnsi="Arial" w:cs="Arial"/>
                <w:sz w:val="18"/>
                <w:szCs w:val="18"/>
              </w:rPr>
              <w:t>Urinario</w:t>
            </w:r>
          </w:p>
          <w:p w:rsidR="008D2CBF" w:rsidRPr="00CD362C" w:rsidRDefault="008D2CBF" w:rsidP="00CD362C">
            <w:pPr>
              <w:spacing w:after="20" w:line="276" w:lineRule="auto"/>
              <w:rPr>
                <w:rFonts w:ascii="Arial" w:hAnsi="Arial" w:cs="Arial"/>
                <w:sz w:val="18"/>
                <w:szCs w:val="18"/>
              </w:rPr>
            </w:pPr>
          </w:p>
        </w:tc>
      </w:tr>
    </w:tbl>
    <w:p w:rsidR="003073C0" w:rsidRPr="003073C0" w:rsidRDefault="003073C0" w:rsidP="003073C0">
      <w:pPr>
        <w:spacing w:after="120"/>
        <w:ind w:left="709"/>
        <w:jc w:val="center"/>
        <w:rPr>
          <w:rFonts w:ascii="Arial" w:eastAsia="Calibri" w:hAnsi="Arial" w:cs="Arial"/>
          <w:b/>
          <w:sz w:val="2"/>
          <w:szCs w:val="2"/>
          <w:lang w:val="es-ES_tradnl" w:eastAsia="en-US"/>
        </w:rPr>
      </w:pPr>
    </w:p>
    <w:p w:rsidR="00395470" w:rsidRDefault="00CB463D" w:rsidP="003073C0">
      <w:pPr>
        <w:spacing w:after="120"/>
        <w:ind w:left="709"/>
        <w:jc w:val="center"/>
        <w:rPr>
          <w:rFonts w:ascii="Arial" w:eastAsia="Calibri" w:hAnsi="Arial" w:cs="Arial"/>
          <w:sz w:val="20"/>
          <w:szCs w:val="20"/>
          <w:lang w:val="es-ES_tradnl" w:eastAsia="en-US"/>
        </w:rPr>
      </w:pPr>
      <w:r w:rsidRPr="00F51501">
        <w:rPr>
          <w:rFonts w:ascii="Arial" w:eastAsia="Calibri" w:hAnsi="Arial" w:cs="Arial"/>
          <w:b/>
          <w:sz w:val="20"/>
          <w:szCs w:val="20"/>
          <w:lang w:val="es-ES_tradnl" w:eastAsia="en-US"/>
        </w:rPr>
        <w:t>Elaborado por:</w:t>
      </w:r>
      <w:r w:rsidR="00F51501" w:rsidRPr="00F51501">
        <w:rPr>
          <w:rFonts w:ascii="Arial" w:eastAsia="Calibri" w:hAnsi="Arial" w:cs="Arial"/>
          <w:sz w:val="20"/>
          <w:szCs w:val="20"/>
          <w:lang w:val="es-ES_tradnl" w:eastAsia="en-US"/>
        </w:rPr>
        <w:t xml:space="preserve"> Júpiter y Suárez</w:t>
      </w:r>
    </w:p>
    <w:p w:rsidR="001A1708" w:rsidRPr="00C17E5B" w:rsidRDefault="001A1708" w:rsidP="00C17E5B">
      <w:pPr>
        <w:ind w:left="709"/>
        <w:jc w:val="center"/>
        <w:rPr>
          <w:rFonts w:ascii="Arial" w:eastAsia="Calibri" w:hAnsi="Arial" w:cs="Arial"/>
          <w:sz w:val="22"/>
          <w:szCs w:val="22"/>
          <w:lang w:val="es-ES_tradnl" w:eastAsia="en-US"/>
        </w:rPr>
      </w:pPr>
    </w:p>
    <w:p w:rsidR="00A420CC" w:rsidRDefault="00A420CC" w:rsidP="00306AF0">
      <w:pPr>
        <w:spacing w:line="480" w:lineRule="auto"/>
        <w:ind w:left="709"/>
        <w:jc w:val="both"/>
        <w:rPr>
          <w:rFonts w:ascii="Arial" w:hAnsi="Arial" w:cs="Arial"/>
        </w:rPr>
      </w:pPr>
      <w:r w:rsidRPr="005F31F4">
        <w:rPr>
          <w:rFonts w:ascii="Arial" w:hAnsi="Arial" w:cs="Arial"/>
        </w:rPr>
        <w:t>Los</w:t>
      </w:r>
      <w:r w:rsidR="00EF152C" w:rsidRPr="005F31F4">
        <w:rPr>
          <w:rFonts w:ascii="Arial" w:hAnsi="Arial" w:cs="Arial"/>
        </w:rPr>
        <w:t xml:space="preserve"> </w:t>
      </w:r>
      <w:r w:rsidR="005F31F4" w:rsidRPr="005F31F4">
        <w:rPr>
          <w:rFonts w:ascii="Arial" w:hAnsi="Arial" w:cs="Arial"/>
          <w:lang w:eastAsia="es-EC"/>
        </w:rPr>
        <w:t xml:space="preserve">casilleros serán de acero inoxidable con un espacio en </w:t>
      </w:r>
      <w:r w:rsidR="00306AF0">
        <w:rPr>
          <w:rFonts w:ascii="Arial" w:hAnsi="Arial" w:cs="Arial"/>
          <w:lang w:eastAsia="es-EC"/>
        </w:rPr>
        <w:t>su inf</w:t>
      </w:r>
      <w:r w:rsidR="005F31F4" w:rsidRPr="005F31F4">
        <w:rPr>
          <w:rFonts w:ascii="Arial" w:hAnsi="Arial" w:cs="Arial"/>
          <w:lang w:eastAsia="es-EC"/>
        </w:rPr>
        <w:t xml:space="preserve">erior para el depósito de calzado, </w:t>
      </w:r>
      <w:r w:rsidR="00306AF0">
        <w:rPr>
          <w:rFonts w:ascii="Arial" w:hAnsi="Arial" w:cs="Arial"/>
          <w:lang w:eastAsia="es-EC"/>
        </w:rPr>
        <w:t xml:space="preserve">en la parte </w:t>
      </w:r>
      <w:r w:rsidR="005F31F4" w:rsidRPr="005F31F4">
        <w:rPr>
          <w:rFonts w:ascii="Arial" w:hAnsi="Arial" w:cs="Arial"/>
          <w:lang w:eastAsia="es-EC"/>
        </w:rPr>
        <w:t xml:space="preserve">posterior </w:t>
      </w:r>
      <w:r w:rsidR="00306AF0">
        <w:rPr>
          <w:rFonts w:ascii="Arial" w:hAnsi="Arial" w:cs="Arial"/>
          <w:lang w:eastAsia="es-EC"/>
        </w:rPr>
        <w:t xml:space="preserve">y frontal </w:t>
      </w:r>
      <w:r w:rsidR="005F31F4" w:rsidRPr="005F31F4">
        <w:rPr>
          <w:rFonts w:ascii="Arial" w:hAnsi="Arial" w:cs="Arial"/>
          <w:lang w:eastAsia="es-EC"/>
        </w:rPr>
        <w:t xml:space="preserve">tendrán pequeños orificios y rejillas </w:t>
      </w:r>
      <w:r w:rsidR="00306AF0">
        <w:rPr>
          <w:rFonts w:ascii="Arial" w:hAnsi="Arial" w:cs="Arial"/>
          <w:lang w:eastAsia="es-EC"/>
        </w:rPr>
        <w:t xml:space="preserve">respectivamente </w:t>
      </w:r>
      <w:r w:rsidR="005F31F4" w:rsidRPr="005F31F4">
        <w:rPr>
          <w:rFonts w:ascii="Arial" w:hAnsi="Arial" w:cs="Arial"/>
          <w:lang w:eastAsia="es-EC"/>
        </w:rPr>
        <w:t>para posibilitar la ventilación.</w:t>
      </w:r>
      <w:r w:rsidR="005F31F4">
        <w:rPr>
          <w:rFonts w:ascii="Arial" w:hAnsi="Arial" w:cs="Arial"/>
          <w:lang w:eastAsia="es-EC"/>
        </w:rPr>
        <w:t xml:space="preserve"> Además</w:t>
      </w:r>
      <w:r w:rsidR="00C17E5B">
        <w:rPr>
          <w:rFonts w:ascii="Arial" w:hAnsi="Arial" w:cs="Arial"/>
          <w:lang w:eastAsia="es-EC"/>
        </w:rPr>
        <w:t>,</w:t>
      </w:r>
      <w:r w:rsidR="005F31F4">
        <w:rPr>
          <w:rFonts w:ascii="Arial" w:hAnsi="Arial" w:cs="Arial"/>
          <w:lang w:eastAsia="es-EC"/>
        </w:rPr>
        <w:t xml:space="preserve"> se dejará una separación de al menos 30 cm con respecto al suelo para facilitar la limpieza</w:t>
      </w:r>
      <w:r w:rsidR="00306AF0">
        <w:rPr>
          <w:rFonts w:ascii="Arial" w:hAnsi="Arial" w:cs="Arial"/>
        </w:rPr>
        <w:t xml:space="preserve"> </w:t>
      </w:r>
      <w:r w:rsidR="00EB4B96" w:rsidRPr="00EB4B96">
        <w:rPr>
          <w:rFonts w:ascii="Arial" w:hAnsi="Arial" w:cs="Arial"/>
        </w:rPr>
        <w:t>como se muestra en la</w:t>
      </w:r>
      <w:r w:rsidR="00A90D47" w:rsidRPr="00EB4B96">
        <w:rPr>
          <w:rFonts w:ascii="Arial" w:hAnsi="Arial" w:cs="Arial"/>
        </w:rPr>
        <w:t xml:space="preserve"> figura</w:t>
      </w:r>
      <w:r w:rsidR="00C17E5B">
        <w:rPr>
          <w:rFonts w:ascii="Arial" w:hAnsi="Arial" w:cs="Arial"/>
        </w:rPr>
        <w:t xml:space="preserve"> 5.2.</w:t>
      </w:r>
    </w:p>
    <w:p w:rsidR="0006323A" w:rsidRDefault="00E95F6E" w:rsidP="00303F04">
      <w:pPr>
        <w:ind w:left="709"/>
        <w:jc w:val="both"/>
        <w:rPr>
          <w:rFonts w:ascii="Arial" w:hAnsi="Arial" w:cs="Arial"/>
        </w:rPr>
      </w:pPr>
      <w:r>
        <w:rPr>
          <w:rFonts w:ascii="Arial" w:hAnsi="Arial" w:cs="Arial"/>
          <w:noProof/>
          <w:lang w:val="es-MX" w:eastAsia="es-MX"/>
        </w:rPr>
        <mc:AlternateContent>
          <mc:Choice Requires="wps">
            <w:drawing>
              <wp:anchor distT="0" distB="0" distL="114300" distR="114300" simplePos="0" relativeHeight="251649536" behindDoc="1" locked="0" layoutInCell="1" allowOverlap="1" wp14:anchorId="13D5423C" wp14:editId="775ABCF4">
                <wp:simplePos x="0" y="0"/>
                <wp:positionH relativeFrom="column">
                  <wp:posOffset>1013532</wp:posOffset>
                </wp:positionH>
                <wp:positionV relativeFrom="paragraph">
                  <wp:posOffset>131637</wp:posOffset>
                </wp:positionV>
                <wp:extent cx="3648961" cy="2250907"/>
                <wp:effectExtent l="0" t="0" r="27940" b="16510"/>
                <wp:wrapNone/>
                <wp:docPr id="237" name="Rectangl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8961" cy="2250907"/>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D4B207" id="Rectangle 374" o:spid="_x0000_s1026" style="position:absolute;margin-left:79.8pt;margin-top:10.35pt;width:287.3pt;height:177.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" strokeweight="1pt"/>
            </w:pict>
          </mc:Fallback>
        </mc:AlternateContent>
      </w:r>
    </w:p>
    <w:p w:rsidR="00370069" w:rsidRDefault="00E95F6E" w:rsidP="00370069">
      <w:pPr>
        <w:ind w:left="709"/>
        <w:jc w:val="center"/>
        <w:rPr>
          <w:noProof/>
          <w:lang w:val="es-MX" w:eastAsia="es-MX"/>
        </w:rPr>
      </w:pPr>
      <w:r>
        <w:rPr>
          <w:noProof/>
          <w:lang w:val="es-MX" w:eastAsia="es-MX"/>
        </w:rPr>
        <w:drawing>
          <wp:inline distT="0" distB="0" distL="0" distR="0" wp14:anchorId="6F0FCF94" wp14:editId="4C9B5308">
            <wp:extent cx="2311879" cy="2174037"/>
            <wp:effectExtent l="0" t="0" r="0" b="0"/>
            <wp:docPr id="33" name="Imagen 2" descr="E:\casilleros muj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casilleros mujer.JPG"/>
                    <pic:cNvPicPr>
                      <a:picLocks noChangeAspect="1" noChangeArrowheads="1"/>
                    </pic:cNvPicPr>
                  </pic:nvPicPr>
                  <pic:blipFill>
                    <a:blip r:embed="rId81">
                      <a:extLst>
                        <a:ext uri="{28A0092B-C50C-407E-A947-70E740481C1C}">
                          <a14:useLocalDpi xmlns:a14="http://schemas.microsoft.com/office/drawing/2010/main" val="0"/>
                        </a:ext>
                      </a:extLst>
                    </a:blip>
                    <a:srcRect l="20885" t="43858" r="21910" b="5238"/>
                    <a:stretch>
                      <a:fillRect/>
                    </a:stretch>
                  </pic:blipFill>
                  <pic:spPr bwMode="auto">
                    <a:xfrm>
                      <a:off x="0" y="0"/>
                      <a:ext cx="2311219" cy="2173416"/>
                    </a:xfrm>
                    <a:prstGeom prst="rect">
                      <a:avLst/>
                    </a:prstGeom>
                    <a:noFill/>
                    <a:ln>
                      <a:noFill/>
                    </a:ln>
                  </pic:spPr>
                </pic:pic>
              </a:graphicData>
            </a:graphic>
          </wp:inline>
        </w:drawing>
      </w:r>
      <w:r>
        <w:rPr>
          <w:noProof/>
          <w:lang w:val="es-MX" w:eastAsia="es-MX"/>
        </w:rPr>
        <w:drawing>
          <wp:inline distT="0" distB="0" distL="0" distR="0" wp14:anchorId="7DCD33E4" wp14:editId="444CB7CD">
            <wp:extent cx="1238606" cy="2173856"/>
            <wp:effectExtent l="0" t="0" r="0" b="0"/>
            <wp:docPr id="34" name="Imagen 3" descr="E:\casilleros homb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casilleros hombres.JPG"/>
                    <pic:cNvPicPr>
                      <a:picLocks noChangeAspect="1" noChangeArrowheads="1"/>
                    </pic:cNvPicPr>
                  </pic:nvPicPr>
                  <pic:blipFill>
                    <a:blip r:embed="rId82">
                      <a:extLst>
                        <a:ext uri="{28A0092B-C50C-407E-A947-70E740481C1C}">
                          <a14:useLocalDpi xmlns:a14="http://schemas.microsoft.com/office/drawing/2010/main" val="0"/>
                        </a:ext>
                      </a:extLst>
                    </a:blip>
                    <a:srcRect l="34297" t="43304" r="34119" b="5453"/>
                    <a:stretch>
                      <a:fillRect/>
                    </a:stretch>
                  </pic:blipFill>
                  <pic:spPr bwMode="auto">
                    <a:xfrm>
                      <a:off x="0" y="0"/>
                      <a:ext cx="1247310" cy="2189132"/>
                    </a:xfrm>
                    <a:prstGeom prst="rect">
                      <a:avLst/>
                    </a:prstGeom>
                    <a:noFill/>
                    <a:ln>
                      <a:noFill/>
                    </a:ln>
                  </pic:spPr>
                </pic:pic>
              </a:graphicData>
            </a:graphic>
          </wp:inline>
        </w:drawing>
      </w:r>
    </w:p>
    <w:p w:rsidR="00370069" w:rsidRPr="00C17E5B" w:rsidRDefault="00370069" w:rsidP="00370069">
      <w:pPr>
        <w:ind w:left="709"/>
        <w:jc w:val="center"/>
        <w:rPr>
          <w:sz w:val="10"/>
          <w:szCs w:val="10"/>
        </w:rPr>
      </w:pPr>
    </w:p>
    <w:p w:rsidR="00370069" w:rsidRPr="00370069" w:rsidRDefault="00370069" w:rsidP="00370069">
      <w:pPr>
        <w:rPr>
          <w:rFonts w:eastAsia="Calibri"/>
          <w:sz w:val="2"/>
          <w:szCs w:val="2"/>
          <w:lang w:val="es-ES_tradnl" w:eastAsia="en-US"/>
        </w:rPr>
      </w:pPr>
    </w:p>
    <w:p w:rsidR="00F8133A" w:rsidRPr="006234E1" w:rsidRDefault="00F8133A" w:rsidP="006234E1">
      <w:pPr>
        <w:pStyle w:val="Figura"/>
        <w:spacing w:after="120"/>
        <w:ind w:left="709"/>
        <w:rPr>
          <w:rFonts w:eastAsia="Calibri"/>
          <w:sz w:val="20"/>
          <w:szCs w:val="20"/>
          <w:lang w:val="es-ES_tradnl" w:eastAsia="en-US"/>
        </w:rPr>
      </w:pPr>
      <w:bookmarkStart w:id="217" w:name="_Toc360714226"/>
      <w:r w:rsidRPr="006234E1">
        <w:rPr>
          <w:rFonts w:eastAsia="Calibri"/>
          <w:sz w:val="20"/>
          <w:szCs w:val="20"/>
          <w:lang w:val="es-ES_tradnl" w:eastAsia="en-US"/>
        </w:rPr>
        <w:t>Figura 5.</w:t>
      </w:r>
      <w:r w:rsidR="00414C4B" w:rsidRPr="006234E1">
        <w:rPr>
          <w:rFonts w:eastAsia="Calibri"/>
          <w:sz w:val="20"/>
          <w:szCs w:val="20"/>
          <w:lang w:val="es-ES_tradnl" w:eastAsia="en-US"/>
        </w:rPr>
        <w:t>2</w:t>
      </w:r>
      <w:r w:rsidRPr="006234E1">
        <w:rPr>
          <w:rFonts w:eastAsia="Calibri"/>
          <w:sz w:val="20"/>
          <w:szCs w:val="20"/>
          <w:lang w:val="es-ES_tradnl" w:eastAsia="en-US"/>
        </w:rPr>
        <w:t xml:space="preserve">. </w:t>
      </w:r>
      <w:r w:rsidR="001E5E0E" w:rsidRPr="006234E1">
        <w:rPr>
          <w:rFonts w:eastAsia="Calibri"/>
          <w:b w:val="0"/>
          <w:sz w:val="20"/>
          <w:szCs w:val="20"/>
          <w:lang w:val="es-ES_tradnl" w:eastAsia="en-US"/>
        </w:rPr>
        <w:t>Detalles de los lockers</w:t>
      </w:r>
      <w:r w:rsidR="006234E1">
        <w:rPr>
          <w:rFonts w:eastAsia="Calibri"/>
          <w:b w:val="0"/>
          <w:sz w:val="20"/>
          <w:szCs w:val="20"/>
          <w:lang w:val="es-ES_tradnl" w:eastAsia="en-US"/>
        </w:rPr>
        <w:t xml:space="preserve"> propuestos</w:t>
      </w:r>
      <w:bookmarkEnd w:id="217"/>
    </w:p>
    <w:p w:rsidR="00F8133A" w:rsidRPr="006234E1" w:rsidRDefault="0006323A" w:rsidP="006234E1">
      <w:pPr>
        <w:spacing w:after="120"/>
        <w:ind w:left="709"/>
        <w:jc w:val="center"/>
        <w:rPr>
          <w:rStyle w:val="a"/>
          <w:rFonts w:ascii="Arial" w:hAnsi="Arial" w:cs="Arial"/>
          <w:sz w:val="20"/>
          <w:szCs w:val="20"/>
          <w:bdr w:val="none" w:sz="0" w:space="0" w:color="auto" w:frame="1"/>
          <w:shd w:val="clear" w:color="auto" w:fill="FFFFFF"/>
        </w:rPr>
      </w:pPr>
      <w:r w:rsidRPr="006234E1">
        <w:rPr>
          <w:rFonts w:ascii="Arial" w:eastAsia="Calibri" w:hAnsi="Arial" w:cs="Arial"/>
          <w:b/>
          <w:sz w:val="20"/>
          <w:szCs w:val="20"/>
          <w:lang w:val="es-ES_tradnl" w:eastAsia="en-US"/>
        </w:rPr>
        <w:t>Elaborado por</w:t>
      </w:r>
      <w:r w:rsidR="00F8133A" w:rsidRPr="006234E1">
        <w:rPr>
          <w:rFonts w:ascii="Arial" w:eastAsia="Calibri" w:hAnsi="Arial" w:cs="Arial"/>
          <w:b/>
          <w:sz w:val="20"/>
          <w:szCs w:val="20"/>
          <w:lang w:val="es-ES_tradnl" w:eastAsia="en-US"/>
        </w:rPr>
        <w:t>:</w:t>
      </w:r>
      <w:r w:rsidR="00F8133A" w:rsidRPr="006234E1">
        <w:rPr>
          <w:rFonts w:ascii="Arial" w:eastAsia="Calibri" w:hAnsi="Arial" w:cs="Arial"/>
          <w:sz w:val="20"/>
          <w:szCs w:val="20"/>
          <w:lang w:val="es-ES_tradnl" w:eastAsia="en-US"/>
        </w:rPr>
        <w:t xml:space="preserve"> </w:t>
      </w:r>
      <w:r w:rsidRPr="006234E1">
        <w:rPr>
          <w:rFonts w:ascii="Arial" w:eastAsia="Calibri" w:hAnsi="Arial" w:cs="Arial"/>
          <w:sz w:val="20"/>
          <w:szCs w:val="20"/>
          <w:lang w:val="es-ES_tradnl" w:eastAsia="en-US"/>
        </w:rPr>
        <w:t>Júpiter y Suárez</w:t>
      </w:r>
    </w:p>
    <w:p w:rsidR="001956E8" w:rsidRDefault="00CB454F" w:rsidP="00C17E5B">
      <w:pPr>
        <w:spacing w:line="480" w:lineRule="auto"/>
        <w:ind w:left="709"/>
        <w:jc w:val="both"/>
        <w:rPr>
          <w:rFonts w:ascii="Arial" w:hAnsi="Arial" w:cs="Arial"/>
          <w:color w:val="000000"/>
          <w:lang w:val="es-ES_tradnl"/>
        </w:rPr>
      </w:pPr>
      <w:r w:rsidRPr="00CD2914">
        <w:rPr>
          <w:rStyle w:val="a"/>
          <w:rFonts w:ascii="Arial" w:hAnsi="Arial" w:cs="Arial"/>
          <w:bdr w:val="none" w:sz="0" w:space="0" w:color="auto" w:frame="1"/>
          <w:shd w:val="clear" w:color="auto" w:fill="FFFFFF"/>
        </w:rPr>
        <w:lastRenderedPageBreak/>
        <w:t xml:space="preserve">Es importante que </w:t>
      </w:r>
      <w:r w:rsidR="00CD2914" w:rsidRPr="00CD2914">
        <w:rPr>
          <w:rStyle w:val="a"/>
          <w:rFonts w:ascii="Arial" w:hAnsi="Arial" w:cs="Arial"/>
          <w:bdr w:val="none" w:sz="0" w:space="0" w:color="auto" w:frame="1"/>
          <w:shd w:val="clear" w:color="auto" w:fill="FFFFFF"/>
        </w:rPr>
        <w:t>las baterías sanitarias</w:t>
      </w:r>
      <w:r w:rsidRPr="00CD2914">
        <w:rPr>
          <w:rStyle w:val="a"/>
          <w:rFonts w:ascii="Arial" w:hAnsi="Arial" w:cs="Arial"/>
          <w:bdr w:val="none" w:sz="0" w:space="0" w:color="auto" w:frame="1"/>
          <w:shd w:val="clear" w:color="auto" w:fill="FFFFFF"/>
        </w:rPr>
        <w:t xml:space="preserve"> del personal de servicio </w:t>
      </w:r>
      <w:r w:rsidR="00CD2914" w:rsidRPr="00CD2914">
        <w:rPr>
          <w:rStyle w:val="a"/>
          <w:rFonts w:ascii="Arial" w:hAnsi="Arial" w:cs="Arial"/>
          <w:bdr w:val="none" w:sz="0" w:space="0" w:color="auto" w:frame="1"/>
          <w:shd w:val="clear" w:color="auto" w:fill="FFFFFF"/>
        </w:rPr>
        <w:t xml:space="preserve">(femenino, masculino) </w:t>
      </w:r>
      <w:r w:rsidRPr="00CD2914">
        <w:rPr>
          <w:rStyle w:val="a"/>
          <w:rFonts w:ascii="Arial" w:hAnsi="Arial" w:cs="Arial"/>
          <w:bdr w:val="none" w:sz="0" w:space="0" w:color="auto" w:frame="1"/>
          <w:shd w:val="clear" w:color="auto" w:fill="FFFFFF"/>
        </w:rPr>
        <w:t>y de la Sala de Profesores</w:t>
      </w:r>
      <w:r w:rsidR="00CD2914" w:rsidRPr="00CD2914">
        <w:rPr>
          <w:rStyle w:val="a"/>
          <w:rFonts w:ascii="Arial" w:hAnsi="Arial" w:cs="Arial"/>
          <w:bdr w:val="none" w:sz="0" w:space="0" w:color="auto" w:frame="1"/>
          <w:shd w:val="clear" w:color="auto" w:fill="FFFFFF"/>
        </w:rPr>
        <w:t xml:space="preserve"> sean señalizadas</w:t>
      </w:r>
      <w:r w:rsidR="0069544D" w:rsidRPr="0069544D">
        <w:rPr>
          <w:rFonts w:ascii="Arial" w:hAnsi="Arial" w:cs="Arial"/>
          <w:color w:val="000000"/>
          <w:sz w:val="19"/>
          <w:szCs w:val="19"/>
          <w:lang w:val="es-ES_tradnl"/>
        </w:rPr>
        <w:t xml:space="preserve"> </w:t>
      </w:r>
      <w:r w:rsidR="0069544D" w:rsidRPr="0069544D">
        <w:rPr>
          <w:rFonts w:ascii="Arial" w:hAnsi="Arial" w:cs="Arial"/>
          <w:color w:val="000000"/>
          <w:lang w:val="es-ES_tradnl"/>
        </w:rPr>
        <w:t>por identificación de sexo</w:t>
      </w:r>
      <w:r w:rsidR="00386977">
        <w:rPr>
          <w:rFonts w:ascii="Arial" w:hAnsi="Arial" w:cs="Arial"/>
          <w:color w:val="000000"/>
          <w:lang w:val="es-ES_tradnl"/>
        </w:rPr>
        <w:t>.</w:t>
      </w:r>
    </w:p>
    <w:p w:rsidR="00386977" w:rsidRPr="003462C0" w:rsidRDefault="00386977" w:rsidP="00386977">
      <w:pPr>
        <w:ind w:left="709"/>
        <w:jc w:val="both"/>
        <w:rPr>
          <w:rStyle w:val="a"/>
          <w:rFonts w:ascii="Arial" w:eastAsia="Calibri" w:hAnsi="Arial" w:cs="Arial"/>
          <w:sz w:val="16"/>
          <w:szCs w:val="16"/>
          <w:lang w:val="es-ES_tradnl" w:eastAsia="en-US"/>
        </w:rPr>
      </w:pPr>
    </w:p>
    <w:p w:rsidR="00C350D7" w:rsidRDefault="006C70FA" w:rsidP="00C350D7">
      <w:pPr>
        <w:spacing w:line="480" w:lineRule="auto"/>
        <w:ind w:left="709"/>
        <w:jc w:val="both"/>
        <w:rPr>
          <w:rStyle w:val="a"/>
          <w:rFonts w:ascii="Arial" w:hAnsi="Arial" w:cs="Arial"/>
          <w:bdr w:val="none" w:sz="0" w:space="0" w:color="auto" w:frame="1"/>
          <w:shd w:val="clear" w:color="auto" w:fill="FFFFFF"/>
        </w:rPr>
      </w:pPr>
      <w:r w:rsidRPr="00712B29">
        <w:rPr>
          <w:rStyle w:val="a"/>
          <w:rFonts w:ascii="Arial" w:hAnsi="Arial" w:cs="Arial"/>
          <w:bdr w:val="none" w:sz="0" w:space="0" w:color="auto" w:frame="1"/>
          <w:shd w:val="clear" w:color="auto" w:fill="FFFFFF"/>
        </w:rPr>
        <w:t>Por</w:t>
      </w:r>
      <w:r w:rsidR="00A35DA3">
        <w:rPr>
          <w:rStyle w:val="a"/>
          <w:rFonts w:ascii="Arial" w:hAnsi="Arial" w:cs="Arial"/>
          <w:bdr w:val="none" w:sz="0" w:space="0" w:color="auto" w:frame="1"/>
          <w:shd w:val="clear" w:color="auto" w:fill="FFFFFF"/>
        </w:rPr>
        <w:t xml:space="preserve"> la falta de revestimiento </w:t>
      </w:r>
      <w:r w:rsidR="009D461F">
        <w:rPr>
          <w:rStyle w:val="a"/>
          <w:rFonts w:ascii="Arial" w:hAnsi="Arial" w:cs="Arial"/>
          <w:bdr w:val="none" w:sz="0" w:space="0" w:color="auto" w:frame="1"/>
          <w:shd w:val="clear" w:color="auto" w:fill="FFFFFF"/>
        </w:rPr>
        <w:t>en pisos y paredes</w:t>
      </w:r>
      <w:r w:rsidRPr="00712B29">
        <w:rPr>
          <w:rStyle w:val="a"/>
          <w:rFonts w:ascii="Arial" w:hAnsi="Arial" w:cs="Arial"/>
          <w:bdr w:val="none" w:sz="0" w:space="0" w:color="auto" w:frame="1"/>
          <w:shd w:val="clear" w:color="auto" w:fill="FFFFFF"/>
        </w:rPr>
        <w:t xml:space="preserve"> de</w:t>
      </w:r>
      <w:r w:rsidR="00F83372">
        <w:rPr>
          <w:rStyle w:val="a"/>
          <w:rFonts w:ascii="Arial" w:hAnsi="Arial" w:cs="Arial"/>
          <w:bdr w:val="none" w:sz="0" w:space="0" w:color="auto" w:frame="1"/>
          <w:shd w:val="clear" w:color="auto" w:fill="FFFFFF"/>
        </w:rPr>
        <w:t>l área de</w:t>
      </w:r>
      <w:r w:rsidRPr="00712B29">
        <w:rPr>
          <w:rStyle w:val="a"/>
          <w:rFonts w:ascii="Arial" w:hAnsi="Arial" w:cs="Arial"/>
          <w:bdr w:val="none" w:sz="0" w:space="0" w:color="auto" w:frame="1"/>
          <w:shd w:val="clear" w:color="auto" w:fill="FFFFFF"/>
        </w:rPr>
        <w:t xml:space="preserve"> cocina y </w:t>
      </w:r>
      <w:r w:rsidR="00F83372">
        <w:rPr>
          <w:rStyle w:val="a"/>
          <w:rFonts w:ascii="Arial" w:hAnsi="Arial" w:cs="Arial"/>
          <w:bdr w:val="none" w:sz="0" w:space="0" w:color="auto" w:frame="1"/>
          <w:shd w:val="clear" w:color="auto" w:fill="FFFFFF"/>
        </w:rPr>
        <w:t xml:space="preserve">SS.HH. </w:t>
      </w:r>
      <w:r w:rsidRPr="00712B29">
        <w:rPr>
          <w:rStyle w:val="a"/>
          <w:rFonts w:ascii="Arial" w:hAnsi="Arial" w:cs="Arial"/>
          <w:bdr w:val="none" w:sz="0" w:space="0" w:color="auto" w:frame="1"/>
          <w:shd w:val="clear" w:color="auto" w:fill="FFFFFF"/>
        </w:rPr>
        <w:t xml:space="preserve">del personal, se propone colocar el material </w:t>
      </w:r>
      <w:r>
        <w:rPr>
          <w:rStyle w:val="a"/>
          <w:rFonts w:ascii="Arial" w:hAnsi="Arial" w:cs="Arial"/>
          <w:bdr w:val="none" w:sz="0" w:space="0" w:color="auto" w:frame="1"/>
          <w:shd w:val="clear" w:color="auto" w:fill="FFFFFF"/>
        </w:rPr>
        <w:t xml:space="preserve">que actualmente </w:t>
      </w:r>
      <w:r w:rsidRPr="00712B29">
        <w:rPr>
          <w:rStyle w:val="a"/>
          <w:rFonts w:ascii="Arial" w:hAnsi="Arial" w:cs="Arial"/>
          <w:bdr w:val="none" w:sz="0" w:space="0" w:color="auto" w:frame="1"/>
          <w:shd w:val="clear" w:color="auto" w:fill="FFFFFF"/>
        </w:rPr>
        <w:t>recubre cada área</w:t>
      </w:r>
      <w:r>
        <w:rPr>
          <w:rStyle w:val="a"/>
          <w:rFonts w:ascii="Arial" w:hAnsi="Arial" w:cs="Arial"/>
          <w:bdr w:val="none" w:sz="0" w:space="0" w:color="auto" w:frame="1"/>
          <w:shd w:val="clear" w:color="auto" w:fill="FFFFFF"/>
        </w:rPr>
        <w:t xml:space="preserve"> </w:t>
      </w:r>
      <w:r w:rsidRPr="00712B29">
        <w:rPr>
          <w:rStyle w:val="a"/>
          <w:rFonts w:ascii="Arial" w:hAnsi="Arial" w:cs="Arial"/>
          <w:bdr w:val="none" w:sz="0" w:space="0" w:color="auto" w:frame="1"/>
          <w:shd w:val="clear" w:color="auto" w:fill="FFFFFF"/>
        </w:rPr>
        <w:t>(</w:t>
      </w:r>
      <w:r w:rsidR="00DC2F32">
        <w:rPr>
          <w:rStyle w:val="a"/>
          <w:rFonts w:ascii="Arial" w:hAnsi="Arial" w:cs="Arial"/>
          <w:bdr w:val="none" w:sz="0" w:space="0" w:color="auto" w:frame="1"/>
          <w:shd w:val="clear" w:color="auto" w:fill="FFFFFF"/>
        </w:rPr>
        <w:t>aproximadamente 6</w:t>
      </w:r>
      <w:r w:rsidR="00BE089D">
        <w:rPr>
          <w:rStyle w:val="a"/>
          <w:rFonts w:ascii="Arial" w:hAnsi="Arial" w:cs="Arial"/>
          <w:bdr w:val="none" w:sz="0" w:space="0" w:color="auto" w:frame="1"/>
          <w:shd w:val="clear" w:color="auto" w:fill="FFFFFF"/>
        </w:rPr>
        <w:t xml:space="preserve"> m</w:t>
      </w:r>
      <w:r w:rsidR="00DC2F32" w:rsidRPr="00DC2F32">
        <w:rPr>
          <w:rStyle w:val="a"/>
          <w:rFonts w:ascii="Arial" w:hAnsi="Arial" w:cs="Arial"/>
          <w:bdr w:val="none" w:sz="0" w:space="0" w:color="auto" w:frame="1"/>
          <w:shd w:val="clear" w:color="auto" w:fill="FFFFFF"/>
          <w:vertAlign w:val="superscript"/>
        </w:rPr>
        <w:t>2</w:t>
      </w:r>
      <w:r w:rsidR="00DC2F32">
        <w:rPr>
          <w:rStyle w:val="a"/>
          <w:rFonts w:ascii="Arial" w:hAnsi="Arial" w:cs="Arial"/>
          <w:bdr w:val="none" w:sz="0" w:space="0" w:color="auto" w:frame="1"/>
          <w:shd w:val="clear" w:color="auto" w:fill="FFFFFF"/>
          <w:vertAlign w:val="superscript"/>
        </w:rPr>
        <w:t xml:space="preserve"> </w:t>
      </w:r>
      <w:r w:rsidR="00DC2F32">
        <w:rPr>
          <w:rStyle w:val="a"/>
          <w:rFonts w:ascii="Arial" w:hAnsi="Arial" w:cs="Arial"/>
          <w:bdr w:val="none" w:sz="0" w:space="0" w:color="auto" w:frame="1"/>
          <w:shd w:val="clear" w:color="auto" w:fill="FFFFFF"/>
        </w:rPr>
        <w:t>de B</w:t>
      </w:r>
      <w:r w:rsidRPr="00712B29">
        <w:rPr>
          <w:rStyle w:val="a"/>
          <w:rFonts w:ascii="Arial" w:hAnsi="Arial" w:cs="Arial"/>
          <w:bdr w:val="none" w:sz="0" w:space="0" w:color="auto" w:frame="1"/>
          <w:shd w:val="clear" w:color="auto" w:fill="FFFFFF"/>
        </w:rPr>
        <w:t xml:space="preserve">aldosa </w:t>
      </w:r>
      <w:r w:rsidR="00386977">
        <w:rPr>
          <w:rStyle w:val="a"/>
          <w:rFonts w:ascii="Arial" w:hAnsi="Arial" w:cs="Arial"/>
          <w:bdr w:val="none" w:sz="0" w:space="0" w:color="auto" w:frame="1"/>
          <w:shd w:val="clear" w:color="auto" w:fill="FFFFFF"/>
        </w:rPr>
        <w:t>cerámica</w:t>
      </w:r>
      <w:r w:rsidR="009D461F">
        <w:rPr>
          <w:rStyle w:val="a"/>
          <w:rFonts w:ascii="Arial" w:hAnsi="Arial" w:cs="Arial"/>
          <w:bdr w:val="none" w:sz="0" w:space="0" w:color="auto" w:frame="1"/>
          <w:shd w:val="clear" w:color="auto" w:fill="FFFFFF"/>
        </w:rPr>
        <w:t xml:space="preserve"> y 2 m</w:t>
      </w:r>
      <w:r w:rsidR="009D461F" w:rsidRPr="009D461F">
        <w:rPr>
          <w:rStyle w:val="a"/>
          <w:rFonts w:ascii="Arial" w:hAnsi="Arial" w:cs="Arial"/>
          <w:bdr w:val="none" w:sz="0" w:space="0" w:color="auto" w:frame="1"/>
          <w:shd w:val="clear" w:color="auto" w:fill="FFFFFF"/>
          <w:vertAlign w:val="superscript"/>
        </w:rPr>
        <w:t>2</w:t>
      </w:r>
      <w:r w:rsidR="009D461F">
        <w:rPr>
          <w:rStyle w:val="a"/>
          <w:rFonts w:ascii="Arial" w:hAnsi="Arial" w:cs="Arial"/>
          <w:bdr w:val="none" w:sz="0" w:space="0" w:color="auto" w:frame="1"/>
          <w:shd w:val="clear" w:color="auto" w:fill="FFFFFF"/>
        </w:rPr>
        <w:t xml:space="preserve"> de cerámica blanca respectivamente</w:t>
      </w:r>
      <w:r w:rsidR="00386977">
        <w:rPr>
          <w:rStyle w:val="a"/>
          <w:rFonts w:ascii="Arial" w:hAnsi="Arial" w:cs="Arial"/>
          <w:bdr w:val="none" w:sz="0" w:space="0" w:color="auto" w:frame="1"/>
          <w:shd w:val="clear" w:color="auto" w:fill="FFFFFF"/>
        </w:rPr>
        <w:t>) puesto que</w:t>
      </w:r>
      <w:r w:rsidR="009D461F">
        <w:rPr>
          <w:rStyle w:val="a"/>
          <w:rFonts w:ascii="Arial" w:hAnsi="Arial" w:cs="Arial"/>
          <w:bdr w:val="none" w:sz="0" w:space="0" w:color="auto" w:frame="1"/>
          <w:shd w:val="clear" w:color="auto" w:fill="FFFFFF"/>
        </w:rPr>
        <w:t xml:space="preserve"> la B</w:t>
      </w:r>
      <w:r w:rsidR="009D461F" w:rsidRPr="00712B29">
        <w:rPr>
          <w:rStyle w:val="a"/>
          <w:rFonts w:ascii="Arial" w:hAnsi="Arial" w:cs="Arial"/>
          <w:bdr w:val="none" w:sz="0" w:space="0" w:color="auto" w:frame="1"/>
          <w:shd w:val="clear" w:color="auto" w:fill="FFFFFF"/>
        </w:rPr>
        <w:t xml:space="preserve">aldosa </w:t>
      </w:r>
      <w:r w:rsidR="009D461F">
        <w:rPr>
          <w:rStyle w:val="a"/>
          <w:rFonts w:ascii="Arial" w:hAnsi="Arial" w:cs="Arial"/>
          <w:bdr w:val="none" w:sz="0" w:space="0" w:color="auto" w:frame="1"/>
          <w:shd w:val="clear" w:color="auto" w:fill="FFFFFF"/>
        </w:rPr>
        <w:t>cerámica</w:t>
      </w:r>
      <w:r w:rsidRPr="00DC2F32">
        <w:rPr>
          <w:rStyle w:val="a"/>
          <w:rFonts w:ascii="Arial" w:hAnsi="Arial" w:cs="Arial"/>
          <w:bdr w:val="none" w:sz="0" w:space="0" w:color="auto" w:frame="1"/>
          <w:shd w:val="clear" w:color="auto" w:fill="FFFFFF"/>
        </w:rPr>
        <w:t xml:space="preserve"> </w:t>
      </w:r>
      <w:r w:rsidR="009D461F">
        <w:rPr>
          <w:rStyle w:val="a"/>
          <w:rFonts w:ascii="Arial" w:hAnsi="Arial" w:cs="Arial"/>
          <w:bdr w:val="none" w:sz="0" w:space="0" w:color="auto" w:frame="1"/>
          <w:shd w:val="clear" w:color="auto" w:fill="FFFFFF"/>
        </w:rPr>
        <w:t xml:space="preserve">es </w:t>
      </w:r>
      <w:r w:rsidR="00386977">
        <w:rPr>
          <w:rStyle w:val="a"/>
          <w:rFonts w:ascii="Arial" w:hAnsi="Arial" w:cs="Arial"/>
          <w:bdr w:val="none" w:sz="0" w:space="0" w:color="auto" w:frame="1"/>
          <w:shd w:val="clear" w:color="auto" w:fill="FFFFFF"/>
        </w:rPr>
        <w:t>l</w:t>
      </w:r>
      <w:r w:rsidR="009D461F">
        <w:rPr>
          <w:rStyle w:val="a"/>
          <w:rFonts w:ascii="Arial" w:hAnsi="Arial" w:cs="Arial"/>
          <w:bdr w:val="none" w:sz="0" w:space="0" w:color="auto" w:frame="1"/>
          <w:shd w:val="clear" w:color="auto" w:fill="FFFFFF"/>
        </w:rPr>
        <w:t>a</w:t>
      </w:r>
      <w:r w:rsidR="00386977">
        <w:rPr>
          <w:rStyle w:val="a"/>
          <w:rFonts w:ascii="Arial" w:hAnsi="Arial" w:cs="Arial"/>
          <w:bdr w:val="none" w:sz="0" w:space="0" w:color="auto" w:frame="1"/>
          <w:shd w:val="clear" w:color="auto" w:fill="FFFFFF"/>
        </w:rPr>
        <w:t xml:space="preserve"> que </w:t>
      </w:r>
      <w:r w:rsidR="00DC2F32" w:rsidRPr="00DC2F32">
        <w:rPr>
          <w:rStyle w:val="a"/>
          <w:rFonts w:ascii="Arial" w:hAnsi="Arial" w:cs="Arial"/>
          <w:bdr w:val="none" w:sz="0" w:space="0" w:color="auto" w:frame="1"/>
          <w:shd w:val="clear" w:color="auto" w:fill="FFFFFF"/>
        </w:rPr>
        <w:t>mejor se adapta</w:t>
      </w:r>
      <w:r w:rsidR="00C350D7">
        <w:rPr>
          <w:rStyle w:val="a"/>
          <w:rFonts w:ascii="Arial" w:hAnsi="Arial" w:cs="Arial"/>
          <w:bdr w:val="none" w:sz="0" w:space="0" w:color="auto" w:frame="1"/>
          <w:shd w:val="clear" w:color="auto" w:fill="FFFFFF"/>
        </w:rPr>
        <w:t>, asimismo, se aconseja revestir con pintura e</w:t>
      </w:r>
      <w:r w:rsidR="00C350D7" w:rsidRPr="00D93283">
        <w:rPr>
          <w:rStyle w:val="a"/>
          <w:rFonts w:ascii="Arial" w:hAnsi="Arial" w:cs="Arial"/>
          <w:bdr w:val="none" w:sz="0" w:space="0" w:color="auto" w:frame="1"/>
          <w:shd w:val="clear" w:color="auto" w:fill="FFFFFF"/>
        </w:rPr>
        <w:t>póxica de grado Alimenticio</w:t>
      </w:r>
      <w:r w:rsidR="00C350D7">
        <w:rPr>
          <w:rStyle w:val="a"/>
          <w:rFonts w:ascii="Arial" w:hAnsi="Arial" w:cs="Arial"/>
          <w:bdr w:val="none" w:sz="0" w:space="0" w:color="auto" w:frame="1"/>
          <w:shd w:val="clear" w:color="auto" w:fill="FFFFFF"/>
        </w:rPr>
        <w:t xml:space="preserve"> </w:t>
      </w:r>
      <w:r w:rsidR="00C350D7" w:rsidRPr="00D93283">
        <w:rPr>
          <w:rStyle w:val="a"/>
          <w:rFonts w:ascii="Arial" w:hAnsi="Arial" w:cs="Arial"/>
          <w:bdr w:val="none" w:sz="0" w:space="0" w:color="auto" w:frame="1"/>
          <w:shd w:val="clear" w:color="auto" w:fill="FFFFFF"/>
        </w:rPr>
        <w:t>la parte superior de la pared de la cocina</w:t>
      </w:r>
      <w:r w:rsidR="00C350D7">
        <w:rPr>
          <w:rStyle w:val="a"/>
          <w:rFonts w:ascii="Arial" w:hAnsi="Arial" w:cs="Arial"/>
          <w:bdr w:val="none" w:sz="0" w:space="0" w:color="auto" w:frame="1"/>
          <w:shd w:val="clear" w:color="auto" w:fill="FFFFFF"/>
        </w:rPr>
        <w:t xml:space="preserve">, </w:t>
      </w:r>
      <w:r w:rsidR="006076E8" w:rsidRPr="00D93283">
        <w:rPr>
          <w:rStyle w:val="a"/>
          <w:rFonts w:ascii="Arial" w:hAnsi="Arial" w:cs="Arial"/>
          <w:bdr w:val="none" w:sz="0" w:space="0" w:color="auto" w:frame="1"/>
          <w:shd w:val="clear" w:color="auto" w:fill="FFFFFF"/>
        </w:rPr>
        <w:t>mientras que las demás áreas del Comedor con pintura esmaltada</w:t>
      </w:r>
      <w:r w:rsidR="00817B7C">
        <w:rPr>
          <w:rStyle w:val="a"/>
          <w:rFonts w:ascii="Arial" w:hAnsi="Arial" w:cs="Arial"/>
          <w:bdr w:val="none" w:sz="0" w:space="0" w:color="auto" w:frame="1"/>
          <w:shd w:val="clear" w:color="auto" w:fill="FFFFFF"/>
        </w:rPr>
        <w:t xml:space="preserve"> </w:t>
      </w:r>
      <w:r w:rsidR="00C350D7" w:rsidRPr="00D93283">
        <w:rPr>
          <w:rStyle w:val="a"/>
          <w:rFonts w:ascii="Arial" w:hAnsi="Arial" w:cs="Arial"/>
          <w:bdr w:val="none" w:sz="0" w:space="0" w:color="auto" w:frame="1"/>
          <w:shd w:val="clear" w:color="auto" w:fill="FFFFFF"/>
        </w:rPr>
        <w:t>sin brillo (</w:t>
      </w:r>
      <w:r w:rsidR="00C350D7">
        <w:rPr>
          <w:rStyle w:val="a"/>
          <w:rFonts w:ascii="Arial" w:hAnsi="Arial" w:cs="Arial"/>
          <w:bdr w:val="none" w:sz="0" w:space="0" w:color="auto" w:frame="1"/>
          <w:shd w:val="clear" w:color="auto" w:fill="FFFFFF"/>
        </w:rPr>
        <w:t xml:space="preserve">Semigloss) </w:t>
      </w:r>
      <w:r w:rsidR="006076E8" w:rsidRPr="00D93283">
        <w:rPr>
          <w:rStyle w:val="a"/>
          <w:rFonts w:ascii="Arial" w:hAnsi="Arial" w:cs="Arial"/>
          <w:bdr w:val="none" w:sz="0" w:space="0" w:color="auto" w:frame="1"/>
          <w:shd w:val="clear" w:color="auto" w:fill="FFFFFF"/>
        </w:rPr>
        <w:t xml:space="preserve">debido a su </w:t>
      </w:r>
      <w:r w:rsidR="00817B7C">
        <w:rPr>
          <w:rStyle w:val="a"/>
          <w:rFonts w:ascii="Arial" w:hAnsi="Arial" w:cs="Arial"/>
          <w:bdr w:val="none" w:sz="0" w:space="0" w:color="auto" w:frame="1"/>
          <w:shd w:val="clear" w:color="auto" w:fill="FFFFFF"/>
        </w:rPr>
        <w:t>fácil</w:t>
      </w:r>
      <w:r w:rsidR="006076E8" w:rsidRPr="00D93283">
        <w:rPr>
          <w:rStyle w:val="a"/>
          <w:rFonts w:ascii="Arial" w:hAnsi="Arial" w:cs="Arial"/>
          <w:bdr w:val="none" w:sz="0" w:space="0" w:color="auto" w:frame="1"/>
          <w:shd w:val="clear" w:color="auto" w:fill="FFFFFF"/>
        </w:rPr>
        <w:t xml:space="preserve"> limpieza, impermeabilidad y durabilidad</w:t>
      </w:r>
      <w:r w:rsidR="00C350D7">
        <w:rPr>
          <w:rStyle w:val="a"/>
          <w:rFonts w:ascii="Arial" w:hAnsi="Arial" w:cs="Arial"/>
          <w:bdr w:val="none" w:sz="0" w:space="0" w:color="auto" w:frame="1"/>
          <w:shd w:val="clear" w:color="auto" w:fill="FFFFFF"/>
        </w:rPr>
        <w:t>.</w:t>
      </w:r>
    </w:p>
    <w:p w:rsidR="006746E0" w:rsidRDefault="006746E0" w:rsidP="006746E0">
      <w:pPr>
        <w:spacing w:line="480" w:lineRule="auto"/>
        <w:ind w:left="709"/>
        <w:jc w:val="both"/>
        <w:rPr>
          <w:rStyle w:val="a"/>
          <w:rFonts w:ascii="Arial" w:hAnsi="Arial" w:cs="Arial"/>
          <w:bdr w:val="none" w:sz="0" w:space="0" w:color="auto" w:frame="1"/>
          <w:shd w:val="clear" w:color="auto" w:fill="FFFFFF"/>
        </w:rPr>
      </w:pPr>
      <w:r>
        <w:rPr>
          <w:rStyle w:val="a"/>
          <w:rFonts w:ascii="Arial" w:hAnsi="Arial" w:cs="Arial"/>
          <w:bdr w:val="none" w:sz="0" w:space="0" w:color="auto" w:frame="1"/>
          <w:shd w:val="clear" w:color="auto" w:fill="FFFFFF"/>
        </w:rPr>
        <w:t>Para mejor adherencia de los materiales de revestimiento se sugiere utilizar capas finas de mortero cola en toda su superficie con el fin de evitar el desprendimiento de piezas y la generación de huecos debido a la fragilidad a los impactos mecánicos que estos poseen; asimismo, las juntas de unión serán de 1,5 mm y rellenas con mortero epoxy por  la resistencia a la humedad, abrasión y productos químicos.</w:t>
      </w:r>
    </w:p>
    <w:p w:rsidR="006746E0" w:rsidRDefault="006746E0" w:rsidP="006746E0">
      <w:pPr>
        <w:ind w:left="709"/>
        <w:jc w:val="both"/>
        <w:rPr>
          <w:rStyle w:val="a"/>
          <w:rFonts w:ascii="Arial" w:hAnsi="Arial" w:cs="Arial"/>
          <w:bdr w:val="none" w:sz="0" w:space="0" w:color="auto" w:frame="1"/>
          <w:shd w:val="clear" w:color="auto" w:fill="FFFFFF"/>
        </w:rPr>
      </w:pPr>
    </w:p>
    <w:p w:rsidR="006746E0" w:rsidRDefault="006746E0" w:rsidP="006746E0">
      <w:pPr>
        <w:spacing w:line="480" w:lineRule="auto"/>
        <w:ind w:left="709"/>
        <w:jc w:val="both"/>
        <w:rPr>
          <w:rStyle w:val="a"/>
          <w:rFonts w:ascii="Arial" w:hAnsi="Arial" w:cs="Arial"/>
          <w:bdr w:val="none" w:sz="0" w:space="0" w:color="auto" w:frame="1"/>
          <w:shd w:val="clear" w:color="auto" w:fill="FFFFFF"/>
        </w:rPr>
      </w:pPr>
      <w:r>
        <w:rPr>
          <w:rStyle w:val="a"/>
          <w:rFonts w:ascii="Arial" w:hAnsi="Arial" w:cs="Arial"/>
          <w:bdr w:val="none" w:sz="0" w:space="0" w:color="auto" w:frame="1"/>
          <w:shd w:val="clear" w:color="auto" w:fill="FFFFFF"/>
        </w:rPr>
        <w:t>Se sugiere instalar placas de acero inoxidable detrás de las cocinas industriales, planchas y fregaderos  para facilitar la limpieza, ya que son áreas donde se produce mayor salpicaduras de grasas y líquidos.</w:t>
      </w:r>
    </w:p>
    <w:p w:rsidR="006746E0" w:rsidRPr="001E5E0E" w:rsidRDefault="006746E0" w:rsidP="006746E0">
      <w:pPr>
        <w:ind w:left="709"/>
        <w:jc w:val="both"/>
        <w:rPr>
          <w:rStyle w:val="a"/>
          <w:rFonts w:ascii="Arial" w:hAnsi="Arial" w:cs="Arial"/>
          <w:bdr w:val="none" w:sz="0" w:space="0" w:color="auto" w:frame="1"/>
          <w:shd w:val="clear" w:color="auto" w:fill="FFFFFF"/>
        </w:rPr>
      </w:pPr>
      <w:r>
        <w:rPr>
          <w:rFonts w:ascii="Arial" w:hAnsi="Arial" w:cs="Arial"/>
          <w:noProof/>
          <w:lang w:val="es-MX" w:eastAsia="es-MX"/>
        </w:rPr>
        <w:lastRenderedPageBreak/>
        <mc:AlternateContent>
          <mc:Choice Requires="wps">
            <w:drawing>
              <wp:anchor distT="0" distB="0" distL="114300" distR="114300" simplePos="0" relativeHeight="251732480" behindDoc="1" locked="0" layoutInCell="1" allowOverlap="1" wp14:anchorId="5699A667" wp14:editId="5F91AC03">
                <wp:simplePos x="0" y="0"/>
                <wp:positionH relativeFrom="column">
                  <wp:posOffset>546290</wp:posOffset>
                </wp:positionH>
                <wp:positionV relativeFrom="paragraph">
                  <wp:posOffset>118745</wp:posOffset>
                </wp:positionV>
                <wp:extent cx="4547738" cy="1352550"/>
                <wp:effectExtent l="0" t="0" r="24765" b="19050"/>
                <wp:wrapNone/>
                <wp:docPr id="234" name="Rectangl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7738" cy="13525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68B4CE" id="Rectangle 292" o:spid="_x0000_s1026" style="position:absolute;margin-left:43pt;margin-top:9.35pt;width:358.1pt;height:106.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" strokeweight="1pt"/>
            </w:pict>
          </mc:Fallback>
        </mc:AlternateContent>
      </w:r>
    </w:p>
    <w:p w:rsidR="006746E0" w:rsidRDefault="006746E0" w:rsidP="006746E0">
      <w:pPr>
        <w:spacing w:after="120"/>
        <w:ind w:left="709"/>
        <w:jc w:val="center"/>
        <w:rPr>
          <w:rStyle w:val="a"/>
          <w:rFonts w:ascii="Arial" w:hAnsi="Arial" w:cs="Arial"/>
          <w:bdr w:val="none" w:sz="0" w:space="0" w:color="auto" w:frame="1"/>
          <w:shd w:val="clear" w:color="auto" w:fill="FFFFFF"/>
        </w:rPr>
      </w:pPr>
      <w:r>
        <w:rPr>
          <w:noProof/>
          <w:lang w:val="es-MX" w:eastAsia="es-MX"/>
        </w:rPr>
        <w:drawing>
          <wp:inline distT="0" distB="0" distL="0" distR="0" wp14:anchorId="7280CCD3" wp14:editId="523E9D68">
            <wp:extent cx="2203450" cy="1250132"/>
            <wp:effectExtent l="0" t="0" r="6350" b="7620"/>
            <wp:docPr id="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3">
                      <a:extLst>
                        <a:ext uri="{28A0092B-C50C-407E-A947-70E740481C1C}">
                          <a14:useLocalDpi xmlns:a14="http://schemas.microsoft.com/office/drawing/2010/main" val="0"/>
                        </a:ext>
                      </a:extLst>
                    </a:blip>
                    <a:srcRect l="65033" t="52692" r="15312" b="18980"/>
                    <a:stretch>
                      <a:fillRect/>
                    </a:stretch>
                  </pic:blipFill>
                  <pic:spPr bwMode="auto">
                    <a:xfrm>
                      <a:off x="0" y="0"/>
                      <a:ext cx="2205506" cy="1251298"/>
                    </a:xfrm>
                    <a:prstGeom prst="rect">
                      <a:avLst/>
                    </a:prstGeom>
                    <a:noFill/>
                    <a:ln>
                      <a:noFill/>
                    </a:ln>
                  </pic:spPr>
                </pic:pic>
              </a:graphicData>
            </a:graphic>
          </wp:inline>
        </w:drawing>
      </w:r>
      <w:r>
        <w:rPr>
          <w:noProof/>
        </w:rPr>
        <w:t xml:space="preserve"> </w:t>
      </w:r>
      <w:r>
        <w:rPr>
          <w:noProof/>
          <w:lang w:val="es-MX" w:eastAsia="es-MX"/>
        </w:rPr>
        <w:drawing>
          <wp:inline distT="0" distB="0" distL="0" distR="0" wp14:anchorId="4729880E" wp14:editId="1F5562CB">
            <wp:extent cx="2152228" cy="1248410"/>
            <wp:effectExtent l="0" t="0" r="635" b="8890"/>
            <wp:docPr id="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4">
                      <a:extLst>
                        <a:ext uri="{28A0092B-C50C-407E-A947-70E740481C1C}">
                          <a14:useLocalDpi xmlns:a14="http://schemas.microsoft.com/office/drawing/2010/main" val="0"/>
                        </a:ext>
                      </a:extLst>
                    </a:blip>
                    <a:srcRect l="35654" t="55882" r="46689" b="27466"/>
                    <a:stretch>
                      <a:fillRect/>
                    </a:stretch>
                  </pic:blipFill>
                  <pic:spPr bwMode="auto">
                    <a:xfrm>
                      <a:off x="0" y="0"/>
                      <a:ext cx="2171738" cy="1259727"/>
                    </a:xfrm>
                    <a:prstGeom prst="rect">
                      <a:avLst/>
                    </a:prstGeom>
                    <a:noFill/>
                    <a:ln>
                      <a:noFill/>
                    </a:ln>
                  </pic:spPr>
                </pic:pic>
              </a:graphicData>
            </a:graphic>
          </wp:inline>
        </w:drawing>
      </w:r>
    </w:p>
    <w:p w:rsidR="006746E0" w:rsidRPr="00F70EB6" w:rsidRDefault="006746E0" w:rsidP="006746E0">
      <w:pPr>
        <w:pStyle w:val="Figura"/>
        <w:spacing w:after="120"/>
        <w:ind w:left="709"/>
        <w:rPr>
          <w:rFonts w:eastAsia="Calibri"/>
          <w:sz w:val="20"/>
          <w:szCs w:val="20"/>
          <w:lang w:val="es-ES_tradnl" w:eastAsia="en-US"/>
        </w:rPr>
      </w:pPr>
      <w:bookmarkStart w:id="218" w:name="_Toc360714227"/>
      <w:r w:rsidRPr="00F70EB6">
        <w:rPr>
          <w:rFonts w:eastAsia="Calibri"/>
          <w:sz w:val="20"/>
          <w:szCs w:val="20"/>
          <w:lang w:val="es-ES_tradnl" w:eastAsia="en-US"/>
        </w:rPr>
        <w:t>Figura 5.</w:t>
      </w:r>
      <w:r w:rsidR="00635B56">
        <w:rPr>
          <w:rFonts w:eastAsia="Calibri"/>
          <w:sz w:val="20"/>
          <w:szCs w:val="20"/>
          <w:lang w:val="es-ES_tradnl" w:eastAsia="en-US"/>
        </w:rPr>
        <w:t>3</w:t>
      </w:r>
      <w:r w:rsidRPr="00F70EB6">
        <w:rPr>
          <w:rFonts w:eastAsia="Calibri"/>
          <w:sz w:val="20"/>
          <w:szCs w:val="20"/>
          <w:lang w:val="es-ES_tradnl" w:eastAsia="en-US"/>
        </w:rPr>
        <w:t xml:space="preserve">. </w:t>
      </w:r>
      <w:r w:rsidRPr="00F70EB6">
        <w:rPr>
          <w:rFonts w:eastAsia="Calibri"/>
          <w:b w:val="0"/>
          <w:sz w:val="20"/>
          <w:szCs w:val="20"/>
          <w:lang w:val="es-ES_tradnl" w:eastAsia="en-US"/>
        </w:rPr>
        <w:t>Protección</w:t>
      </w:r>
      <w:r>
        <w:rPr>
          <w:rFonts w:eastAsia="Calibri"/>
          <w:b w:val="0"/>
          <w:sz w:val="20"/>
          <w:szCs w:val="20"/>
          <w:lang w:val="es-ES_tradnl" w:eastAsia="en-US"/>
        </w:rPr>
        <w:t xml:space="preserve"> de pared en</w:t>
      </w:r>
      <w:r w:rsidRPr="00F70EB6">
        <w:rPr>
          <w:rFonts w:eastAsia="Calibri"/>
          <w:b w:val="0"/>
          <w:sz w:val="20"/>
          <w:szCs w:val="20"/>
          <w:lang w:val="es-ES_tradnl" w:eastAsia="en-US"/>
        </w:rPr>
        <w:t xml:space="preserve"> fregaderos y equipos de cocción</w:t>
      </w:r>
      <w:bookmarkEnd w:id="218"/>
      <w:r w:rsidRPr="00F70EB6">
        <w:rPr>
          <w:rFonts w:eastAsia="Calibri"/>
          <w:b w:val="0"/>
          <w:sz w:val="20"/>
          <w:szCs w:val="20"/>
          <w:lang w:val="es-ES_tradnl" w:eastAsia="en-US"/>
        </w:rPr>
        <w:t xml:space="preserve">  </w:t>
      </w:r>
    </w:p>
    <w:p w:rsidR="006746E0" w:rsidRPr="00F70EB6" w:rsidRDefault="006746E0" w:rsidP="006746E0">
      <w:pPr>
        <w:spacing w:after="120"/>
        <w:ind w:left="709"/>
        <w:jc w:val="center"/>
        <w:rPr>
          <w:rStyle w:val="a"/>
          <w:rFonts w:ascii="Arial" w:hAnsi="Arial" w:cs="Arial"/>
          <w:sz w:val="20"/>
          <w:szCs w:val="20"/>
          <w:bdr w:val="none" w:sz="0" w:space="0" w:color="auto" w:frame="1"/>
          <w:shd w:val="clear" w:color="auto" w:fill="FFFFFF"/>
        </w:rPr>
      </w:pPr>
      <w:r w:rsidRPr="00F70EB6">
        <w:rPr>
          <w:rFonts w:ascii="Arial" w:eastAsia="Calibri" w:hAnsi="Arial" w:cs="Arial"/>
          <w:b/>
          <w:sz w:val="20"/>
          <w:szCs w:val="20"/>
          <w:lang w:val="es-ES_tradnl" w:eastAsia="en-US"/>
        </w:rPr>
        <w:t>Fuente:</w:t>
      </w:r>
      <w:r w:rsidRPr="00F70EB6">
        <w:rPr>
          <w:rFonts w:ascii="Arial" w:eastAsia="Calibri" w:hAnsi="Arial" w:cs="Arial"/>
          <w:sz w:val="20"/>
          <w:szCs w:val="20"/>
          <w:lang w:val="es-ES_tradnl" w:eastAsia="en-US"/>
        </w:rPr>
        <w:t xml:space="preserve"> Diseño y Gestión de Cocina. 2009</w:t>
      </w:r>
    </w:p>
    <w:p w:rsidR="006746E0" w:rsidRDefault="006746E0" w:rsidP="006746E0">
      <w:pPr>
        <w:ind w:left="709"/>
        <w:jc w:val="both"/>
        <w:rPr>
          <w:rStyle w:val="a"/>
          <w:rFonts w:ascii="Arial" w:hAnsi="Arial" w:cs="Arial"/>
          <w:bdr w:val="none" w:sz="0" w:space="0" w:color="auto" w:frame="1"/>
          <w:shd w:val="clear" w:color="auto" w:fill="FFFFFF"/>
        </w:rPr>
      </w:pPr>
    </w:p>
    <w:p w:rsidR="00174DBA" w:rsidRDefault="004669E4" w:rsidP="00C350D7">
      <w:pPr>
        <w:spacing w:line="480" w:lineRule="auto"/>
        <w:ind w:left="709"/>
        <w:jc w:val="both"/>
        <w:rPr>
          <w:rStyle w:val="a"/>
          <w:rFonts w:ascii="Arial" w:hAnsi="Arial" w:cs="Arial"/>
          <w:bdr w:val="none" w:sz="0" w:space="0" w:color="auto" w:frame="1"/>
          <w:shd w:val="clear" w:color="auto" w:fill="FFFFFF"/>
        </w:rPr>
      </w:pPr>
      <w:r>
        <w:rPr>
          <w:rStyle w:val="a"/>
          <w:rFonts w:ascii="Arial" w:hAnsi="Arial" w:cs="Arial"/>
          <w:bdr w:val="none" w:sz="0" w:space="0" w:color="auto" w:frame="1"/>
          <w:shd w:val="clear" w:color="auto" w:fill="FFFFFF"/>
        </w:rPr>
        <w:t xml:space="preserve">Para eliminar los ángulos rectos entre </w:t>
      </w:r>
      <w:r w:rsidR="00174DBA" w:rsidRPr="007B57FD">
        <w:rPr>
          <w:rStyle w:val="a"/>
          <w:rFonts w:ascii="Arial" w:hAnsi="Arial" w:cs="Arial"/>
          <w:bdr w:val="none" w:sz="0" w:space="0" w:color="auto" w:frame="1"/>
          <w:shd w:val="clear" w:color="auto" w:fill="FFFFFF"/>
        </w:rPr>
        <w:t xml:space="preserve">paredes y </w:t>
      </w:r>
      <w:r>
        <w:rPr>
          <w:rStyle w:val="a"/>
          <w:rFonts w:ascii="Arial" w:hAnsi="Arial" w:cs="Arial"/>
          <w:bdr w:val="none" w:sz="0" w:space="0" w:color="auto" w:frame="1"/>
          <w:shd w:val="clear" w:color="auto" w:fill="FFFFFF"/>
        </w:rPr>
        <w:t xml:space="preserve">pisos se puede colocar </w:t>
      </w:r>
      <w:r w:rsidR="0079036C">
        <w:rPr>
          <w:rStyle w:val="a"/>
          <w:rFonts w:ascii="Arial" w:hAnsi="Arial" w:cs="Arial"/>
          <w:bdr w:val="none" w:sz="0" w:space="0" w:color="auto" w:frame="1"/>
          <w:shd w:val="clear" w:color="auto" w:fill="FFFFFF"/>
        </w:rPr>
        <w:t xml:space="preserve">tiras </w:t>
      </w:r>
      <w:r w:rsidR="00377C8A">
        <w:rPr>
          <w:rStyle w:val="a"/>
          <w:rFonts w:ascii="Arial" w:hAnsi="Arial" w:cs="Arial"/>
          <w:bdr w:val="none" w:sz="0" w:space="0" w:color="auto" w:frame="1"/>
          <w:shd w:val="clear" w:color="auto" w:fill="FFFFFF"/>
        </w:rPr>
        <w:t xml:space="preserve">e acero inoxidable, uniones de resina o pieza cerámica  que contengan un radio de curvatura de al menos 3 cm, en cambio para </w:t>
      </w:r>
      <w:r w:rsidR="001C2E01">
        <w:rPr>
          <w:rStyle w:val="a"/>
          <w:rFonts w:ascii="Arial" w:hAnsi="Arial" w:cs="Arial"/>
          <w:bdr w:val="none" w:sz="0" w:space="0" w:color="auto" w:frame="1"/>
          <w:shd w:val="clear" w:color="auto" w:fill="FFFFFF"/>
        </w:rPr>
        <w:t xml:space="preserve">prevenir </w:t>
      </w:r>
      <w:r w:rsidR="00817B7C">
        <w:rPr>
          <w:rStyle w:val="a"/>
          <w:rFonts w:ascii="Arial" w:hAnsi="Arial" w:cs="Arial"/>
          <w:bdr w:val="none" w:sz="0" w:space="0" w:color="auto" w:frame="1"/>
          <w:shd w:val="clear" w:color="auto" w:fill="FFFFFF"/>
        </w:rPr>
        <w:t xml:space="preserve">roturas </w:t>
      </w:r>
      <w:r w:rsidR="00377C8A">
        <w:rPr>
          <w:rStyle w:val="a"/>
          <w:rFonts w:ascii="Arial" w:hAnsi="Arial" w:cs="Arial"/>
          <w:bdr w:val="none" w:sz="0" w:space="0" w:color="auto" w:frame="1"/>
          <w:shd w:val="clear" w:color="auto" w:fill="FFFFFF"/>
        </w:rPr>
        <w:t xml:space="preserve">en las esquinas de las paredes </w:t>
      </w:r>
      <w:r w:rsidR="001C2E01">
        <w:rPr>
          <w:rStyle w:val="a"/>
          <w:rFonts w:ascii="Arial" w:hAnsi="Arial" w:cs="Arial"/>
          <w:bdr w:val="none" w:sz="0" w:space="0" w:color="auto" w:frame="1"/>
          <w:shd w:val="clear" w:color="auto" w:fill="FFFFFF"/>
        </w:rPr>
        <w:t xml:space="preserve">se recomienda </w:t>
      </w:r>
      <w:r w:rsidR="003462C0">
        <w:rPr>
          <w:rStyle w:val="a"/>
          <w:rFonts w:ascii="Arial" w:hAnsi="Arial" w:cs="Arial"/>
          <w:bdr w:val="none" w:sz="0" w:space="0" w:color="auto" w:frame="1"/>
          <w:shd w:val="clear" w:color="auto" w:fill="FFFFFF"/>
        </w:rPr>
        <w:t>instalar</w:t>
      </w:r>
      <w:r w:rsidR="001C2E01">
        <w:rPr>
          <w:rStyle w:val="a"/>
          <w:rFonts w:ascii="Arial" w:hAnsi="Arial" w:cs="Arial"/>
          <w:bdr w:val="none" w:sz="0" w:space="0" w:color="auto" w:frame="1"/>
          <w:shd w:val="clear" w:color="auto" w:fill="FFFFFF"/>
        </w:rPr>
        <w:t xml:space="preserve"> cantoneras de  protección</w:t>
      </w:r>
      <w:r w:rsidR="00377C8A">
        <w:rPr>
          <w:rStyle w:val="a"/>
          <w:rFonts w:ascii="Arial" w:hAnsi="Arial" w:cs="Arial"/>
          <w:bdr w:val="none" w:sz="0" w:space="0" w:color="auto" w:frame="1"/>
          <w:shd w:val="clear" w:color="auto" w:fill="FFFFFF"/>
        </w:rPr>
        <w:t xml:space="preserve"> de acero inoxidable. </w:t>
      </w:r>
    </w:p>
    <w:p w:rsidR="00F70EB6" w:rsidRDefault="003462C0" w:rsidP="00395BAD">
      <w:pPr>
        <w:ind w:left="709"/>
        <w:jc w:val="both"/>
        <w:rPr>
          <w:rStyle w:val="a"/>
          <w:rFonts w:ascii="Arial" w:hAnsi="Arial" w:cs="Arial"/>
          <w:bdr w:val="none" w:sz="0" w:space="0" w:color="auto" w:frame="1"/>
          <w:shd w:val="clear" w:color="auto" w:fill="FFFFFF"/>
        </w:rPr>
      </w:pPr>
      <w:r>
        <w:rPr>
          <w:rFonts w:ascii="Arial" w:hAnsi="Arial" w:cs="Arial"/>
          <w:noProof/>
          <w:lang w:val="es-MX" w:eastAsia="es-MX"/>
        </w:rPr>
        <mc:AlternateContent>
          <mc:Choice Requires="wps">
            <w:drawing>
              <wp:anchor distT="0" distB="0" distL="114300" distR="114300" simplePos="0" relativeHeight="251612672" behindDoc="1" locked="0" layoutInCell="1" allowOverlap="1" wp14:anchorId="7D48E502" wp14:editId="70867F80">
                <wp:simplePos x="0" y="0"/>
                <wp:positionH relativeFrom="column">
                  <wp:posOffset>2178050</wp:posOffset>
                </wp:positionH>
                <wp:positionV relativeFrom="paragraph">
                  <wp:posOffset>66304</wp:posOffset>
                </wp:positionV>
                <wp:extent cx="1144905" cy="1138686"/>
                <wp:effectExtent l="0" t="0" r="17145" b="23495"/>
                <wp:wrapNone/>
                <wp:docPr id="235" name="Rectangle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4905" cy="1138686"/>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869698" id="Rectangle 291" o:spid="_x0000_s1026" style="position:absolute;margin-left:171.5pt;margin-top:5.2pt;width:90.15pt;height:89.6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" strokeweight="1pt"/>
            </w:pict>
          </mc:Fallback>
        </mc:AlternateContent>
      </w:r>
      <w:r>
        <w:rPr>
          <w:noProof/>
          <w:lang w:val="es-MX" w:eastAsia="es-MX"/>
        </w:rPr>
        <w:drawing>
          <wp:anchor distT="0" distB="0" distL="114300" distR="114300" simplePos="0" relativeHeight="251620864" behindDoc="0" locked="0" layoutInCell="1" allowOverlap="1" wp14:anchorId="543D2DD4" wp14:editId="4A140677">
            <wp:simplePos x="0" y="0"/>
            <wp:positionH relativeFrom="column">
              <wp:posOffset>2228215</wp:posOffset>
            </wp:positionH>
            <wp:positionV relativeFrom="paragraph">
              <wp:posOffset>118110</wp:posOffset>
            </wp:positionV>
            <wp:extent cx="1052830" cy="1035050"/>
            <wp:effectExtent l="0" t="0" r="0" b="0"/>
            <wp:wrapSquare wrapText="bothSides"/>
            <wp:docPr id="3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61122" t="48506" r="16092" b="14234"/>
                    <a:stretch/>
                  </pic:blipFill>
                  <pic:spPr bwMode="auto">
                    <a:xfrm>
                      <a:off x="0" y="0"/>
                      <a:ext cx="1052830" cy="1035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0EB6" w:rsidRDefault="00F70EB6" w:rsidP="00F70EB6">
      <w:pPr>
        <w:spacing w:after="120"/>
        <w:ind w:left="709"/>
        <w:jc w:val="center"/>
        <w:rPr>
          <w:rFonts w:eastAsia="Calibri"/>
          <w:sz w:val="20"/>
          <w:szCs w:val="20"/>
          <w:lang w:val="es-ES_tradnl" w:eastAsia="en-US"/>
        </w:rPr>
      </w:pPr>
    </w:p>
    <w:p w:rsidR="00F70EB6" w:rsidRDefault="00F70EB6" w:rsidP="00817B7C">
      <w:pPr>
        <w:pStyle w:val="Figura"/>
        <w:spacing w:after="120"/>
        <w:ind w:left="1418"/>
        <w:rPr>
          <w:rFonts w:eastAsia="Calibri"/>
          <w:sz w:val="20"/>
          <w:szCs w:val="20"/>
          <w:lang w:val="es-ES_tradnl" w:eastAsia="en-US"/>
        </w:rPr>
      </w:pPr>
    </w:p>
    <w:p w:rsidR="00F70EB6" w:rsidRDefault="00F70EB6" w:rsidP="00817B7C">
      <w:pPr>
        <w:pStyle w:val="Figura"/>
        <w:spacing w:after="120"/>
        <w:ind w:left="1418"/>
        <w:rPr>
          <w:rFonts w:eastAsia="Calibri"/>
          <w:sz w:val="20"/>
          <w:szCs w:val="20"/>
          <w:lang w:val="es-ES_tradnl" w:eastAsia="en-US"/>
        </w:rPr>
      </w:pPr>
    </w:p>
    <w:p w:rsidR="00F70EB6" w:rsidRPr="00395BAD" w:rsidRDefault="00F70EB6" w:rsidP="00817B7C">
      <w:pPr>
        <w:pStyle w:val="Figura"/>
        <w:spacing w:after="120"/>
        <w:ind w:left="1418"/>
        <w:rPr>
          <w:rFonts w:eastAsia="Calibri"/>
          <w:sz w:val="10"/>
          <w:szCs w:val="10"/>
          <w:lang w:val="es-ES_tradnl" w:eastAsia="en-US"/>
        </w:rPr>
      </w:pPr>
    </w:p>
    <w:p w:rsidR="00F70EB6" w:rsidRDefault="00F70EB6" w:rsidP="003462C0">
      <w:pPr>
        <w:pStyle w:val="Figura"/>
        <w:spacing w:after="0"/>
        <w:ind w:left="1418"/>
        <w:rPr>
          <w:rFonts w:eastAsia="Calibri"/>
          <w:sz w:val="20"/>
          <w:szCs w:val="20"/>
          <w:lang w:val="es-ES_tradnl" w:eastAsia="en-US"/>
        </w:rPr>
      </w:pPr>
    </w:p>
    <w:p w:rsidR="003462C0" w:rsidRDefault="003462C0" w:rsidP="003462C0">
      <w:pPr>
        <w:pStyle w:val="Figura"/>
        <w:spacing w:after="0"/>
        <w:ind w:left="1418"/>
        <w:rPr>
          <w:rFonts w:eastAsia="Calibri"/>
          <w:sz w:val="2"/>
          <w:szCs w:val="2"/>
          <w:lang w:val="es-ES_tradnl" w:eastAsia="en-US"/>
        </w:rPr>
      </w:pPr>
    </w:p>
    <w:p w:rsidR="003462C0" w:rsidRPr="003462C0" w:rsidRDefault="003462C0" w:rsidP="003462C0">
      <w:pPr>
        <w:pStyle w:val="Figura"/>
        <w:spacing w:after="0"/>
        <w:ind w:left="1418"/>
        <w:rPr>
          <w:rFonts w:eastAsia="Calibri"/>
          <w:sz w:val="14"/>
          <w:szCs w:val="14"/>
          <w:lang w:val="es-ES_tradnl" w:eastAsia="en-US"/>
        </w:rPr>
      </w:pPr>
    </w:p>
    <w:p w:rsidR="00763A5C" w:rsidRPr="00817B7C" w:rsidRDefault="00763A5C" w:rsidP="00395BAD">
      <w:pPr>
        <w:pStyle w:val="Figura"/>
        <w:spacing w:after="120"/>
        <w:ind w:left="709"/>
        <w:rPr>
          <w:rFonts w:eastAsia="Calibri"/>
          <w:sz w:val="20"/>
          <w:szCs w:val="20"/>
          <w:lang w:val="es-ES_tradnl" w:eastAsia="en-US"/>
        </w:rPr>
      </w:pPr>
      <w:bookmarkStart w:id="219" w:name="_Toc360714228"/>
      <w:r w:rsidRPr="00817B7C">
        <w:rPr>
          <w:rFonts w:eastAsia="Calibri"/>
          <w:sz w:val="20"/>
          <w:szCs w:val="20"/>
          <w:lang w:val="es-ES_tradnl" w:eastAsia="en-US"/>
        </w:rPr>
        <w:t>Figura 5.</w:t>
      </w:r>
      <w:r w:rsidR="0029075D">
        <w:rPr>
          <w:rFonts w:eastAsia="Calibri"/>
          <w:sz w:val="20"/>
          <w:szCs w:val="20"/>
          <w:lang w:val="es-ES_tradnl" w:eastAsia="en-US"/>
        </w:rPr>
        <w:t>4</w:t>
      </w:r>
      <w:r w:rsidRPr="00817B7C">
        <w:rPr>
          <w:rFonts w:eastAsia="Calibri"/>
          <w:sz w:val="20"/>
          <w:szCs w:val="20"/>
          <w:lang w:val="es-ES_tradnl" w:eastAsia="en-US"/>
        </w:rPr>
        <w:t xml:space="preserve">. </w:t>
      </w:r>
      <w:r w:rsidR="0068242A">
        <w:rPr>
          <w:rFonts w:eastAsia="Calibri"/>
          <w:b w:val="0"/>
          <w:sz w:val="20"/>
          <w:szCs w:val="20"/>
          <w:lang w:val="es-ES_tradnl" w:eastAsia="en-US"/>
        </w:rPr>
        <w:t>Cantoneras de p</w:t>
      </w:r>
      <w:r w:rsidRPr="00817B7C">
        <w:rPr>
          <w:rFonts w:eastAsia="Calibri"/>
          <w:b w:val="0"/>
          <w:sz w:val="20"/>
          <w:szCs w:val="20"/>
          <w:lang w:val="es-ES_tradnl" w:eastAsia="en-US"/>
        </w:rPr>
        <w:t>rotección</w:t>
      </w:r>
      <w:bookmarkEnd w:id="219"/>
      <w:r w:rsidRPr="00817B7C">
        <w:rPr>
          <w:rFonts w:eastAsia="Calibri"/>
          <w:b w:val="0"/>
          <w:sz w:val="20"/>
          <w:szCs w:val="20"/>
          <w:lang w:val="es-ES_tradnl" w:eastAsia="en-US"/>
        </w:rPr>
        <w:t xml:space="preserve"> </w:t>
      </w:r>
    </w:p>
    <w:p w:rsidR="00763A5C" w:rsidRPr="00817B7C" w:rsidRDefault="00763A5C" w:rsidP="00395BAD">
      <w:pPr>
        <w:spacing w:after="120"/>
        <w:ind w:left="709"/>
        <w:jc w:val="center"/>
        <w:rPr>
          <w:rStyle w:val="a"/>
          <w:rFonts w:ascii="Arial" w:hAnsi="Arial" w:cs="Arial"/>
          <w:sz w:val="20"/>
          <w:szCs w:val="20"/>
          <w:bdr w:val="none" w:sz="0" w:space="0" w:color="auto" w:frame="1"/>
          <w:shd w:val="clear" w:color="auto" w:fill="FFFFFF"/>
        </w:rPr>
      </w:pPr>
      <w:r w:rsidRPr="00817B7C">
        <w:rPr>
          <w:rFonts w:ascii="Arial" w:eastAsia="Calibri" w:hAnsi="Arial" w:cs="Arial"/>
          <w:b/>
          <w:sz w:val="20"/>
          <w:szCs w:val="20"/>
          <w:lang w:val="es-ES_tradnl" w:eastAsia="en-US"/>
        </w:rPr>
        <w:t>Fuente:</w:t>
      </w:r>
      <w:r w:rsidRPr="00817B7C">
        <w:rPr>
          <w:rFonts w:ascii="Arial" w:eastAsia="Calibri" w:hAnsi="Arial" w:cs="Arial"/>
          <w:sz w:val="20"/>
          <w:szCs w:val="20"/>
          <w:lang w:val="es-ES_tradnl" w:eastAsia="en-US"/>
        </w:rPr>
        <w:t xml:space="preserve"> Diseño y Gestión de Cocina</w:t>
      </w:r>
      <w:r w:rsidR="00D670EC" w:rsidRPr="00817B7C">
        <w:rPr>
          <w:rFonts w:ascii="Arial" w:eastAsia="Calibri" w:hAnsi="Arial" w:cs="Arial"/>
          <w:sz w:val="20"/>
          <w:szCs w:val="20"/>
          <w:lang w:val="es-ES_tradnl" w:eastAsia="en-US"/>
        </w:rPr>
        <w:t>. 2009</w:t>
      </w:r>
    </w:p>
    <w:p w:rsidR="00967140" w:rsidRDefault="00967140" w:rsidP="00967140">
      <w:pPr>
        <w:ind w:left="709"/>
        <w:jc w:val="both"/>
        <w:rPr>
          <w:rStyle w:val="a"/>
          <w:rFonts w:ascii="Arial" w:hAnsi="Arial" w:cs="Arial"/>
          <w:bdr w:val="none" w:sz="0" w:space="0" w:color="auto" w:frame="1"/>
          <w:shd w:val="clear" w:color="auto" w:fill="FFFFFF"/>
        </w:rPr>
      </w:pPr>
    </w:p>
    <w:p w:rsidR="00A75DC6" w:rsidRDefault="006D7B20" w:rsidP="00296B7C">
      <w:pPr>
        <w:spacing w:line="480" w:lineRule="auto"/>
        <w:ind w:left="709"/>
        <w:jc w:val="both"/>
        <w:rPr>
          <w:rStyle w:val="a"/>
          <w:rFonts w:ascii="Arial" w:hAnsi="Arial" w:cs="Arial"/>
          <w:bdr w:val="none" w:sz="0" w:space="0" w:color="auto" w:frame="1"/>
          <w:shd w:val="clear" w:color="auto" w:fill="FFFFFF"/>
        </w:rPr>
      </w:pPr>
      <w:r>
        <w:rPr>
          <w:rStyle w:val="a"/>
          <w:rFonts w:ascii="Arial" w:hAnsi="Arial" w:cs="Arial"/>
          <w:bdr w:val="none" w:sz="0" w:space="0" w:color="auto" w:frame="1"/>
          <w:shd w:val="clear" w:color="auto" w:fill="FFFFFF"/>
        </w:rPr>
        <w:t>L</w:t>
      </w:r>
      <w:r w:rsidR="00296B7C" w:rsidRPr="00995546">
        <w:rPr>
          <w:rStyle w:val="a"/>
          <w:rFonts w:ascii="Arial" w:hAnsi="Arial" w:cs="Arial"/>
          <w:bdr w:val="none" w:sz="0" w:space="0" w:color="auto" w:frame="1"/>
          <w:shd w:val="clear" w:color="auto" w:fill="FFFFFF"/>
        </w:rPr>
        <w:t>as</w:t>
      </w:r>
      <w:r w:rsidR="006806EB">
        <w:rPr>
          <w:rStyle w:val="a"/>
          <w:rFonts w:ascii="Arial" w:hAnsi="Arial" w:cs="Arial"/>
          <w:bdr w:val="none" w:sz="0" w:space="0" w:color="auto" w:frame="1"/>
          <w:shd w:val="clear" w:color="auto" w:fill="FFFFFF"/>
        </w:rPr>
        <w:t xml:space="preserve"> áreas que tengan</w:t>
      </w:r>
      <w:r w:rsidR="00296B7C" w:rsidRPr="00995546">
        <w:rPr>
          <w:rStyle w:val="a"/>
          <w:rFonts w:ascii="Arial" w:hAnsi="Arial" w:cs="Arial"/>
          <w:bdr w:val="none" w:sz="0" w:space="0" w:color="auto" w:frame="1"/>
          <w:shd w:val="clear" w:color="auto" w:fill="FFFFFF"/>
        </w:rPr>
        <w:t xml:space="preserve"> aberturas en comunicación </w:t>
      </w:r>
      <w:r w:rsidR="006F55A6">
        <w:rPr>
          <w:rStyle w:val="a"/>
          <w:rFonts w:ascii="Arial" w:hAnsi="Arial" w:cs="Arial"/>
          <w:bdr w:val="none" w:sz="0" w:space="0" w:color="auto" w:frame="1"/>
          <w:shd w:val="clear" w:color="auto" w:fill="FFFFFF"/>
        </w:rPr>
        <w:t>a</w:t>
      </w:r>
      <w:r w:rsidR="00296B7C" w:rsidRPr="00995546">
        <w:rPr>
          <w:rStyle w:val="a"/>
          <w:rFonts w:ascii="Arial" w:hAnsi="Arial" w:cs="Arial"/>
          <w:bdr w:val="none" w:sz="0" w:space="0" w:color="auto" w:frame="1"/>
          <w:shd w:val="clear" w:color="auto" w:fill="FFFFFF"/>
        </w:rPr>
        <w:t>l exterior</w:t>
      </w:r>
      <w:r w:rsidR="007327C5" w:rsidRPr="00995546">
        <w:rPr>
          <w:rStyle w:val="a"/>
          <w:rFonts w:ascii="Arial" w:hAnsi="Arial" w:cs="Arial"/>
          <w:bdr w:val="none" w:sz="0" w:space="0" w:color="auto" w:frame="1"/>
          <w:shd w:val="clear" w:color="auto" w:fill="FFFFFF"/>
        </w:rPr>
        <w:t xml:space="preserve"> (</w:t>
      </w:r>
      <w:r w:rsidR="006806EB">
        <w:rPr>
          <w:rStyle w:val="a"/>
          <w:rFonts w:ascii="Arial" w:hAnsi="Arial" w:cs="Arial"/>
          <w:bdr w:val="none" w:sz="0" w:space="0" w:color="auto" w:frame="1"/>
          <w:shd w:val="clear" w:color="auto" w:fill="FFFFFF"/>
        </w:rPr>
        <w:t>Almacenes</w:t>
      </w:r>
      <w:r w:rsidR="007327C5" w:rsidRPr="00995546">
        <w:rPr>
          <w:rStyle w:val="a"/>
          <w:rFonts w:ascii="Arial" w:hAnsi="Arial" w:cs="Arial"/>
          <w:bdr w:val="none" w:sz="0" w:space="0" w:color="auto" w:frame="1"/>
          <w:shd w:val="clear" w:color="auto" w:fill="FFFFFF"/>
        </w:rPr>
        <w:t xml:space="preserve">, </w:t>
      </w:r>
      <w:r w:rsidR="006806EB">
        <w:rPr>
          <w:rStyle w:val="a"/>
          <w:rFonts w:ascii="Arial" w:hAnsi="Arial" w:cs="Arial"/>
          <w:bdr w:val="none" w:sz="0" w:space="0" w:color="auto" w:frame="1"/>
          <w:shd w:val="clear" w:color="auto" w:fill="FFFFFF"/>
        </w:rPr>
        <w:t>SS.HH., C</w:t>
      </w:r>
      <w:r w:rsidR="007327C5" w:rsidRPr="00995546">
        <w:rPr>
          <w:rStyle w:val="a"/>
          <w:rFonts w:ascii="Arial" w:hAnsi="Arial" w:cs="Arial"/>
          <w:bdr w:val="none" w:sz="0" w:space="0" w:color="auto" w:frame="1"/>
          <w:shd w:val="clear" w:color="auto" w:fill="FFFFFF"/>
        </w:rPr>
        <w:t>omedor</w:t>
      </w:r>
      <w:r w:rsidR="007B57FD" w:rsidRPr="00995546">
        <w:rPr>
          <w:rStyle w:val="a"/>
          <w:rFonts w:ascii="Arial" w:hAnsi="Arial" w:cs="Arial"/>
          <w:bdr w:val="none" w:sz="0" w:space="0" w:color="auto" w:frame="1"/>
          <w:shd w:val="clear" w:color="auto" w:fill="FFFFFF"/>
        </w:rPr>
        <w:t>es</w:t>
      </w:r>
      <w:r w:rsidR="007327C5" w:rsidRPr="00995546">
        <w:rPr>
          <w:rStyle w:val="a"/>
          <w:rFonts w:ascii="Arial" w:hAnsi="Arial" w:cs="Arial"/>
          <w:bdr w:val="none" w:sz="0" w:space="0" w:color="auto" w:frame="1"/>
          <w:shd w:val="clear" w:color="auto" w:fill="FFFFFF"/>
        </w:rPr>
        <w:t>)</w:t>
      </w:r>
      <w:r w:rsidR="00296B7C" w:rsidRPr="00995546">
        <w:rPr>
          <w:rStyle w:val="a"/>
          <w:rFonts w:ascii="Arial" w:hAnsi="Arial" w:cs="Arial"/>
          <w:bdr w:val="none" w:sz="0" w:space="0" w:color="auto" w:frame="1"/>
          <w:shd w:val="clear" w:color="auto" w:fill="FFFFFF"/>
        </w:rPr>
        <w:t xml:space="preserve"> </w:t>
      </w:r>
      <w:r w:rsidR="006F55A6" w:rsidRPr="00995546">
        <w:rPr>
          <w:rStyle w:val="a"/>
          <w:rFonts w:ascii="Arial" w:hAnsi="Arial" w:cs="Arial"/>
          <w:bdr w:val="none" w:sz="0" w:space="0" w:color="auto" w:frame="1"/>
          <w:shd w:val="clear" w:color="auto" w:fill="FFFFFF"/>
        </w:rPr>
        <w:t>deber</w:t>
      </w:r>
      <w:r w:rsidR="006F55A6">
        <w:rPr>
          <w:rStyle w:val="a"/>
          <w:rFonts w:ascii="Arial" w:hAnsi="Arial" w:cs="Arial"/>
          <w:bdr w:val="none" w:sz="0" w:space="0" w:color="auto" w:frame="1"/>
          <w:shd w:val="clear" w:color="auto" w:fill="FFFFFF"/>
        </w:rPr>
        <w:t>án</w:t>
      </w:r>
      <w:r w:rsidR="00296B7C" w:rsidRPr="00995546">
        <w:rPr>
          <w:rStyle w:val="a"/>
          <w:rFonts w:ascii="Arial" w:hAnsi="Arial" w:cs="Arial"/>
          <w:bdr w:val="none" w:sz="0" w:space="0" w:color="auto" w:frame="1"/>
          <w:shd w:val="clear" w:color="auto" w:fill="FFFFFF"/>
        </w:rPr>
        <w:t xml:space="preserve"> estar protegidas con mallas de 16 hiladas/pulg</w:t>
      </w:r>
      <w:r w:rsidR="00296B7C" w:rsidRPr="006806EB">
        <w:rPr>
          <w:rStyle w:val="a"/>
          <w:rFonts w:ascii="Arial" w:hAnsi="Arial" w:cs="Arial"/>
          <w:bdr w:val="none" w:sz="0" w:space="0" w:color="auto" w:frame="1"/>
          <w:shd w:val="clear" w:color="auto" w:fill="FFFFFF"/>
          <w:vertAlign w:val="superscript"/>
        </w:rPr>
        <w:t>2</w:t>
      </w:r>
      <w:r w:rsidR="00296B7C" w:rsidRPr="00995546">
        <w:rPr>
          <w:rStyle w:val="a"/>
          <w:rFonts w:ascii="Arial" w:hAnsi="Arial" w:cs="Arial"/>
          <w:bdr w:val="none" w:sz="0" w:space="0" w:color="auto" w:frame="1"/>
          <w:shd w:val="clear" w:color="auto" w:fill="FFFFFF"/>
        </w:rPr>
        <w:t xml:space="preserve">, y en </w:t>
      </w:r>
      <w:r>
        <w:rPr>
          <w:rStyle w:val="a"/>
          <w:rFonts w:ascii="Arial" w:hAnsi="Arial" w:cs="Arial"/>
          <w:bdr w:val="none" w:sz="0" w:space="0" w:color="auto" w:frame="1"/>
          <w:shd w:val="clear" w:color="auto" w:fill="FFFFFF"/>
        </w:rPr>
        <w:t>caso de r</w:t>
      </w:r>
      <w:r w:rsidR="00296B7C" w:rsidRPr="00995546">
        <w:rPr>
          <w:rStyle w:val="a"/>
          <w:rFonts w:ascii="Arial" w:hAnsi="Arial" w:cs="Arial"/>
          <w:bdr w:val="none" w:sz="0" w:space="0" w:color="auto" w:frame="1"/>
          <w:shd w:val="clear" w:color="auto" w:fill="FFFFFF"/>
        </w:rPr>
        <w:t>omperse</w:t>
      </w:r>
      <w:r w:rsidR="006806EB">
        <w:rPr>
          <w:rStyle w:val="a"/>
          <w:rFonts w:ascii="Arial" w:hAnsi="Arial" w:cs="Arial"/>
          <w:bdr w:val="none" w:sz="0" w:space="0" w:color="auto" w:frame="1"/>
          <w:shd w:val="clear" w:color="auto" w:fill="FFFFFF"/>
        </w:rPr>
        <w:t>,</w:t>
      </w:r>
      <w:r w:rsidR="00296B7C" w:rsidRPr="00995546">
        <w:rPr>
          <w:rStyle w:val="a"/>
          <w:rFonts w:ascii="Arial" w:hAnsi="Arial" w:cs="Arial"/>
          <w:bdr w:val="none" w:sz="0" w:space="0" w:color="auto" w:frame="1"/>
          <w:shd w:val="clear" w:color="auto" w:fill="FFFFFF"/>
        </w:rPr>
        <w:t xml:space="preserve"> serán reemplazadas inmediatamente</w:t>
      </w:r>
      <w:r w:rsidR="00A75DC6">
        <w:rPr>
          <w:rStyle w:val="a"/>
          <w:rFonts w:ascii="Arial" w:hAnsi="Arial" w:cs="Arial"/>
          <w:bdr w:val="none" w:sz="0" w:space="0" w:color="auto" w:frame="1"/>
          <w:shd w:val="clear" w:color="auto" w:fill="FFFFFF"/>
        </w:rPr>
        <w:t>, del mismo modo, se reparará la ventana de persianas de hojas de vidrio rotas y la pendiente del alfeizar de la cocina será de al menos 60%.</w:t>
      </w:r>
    </w:p>
    <w:p w:rsidR="00296B7C" w:rsidRDefault="00A75DC6" w:rsidP="00296B7C">
      <w:pPr>
        <w:spacing w:line="480" w:lineRule="auto"/>
        <w:ind w:left="709"/>
        <w:jc w:val="both"/>
        <w:rPr>
          <w:rStyle w:val="a"/>
          <w:rFonts w:ascii="Arial" w:hAnsi="Arial" w:cs="Arial"/>
          <w:bdr w:val="none" w:sz="0" w:space="0" w:color="auto" w:frame="1"/>
          <w:shd w:val="clear" w:color="auto" w:fill="FFFFFF"/>
        </w:rPr>
      </w:pPr>
      <w:r>
        <w:rPr>
          <w:rStyle w:val="a"/>
          <w:rFonts w:ascii="Arial" w:hAnsi="Arial" w:cs="Arial"/>
          <w:bdr w:val="none" w:sz="0" w:space="0" w:color="auto" w:frame="1"/>
          <w:shd w:val="clear" w:color="auto" w:fill="FFFFFF"/>
        </w:rPr>
        <w:lastRenderedPageBreak/>
        <w:t>La</w:t>
      </w:r>
      <w:r w:rsidR="00296B7C" w:rsidRPr="00995546">
        <w:rPr>
          <w:rStyle w:val="a"/>
          <w:rFonts w:ascii="Arial" w:hAnsi="Arial" w:cs="Arial"/>
          <w:bdr w:val="none" w:sz="0" w:space="0" w:color="auto" w:frame="1"/>
          <w:shd w:val="clear" w:color="auto" w:fill="FFFFFF"/>
        </w:rPr>
        <w:t>s puertas con acceso externo</w:t>
      </w:r>
      <w:r w:rsidR="00995546" w:rsidRPr="00995546">
        <w:rPr>
          <w:rStyle w:val="a"/>
          <w:rFonts w:ascii="Arial" w:hAnsi="Arial" w:cs="Arial"/>
          <w:bdr w:val="none" w:sz="0" w:space="0" w:color="auto" w:frame="1"/>
          <w:shd w:val="clear" w:color="auto" w:fill="FFFFFF"/>
        </w:rPr>
        <w:t xml:space="preserve"> </w:t>
      </w:r>
      <w:r w:rsidR="007327C5" w:rsidRPr="00995546">
        <w:rPr>
          <w:rStyle w:val="a"/>
          <w:rFonts w:ascii="Arial" w:hAnsi="Arial" w:cs="Arial"/>
          <w:bdr w:val="none" w:sz="0" w:space="0" w:color="auto" w:frame="1"/>
          <w:shd w:val="clear" w:color="auto" w:fill="FFFFFF"/>
        </w:rPr>
        <w:t>deberán</w:t>
      </w:r>
      <w:r w:rsidR="00296B7C" w:rsidRPr="00995546">
        <w:rPr>
          <w:rStyle w:val="a"/>
          <w:rFonts w:ascii="Arial" w:hAnsi="Arial" w:cs="Arial"/>
          <w:bdr w:val="none" w:sz="0" w:space="0" w:color="auto" w:frame="1"/>
          <w:shd w:val="clear" w:color="auto" w:fill="FFFFFF"/>
        </w:rPr>
        <w:t xml:space="preserve"> </w:t>
      </w:r>
      <w:r w:rsidR="00D46970">
        <w:rPr>
          <w:rStyle w:val="a"/>
          <w:rFonts w:ascii="Arial" w:hAnsi="Arial" w:cs="Arial"/>
          <w:bdr w:val="none" w:sz="0" w:space="0" w:color="auto" w:frame="1"/>
          <w:shd w:val="clear" w:color="auto" w:fill="FFFFFF"/>
        </w:rPr>
        <w:t>abrirse hacia afuera para evitar el ingreso de polvo y tendrán burletes</w:t>
      </w:r>
      <w:r w:rsidR="00296B7C" w:rsidRPr="00995546">
        <w:rPr>
          <w:rStyle w:val="a"/>
          <w:rFonts w:ascii="Arial" w:hAnsi="Arial" w:cs="Arial"/>
          <w:bdr w:val="none" w:sz="0" w:space="0" w:color="auto" w:frame="1"/>
          <w:shd w:val="clear" w:color="auto" w:fill="FFFFFF"/>
        </w:rPr>
        <w:t xml:space="preserve"> de caucho como </w:t>
      </w:r>
      <w:r w:rsidR="00B70553" w:rsidRPr="00995546">
        <w:rPr>
          <w:rStyle w:val="a"/>
          <w:rFonts w:ascii="Arial" w:hAnsi="Arial" w:cs="Arial"/>
          <w:bdr w:val="none" w:sz="0" w:space="0" w:color="auto" w:frame="1"/>
          <w:shd w:val="clear" w:color="auto" w:fill="FFFFFF"/>
        </w:rPr>
        <w:t>medida de prevención de</w:t>
      </w:r>
      <w:r w:rsidR="00296B7C" w:rsidRPr="00995546">
        <w:rPr>
          <w:rStyle w:val="a"/>
          <w:rFonts w:ascii="Arial" w:hAnsi="Arial" w:cs="Arial"/>
          <w:bdr w:val="none" w:sz="0" w:space="0" w:color="auto" w:frame="1"/>
          <w:shd w:val="clear" w:color="auto" w:fill="FFFFFF"/>
        </w:rPr>
        <w:t xml:space="preserve"> plagas</w:t>
      </w:r>
      <w:r w:rsidR="00D46970">
        <w:rPr>
          <w:rStyle w:val="a"/>
          <w:rFonts w:ascii="Arial" w:hAnsi="Arial" w:cs="Arial"/>
          <w:bdr w:val="none" w:sz="0" w:space="0" w:color="auto" w:frame="1"/>
          <w:shd w:val="clear" w:color="auto" w:fill="FFFFFF"/>
        </w:rPr>
        <w:t xml:space="preserve">. </w:t>
      </w:r>
    </w:p>
    <w:p w:rsidR="003073C0" w:rsidRPr="002D3FFE" w:rsidRDefault="003073C0" w:rsidP="003073C0">
      <w:pPr>
        <w:ind w:left="709"/>
        <w:jc w:val="both"/>
        <w:rPr>
          <w:rFonts w:ascii="Arial" w:hAnsi="Arial" w:cs="Arial"/>
          <w:sz w:val="22"/>
          <w:szCs w:val="22"/>
        </w:rPr>
      </w:pPr>
    </w:p>
    <w:p w:rsidR="00174DBA" w:rsidRDefault="00A75DC6" w:rsidP="00174DBA">
      <w:pPr>
        <w:spacing w:line="480" w:lineRule="auto"/>
        <w:ind w:left="709"/>
        <w:jc w:val="both"/>
        <w:rPr>
          <w:rFonts w:ascii="Arial" w:hAnsi="Arial" w:cs="Arial"/>
        </w:rPr>
      </w:pPr>
      <w:r>
        <w:rPr>
          <w:rFonts w:ascii="Arial" w:hAnsi="Arial" w:cs="Arial"/>
        </w:rPr>
        <w:t xml:space="preserve">La </w:t>
      </w:r>
      <w:r w:rsidR="006F55A6">
        <w:rPr>
          <w:rFonts w:ascii="Arial" w:hAnsi="Arial" w:cs="Arial"/>
        </w:rPr>
        <w:t>C</w:t>
      </w:r>
      <w:r w:rsidR="00174DBA" w:rsidRPr="004108B3">
        <w:rPr>
          <w:rFonts w:ascii="Arial" w:hAnsi="Arial" w:cs="Arial"/>
        </w:rPr>
        <w:t xml:space="preserve">ocina </w:t>
      </w:r>
      <w:r>
        <w:rPr>
          <w:rFonts w:ascii="Arial" w:hAnsi="Arial" w:cs="Arial"/>
        </w:rPr>
        <w:t xml:space="preserve">debe contar con puertas </w:t>
      </w:r>
      <w:r w:rsidR="00174DBA" w:rsidRPr="004108B3">
        <w:rPr>
          <w:rFonts w:ascii="Arial" w:hAnsi="Arial" w:cs="Arial"/>
        </w:rPr>
        <w:t>de vaivén</w:t>
      </w:r>
      <w:r w:rsidR="00271111">
        <w:rPr>
          <w:rFonts w:ascii="Arial" w:hAnsi="Arial" w:cs="Arial"/>
        </w:rPr>
        <w:t>,</w:t>
      </w:r>
      <w:r w:rsidR="00174DBA" w:rsidRPr="004108B3">
        <w:rPr>
          <w:rFonts w:ascii="Arial" w:hAnsi="Arial" w:cs="Arial"/>
        </w:rPr>
        <w:t xml:space="preserve"> </w:t>
      </w:r>
      <w:r>
        <w:rPr>
          <w:rFonts w:ascii="Arial" w:hAnsi="Arial" w:cs="Arial"/>
        </w:rPr>
        <w:t xml:space="preserve">sin manivela, </w:t>
      </w:r>
      <w:r w:rsidR="00174DBA" w:rsidRPr="004108B3">
        <w:rPr>
          <w:rFonts w:ascii="Arial" w:hAnsi="Arial" w:cs="Arial"/>
        </w:rPr>
        <w:t xml:space="preserve">ligera </w:t>
      </w:r>
      <w:r>
        <w:rPr>
          <w:rFonts w:ascii="Arial" w:hAnsi="Arial" w:cs="Arial"/>
        </w:rPr>
        <w:t xml:space="preserve">y </w:t>
      </w:r>
      <w:r w:rsidRPr="004108B3">
        <w:rPr>
          <w:rFonts w:ascii="Arial" w:hAnsi="Arial" w:cs="Arial"/>
        </w:rPr>
        <w:t>que pued</w:t>
      </w:r>
      <w:r w:rsidR="00271111">
        <w:rPr>
          <w:rFonts w:ascii="Arial" w:hAnsi="Arial" w:cs="Arial"/>
        </w:rPr>
        <w:t>a abrirse con el hombro</w:t>
      </w:r>
      <w:r w:rsidRPr="004108B3">
        <w:rPr>
          <w:rFonts w:ascii="Arial" w:hAnsi="Arial" w:cs="Arial"/>
        </w:rPr>
        <w:t xml:space="preserve"> </w:t>
      </w:r>
      <w:r w:rsidR="00174DBA" w:rsidRPr="004108B3">
        <w:rPr>
          <w:rFonts w:ascii="Arial" w:hAnsi="Arial" w:cs="Arial"/>
        </w:rPr>
        <w:t>para facilitar el desplazamiento de</w:t>
      </w:r>
      <w:r w:rsidR="00271111">
        <w:rPr>
          <w:rFonts w:ascii="Arial" w:hAnsi="Arial" w:cs="Arial"/>
        </w:rPr>
        <w:t xml:space="preserve">l personal, mientras que las puertas de </w:t>
      </w:r>
      <w:r w:rsidR="00174DBA" w:rsidRPr="004108B3">
        <w:rPr>
          <w:rFonts w:ascii="Arial" w:hAnsi="Arial" w:cs="Arial"/>
        </w:rPr>
        <w:t xml:space="preserve">los </w:t>
      </w:r>
      <w:r w:rsidR="006F55A6">
        <w:rPr>
          <w:rFonts w:ascii="Arial" w:hAnsi="Arial" w:cs="Arial"/>
        </w:rPr>
        <w:t>SS.HH.</w:t>
      </w:r>
      <w:r w:rsidR="00271111">
        <w:rPr>
          <w:rFonts w:ascii="Arial" w:hAnsi="Arial" w:cs="Arial"/>
        </w:rPr>
        <w:t xml:space="preserve"> serán </w:t>
      </w:r>
      <w:r w:rsidR="00174DBA" w:rsidRPr="004108B3">
        <w:rPr>
          <w:rFonts w:ascii="Arial" w:hAnsi="Arial" w:cs="Arial"/>
        </w:rPr>
        <w:t xml:space="preserve">de brazo automático. </w:t>
      </w:r>
    </w:p>
    <w:p w:rsidR="00271111" w:rsidRPr="002D3FFE" w:rsidRDefault="00271111" w:rsidP="00271111">
      <w:pPr>
        <w:ind w:left="709"/>
        <w:jc w:val="both"/>
        <w:rPr>
          <w:rFonts w:ascii="Arial" w:hAnsi="Arial" w:cs="Arial"/>
        </w:rPr>
      </w:pPr>
    </w:p>
    <w:p w:rsidR="00174DBA" w:rsidRPr="004108B3" w:rsidRDefault="003B769B" w:rsidP="00174DBA">
      <w:pPr>
        <w:spacing w:line="480" w:lineRule="auto"/>
        <w:ind w:left="709"/>
        <w:jc w:val="both"/>
        <w:rPr>
          <w:rFonts w:ascii="Arial" w:hAnsi="Arial" w:cs="Arial"/>
        </w:rPr>
      </w:pPr>
      <w:r>
        <w:rPr>
          <w:rFonts w:ascii="Arial" w:hAnsi="Arial" w:cs="Arial"/>
        </w:rPr>
        <w:t>L</w:t>
      </w:r>
      <w:r w:rsidR="000141E0" w:rsidRPr="004108B3">
        <w:rPr>
          <w:rFonts w:ascii="Arial" w:hAnsi="Arial" w:cs="Arial"/>
        </w:rPr>
        <w:t>as lámparas</w:t>
      </w:r>
      <w:r w:rsidR="00A44C28">
        <w:rPr>
          <w:rFonts w:ascii="Arial" w:hAnsi="Arial" w:cs="Arial"/>
        </w:rPr>
        <w:t xml:space="preserve"> suspendidas</w:t>
      </w:r>
      <w:r w:rsidR="000141E0" w:rsidRPr="004108B3">
        <w:rPr>
          <w:rFonts w:ascii="Arial" w:hAnsi="Arial" w:cs="Arial"/>
        </w:rPr>
        <w:t xml:space="preserve"> </w:t>
      </w:r>
      <w:r>
        <w:rPr>
          <w:rFonts w:ascii="Arial" w:hAnsi="Arial" w:cs="Arial"/>
        </w:rPr>
        <w:t xml:space="preserve">que se hallan </w:t>
      </w:r>
      <w:r w:rsidR="000141E0" w:rsidRPr="004108B3">
        <w:rPr>
          <w:rFonts w:ascii="Arial" w:hAnsi="Arial" w:cs="Arial"/>
        </w:rPr>
        <w:t>averiadas se</w:t>
      </w:r>
      <w:r>
        <w:rPr>
          <w:rFonts w:ascii="Arial" w:hAnsi="Arial" w:cs="Arial"/>
        </w:rPr>
        <w:t>rá</w:t>
      </w:r>
      <w:r w:rsidR="000141E0" w:rsidRPr="004108B3">
        <w:rPr>
          <w:rFonts w:ascii="Arial" w:hAnsi="Arial" w:cs="Arial"/>
        </w:rPr>
        <w:t xml:space="preserve">n </w:t>
      </w:r>
      <w:r w:rsidR="00F3112B" w:rsidRPr="004108B3">
        <w:rPr>
          <w:rFonts w:ascii="Arial" w:hAnsi="Arial" w:cs="Arial"/>
        </w:rPr>
        <w:t>reemplazadas</w:t>
      </w:r>
      <w:r>
        <w:rPr>
          <w:rFonts w:ascii="Arial" w:hAnsi="Arial" w:cs="Arial"/>
        </w:rPr>
        <w:t xml:space="preserve"> </w:t>
      </w:r>
      <w:r w:rsidR="00174DBA" w:rsidRPr="004108B3">
        <w:rPr>
          <w:rFonts w:ascii="Arial" w:hAnsi="Arial" w:cs="Arial"/>
        </w:rPr>
        <w:t>y protegidas para evitar contaminación o accidentes en caso de rotura.</w:t>
      </w:r>
    </w:p>
    <w:p w:rsidR="00E03835" w:rsidRPr="002D3FFE" w:rsidRDefault="00E03835" w:rsidP="00B95F8F">
      <w:pPr>
        <w:ind w:left="709"/>
        <w:jc w:val="both"/>
        <w:rPr>
          <w:rFonts w:ascii="Arial" w:hAnsi="Arial" w:cs="Arial"/>
          <w:lang w:val="es-EC"/>
        </w:rPr>
      </w:pPr>
    </w:p>
    <w:p w:rsidR="00CB463D" w:rsidRPr="0066774C" w:rsidRDefault="001767DC" w:rsidP="0066774C">
      <w:pPr>
        <w:spacing w:line="480" w:lineRule="auto"/>
        <w:ind w:left="709"/>
        <w:jc w:val="both"/>
        <w:rPr>
          <w:rStyle w:val="a"/>
          <w:rFonts w:ascii="Arial" w:hAnsi="Arial" w:cs="Arial"/>
        </w:rPr>
      </w:pPr>
      <w:r>
        <w:rPr>
          <w:rFonts w:ascii="Arial" w:hAnsi="Arial" w:cs="Arial"/>
        </w:rPr>
        <w:t>S</w:t>
      </w:r>
      <w:r w:rsidR="00E03835">
        <w:rPr>
          <w:rFonts w:ascii="Arial" w:hAnsi="Arial" w:cs="Arial"/>
        </w:rPr>
        <w:t xml:space="preserve">e recomienda que </w:t>
      </w:r>
      <w:r>
        <w:rPr>
          <w:rFonts w:ascii="Arial" w:hAnsi="Arial" w:cs="Arial"/>
        </w:rPr>
        <w:t>las estanterías</w:t>
      </w:r>
      <w:r w:rsidR="00E03835">
        <w:rPr>
          <w:rFonts w:ascii="Arial" w:hAnsi="Arial" w:cs="Arial"/>
        </w:rPr>
        <w:t xml:space="preserve"> </w:t>
      </w:r>
      <w:r>
        <w:rPr>
          <w:rFonts w:ascii="Arial" w:hAnsi="Arial" w:cs="Arial"/>
        </w:rPr>
        <w:t>del Almacén de Productos Secos y de Utensilios</w:t>
      </w:r>
      <w:r w:rsidRPr="00E03835">
        <w:rPr>
          <w:rFonts w:ascii="Arial" w:hAnsi="Arial" w:cs="Arial"/>
        </w:rPr>
        <w:t xml:space="preserve"> </w:t>
      </w:r>
      <w:r w:rsidR="00A44C28">
        <w:rPr>
          <w:rFonts w:ascii="Arial" w:hAnsi="Arial" w:cs="Arial"/>
        </w:rPr>
        <w:t xml:space="preserve">tengan una separación de al menos 50 cm con respecto a la pared y </w:t>
      </w:r>
      <w:r>
        <w:rPr>
          <w:rFonts w:ascii="Arial" w:hAnsi="Arial" w:cs="Arial"/>
        </w:rPr>
        <w:t>elev</w:t>
      </w:r>
      <w:r w:rsidR="00A44C28">
        <w:rPr>
          <w:rFonts w:ascii="Arial" w:hAnsi="Arial" w:cs="Arial"/>
        </w:rPr>
        <w:t>ar las rejillas próximas al piso</w:t>
      </w:r>
      <w:r w:rsidR="007B0734">
        <w:rPr>
          <w:rFonts w:ascii="Arial" w:hAnsi="Arial" w:cs="Arial"/>
        </w:rPr>
        <w:t xml:space="preserve"> </w:t>
      </w:r>
      <w:r w:rsidR="00A44C28">
        <w:rPr>
          <w:rFonts w:ascii="Arial" w:hAnsi="Arial" w:cs="Arial"/>
        </w:rPr>
        <w:t xml:space="preserve">(&gt; 20 cm) </w:t>
      </w:r>
      <w:r w:rsidR="007B0734">
        <w:rPr>
          <w:rFonts w:ascii="Arial" w:hAnsi="Arial" w:cs="Arial"/>
        </w:rPr>
        <w:t>ya que</w:t>
      </w:r>
      <w:r>
        <w:rPr>
          <w:rFonts w:ascii="Arial" w:hAnsi="Arial" w:cs="Arial"/>
        </w:rPr>
        <w:t xml:space="preserve"> están sujetas con pernos.</w:t>
      </w:r>
    </w:p>
    <w:p w:rsidR="007B0734" w:rsidRDefault="007B0734" w:rsidP="00E03835">
      <w:pPr>
        <w:jc w:val="both"/>
        <w:rPr>
          <w:rStyle w:val="a"/>
          <w:rFonts w:ascii="Arial" w:hAnsi="Arial" w:cs="Arial"/>
          <w:b/>
          <w:bdr w:val="none" w:sz="0" w:space="0" w:color="auto" w:frame="1"/>
          <w:shd w:val="clear" w:color="auto" w:fill="FFFFFF"/>
        </w:rPr>
      </w:pPr>
    </w:p>
    <w:p w:rsidR="00FF7530" w:rsidRDefault="00FF7530" w:rsidP="00E03835">
      <w:pPr>
        <w:jc w:val="both"/>
        <w:rPr>
          <w:rStyle w:val="a"/>
          <w:rFonts w:ascii="Arial" w:hAnsi="Arial" w:cs="Arial"/>
          <w:b/>
          <w:bdr w:val="none" w:sz="0" w:space="0" w:color="auto" w:frame="1"/>
          <w:shd w:val="clear" w:color="auto" w:fill="FFFFFF"/>
        </w:rPr>
      </w:pPr>
    </w:p>
    <w:p w:rsidR="00853EC4" w:rsidRPr="002D3FFE" w:rsidRDefault="00853EC4" w:rsidP="00E03835">
      <w:pPr>
        <w:jc w:val="both"/>
        <w:rPr>
          <w:rStyle w:val="a"/>
          <w:rFonts w:ascii="Arial" w:hAnsi="Arial" w:cs="Arial"/>
          <w:b/>
          <w:bdr w:val="none" w:sz="0" w:space="0" w:color="auto" w:frame="1"/>
          <w:shd w:val="clear" w:color="auto" w:fill="FFFFFF"/>
        </w:rPr>
      </w:pPr>
    </w:p>
    <w:p w:rsidR="00414C4B" w:rsidRDefault="008319AA" w:rsidP="00853EC4">
      <w:pPr>
        <w:pStyle w:val="Ttulo3"/>
        <w:spacing w:before="0" w:line="480" w:lineRule="auto"/>
        <w:ind w:left="709"/>
        <w:rPr>
          <w:rFonts w:ascii="Arial" w:hAnsi="Arial" w:cs="Arial"/>
          <w:color w:val="auto"/>
          <w:lang w:val="es-EC"/>
        </w:rPr>
      </w:pPr>
      <w:bookmarkStart w:id="220" w:name="_Toc360729066"/>
      <w:r w:rsidRPr="009D5FDF">
        <w:rPr>
          <w:rFonts w:ascii="Arial" w:hAnsi="Arial" w:cs="Arial"/>
          <w:color w:val="auto"/>
          <w:lang w:val="es-EC"/>
        </w:rPr>
        <w:t>5</w:t>
      </w:r>
      <w:r w:rsidR="00140C51" w:rsidRPr="009D5FDF">
        <w:rPr>
          <w:rFonts w:ascii="Arial" w:hAnsi="Arial" w:cs="Arial"/>
          <w:color w:val="auto"/>
          <w:lang w:val="es-EC"/>
        </w:rPr>
        <w:t>.2.</w:t>
      </w:r>
      <w:r w:rsidR="001B6A8B">
        <w:rPr>
          <w:rFonts w:ascii="Arial" w:hAnsi="Arial" w:cs="Arial"/>
          <w:color w:val="auto"/>
          <w:lang w:val="es-EC"/>
        </w:rPr>
        <w:t>1</w:t>
      </w:r>
      <w:r w:rsidR="00870194">
        <w:rPr>
          <w:rFonts w:ascii="Arial" w:hAnsi="Arial" w:cs="Arial"/>
          <w:color w:val="auto"/>
          <w:lang w:val="es-EC"/>
        </w:rPr>
        <w:t xml:space="preserve">. </w:t>
      </w:r>
      <w:r w:rsidR="00140C51" w:rsidRPr="009D5FDF">
        <w:rPr>
          <w:rFonts w:ascii="Arial" w:hAnsi="Arial" w:cs="Arial"/>
          <w:color w:val="auto"/>
          <w:lang w:val="es-EC"/>
        </w:rPr>
        <w:t>Selección de Equipos</w:t>
      </w:r>
      <w:bookmarkEnd w:id="220"/>
    </w:p>
    <w:p w:rsidR="0066774C" w:rsidRPr="00395BAD" w:rsidRDefault="0066774C" w:rsidP="00853EC4">
      <w:pPr>
        <w:spacing w:line="480" w:lineRule="auto"/>
        <w:rPr>
          <w:sz w:val="20"/>
          <w:szCs w:val="20"/>
          <w:lang w:val="es-EC"/>
        </w:rPr>
      </w:pPr>
    </w:p>
    <w:p w:rsidR="002D3FFE" w:rsidRDefault="002D3FFE" w:rsidP="00727A6D">
      <w:pPr>
        <w:shd w:val="clear" w:color="auto" w:fill="FFFFFF"/>
        <w:spacing w:line="480" w:lineRule="auto"/>
        <w:ind w:left="1418"/>
        <w:jc w:val="both"/>
        <w:rPr>
          <w:rFonts w:ascii="Arial" w:hAnsi="Arial" w:cs="Arial"/>
        </w:rPr>
      </w:pPr>
      <w:r>
        <w:rPr>
          <w:rFonts w:ascii="Arial" w:hAnsi="Arial" w:cs="Arial"/>
        </w:rPr>
        <w:t>S</w:t>
      </w:r>
      <w:r w:rsidR="00186BD9" w:rsidRPr="00186BD9">
        <w:rPr>
          <w:rFonts w:ascii="Arial" w:hAnsi="Arial" w:cs="Arial"/>
        </w:rPr>
        <w:t xml:space="preserve">e recomienda la instalación de </w:t>
      </w:r>
      <w:r w:rsidR="0072161F">
        <w:rPr>
          <w:rFonts w:ascii="Arial" w:hAnsi="Arial" w:cs="Arial"/>
        </w:rPr>
        <w:t>equipos de climatización</w:t>
      </w:r>
      <w:r w:rsidR="00896518">
        <w:rPr>
          <w:rFonts w:ascii="Arial" w:hAnsi="Arial" w:cs="Arial"/>
        </w:rPr>
        <w:t xml:space="preserve"> con </w:t>
      </w:r>
      <w:r w:rsidR="00896518" w:rsidRPr="00896518">
        <w:rPr>
          <w:rFonts w:ascii="Arial" w:hAnsi="Arial" w:cs="Arial"/>
          <w:shd w:val="clear" w:color="auto" w:fill="FFFFFF"/>
        </w:rPr>
        <w:t>filtro purificador de carbono activado</w:t>
      </w:r>
      <w:r w:rsidR="0072161F">
        <w:rPr>
          <w:rFonts w:ascii="Arial" w:hAnsi="Arial" w:cs="Arial"/>
        </w:rPr>
        <w:t xml:space="preserve"> </w:t>
      </w:r>
      <w:r w:rsidR="00D168FB">
        <w:rPr>
          <w:rFonts w:ascii="Arial" w:hAnsi="Arial" w:cs="Arial"/>
        </w:rPr>
        <w:t xml:space="preserve">que </w:t>
      </w:r>
      <w:r w:rsidR="00896518">
        <w:rPr>
          <w:rFonts w:ascii="Arial" w:hAnsi="Arial" w:cs="Arial"/>
        </w:rPr>
        <w:t>abastezcan</w:t>
      </w:r>
      <w:r w:rsidR="00D168FB">
        <w:rPr>
          <w:rFonts w:ascii="Arial" w:hAnsi="Arial" w:cs="Arial"/>
        </w:rPr>
        <w:t xml:space="preserve"> a</w:t>
      </w:r>
      <w:r w:rsidR="000840B5" w:rsidRPr="000840B5">
        <w:rPr>
          <w:rFonts w:ascii="Arial" w:hAnsi="Arial" w:cs="Arial"/>
        </w:rPr>
        <w:t xml:space="preserve"> ambos comedores </w:t>
      </w:r>
      <w:r w:rsidR="00896518">
        <w:rPr>
          <w:rFonts w:ascii="Arial" w:hAnsi="Arial" w:cs="Arial"/>
        </w:rPr>
        <w:t>con la finalidad de</w:t>
      </w:r>
      <w:r w:rsidR="00896518" w:rsidRPr="00896518">
        <w:rPr>
          <w:rFonts w:ascii="Arial" w:hAnsi="Arial" w:cs="Arial"/>
        </w:rPr>
        <w:t xml:space="preserve"> eliminar rápidamente las partículas de polvo y desodorizar el ambiente</w:t>
      </w:r>
      <w:r>
        <w:rPr>
          <w:rFonts w:ascii="Arial" w:hAnsi="Arial" w:cs="Arial"/>
        </w:rPr>
        <w:t>.</w:t>
      </w:r>
    </w:p>
    <w:p w:rsidR="00B95F8F" w:rsidRPr="00186BD9" w:rsidRDefault="00580222" w:rsidP="00580222">
      <w:pPr>
        <w:shd w:val="clear" w:color="auto" w:fill="FFFFFF"/>
        <w:spacing w:line="480" w:lineRule="auto"/>
        <w:ind w:left="1418"/>
        <w:jc w:val="both"/>
        <w:rPr>
          <w:rFonts w:ascii="Arial" w:hAnsi="Arial" w:cs="Arial"/>
        </w:rPr>
      </w:pPr>
      <w:r>
        <w:rPr>
          <w:rFonts w:ascii="Arial" w:hAnsi="Arial" w:cs="Arial"/>
        </w:rPr>
        <w:lastRenderedPageBreak/>
        <w:t>Para disipar olores en los</w:t>
      </w:r>
      <w:r w:rsidRPr="00186BD9">
        <w:rPr>
          <w:rFonts w:ascii="Arial" w:hAnsi="Arial" w:cs="Arial"/>
        </w:rPr>
        <w:t xml:space="preserve"> SS</w:t>
      </w:r>
      <w:r>
        <w:rPr>
          <w:rFonts w:ascii="Arial" w:hAnsi="Arial" w:cs="Arial"/>
        </w:rPr>
        <w:t>.</w:t>
      </w:r>
      <w:r w:rsidRPr="00186BD9">
        <w:rPr>
          <w:rFonts w:ascii="Arial" w:hAnsi="Arial" w:cs="Arial"/>
        </w:rPr>
        <w:t>HH</w:t>
      </w:r>
      <w:r>
        <w:rPr>
          <w:rFonts w:ascii="Arial" w:hAnsi="Arial" w:cs="Arial"/>
        </w:rPr>
        <w:t xml:space="preserve">. del personal de servicio y reducir la </w:t>
      </w:r>
      <w:r w:rsidRPr="00186BD9">
        <w:rPr>
          <w:rFonts w:ascii="Arial" w:hAnsi="Arial" w:cs="Arial"/>
        </w:rPr>
        <w:t>humedad</w:t>
      </w:r>
      <w:r>
        <w:rPr>
          <w:rFonts w:ascii="Arial" w:hAnsi="Arial" w:cs="Arial"/>
        </w:rPr>
        <w:t xml:space="preserve"> en el </w:t>
      </w:r>
      <w:r w:rsidRPr="00727A6D">
        <w:rPr>
          <w:rFonts w:ascii="Arial" w:hAnsi="Arial" w:cs="Arial"/>
        </w:rPr>
        <w:t xml:space="preserve">Almacén de Productos </w:t>
      </w:r>
      <w:r w:rsidRPr="00186BD9">
        <w:rPr>
          <w:rFonts w:ascii="Arial" w:hAnsi="Arial" w:cs="Arial"/>
        </w:rPr>
        <w:t>Seco</w:t>
      </w:r>
      <w:r>
        <w:rPr>
          <w:rFonts w:ascii="Arial" w:hAnsi="Arial" w:cs="Arial"/>
        </w:rPr>
        <w:t xml:space="preserve">s, se debe ubicar extractores con el fin de </w:t>
      </w:r>
      <w:r w:rsidRPr="00186BD9">
        <w:rPr>
          <w:rFonts w:ascii="Arial" w:hAnsi="Arial" w:cs="Arial"/>
        </w:rPr>
        <w:t>mantenerl</w:t>
      </w:r>
      <w:r w:rsidRPr="00727A6D">
        <w:rPr>
          <w:rFonts w:ascii="Arial" w:hAnsi="Arial" w:cs="Arial"/>
        </w:rPr>
        <w:t>os</w:t>
      </w:r>
      <w:r w:rsidRPr="00186BD9">
        <w:rPr>
          <w:rFonts w:ascii="Arial" w:hAnsi="Arial" w:cs="Arial"/>
        </w:rPr>
        <w:t xml:space="preserve"> en adecuadas</w:t>
      </w:r>
      <w:r w:rsidRPr="00580222">
        <w:rPr>
          <w:rFonts w:ascii="Arial" w:hAnsi="Arial" w:cs="Arial"/>
        </w:rPr>
        <w:t xml:space="preserve"> </w:t>
      </w:r>
      <w:r w:rsidRPr="00186BD9">
        <w:rPr>
          <w:rFonts w:ascii="Arial" w:hAnsi="Arial" w:cs="Arial"/>
        </w:rPr>
        <w:t>condiciones</w:t>
      </w:r>
      <w:r>
        <w:rPr>
          <w:rFonts w:ascii="Arial" w:hAnsi="Arial" w:cs="Arial"/>
        </w:rPr>
        <w:t>.</w:t>
      </w:r>
    </w:p>
    <w:p w:rsidR="002F2345" w:rsidRPr="008F7D81" w:rsidRDefault="002F2345" w:rsidP="0066774C">
      <w:pPr>
        <w:shd w:val="clear" w:color="auto" w:fill="FFFFFF"/>
        <w:ind w:left="1418"/>
        <w:jc w:val="both"/>
        <w:rPr>
          <w:rFonts w:ascii="Arial" w:hAnsi="Arial" w:cs="Arial"/>
        </w:rPr>
      </w:pPr>
    </w:p>
    <w:p w:rsidR="002943D5" w:rsidRDefault="002F2345" w:rsidP="00186BD9">
      <w:pPr>
        <w:spacing w:line="480" w:lineRule="auto"/>
        <w:ind w:left="1418"/>
        <w:jc w:val="both"/>
        <w:rPr>
          <w:rFonts w:ascii="Arial" w:hAnsi="Arial" w:cs="Arial"/>
        </w:rPr>
      </w:pPr>
      <w:r>
        <w:rPr>
          <w:rFonts w:ascii="Arial" w:hAnsi="Arial" w:cs="Arial"/>
        </w:rPr>
        <w:t>Debido a que la C</w:t>
      </w:r>
      <w:r w:rsidR="00186BD9" w:rsidRPr="00186BD9">
        <w:rPr>
          <w:rFonts w:ascii="Arial" w:hAnsi="Arial" w:cs="Arial"/>
        </w:rPr>
        <w:t xml:space="preserve">ocina </w:t>
      </w:r>
      <w:r w:rsidR="00580222">
        <w:rPr>
          <w:rFonts w:ascii="Arial" w:hAnsi="Arial" w:cs="Arial"/>
        </w:rPr>
        <w:t xml:space="preserve">es un lugar de fácil combustión </w:t>
      </w:r>
      <w:r w:rsidR="00186BD9" w:rsidRPr="00186BD9">
        <w:rPr>
          <w:rFonts w:ascii="Arial" w:hAnsi="Arial" w:cs="Arial"/>
        </w:rPr>
        <w:t>se debe instalar un Sistema de Rociadores de CO</w:t>
      </w:r>
      <w:r w:rsidR="00186BD9" w:rsidRPr="002F2345">
        <w:rPr>
          <w:rFonts w:ascii="Arial" w:hAnsi="Arial" w:cs="Arial"/>
          <w:vertAlign w:val="subscript"/>
        </w:rPr>
        <w:t>2</w:t>
      </w:r>
      <w:r w:rsidR="00186BD9" w:rsidRPr="00186BD9">
        <w:rPr>
          <w:rFonts w:ascii="Arial" w:hAnsi="Arial" w:cs="Arial"/>
        </w:rPr>
        <w:t xml:space="preserve">, los cuales </w:t>
      </w:r>
      <w:r w:rsidR="00580222">
        <w:rPr>
          <w:rFonts w:ascii="Arial" w:hAnsi="Arial" w:cs="Arial"/>
        </w:rPr>
        <w:t>tendrán</w:t>
      </w:r>
      <w:r w:rsidR="00186BD9" w:rsidRPr="00186BD9">
        <w:rPr>
          <w:rFonts w:ascii="Arial" w:hAnsi="Arial" w:cs="Arial"/>
        </w:rPr>
        <w:t xml:space="preserve"> tuberías de hierro coloca</w:t>
      </w:r>
      <w:r w:rsidR="00580222">
        <w:rPr>
          <w:rFonts w:ascii="Arial" w:hAnsi="Arial" w:cs="Arial"/>
        </w:rPr>
        <w:t>das</w:t>
      </w:r>
      <w:r w:rsidR="00186BD9" w:rsidRPr="00186BD9">
        <w:rPr>
          <w:rFonts w:ascii="Arial" w:hAnsi="Arial" w:cs="Arial"/>
        </w:rPr>
        <w:t xml:space="preserve"> por debajo de las campanas extractoras, y por la presión interna a resistir</w:t>
      </w:r>
      <w:r w:rsidR="00945899">
        <w:rPr>
          <w:rFonts w:ascii="Arial" w:hAnsi="Arial" w:cs="Arial"/>
        </w:rPr>
        <w:t>,</w:t>
      </w:r>
      <w:r w:rsidR="00186BD9" w:rsidRPr="00186BD9">
        <w:rPr>
          <w:rFonts w:ascii="Arial" w:hAnsi="Arial" w:cs="Arial"/>
        </w:rPr>
        <w:t xml:space="preserve"> deben ser</w:t>
      </w:r>
      <w:r w:rsidR="002943D5">
        <w:rPr>
          <w:rFonts w:ascii="Arial" w:hAnsi="Arial" w:cs="Arial"/>
        </w:rPr>
        <w:t xml:space="preserve"> </w:t>
      </w:r>
      <w:r w:rsidR="002943D5" w:rsidRPr="00186BD9">
        <w:rPr>
          <w:rFonts w:ascii="Arial" w:hAnsi="Arial" w:cs="Arial"/>
        </w:rPr>
        <w:t>como mínimo</w:t>
      </w:r>
      <w:r w:rsidR="00186BD9" w:rsidRPr="00186BD9">
        <w:rPr>
          <w:rFonts w:ascii="Arial" w:hAnsi="Arial" w:cs="Arial"/>
        </w:rPr>
        <w:t xml:space="preserve"> de cedula 40; obviamente éstas y los Sistemas de Baterías de Gas o GLP serán instalad</w:t>
      </w:r>
      <w:r w:rsidR="002943D5">
        <w:rPr>
          <w:rFonts w:ascii="Arial" w:hAnsi="Arial" w:cs="Arial"/>
        </w:rPr>
        <w:t xml:space="preserve">as por técnicos especializados. </w:t>
      </w:r>
    </w:p>
    <w:p w:rsidR="00A838A6" w:rsidRDefault="00A838A6" w:rsidP="00A838A6">
      <w:pPr>
        <w:ind w:left="1418"/>
        <w:jc w:val="both"/>
        <w:rPr>
          <w:rFonts w:ascii="Arial" w:hAnsi="Arial" w:cs="Arial"/>
        </w:rPr>
      </w:pPr>
    </w:p>
    <w:p w:rsidR="008F7D81" w:rsidRDefault="008F7D81" w:rsidP="008F7D81">
      <w:pPr>
        <w:spacing w:line="480" w:lineRule="auto"/>
        <w:ind w:left="1418"/>
        <w:jc w:val="both"/>
        <w:rPr>
          <w:rFonts w:ascii="Arial" w:hAnsi="Arial" w:cs="Arial"/>
          <w:lang w:val="es-EC"/>
        </w:rPr>
      </w:pPr>
      <w:r>
        <w:rPr>
          <w:rFonts w:ascii="Arial" w:hAnsi="Arial" w:cs="Arial"/>
          <w:lang w:val="es-EC"/>
        </w:rPr>
        <w:t>Se recomienda la adquisición de un carro portabandejas doble de acero inoxidable AISI 304 como se muestra en la figura para la recolección de bandejas del Comedor de Estudiantes.</w:t>
      </w:r>
    </w:p>
    <w:p w:rsidR="008F7D81" w:rsidRDefault="00AB6E18" w:rsidP="008F7D81">
      <w:pPr>
        <w:ind w:left="1418"/>
        <w:jc w:val="both"/>
        <w:rPr>
          <w:rFonts w:ascii="Arial" w:hAnsi="Arial" w:cs="Arial"/>
          <w:lang w:val="es-EC"/>
        </w:rPr>
      </w:pPr>
      <w:r w:rsidRPr="00D56477">
        <w:rPr>
          <w:rFonts w:ascii="Arial" w:hAnsi="Arial" w:cs="Arial"/>
          <w:noProof/>
          <w:lang w:val="es-MX" w:eastAsia="es-MX"/>
        </w:rPr>
        <w:drawing>
          <wp:anchor distT="0" distB="0" distL="114300" distR="114300" simplePos="0" relativeHeight="251734528" behindDoc="0" locked="0" layoutInCell="1" allowOverlap="1" wp14:anchorId="2FD82CF4" wp14:editId="1341473D">
            <wp:simplePos x="0" y="0"/>
            <wp:positionH relativeFrom="column">
              <wp:posOffset>2764155</wp:posOffset>
            </wp:positionH>
            <wp:positionV relativeFrom="paragraph">
              <wp:posOffset>135890</wp:posOffset>
            </wp:positionV>
            <wp:extent cx="695325" cy="1265555"/>
            <wp:effectExtent l="0" t="0" r="9525" b="0"/>
            <wp:wrapSquare wrapText="bothSides"/>
            <wp:docPr id="366" name="bigpic" descr="Carro portabandejas do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pic" descr="Carro portabandejas doble"/>
                    <pic:cNvPicPr>
                      <a:picLocks noChangeAspect="1" noChangeArrowheads="1"/>
                    </pic:cNvPicPr>
                  </pic:nvPicPr>
                  <pic:blipFill>
                    <a:blip r:embed="rId86" r:link="rId87" cstate="print">
                      <a:extLst>
                        <a:ext uri="{28A0092B-C50C-407E-A947-70E740481C1C}">
                          <a14:useLocalDpi xmlns:a14="http://schemas.microsoft.com/office/drawing/2010/main" val="0"/>
                        </a:ext>
                      </a:extLst>
                    </a:blip>
                    <a:srcRect l="20662" r="20032"/>
                    <a:stretch>
                      <a:fillRect/>
                    </a:stretch>
                  </pic:blipFill>
                  <pic:spPr bwMode="auto">
                    <a:xfrm>
                      <a:off x="0" y="0"/>
                      <a:ext cx="695325" cy="1265555"/>
                    </a:xfrm>
                    <a:prstGeom prst="rect">
                      <a:avLst/>
                    </a:prstGeom>
                    <a:noFill/>
                    <a:ln>
                      <a:noFill/>
                    </a:ln>
                  </pic:spPr>
                </pic:pic>
              </a:graphicData>
            </a:graphic>
            <wp14:sizeRelH relativeFrom="page">
              <wp14:pctWidth>0</wp14:pctWidth>
            </wp14:sizeRelH>
            <wp14:sizeRelV relativeFrom="page">
              <wp14:pctHeight>0</wp14:pctHeight>
            </wp14:sizeRelV>
          </wp:anchor>
        </w:drawing>
      </w:r>
      <w:r w:rsidR="004B5AAF">
        <w:rPr>
          <w:rFonts w:ascii="Arial" w:hAnsi="Arial" w:cs="Arial"/>
          <w:noProof/>
          <w:lang w:val="es-MX" w:eastAsia="es-MX"/>
        </w:rPr>
        <mc:AlternateContent>
          <mc:Choice Requires="wps">
            <w:drawing>
              <wp:anchor distT="0" distB="0" distL="114300" distR="114300" simplePos="0" relativeHeight="251733504" behindDoc="1" locked="0" layoutInCell="1" allowOverlap="1" wp14:anchorId="38A2EA45" wp14:editId="5D0235FA">
                <wp:simplePos x="0" y="0"/>
                <wp:positionH relativeFrom="column">
                  <wp:posOffset>2613116</wp:posOffset>
                </wp:positionH>
                <wp:positionV relativeFrom="paragraph">
                  <wp:posOffset>75400</wp:posOffset>
                </wp:positionV>
                <wp:extent cx="990600" cy="1354777"/>
                <wp:effectExtent l="0" t="0" r="19050" b="17145"/>
                <wp:wrapNone/>
                <wp:docPr id="233" name="Rectangl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1354777"/>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0217D" id="Rectangle 365" o:spid="_x0000_s1026" style="position:absolute;margin-left:205.75pt;margin-top:5.95pt;width:78pt;height:106.7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" strokeweight="1pt"/>
            </w:pict>
          </mc:Fallback>
        </mc:AlternateContent>
      </w:r>
    </w:p>
    <w:p w:rsidR="008F7D81" w:rsidRDefault="008F7D81" w:rsidP="008F7D81">
      <w:pPr>
        <w:spacing w:after="120"/>
        <w:ind w:left="1418"/>
        <w:jc w:val="center"/>
        <w:rPr>
          <w:rFonts w:ascii="Arial" w:hAnsi="Arial" w:cs="Arial"/>
          <w:lang w:val="es-EC"/>
        </w:rPr>
      </w:pPr>
    </w:p>
    <w:p w:rsidR="008F7D81" w:rsidRDefault="008F7D81" w:rsidP="008F7D81">
      <w:pPr>
        <w:pStyle w:val="Figura"/>
        <w:spacing w:after="120"/>
        <w:ind w:left="1418"/>
        <w:rPr>
          <w:rFonts w:eastAsia="Calibri"/>
          <w:sz w:val="20"/>
          <w:szCs w:val="20"/>
          <w:lang w:val="es-ES_tradnl" w:eastAsia="en-US"/>
        </w:rPr>
      </w:pPr>
    </w:p>
    <w:p w:rsidR="008F7D81" w:rsidRDefault="008F7D81" w:rsidP="008F7D81">
      <w:pPr>
        <w:pStyle w:val="Figura"/>
        <w:spacing w:after="120"/>
        <w:ind w:left="1418"/>
        <w:rPr>
          <w:rFonts w:eastAsia="Calibri"/>
          <w:sz w:val="20"/>
          <w:szCs w:val="20"/>
          <w:lang w:val="es-ES_tradnl" w:eastAsia="en-US"/>
        </w:rPr>
      </w:pPr>
    </w:p>
    <w:p w:rsidR="008F7D81" w:rsidRDefault="008F7D81" w:rsidP="008F7D81">
      <w:pPr>
        <w:pStyle w:val="Figura"/>
        <w:spacing w:after="120"/>
        <w:ind w:left="1418"/>
        <w:rPr>
          <w:rFonts w:eastAsia="Calibri"/>
          <w:sz w:val="20"/>
          <w:szCs w:val="20"/>
          <w:lang w:val="es-ES_tradnl" w:eastAsia="en-US"/>
        </w:rPr>
      </w:pPr>
    </w:p>
    <w:p w:rsidR="008F7D81" w:rsidRDefault="008F7D81" w:rsidP="008F7D81">
      <w:pPr>
        <w:pStyle w:val="Figura"/>
        <w:spacing w:after="120"/>
        <w:ind w:left="1418"/>
        <w:rPr>
          <w:rFonts w:eastAsia="Calibri"/>
          <w:sz w:val="20"/>
          <w:szCs w:val="20"/>
          <w:lang w:val="es-ES_tradnl" w:eastAsia="en-US"/>
        </w:rPr>
      </w:pPr>
    </w:p>
    <w:p w:rsidR="008F7D81" w:rsidRDefault="008F7D81" w:rsidP="008F7D81">
      <w:pPr>
        <w:rPr>
          <w:rFonts w:eastAsia="Calibri"/>
          <w:lang w:val="es-ES_tradnl" w:eastAsia="en-US"/>
        </w:rPr>
      </w:pPr>
    </w:p>
    <w:p w:rsidR="008F7D81" w:rsidRPr="00F70EB6" w:rsidRDefault="008F7D81" w:rsidP="008F7D81">
      <w:pPr>
        <w:pStyle w:val="Figura"/>
        <w:spacing w:after="120"/>
        <w:ind w:left="1418"/>
        <w:rPr>
          <w:rFonts w:eastAsia="Calibri"/>
          <w:sz w:val="20"/>
          <w:szCs w:val="20"/>
          <w:lang w:val="es-ES_tradnl" w:eastAsia="en-US"/>
        </w:rPr>
      </w:pPr>
      <w:bookmarkStart w:id="221" w:name="_Toc360714229"/>
      <w:r w:rsidRPr="00F70EB6">
        <w:rPr>
          <w:rFonts w:eastAsia="Calibri"/>
          <w:sz w:val="20"/>
          <w:szCs w:val="20"/>
          <w:lang w:val="es-ES_tradnl" w:eastAsia="en-US"/>
        </w:rPr>
        <w:t>Figura 5.</w:t>
      </w:r>
      <w:r>
        <w:rPr>
          <w:rFonts w:eastAsia="Calibri"/>
          <w:sz w:val="20"/>
          <w:szCs w:val="20"/>
          <w:lang w:val="es-ES_tradnl" w:eastAsia="en-US"/>
        </w:rPr>
        <w:t>6</w:t>
      </w:r>
      <w:r w:rsidRPr="00F70EB6">
        <w:rPr>
          <w:rFonts w:eastAsia="Calibri"/>
          <w:sz w:val="20"/>
          <w:szCs w:val="20"/>
          <w:lang w:val="es-ES_tradnl" w:eastAsia="en-US"/>
        </w:rPr>
        <w:t xml:space="preserve">. </w:t>
      </w:r>
      <w:r w:rsidRPr="00286822">
        <w:rPr>
          <w:rFonts w:eastAsia="Calibri"/>
          <w:b w:val="0"/>
          <w:sz w:val="20"/>
          <w:szCs w:val="20"/>
          <w:lang w:val="es-ES_tradnl" w:eastAsia="en-US"/>
        </w:rPr>
        <w:t>Carro portabandejas doble</w:t>
      </w:r>
      <w:bookmarkEnd w:id="221"/>
      <w:r w:rsidRPr="00F70EB6">
        <w:rPr>
          <w:rFonts w:eastAsia="Calibri"/>
          <w:b w:val="0"/>
          <w:sz w:val="20"/>
          <w:szCs w:val="20"/>
          <w:lang w:val="es-ES_tradnl" w:eastAsia="en-US"/>
        </w:rPr>
        <w:t xml:space="preserve">  </w:t>
      </w:r>
    </w:p>
    <w:p w:rsidR="008F7D81" w:rsidRPr="00286822" w:rsidRDefault="008F7D81" w:rsidP="008F7D81">
      <w:pPr>
        <w:spacing w:after="120"/>
        <w:ind w:left="1418"/>
        <w:jc w:val="center"/>
        <w:rPr>
          <w:rFonts w:ascii="Arial" w:eastAsia="Calibri" w:hAnsi="Arial" w:cs="Arial"/>
          <w:sz w:val="20"/>
          <w:szCs w:val="20"/>
          <w:lang w:val="es-ES_tradnl" w:eastAsia="en-US"/>
        </w:rPr>
      </w:pPr>
      <w:r w:rsidRPr="00F70EB6">
        <w:rPr>
          <w:rFonts w:ascii="Arial" w:eastAsia="Calibri" w:hAnsi="Arial" w:cs="Arial"/>
          <w:b/>
          <w:sz w:val="20"/>
          <w:szCs w:val="20"/>
          <w:lang w:val="es-ES_tradnl" w:eastAsia="en-US"/>
        </w:rPr>
        <w:t>Fuente:</w:t>
      </w:r>
      <w:r>
        <w:rPr>
          <w:rFonts w:ascii="Arial" w:eastAsia="Calibri" w:hAnsi="Arial" w:cs="Arial"/>
          <w:sz w:val="20"/>
          <w:szCs w:val="20"/>
          <w:lang w:val="es-ES_tradnl" w:eastAsia="en-US"/>
        </w:rPr>
        <w:t xml:space="preserve"> </w:t>
      </w:r>
      <w:r w:rsidRPr="00286822">
        <w:rPr>
          <w:rFonts w:ascii="Arial" w:eastAsia="Calibri" w:hAnsi="Arial" w:cs="Arial"/>
          <w:sz w:val="20"/>
          <w:szCs w:val="20"/>
          <w:lang w:val="es-ES_tradnl" w:eastAsia="en-US"/>
        </w:rPr>
        <w:t>Mobiclinic</w:t>
      </w:r>
      <w:r>
        <w:rPr>
          <w:rFonts w:ascii="Arial" w:eastAsia="Calibri" w:hAnsi="Arial" w:cs="Arial"/>
          <w:sz w:val="20"/>
          <w:szCs w:val="20"/>
          <w:lang w:val="es-ES_tradnl" w:eastAsia="en-US"/>
        </w:rPr>
        <w:t xml:space="preserve">, </w:t>
      </w:r>
      <w:r w:rsidRPr="00286822">
        <w:rPr>
          <w:rFonts w:ascii="Arial" w:eastAsia="Calibri" w:hAnsi="Arial" w:cs="Arial"/>
          <w:sz w:val="20"/>
          <w:szCs w:val="20"/>
          <w:lang w:val="es-ES_tradnl" w:eastAsia="en-US"/>
        </w:rPr>
        <w:t>2011</w:t>
      </w:r>
    </w:p>
    <w:p w:rsidR="008F7D81" w:rsidRDefault="008F7D81" w:rsidP="008F7D81">
      <w:pPr>
        <w:ind w:left="1418"/>
        <w:jc w:val="both"/>
        <w:rPr>
          <w:rFonts w:ascii="Arial" w:hAnsi="Arial" w:cs="Arial"/>
          <w:lang w:val="es-EC"/>
        </w:rPr>
      </w:pPr>
    </w:p>
    <w:p w:rsidR="00157824" w:rsidRDefault="002943D5" w:rsidP="002943D5">
      <w:pPr>
        <w:spacing w:line="480" w:lineRule="auto"/>
        <w:ind w:left="1418"/>
        <w:jc w:val="both"/>
        <w:rPr>
          <w:rFonts w:ascii="Arial" w:hAnsi="Arial" w:cs="Arial"/>
          <w:lang w:val="es-EC"/>
        </w:rPr>
      </w:pPr>
      <w:r>
        <w:rPr>
          <w:rFonts w:ascii="Arial" w:hAnsi="Arial" w:cs="Arial"/>
          <w:lang w:val="es-EC"/>
        </w:rPr>
        <w:lastRenderedPageBreak/>
        <w:t xml:space="preserve">Para optimizar </w:t>
      </w:r>
      <w:r w:rsidR="00157824" w:rsidRPr="004108B3">
        <w:rPr>
          <w:rFonts w:ascii="Arial" w:hAnsi="Arial" w:cs="Arial"/>
          <w:lang w:val="es-EC"/>
        </w:rPr>
        <w:t xml:space="preserve">espacio de trabajo y facilitar el acceso a los cuchillos, se </w:t>
      </w:r>
      <w:r>
        <w:rPr>
          <w:rFonts w:ascii="Arial" w:hAnsi="Arial" w:cs="Arial"/>
          <w:lang w:val="es-EC"/>
        </w:rPr>
        <w:t>sugiere</w:t>
      </w:r>
      <w:r w:rsidR="00157824" w:rsidRPr="004108B3">
        <w:rPr>
          <w:rFonts w:ascii="Arial" w:hAnsi="Arial" w:cs="Arial"/>
          <w:lang w:val="es-EC"/>
        </w:rPr>
        <w:t xml:space="preserve"> que éstos sean almacenados en un portacuchillo magnético de pared y además</w:t>
      </w:r>
      <w:r w:rsidR="00157824">
        <w:rPr>
          <w:rFonts w:ascii="Arial" w:hAnsi="Arial" w:cs="Arial"/>
          <w:lang w:val="es-EC"/>
        </w:rPr>
        <w:t>,</w:t>
      </w:r>
      <w:r w:rsidR="00157824" w:rsidRPr="004108B3">
        <w:rPr>
          <w:rFonts w:ascii="Arial" w:hAnsi="Arial" w:cs="Arial"/>
          <w:lang w:val="es-EC"/>
        </w:rPr>
        <w:t xml:space="preserve"> contribuye a que no s</w:t>
      </w:r>
      <w:r w:rsidR="008F7D81">
        <w:rPr>
          <w:rFonts w:ascii="Arial" w:hAnsi="Arial" w:cs="Arial"/>
          <w:lang w:val="es-EC"/>
        </w:rPr>
        <w:t>e deteriore el filo de la hoja.</w:t>
      </w:r>
    </w:p>
    <w:p w:rsidR="00286822" w:rsidRDefault="00286822" w:rsidP="00286822">
      <w:pPr>
        <w:ind w:left="1418"/>
        <w:jc w:val="both"/>
        <w:rPr>
          <w:rFonts w:ascii="Arial" w:hAnsi="Arial" w:cs="Arial"/>
          <w:lang w:val="es-EC"/>
        </w:rPr>
      </w:pPr>
    </w:p>
    <w:p w:rsidR="00836192" w:rsidRDefault="00836192" w:rsidP="00836192">
      <w:pPr>
        <w:spacing w:line="480" w:lineRule="auto"/>
        <w:ind w:left="1418" w:firstLine="22"/>
        <w:jc w:val="both"/>
        <w:rPr>
          <w:rStyle w:val="a"/>
          <w:rFonts w:ascii="Arial" w:hAnsi="Arial" w:cs="Arial"/>
        </w:rPr>
      </w:pPr>
      <w:r>
        <w:rPr>
          <w:rFonts w:ascii="Arial" w:hAnsi="Arial" w:cs="Arial"/>
        </w:rPr>
        <w:t xml:space="preserve">Se deberá adquirir 13 recipientes de basura con </w:t>
      </w:r>
      <w:r w:rsidR="00CD22C2">
        <w:rPr>
          <w:rStyle w:val="a"/>
          <w:rFonts w:ascii="Arial" w:hAnsi="Arial" w:cs="Arial"/>
        </w:rPr>
        <w:t xml:space="preserve">tapa oscilante </w:t>
      </w:r>
      <w:r w:rsidR="00FF7530">
        <w:rPr>
          <w:rStyle w:val="a"/>
          <w:rFonts w:ascii="Arial" w:hAnsi="Arial" w:cs="Arial"/>
        </w:rPr>
        <w:t>o</w:t>
      </w:r>
      <w:r w:rsidR="00CD22C2">
        <w:rPr>
          <w:rStyle w:val="a"/>
          <w:rFonts w:ascii="Arial" w:hAnsi="Arial" w:cs="Arial"/>
        </w:rPr>
        <w:t xml:space="preserve"> pedestal</w:t>
      </w:r>
      <w:r>
        <w:rPr>
          <w:rStyle w:val="a"/>
          <w:rFonts w:ascii="Arial" w:hAnsi="Arial" w:cs="Arial"/>
        </w:rPr>
        <w:t xml:space="preserve"> de diferentes capacidades para SS.HH.</w:t>
      </w:r>
      <w:r w:rsidR="005944E8">
        <w:rPr>
          <w:rStyle w:val="a"/>
          <w:rFonts w:ascii="Arial" w:hAnsi="Arial" w:cs="Arial"/>
        </w:rPr>
        <w:t xml:space="preserve"> (nueve)</w:t>
      </w:r>
      <w:r>
        <w:rPr>
          <w:rStyle w:val="a"/>
          <w:rFonts w:ascii="Arial" w:hAnsi="Arial" w:cs="Arial"/>
        </w:rPr>
        <w:t>, Sala de Profesores</w:t>
      </w:r>
      <w:r w:rsidR="005944E8">
        <w:rPr>
          <w:rStyle w:val="a"/>
          <w:rFonts w:ascii="Arial" w:hAnsi="Arial" w:cs="Arial"/>
        </w:rPr>
        <w:t xml:space="preserve"> (uno)</w:t>
      </w:r>
      <w:r>
        <w:rPr>
          <w:rStyle w:val="a"/>
          <w:rFonts w:ascii="Arial" w:hAnsi="Arial" w:cs="Arial"/>
        </w:rPr>
        <w:t xml:space="preserve"> y Cocina</w:t>
      </w:r>
      <w:r w:rsidR="005944E8">
        <w:rPr>
          <w:rStyle w:val="a"/>
          <w:rFonts w:ascii="Arial" w:hAnsi="Arial" w:cs="Arial"/>
        </w:rPr>
        <w:t xml:space="preserve"> (tres), los cuales contendrá</w:t>
      </w:r>
      <w:r>
        <w:rPr>
          <w:rStyle w:val="a"/>
          <w:rFonts w:ascii="Arial" w:hAnsi="Arial" w:cs="Arial"/>
        </w:rPr>
        <w:t>n fundas en su interior.</w:t>
      </w:r>
    </w:p>
    <w:p w:rsidR="00836192" w:rsidRDefault="00836192" w:rsidP="00836192">
      <w:pPr>
        <w:ind w:left="1418"/>
        <w:jc w:val="both"/>
        <w:rPr>
          <w:rFonts w:ascii="Arial" w:hAnsi="Arial" w:cs="Arial"/>
        </w:rPr>
      </w:pPr>
    </w:p>
    <w:p w:rsidR="002359F4" w:rsidRDefault="00F56533" w:rsidP="00186BD9">
      <w:pPr>
        <w:spacing w:line="480" w:lineRule="auto"/>
        <w:ind w:left="1418"/>
        <w:jc w:val="both"/>
        <w:rPr>
          <w:rFonts w:ascii="Arial" w:hAnsi="Arial" w:cs="Arial"/>
        </w:rPr>
      </w:pPr>
      <w:r>
        <w:rPr>
          <w:rFonts w:ascii="Arial" w:hAnsi="Arial" w:cs="Arial"/>
        </w:rPr>
        <w:t>Con la finalidad de</w:t>
      </w:r>
      <w:r w:rsidR="002359F4">
        <w:rPr>
          <w:rFonts w:ascii="Arial" w:hAnsi="Arial" w:cs="Arial"/>
        </w:rPr>
        <w:t xml:space="preserve"> </w:t>
      </w:r>
      <w:r w:rsidR="00945899">
        <w:rPr>
          <w:rFonts w:ascii="Arial" w:hAnsi="Arial" w:cs="Arial"/>
        </w:rPr>
        <w:t xml:space="preserve">realizar </w:t>
      </w:r>
      <w:r>
        <w:rPr>
          <w:rFonts w:ascii="Arial" w:hAnsi="Arial" w:cs="Arial"/>
        </w:rPr>
        <w:t>c</w:t>
      </w:r>
      <w:r w:rsidR="002359F4">
        <w:rPr>
          <w:rFonts w:ascii="Arial" w:hAnsi="Arial" w:cs="Arial"/>
        </w:rPr>
        <w:t xml:space="preserve">ontroles y registros de materia prima perecedera, se recomienda la adquisición de termómetros y seguir </w:t>
      </w:r>
      <w:r w:rsidR="00A30248">
        <w:rPr>
          <w:rFonts w:ascii="Arial" w:hAnsi="Arial" w:cs="Arial"/>
        </w:rPr>
        <w:t>la metodología</w:t>
      </w:r>
      <w:r w:rsidR="002359F4">
        <w:rPr>
          <w:rFonts w:ascii="Arial" w:hAnsi="Arial" w:cs="Arial"/>
        </w:rPr>
        <w:t xml:space="preserve"> que se muestra en el Anexo E.</w:t>
      </w:r>
    </w:p>
    <w:p w:rsidR="00945899" w:rsidRPr="00186BD9" w:rsidRDefault="00945899" w:rsidP="0020372B">
      <w:pPr>
        <w:ind w:left="1418"/>
        <w:jc w:val="both"/>
        <w:rPr>
          <w:rFonts w:ascii="Arial" w:hAnsi="Arial" w:cs="Arial"/>
        </w:rPr>
      </w:pPr>
    </w:p>
    <w:p w:rsidR="0066774C" w:rsidRDefault="0066774C" w:rsidP="0020372B">
      <w:pPr>
        <w:ind w:left="1418"/>
        <w:jc w:val="both"/>
        <w:rPr>
          <w:rFonts w:ascii="Arial" w:hAnsi="Arial" w:cs="Arial"/>
        </w:rPr>
      </w:pPr>
    </w:p>
    <w:p w:rsidR="00853EC4" w:rsidRDefault="00853EC4" w:rsidP="0020372B">
      <w:pPr>
        <w:ind w:left="1418"/>
        <w:jc w:val="both"/>
        <w:rPr>
          <w:rFonts w:ascii="Arial" w:hAnsi="Arial" w:cs="Arial"/>
        </w:rPr>
      </w:pPr>
    </w:p>
    <w:p w:rsidR="001B6A8B" w:rsidRPr="00782824" w:rsidRDefault="001B6A8B" w:rsidP="00250516">
      <w:pPr>
        <w:pStyle w:val="Ttulo3"/>
        <w:spacing w:before="0" w:line="480" w:lineRule="auto"/>
        <w:ind w:left="709"/>
        <w:rPr>
          <w:rFonts w:ascii="Arial" w:hAnsi="Arial" w:cs="Arial"/>
          <w:color w:val="auto"/>
          <w:lang w:val="es-EC"/>
        </w:rPr>
      </w:pPr>
      <w:bookmarkStart w:id="222" w:name="_Toc360729067"/>
      <w:r>
        <w:rPr>
          <w:rFonts w:ascii="Arial" w:hAnsi="Arial" w:cs="Arial"/>
          <w:color w:val="auto"/>
          <w:lang w:val="es-EC"/>
        </w:rPr>
        <w:t>5</w:t>
      </w:r>
      <w:r w:rsidRPr="00782824">
        <w:rPr>
          <w:rFonts w:ascii="Arial" w:hAnsi="Arial" w:cs="Arial"/>
          <w:color w:val="auto"/>
          <w:lang w:val="es-EC"/>
        </w:rPr>
        <w:t>.</w:t>
      </w:r>
      <w:r>
        <w:rPr>
          <w:rFonts w:ascii="Arial" w:hAnsi="Arial" w:cs="Arial"/>
          <w:color w:val="auto"/>
          <w:lang w:val="es-EC"/>
        </w:rPr>
        <w:t>2</w:t>
      </w:r>
      <w:r w:rsidRPr="00782824">
        <w:rPr>
          <w:rFonts w:ascii="Arial" w:hAnsi="Arial" w:cs="Arial"/>
          <w:color w:val="auto"/>
          <w:lang w:val="es-EC"/>
        </w:rPr>
        <w:t>.</w:t>
      </w:r>
      <w:r>
        <w:rPr>
          <w:rFonts w:ascii="Arial" w:hAnsi="Arial" w:cs="Arial"/>
          <w:color w:val="auto"/>
          <w:lang w:val="es-EC"/>
        </w:rPr>
        <w:t>2</w:t>
      </w:r>
      <w:r w:rsidRPr="00782824">
        <w:rPr>
          <w:rFonts w:ascii="Arial" w:hAnsi="Arial" w:cs="Arial"/>
          <w:color w:val="auto"/>
          <w:lang w:val="es-EC"/>
        </w:rPr>
        <w:t xml:space="preserve">. </w:t>
      </w:r>
      <w:r>
        <w:rPr>
          <w:rFonts w:ascii="Arial" w:hAnsi="Arial" w:cs="Arial"/>
          <w:color w:val="auto"/>
          <w:lang w:val="es-EC"/>
        </w:rPr>
        <w:t>Diseño</w:t>
      </w:r>
      <w:bookmarkEnd w:id="222"/>
    </w:p>
    <w:p w:rsidR="001B6A8B" w:rsidRDefault="001B6A8B" w:rsidP="009E5AFE">
      <w:pPr>
        <w:spacing w:line="480" w:lineRule="auto"/>
        <w:ind w:left="810"/>
        <w:jc w:val="both"/>
        <w:rPr>
          <w:rFonts w:ascii="Arial" w:hAnsi="Arial" w:cs="Arial"/>
          <w:b/>
          <w:lang w:val="es-EC"/>
        </w:rPr>
      </w:pPr>
    </w:p>
    <w:p w:rsidR="003F39AF" w:rsidRDefault="003F39AF" w:rsidP="009E5AFE">
      <w:pPr>
        <w:spacing w:line="480" w:lineRule="auto"/>
        <w:ind w:left="1440"/>
        <w:jc w:val="both"/>
        <w:rPr>
          <w:rFonts w:ascii="Arial" w:hAnsi="Arial" w:cs="Arial"/>
          <w:shd w:val="clear" w:color="auto" w:fill="FFFFFF"/>
        </w:rPr>
      </w:pPr>
      <w:r>
        <w:rPr>
          <w:rFonts w:ascii="Arial" w:hAnsi="Arial" w:cs="Arial"/>
          <w:shd w:val="clear" w:color="auto" w:fill="FFFFFF"/>
        </w:rPr>
        <w:t xml:space="preserve">Para dar mejoras acerca de la distribución de actividades que se realizan en la </w:t>
      </w:r>
      <w:r w:rsidR="00C7568E">
        <w:rPr>
          <w:rFonts w:ascii="Arial" w:hAnsi="Arial" w:cs="Arial"/>
          <w:shd w:val="clear" w:color="auto" w:fill="FFFFFF"/>
        </w:rPr>
        <w:t>C</w:t>
      </w:r>
      <w:r>
        <w:rPr>
          <w:rFonts w:ascii="Arial" w:hAnsi="Arial" w:cs="Arial"/>
          <w:shd w:val="clear" w:color="auto" w:fill="FFFFFF"/>
        </w:rPr>
        <w:t>ocina, se utilizó una técnica</w:t>
      </w:r>
      <w:r w:rsidR="007B566A">
        <w:rPr>
          <w:rFonts w:ascii="Arial" w:hAnsi="Arial" w:cs="Arial"/>
          <w:shd w:val="clear" w:color="auto" w:fill="FFFFFF"/>
        </w:rPr>
        <w:t xml:space="preserve"> (Diagrama de relación de actividades)</w:t>
      </w:r>
      <w:r>
        <w:rPr>
          <w:rFonts w:ascii="Arial" w:hAnsi="Arial" w:cs="Arial"/>
          <w:shd w:val="clear" w:color="auto" w:fill="FFFFFF"/>
        </w:rPr>
        <w:t xml:space="preserve"> que </w:t>
      </w:r>
      <w:r w:rsidR="007B566A">
        <w:rPr>
          <w:rFonts w:ascii="Arial" w:hAnsi="Arial" w:cs="Arial"/>
          <w:shd w:val="clear" w:color="auto" w:fill="FFFFFF"/>
        </w:rPr>
        <w:t>es útil para</w:t>
      </w:r>
      <w:r>
        <w:rPr>
          <w:rFonts w:ascii="Arial" w:hAnsi="Arial" w:cs="Arial"/>
          <w:shd w:val="clear" w:color="auto" w:fill="FFFFFF"/>
        </w:rPr>
        <w:t xml:space="preserve"> la localización </w:t>
      </w:r>
      <w:r w:rsidR="00B26A89">
        <w:rPr>
          <w:rFonts w:ascii="Arial" w:hAnsi="Arial" w:cs="Arial"/>
          <w:shd w:val="clear" w:color="auto" w:fill="FFFFFF"/>
        </w:rPr>
        <w:t xml:space="preserve">de las diferentes tareas y la </w:t>
      </w:r>
      <w:r>
        <w:rPr>
          <w:rFonts w:ascii="Arial" w:hAnsi="Arial" w:cs="Arial"/>
          <w:shd w:val="clear" w:color="auto" w:fill="FFFFFF"/>
        </w:rPr>
        <w:t xml:space="preserve">relación </w:t>
      </w:r>
      <w:r w:rsidR="00C7568E">
        <w:rPr>
          <w:rFonts w:ascii="Arial" w:hAnsi="Arial" w:cs="Arial"/>
          <w:shd w:val="clear" w:color="auto" w:fill="FFFFFF"/>
        </w:rPr>
        <w:t>existente</w:t>
      </w:r>
      <w:r>
        <w:rPr>
          <w:rFonts w:ascii="Arial" w:hAnsi="Arial" w:cs="Arial"/>
          <w:shd w:val="clear" w:color="auto" w:fill="FFFFFF"/>
        </w:rPr>
        <w:t xml:space="preserve"> entre ellas</w:t>
      </w:r>
      <w:r w:rsidR="007B566A">
        <w:rPr>
          <w:rFonts w:ascii="Arial" w:hAnsi="Arial" w:cs="Arial"/>
          <w:shd w:val="clear" w:color="auto" w:fill="FFFFFF"/>
        </w:rPr>
        <w:t>.</w:t>
      </w:r>
    </w:p>
    <w:p w:rsidR="0020372B" w:rsidRDefault="0020372B" w:rsidP="009E5AFE">
      <w:pPr>
        <w:spacing w:line="480" w:lineRule="auto"/>
        <w:ind w:left="1440"/>
        <w:jc w:val="both"/>
        <w:rPr>
          <w:rFonts w:ascii="Arial" w:hAnsi="Arial" w:cs="Arial"/>
          <w:shd w:val="clear" w:color="auto" w:fill="FFFFFF"/>
        </w:rPr>
      </w:pPr>
    </w:p>
    <w:p w:rsidR="009E5AFE" w:rsidRDefault="009E5AFE" w:rsidP="009E5AFE">
      <w:pPr>
        <w:ind w:left="1440"/>
        <w:jc w:val="both"/>
        <w:rPr>
          <w:rFonts w:ascii="Arial" w:hAnsi="Arial" w:cs="Arial"/>
          <w:shd w:val="clear" w:color="auto" w:fill="FFFFFF"/>
        </w:rPr>
      </w:pPr>
    </w:p>
    <w:p w:rsidR="009E5AFE" w:rsidRDefault="00370E26" w:rsidP="009E5AFE">
      <w:pPr>
        <w:ind w:left="1440"/>
        <w:jc w:val="both"/>
        <w:rPr>
          <w:rFonts w:ascii="Arial" w:hAnsi="Arial" w:cs="Arial"/>
          <w:shd w:val="clear" w:color="auto" w:fill="FFFFFF"/>
        </w:rPr>
      </w:pPr>
      <w:r>
        <w:rPr>
          <w:noProof/>
          <w:lang w:val="es-MX" w:eastAsia="es-MX"/>
        </w:rPr>
        <w:lastRenderedPageBreak/>
        <mc:AlternateContent>
          <mc:Choice Requires="wps">
            <w:drawing>
              <wp:anchor distT="0" distB="0" distL="114300" distR="114300" simplePos="0" relativeHeight="251603456" behindDoc="1" locked="0" layoutInCell="1" allowOverlap="1" wp14:anchorId="19B98EEB" wp14:editId="7EAC7E39">
                <wp:simplePos x="0" y="0"/>
                <wp:positionH relativeFrom="column">
                  <wp:posOffset>950595</wp:posOffset>
                </wp:positionH>
                <wp:positionV relativeFrom="paragraph">
                  <wp:posOffset>43180</wp:posOffset>
                </wp:positionV>
                <wp:extent cx="4152900" cy="2752725"/>
                <wp:effectExtent l="0" t="0" r="19050" b="28575"/>
                <wp:wrapNone/>
                <wp:docPr id="232" name="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0" cy="2752725"/>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EED7FB" id="Rectangle 262" o:spid="_x0000_s1026" style="position:absolute;margin-left:74.85pt;margin-top:3.4pt;width:327pt;height:216.7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" strokeweight="1pt"/>
            </w:pict>
          </mc:Fallback>
        </mc:AlternateContent>
      </w:r>
      <w:r w:rsidR="009E5AFE">
        <w:rPr>
          <w:noProof/>
          <w:lang w:val="es-MX" w:eastAsia="es-MX"/>
        </w:rPr>
        <w:drawing>
          <wp:anchor distT="0" distB="0" distL="114300" distR="114300" simplePos="0" relativeHeight="251642368" behindDoc="0" locked="0" layoutInCell="1" allowOverlap="1" wp14:anchorId="2887FCBE" wp14:editId="03F7C10C">
            <wp:simplePos x="0" y="0"/>
            <wp:positionH relativeFrom="column">
              <wp:posOffset>1093470</wp:posOffset>
            </wp:positionH>
            <wp:positionV relativeFrom="paragraph">
              <wp:posOffset>113665</wp:posOffset>
            </wp:positionV>
            <wp:extent cx="3762375" cy="1514475"/>
            <wp:effectExtent l="0" t="0" r="9525" b="9525"/>
            <wp:wrapSquare wrapText="bothSides"/>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print">
                      <a:extLst>
                        <a:ext uri="{28A0092B-C50C-407E-A947-70E740481C1C}">
                          <a14:useLocalDpi xmlns:a14="http://schemas.microsoft.com/office/drawing/2010/main" val="0"/>
                        </a:ext>
                      </a:extLst>
                    </a:blip>
                    <a:srcRect l="-170" t="11065" r="170" b="10673"/>
                    <a:stretch/>
                  </pic:blipFill>
                  <pic:spPr bwMode="auto">
                    <a:xfrm>
                      <a:off x="0" y="0"/>
                      <a:ext cx="3762375" cy="151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5AFE" w:rsidRPr="002465DF" w:rsidRDefault="009E5AFE" w:rsidP="009E5AFE">
      <w:pPr>
        <w:ind w:left="1440"/>
        <w:jc w:val="both"/>
        <w:rPr>
          <w:rFonts w:ascii="Arial" w:hAnsi="Arial" w:cs="Arial"/>
          <w:sz w:val="10"/>
          <w:szCs w:val="10"/>
          <w:shd w:val="clear" w:color="auto" w:fill="FFFFFF"/>
        </w:rPr>
      </w:pPr>
    </w:p>
    <w:p w:rsidR="009E5AFE" w:rsidRDefault="009E5AFE" w:rsidP="009E5AFE">
      <w:pPr>
        <w:ind w:left="1440"/>
        <w:jc w:val="both"/>
        <w:rPr>
          <w:rFonts w:ascii="Arial" w:hAnsi="Arial" w:cs="Arial"/>
          <w:shd w:val="clear" w:color="auto" w:fill="FFFFFF"/>
        </w:rPr>
      </w:pPr>
    </w:p>
    <w:p w:rsidR="009E5AFE" w:rsidRDefault="009E5AFE" w:rsidP="009E5AFE">
      <w:pPr>
        <w:ind w:left="1440"/>
        <w:jc w:val="both"/>
        <w:rPr>
          <w:rFonts w:ascii="Arial" w:hAnsi="Arial" w:cs="Arial"/>
          <w:shd w:val="clear" w:color="auto" w:fill="FFFFFF"/>
        </w:rPr>
      </w:pPr>
    </w:p>
    <w:p w:rsidR="009E5AFE" w:rsidRDefault="009E5AFE" w:rsidP="009E5AFE">
      <w:pPr>
        <w:ind w:left="1440"/>
        <w:jc w:val="both"/>
        <w:rPr>
          <w:rFonts w:ascii="Arial" w:hAnsi="Arial" w:cs="Arial"/>
          <w:shd w:val="clear" w:color="auto" w:fill="FFFFFF"/>
        </w:rPr>
      </w:pPr>
    </w:p>
    <w:p w:rsidR="009E5AFE" w:rsidRDefault="009E5AFE" w:rsidP="009E5AFE">
      <w:pPr>
        <w:ind w:left="1440"/>
        <w:jc w:val="both"/>
        <w:rPr>
          <w:rFonts w:ascii="Arial" w:hAnsi="Arial" w:cs="Arial"/>
          <w:shd w:val="clear" w:color="auto" w:fill="FFFFFF"/>
        </w:rPr>
      </w:pPr>
    </w:p>
    <w:p w:rsidR="009E5AFE" w:rsidRDefault="009E5AFE" w:rsidP="009E5AFE">
      <w:pPr>
        <w:ind w:left="1440"/>
        <w:jc w:val="both"/>
        <w:rPr>
          <w:rFonts w:ascii="Arial" w:hAnsi="Arial" w:cs="Arial"/>
          <w:shd w:val="clear" w:color="auto" w:fill="FFFFFF"/>
        </w:rPr>
      </w:pPr>
    </w:p>
    <w:p w:rsidR="009E5AFE" w:rsidRDefault="009E5AFE" w:rsidP="009E5AFE">
      <w:pPr>
        <w:ind w:left="1440"/>
        <w:jc w:val="both"/>
        <w:rPr>
          <w:rFonts w:ascii="Arial" w:hAnsi="Arial" w:cs="Arial"/>
          <w:shd w:val="clear" w:color="auto" w:fill="FFFFFF"/>
        </w:rPr>
      </w:pPr>
    </w:p>
    <w:p w:rsidR="009E5AFE" w:rsidRDefault="009E5AFE" w:rsidP="003F39AF">
      <w:pPr>
        <w:spacing w:line="480" w:lineRule="auto"/>
        <w:ind w:left="1440"/>
        <w:jc w:val="both"/>
        <w:rPr>
          <w:rFonts w:ascii="Arial" w:hAnsi="Arial" w:cs="Arial"/>
          <w:shd w:val="clear" w:color="auto" w:fill="FFFFFF"/>
        </w:rPr>
      </w:pPr>
    </w:p>
    <w:tbl>
      <w:tblPr>
        <w:tblpPr w:leftFromText="141" w:rightFromText="141" w:vertAnchor="text" w:horzAnchor="page" w:tblpX="3966" w:tblpY="121"/>
        <w:tblW w:w="0" w:type="auto"/>
        <w:tblLayout w:type="fixed"/>
        <w:tblCellMar>
          <w:left w:w="70" w:type="dxa"/>
          <w:right w:w="70" w:type="dxa"/>
        </w:tblCellMar>
        <w:tblLook w:val="04A0" w:firstRow="1" w:lastRow="0" w:firstColumn="1" w:lastColumn="0" w:noHBand="0" w:noVBand="1"/>
      </w:tblPr>
      <w:tblGrid>
        <w:gridCol w:w="212"/>
        <w:gridCol w:w="1915"/>
        <w:gridCol w:w="1084"/>
        <w:gridCol w:w="1990"/>
        <w:gridCol w:w="1026"/>
      </w:tblGrid>
      <w:tr w:rsidR="009E5AFE" w:rsidRPr="00966E93" w:rsidTr="00370E26">
        <w:trPr>
          <w:trHeight w:val="300"/>
        </w:trPr>
        <w:tc>
          <w:tcPr>
            <w:tcW w:w="2127" w:type="dxa"/>
            <w:gridSpan w:val="2"/>
            <w:tcBorders>
              <w:top w:val="single" w:sz="8" w:space="0" w:color="auto"/>
              <w:left w:val="single" w:sz="8" w:space="0" w:color="auto"/>
              <w:bottom w:val="single" w:sz="8" w:space="0" w:color="auto"/>
              <w:right w:val="single" w:sz="8" w:space="0" w:color="000000"/>
            </w:tcBorders>
            <w:vAlign w:val="center"/>
          </w:tcPr>
          <w:p w:rsidR="009E5AFE" w:rsidRPr="009E5AFE" w:rsidRDefault="009E5AFE" w:rsidP="002465DF">
            <w:pPr>
              <w:jc w:val="center"/>
              <w:rPr>
                <w:rFonts w:ascii="Arial" w:hAnsi="Arial" w:cs="Arial"/>
                <w:b/>
                <w:bCs/>
                <w:color w:val="000000"/>
                <w:sz w:val="16"/>
                <w:szCs w:val="16"/>
              </w:rPr>
            </w:pPr>
            <w:r w:rsidRPr="009E5AFE">
              <w:rPr>
                <w:rFonts w:ascii="Arial" w:hAnsi="Arial" w:cs="Arial"/>
                <w:b/>
                <w:bCs/>
                <w:color w:val="000000"/>
                <w:sz w:val="16"/>
                <w:szCs w:val="16"/>
              </w:rPr>
              <w:t>Motivo</w:t>
            </w:r>
          </w:p>
        </w:tc>
        <w:tc>
          <w:tcPr>
            <w:tcW w:w="1084"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E5AFE" w:rsidRPr="009E5AFE" w:rsidRDefault="009E5AFE" w:rsidP="002465DF">
            <w:pPr>
              <w:jc w:val="center"/>
              <w:rPr>
                <w:rFonts w:ascii="Arial" w:hAnsi="Arial" w:cs="Arial"/>
                <w:b/>
                <w:bCs/>
                <w:color w:val="000000"/>
                <w:sz w:val="16"/>
                <w:szCs w:val="16"/>
              </w:rPr>
            </w:pPr>
            <w:r w:rsidRPr="009E5AFE">
              <w:rPr>
                <w:rFonts w:ascii="Arial" w:hAnsi="Arial" w:cs="Arial"/>
                <w:b/>
                <w:bCs/>
                <w:color w:val="000000"/>
                <w:sz w:val="16"/>
                <w:szCs w:val="16"/>
              </w:rPr>
              <w:t>Proximidad</w:t>
            </w:r>
          </w:p>
        </w:tc>
        <w:tc>
          <w:tcPr>
            <w:tcW w:w="3016" w:type="dxa"/>
            <w:gridSpan w:val="2"/>
            <w:tcBorders>
              <w:top w:val="single" w:sz="8" w:space="0" w:color="auto"/>
              <w:left w:val="nil"/>
              <w:bottom w:val="single" w:sz="8" w:space="0" w:color="auto"/>
              <w:right w:val="single" w:sz="8" w:space="0" w:color="auto"/>
            </w:tcBorders>
            <w:shd w:val="clear" w:color="auto" w:fill="auto"/>
            <w:noWrap/>
            <w:vAlign w:val="center"/>
            <w:hideMark/>
          </w:tcPr>
          <w:p w:rsidR="009E5AFE" w:rsidRPr="009E5AFE" w:rsidRDefault="009E5AFE" w:rsidP="002465DF">
            <w:pPr>
              <w:jc w:val="center"/>
              <w:rPr>
                <w:rFonts w:ascii="Arial" w:hAnsi="Arial" w:cs="Arial"/>
                <w:b/>
                <w:bCs/>
                <w:color w:val="000000"/>
                <w:sz w:val="16"/>
                <w:szCs w:val="16"/>
              </w:rPr>
            </w:pPr>
            <w:r w:rsidRPr="009E5AFE">
              <w:rPr>
                <w:rFonts w:ascii="Arial" w:hAnsi="Arial" w:cs="Arial"/>
                <w:b/>
                <w:bCs/>
                <w:color w:val="000000"/>
                <w:sz w:val="16"/>
                <w:szCs w:val="16"/>
              </w:rPr>
              <w:t>Color asociado</w:t>
            </w:r>
          </w:p>
        </w:tc>
      </w:tr>
      <w:tr w:rsidR="002465DF" w:rsidRPr="00966E93" w:rsidTr="00370E26">
        <w:trPr>
          <w:trHeight w:val="20"/>
        </w:trPr>
        <w:tc>
          <w:tcPr>
            <w:tcW w:w="212" w:type="dxa"/>
            <w:tcBorders>
              <w:top w:val="nil"/>
              <w:left w:val="single" w:sz="8" w:space="0" w:color="auto"/>
              <w:bottom w:val="nil"/>
              <w:right w:val="single" w:sz="8" w:space="0" w:color="auto"/>
            </w:tcBorders>
            <w:vAlign w:val="center"/>
          </w:tcPr>
          <w:p w:rsidR="009E5AFE" w:rsidRPr="009E5AFE" w:rsidRDefault="009E5AFE" w:rsidP="002465DF">
            <w:pPr>
              <w:spacing w:line="276" w:lineRule="auto"/>
              <w:jc w:val="center"/>
              <w:rPr>
                <w:rFonts w:ascii="Arial" w:hAnsi="Arial" w:cs="Arial"/>
                <w:color w:val="000000"/>
                <w:sz w:val="16"/>
                <w:szCs w:val="16"/>
              </w:rPr>
            </w:pPr>
            <w:r w:rsidRPr="009E5AFE">
              <w:rPr>
                <w:rFonts w:ascii="Arial" w:hAnsi="Arial" w:cs="Arial"/>
                <w:color w:val="000000"/>
                <w:sz w:val="16"/>
                <w:szCs w:val="16"/>
              </w:rPr>
              <w:t>1</w:t>
            </w:r>
          </w:p>
        </w:tc>
        <w:tc>
          <w:tcPr>
            <w:tcW w:w="1915" w:type="dxa"/>
            <w:tcBorders>
              <w:top w:val="nil"/>
              <w:left w:val="single" w:sz="8" w:space="0" w:color="auto"/>
              <w:bottom w:val="nil"/>
              <w:right w:val="single" w:sz="8" w:space="0" w:color="auto"/>
            </w:tcBorders>
            <w:vAlign w:val="center"/>
          </w:tcPr>
          <w:p w:rsidR="009E5AFE" w:rsidRPr="009E5AFE" w:rsidRDefault="009E5AFE" w:rsidP="002465DF">
            <w:pPr>
              <w:spacing w:line="276" w:lineRule="auto"/>
              <w:rPr>
                <w:rFonts w:ascii="Arial" w:hAnsi="Arial" w:cs="Arial"/>
                <w:color w:val="000000"/>
                <w:sz w:val="16"/>
                <w:szCs w:val="16"/>
              </w:rPr>
            </w:pPr>
            <w:r w:rsidRPr="009E5AFE">
              <w:rPr>
                <w:rFonts w:ascii="Arial" w:hAnsi="Arial" w:cs="Arial"/>
                <w:color w:val="000000"/>
                <w:sz w:val="16"/>
                <w:szCs w:val="16"/>
              </w:rPr>
              <w:t>Proximidad del Proceso</w:t>
            </w:r>
          </w:p>
        </w:tc>
        <w:tc>
          <w:tcPr>
            <w:tcW w:w="1084" w:type="dxa"/>
            <w:tcBorders>
              <w:top w:val="nil"/>
              <w:left w:val="single" w:sz="8" w:space="0" w:color="auto"/>
              <w:bottom w:val="nil"/>
              <w:right w:val="single" w:sz="8" w:space="0" w:color="auto"/>
            </w:tcBorders>
            <w:shd w:val="clear" w:color="auto" w:fill="auto"/>
            <w:noWrap/>
            <w:vAlign w:val="center"/>
            <w:hideMark/>
          </w:tcPr>
          <w:p w:rsidR="009E5AFE" w:rsidRPr="009E5AFE" w:rsidRDefault="009E5AFE" w:rsidP="002465DF">
            <w:pPr>
              <w:spacing w:line="276" w:lineRule="auto"/>
              <w:jc w:val="center"/>
              <w:rPr>
                <w:rFonts w:ascii="Arial" w:hAnsi="Arial" w:cs="Arial"/>
                <w:color w:val="000000"/>
                <w:sz w:val="16"/>
                <w:szCs w:val="16"/>
              </w:rPr>
            </w:pPr>
            <w:r w:rsidRPr="009E5AFE">
              <w:rPr>
                <w:rFonts w:ascii="Arial" w:hAnsi="Arial" w:cs="Arial"/>
                <w:color w:val="000000"/>
                <w:sz w:val="16"/>
                <w:szCs w:val="16"/>
              </w:rPr>
              <w:t>A</w:t>
            </w:r>
          </w:p>
        </w:tc>
        <w:tc>
          <w:tcPr>
            <w:tcW w:w="1990" w:type="dxa"/>
            <w:tcBorders>
              <w:top w:val="nil"/>
              <w:left w:val="nil"/>
              <w:bottom w:val="nil"/>
              <w:right w:val="single" w:sz="8" w:space="0" w:color="auto"/>
            </w:tcBorders>
            <w:shd w:val="clear" w:color="auto" w:fill="auto"/>
            <w:noWrap/>
            <w:vAlign w:val="center"/>
            <w:hideMark/>
          </w:tcPr>
          <w:p w:rsidR="009E5AFE" w:rsidRPr="009E5AFE" w:rsidRDefault="009E5AFE" w:rsidP="002465DF">
            <w:pPr>
              <w:spacing w:line="276" w:lineRule="auto"/>
              <w:rPr>
                <w:rFonts w:ascii="Arial" w:hAnsi="Arial" w:cs="Arial"/>
                <w:color w:val="000000"/>
                <w:sz w:val="16"/>
                <w:szCs w:val="16"/>
              </w:rPr>
            </w:pPr>
            <w:r w:rsidRPr="009E5AFE">
              <w:rPr>
                <w:rFonts w:ascii="Arial" w:hAnsi="Arial" w:cs="Arial"/>
                <w:color w:val="000000"/>
                <w:sz w:val="16"/>
                <w:szCs w:val="16"/>
              </w:rPr>
              <w:t>Sumamente importante</w:t>
            </w:r>
          </w:p>
        </w:tc>
        <w:tc>
          <w:tcPr>
            <w:tcW w:w="1026" w:type="dxa"/>
            <w:tcBorders>
              <w:top w:val="nil"/>
              <w:left w:val="nil"/>
              <w:bottom w:val="nil"/>
              <w:right w:val="single" w:sz="8" w:space="0" w:color="auto"/>
            </w:tcBorders>
            <w:shd w:val="clear" w:color="auto" w:fill="auto"/>
            <w:noWrap/>
            <w:vAlign w:val="center"/>
            <w:hideMark/>
          </w:tcPr>
          <w:p w:rsidR="009E5AFE" w:rsidRPr="00370E26" w:rsidRDefault="009E5AFE" w:rsidP="002465DF">
            <w:pPr>
              <w:spacing w:line="276" w:lineRule="auto"/>
              <w:jc w:val="center"/>
              <w:rPr>
                <w:rFonts w:ascii="Arial" w:hAnsi="Arial" w:cs="Arial"/>
                <w:color w:val="000000"/>
                <w:sz w:val="16"/>
                <w:szCs w:val="16"/>
              </w:rPr>
            </w:pPr>
            <w:r w:rsidRPr="00370E26">
              <w:rPr>
                <w:rFonts w:ascii="Arial" w:hAnsi="Arial" w:cs="Arial"/>
                <w:color w:val="000000"/>
                <w:sz w:val="16"/>
                <w:szCs w:val="16"/>
              </w:rPr>
              <w:t>Rojo</w:t>
            </w:r>
          </w:p>
        </w:tc>
      </w:tr>
      <w:tr w:rsidR="002465DF" w:rsidRPr="00966E93" w:rsidTr="00370E26">
        <w:trPr>
          <w:trHeight w:val="20"/>
        </w:trPr>
        <w:tc>
          <w:tcPr>
            <w:tcW w:w="212" w:type="dxa"/>
            <w:tcBorders>
              <w:top w:val="nil"/>
              <w:left w:val="single" w:sz="8" w:space="0" w:color="auto"/>
              <w:bottom w:val="nil"/>
              <w:right w:val="single" w:sz="8" w:space="0" w:color="auto"/>
            </w:tcBorders>
            <w:vAlign w:val="center"/>
          </w:tcPr>
          <w:p w:rsidR="009E5AFE" w:rsidRPr="009E5AFE" w:rsidRDefault="009E5AFE" w:rsidP="002465DF">
            <w:pPr>
              <w:spacing w:line="276" w:lineRule="auto"/>
              <w:jc w:val="center"/>
              <w:rPr>
                <w:rFonts w:ascii="Arial" w:hAnsi="Arial" w:cs="Arial"/>
                <w:color w:val="000000"/>
                <w:sz w:val="16"/>
                <w:szCs w:val="16"/>
              </w:rPr>
            </w:pPr>
            <w:r w:rsidRPr="009E5AFE">
              <w:rPr>
                <w:rFonts w:ascii="Arial" w:hAnsi="Arial" w:cs="Arial"/>
                <w:color w:val="000000"/>
                <w:sz w:val="16"/>
                <w:szCs w:val="16"/>
              </w:rPr>
              <w:t>2</w:t>
            </w:r>
          </w:p>
        </w:tc>
        <w:tc>
          <w:tcPr>
            <w:tcW w:w="1915" w:type="dxa"/>
            <w:tcBorders>
              <w:top w:val="nil"/>
              <w:left w:val="single" w:sz="8" w:space="0" w:color="auto"/>
              <w:bottom w:val="nil"/>
              <w:right w:val="single" w:sz="8" w:space="0" w:color="auto"/>
            </w:tcBorders>
            <w:vAlign w:val="center"/>
          </w:tcPr>
          <w:p w:rsidR="009E5AFE" w:rsidRPr="009E5AFE" w:rsidRDefault="009E5AFE" w:rsidP="002465DF">
            <w:pPr>
              <w:spacing w:line="276" w:lineRule="auto"/>
              <w:rPr>
                <w:rFonts w:ascii="Arial" w:hAnsi="Arial" w:cs="Arial"/>
                <w:color w:val="000000"/>
                <w:sz w:val="16"/>
                <w:szCs w:val="16"/>
              </w:rPr>
            </w:pPr>
            <w:r w:rsidRPr="009E5AFE">
              <w:rPr>
                <w:rFonts w:ascii="Arial" w:hAnsi="Arial" w:cs="Arial"/>
                <w:color w:val="000000"/>
                <w:sz w:val="16"/>
                <w:szCs w:val="16"/>
              </w:rPr>
              <w:t>Contaminación cruzada</w:t>
            </w:r>
          </w:p>
        </w:tc>
        <w:tc>
          <w:tcPr>
            <w:tcW w:w="1084" w:type="dxa"/>
            <w:tcBorders>
              <w:top w:val="nil"/>
              <w:left w:val="single" w:sz="8" w:space="0" w:color="auto"/>
              <w:bottom w:val="nil"/>
              <w:right w:val="single" w:sz="8" w:space="0" w:color="auto"/>
            </w:tcBorders>
            <w:shd w:val="clear" w:color="auto" w:fill="auto"/>
            <w:noWrap/>
            <w:vAlign w:val="center"/>
            <w:hideMark/>
          </w:tcPr>
          <w:p w:rsidR="009E5AFE" w:rsidRPr="009E5AFE" w:rsidRDefault="009E5AFE" w:rsidP="002465DF">
            <w:pPr>
              <w:spacing w:line="276" w:lineRule="auto"/>
              <w:jc w:val="center"/>
              <w:rPr>
                <w:rFonts w:ascii="Arial" w:hAnsi="Arial" w:cs="Arial"/>
                <w:color w:val="000000"/>
                <w:sz w:val="16"/>
                <w:szCs w:val="16"/>
              </w:rPr>
            </w:pPr>
            <w:r w:rsidRPr="009E5AFE">
              <w:rPr>
                <w:rFonts w:ascii="Arial" w:hAnsi="Arial" w:cs="Arial"/>
                <w:color w:val="000000"/>
                <w:sz w:val="16"/>
                <w:szCs w:val="16"/>
              </w:rPr>
              <w:t>E</w:t>
            </w:r>
          </w:p>
        </w:tc>
        <w:tc>
          <w:tcPr>
            <w:tcW w:w="1990" w:type="dxa"/>
            <w:tcBorders>
              <w:top w:val="nil"/>
              <w:left w:val="nil"/>
              <w:bottom w:val="nil"/>
              <w:right w:val="single" w:sz="8" w:space="0" w:color="auto"/>
            </w:tcBorders>
            <w:shd w:val="clear" w:color="auto" w:fill="auto"/>
            <w:noWrap/>
            <w:vAlign w:val="center"/>
            <w:hideMark/>
          </w:tcPr>
          <w:p w:rsidR="009E5AFE" w:rsidRPr="009E5AFE" w:rsidRDefault="009E5AFE" w:rsidP="002465DF">
            <w:pPr>
              <w:spacing w:line="276" w:lineRule="auto"/>
              <w:rPr>
                <w:rFonts w:ascii="Arial" w:hAnsi="Arial" w:cs="Arial"/>
                <w:color w:val="000000"/>
                <w:sz w:val="16"/>
                <w:szCs w:val="16"/>
              </w:rPr>
            </w:pPr>
            <w:r w:rsidRPr="009E5AFE">
              <w:rPr>
                <w:rFonts w:ascii="Arial" w:hAnsi="Arial" w:cs="Arial"/>
                <w:color w:val="000000"/>
                <w:sz w:val="16"/>
                <w:szCs w:val="16"/>
              </w:rPr>
              <w:t>Especialmente importante</w:t>
            </w:r>
          </w:p>
        </w:tc>
        <w:tc>
          <w:tcPr>
            <w:tcW w:w="1026" w:type="dxa"/>
            <w:tcBorders>
              <w:top w:val="nil"/>
              <w:left w:val="nil"/>
              <w:bottom w:val="nil"/>
              <w:right w:val="single" w:sz="8" w:space="0" w:color="auto"/>
            </w:tcBorders>
            <w:shd w:val="clear" w:color="auto" w:fill="auto"/>
            <w:noWrap/>
            <w:vAlign w:val="center"/>
            <w:hideMark/>
          </w:tcPr>
          <w:p w:rsidR="009E5AFE" w:rsidRPr="00370E26" w:rsidRDefault="009E5AFE" w:rsidP="002465DF">
            <w:pPr>
              <w:spacing w:line="276" w:lineRule="auto"/>
              <w:jc w:val="center"/>
              <w:rPr>
                <w:rFonts w:ascii="Arial" w:hAnsi="Arial" w:cs="Arial"/>
                <w:color w:val="000000"/>
                <w:sz w:val="16"/>
                <w:szCs w:val="16"/>
              </w:rPr>
            </w:pPr>
            <w:r w:rsidRPr="00370E26">
              <w:rPr>
                <w:rFonts w:ascii="Arial" w:hAnsi="Arial" w:cs="Arial"/>
                <w:color w:val="000000"/>
                <w:sz w:val="16"/>
                <w:szCs w:val="16"/>
              </w:rPr>
              <w:t>Amarillo</w:t>
            </w:r>
          </w:p>
        </w:tc>
      </w:tr>
      <w:tr w:rsidR="002465DF" w:rsidRPr="00966E93" w:rsidTr="00370E26">
        <w:trPr>
          <w:trHeight w:val="20"/>
        </w:trPr>
        <w:tc>
          <w:tcPr>
            <w:tcW w:w="212" w:type="dxa"/>
            <w:tcBorders>
              <w:top w:val="nil"/>
              <w:left w:val="single" w:sz="8" w:space="0" w:color="auto"/>
              <w:bottom w:val="nil"/>
              <w:right w:val="single" w:sz="8" w:space="0" w:color="auto"/>
            </w:tcBorders>
            <w:vAlign w:val="center"/>
          </w:tcPr>
          <w:p w:rsidR="009E5AFE" w:rsidRPr="009E5AFE" w:rsidRDefault="009E5AFE" w:rsidP="002465DF">
            <w:pPr>
              <w:spacing w:line="276" w:lineRule="auto"/>
              <w:jc w:val="center"/>
              <w:rPr>
                <w:rFonts w:ascii="Arial" w:hAnsi="Arial" w:cs="Arial"/>
                <w:color w:val="000000"/>
                <w:sz w:val="16"/>
                <w:szCs w:val="16"/>
              </w:rPr>
            </w:pPr>
            <w:r w:rsidRPr="009E5AFE">
              <w:rPr>
                <w:rFonts w:ascii="Arial" w:hAnsi="Arial" w:cs="Arial"/>
                <w:color w:val="000000"/>
                <w:sz w:val="16"/>
                <w:szCs w:val="16"/>
              </w:rPr>
              <w:t>3</w:t>
            </w:r>
          </w:p>
        </w:tc>
        <w:tc>
          <w:tcPr>
            <w:tcW w:w="1915" w:type="dxa"/>
            <w:tcBorders>
              <w:top w:val="nil"/>
              <w:left w:val="single" w:sz="8" w:space="0" w:color="auto"/>
              <w:bottom w:val="nil"/>
              <w:right w:val="single" w:sz="8" w:space="0" w:color="auto"/>
            </w:tcBorders>
            <w:vAlign w:val="center"/>
          </w:tcPr>
          <w:p w:rsidR="009E5AFE" w:rsidRPr="009E5AFE" w:rsidRDefault="009E5AFE" w:rsidP="002465DF">
            <w:pPr>
              <w:spacing w:line="276" w:lineRule="auto"/>
              <w:rPr>
                <w:rFonts w:ascii="Arial" w:hAnsi="Arial" w:cs="Arial"/>
                <w:color w:val="000000"/>
                <w:sz w:val="16"/>
                <w:szCs w:val="16"/>
              </w:rPr>
            </w:pPr>
            <w:r w:rsidRPr="009E5AFE">
              <w:rPr>
                <w:rFonts w:ascii="Arial" w:hAnsi="Arial" w:cs="Arial"/>
                <w:color w:val="000000"/>
                <w:sz w:val="16"/>
                <w:szCs w:val="16"/>
              </w:rPr>
              <w:t>Conveniencia</w:t>
            </w:r>
          </w:p>
        </w:tc>
        <w:tc>
          <w:tcPr>
            <w:tcW w:w="1084" w:type="dxa"/>
            <w:tcBorders>
              <w:top w:val="nil"/>
              <w:left w:val="single" w:sz="8" w:space="0" w:color="auto"/>
              <w:bottom w:val="nil"/>
              <w:right w:val="single" w:sz="8" w:space="0" w:color="auto"/>
            </w:tcBorders>
            <w:shd w:val="clear" w:color="auto" w:fill="auto"/>
            <w:noWrap/>
            <w:vAlign w:val="center"/>
            <w:hideMark/>
          </w:tcPr>
          <w:p w:rsidR="009E5AFE" w:rsidRPr="009E5AFE" w:rsidRDefault="009E5AFE" w:rsidP="002465DF">
            <w:pPr>
              <w:spacing w:line="276" w:lineRule="auto"/>
              <w:jc w:val="center"/>
              <w:rPr>
                <w:rFonts w:ascii="Arial" w:hAnsi="Arial" w:cs="Arial"/>
                <w:color w:val="000000"/>
                <w:sz w:val="16"/>
                <w:szCs w:val="16"/>
              </w:rPr>
            </w:pPr>
            <w:r w:rsidRPr="009E5AFE">
              <w:rPr>
                <w:rFonts w:ascii="Arial" w:hAnsi="Arial" w:cs="Arial"/>
                <w:color w:val="000000"/>
                <w:sz w:val="16"/>
                <w:szCs w:val="16"/>
              </w:rPr>
              <w:t>I</w:t>
            </w:r>
          </w:p>
        </w:tc>
        <w:tc>
          <w:tcPr>
            <w:tcW w:w="1990" w:type="dxa"/>
            <w:tcBorders>
              <w:top w:val="nil"/>
              <w:left w:val="nil"/>
              <w:bottom w:val="nil"/>
              <w:right w:val="single" w:sz="8" w:space="0" w:color="auto"/>
            </w:tcBorders>
            <w:shd w:val="clear" w:color="auto" w:fill="auto"/>
            <w:noWrap/>
            <w:vAlign w:val="center"/>
            <w:hideMark/>
          </w:tcPr>
          <w:p w:rsidR="009E5AFE" w:rsidRPr="009E5AFE" w:rsidRDefault="009E5AFE" w:rsidP="002465DF">
            <w:pPr>
              <w:spacing w:line="276" w:lineRule="auto"/>
              <w:rPr>
                <w:rFonts w:ascii="Arial" w:hAnsi="Arial" w:cs="Arial"/>
                <w:color w:val="000000"/>
                <w:sz w:val="16"/>
                <w:szCs w:val="16"/>
              </w:rPr>
            </w:pPr>
            <w:r w:rsidRPr="009E5AFE">
              <w:rPr>
                <w:rFonts w:ascii="Arial" w:hAnsi="Arial" w:cs="Arial"/>
                <w:color w:val="000000"/>
                <w:sz w:val="16"/>
                <w:szCs w:val="16"/>
              </w:rPr>
              <w:t>Importante</w:t>
            </w:r>
          </w:p>
        </w:tc>
        <w:tc>
          <w:tcPr>
            <w:tcW w:w="1026" w:type="dxa"/>
            <w:tcBorders>
              <w:top w:val="nil"/>
              <w:left w:val="nil"/>
              <w:bottom w:val="nil"/>
              <w:right w:val="single" w:sz="8" w:space="0" w:color="auto"/>
            </w:tcBorders>
            <w:shd w:val="clear" w:color="auto" w:fill="auto"/>
            <w:noWrap/>
            <w:vAlign w:val="center"/>
            <w:hideMark/>
          </w:tcPr>
          <w:p w:rsidR="009E5AFE" w:rsidRPr="00370E26" w:rsidRDefault="009E5AFE" w:rsidP="002465DF">
            <w:pPr>
              <w:spacing w:line="276" w:lineRule="auto"/>
              <w:jc w:val="center"/>
              <w:rPr>
                <w:rFonts w:ascii="Arial" w:hAnsi="Arial" w:cs="Arial"/>
                <w:color w:val="000000"/>
                <w:sz w:val="16"/>
                <w:szCs w:val="16"/>
              </w:rPr>
            </w:pPr>
            <w:r w:rsidRPr="00370E26">
              <w:rPr>
                <w:rFonts w:ascii="Arial" w:hAnsi="Arial" w:cs="Arial"/>
                <w:color w:val="000000"/>
                <w:sz w:val="16"/>
                <w:szCs w:val="16"/>
              </w:rPr>
              <w:t>Verde</w:t>
            </w:r>
          </w:p>
        </w:tc>
      </w:tr>
      <w:tr w:rsidR="002465DF" w:rsidRPr="00966E93" w:rsidTr="00370E26">
        <w:trPr>
          <w:trHeight w:val="20"/>
        </w:trPr>
        <w:tc>
          <w:tcPr>
            <w:tcW w:w="212" w:type="dxa"/>
            <w:tcBorders>
              <w:top w:val="nil"/>
              <w:left w:val="single" w:sz="8" w:space="0" w:color="auto"/>
              <w:bottom w:val="nil"/>
              <w:right w:val="single" w:sz="8" w:space="0" w:color="auto"/>
            </w:tcBorders>
          </w:tcPr>
          <w:p w:rsidR="009E5AFE" w:rsidRPr="009E5AFE" w:rsidRDefault="009E5AFE" w:rsidP="002465DF">
            <w:pPr>
              <w:spacing w:line="276" w:lineRule="auto"/>
              <w:jc w:val="center"/>
              <w:rPr>
                <w:rFonts w:ascii="Arial" w:hAnsi="Arial" w:cs="Arial"/>
                <w:b/>
                <w:bCs/>
                <w:color w:val="000000"/>
                <w:sz w:val="16"/>
                <w:szCs w:val="16"/>
              </w:rPr>
            </w:pPr>
          </w:p>
        </w:tc>
        <w:tc>
          <w:tcPr>
            <w:tcW w:w="1915" w:type="dxa"/>
            <w:tcBorders>
              <w:top w:val="nil"/>
              <w:left w:val="single" w:sz="8" w:space="0" w:color="auto"/>
              <w:bottom w:val="nil"/>
              <w:right w:val="single" w:sz="8" w:space="0" w:color="auto"/>
            </w:tcBorders>
            <w:vAlign w:val="center"/>
          </w:tcPr>
          <w:p w:rsidR="009E5AFE" w:rsidRPr="009E5AFE" w:rsidRDefault="009E5AFE" w:rsidP="002465DF">
            <w:pPr>
              <w:spacing w:line="276" w:lineRule="auto"/>
              <w:rPr>
                <w:rFonts w:ascii="Arial" w:hAnsi="Arial" w:cs="Arial"/>
                <w:b/>
                <w:bCs/>
                <w:color w:val="000000"/>
                <w:sz w:val="16"/>
                <w:szCs w:val="16"/>
              </w:rPr>
            </w:pPr>
          </w:p>
        </w:tc>
        <w:tc>
          <w:tcPr>
            <w:tcW w:w="1084" w:type="dxa"/>
            <w:tcBorders>
              <w:top w:val="nil"/>
              <w:left w:val="single" w:sz="8" w:space="0" w:color="auto"/>
              <w:bottom w:val="nil"/>
              <w:right w:val="single" w:sz="8" w:space="0" w:color="auto"/>
            </w:tcBorders>
            <w:shd w:val="clear" w:color="auto" w:fill="auto"/>
            <w:noWrap/>
            <w:vAlign w:val="center"/>
            <w:hideMark/>
          </w:tcPr>
          <w:p w:rsidR="009E5AFE" w:rsidRPr="009E5AFE" w:rsidRDefault="009E5AFE" w:rsidP="002465DF">
            <w:pPr>
              <w:spacing w:line="276" w:lineRule="auto"/>
              <w:jc w:val="center"/>
              <w:rPr>
                <w:rFonts w:ascii="Arial" w:hAnsi="Arial" w:cs="Arial"/>
                <w:color w:val="000000"/>
                <w:sz w:val="16"/>
                <w:szCs w:val="16"/>
              </w:rPr>
            </w:pPr>
            <w:r w:rsidRPr="009E5AFE">
              <w:rPr>
                <w:rFonts w:ascii="Arial" w:hAnsi="Arial" w:cs="Arial"/>
                <w:color w:val="000000"/>
                <w:sz w:val="16"/>
                <w:szCs w:val="16"/>
              </w:rPr>
              <w:t>O</w:t>
            </w:r>
          </w:p>
        </w:tc>
        <w:tc>
          <w:tcPr>
            <w:tcW w:w="1990" w:type="dxa"/>
            <w:tcBorders>
              <w:top w:val="nil"/>
              <w:left w:val="nil"/>
              <w:bottom w:val="nil"/>
              <w:right w:val="single" w:sz="8" w:space="0" w:color="auto"/>
            </w:tcBorders>
            <w:shd w:val="clear" w:color="auto" w:fill="auto"/>
            <w:noWrap/>
            <w:vAlign w:val="center"/>
            <w:hideMark/>
          </w:tcPr>
          <w:p w:rsidR="009E5AFE" w:rsidRPr="009E5AFE" w:rsidRDefault="009E5AFE" w:rsidP="002465DF">
            <w:pPr>
              <w:spacing w:line="276" w:lineRule="auto"/>
              <w:rPr>
                <w:rFonts w:ascii="Arial" w:hAnsi="Arial" w:cs="Arial"/>
                <w:color w:val="000000"/>
                <w:sz w:val="16"/>
                <w:szCs w:val="16"/>
              </w:rPr>
            </w:pPr>
            <w:r w:rsidRPr="009E5AFE">
              <w:rPr>
                <w:rFonts w:ascii="Arial" w:hAnsi="Arial" w:cs="Arial"/>
                <w:color w:val="000000"/>
                <w:sz w:val="16"/>
                <w:szCs w:val="16"/>
              </w:rPr>
              <w:t>Ordinaria</w:t>
            </w:r>
          </w:p>
        </w:tc>
        <w:tc>
          <w:tcPr>
            <w:tcW w:w="1026" w:type="dxa"/>
            <w:tcBorders>
              <w:top w:val="nil"/>
              <w:left w:val="nil"/>
              <w:bottom w:val="nil"/>
              <w:right w:val="single" w:sz="8" w:space="0" w:color="auto"/>
            </w:tcBorders>
            <w:shd w:val="clear" w:color="auto" w:fill="auto"/>
            <w:noWrap/>
            <w:vAlign w:val="center"/>
            <w:hideMark/>
          </w:tcPr>
          <w:p w:rsidR="009E5AFE" w:rsidRPr="00370E26" w:rsidRDefault="009E5AFE" w:rsidP="002465DF">
            <w:pPr>
              <w:spacing w:line="276" w:lineRule="auto"/>
              <w:jc w:val="center"/>
              <w:rPr>
                <w:rFonts w:ascii="Arial" w:hAnsi="Arial" w:cs="Arial"/>
                <w:color w:val="000000"/>
                <w:sz w:val="16"/>
                <w:szCs w:val="16"/>
              </w:rPr>
            </w:pPr>
            <w:r w:rsidRPr="00370E26">
              <w:rPr>
                <w:rFonts w:ascii="Arial" w:hAnsi="Arial" w:cs="Arial"/>
                <w:color w:val="000000"/>
                <w:sz w:val="16"/>
                <w:szCs w:val="16"/>
              </w:rPr>
              <w:t>Azul</w:t>
            </w:r>
          </w:p>
        </w:tc>
      </w:tr>
      <w:tr w:rsidR="002465DF" w:rsidRPr="00966E93" w:rsidTr="00370E26">
        <w:trPr>
          <w:trHeight w:val="20"/>
        </w:trPr>
        <w:tc>
          <w:tcPr>
            <w:tcW w:w="212" w:type="dxa"/>
            <w:tcBorders>
              <w:top w:val="nil"/>
              <w:left w:val="single" w:sz="8" w:space="0" w:color="auto"/>
              <w:bottom w:val="nil"/>
              <w:right w:val="single" w:sz="8" w:space="0" w:color="auto"/>
            </w:tcBorders>
          </w:tcPr>
          <w:p w:rsidR="009E5AFE" w:rsidRPr="009E5AFE" w:rsidRDefault="009E5AFE" w:rsidP="002465DF">
            <w:pPr>
              <w:spacing w:line="276" w:lineRule="auto"/>
              <w:jc w:val="center"/>
              <w:rPr>
                <w:rFonts w:ascii="Arial" w:hAnsi="Arial" w:cs="Arial"/>
                <w:color w:val="000000"/>
                <w:sz w:val="16"/>
                <w:szCs w:val="16"/>
              </w:rPr>
            </w:pPr>
          </w:p>
        </w:tc>
        <w:tc>
          <w:tcPr>
            <w:tcW w:w="1915" w:type="dxa"/>
            <w:tcBorders>
              <w:top w:val="nil"/>
              <w:left w:val="single" w:sz="8" w:space="0" w:color="auto"/>
              <w:bottom w:val="nil"/>
              <w:right w:val="single" w:sz="8" w:space="0" w:color="auto"/>
            </w:tcBorders>
          </w:tcPr>
          <w:p w:rsidR="009E5AFE" w:rsidRPr="009E5AFE" w:rsidRDefault="009E5AFE" w:rsidP="002465DF">
            <w:pPr>
              <w:spacing w:line="276" w:lineRule="auto"/>
              <w:jc w:val="center"/>
              <w:rPr>
                <w:rFonts w:ascii="Arial" w:hAnsi="Arial" w:cs="Arial"/>
                <w:color w:val="000000"/>
                <w:sz w:val="16"/>
                <w:szCs w:val="16"/>
              </w:rPr>
            </w:pPr>
          </w:p>
        </w:tc>
        <w:tc>
          <w:tcPr>
            <w:tcW w:w="1084" w:type="dxa"/>
            <w:tcBorders>
              <w:top w:val="nil"/>
              <w:left w:val="single" w:sz="8" w:space="0" w:color="auto"/>
              <w:bottom w:val="nil"/>
              <w:right w:val="single" w:sz="8" w:space="0" w:color="auto"/>
            </w:tcBorders>
            <w:shd w:val="clear" w:color="auto" w:fill="auto"/>
            <w:noWrap/>
            <w:vAlign w:val="center"/>
            <w:hideMark/>
          </w:tcPr>
          <w:p w:rsidR="009E5AFE" w:rsidRPr="009E5AFE" w:rsidRDefault="009E5AFE" w:rsidP="002465DF">
            <w:pPr>
              <w:spacing w:line="276" w:lineRule="auto"/>
              <w:jc w:val="center"/>
              <w:rPr>
                <w:rFonts w:ascii="Arial" w:hAnsi="Arial" w:cs="Arial"/>
                <w:color w:val="000000"/>
                <w:sz w:val="16"/>
                <w:szCs w:val="16"/>
              </w:rPr>
            </w:pPr>
            <w:r w:rsidRPr="009E5AFE">
              <w:rPr>
                <w:rFonts w:ascii="Arial" w:hAnsi="Arial" w:cs="Arial"/>
                <w:color w:val="000000"/>
                <w:sz w:val="16"/>
                <w:szCs w:val="16"/>
              </w:rPr>
              <w:t>U</w:t>
            </w:r>
          </w:p>
        </w:tc>
        <w:tc>
          <w:tcPr>
            <w:tcW w:w="1990" w:type="dxa"/>
            <w:tcBorders>
              <w:top w:val="nil"/>
              <w:left w:val="nil"/>
              <w:bottom w:val="nil"/>
              <w:right w:val="single" w:sz="8" w:space="0" w:color="auto"/>
            </w:tcBorders>
            <w:shd w:val="clear" w:color="auto" w:fill="auto"/>
            <w:noWrap/>
            <w:vAlign w:val="center"/>
            <w:hideMark/>
          </w:tcPr>
          <w:p w:rsidR="009E5AFE" w:rsidRPr="009E5AFE" w:rsidRDefault="009E5AFE" w:rsidP="002465DF">
            <w:pPr>
              <w:spacing w:line="276" w:lineRule="auto"/>
              <w:rPr>
                <w:rFonts w:ascii="Arial" w:hAnsi="Arial" w:cs="Arial"/>
                <w:color w:val="000000"/>
                <w:sz w:val="16"/>
                <w:szCs w:val="16"/>
              </w:rPr>
            </w:pPr>
            <w:r w:rsidRPr="009E5AFE">
              <w:rPr>
                <w:rFonts w:ascii="Arial" w:hAnsi="Arial" w:cs="Arial"/>
                <w:color w:val="000000"/>
                <w:sz w:val="16"/>
                <w:szCs w:val="16"/>
              </w:rPr>
              <w:t>Sin importancia</w:t>
            </w:r>
          </w:p>
        </w:tc>
        <w:tc>
          <w:tcPr>
            <w:tcW w:w="1026" w:type="dxa"/>
            <w:tcBorders>
              <w:top w:val="nil"/>
              <w:left w:val="nil"/>
              <w:bottom w:val="nil"/>
              <w:right w:val="single" w:sz="8" w:space="0" w:color="auto"/>
            </w:tcBorders>
            <w:shd w:val="clear" w:color="auto" w:fill="auto"/>
            <w:noWrap/>
            <w:vAlign w:val="center"/>
            <w:hideMark/>
          </w:tcPr>
          <w:p w:rsidR="009E5AFE" w:rsidRPr="00370E26" w:rsidRDefault="00370E26" w:rsidP="002465DF">
            <w:pPr>
              <w:spacing w:line="276" w:lineRule="auto"/>
              <w:jc w:val="center"/>
              <w:rPr>
                <w:rFonts w:ascii="Arial" w:hAnsi="Arial" w:cs="Arial"/>
                <w:color w:val="000000"/>
                <w:sz w:val="16"/>
                <w:szCs w:val="16"/>
              </w:rPr>
            </w:pPr>
            <w:r w:rsidRPr="00370E26">
              <w:rPr>
                <w:rFonts w:ascii="Arial" w:hAnsi="Arial" w:cs="Arial"/>
                <w:color w:val="000000"/>
                <w:sz w:val="16"/>
                <w:szCs w:val="16"/>
              </w:rPr>
              <w:t>B</w:t>
            </w:r>
            <w:r w:rsidR="009E5AFE" w:rsidRPr="00370E26">
              <w:rPr>
                <w:rFonts w:ascii="Arial" w:hAnsi="Arial" w:cs="Arial"/>
                <w:color w:val="000000"/>
                <w:sz w:val="16"/>
                <w:szCs w:val="16"/>
              </w:rPr>
              <w:t>lanco</w:t>
            </w:r>
          </w:p>
        </w:tc>
      </w:tr>
      <w:tr w:rsidR="002465DF" w:rsidRPr="00966E93" w:rsidTr="00370E26">
        <w:trPr>
          <w:trHeight w:val="20"/>
        </w:trPr>
        <w:tc>
          <w:tcPr>
            <w:tcW w:w="212" w:type="dxa"/>
            <w:tcBorders>
              <w:top w:val="nil"/>
              <w:left w:val="single" w:sz="8" w:space="0" w:color="auto"/>
              <w:bottom w:val="single" w:sz="8" w:space="0" w:color="auto"/>
              <w:right w:val="single" w:sz="8" w:space="0" w:color="auto"/>
            </w:tcBorders>
          </w:tcPr>
          <w:p w:rsidR="009E5AFE" w:rsidRPr="009E5AFE" w:rsidRDefault="009E5AFE" w:rsidP="002465DF">
            <w:pPr>
              <w:spacing w:line="276" w:lineRule="auto"/>
              <w:jc w:val="center"/>
              <w:rPr>
                <w:rFonts w:ascii="Arial" w:hAnsi="Arial" w:cs="Arial"/>
                <w:color w:val="000000"/>
                <w:sz w:val="16"/>
                <w:szCs w:val="16"/>
              </w:rPr>
            </w:pPr>
          </w:p>
        </w:tc>
        <w:tc>
          <w:tcPr>
            <w:tcW w:w="1915" w:type="dxa"/>
            <w:tcBorders>
              <w:top w:val="nil"/>
              <w:left w:val="single" w:sz="8" w:space="0" w:color="auto"/>
              <w:bottom w:val="single" w:sz="8" w:space="0" w:color="auto"/>
              <w:right w:val="single" w:sz="8" w:space="0" w:color="auto"/>
            </w:tcBorders>
          </w:tcPr>
          <w:p w:rsidR="009E5AFE" w:rsidRPr="009E5AFE" w:rsidRDefault="009E5AFE" w:rsidP="002465DF">
            <w:pPr>
              <w:spacing w:line="276" w:lineRule="auto"/>
              <w:jc w:val="center"/>
              <w:rPr>
                <w:rFonts w:ascii="Arial" w:hAnsi="Arial" w:cs="Arial"/>
                <w:color w:val="000000"/>
                <w:sz w:val="16"/>
                <w:szCs w:val="16"/>
              </w:rPr>
            </w:pPr>
          </w:p>
        </w:tc>
        <w:tc>
          <w:tcPr>
            <w:tcW w:w="1084" w:type="dxa"/>
            <w:tcBorders>
              <w:top w:val="nil"/>
              <w:left w:val="single" w:sz="8" w:space="0" w:color="auto"/>
              <w:bottom w:val="single" w:sz="8" w:space="0" w:color="auto"/>
              <w:right w:val="single" w:sz="8" w:space="0" w:color="auto"/>
            </w:tcBorders>
            <w:shd w:val="clear" w:color="auto" w:fill="auto"/>
            <w:noWrap/>
            <w:vAlign w:val="center"/>
            <w:hideMark/>
          </w:tcPr>
          <w:p w:rsidR="009E5AFE" w:rsidRPr="009E5AFE" w:rsidRDefault="009E5AFE" w:rsidP="002465DF">
            <w:pPr>
              <w:spacing w:line="276" w:lineRule="auto"/>
              <w:jc w:val="center"/>
              <w:rPr>
                <w:rFonts w:ascii="Arial" w:hAnsi="Arial" w:cs="Arial"/>
                <w:color w:val="000000"/>
                <w:sz w:val="16"/>
                <w:szCs w:val="16"/>
              </w:rPr>
            </w:pPr>
            <w:r w:rsidRPr="009E5AFE">
              <w:rPr>
                <w:rFonts w:ascii="Arial" w:hAnsi="Arial" w:cs="Arial"/>
                <w:color w:val="000000"/>
                <w:sz w:val="16"/>
                <w:szCs w:val="16"/>
              </w:rPr>
              <w:t>X</w:t>
            </w:r>
          </w:p>
        </w:tc>
        <w:tc>
          <w:tcPr>
            <w:tcW w:w="1990" w:type="dxa"/>
            <w:tcBorders>
              <w:top w:val="nil"/>
              <w:left w:val="nil"/>
              <w:bottom w:val="single" w:sz="8" w:space="0" w:color="auto"/>
              <w:right w:val="single" w:sz="8" w:space="0" w:color="auto"/>
            </w:tcBorders>
            <w:shd w:val="clear" w:color="auto" w:fill="auto"/>
            <w:noWrap/>
            <w:vAlign w:val="center"/>
            <w:hideMark/>
          </w:tcPr>
          <w:p w:rsidR="009E5AFE" w:rsidRPr="009E5AFE" w:rsidRDefault="009E5AFE" w:rsidP="002465DF">
            <w:pPr>
              <w:spacing w:line="276" w:lineRule="auto"/>
              <w:rPr>
                <w:rFonts w:ascii="Arial" w:hAnsi="Arial" w:cs="Arial"/>
                <w:color w:val="000000"/>
                <w:sz w:val="16"/>
                <w:szCs w:val="16"/>
              </w:rPr>
            </w:pPr>
            <w:r w:rsidRPr="009E5AFE">
              <w:rPr>
                <w:rFonts w:ascii="Arial" w:hAnsi="Arial" w:cs="Arial"/>
                <w:color w:val="000000"/>
                <w:sz w:val="16"/>
                <w:szCs w:val="16"/>
              </w:rPr>
              <w:t>Rechazable</w:t>
            </w:r>
          </w:p>
        </w:tc>
        <w:tc>
          <w:tcPr>
            <w:tcW w:w="1026" w:type="dxa"/>
            <w:tcBorders>
              <w:top w:val="nil"/>
              <w:left w:val="nil"/>
              <w:bottom w:val="single" w:sz="8" w:space="0" w:color="auto"/>
              <w:right w:val="single" w:sz="8" w:space="0" w:color="auto"/>
            </w:tcBorders>
            <w:shd w:val="clear" w:color="auto" w:fill="auto"/>
            <w:noWrap/>
            <w:vAlign w:val="center"/>
            <w:hideMark/>
          </w:tcPr>
          <w:p w:rsidR="009E5AFE" w:rsidRPr="00370E26" w:rsidRDefault="009E5AFE" w:rsidP="002465DF">
            <w:pPr>
              <w:spacing w:line="276" w:lineRule="auto"/>
              <w:jc w:val="center"/>
              <w:rPr>
                <w:rFonts w:ascii="Arial" w:hAnsi="Arial" w:cs="Arial"/>
                <w:color w:val="000000"/>
                <w:sz w:val="16"/>
                <w:szCs w:val="16"/>
              </w:rPr>
            </w:pPr>
            <w:r w:rsidRPr="00370E26">
              <w:rPr>
                <w:rFonts w:ascii="Arial" w:hAnsi="Arial" w:cs="Arial"/>
                <w:color w:val="000000"/>
                <w:sz w:val="16"/>
                <w:szCs w:val="16"/>
              </w:rPr>
              <w:t>Marrón</w:t>
            </w:r>
          </w:p>
        </w:tc>
      </w:tr>
    </w:tbl>
    <w:p w:rsidR="00BE6EFA" w:rsidRDefault="00BE6EFA" w:rsidP="00BE6EFA"/>
    <w:p w:rsidR="00BE6EFA" w:rsidRDefault="00BE6EFA" w:rsidP="00BE6EFA"/>
    <w:p w:rsidR="00BE6EFA" w:rsidRDefault="00BE6EFA" w:rsidP="00BE6EFA"/>
    <w:p w:rsidR="00B95F8F" w:rsidRDefault="00B95F8F" w:rsidP="00C7568E">
      <w:pPr>
        <w:pStyle w:val="Figura"/>
        <w:spacing w:after="120"/>
        <w:ind w:left="1418"/>
        <w:rPr>
          <w:rFonts w:eastAsia="Calibri"/>
          <w:sz w:val="20"/>
          <w:szCs w:val="20"/>
          <w:lang w:val="es-ES_tradnl" w:eastAsia="en-US"/>
        </w:rPr>
      </w:pPr>
    </w:p>
    <w:p w:rsidR="00B95F8F" w:rsidRDefault="00B95F8F" w:rsidP="00C7568E">
      <w:pPr>
        <w:pStyle w:val="Figura"/>
        <w:spacing w:after="120"/>
        <w:ind w:left="1418"/>
        <w:rPr>
          <w:rFonts w:eastAsia="Calibri"/>
          <w:sz w:val="20"/>
          <w:szCs w:val="20"/>
          <w:lang w:val="es-ES_tradnl" w:eastAsia="en-US"/>
        </w:rPr>
      </w:pPr>
    </w:p>
    <w:p w:rsidR="00B95F8F" w:rsidRDefault="00B95F8F" w:rsidP="00C7568E">
      <w:pPr>
        <w:pStyle w:val="Figura"/>
        <w:spacing w:after="120"/>
        <w:ind w:left="1418"/>
        <w:rPr>
          <w:rFonts w:eastAsia="Calibri"/>
          <w:sz w:val="20"/>
          <w:szCs w:val="20"/>
          <w:lang w:val="es-ES_tradnl" w:eastAsia="en-US"/>
        </w:rPr>
      </w:pPr>
    </w:p>
    <w:p w:rsidR="002A169C" w:rsidRPr="00C7568E" w:rsidRDefault="002A169C" w:rsidP="00C7568E">
      <w:pPr>
        <w:pStyle w:val="Figura"/>
        <w:spacing w:after="120"/>
        <w:ind w:left="1418"/>
        <w:rPr>
          <w:b w:val="0"/>
          <w:sz w:val="20"/>
          <w:szCs w:val="20"/>
          <w:shd w:val="clear" w:color="auto" w:fill="FFFFFF"/>
        </w:rPr>
      </w:pPr>
      <w:bookmarkStart w:id="223" w:name="_Toc360714230"/>
      <w:r w:rsidRPr="00C7568E">
        <w:rPr>
          <w:rFonts w:eastAsia="Calibri"/>
          <w:sz w:val="20"/>
          <w:szCs w:val="20"/>
          <w:lang w:val="es-ES_tradnl" w:eastAsia="en-US"/>
        </w:rPr>
        <w:t>Figura 5.</w:t>
      </w:r>
      <w:r w:rsidR="006B5599">
        <w:rPr>
          <w:rFonts w:eastAsia="Calibri"/>
          <w:sz w:val="20"/>
          <w:szCs w:val="20"/>
          <w:lang w:val="es-ES_tradnl" w:eastAsia="en-US"/>
        </w:rPr>
        <w:t>7</w:t>
      </w:r>
      <w:r w:rsidRPr="00C7568E">
        <w:rPr>
          <w:rFonts w:eastAsia="Calibri"/>
          <w:sz w:val="20"/>
          <w:szCs w:val="20"/>
          <w:lang w:val="es-ES_tradnl" w:eastAsia="en-US"/>
        </w:rPr>
        <w:t xml:space="preserve">. </w:t>
      </w:r>
      <w:r w:rsidRPr="00C7568E">
        <w:rPr>
          <w:b w:val="0"/>
          <w:sz w:val="20"/>
          <w:szCs w:val="20"/>
          <w:shd w:val="clear" w:color="auto" w:fill="FFFFFF"/>
        </w:rPr>
        <w:t xml:space="preserve">Tabla Relacional de Actividades del área de </w:t>
      </w:r>
      <w:r w:rsidR="0011257D">
        <w:rPr>
          <w:b w:val="0"/>
          <w:sz w:val="20"/>
          <w:szCs w:val="20"/>
          <w:shd w:val="clear" w:color="auto" w:fill="FFFFFF"/>
        </w:rPr>
        <w:t>c</w:t>
      </w:r>
      <w:r w:rsidRPr="00C7568E">
        <w:rPr>
          <w:b w:val="0"/>
          <w:sz w:val="20"/>
          <w:szCs w:val="20"/>
          <w:shd w:val="clear" w:color="auto" w:fill="FFFFFF"/>
        </w:rPr>
        <w:t>ocina</w:t>
      </w:r>
      <w:bookmarkEnd w:id="223"/>
    </w:p>
    <w:p w:rsidR="002A169C" w:rsidRDefault="002A169C" w:rsidP="00C7568E">
      <w:pPr>
        <w:spacing w:after="120"/>
        <w:ind w:left="1418"/>
        <w:jc w:val="center"/>
        <w:rPr>
          <w:rFonts w:ascii="Arial" w:eastAsia="Calibri" w:hAnsi="Arial" w:cs="Arial"/>
          <w:sz w:val="20"/>
          <w:szCs w:val="20"/>
          <w:lang w:val="es-ES_tradnl" w:eastAsia="en-US"/>
        </w:rPr>
      </w:pPr>
      <w:r w:rsidRPr="00C7568E">
        <w:rPr>
          <w:rFonts w:ascii="Arial" w:eastAsia="Calibri" w:hAnsi="Arial" w:cs="Arial"/>
          <w:b/>
          <w:sz w:val="20"/>
          <w:szCs w:val="20"/>
          <w:lang w:val="es-ES_tradnl" w:eastAsia="en-US"/>
        </w:rPr>
        <w:t>Elaborado por:</w:t>
      </w:r>
      <w:r w:rsidRPr="00C7568E">
        <w:rPr>
          <w:rFonts w:ascii="Arial" w:eastAsia="Calibri" w:hAnsi="Arial" w:cs="Arial"/>
          <w:sz w:val="20"/>
          <w:szCs w:val="20"/>
          <w:lang w:val="es-ES_tradnl" w:eastAsia="en-US"/>
        </w:rPr>
        <w:t xml:space="preserve"> Júpiter y Suárez</w:t>
      </w:r>
    </w:p>
    <w:p w:rsidR="0020372B" w:rsidRPr="00C7568E" w:rsidRDefault="001A2840" w:rsidP="00C7568E">
      <w:pPr>
        <w:spacing w:after="120"/>
        <w:ind w:left="1418"/>
        <w:jc w:val="center"/>
        <w:rPr>
          <w:rFonts w:eastAsia="Calibri"/>
          <w:sz w:val="20"/>
          <w:szCs w:val="20"/>
          <w:lang w:val="es-ES_tradnl" w:eastAsia="en-US"/>
        </w:rPr>
      </w:pPr>
      <w:r>
        <w:rPr>
          <w:rFonts w:ascii="Arial" w:hAnsi="Arial" w:cs="Arial"/>
          <w:noProof/>
          <w:lang w:val="es-MX" w:eastAsia="es-MX"/>
        </w:rPr>
        <mc:AlternateContent>
          <mc:Choice Requires="wps">
            <w:drawing>
              <wp:anchor distT="0" distB="0" distL="114300" distR="114300" simplePos="0" relativeHeight="251647488" behindDoc="1" locked="0" layoutInCell="1" allowOverlap="1" wp14:anchorId="319D3CD5" wp14:editId="78337C76">
                <wp:simplePos x="0" y="0"/>
                <wp:positionH relativeFrom="margin">
                  <wp:posOffset>1030605</wp:posOffset>
                </wp:positionH>
                <wp:positionV relativeFrom="paragraph">
                  <wp:posOffset>210185</wp:posOffset>
                </wp:positionV>
                <wp:extent cx="4048125" cy="3371850"/>
                <wp:effectExtent l="0" t="0" r="28575" b="19050"/>
                <wp:wrapNone/>
                <wp:docPr id="231" name="Rectangl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48125" cy="33718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27AD1C" id="Rectangle 361" o:spid="_x0000_s1026" style="position:absolute;margin-left:81.15pt;margin-top:16.55pt;width:318.75pt;height:265.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" strokeweight="1pt">
                <w10:wrap anchorx="margin"/>
              </v:rect>
            </w:pict>
          </mc:Fallback>
        </mc:AlternateContent>
      </w:r>
    </w:p>
    <w:p w:rsidR="007B566A" w:rsidRDefault="00E95F6E" w:rsidP="00865329">
      <w:pPr>
        <w:spacing w:line="480" w:lineRule="auto"/>
        <w:ind w:left="1440"/>
        <w:jc w:val="center"/>
        <w:rPr>
          <w:rFonts w:ascii="Arial" w:hAnsi="Arial" w:cs="Arial"/>
          <w:shd w:val="clear" w:color="auto" w:fill="FFFFFF"/>
        </w:rPr>
      </w:pPr>
      <w:r>
        <w:rPr>
          <w:rFonts w:ascii="Arial" w:hAnsi="Arial" w:cs="Arial"/>
          <w:noProof/>
          <w:shd w:val="clear" w:color="auto" w:fill="FFFFFF"/>
          <w:lang w:val="es-MX" w:eastAsia="es-MX"/>
        </w:rPr>
        <w:drawing>
          <wp:inline distT="0" distB="0" distL="0" distR="0">
            <wp:extent cx="3042215" cy="1914525"/>
            <wp:effectExtent l="0" t="0" r="635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80795" cy="1938804"/>
                    </a:xfrm>
                    <a:prstGeom prst="rect">
                      <a:avLst/>
                    </a:prstGeom>
                    <a:noFill/>
                    <a:ln>
                      <a:noFill/>
                    </a:ln>
                  </pic:spPr>
                </pic:pic>
              </a:graphicData>
            </a:graphic>
          </wp:inline>
        </w:drawing>
      </w:r>
    </w:p>
    <w:tbl>
      <w:tblPr>
        <w:tblW w:w="0" w:type="auto"/>
        <w:tblInd w:w="180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09"/>
        <w:gridCol w:w="1058"/>
        <w:gridCol w:w="891"/>
        <w:gridCol w:w="2369"/>
        <w:gridCol w:w="867"/>
        <w:gridCol w:w="256"/>
      </w:tblGrid>
      <w:tr w:rsidR="001A2840" w:rsidRPr="007A53D6" w:rsidTr="0072588D">
        <w:tc>
          <w:tcPr>
            <w:tcW w:w="809" w:type="dxa"/>
            <w:shd w:val="clear" w:color="auto" w:fill="auto"/>
            <w:vAlign w:val="center"/>
          </w:tcPr>
          <w:p w:rsidR="001A2840" w:rsidRPr="00571ED6" w:rsidRDefault="001A2840" w:rsidP="00571ED6">
            <w:pPr>
              <w:jc w:val="center"/>
              <w:rPr>
                <w:rFonts w:ascii="Arial" w:hAnsi="Arial" w:cs="Arial"/>
                <w:b/>
                <w:sz w:val="20"/>
                <w:szCs w:val="20"/>
              </w:rPr>
            </w:pPr>
            <w:r w:rsidRPr="00571ED6">
              <w:rPr>
                <w:rFonts w:ascii="Arial" w:hAnsi="Arial" w:cs="Arial"/>
                <w:b/>
                <w:sz w:val="20"/>
                <w:szCs w:val="20"/>
              </w:rPr>
              <w:t>Vocal</w:t>
            </w:r>
          </w:p>
        </w:tc>
        <w:tc>
          <w:tcPr>
            <w:tcW w:w="1058" w:type="dxa"/>
            <w:shd w:val="clear" w:color="auto" w:fill="auto"/>
            <w:vAlign w:val="center"/>
          </w:tcPr>
          <w:p w:rsidR="001A2840" w:rsidRPr="00571ED6" w:rsidRDefault="001A2840" w:rsidP="00571ED6">
            <w:pPr>
              <w:jc w:val="center"/>
              <w:rPr>
                <w:rFonts w:ascii="Arial" w:hAnsi="Arial" w:cs="Arial"/>
                <w:b/>
                <w:sz w:val="20"/>
                <w:szCs w:val="20"/>
              </w:rPr>
            </w:pPr>
            <w:r w:rsidRPr="00571ED6">
              <w:rPr>
                <w:rFonts w:ascii="Arial" w:hAnsi="Arial" w:cs="Arial"/>
                <w:b/>
                <w:sz w:val="20"/>
                <w:szCs w:val="20"/>
              </w:rPr>
              <w:t>Valor</w:t>
            </w:r>
          </w:p>
        </w:tc>
        <w:tc>
          <w:tcPr>
            <w:tcW w:w="891" w:type="dxa"/>
            <w:shd w:val="clear" w:color="auto" w:fill="auto"/>
            <w:vAlign w:val="center"/>
          </w:tcPr>
          <w:p w:rsidR="001A2840" w:rsidRPr="00571ED6" w:rsidRDefault="001A2840" w:rsidP="00571ED6">
            <w:pPr>
              <w:jc w:val="center"/>
              <w:rPr>
                <w:rFonts w:ascii="Arial" w:hAnsi="Arial" w:cs="Arial"/>
                <w:b/>
                <w:sz w:val="20"/>
                <w:szCs w:val="20"/>
              </w:rPr>
            </w:pPr>
            <w:r w:rsidRPr="00571ED6">
              <w:rPr>
                <w:rFonts w:ascii="Arial" w:hAnsi="Arial" w:cs="Arial"/>
                <w:b/>
                <w:sz w:val="20"/>
                <w:szCs w:val="20"/>
              </w:rPr>
              <w:t>N°. de líneas</w:t>
            </w:r>
          </w:p>
        </w:tc>
        <w:tc>
          <w:tcPr>
            <w:tcW w:w="2369" w:type="dxa"/>
            <w:shd w:val="clear" w:color="auto" w:fill="auto"/>
            <w:vAlign w:val="center"/>
          </w:tcPr>
          <w:p w:rsidR="001A2840" w:rsidRPr="00571ED6" w:rsidRDefault="001A2840" w:rsidP="00571ED6">
            <w:pPr>
              <w:jc w:val="center"/>
              <w:rPr>
                <w:rFonts w:ascii="Arial" w:hAnsi="Arial" w:cs="Arial"/>
                <w:b/>
                <w:sz w:val="20"/>
                <w:szCs w:val="20"/>
              </w:rPr>
            </w:pPr>
            <w:r w:rsidRPr="00571ED6">
              <w:rPr>
                <w:rFonts w:ascii="Arial" w:hAnsi="Arial" w:cs="Arial"/>
                <w:b/>
                <w:sz w:val="20"/>
                <w:szCs w:val="20"/>
              </w:rPr>
              <w:t>Intensidad de flujo de material</w:t>
            </w:r>
          </w:p>
        </w:tc>
        <w:tc>
          <w:tcPr>
            <w:tcW w:w="867" w:type="dxa"/>
            <w:shd w:val="clear" w:color="auto" w:fill="auto"/>
            <w:vAlign w:val="center"/>
          </w:tcPr>
          <w:p w:rsidR="001A2840" w:rsidRPr="00571ED6" w:rsidRDefault="001A2840" w:rsidP="00571ED6">
            <w:pPr>
              <w:jc w:val="center"/>
              <w:rPr>
                <w:rFonts w:ascii="Arial" w:hAnsi="Arial" w:cs="Arial"/>
                <w:b/>
                <w:sz w:val="20"/>
                <w:szCs w:val="20"/>
              </w:rPr>
            </w:pPr>
            <w:r w:rsidRPr="00571ED6">
              <w:rPr>
                <w:rFonts w:ascii="Arial" w:hAnsi="Arial" w:cs="Arial"/>
                <w:b/>
                <w:sz w:val="20"/>
                <w:szCs w:val="20"/>
              </w:rPr>
              <w:t>Color</w:t>
            </w:r>
          </w:p>
        </w:tc>
        <w:tc>
          <w:tcPr>
            <w:tcW w:w="256" w:type="dxa"/>
            <w:tcBorders>
              <w:top w:val="nil"/>
              <w:bottom w:val="nil"/>
              <w:right w:val="nil"/>
            </w:tcBorders>
          </w:tcPr>
          <w:p w:rsidR="001A2840" w:rsidRPr="00571ED6" w:rsidRDefault="001A2840" w:rsidP="00571ED6">
            <w:pPr>
              <w:jc w:val="center"/>
              <w:rPr>
                <w:rFonts w:ascii="Arial" w:hAnsi="Arial" w:cs="Arial"/>
                <w:b/>
                <w:sz w:val="20"/>
                <w:szCs w:val="20"/>
              </w:rPr>
            </w:pPr>
          </w:p>
        </w:tc>
      </w:tr>
      <w:tr w:rsidR="001A2840" w:rsidRPr="007A53D6" w:rsidTr="0072588D">
        <w:tc>
          <w:tcPr>
            <w:tcW w:w="809" w:type="dxa"/>
            <w:shd w:val="clear" w:color="auto" w:fill="auto"/>
            <w:vAlign w:val="center"/>
          </w:tcPr>
          <w:p w:rsidR="001A2840" w:rsidRPr="005D0099" w:rsidRDefault="001A2840" w:rsidP="00571ED6">
            <w:pPr>
              <w:jc w:val="center"/>
              <w:rPr>
                <w:rFonts w:ascii="Arial" w:hAnsi="Arial" w:cs="Arial"/>
                <w:sz w:val="18"/>
                <w:szCs w:val="18"/>
              </w:rPr>
            </w:pPr>
            <w:r w:rsidRPr="005D0099">
              <w:rPr>
                <w:rFonts w:ascii="Arial" w:hAnsi="Arial" w:cs="Arial"/>
                <w:sz w:val="18"/>
                <w:szCs w:val="18"/>
              </w:rPr>
              <w:t>A</w:t>
            </w:r>
          </w:p>
        </w:tc>
        <w:tc>
          <w:tcPr>
            <w:tcW w:w="1058" w:type="dxa"/>
            <w:shd w:val="clear" w:color="auto" w:fill="auto"/>
            <w:vAlign w:val="center"/>
          </w:tcPr>
          <w:p w:rsidR="001A2840" w:rsidRPr="005D0099" w:rsidRDefault="001A2840" w:rsidP="00571ED6">
            <w:pPr>
              <w:jc w:val="center"/>
              <w:rPr>
                <w:rFonts w:ascii="Arial" w:hAnsi="Arial" w:cs="Arial"/>
                <w:sz w:val="18"/>
                <w:szCs w:val="18"/>
              </w:rPr>
            </w:pPr>
            <w:r w:rsidRPr="005D0099">
              <w:rPr>
                <w:rFonts w:ascii="Arial" w:hAnsi="Arial" w:cs="Arial"/>
                <w:sz w:val="18"/>
                <w:szCs w:val="18"/>
              </w:rPr>
              <w:t>4</w:t>
            </w:r>
          </w:p>
        </w:tc>
        <w:tc>
          <w:tcPr>
            <w:tcW w:w="891" w:type="dxa"/>
            <w:shd w:val="clear" w:color="auto" w:fill="auto"/>
            <w:vAlign w:val="center"/>
          </w:tcPr>
          <w:p w:rsidR="001A2840" w:rsidRPr="005D0099" w:rsidRDefault="001A2840" w:rsidP="00571ED6">
            <w:pPr>
              <w:jc w:val="center"/>
              <w:rPr>
                <w:rFonts w:ascii="Arial" w:hAnsi="Arial" w:cs="Arial"/>
                <w:sz w:val="18"/>
                <w:szCs w:val="18"/>
              </w:rPr>
            </w:pPr>
            <w:r w:rsidRPr="005D0099">
              <w:rPr>
                <w:rFonts w:ascii="Arial" w:hAnsi="Arial" w:cs="Arial"/>
                <w:sz w:val="18"/>
                <w:szCs w:val="18"/>
              </w:rPr>
              <w:t>////</w:t>
            </w:r>
          </w:p>
        </w:tc>
        <w:tc>
          <w:tcPr>
            <w:tcW w:w="2369" w:type="dxa"/>
            <w:shd w:val="clear" w:color="auto" w:fill="auto"/>
            <w:vAlign w:val="center"/>
          </w:tcPr>
          <w:p w:rsidR="001A2840" w:rsidRPr="005D0099" w:rsidRDefault="001A2840" w:rsidP="00571ED6">
            <w:pPr>
              <w:jc w:val="center"/>
              <w:rPr>
                <w:rFonts w:ascii="Arial" w:hAnsi="Arial" w:cs="Arial"/>
                <w:sz w:val="18"/>
                <w:szCs w:val="18"/>
              </w:rPr>
            </w:pPr>
            <w:r w:rsidRPr="005D0099">
              <w:rPr>
                <w:rFonts w:ascii="Arial" w:hAnsi="Arial" w:cs="Arial"/>
                <w:sz w:val="18"/>
                <w:szCs w:val="18"/>
              </w:rPr>
              <w:t>Flujo anormalmente alto</w:t>
            </w:r>
          </w:p>
        </w:tc>
        <w:tc>
          <w:tcPr>
            <w:tcW w:w="867" w:type="dxa"/>
            <w:shd w:val="clear" w:color="auto" w:fill="auto"/>
            <w:vAlign w:val="center"/>
          </w:tcPr>
          <w:p w:rsidR="001A2840" w:rsidRPr="005D0099" w:rsidRDefault="001A2840" w:rsidP="00571ED6">
            <w:pPr>
              <w:jc w:val="center"/>
              <w:rPr>
                <w:rFonts w:ascii="Arial" w:hAnsi="Arial" w:cs="Arial"/>
                <w:sz w:val="18"/>
                <w:szCs w:val="18"/>
              </w:rPr>
            </w:pPr>
            <w:r w:rsidRPr="005D0099">
              <w:rPr>
                <w:rFonts w:ascii="Arial" w:hAnsi="Arial" w:cs="Arial"/>
                <w:sz w:val="18"/>
                <w:szCs w:val="18"/>
              </w:rPr>
              <w:t>Rojo</w:t>
            </w:r>
          </w:p>
        </w:tc>
        <w:tc>
          <w:tcPr>
            <w:tcW w:w="256" w:type="dxa"/>
            <w:tcBorders>
              <w:top w:val="nil"/>
              <w:bottom w:val="nil"/>
              <w:right w:val="nil"/>
            </w:tcBorders>
          </w:tcPr>
          <w:p w:rsidR="001A2840" w:rsidRPr="005D0099" w:rsidRDefault="001A2840" w:rsidP="00571ED6">
            <w:pPr>
              <w:jc w:val="center"/>
              <w:rPr>
                <w:rFonts w:ascii="Arial" w:hAnsi="Arial" w:cs="Arial"/>
                <w:sz w:val="18"/>
                <w:szCs w:val="18"/>
              </w:rPr>
            </w:pPr>
          </w:p>
        </w:tc>
      </w:tr>
      <w:tr w:rsidR="001A2840" w:rsidRPr="007A53D6" w:rsidTr="0072588D">
        <w:tc>
          <w:tcPr>
            <w:tcW w:w="809"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E</w:t>
            </w:r>
          </w:p>
        </w:tc>
        <w:tc>
          <w:tcPr>
            <w:tcW w:w="1058"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3</w:t>
            </w:r>
          </w:p>
        </w:tc>
        <w:tc>
          <w:tcPr>
            <w:tcW w:w="891"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w:t>
            </w:r>
          </w:p>
        </w:tc>
        <w:tc>
          <w:tcPr>
            <w:tcW w:w="2369"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Flujo especialmente alto</w:t>
            </w:r>
          </w:p>
        </w:tc>
        <w:tc>
          <w:tcPr>
            <w:tcW w:w="867"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Amarillo</w:t>
            </w:r>
          </w:p>
        </w:tc>
        <w:tc>
          <w:tcPr>
            <w:tcW w:w="256" w:type="dxa"/>
            <w:tcBorders>
              <w:top w:val="nil"/>
              <w:bottom w:val="nil"/>
              <w:right w:val="nil"/>
            </w:tcBorders>
          </w:tcPr>
          <w:p w:rsidR="001A2840" w:rsidRPr="005D0099" w:rsidRDefault="001A2840" w:rsidP="005D0099">
            <w:pPr>
              <w:jc w:val="center"/>
              <w:rPr>
                <w:rFonts w:ascii="Arial" w:hAnsi="Arial" w:cs="Arial"/>
                <w:sz w:val="18"/>
                <w:szCs w:val="18"/>
              </w:rPr>
            </w:pPr>
          </w:p>
        </w:tc>
      </w:tr>
      <w:tr w:rsidR="001A2840" w:rsidRPr="007A53D6" w:rsidTr="0072588D">
        <w:tc>
          <w:tcPr>
            <w:tcW w:w="809"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I</w:t>
            </w:r>
          </w:p>
        </w:tc>
        <w:tc>
          <w:tcPr>
            <w:tcW w:w="1058"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2</w:t>
            </w:r>
          </w:p>
        </w:tc>
        <w:tc>
          <w:tcPr>
            <w:tcW w:w="891"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w:t>
            </w:r>
          </w:p>
        </w:tc>
        <w:tc>
          <w:tcPr>
            <w:tcW w:w="2369"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Flujo importante</w:t>
            </w:r>
          </w:p>
        </w:tc>
        <w:tc>
          <w:tcPr>
            <w:tcW w:w="867"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Verde</w:t>
            </w:r>
          </w:p>
        </w:tc>
        <w:tc>
          <w:tcPr>
            <w:tcW w:w="256" w:type="dxa"/>
            <w:tcBorders>
              <w:top w:val="nil"/>
              <w:bottom w:val="nil"/>
              <w:right w:val="nil"/>
            </w:tcBorders>
          </w:tcPr>
          <w:p w:rsidR="001A2840" w:rsidRPr="005D0099" w:rsidRDefault="001A2840" w:rsidP="005D0099">
            <w:pPr>
              <w:jc w:val="center"/>
              <w:rPr>
                <w:rFonts w:ascii="Arial" w:hAnsi="Arial" w:cs="Arial"/>
                <w:sz w:val="18"/>
                <w:szCs w:val="18"/>
              </w:rPr>
            </w:pPr>
          </w:p>
        </w:tc>
      </w:tr>
      <w:tr w:rsidR="001A2840" w:rsidRPr="007A53D6" w:rsidTr="0072588D">
        <w:tc>
          <w:tcPr>
            <w:tcW w:w="809"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O</w:t>
            </w:r>
          </w:p>
        </w:tc>
        <w:tc>
          <w:tcPr>
            <w:tcW w:w="1058"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1</w:t>
            </w:r>
          </w:p>
        </w:tc>
        <w:tc>
          <w:tcPr>
            <w:tcW w:w="891"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w:t>
            </w:r>
          </w:p>
        </w:tc>
        <w:tc>
          <w:tcPr>
            <w:tcW w:w="2369"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Flujo ordinario</w:t>
            </w:r>
          </w:p>
        </w:tc>
        <w:tc>
          <w:tcPr>
            <w:tcW w:w="867"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Azul</w:t>
            </w:r>
          </w:p>
        </w:tc>
        <w:tc>
          <w:tcPr>
            <w:tcW w:w="256" w:type="dxa"/>
            <w:tcBorders>
              <w:top w:val="nil"/>
              <w:bottom w:val="nil"/>
              <w:right w:val="nil"/>
            </w:tcBorders>
          </w:tcPr>
          <w:p w:rsidR="001A2840" w:rsidRPr="005D0099" w:rsidRDefault="001A2840" w:rsidP="005D0099">
            <w:pPr>
              <w:jc w:val="center"/>
              <w:rPr>
                <w:rFonts w:ascii="Arial" w:hAnsi="Arial" w:cs="Arial"/>
                <w:sz w:val="18"/>
                <w:szCs w:val="18"/>
              </w:rPr>
            </w:pPr>
          </w:p>
        </w:tc>
      </w:tr>
      <w:tr w:rsidR="001A2840" w:rsidRPr="007A53D6" w:rsidTr="0072588D">
        <w:tc>
          <w:tcPr>
            <w:tcW w:w="809"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U</w:t>
            </w:r>
          </w:p>
        </w:tc>
        <w:tc>
          <w:tcPr>
            <w:tcW w:w="1058"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0</w:t>
            </w:r>
          </w:p>
        </w:tc>
        <w:tc>
          <w:tcPr>
            <w:tcW w:w="891" w:type="dxa"/>
            <w:shd w:val="clear" w:color="auto" w:fill="auto"/>
            <w:vAlign w:val="center"/>
          </w:tcPr>
          <w:p w:rsidR="001A2840" w:rsidRPr="005D0099" w:rsidRDefault="001A2840" w:rsidP="005D0099">
            <w:pPr>
              <w:jc w:val="center"/>
              <w:rPr>
                <w:rFonts w:ascii="Arial" w:hAnsi="Arial" w:cs="Arial"/>
                <w:sz w:val="18"/>
                <w:szCs w:val="18"/>
              </w:rPr>
            </w:pPr>
          </w:p>
        </w:tc>
        <w:tc>
          <w:tcPr>
            <w:tcW w:w="2369"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Flujo no importante</w:t>
            </w:r>
          </w:p>
        </w:tc>
        <w:tc>
          <w:tcPr>
            <w:tcW w:w="867"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Blanco</w:t>
            </w:r>
          </w:p>
        </w:tc>
        <w:tc>
          <w:tcPr>
            <w:tcW w:w="256" w:type="dxa"/>
            <w:tcBorders>
              <w:top w:val="nil"/>
              <w:bottom w:val="nil"/>
              <w:right w:val="nil"/>
            </w:tcBorders>
          </w:tcPr>
          <w:p w:rsidR="001A2840" w:rsidRPr="005D0099" w:rsidRDefault="001A2840" w:rsidP="005D0099">
            <w:pPr>
              <w:jc w:val="center"/>
              <w:rPr>
                <w:rFonts w:ascii="Arial" w:hAnsi="Arial" w:cs="Arial"/>
                <w:sz w:val="18"/>
                <w:szCs w:val="18"/>
              </w:rPr>
            </w:pPr>
          </w:p>
        </w:tc>
      </w:tr>
      <w:tr w:rsidR="001A2840" w:rsidRPr="007A53D6" w:rsidTr="0072588D">
        <w:tc>
          <w:tcPr>
            <w:tcW w:w="809"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X</w:t>
            </w:r>
          </w:p>
        </w:tc>
        <w:tc>
          <w:tcPr>
            <w:tcW w:w="1058"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-1,-2,-3, ?</w:t>
            </w:r>
          </w:p>
        </w:tc>
        <w:tc>
          <w:tcPr>
            <w:tcW w:w="891" w:type="dxa"/>
            <w:shd w:val="clear" w:color="auto" w:fill="auto"/>
            <w:vAlign w:val="center"/>
          </w:tcPr>
          <w:p w:rsidR="001A2840" w:rsidRPr="005D0099" w:rsidRDefault="001A2840" w:rsidP="005D0099">
            <w:pPr>
              <w:jc w:val="center"/>
              <w:rPr>
                <w:rFonts w:ascii="Arial" w:hAnsi="Arial" w:cs="Arial"/>
                <w:strike/>
                <w:sz w:val="18"/>
                <w:szCs w:val="18"/>
              </w:rPr>
            </w:pPr>
            <w:r w:rsidRPr="005D0099">
              <w:rPr>
                <w:rFonts w:ascii="Arial" w:hAnsi="Arial" w:cs="Arial"/>
                <w:strike/>
                <w:sz w:val="18"/>
                <w:szCs w:val="18"/>
              </w:rPr>
              <w:t>Vvvv</w:t>
            </w:r>
          </w:p>
        </w:tc>
        <w:tc>
          <w:tcPr>
            <w:tcW w:w="2369"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No deseable</w:t>
            </w:r>
          </w:p>
        </w:tc>
        <w:tc>
          <w:tcPr>
            <w:tcW w:w="867" w:type="dxa"/>
            <w:shd w:val="clear" w:color="auto" w:fill="auto"/>
            <w:vAlign w:val="center"/>
          </w:tcPr>
          <w:p w:rsidR="001A2840" w:rsidRPr="005D0099" w:rsidRDefault="001A2840" w:rsidP="005D0099">
            <w:pPr>
              <w:jc w:val="center"/>
              <w:rPr>
                <w:rFonts w:ascii="Arial" w:hAnsi="Arial" w:cs="Arial"/>
                <w:sz w:val="18"/>
                <w:szCs w:val="18"/>
              </w:rPr>
            </w:pPr>
            <w:r w:rsidRPr="005D0099">
              <w:rPr>
                <w:rFonts w:ascii="Arial" w:hAnsi="Arial" w:cs="Arial"/>
                <w:sz w:val="18"/>
                <w:szCs w:val="18"/>
              </w:rPr>
              <w:t>Marrón</w:t>
            </w:r>
          </w:p>
        </w:tc>
        <w:tc>
          <w:tcPr>
            <w:tcW w:w="256" w:type="dxa"/>
            <w:tcBorders>
              <w:top w:val="nil"/>
              <w:bottom w:val="nil"/>
              <w:right w:val="nil"/>
            </w:tcBorders>
          </w:tcPr>
          <w:p w:rsidR="001A2840" w:rsidRPr="005D0099" w:rsidRDefault="001A2840" w:rsidP="005D0099">
            <w:pPr>
              <w:jc w:val="center"/>
              <w:rPr>
                <w:rFonts w:ascii="Arial" w:hAnsi="Arial" w:cs="Arial"/>
                <w:sz w:val="18"/>
                <w:szCs w:val="18"/>
              </w:rPr>
            </w:pPr>
          </w:p>
        </w:tc>
      </w:tr>
    </w:tbl>
    <w:p w:rsidR="0042301D" w:rsidRPr="005D0099" w:rsidRDefault="0042301D" w:rsidP="0011257D">
      <w:pPr>
        <w:pStyle w:val="Figura"/>
        <w:spacing w:after="120"/>
        <w:ind w:left="1418"/>
        <w:rPr>
          <w:rFonts w:eastAsia="Calibri"/>
          <w:sz w:val="6"/>
          <w:szCs w:val="6"/>
          <w:lang w:val="es-ES_tradnl" w:eastAsia="en-US"/>
        </w:rPr>
      </w:pPr>
    </w:p>
    <w:p w:rsidR="007B566A" w:rsidRPr="0011257D" w:rsidRDefault="007B566A" w:rsidP="0011257D">
      <w:pPr>
        <w:pStyle w:val="Figura"/>
        <w:spacing w:after="120"/>
        <w:ind w:left="1418"/>
        <w:rPr>
          <w:rFonts w:eastAsia="Calibri"/>
          <w:sz w:val="20"/>
          <w:szCs w:val="20"/>
          <w:lang w:val="es-ES_tradnl" w:eastAsia="en-US"/>
        </w:rPr>
      </w:pPr>
      <w:bookmarkStart w:id="224" w:name="_Toc360714231"/>
      <w:r w:rsidRPr="0011257D">
        <w:rPr>
          <w:rFonts w:eastAsia="Calibri"/>
          <w:sz w:val="20"/>
          <w:szCs w:val="20"/>
          <w:lang w:val="es-ES_tradnl" w:eastAsia="en-US"/>
        </w:rPr>
        <w:t>Figura 5.</w:t>
      </w:r>
      <w:r w:rsidR="006B5599">
        <w:rPr>
          <w:rFonts w:eastAsia="Calibri"/>
          <w:sz w:val="20"/>
          <w:szCs w:val="20"/>
          <w:lang w:val="es-ES_tradnl" w:eastAsia="en-US"/>
        </w:rPr>
        <w:t>8</w:t>
      </w:r>
      <w:r w:rsidRPr="0011257D">
        <w:rPr>
          <w:rFonts w:eastAsia="Calibri"/>
          <w:sz w:val="20"/>
          <w:szCs w:val="20"/>
          <w:lang w:val="es-ES_tradnl" w:eastAsia="en-US"/>
        </w:rPr>
        <w:t xml:space="preserve">. </w:t>
      </w:r>
      <w:r w:rsidRPr="0011257D">
        <w:rPr>
          <w:b w:val="0"/>
          <w:sz w:val="20"/>
          <w:szCs w:val="20"/>
          <w:shd w:val="clear" w:color="auto" w:fill="FFFFFF"/>
        </w:rPr>
        <w:t>Diagrama Relaci</w:t>
      </w:r>
      <w:r w:rsidR="0045192D" w:rsidRPr="0011257D">
        <w:rPr>
          <w:b w:val="0"/>
          <w:sz w:val="20"/>
          <w:szCs w:val="20"/>
          <w:shd w:val="clear" w:color="auto" w:fill="FFFFFF"/>
        </w:rPr>
        <w:t>onal</w:t>
      </w:r>
      <w:r w:rsidR="0011257D">
        <w:rPr>
          <w:b w:val="0"/>
          <w:sz w:val="20"/>
          <w:szCs w:val="20"/>
          <w:shd w:val="clear" w:color="auto" w:fill="FFFFFF"/>
        </w:rPr>
        <w:t xml:space="preserve"> de Actividades del área de c</w:t>
      </w:r>
      <w:r w:rsidRPr="0011257D">
        <w:rPr>
          <w:b w:val="0"/>
          <w:sz w:val="20"/>
          <w:szCs w:val="20"/>
          <w:shd w:val="clear" w:color="auto" w:fill="FFFFFF"/>
        </w:rPr>
        <w:t>ocina</w:t>
      </w:r>
      <w:bookmarkEnd w:id="224"/>
    </w:p>
    <w:p w:rsidR="007B566A" w:rsidRPr="00837CE9" w:rsidRDefault="007B566A" w:rsidP="0011257D">
      <w:pPr>
        <w:spacing w:after="120"/>
        <w:ind w:left="1418"/>
        <w:jc w:val="center"/>
        <w:rPr>
          <w:rFonts w:eastAsia="Calibri"/>
          <w:lang w:val="es-ES_tradnl" w:eastAsia="en-US"/>
        </w:rPr>
      </w:pPr>
      <w:r w:rsidRPr="0011257D">
        <w:rPr>
          <w:rFonts w:ascii="Arial" w:eastAsia="Calibri" w:hAnsi="Arial" w:cs="Arial"/>
          <w:b/>
          <w:sz w:val="20"/>
          <w:szCs w:val="20"/>
          <w:lang w:val="es-ES_tradnl" w:eastAsia="en-US"/>
        </w:rPr>
        <w:t>Elaborado por:</w:t>
      </w:r>
      <w:r w:rsidRPr="0011257D">
        <w:rPr>
          <w:rFonts w:ascii="Arial" w:eastAsia="Calibri" w:hAnsi="Arial" w:cs="Arial"/>
          <w:sz w:val="20"/>
          <w:szCs w:val="20"/>
          <w:lang w:val="es-ES_tradnl" w:eastAsia="en-US"/>
        </w:rPr>
        <w:t xml:space="preserve"> Júpiter y Suárez</w:t>
      </w:r>
    </w:p>
    <w:p w:rsidR="007B566A" w:rsidRDefault="007B566A" w:rsidP="00244E8D">
      <w:pPr>
        <w:spacing w:line="480" w:lineRule="auto"/>
        <w:ind w:left="1440"/>
        <w:jc w:val="both"/>
        <w:rPr>
          <w:rFonts w:ascii="Arial" w:hAnsi="Arial" w:cs="Arial"/>
          <w:shd w:val="clear" w:color="auto" w:fill="FFFFFF"/>
        </w:rPr>
      </w:pPr>
    </w:p>
    <w:p w:rsidR="00BE6EFA" w:rsidRDefault="00BE6EFA" w:rsidP="00244E8D">
      <w:pPr>
        <w:spacing w:line="480" w:lineRule="auto"/>
        <w:ind w:left="1440"/>
        <w:jc w:val="both"/>
        <w:rPr>
          <w:rFonts w:ascii="Arial" w:hAnsi="Arial" w:cs="Arial"/>
          <w:shd w:val="clear" w:color="auto" w:fill="FFFFFF"/>
        </w:rPr>
      </w:pPr>
      <w:r>
        <w:rPr>
          <w:rFonts w:ascii="Arial" w:hAnsi="Arial" w:cs="Arial"/>
          <w:shd w:val="clear" w:color="auto" w:fill="FFFFFF"/>
        </w:rPr>
        <w:lastRenderedPageBreak/>
        <w:t>C</w:t>
      </w:r>
      <w:r w:rsidR="0011257D">
        <w:rPr>
          <w:rFonts w:ascii="Arial" w:hAnsi="Arial" w:cs="Arial"/>
          <w:shd w:val="clear" w:color="auto" w:fill="FFFFFF"/>
        </w:rPr>
        <w:t xml:space="preserve">on respecto a lo anterior, </w:t>
      </w:r>
      <w:r w:rsidR="00F203DF">
        <w:rPr>
          <w:rFonts w:ascii="Arial" w:hAnsi="Arial" w:cs="Arial"/>
          <w:shd w:val="clear" w:color="auto" w:fill="FFFFFF"/>
        </w:rPr>
        <w:t xml:space="preserve">la zona de elaboración de </w:t>
      </w:r>
      <w:r w:rsidR="00F203DF" w:rsidRPr="00BE6EFA">
        <w:rPr>
          <w:rFonts w:ascii="Arial" w:hAnsi="Arial" w:cs="Arial"/>
          <w:shd w:val="clear" w:color="auto" w:fill="FFFFFF"/>
        </w:rPr>
        <w:t xml:space="preserve">ensaladas frías, está dada básicamente </w:t>
      </w:r>
      <w:r w:rsidR="00F203DF">
        <w:rPr>
          <w:rFonts w:ascii="Arial" w:hAnsi="Arial" w:cs="Arial"/>
          <w:shd w:val="clear" w:color="auto" w:fill="FFFFFF"/>
        </w:rPr>
        <w:t>por</w:t>
      </w:r>
      <w:r w:rsidR="00F203DF" w:rsidRPr="00BE6EFA">
        <w:rPr>
          <w:rFonts w:ascii="Arial" w:hAnsi="Arial" w:cs="Arial"/>
          <w:shd w:val="clear" w:color="auto" w:fill="FFFFFF"/>
        </w:rPr>
        <w:t xml:space="preserve"> las materias primas que no </w:t>
      </w:r>
      <w:r w:rsidR="00F203DF">
        <w:rPr>
          <w:rFonts w:ascii="Arial" w:hAnsi="Arial" w:cs="Arial"/>
          <w:shd w:val="clear" w:color="auto" w:fill="FFFFFF"/>
        </w:rPr>
        <w:t>requieren</w:t>
      </w:r>
      <w:r w:rsidR="00F203DF" w:rsidRPr="00BE6EFA">
        <w:rPr>
          <w:rFonts w:ascii="Arial" w:hAnsi="Arial" w:cs="Arial"/>
          <w:shd w:val="clear" w:color="auto" w:fill="FFFFFF"/>
        </w:rPr>
        <w:t xml:space="preserve"> posterior</w:t>
      </w:r>
      <w:r w:rsidR="00F203DF">
        <w:rPr>
          <w:rFonts w:ascii="Arial" w:hAnsi="Arial" w:cs="Arial"/>
          <w:shd w:val="clear" w:color="auto" w:fill="FFFFFF"/>
        </w:rPr>
        <w:t xml:space="preserve"> </w:t>
      </w:r>
      <w:r w:rsidR="00F203DF" w:rsidRPr="00BE6EFA">
        <w:rPr>
          <w:rFonts w:ascii="Arial" w:hAnsi="Arial" w:cs="Arial"/>
          <w:shd w:val="clear" w:color="auto" w:fill="FFFFFF"/>
        </w:rPr>
        <w:t>cocción</w:t>
      </w:r>
      <w:r w:rsidR="00F203DF">
        <w:rPr>
          <w:rFonts w:ascii="Arial" w:hAnsi="Arial" w:cs="Arial"/>
          <w:shd w:val="clear" w:color="auto" w:fill="FFFFFF"/>
        </w:rPr>
        <w:t>;</w:t>
      </w:r>
      <w:r>
        <w:rPr>
          <w:rFonts w:ascii="Arial" w:hAnsi="Arial" w:cs="Arial"/>
          <w:shd w:val="clear" w:color="auto" w:fill="FFFFFF"/>
        </w:rPr>
        <w:t xml:space="preserve"> </w:t>
      </w:r>
      <w:r w:rsidR="00B26A89">
        <w:rPr>
          <w:rFonts w:ascii="Arial" w:hAnsi="Arial" w:cs="Arial"/>
          <w:shd w:val="clear" w:color="auto" w:fill="FFFFFF"/>
        </w:rPr>
        <w:t>del mismo modo</w:t>
      </w:r>
      <w:r w:rsidR="0011257D">
        <w:rPr>
          <w:rFonts w:ascii="Arial" w:hAnsi="Arial" w:cs="Arial"/>
          <w:shd w:val="clear" w:color="auto" w:fill="FFFFFF"/>
        </w:rPr>
        <w:t>,</w:t>
      </w:r>
      <w:r w:rsidR="00F203DF">
        <w:rPr>
          <w:rFonts w:ascii="Arial" w:hAnsi="Arial" w:cs="Arial"/>
          <w:shd w:val="clear" w:color="auto" w:fill="FFFFFF"/>
        </w:rPr>
        <w:t xml:space="preserve"> </w:t>
      </w:r>
      <w:r>
        <w:rPr>
          <w:rFonts w:ascii="Arial" w:hAnsi="Arial" w:cs="Arial"/>
          <w:shd w:val="clear" w:color="auto" w:fill="FFFFFF"/>
        </w:rPr>
        <w:t>el motivo “</w:t>
      </w:r>
      <w:r w:rsidR="00754681">
        <w:rPr>
          <w:rFonts w:ascii="Arial" w:hAnsi="Arial" w:cs="Arial"/>
          <w:shd w:val="clear" w:color="auto" w:fill="FFFFFF"/>
        </w:rPr>
        <w:t>C</w:t>
      </w:r>
      <w:r w:rsidR="00754681" w:rsidRPr="00754681">
        <w:rPr>
          <w:rFonts w:ascii="Arial" w:hAnsi="Arial" w:cs="Arial"/>
          <w:shd w:val="clear" w:color="auto" w:fill="FFFFFF"/>
        </w:rPr>
        <w:t>onveniencia</w:t>
      </w:r>
      <w:r>
        <w:rPr>
          <w:rFonts w:ascii="Arial" w:hAnsi="Arial" w:cs="Arial"/>
          <w:shd w:val="clear" w:color="auto" w:fill="FFFFFF"/>
        </w:rPr>
        <w:t>”</w:t>
      </w:r>
      <w:r w:rsidR="00754681">
        <w:rPr>
          <w:rFonts w:ascii="Arial" w:hAnsi="Arial" w:cs="Arial"/>
          <w:shd w:val="clear" w:color="auto" w:fill="FFFFFF"/>
        </w:rPr>
        <w:t xml:space="preserve"> fue evaluado por la actividad de </w:t>
      </w:r>
      <w:r w:rsidR="0011257D" w:rsidRPr="0011257D">
        <w:rPr>
          <w:rFonts w:ascii="Arial" w:hAnsi="Arial" w:cs="Arial"/>
          <w:i/>
          <w:shd w:val="clear" w:color="auto" w:fill="FFFFFF"/>
        </w:rPr>
        <w:t>Mise en Place</w:t>
      </w:r>
      <w:r w:rsidR="005B0B5D">
        <w:rPr>
          <w:rFonts w:ascii="Arial" w:hAnsi="Arial" w:cs="Arial"/>
          <w:i/>
          <w:shd w:val="clear" w:color="auto" w:fill="FFFFFF"/>
        </w:rPr>
        <w:t xml:space="preserve"> </w:t>
      </w:r>
      <w:r w:rsidR="005B0B5D">
        <w:rPr>
          <w:rFonts w:ascii="Arial" w:hAnsi="Arial" w:cs="Arial"/>
          <w:shd w:val="clear" w:color="auto" w:fill="FFFFFF"/>
        </w:rPr>
        <w:t>en</w:t>
      </w:r>
      <w:r w:rsidR="005B0B5D" w:rsidRPr="005B0B5D">
        <w:rPr>
          <w:rFonts w:ascii="Arial" w:hAnsi="Arial" w:cs="Arial"/>
          <w:shd w:val="clear" w:color="auto" w:fill="FFFFFF"/>
        </w:rPr>
        <w:t xml:space="preserve"> el</w:t>
      </w:r>
      <w:r w:rsidR="005B0B5D">
        <w:rPr>
          <w:rFonts w:ascii="Arial" w:hAnsi="Arial" w:cs="Arial"/>
          <w:i/>
          <w:shd w:val="clear" w:color="auto" w:fill="FFFFFF"/>
        </w:rPr>
        <w:t xml:space="preserve"> </w:t>
      </w:r>
      <w:r w:rsidR="002734EA">
        <w:rPr>
          <w:rFonts w:ascii="Arial" w:hAnsi="Arial" w:cs="Arial"/>
          <w:shd w:val="clear" w:color="auto" w:fill="FFFFFF"/>
        </w:rPr>
        <w:t>cortado</w:t>
      </w:r>
      <w:r w:rsidR="00754681">
        <w:rPr>
          <w:rFonts w:ascii="Arial" w:hAnsi="Arial" w:cs="Arial"/>
          <w:shd w:val="clear" w:color="auto" w:fill="FFFFFF"/>
        </w:rPr>
        <w:t xml:space="preserve"> de hortalizas y carnes</w:t>
      </w:r>
      <w:r w:rsidR="005B0B5D">
        <w:rPr>
          <w:rFonts w:ascii="Arial" w:hAnsi="Arial" w:cs="Arial"/>
          <w:shd w:val="clear" w:color="auto" w:fill="FFFFFF"/>
        </w:rPr>
        <w:t xml:space="preserve">, </w:t>
      </w:r>
      <w:r w:rsidR="002734EA">
        <w:rPr>
          <w:rFonts w:ascii="Arial" w:hAnsi="Arial" w:cs="Arial"/>
          <w:shd w:val="clear" w:color="auto" w:fill="FFFFFF"/>
        </w:rPr>
        <w:t>y por la ubicación del recipiente de basura que sirve tanto para la elaboración de ensaladas</w:t>
      </w:r>
      <w:r w:rsidR="00F203DF">
        <w:rPr>
          <w:rFonts w:ascii="Arial" w:hAnsi="Arial" w:cs="Arial"/>
          <w:shd w:val="clear" w:color="auto" w:fill="FFFFFF"/>
        </w:rPr>
        <w:t xml:space="preserve"> frías</w:t>
      </w:r>
      <w:r w:rsidR="002734EA">
        <w:rPr>
          <w:rFonts w:ascii="Arial" w:hAnsi="Arial" w:cs="Arial"/>
          <w:shd w:val="clear" w:color="auto" w:fill="FFFFFF"/>
        </w:rPr>
        <w:t>, jugos y postres</w:t>
      </w:r>
      <w:r w:rsidR="00F203DF">
        <w:rPr>
          <w:rFonts w:ascii="Arial" w:hAnsi="Arial" w:cs="Arial"/>
          <w:shd w:val="clear" w:color="auto" w:fill="FFFFFF"/>
        </w:rPr>
        <w:t xml:space="preserve">. </w:t>
      </w:r>
    </w:p>
    <w:p w:rsidR="005D0099" w:rsidRDefault="005D0099" w:rsidP="00C12171">
      <w:pPr>
        <w:ind w:left="1440"/>
        <w:jc w:val="both"/>
        <w:rPr>
          <w:rFonts w:ascii="Arial" w:hAnsi="Arial" w:cs="Arial"/>
          <w:shd w:val="clear" w:color="auto" w:fill="FFFFFF"/>
        </w:rPr>
      </w:pPr>
    </w:p>
    <w:p w:rsidR="00C12171" w:rsidRPr="00C12171" w:rsidRDefault="00BC019A" w:rsidP="00C12171">
      <w:pPr>
        <w:shd w:val="clear" w:color="auto" w:fill="FFFFFF"/>
        <w:spacing w:line="480" w:lineRule="auto"/>
        <w:ind w:left="1418"/>
        <w:jc w:val="both"/>
        <w:rPr>
          <w:rFonts w:ascii="Arial" w:hAnsi="Arial" w:cs="Arial"/>
          <w:shd w:val="clear" w:color="auto" w:fill="FFFFFF"/>
        </w:rPr>
      </w:pPr>
      <w:r>
        <w:rPr>
          <w:rFonts w:ascii="Arial" w:hAnsi="Arial" w:cs="Arial"/>
          <w:shd w:val="clear" w:color="auto" w:fill="FFFFFF"/>
        </w:rPr>
        <w:t>Por otra parte,</w:t>
      </w:r>
      <w:r w:rsidR="00A6688A" w:rsidRPr="00A6688A">
        <w:rPr>
          <w:rFonts w:ascii="Arial" w:hAnsi="Arial" w:cs="Arial"/>
          <w:shd w:val="clear" w:color="auto" w:fill="FFFFFF"/>
        </w:rPr>
        <w:t xml:space="preserve"> </w:t>
      </w:r>
      <w:r w:rsidR="00AE5D77" w:rsidRPr="000D4BEE">
        <w:rPr>
          <w:rFonts w:ascii="Arial" w:hAnsi="Arial" w:cs="Arial"/>
          <w:shd w:val="clear" w:color="auto" w:fill="FFFFFF"/>
        </w:rPr>
        <w:t>se sugier</w:t>
      </w:r>
      <w:r w:rsidR="00BF1E1F" w:rsidRPr="000D4BEE">
        <w:rPr>
          <w:rFonts w:ascii="Arial" w:hAnsi="Arial" w:cs="Arial"/>
          <w:shd w:val="clear" w:color="auto" w:fill="FFFFFF"/>
        </w:rPr>
        <w:t>e</w:t>
      </w:r>
      <w:r w:rsidR="00AE5D77" w:rsidRPr="000D4BEE">
        <w:rPr>
          <w:rFonts w:ascii="Arial" w:hAnsi="Arial" w:cs="Arial"/>
          <w:shd w:val="clear" w:color="auto" w:fill="FFFFFF"/>
        </w:rPr>
        <w:t xml:space="preserve"> que</w:t>
      </w:r>
      <w:r w:rsidR="00BF1E1F" w:rsidRPr="000D4BEE">
        <w:rPr>
          <w:rFonts w:ascii="Arial" w:hAnsi="Arial" w:cs="Arial"/>
          <w:shd w:val="clear" w:color="auto" w:fill="FFFFFF"/>
        </w:rPr>
        <w:t xml:space="preserve"> </w:t>
      </w:r>
      <w:r w:rsidR="00B26A89">
        <w:rPr>
          <w:rFonts w:ascii="Arial" w:hAnsi="Arial" w:cs="Arial"/>
          <w:shd w:val="clear" w:color="auto" w:fill="FFFFFF"/>
        </w:rPr>
        <w:t xml:space="preserve">la apertura de </w:t>
      </w:r>
      <w:r w:rsidR="00BF1E1F" w:rsidRPr="000D4BEE">
        <w:rPr>
          <w:rFonts w:ascii="Arial" w:hAnsi="Arial" w:cs="Arial"/>
          <w:shd w:val="clear" w:color="auto" w:fill="FFFFFF"/>
        </w:rPr>
        <w:t>las puertas</w:t>
      </w:r>
      <w:r w:rsidR="00C12171">
        <w:rPr>
          <w:rFonts w:ascii="Arial" w:hAnsi="Arial" w:cs="Arial"/>
          <w:shd w:val="clear" w:color="auto" w:fill="FFFFFF"/>
        </w:rPr>
        <w:t xml:space="preserve"> de las cabinas de inodoros del personal de servicio femenino</w:t>
      </w:r>
      <w:r w:rsidR="00BF1E1F" w:rsidRPr="000D4BEE">
        <w:rPr>
          <w:rFonts w:ascii="Arial" w:hAnsi="Arial" w:cs="Arial"/>
          <w:shd w:val="clear" w:color="auto" w:fill="FFFFFF"/>
        </w:rPr>
        <w:t xml:space="preserve"> se</w:t>
      </w:r>
      <w:r w:rsidR="00B26A89">
        <w:rPr>
          <w:rFonts w:ascii="Arial" w:hAnsi="Arial" w:cs="Arial"/>
          <w:shd w:val="clear" w:color="auto" w:fill="FFFFFF"/>
        </w:rPr>
        <w:t>a</w:t>
      </w:r>
      <w:r w:rsidR="00BF1E1F" w:rsidRPr="000D4BEE">
        <w:rPr>
          <w:rFonts w:ascii="Arial" w:hAnsi="Arial" w:cs="Arial"/>
          <w:shd w:val="clear" w:color="auto" w:fill="FFFFFF"/>
        </w:rPr>
        <w:t xml:space="preserve"> </w:t>
      </w:r>
      <w:r w:rsidR="00B26A89">
        <w:rPr>
          <w:rFonts w:ascii="Arial" w:hAnsi="Arial" w:cs="Arial"/>
          <w:shd w:val="clear" w:color="auto" w:fill="FFFFFF"/>
        </w:rPr>
        <w:t xml:space="preserve">hacia afuera y </w:t>
      </w:r>
      <w:r w:rsidR="00BF1E1F" w:rsidRPr="000D4BEE">
        <w:rPr>
          <w:rFonts w:ascii="Arial" w:hAnsi="Arial" w:cs="Arial"/>
          <w:shd w:val="clear" w:color="auto" w:fill="FFFFFF"/>
        </w:rPr>
        <w:t>para evitar golpear a alguien se debe fijar un tubo de hierro en L invertida perpend</w:t>
      </w:r>
      <w:r w:rsidR="00AE5D77" w:rsidRPr="000D4BEE">
        <w:rPr>
          <w:rFonts w:ascii="Arial" w:hAnsi="Arial" w:cs="Arial"/>
          <w:shd w:val="clear" w:color="auto" w:fill="FFFFFF"/>
        </w:rPr>
        <w:t>icular al ingreso de la cabina</w:t>
      </w:r>
      <w:r w:rsidR="00C12171">
        <w:rPr>
          <w:rFonts w:ascii="Arial" w:hAnsi="Arial" w:cs="Arial"/>
          <w:shd w:val="clear" w:color="auto" w:fill="FFFFFF"/>
        </w:rPr>
        <w:t xml:space="preserve"> </w:t>
      </w:r>
      <w:r w:rsidR="000D4BEE" w:rsidRPr="000D4BEE">
        <w:rPr>
          <w:rFonts w:ascii="Arial" w:hAnsi="Arial" w:cs="Arial"/>
          <w:shd w:val="clear" w:color="auto" w:fill="FFFFFF"/>
        </w:rPr>
        <w:t>como se muestra en la figura</w:t>
      </w:r>
      <w:r w:rsidR="00C12171">
        <w:rPr>
          <w:rFonts w:ascii="Arial" w:hAnsi="Arial" w:cs="Arial"/>
          <w:shd w:val="clear" w:color="auto" w:fill="FFFFFF"/>
        </w:rPr>
        <w:t xml:space="preserve"> 5.9</w:t>
      </w:r>
      <w:r w:rsidR="00244E8D" w:rsidRPr="000D4BEE">
        <w:rPr>
          <w:rFonts w:ascii="Arial" w:hAnsi="Arial" w:cs="Arial"/>
          <w:shd w:val="clear" w:color="auto" w:fill="FFFFFF"/>
        </w:rPr>
        <w:t>.</w:t>
      </w:r>
      <w:r w:rsidR="00C12171">
        <w:rPr>
          <w:rFonts w:ascii="Arial" w:hAnsi="Arial" w:cs="Arial"/>
          <w:shd w:val="clear" w:color="auto" w:fill="FFFFFF"/>
        </w:rPr>
        <w:t xml:space="preserve"> </w:t>
      </w:r>
    </w:p>
    <w:p w:rsidR="0011257D" w:rsidRPr="000D4BEE" w:rsidRDefault="0011257D" w:rsidP="005D0099">
      <w:pPr>
        <w:ind w:left="1440"/>
        <w:jc w:val="both"/>
        <w:rPr>
          <w:rFonts w:ascii="Arial" w:eastAsia="Calibri" w:hAnsi="Arial" w:cs="Arial"/>
          <w:lang w:val="es-MX" w:eastAsia="en-US"/>
        </w:rPr>
      </w:pPr>
    </w:p>
    <w:tbl>
      <w:tblPr>
        <w:tblW w:w="6027" w:type="dxa"/>
        <w:tblInd w:w="17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8"/>
        <w:gridCol w:w="3189"/>
      </w:tblGrid>
      <w:tr w:rsidR="00155FA4" w:rsidRPr="00AF6424" w:rsidTr="00C12171">
        <w:trPr>
          <w:trHeight w:val="235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155FA4" w:rsidRPr="00AF6424" w:rsidRDefault="005D0099" w:rsidP="00C12171">
            <w:pPr>
              <w:ind w:left="-108"/>
              <w:jc w:val="center"/>
              <w:rPr>
                <w:sz w:val="22"/>
                <w:szCs w:val="22"/>
                <w:lang w:val="es-EC" w:eastAsia="en-US"/>
              </w:rPr>
            </w:pPr>
            <w:r>
              <w:object w:dxaOrig="2595" w:dyaOrig="2280">
                <v:shape id="_x0000_i1025" type="#_x0000_t75" style="width:136.5pt;height:115.5pt" o:ole="">
                  <v:imagedata r:id="rId90" o:title=""/>
                </v:shape>
                <o:OLEObject Type="Embed" ProgID="PBrush" ShapeID="_x0000_i1025" DrawAspect="Content" ObjectID="_1444030374" r:id="rId91"/>
              </w:objec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155FA4" w:rsidRPr="00AF6424" w:rsidRDefault="00FB4205" w:rsidP="00C12171">
            <w:pPr>
              <w:ind w:left="-57"/>
              <w:jc w:val="center"/>
              <w:rPr>
                <w:sz w:val="22"/>
                <w:szCs w:val="22"/>
                <w:lang w:val="es-EC" w:eastAsia="en-US"/>
              </w:rPr>
            </w:pPr>
            <w:r>
              <w:object w:dxaOrig="2880" w:dyaOrig="2190">
                <v:shape id="_x0000_i1026" type="#_x0000_t75" style="width:151.5pt;height:115.5pt" o:ole="">
                  <v:imagedata r:id="rId92" o:title=""/>
                </v:shape>
                <o:OLEObject Type="Embed" ProgID="PBrush" ShapeID="_x0000_i1026" DrawAspect="Content" ObjectID="_1444030375" r:id="rId93"/>
              </w:object>
            </w:r>
          </w:p>
        </w:tc>
      </w:tr>
      <w:tr w:rsidR="00155FA4" w:rsidRPr="00AF6424" w:rsidTr="00C12171">
        <w:trPr>
          <w:trHeight w:val="24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155FA4" w:rsidRPr="00AF6424" w:rsidRDefault="00155FA4" w:rsidP="005D0099">
            <w:pPr>
              <w:ind w:left="-57"/>
              <w:jc w:val="center"/>
              <w:rPr>
                <w:rFonts w:ascii="Arial" w:hAnsi="Arial" w:cs="Arial"/>
                <w:b/>
                <w:sz w:val="18"/>
                <w:szCs w:val="18"/>
                <w:lang w:val="es-EC" w:eastAsia="en-US"/>
              </w:rPr>
            </w:pPr>
            <w:r w:rsidRPr="00AF6424">
              <w:rPr>
                <w:rFonts w:ascii="Arial" w:hAnsi="Arial" w:cs="Arial"/>
                <w:b/>
                <w:sz w:val="18"/>
                <w:szCs w:val="18"/>
              </w:rPr>
              <w:t>Vista Lateral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155FA4" w:rsidRPr="00AF6424" w:rsidRDefault="00155FA4" w:rsidP="005D0099">
            <w:pPr>
              <w:ind w:left="-57"/>
              <w:jc w:val="center"/>
              <w:rPr>
                <w:rFonts w:ascii="Arial" w:hAnsi="Arial" w:cs="Arial"/>
                <w:b/>
                <w:sz w:val="18"/>
                <w:szCs w:val="18"/>
                <w:lang w:val="es-EC" w:eastAsia="en-US"/>
              </w:rPr>
            </w:pPr>
            <w:r w:rsidRPr="00AF6424">
              <w:rPr>
                <w:rFonts w:ascii="Arial" w:hAnsi="Arial" w:cs="Arial"/>
                <w:b/>
                <w:sz w:val="18"/>
                <w:szCs w:val="18"/>
              </w:rPr>
              <w:t>Vista Frontal</w:t>
            </w:r>
          </w:p>
        </w:tc>
      </w:tr>
    </w:tbl>
    <w:p w:rsidR="00433076" w:rsidRPr="00433076" w:rsidRDefault="00433076" w:rsidP="00433076">
      <w:pPr>
        <w:rPr>
          <w:rFonts w:eastAsia="Calibri"/>
          <w:sz w:val="10"/>
          <w:szCs w:val="10"/>
          <w:lang w:val="es-ES_tradnl" w:eastAsia="en-US"/>
        </w:rPr>
      </w:pPr>
    </w:p>
    <w:p w:rsidR="00894755" w:rsidRPr="0011257D" w:rsidRDefault="00894755" w:rsidP="0011257D">
      <w:pPr>
        <w:pStyle w:val="Figura"/>
        <w:spacing w:after="120"/>
        <w:ind w:left="1418"/>
        <w:rPr>
          <w:rFonts w:eastAsia="Calibri"/>
          <w:sz w:val="20"/>
          <w:szCs w:val="20"/>
          <w:lang w:val="es-ES_tradnl" w:eastAsia="en-US"/>
        </w:rPr>
      </w:pPr>
      <w:bookmarkStart w:id="225" w:name="_Toc360714232"/>
      <w:r w:rsidRPr="0011257D">
        <w:rPr>
          <w:rFonts w:eastAsia="Calibri"/>
          <w:sz w:val="20"/>
          <w:szCs w:val="20"/>
          <w:lang w:val="es-ES_tradnl" w:eastAsia="en-US"/>
        </w:rPr>
        <w:t>Figura 5.</w:t>
      </w:r>
      <w:r w:rsidR="006B5599">
        <w:rPr>
          <w:rFonts w:eastAsia="Calibri"/>
          <w:sz w:val="20"/>
          <w:szCs w:val="20"/>
          <w:lang w:val="es-ES_tradnl" w:eastAsia="en-US"/>
        </w:rPr>
        <w:t>9</w:t>
      </w:r>
      <w:r w:rsidRPr="0011257D">
        <w:rPr>
          <w:rFonts w:eastAsia="Calibri"/>
          <w:sz w:val="20"/>
          <w:szCs w:val="20"/>
          <w:lang w:val="es-ES_tradnl" w:eastAsia="en-US"/>
        </w:rPr>
        <w:t xml:space="preserve">. </w:t>
      </w:r>
      <w:r w:rsidRPr="0011257D">
        <w:rPr>
          <w:rFonts w:eastAsia="Calibri"/>
          <w:b w:val="0"/>
          <w:sz w:val="20"/>
          <w:szCs w:val="20"/>
          <w:lang w:val="es-ES_tradnl" w:eastAsia="en-US"/>
        </w:rPr>
        <w:t>Propuesta de</w:t>
      </w:r>
      <w:r w:rsidR="00051861">
        <w:rPr>
          <w:rFonts w:eastAsia="Calibri"/>
          <w:b w:val="0"/>
          <w:sz w:val="20"/>
          <w:szCs w:val="20"/>
          <w:lang w:val="es-ES_tradnl" w:eastAsia="en-US"/>
        </w:rPr>
        <w:t xml:space="preserve"> apertura de</w:t>
      </w:r>
      <w:r w:rsidRPr="0011257D">
        <w:rPr>
          <w:rFonts w:eastAsia="Calibri"/>
          <w:b w:val="0"/>
          <w:sz w:val="20"/>
          <w:szCs w:val="20"/>
          <w:lang w:val="es-ES_tradnl" w:eastAsia="en-US"/>
        </w:rPr>
        <w:t xml:space="preserve"> puertas</w:t>
      </w:r>
      <w:r w:rsidR="0011257D">
        <w:rPr>
          <w:rFonts w:eastAsia="Calibri"/>
          <w:b w:val="0"/>
          <w:sz w:val="20"/>
          <w:szCs w:val="20"/>
          <w:lang w:val="es-ES_tradnl" w:eastAsia="en-US"/>
        </w:rPr>
        <w:t xml:space="preserve"> de cabinas de inodoros </w:t>
      </w:r>
      <w:r w:rsidR="000D4BEE" w:rsidRPr="0011257D">
        <w:rPr>
          <w:rFonts w:eastAsia="Calibri"/>
          <w:b w:val="0"/>
          <w:sz w:val="20"/>
          <w:szCs w:val="20"/>
          <w:lang w:val="es-ES_tradnl" w:eastAsia="en-US"/>
        </w:rPr>
        <w:t>del personal</w:t>
      </w:r>
      <w:r w:rsidR="0011257D">
        <w:rPr>
          <w:rFonts w:eastAsia="Calibri"/>
          <w:b w:val="0"/>
          <w:sz w:val="20"/>
          <w:szCs w:val="20"/>
          <w:lang w:val="es-ES_tradnl" w:eastAsia="en-US"/>
        </w:rPr>
        <w:t xml:space="preserve"> d</w:t>
      </w:r>
      <w:r w:rsidR="000D4BEE" w:rsidRPr="0011257D">
        <w:rPr>
          <w:rFonts w:eastAsia="Calibri"/>
          <w:b w:val="0"/>
          <w:sz w:val="20"/>
          <w:szCs w:val="20"/>
          <w:lang w:val="es-ES_tradnl" w:eastAsia="en-US"/>
        </w:rPr>
        <w:t>e servicio</w:t>
      </w:r>
      <w:r w:rsidR="0011257D">
        <w:rPr>
          <w:rFonts w:eastAsia="Calibri"/>
          <w:b w:val="0"/>
          <w:sz w:val="20"/>
          <w:szCs w:val="20"/>
          <w:lang w:val="es-ES_tradnl" w:eastAsia="en-US"/>
        </w:rPr>
        <w:t xml:space="preserve"> </w:t>
      </w:r>
      <w:r w:rsidR="0011257D" w:rsidRPr="0011257D">
        <w:rPr>
          <w:rFonts w:eastAsia="Calibri"/>
          <w:b w:val="0"/>
          <w:sz w:val="20"/>
          <w:szCs w:val="20"/>
          <w:lang w:val="es-ES_tradnl" w:eastAsia="en-US"/>
        </w:rPr>
        <w:t>femenino</w:t>
      </w:r>
      <w:bookmarkEnd w:id="225"/>
    </w:p>
    <w:p w:rsidR="00987BF8" w:rsidRDefault="00BC019A" w:rsidP="00987BF8">
      <w:pPr>
        <w:spacing w:after="120"/>
        <w:ind w:left="1418"/>
        <w:jc w:val="center"/>
        <w:rPr>
          <w:rFonts w:ascii="Arial" w:hAnsi="Arial" w:cs="Arial"/>
          <w:shd w:val="clear" w:color="auto" w:fill="FFFFFF"/>
          <w:lang w:val="es-MX"/>
        </w:rPr>
        <w:sectPr w:rsidR="00987BF8" w:rsidSect="00DE53E3">
          <w:headerReference w:type="default" r:id="rId94"/>
          <w:pgSz w:w="11906" w:h="16838" w:code="9"/>
          <w:pgMar w:top="2262" w:right="1440" w:bottom="2262" w:left="2262" w:header="720" w:footer="720" w:gutter="0"/>
          <w:cols w:space="720"/>
          <w:docGrid w:linePitch="360"/>
        </w:sectPr>
      </w:pPr>
      <w:r w:rsidRPr="0011257D">
        <w:rPr>
          <w:rFonts w:ascii="Arial" w:eastAsia="Calibri" w:hAnsi="Arial" w:cs="Arial"/>
          <w:b/>
          <w:sz w:val="20"/>
          <w:szCs w:val="20"/>
          <w:lang w:val="es-ES_tradnl" w:eastAsia="en-US"/>
        </w:rPr>
        <w:t>Elaborado por:</w:t>
      </w:r>
      <w:r w:rsidRPr="0011257D">
        <w:rPr>
          <w:rFonts w:ascii="Arial" w:eastAsia="Calibri" w:hAnsi="Arial" w:cs="Arial"/>
          <w:sz w:val="20"/>
          <w:szCs w:val="20"/>
          <w:lang w:val="es-ES_tradnl" w:eastAsia="en-US"/>
        </w:rPr>
        <w:t xml:space="preserve"> Júpiter y Suárez</w:t>
      </w:r>
    </w:p>
    <w:p w:rsidR="00987BF8" w:rsidRDefault="004B5AAF" w:rsidP="00987BF8">
      <w:pPr>
        <w:spacing w:line="480" w:lineRule="auto"/>
        <w:ind w:left="1440"/>
        <w:jc w:val="center"/>
        <w:rPr>
          <w:noProof/>
          <w:lang w:val="es-MX" w:eastAsia="es-MX"/>
        </w:rPr>
      </w:pPr>
      <w:r w:rsidRPr="00F30315">
        <w:rPr>
          <w:rFonts w:ascii="Arial" w:hAnsi="Arial" w:cs="Arial"/>
          <w:noProof/>
          <w:sz w:val="19"/>
          <w:szCs w:val="19"/>
          <w:lang w:val="es-MX" w:eastAsia="es-MX"/>
        </w:rPr>
        <w:lastRenderedPageBreak/>
        <mc:AlternateContent>
          <mc:Choice Requires="wps">
            <w:drawing>
              <wp:anchor distT="0" distB="0" distL="114300" distR="114300" simplePos="0" relativeHeight="251756032" behindDoc="0" locked="0" layoutInCell="1" allowOverlap="1" wp14:anchorId="6FC18339" wp14:editId="6DD41F5C">
                <wp:simplePos x="0" y="0"/>
                <wp:positionH relativeFrom="column">
                  <wp:posOffset>7839075</wp:posOffset>
                </wp:positionH>
                <wp:positionV relativeFrom="paragraph">
                  <wp:posOffset>-473710</wp:posOffset>
                </wp:positionV>
                <wp:extent cx="664845" cy="284480"/>
                <wp:effectExtent l="0" t="0" r="1905" b="1270"/>
                <wp:wrapNone/>
                <wp:docPr id="105" name="105 Cuadro de texto"/>
                <wp:cNvGraphicFramePr/>
                <a:graphic xmlns:a="http://schemas.openxmlformats.org/drawingml/2006/main">
                  <a:graphicData uri="http://schemas.microsoft.com/office/word/2010/wordprocessingShape">
                    <wps:wsp>
                      <wps:cNvSpPr txBox="1"/>
                      <wps:spPr>
                        <a:xfrm>
                          <a:off x="0" y="0"/>
                          <a:ext cx="664845" cy="284480"/>
                        </a:xfrm>
                        <a:prstGeom prst="rect">
                          <a:avLst/>
                        </a:prstGeom>
                        <a:solidFill>
                          <a:sysClr val="window" lastClr="FFFFFF"/>
                        </a:solidFill>
                        <a:ln w="6350">
                          <a:noFill/>
                        </a:ln>
                        <a:effectLst/>
                      </wps:spPr>
                      <wps:txbx>
                        <w:txbxContent>
                          <w:p w:rsidR="00CE0153" w:rsidRPr="00F30315" w:rsidRDefault="00CE0153" w:rsidP="004B5AAF">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18339" id="105 Cuadro de texto" o:spid="_x0000_s1088" type="#_x0000_t202" style="position:absolute;left:0;text-align:left;margin-left:617.25pt;margin-top:-37.3pt;width:52.35pt;height:22.4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" fillcolor="window" stroked="f" strokeweight=".5pt">
                <v:textbox>
                  <w:txbxContent>
                    <w:p w:rsidR="00CE0153" w:rsidRPr="00F30315" w:rsidRDefault="00CE0153" w:rsidP="004B5AAF">
                      <w:pPr>
                        <w:rPr>
                          <w:rFonts w:ascii="Arial" w:hAnsi="Arial" w:cs="Arial"/>
                        </w:rPr>
                      </w:pPr>
                    </w:p>
                  </w:txbxContent>
                </v:textbox>
              </v:shape>
            </w:pict>
          </mc:Fallback>
        </mc:AlternateContent>
      </w:r>
      <w:r w:rsidR="00E95F6E">
        <w:rPr>
          <w:noProof/>
          <w:lang w:val="es-MX" w:eastAsia="es-MX"/>
        </w:rPr>
        <mc:AlternateContent>
          <mc:Choice Requires="wps">
            <w:drawing>
              <wp:anchor distT="0" distB="0" distL="114300" distR="114300" simplePos="0" relativeHeight="251650560" behindDoc="1" locked="0" layoutInCell="1" allowOverlap="1" wp14:anchorId="65E73F48" wp14:editId="7373A351">
                <wp:simplePos x="0" y="0"/>
                <wp:positionH relativeFrom="column">
                  <wp:posOffset>1173707</wp:posOffset>
                </wp:positionH>
                <wp:positionV relativeFrom="paragraph">
                  <wp:posOffset>-85242</wp:posOffset>
                </wp:positionV>
                <wp:extent cx="6905398" cy="4203511"/>
                <wp:effectExtent l="0" t="0" r="10160" b="26035"/>
                <wp:wrapNone/>
                <wp:docPr id="230" name="Rectangl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5398" cy="4203511"/>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655A52" id="Rectangle 376" o:spid="_x0000_s1026" style="position:absolute;margin-left:92.4pt;margin-top:-6.7pt;width:543.75pt;height:331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" strokeweight="1pt"/>
            </w:pict>
          </mc:Fallback>
        </mc:AlternateContent>
      </w:r>
      <w:r w:rsidR="00E95F6E">
        <w:rPr>
          <w:noProof/>
          <w:lang w:val="es-MX" w:eastAsia="es-MX"/>
        </w:rPr>
        <w:drawing>
          <wp:inline distT="0" distB="0" distL="0" distR="0" wp14:anchorId="364D456D" wp14:editId="4D6D28C2">
            <wp:extent cx="6769290" cy="4053385"/>
            <wp:effectExtent l="0" t="0" r="0" b="4445"/>
            <wp:docPr id="40" name="Imagen 6" descr="E:\Diapo\Comedor\Vista de equi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E:\Diapo\Comedor\Vista de equipo.jpg"/>
                    <pic:cNvPicPr>
                      <a:picLocks noChangeAspect="1" noChangeArrowheads="1"/>
                    </pic:cNvPicPr>
                  </pic:nvPicPr>
                  <pic:blipFill>
                    <a:blip r:embed="rId95">
                      <a:extLst>
                        <a:ext uri="{28A0092B-C50C-407E-A947-70E740481C1C}">
                          <a14:useLocalDpi xmlns:a14="http://schemas.microsoft.com/office/drawing/2010/main" val="0"/>
                        </a:ext>
                      </a:extLst>
                    </a:blip>
                    <a:srcRect r="2232"/>
                    <a:stretch>
                      <a:fillRect/>
                    </a:stretch>
                  </pic:blipFill>
                  <pic:spPr bwMode="auto">
                    <a:xfrm>
                      <a:off x="0" y="0"/>
                      <a:ext cx="6769100" cy="4053271"/>
                    </a:xfrm>
                    <a:prstGeom prst="rect">
                      <a:avLst/>
                    </a:prstGeom>
                    <a:noFill/>
                    <a:ln>
                      <a:noFill/>
                    </a:ln>
                  </pic:spPr>
                </pic:pic>
              </a:graphicData>
            </a:graphic>
          </wp:inline>
        </w:drawing>
      </w:r>
    </w:p>
    <w:p w:rsidR="00987BF8" w:rsidRPr="0029075D" w:rsidRDefault="00987BF8" w:rsidP="00987BF8">
      <w:pPr>
        <w:pStyle w:val="Figura"/>
        <w:spacing w:after="120"/>
        <w:ind w:left="1418"/>
        <w:rPr>
          <w:rFonts w:eastAsia="Calibri"/>
          <w:b w:val="0"/>
          <w:bCs w:val="0"/>
          <w:sz w:val="20"/>
          <w:szCs w:val="20"/>
          <w:lang w:val="es-ES_tradnl" w:eastAsia="en-US"/>
        </w:rPr>
      </w:pPr>
      <w:bookmarkStart w:id="226" w:name="_Toc360714233"/>
      <w:r w:rsidRPr="0011257D">
        <w:rPr>
          <w:rFonts w:eastAsia="Calibri"/>
          <w:sz w:val="20"/>
          <w:szCs w:val="20"/>
          <w:lang w:val="es-ES_tradnl" w:eastAsia="en-US"/>
        </w:rPr>
        <w:t>Figura 5.</w:t>
      </w:r>
      <w:r>
        <w:rPr>
          <w:rFonts w:eastAsia="Calibri"/>
          <w:sz w:val="20"/>
          <w:szCs w:val="20"/>
          <w:lang w:val="es-ES_tradnl" w:eastAsia="en-US"/>
        </w:rPr>
        <w:t>10</w:t>
      </w:r>
      <w:r w:rsidRPr="0011257D">
        <w:rPr>
          <w:rFonts w:eastAsia="Calibri"/>
          <w:sz w:val="20"/>
          <w:szCs w:val="20"/>
          <w:lang w:val="es-ES_tradnl" w:eastAsia="en-US"/>
        </w:rPr>
        <w:t xml:space="preserve">. </w:t>
      </w:r>
      <w:r w:rsidRPr="0029075D">
        <w:rPr>
          <w:rFonts w:eastAsia="Calibri"/>
          <w:b w:val="0"/>
          <w:bCs w:val="0"/>
          <w:sz w:val="20"/>
          <w:szCs w:val="20"/>
          <w:lang w:val="es-ES_tradnl" w:eastAsia="en-US"/>
        </w:rPr>
        <w:t xml:space="preserve">Ubicación de </w:t>
      </w:r>
      <w:r>
        <w:rPr>
          <w:rFonts w:eastAsia="Calibri"/>
          <w:b w:val="0"/>
          <w:bCs w:val="0"/>
          <w:sz w:val="20"/>
          <w:szCs w:val="20"/>
          <w:lang w:val="es-ES_tradnl" w:eastAsia="en-US"/>
        </w:rPr>
        <w:t>e</w:t>
      </w:r>
      <w:r w:rsidRPr="0029075D">
        <w:rPr>
          <w:rFonts w:eastAsia="Calibri"/>
          <w:b w:val="0"/>
          <w:bCs w:val="0"/>
          <w:sz w:val="20"/>
          <w:szCs w:val="20"/>
          <w:lang w:val="es-ES_tradnl" w:eastAsia="en-US"/>
        </w:rPr>
        <w:t>quipos</w:t>
      </w:r>
      <w:r>
        <w:rPr>
          <w:rFonts w:eastAsia="Calibri"/>
          <w:b w:val="0"/>
          <w:bCs w:val="0"/>
          <w:sz w:val="20"/>
          <w:szCs w:val="20"/>
          <w:lang w:val="es-ES_tradnl" w:eastAsia="en-US"/>
        </w:rPr>
        <w:t xml:space="preserve">, mobiliario y utensilios </w:t>
      </w:r>
      <w:r w:rsidRPr="0029075D">
        <w:rPr>
          <w:rFonts w:eastAsia="Calibri"/>
          <w:b w:val="0"/>
          <w:bCs w:val="0"/>
          <w:sz w:val="20"/>
          <w:szCs w:val="20"/>
          <w:lang w:val="es-ES_tradnl" w:eastAsia="en-US"/>
        </w:rPr>
        <w:t>en la Cocina</w:t>
      </w:r>
      <w:bookmarkEnd w:id="226"/>
    </w:p>
    <w:p w:rsidR="00987BF8" w:rsidRPr="0011257D" w:rsidRDefault="007E4EE1" w:rsidP="00987BF8">
      <w:pPr>
        <w:spacing w:after="120"/>
        <w:ind w:left="1418"/>
        <w:jc w:val="center"/>
        <w:rPr>
          <w:rFonts w:eastAsia="Calibri"/>
          <w:sz w:val="20"/>
          <w:szCs w:val="20"/>
          <w:lang w:val="es-ES_tradnl" w:eastAsia="en-US"/>
        </w:rPr>
      </w:pPr>
      <w:r w:rsidRPr="00F30315">
        <w:rPr>
          <w:rFonts w:ascii="Arial" w:hAnsi="Arial" w:cs="Arial"/>
          <w:noProof/>
          <w:sz w:val="19"/>
          <w:szCs w:val="19"/>
          <w:lang w:val="es-MX" w:eastAsia="es-MX"/>
        </w:rPr>
        <mc:AlternateContent>
          <mc:Choice Requires="wps">
            <w:drawing>
              <wp:anchor distT="0" distB="0" distL="114300" distR="114300" simplePos="0" relativeHeight="251755008" behindDoc="0" locked="0" layoutInCell="1" allowOverlap="1" wp14:anchorId="23F0F55C" wp14:editId="6E019C17">
                <wp:simplePos x="0" y="0"/>
                <wp:positionH relativeFrom="column">
                  <wp:posOffset>8370252</wp:posOffset>
                </wp:positionH>
                <wp:positionV relativeFrom="paragraph">
                  <wp:posOffset>474554</wp:posOffset>
                </wp:positionV>
                <wp:extent cx="664845" cy="284480"/>
                <wp:effectExtent l="0" t="317" r="1587" b="1588"/>
                <wp:wrapNone/>
                <wp:docPr id="104" name="104 Cuadro de texto"/>
                <wp:cNvGraphicFramePr/>
                <a:graphic xmlns:a="http://schemas.openxmlformats.org/drawingml/2006/main">
                  <a:graphicData uri="http://schemas.microsoft.com/office/word/2010/wordprocessingShape">
                    <wps:wsp>
                      <wps:cNvSpPr txBox="1"/>
                      <wps:spPr>
                        <a:xfrm rot="5400000">
                          <a:off x="0" y="0"/>
                          <a:ext cx="664845" cy="284480"/>
                        </a:xfrm>
                        <a:prstGeom prst="rect">
                          <a:avLst/>
                        </a:prstGeom>
                        <a:solidFill>
                          <a:sysClr val="window" lastClr="FFFFFF"/>
                        </a:solidFill>
                        <a:ln w="6350">
                          <a:noFill/>
                        </a:ln>
                        <a:effectLst/>
                      </wps:spPr>
                      <wps:txbx>
                        <w:txbxContent>
                          <w:p w:rsidR="00CE0153" w:rsidRPr="00F30315" w:rsidRDefault="00CE0153" w:rsidP="004B5AAF">
                            <w:pPr>
                              <w:rPr>
                                <w:rFonts w:ascii="Arial" w:hAnsi="Arial" w:cs="Arial"/>
                              </w:rPr>
                            </w:pPr>
                            <w:r>
                              <w:rPr>
                                <w:rFonts w:ascii="Arial" w:hAnsi="Arial" w:cs="Arial"/>
                              </w:rPr>
                              <w:t>139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0F55C" id="104 Cuadro de texto" o:spid="_x0000_s1089" type="#_x0000_t202" style="position:absolute;left:0;text-align:left;margin-left:659.05pt;margin-top:37.35pt;width:52.35pt;height:22.4pt;rotation:90;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" fillcolor="window" stroked="f" strokeweight=".5pt">
                <v:textbox>
                  <w:txbxContent>
                    <w:p w:rsidR="00CE0153" w:rsidRPr="00F30315" w:rsidRDefault="00CE0153" w:rsidP="004B5AAF">
                      <w:pPr>
                        <w:rPr>
                          <w:rFonts w:ascii="Arial" w:hAnsi="Arial" w:cs="Arial"/>
                        </w:rPr>
                      </w:pPr>
                      <w:r>
                        <w:rPr>
                          <w:rFonts w:ascii="Arial" w:hAnsi="Arial" w:cs="Arial"/>
                        </w:rPr>
                        <w:t>139</w:t>
                      </w:r>
                    </w:p>
                  </w:txbxContent>
                </v:textbox>
              </v:shape>
            </w:pict>
          </mc:Fallback>
        </mc:AlternateContent>
      </w:r>
      <w:r w:rsidR="00987BF8" w:rsidRPr="0011257D">
        <w:rPr>
          <w:rFonts w:ascii="Arial" w:eastAsia="Calibri" w:hAnsi="Arial" w:cs="Arial"/>
          <w:b/>
          <w:sz w:val="20"/>
          <w:szCs w:val="20"/>
          <w:lang w:val="es-ES_tradnl" w:eastAsia="en-US"/>
        </w:rPr>
        <w:t>Elaborado por:</w:t>
      </w:r>
      <w:r w:rsidR="00987BF8" w:rsidRPr="0011257D">
        <w:rPr>
          <w:rFonts w:ascii="Arial" w:eastAsia="Calibri" w:hAnsi="Arial" w:cs="Arial"/>
          <w:sz w:val="20"/>
          <w:szCs w:val="20"/>
          <w:lang w:val="es-ES_tradnl" w:eastAsia="en-US"/>
        </w:rPr>
        <w:t xml:space="preserve"> Júpiter y Suárez</w:t>
      </w:r>
      <w:r w:rsidR="004B5AAF">
        <w:rPr>
          <w:rFonts w:ascii="Arial" w:eastAsia="Calibri" w:hAnsi="Arial" w:cs="Arial"/>
          <w:sz w:val="20"/>
          <w:szCs w:val="20"/>
          <w:lang w:val="es-ES_tradnl" w:eastAsia="en-US"/>
        </w:rPr>
        <w:t xml:space="preserve"> </w:t>
      </w:r>
    </w:p>
    <w:p w:rsidR="00987BF8" w:rsidRDefault="00987BF8" w:rsidP="0080660B">
      <w:pPr>
        <w:spacing w:line="480" w:lineRule="auto"/>
        <w:ind w:left="1440"/>
        <w:jc w:val="both"/>
        <w:rPr>
          <w:noProof/>
          <w:lang w:val="es-MX" w:eastAsia="es-MX"/>
        </w:rPr>
        <w:sectPr w:rsidR="00987BF8" w:rsidSect="00972F2C">
          <w:pgSz w:w="16838" w:h="11906" w:orient="landscape"/>
          <w:pgMar w:top="2262" w:right="2262" w:bottom="2262" w:left="1440" w:header="720" w:footer="720" w:gutter="0"/>
          <w:cols w:space="720"/>
          <w:docGrid w:linePitch="360"/>
        </w:sectPr>
      </w:pPr>
    </w:p>
    <w:p w:rsidR="00367FAB" w:rsidRPr="000F7CEA" w:rsidRDefault="00367FAB" w:rsidP="00367FAB">
      <w:pPr>
        <w:autoSpaceDE w:val="0"/>
        <w:autoSpaceDN w:val="0"/>
        <w:adjustRightInd w:val="0"/>
        <w:spacing w:line="480" w:lineRule="auto"/>
        <w:ind w:left="1418"/>
        <w:jc w:val="both"/>
        <w:rPr>
          <w:rStyle w:val="a"/>
          <w:rFonts w:ascii="TimesNewRoman" w:hAnsi="TimesNewRoman" w:cs="TimesNewRoman"/>
          <w:lang w:val="es-MX"/>
        </w:rPr>
      </w:pPr>
      <w:r w:rsidRPr="002F24A6">
        <w:rPr>
          <w:rFonts w:ascii="Arial" w:hAnsi="Arial" w:cs="Arial"/>
          <w:shd w:val="clear" w:color="auto" w:fill="FFFFFF"/>
        </w:rPr>
        <w:lastRenderedPageBreak/>
        <w:t>Para la correcta ubicación de equipos de calentamiento (</w:t>
      </w:r>
      <w:r w:rsidRPr="002F24A6">
        <w:rPr>
          <w:rStyle w:val="a"/>
          <w:rFonts w:ascii="Arial" w:hAnsi="Arial" w:cs="Arial"/>
        </w:rPr>
        <w:t>cocinas industriales y planchas)</w:t>
      </w:r>
      <w:r w:rsidRPr="002F24A6">
        <w:rPr>
          <w:rFonts w:ascii="Arial" w:hAnsi="Arial" w:cs="Arial"/>
          <w:shd w:val="clear" w:color="auto" w:fill="FFFFFF"/>
        </w:rPr>
        <w:t xml:space="preserve"> se consideró las dimensiones de las </w:t>
      </w:r>
      <w:r>
        <w:rPr>
          <w:rFonts w:ascii="Arial" w:hAnsi="Arial" w:cs="Arial"/>
          <w:shd w:val="clear" w:color="auto" w:fill="FFFFFF"/>
        </w:rPr>
        <w:t xml:space="preserve">dos </w:t>
      </w:r>
      <w:r w:rsidRPr="002F24A6">
        <w:rPr>
          <w:rFonts w:ascii="Arial" w:hAnsi="Arial" w:cs="Arial"/>
          <w:shd w:val="clear" w:color="auto" w:fill="FFFFFF"/>
        </w:rPr>
        <w:t>campanas extractoras</w:t>
      </w:r>
      <w:r>
        <w:rPr>
          <w:rFonts w:ascii="Arial" w:hAnsi="Arial" w:cs="Arial"/>
          <w:shd w:val="clear" w:color="auto" w:fill="FFFFFF"/>
        </w:rPr>
        <w:t xml:space="preserve"> existentes en la Cocina</w:t>
      </w:r>
      <w:r w:rsidRPr="002F24A6">
        <w:rPr>
          <w:rFonts w:ascii="Arial" w:hAnsi="Arial" w:cs="Arial"/>
          <w:shd w:val="clear" w:color="auto" w:fill="FFFFFF"/>
        </w:rPr>
        <w:t>, pues</w:t>
      </w:r>
      <w:r>
        <w:rPr>
          <w:rFonts w:ascii="Arial" w:hAnsi="Arial" w:cs="Arial"/>
          <w:shd w:val="clear" w:color="auto" w:fill="FFFFFF"/>
        </w:rPr>
        <w:t>to que é</w:t>
      </w:r>
      <w:r w:rsidRPr="002F24A6">
        <w:rPr>
          <w:rFonts w:ascii="Arial" w:hAnsi="Arial" w:cs="Arial"/>
          <w:shd w:val="clear" w:color="auto" w:fill="FFFFFF"/>
        </w:rPr>
        <w:t xml:space="preserve">stas tienen que </w:t>
      </w:r>
      <w:r w:rsidRPr="002F24A6">
        <w:rPr>
          <w:rFonts w:ascii="TimesNewRoman" w:hAnsi="TimesNewRoman" w:cs="TimesNewRoman"/>
          <w:lang w:val="es-MX"/>
        </w:rPr>
        <w:t>cubrir los focos de calor, vapor y olor con un margen de 25 cm</w:t>
      </w:r>
      <w:r w:rsidRPr="002F24A6">
        <w:rPr>
          <w:rStyle w:val="a"/>
          <w:rFonts w:ascii="Arial" w:hAnsi="Arial" w:cs="Arial"/>
        </w:rPr>
        <w:t xml:space="preserve"> a efectos de extraer los contaminantes</w:t>
      </w:r>
      <w:r>
        <w:rPr>
          <w:rFonts w:ascii="Arial" w:hAnsi="Arial" w:cs="Arial"/>
          <w:shd w:val="clear" w:color="auto" w:fill="FFFFFF"/>
        </w:rPr>
        <w:t>, como se muestra en la figura</w:t>
      </w:r>
      <w:r w:rsidR="0029075D">
        <w:rPr>
          <w:rFonts w:ascii="Arial" w:hAnsi="Arial" w:cs="Arial"/>
          <w:shd w:val="clear" w:color="auto" w:fill="FFFFFF"/>
        </w:rPr>
        <w:t xml:space="preserve"> 5.</w:t>
      </w:r>
      <w:r w:rsidR="006B5599">
        <w:rPr>
          <w:rFonts w:ascii="Arial" w:hAnsi="Arial" w:cs="Arial"/>
          <w:shd w:val="clear" w:color="auto" w:fill="FFFFFF"/>
        </w:rPr>
        <w:t>10</w:t>
      </w:r>
      <w:r>
        <w:rPr>
          <w:rFonts w:ascii="Arial" w:hAnsi="Arial" w:cs="Arial"/>
          <w:shd w:val="clear" w:color="auto" w:fill="FFFFFF"/>
        </w:rPr>
        <w:t>.</w:t>
      </w:r>
    </w:p>
    <w:p w:rsidR="0080660B" w:rsidRPr="0080660B" w:rsidRDefault="0080660B" w:rsidP="00367FAB">
      <w:pPr>
        <w:ind w:left="1440"/>
        <w:jc w:val="both"/>
        <w:rPr>
          <w:rFonts w:ascii="Arial" w:hAnsi="Arial" w:cs="Arial"/>
          <w:lang w:val="es-MX"/>
        </w:rPr>
      </w:pPr>
    </w:p>
    <w:p w:rsidR="00EF6E3F" w:rsidRDefault="00367FAB" w:rsidP="001B6A8B">
      <w:pPr>
        <w:spacing w:line="480" w:lineRule="auto"/>
        <w:ind w:left="1440"/>
        <w:jc w:val="both"/>
        <w:rPr>
          <w:rFonts w:ascii="Arial" w:hAnsi="Arial" w:cs="Arial"/>
        </w:rPr>
      </w:pPr>
      <w:r>
        <w:rPr>
          <w:rFonts w:ascii="Arial" w:hAnsi="Arial" w:cs="Arial"/>
        </w:rPr>
        <w:t>Los tanques de GLP</w:t>
      </w:r>
      <w:r w:rsidR="00EF6E3F">
        <w:rPr>
          <w:rFonts w:ascii="Arial" w:hAnsi="Arial" w:cs="Arial"/>
        </w:rPr>
        <w:t xml:space="preserve"> </w:t>
      </w:r>
      <w:r w:rsidR="00972F2C">
        <w:rPr>
          <w:rFonts w:ascii="Arial" w:hAnsi="Arial" w:cs="Arial"/>
        </w:rPr>
        <w:t>se ubicarán</w:t>
      </w:r>
      <w:r w:rsidR="00EF6E3F">
        <w:rPr>
          <w:rFonts w:ascii="Arial" w:hAnsi="Arial" w:cs="Arial"/>
        </w:rPr>
        <w:t xml:space="preserve"> en una bodega</w:t>
      </w:r>
      <w:r w:rsidR="00155756">
        <w:rPr>
          <w:rFonts w:ascii="Arial" w:hAnsi="Arial" w:cs="Arial"/>
        </w:rPr>
        <w:t xml:space="preserve"> de hormigón armado con apropiada ventilación</w:t>
      </w:r>
      <w:r w:rsidR="00EF6E3F">
        <w:rPr>
          <w:rFonts w:ascii="Arial" w:hAnsi="Arial" w:cs="Arial"/>
        </w:rPr>
        <w:t>,</w:t>
      </w:r>
      <w:r w:rsidR="00155756">
        <w:rPr>
          <w:rFonts w:ascii="Arial" w:hAnsi="Arial" w:cs="Arial"/>
        </w:rPr>
        <w:t xml:space="preserve"> </w:t>
      </w:r>
      <w:r w:rsidR="00EF6E3F">
        <w:rPr>
          <w:rFonts w:ascii="Arial" w:hAnsi="Arial" w:cs="Arial"/>
        </w:rPr>
        <w:t xml:space="preserve">señalización de seguridad (No fumar, Peligro Gas Inflamable), alejada de instalaciones </w:t>
      </w:r>
      <w:r w:rsidR="00155756">
        <w:rPr>
          <w:rFonts w:ascii="Arial" w:hAnsi="Arial" w:cs="Arial"/>
        </w:rPr>
        <w:t>eléctricas (distancia m</w:t>
      </w:r>
      <w:r>
        <w:rPr>
          <w:rFonts w:ascii="Arial" w:hAnsi="Arial" w:cs="Arial"/>
        </w:rPr>
        <w:t>í</w:t>
      </w:r>
      <w:r w:rsidR="00155756">
        <w:rPr>
          <w:rFonts w:ascii="Arial" w:hAnsi="Arial" w:cs="Arial"/>
        </w:rPr>
        <w:t>n</w:t>
      </w:r>
      <w:r>
        <w:rPr>
          <w:rFonts w:ascii="Arial" w:hAnsi="Arial" w:cs="Arial"/>
        </w:rPr>
        <w:t>.</w:t>
      </w:r>
      <w:r w:rsidR="00155756">
        <w:rPr>
          <w:rFonts w:ascii="Arial" w:hAnsi="Arial" w:cs="Arial"/>
        </w:rPr>
        <w:t xml:space="preserve"> de 2 m), sin focos y</w:t>
      </w:r>
      <w:r w:rsidR="00EF6E3F">
        <w:rPr>
          <w:rFonts w:ascii="Arial" w:hAnsi="Arial" w:cs="Arial"/>
        </w:rPr>
        <w:t xml:space="preserve"> fuera del área de cocina como se muestra en </w:t>
      </w:r>
      <w:r w:rsidR="0029075D">
        <w:rPr>
          <w:rFonts w:ascii="Arial" w:hAnsi="Arial" w:cs="Arial"/>
        </w:rPr>
        <w:t>la siguiente figura</w:t>
      </w:r>
      <w:r w:rsidR="00B04AC1">
        <w:rPr>
          <w:rFonts w:ascii="Arial" w:hAnsi="Arial" w:cs="Arial"/>
        </w:rPr>
        <w:t>.</w:t>
      </w:r>
    </w:p>
    <w:p w:rsidR="0029075D" w:rsidRDefault="00433076" w:rsidP="00433076">
      <w:pPr>
        <w:ind w:left="1440"/>
        <w:jc w:val="both"/>
        <w:rPr>
          <w:rFonts w:ascii="Arial" w:hAnsi="Arial" w:cs="Arial"/>
        </w:rPr>
      </w:pPr>
      <w:r>
        <w:rPr>
          <w:rFonts w:ascii="Arial" w:hAnsi="Arial" w:cs="Arial"/>
          <w:noProof/>
          <w:lang w:val="es-MX" w:eastAsia="es-MX"/>
        </w:rPr>
        <mc:AlternateContent>
          <mc:Choice Requires="wps">
            <w:drawing>
              <wp:anchor distT="0" distB="0" distL="114300" distR="114300" simplePos="0" relativeHeight="251641344" behindDoc="1" locked="0" layoutInCell="1" allowOverlap="1" wp14:anchorId="28A83A2B" wp14:editId="58CC51D8">
                <wp:simplePos x="0" y="0"/>
                <wp:positionH relativeFrom="column">
                  <wp:posOffset>1522491</wp:posOffset>
                </wp:positionH>
                <wp:positionV relativeFrom="paragraph">
                  <wp:posOffset>131828</wp:posOffset>
                </wp:positionV>
                <wp:extent cx="3087646" cy="2829465"/>
                <wp:effectExtent l="0" t="0" r="17780" b="28575"/>
                <wp:wrapNone/>
                <wp:docPr id="228" name="Rectangle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7646" cy="2829465"/>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43217E" id="Rectangle 370" o:spid="_x0000_s1026" style="position:absolute;margin-left:119.9pt;margin-top:10.4pt;width:243.1pt;height:222.8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" strokeweight="1pt"/>
            </w:pict>
          </mc:Fallback>
        </mc:AlternateContent>
      </w:r>
    </w:p>
    <w:p w:rsidR="0029075D" w:rsidRPr="00433076" w:rsidRDefault="00E95F6E" w:rsidP="00A76D94">
      <w:pPr>
        <w:spacing w:line="480" w:lineRule="auto"/>
        <w:ind w:left="1440"/>
        <w:jc w:val="center"/>
        <w:rPr>
          <w:rFonts w:ascii="Arial" w:hAnsi="Arial" w:cs="Arial"/>
          <w:sz w:val="10"/>
          <w:szCs w:val="10"/>
        </w:rPr>
      </w:pPr>
      <w:r>
        <w:rPr>
          <w:rFonts w:ascii="Arial" w:hAnsi="Arial" w:cs="Arial"/>
          <w:noProof/>
          <w:lang w:val="es-MX" w:eastAsia="es-MX"/>
        </w:rPr>
        <w:drawing>
          <wp:inline distT="0" distB="0" distL="0" distR="0">
            <wp:extent cx="2951639" cy="2743200"/>
            <wp:effectExtent l="0" t="0" r="1270" b="0"/>
            <wp:docPr id="41" name="Imagen 41" descr="cuarto de hormi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arto de hormigon"/>
                    <pic:cNvPicPr>
                      <a:picLocks noChangeAspect="1" noChangeArrowheads="1"/>
                    </pic:cNvPicPr>
                  </pic:nvPicPr>
                  <pic:blipFill>
                    <a:blip r:embed="rId96">
                      <a:extLst>
                        <a:ext uri="{28A0092B-C50C-407E-A947-70E740481C1C}">
                          <a14:useLocalDpi xmlns:a14="http://schemas.microsoft.com/office/drawing/2010/main" val="0"/>
                        </a:ext>
                      </a:extLst>
                    </a:blip>
                    <a:srcRect l="18329" t="6985" r="28610"/>
                    <a:stretch>
                      <a:fillRect/>
                    </a:stretch>
                  </pic:blipFill>
                  <pic:spPr bwMode="auto">
                    <a:xfrm>
                      <a:off x="0" y="0"/>
                      <a:ext cx="3008551" cy="2796093"/>
                    </a:xfrm>
                    <a:prstGeom prst="rect">
                      <a:avLst/>
                    </a:prstGeom>
                    <a:noFill/>
                    <a:ln>
                      <a:noFill/>
                    </a:ln>
                  </pic:spPr>
                </pic:pic>
              </a:graphicData>
            </a:graphic>
          </wp:inline>
        </w:drawing>
      </w:r>
    </w:p>
    <w:p w:rsidR="0029075D" w:rsidRPr="00630647" w:rsidRDefault="0029075D" w:rsidP="00865329">
      <w:pPr>
        <w:pStyle w:val="Figura"/>
        <w:spacing w:after="120"/>
        <w:ind w:left="1418"/>
        <w:rPr>
          <w:rFonts w:eastAsia="Calibri"/>
          <w:b w:val="0"/>
          <w:sz w:val="20"/>
          <w:szCs w:val="20"/>
          <w:lang w:val="es-ES_tradnl" w:eastAsia="en-US"/>
        </w:rPr>
      </w:pPr>
      <w:bookmarkStart w:id="227" w:name="_Toc360714234"/>
      <w:r w:rsidRPr="0011257D">
        <w:rPr>
          <w:rFonts w:eastAsia="Calibri"/>
          <w:sz w:val="20"/>
          <w:szCs w:val="20"/>
          <w:lang w:val="es-ES_tradnl" w:eastAsia="en-US"/>
        </w:rPr>
        <w:t>Figura 5.</w:t>
      </w:r>
      <w:r>
        <w:rPr>
          <w:rFonts w:eastAsia="Calibri"/>
          <w:sz w:val="20"/>
          <w:szCs w:val="20"/>
          <w:lang w:val="es-ES_tradnl" w:eastAsia="en-US"/>
        </w:rPr>
        <w:t>1</w:t>
      </w:r>
      <w:r w:rsidR="006B5599">
        <w:rPr>
          <w:rFonts w:eastAsia="Calibri"/>
          <w:sz w:val="20"/>
          <w:szCs w:val="20"/>
          <w:lang w:val="es-ES_tradnl" w:eastAsia="en-US"/>
        </w:rPr>
        <w:t>1</w:t>
      </w:r>
      <w:r w:rsidRPr="0011257D">
        <w:rPr>
          <w:rFonts w:eastAsia="Calibri"/>
          <w:sz w:val="20"/>
          <w:szCs w:val="20"/>
          <w:lang w:val="es-ES_tradnl" w:eastAsia="en-US"/>
        </w:rPr>
        <w:t xml:space="preserve">. </w:t>
      </w:r>
      <w:r w:rsidR="00A76D94" w:rsidRPr="00A76D94">
        <w:rPr>
          <w:rFonts w:eastAsia="Calibri"/>
          <w:b w:val="0"/>
          <w:sz w:val="20"/>
          <w:szCs w:val="20"/>
          <w:lang w:val="es-ES_tradnl" w:eastAsia="en-US"/>
        </w:rPr>
        <w:t>Cuarto</w:t>
      </w:r>
      <w:r w:rsidR="00630647" w:rsidRPr="00630647">
        <w:rPr>
          <w:rFonts w:eastAsia="Calibri"/>
          <w:b w:val="0"/>
          <w:sz w:val="20"/>
          <w:szCs w:val="20"/>
          <w:lang w:val="es-ES_tradnl" w:eastAsia="en-US"/>
        </w:rPr>
        <w:t xml:space="preserve"> de hormigón para tanques de GLP</w:t>
      </w:r>
      <w:bookmarkEnd w:id="227"/>
    </w:p>
    <w:p w:rsidR="0029075D" w:rsidRDefault="0029075D" w:rsidP="00865329">
      <w:pPr>
        <w:spacing w:after="120"/>
        <w:ind w:left="1418"/>
        <w:jc w:val="center"/>
        <w:rPr>
          <w:rFonts w:ascii="Arial" w:eastAsia="Calibri" w:hAnsi="Arial" w:cs="Arial"/>
          <w:sz w:val="20"/>
          <w:szCs w:val="20"/>
          <w:lang w:val="es-ES_tradnl" w:eastAsia="en-US"/>
        </w:rPr>
      </w:pPr>
      <w:r w:rsidRPr="0011257D">
        <w:rPr>
          <w:rFonts w:ascii="Arial" w:eastAsia="Calibri" w:hAnsi="Arial" w:cs="Arial"/>
          <w:b/>
          <w:sz w:val="20"/>
          <w:szCs w:val="20"/>
          <w:lang w:val="es-ES_tradnl" w:eastAsia="en-US"/>
        </w:rPr>
        <w:t>Elaborado por:</w:t>
      </w:r>
      <w:r w:rsidRPr="0011257D">
        <w:rPr>
          <w:rFonts w:ascii="Arial" w:eastAsia="Calibri" w:hAnsi="Arial" w:cs="Arial"/>
          <w:sz w:val="20"/>
          <w:szCs w:val="20"/>
          <w:lang w:val="es-ES_tradnl" w:eastAsia="en-US"/>
        </w:rPr>
        <w:t xml:space="preserve"> Júpiter y Suárez</w:t>
      </w:r>
    </w:p>
    <w:p w:rsidR="00B04AC1" w:rsidRPr="00B04AC1" w:rsidRDefault="00B04AC1" w:rsidP="00A76D94">
      <w:pPr>
        <w:spacing w:after="120"/>
        <w:ind w:left="1418"/>
        <w:jc w:val="center"/>
        <w:rPr>
          <w:rFonts w:ascii="Arial" w:eastAsia="Calibri" w:hAnsi="Arial" w:cs="Arial"/>
          <w:lang w:val="es-ES_tradnl" w:eastAsia="en-US"/>
        </w:rPr>
      </w:pPr>
    </w:p>
    <w:p w:rsidR="00B04AC1" w:rsidRDefault="00B04AC1" w:rsidP="00B04AC1">
      <w:pPr>
        <w:spacing w:line="480" w:lineRule="auto"/>
        <w:ind w:left="1418"/>
        <w:jc w:val="both"/>
        <w:rPr>
          <w:rStyle w:val="a"/>
          <w:rFonts w:ascii="Arial" w:hAnsi="Arial" w:cs="Arial"/>
          <w:bdr w:val="none" w:sz="0" w:space="0" w:color="auto" w:frame="1"/>
          <w:shd w:val="clear" w:color="auto" w:fill="FFFFFF"/>
        </w:rPr>
      </w:pPr>
      <w:r>
        <w:rPr>
          <w:rStyle w:val="a"/>
          <w:rFonts w:ascii="Arial" w:hAnsi="Arial" w:cs="Arial"/>
          <w:bdr w:val="none" w:sz="0" w:space="0" w:color="auto" w:frame="1"/>
          <w:shd w:val="clear" w:color="auto" w:fill="FFFFFF"/>
        </w:rPr>
        <w:lastRenderedPageBreak/>
        <w:t xml:space="preserve">En el plano Propuesto </w:t>
      </w:r>
      <w:r w:rsidR="0091637F">
        <w:rPr>
          <w:rStyle w:val="a"/>
          <w:rFonts w:ascii="Arial" w:hAnsi="Arial" w:cs="Arial"/>
          <w:bdr w:val="none" w:sz="0" w:space="0" w:color="auto" w:frame="1"/>
          <w:shd w:val="clear" w:color="auto" w:fill="FFFFFF"/>
        </w:rPr>
        <w:t xml:space="preserve">del Anexo </w:t>
      </w:r>
      <w:r w:rsidR="0018331A">
        <w:rPr>
          <w:rStyle w:val="a"/>
          <w:rFonts w:ascii="Arial" w:hAnsi="Arial" w:cs="Arial"/>
          <w:bdr w:val="none" w:sz="0" w:space="0" w:color="auto" w:frame="1"/>
          <w:shd w:val="clear" w:color="auto" w:fill="FFFFFF"/>
        </w:rPr>
        <w:t>H</w:t>
      </w:r>
      <w:r w:rsidR="0091637F">
        <w:rPr>
          <w:rStyle w:val="a"/>
          <w:rFonts w:ascii="Arial" w:hAnsi="Arial" w:cs="Arial"/>
          <w:bdr w:val="none" w:sz="0" w:space="0" w:color="auto" w:frame="1"/>
          <w:shd w:val="clear" w:color="auto" w:fill="FFFFFF"/>
        </w:rPr>
        <w:t xml:space="preserve"> </w:t>
      </w:r>
      <w:r>
        <w:rPr>
          <w:rStyle w:val="a"/>
          <w:rFonts w:ascii="Arial" w:hAnsi="Arial" w:cs="Arial"/>
          <w:bdr w:val="none" w:sz="0" w:space="0" w:color="auto" w:frame="1"/>
          <w:shd w:val="clear" w:color="auto" w:fill="FFFFFF"/>
        </w:rPr>
        <w:t>se observan varios cambios en cuanto a</w:t>
      </w:r>
      <w:r w:rsidR="00647484">
        <w:rPr>
          <w:rStyle w:val="a"/>
          <w:rFonts w:ascii="Arial" w:hAnsi="Arial" w:cs="Arial"/>
          <w:bdr w:val="none" w:sz="0" w:space="0" w:color="auto" w:frame="1"/>
          <w:shd w:val="clear" w:color="auto" w:fill="FFFFFF"/>
        </w:rPr>
        <w:t xml:space="preserve"> la</w:t>
      </w:r>
      <w:r w:rsidR="00273A00">
        <w:rPr>
          <w:rStyle w:val="a"/>
          <w:rFonts w:ascii="Arial" w:hAnsi="Arial" w:cs="Arial"/>
          <w:bdr w:val="none" w:sz="0" w:space="0" w:color="auto" w:frame="1"/>
          <w:shd w:val="clear" w:color="auto" w:fill="FFFFFF"/>
        </w:rPr>
        <w:t xml:space="preserve"> ubicación y sentido de apertura de la puerta</w:t>
      </w:r>
      <w:r w:rsidR="00273A00" w:rsidRPr="0091637F">
        <w:rPr>
          <w:rStyle w:val="a"/>
          <w:rFonts w:ascii="Arial" w:hAnsi="Arial" w:cs="Arial"/>
          <w:bdr w:val="none" w:sz="0" w:space="0" w:color="auto" w:frame="1"/>
          <w:shd w:val="clear" w:color="auto" w:fill="FFFFFF"/>
        </w:rPr>
        <w:t xml:space="preserve"> </w:t>
      </w:r>
      <w:r w:rsidR="00273A00">
        <w:rPr>
          <w:rStyle w:val="a"/>
          <w:rFonts w:ascii="Arial" w:hAnsi="Arial" w:cs="Arial"/>
          <w:bdr w:val="none" w:sz="0" w:space="0" w:color="auto" w:frame="1"/>
          <w:shd w:val="clear" w:color="auto" w:fill="FFFFFF"/>
        </w:rPr>
        <w:t>del Almacén de Productos Secos, la</w:t>
      </w:r>
      <w:r w:rsidR="00647484">
        <w:rPr>
          <w:rStyle w:val="a"/>
          <w:rFonts w:ascii="Arial" w:hAnsi="Arial" w:cs="Arial"/>
          <w:bdr w:val="none" w:sz="0" w:space="0" w:color="auto" w:frame="1"/>
          <w:shd w:val="clear" w:color="auto" w:fill="FFFFFF"/>
        </w:rPr>
        <w:t xml:space="preserve"> ampliación de la </w:t>
      </w:r>
      <w:r w:rsidR="00273A00">
        <w:rPr>
          <w:rStyle w:val="a"/>
          <w:rFonts w:ascii="Arial" w:hAnsi="Arial" w:cs="Arial"/>
          <w:bdr w:val="none" w:sz="0" w:space="0" w:color="auto" w:frame="1"/>
          <w:shd w:val="clear" w:color="auto" w:fill="FFFFFF"/>
        </w:rPr>
        <w:t>Sala de Profesores a la que sugerimos denominar “</w:t>
      </w:r>
      <w:r w:rsidR="00647484">
        <w:rPr>
          <w:rStyle w:val="a"/>
          <w:rFonts w:ascii="Arial" w:hAnsi="Arial" w:cs="Arial"/>
          <w:bdr w:val="none" w:sz="0" w:space="0" w:color="auto" w:frame="1"/>
          <w:shd w:val="clear" w:color="auto" w:fill="FFFFFF"/>
        </w:rPr>
        <w:t>Sala Ejecutiva</w:t>
      </w:r>
      <w:r w:rsidR="00273A00">
        <w:rPr>
          <w:rStyle w:val="a"/>
          <w:rFonts w:ascii="Arial" w:hAnsi="Arial" w:cs="Arial"/>
          <w:bdr w:val="none" w:sz="0" w:space="0" w:color="auto" w:frame="1"/>
          <w:shd w:val="clear" w:color="auto" w:fill="FFFFFF"/>
        </w:rPr>
        <w:t>” y</w:t>
      </w:r>
      <w:r w:rsidR="0091637F">
        <w:rPr>
          <w:rStyle w:val="a"/>
          <w:rFonts w:ascii="Arial" w:hAnsi="Arial" w:cs="Arial"/>
          <w:bdr w:val="none" w:sz="0" w:space="0" w:color="auto" w:frame="1"/>
          <w:shd w:val="clear" w:color="auto" w:fill="FFFFFF"/>
        </w:rPr>
        <w:t xml:space="preserve"> </w:t>
      </w:r>
      <w:r w:rsidR="00647484">
        <w:rPr>
          <w:rStyle w:val="a"/>
          <w:rFonts w:ascii="Arial" w:hAnsi="Arial" w:cs="Arial"/>
          <w:bdr w:val="none" w:sz="0" w:space="0" w:color="auto" w:frame="1"/>
          <w:shd w:val="clear" w:color="auto" w:fill="FFFFFF"/>
        </w:rPr>
        <w:t>e</w:t>
      </w:r>
      <w:r w:rsidR="0091637F">
        <w:rPr>
          <w:rStyle w:val="a"/>
          <w:rFonts w:ascii="Arial" w:hAnsi="Arial" w:cs="Arial"/>
          <w:bdr w:val="none" w:sz="0" w:space="0" w:color="auto" w:frame="1"/>
          <w:shd w:val="clear" w:color="auto" w:fill="FFFFFF"/>
        </w:rPr>
        <w:t>l</w:t>
      </w:r>
      <w:r w:rsidR="00B51B00">
        <w:rPr>
          <w:rStyle w:val="a"/>
          <w:rFonts w:ascii="Arial" w:hAnsi="Arial" w:cs="Arial"/>
          <w:bdr w:val="none" w:sz="0" w:space="0" w:color="auto" w:frame="1"/>
          <w:shd w:val="clear" w:color="auto" w:fill="FFFFFF"/>
        </w:rPr>
        <w:t xml:space="preserve"> </w:t>
      </w:r>
      <w:r w:rsidR="0091637F">
        <w:rPr>
          <w:rStyle w:val="a"/>
          <w:rFonts w:ascii="Arial" w:hAnsi="Arial" w:cs="Arial"/>
          <w:bdr w:val="none" w:sz="0" w:space="0" w:color="auto" w:frame="1"/>
          <w:shd w:val="clear" w:color="auto" w:fill="FFFFFF"/>
        </w:rPr>
        <w:t xml:space="preserve">aumento del número de mobiliario </w:t>
      </w:r>
      <w:r w:rsidR="00B51B00">
        <w:rPr>
          <w:rStyle w:val="a"/>
          <w:rFonts w:ascii="Arial" w:hAnsi="Arial" w:cs="Arial"/>
          <w:bdr w:val="none" w:sz="0" w:space="0" w:color="auto" w:frame="1"/>
          <w:shd w:val="clear" w:color="auto" w:fill="FFFFFF"/>
        </w:rPr>
        <w:t>(mesas y sillas)</w:t>
      </w:r>
      <w:r w:rsidR="00647484">
        <w:rPr>
          <w:rStyle w:val="a"/>
          <w:rFonts w:ascii="Arial" w:hAnsi="Arial" w:cs="Arial"/>
          <w:bdr w:val="none" w:sz="0" w:space="0" w:color="auto" w:frame="1"/>
          <w:shd w:val="clear" w:color="auto" w:fill="FFFFFF"/>
        </w:rPr>
        <w:t xml:space="preserve"> </w:t>
      </w:r>
      <w:r w:rsidR="0091637F">
        <w:rPr>
          <w:rStyle w:val="a"/>
          <w:rFonts w:ascii="Arial" w:hAnsi="Arial" w:cs="Arial"/>
          <w:bdr w:val="none" w:sz="0" w:space="0" w:color="auto" w:frame="1"/>
          <w:shd w:val="clear" w:color="auto" w:fill="FFFFFF"/>
        </w:rPr>
        <w:t>de ambos</w:t>
      </w:r>
      <w:r w:rsidR="00643DA6">
        <w:rPr>
          <w:rStyle w:val="a"/>
          <w:rFonts w:ascii="Arial" w:hAnsi="Arial" w:cs="Arial"/>
          <w:bdr w:val="none" w:sz="0" w:space="0" w:color="auto" w:frame="1"/>
          <w:shd w:val="clear" w:color="auto" w:fill="FFFFFF"/>
        </w:rPr>
        <w:t xml:space="preserve"> comedor</w:t>
      </w:r>
      <w:r w:rsidR="00B51B00">
        <w:rPr>
          <w:rStyle w:val="a"/>
          <w:rFonts w:ascii="Arial" w:hAnsi="Arial" w:cs="Arial"/>
          <w:bdr w:val="none" w:sz="0" w:space="0" w:color="auto" w:frame="1"/>
          <w:shd w:val="clear" w:color="auto" w:fill="FFFFFF"/>
        </w:rPr>
        <w:t>es</w:t>
      </w:r>
      <w:r w:rsidR="0018331A">
        <w:rPr>
          <w:rStyle w:val="a"/>
          <w:rFonts w:ascii="Arial" w:hAnsi="Arial" w:cs="Arial"/>
          <w:bdr w:val="none" w:sz="0" w:space="0" w:color="auto" w:frame="1"/>
          <w:shd w:val="clear" w:color="auto" w:fill="FFFFFF"/>
        </w:rPr>
        <w:t>, lo cual representa un incremento en la capacidad de atención puesto que así</w:t>
      </w:r>
      <w:r w:rsidR="00273A00">
        <w:rPr>
          <w:rStyle w:val="a"/>
          <w:rFonts w:ascii="Arial" w:hAnsi="Arial" w:cs="Arial"/>
          <w:bdr w:val="none" w:sz="0" w:space="0" w:color="auto" w:frame="1"/>
          <w:shd w:val="clear" w:color="auto" w:fill="FFFFFF"/>
        </w:rPr>
        <w:t>,</w:t>
      </w:r>
      <w:r w:rsidR="0018331A">
        <w:rPr>
          <w:rStyle w:val="a"/>
          <w:rFonts w:ascii="Arial" w:hAnsi="Arial" w:cs="Arial"/>
          <w:bdr w:val="none" w:sz="0" w:space="0" w:color="auto" w:frame="1"/>
          <w:shd w:val="clear" w:color="auto" w:fill="FFFFFF"/>
        </w:rPr>
        <w:t xml:space="preserve"> podría brindar aproximadamente 900 almuerzos diarios. </w:t>
      </w:r>
    </w:p>
    <w:p w:rsidR="00B04AC1" w:rsidRDefault="00B04AC1" w:rsidP="0091637F">
      <w:pPr>
        <w:jc w:val="both"/>
        <w:rPr>
          <w:rStyle w:val="a"/>
          <w:rFonts w:ascii="Arial" w:hAnsi="Arial" w:cs="Arial"/>
          <w:bdr w:val="none" w:sz="0" w:space="0" w:color="auto" w:frame="1"/>
          <w:shd w:val="clear" w:color="auto" w:fill="FFFFFF"/>
        </w:rPr>
      </w:pPr>
    </w:p>
    <w:p w:rsidR="00865329" w:rsidRDefault="00865329" w:rsidP="0091637F">
      <w:pPr>
        <w:ind w:left="1418"/>
        <w:jc w:val="both"/>
        <w:rPr>
          <w:rStyle w:val="a"/>
          <w:rFonts w:ascii="Arial" w:hAnsi="Arial" w:cs="Arial"/>
          <w:bdr w:val="none" w:sz="0" w:space="0" w:color="auto" w:frame="1"/>
          <w:shd w:val="clear" w:color="auto" w:fill="FFFFFF"/>
        </w:rPr>
      </w:pPr>
    </w:p>
    <w:p w:rsidR="00B04AC1" w:rsidRPr="00865329" w:rsidRDefault="00B04AC1" w:rsidP="00865329">
      <w:pPr>
        <w:ind w:left="1418"/>
        <w:jc w:val="both"/>
        <w:rPr>
          <w:rFonts w:eastAsia="Calibri"/>
          <w:lang w:val="es-ES_tradnl" w:eastAsia="en-US"/>
        </w:rPr>
      </w:pPr>
    </w:p>
    <w:p w:rsidR="00140C51" w:rsidRPr="009D5FDF" w:rsidRDefault="008319AA" w:rsidP="00865329">
      <w:pPr>
        <w:pStyle w:val="Ttulo3"/>
        <w:spacing w:before="0" w:line="480" w:lineRule="auto"/>
        <w:ind w:left="709"/>
        <w:rPr>
          <w:rFonts w:ascii="Arial" w:hAnsi="Arial" w:cs="Arial"/>
          <w:color w:val="auto"/>
          <w:lang w:val="es-EC"/>
        </w:rPr>
      </w:pPr>
      <w:bookmarkStart w:id="228" w:name="_Toc360729068"/>
      <w:r w:rsidRPr="009D5FDF">
        <w:rPr>
          <w:rFonts w:ascii="Arial" w:hAnsi="Arial" w:cs="Arial"/>
          <w:color w:val="auto"/>
          <w:lang w:val="es-EC"/>
        </w:rPr>
        <w:t>5</w:t>
      </w:r>
      <w:r w:rsidR="00140C51" w:rsidRPr="009D5FDF">
        <w:rPr>
          <w:rFonts w:ascii="Arial" w:hAnsi="Arial" w:cs="Arial"/>
          <w:color w:val="auto"/>
          <w:lang w:val="es-EC"/>
        </w:rPr>
        <w:t>.2.3. Mejoramiento de la Calidad Ambiental</w:t>
      </w:r>
      <w:bookmarkEnd w:id="228"/>
    </w:p>
    <w:p w:rsidR="00140C51" w:rsidRDefault="00140C51" w:rsidP="00047FB5">
      <w:pPr>
        <w:pStyle w:val="Prrafodelista"/>
        <w:spacing w:after="0" w:line="480" w:lineRule="auto"/>
        <w:ind w:left="0"/>
        <w:jc w:val="both"/>
        <w:rPr>
          <w:rFonts w:ascii="Arial" w:hAnsi="Arial" w:cs="Arial"/>
          <w:b/>
          <w:sz w:val="24"/>
          <w:szCs w:val="24"/>
        </w:rPr>
      </w:pPr>
    </w:p>
    <w:p w:rsidR="008E5A2D" w:rsidRDefault="00285C6C" w:rsidP="00047FB5">
      <w:pPr>
        <w:spacing w:line="480" w:lineRule="auto"/>
        <w:ind w:left="1418"/>
        <w:jc w:val="both"/>
        <w:rPr>
          <w:rFonts w:ascii="Arial" w:hAnsi="Arial" w:cs="Arial"/>
        </w:rPr>
      </w:pPr>
      <w:r>
        <w:rPr>
          <w:rFonts w:ascii="Arial" w:hAnsi="Arial" w:cs="Arial"/>
        </w:rPr>
        <w:t>Por lo expuesto en el C</w:t>
      </w:r>
      <w:r w:rsidR="008E5A2D" w:rsidRPr="00FC2D7D">
        <w:rPr>
          <w:rFonts w:ascii="Arial" w:hAnsi="Arial" w:cs="Arial"/>
        </w:rPr>
        <w:t xml:space="preserve">apítulo </w:t>
      </w:r>
      <w:r w:rsidR="00B82BE3">
        <w:rPr>
          <w:rFonts w:ascii="Arial" w:hAnsi="Arial" w:cs="Arial"/>
        </w:rPr>
        <w:t>4</w:t>
      </w:r>
      <w:r w:rsidR="00047FB5">
        <w:rPr>
          <w:rFonts w:ascii="Arial" w:hAnsi="Arial" w:cs="Arial"/>
        </w:rPr>
        <w:t xml:space="preserve"> acerca de la C</w:t>
      </w:r>
      <w:r w:rsidR="008E5A2D" w:rsidRPr="00FC2D7D">
        <w:rPr>
          <w:rFonts w:ascii="Arial" w:hAnsi="Arial" w:cs="Arial"/>
        </w:rPr>
        <w:t>alidad Ambiental, nuestras propuestas van orientadas hacia la reflexión y análisis de la</w:t>
      </w:r>
      <w:r w:rsidR="008E5A2D">
        <w:rPr>
          <w:rFonts w:ascii="Arial" w:hAnsi="Arial" w:cs="Arial"/>
        </w:rPr>
        <w:t>s actividades que se realizan dentro</w:t>
      </w:r>
      <w:r w:rsidR="008E5A2D" w:rsidRPr="00FC2D7D">
        <w:rPr>
          <w:rFonts w:ascii="Arial" w:hAnsi="Arial" w:cs="Arial"/>
        </w:rPr>
        <w:t xml:space="preserve"> </w:t>
      </w:r>
      <w:r w:rsidR="008E5A2D">
        <w:rPr>
          <w:rFonts w:ascii="Arial" w:hAnsi="Arial" w:cs="Arial"/>
        </w:rPr>
        <w:t>d</w:t>
      </w:r>
      <w:r w:rsidR="008E5A2D" w:rsidRPr="00FC2D7D">
        <w:rPr>
          <w:rFonts w:ascii="Arial" w:hAnsi="Arial" w:cs="Arial"/>
        </w:rPr>
        <w:t xml:space="preserve">el </w:t>
      </w:r>
      <w:r>
        <w:rPr>
          <w:rFonts w:ascii="Arial" w:hAnsi="Arial" w:cs="Arial"/>
        </w:rPr>
        <w:t>C</w:t>
      </w:r>
      <w:r w:rsidR="008E5A2D" w:rsidRPr="00FC2D7D">
        <w:rPr>
          <w:rFonts w:ascii="Arial" w:hAnsi="Arial" w:cs="Arial"/>
        </w:rPr>
        <w:t xml:space="preserve">omedor con el fin </w:t>
      </w:r>
      <w:r w:rsidR="00E45F1A">
        <w:rPr>
          <w:rFonts w:ascii="Arial" w:hAnsi="Arial" w:cs="Arial"/>
        </w:rPr>
        <w:t xml:space="preserve">de </w:t>
      </w:r>
      <w:r w:rsidR="008E5A2D" w:rsidRPr="00FC2D7D">
        <w:rPr>
          <w:rFonts w:ascii="Arial" w:hAnsi="Arial" w:cs="Arial"/>
        </w:rPr>
        <w:t>mejorar la competitividad de la empresa, a través de:</w:t>
      </w:r>
    </w:p>
    <w:p w:rsidR="00047FB5" w:rsidRPr="00FC2D7D" w:rsidRDefault="00047FB5" w:rsidP="00047FB5">
      <w:pPr>
        <w:ind w:left="1418"/>
        <w:jc w:val="both"/>
        <w:rPr>
          <w:rFonts w:ascii="Arial" w:hAnsi="Arial" w:cs="Arial"/>
        </w:rPr>
      </w:pPr>
    </w:p>
    <w:p w:rsidR="008E5A2D" w:rsidRPr="00FC2D7D" w:rsidRDefault="008E5A2D" w:rsidP="000F4F7C">
      <w:pPr>
        <w:numPr>
          <w:ilvl w:val="0"/>
          <w:numId w:val="19"/>
        </w:numPr>
        <w:spacing w:line="480" w:lineRule="auto"/>
        <w:jc w:val="both"/>
        <w:rPr>
          <w:rFonts w:ascii="Arial" w:hAnsi="Arial" w:cs="Arial"/>
        </w:rPr>
      </w:pPr>
      <w:r w:rsidRPr="00FC2D7D">
        <w:rPr>
          <w:rFonts w:ascii="Arial" w:hAnsi="Arial" w:cs="Arial"/>
        </w:rPr>
        <w:t xml:space="preserve">La racionalización del consumo y ahorro de los recursos, </w:t>
      </w:r>
    </w:p>
    <w:p w:rsidR="008E5A2D" w:rsidRPr="00FC2D7D" w:rsidRDefault="008E5A2D" w:rsidP="000F4F7C">
      <w:pPr>
        <w:numPr>
          <w:ilvl w:val="0"/>
          <w:numId w:val="19"/>
        </w:numPr>
        <w:spacing w:line="480" w:lineRule="auto"/>
        <w:jc w:val="both"/>
        <w:rPr>
          <w:rFonts w:ascii="Arial" w:hAnsi="Arial" w:cs="Arial"/>
        </w:rPr>
      </w:pPr>
      <w:r w:rsidRPr="00FC2D7D">
        <w:rPr>
          <w:rFonts w:ascii="Arial" w:hAnsi="Arial" w:cs="Arial"/>
        </w:rPr>
        <w:t>Mejora en el control de los procesos y el aumento de la eficiencia.</w:t>
      </w:r>
    </w:p>
    <w:p w:rsidR="005B3378" w:rsidRDefault="008E5A2D" w:rsidP="000F4F7C">
      <w:pPr>
        <w:numPr>
          <w:ilvl w:val="0"/>
          <w:numId w:val="19"/>
        </w:numPr>
        <w:spacing w:line="480" w:lineRule="auto"/>
        <w:jc w:val="both"/>
        <w:rPr>
          <w:rFonts w:ascii="Arial" w:hAnsi="Arial" w:cs="Arial"/>
        </w:rPr>
      </w:pPr>
      <w:r w:rsidRPr="005B3378">
        <w:rPr>
          <w:rFonts w:ascii="Arial" w:hAnsi="Arial" w:cs="Arial"/>
        </w:rPr>
        <w:t xml:space="preserve">Planificar la estrategia y la actividad de la empresa, al introducir </w:t>
      </w:r>
      <w:r w:rsidR="005B3378">
        <w:rPr>
          <w:rFonts w:ascii="Arial" w:hAnsi="Arial" w:cs="Arial"/>
        </w:rPr>
        <w:t>planes ambientales.</w:t>
      </w:r>
    </w:p>
    <w:p w:rsidR="008E5A2D" w:rsidRPr="005B3378" w:rsidRDefault="008E5A2D" w:rsidP="000F4F7C">
      <w:pPr>
        <w:numPr>
          <w:ilvl w:val="0"/>
          <w:numId w:val="19"/>
        </w:numPr>
        <w:spacing w:line="480" w:lineRule="auto"/>
        <w:jc w:val="both"/>
        <w:rPr>
          <w:rFonts w:ascii="Arial" w:hAnsi="Arial" w:cs="Arial"/>
        </w:rPr>
      </w:pPr>
      <w:r w:rsidRPr="005B3378">
        <w:rPr>
          <w:rFonts w:ascii="Arial" w:hAnsi="Arial" w:cs="Arial"/>
        </w:rPr>
        <w:lastRenderedPageBreak/>
        <w:t>Mejorar la imagen de la empresa ante los estudiantes,  docentes y trabajadores.</w:t>
      </w:r>
    </w:p>
    <w:p w:rsidR="008E5A2D" w:rsidRPr="00FC2D7D" w:rsidRDefault="008E5A2D" w:rsidP="000F4F7C">
      <w:pPr>
        <w:numPr>
          <w:ilvl w:val="0"/>
          <w:numId w:val="19"/>
        </w:numPr>
        <w:spacing w:line="480" w:lineRule="auto"/>
        <w:jc w:val="both"/>
        <w:rPr>
          <w:rFonts w:ascii="Arial" w:hAnsi="Arial" w:cs="Arial"/>
        </w:rPr>
      </w:pPr>
      <w:r w:rsidRPr="00FC2D7D">
        <w:rPr>
          <w:rFonts w:ascii="Arial" w:hAnsi="Arial" w:cs="Arial"/>
        </w:rPr>
        <w:t>Informar a los empleados y clientes, lo que conlleva una buena integración de las medidas adoptadas para la mejora del medio ambiente</w:t>
      </w:r>
      <w:r>
        <w:rPr>
          <w:rFonts w:ascii="Arial" w:hAnsi="Arial" w:cs="Arial"/>
        </w:rPr>
        <w:t>.</w:t>
      </w:r>
    </w:p>
    <w:p w:rsidR="00047FB5" w:rsidRDefault="00047FB5" w:rsidP="00140C51">
      <w:pPr>
        <w:spacing w:line="480" w:lineRule="auto"/>
        <w:ind w:left="1350" w:firstLine="78"/>
        <w:jc w:val="both"/>
        <w:rPr>
          <w:rFonts w:ascii="Arial" w:hAnsi="Arial" w:cs="Arial"/>
        </w:rPr>
      </w:pPr>
    </w:p>
    <w:p w:rsidR="00B52570" w:rsidRDefault="00B52570" w:rsidP="00B52570">
      <w:pPr>
        <w:spacing w:line="480" w:lineRule="auto"/>
        <w:ind w:left="1418"/>
        <w:jc w:val="both"/>
        <w:rPr>
          <w:rFonts w:ascii="Arial" w:hAnsi="Arial" w:cs="Arial"/>
          <w:b/>
        </w:rPr>
      </w:pPr>
      <w:r w:rsidRPr="00D92F60">
        <w:rPr>
          <w:rFonts w:ascii="Arial" w:hAnsi="Arial" w:cs="Arial"/>
          <w:b/>
        </w:rPr>
        <w:t>Plan para la</w:t>
      </w:r>
      <w:r w:rsidR="00F36426">
        <w:rPr>
          <w:rFonts w:ascii="Arial" w:hAnsi="Arial" w:cs="Arial"/>
          <w:b/>
        </w:rPr>
        <w:t xml:space="preserve"> realización de las</w:t>
      </w:r>
      <w:r w:rsidRPr="00D92F60">
        <w:rPr>
          <w:rFonts w:ascii="Arial" w:hAnsi="Arial" w:cs="Arial"/>
          <w:b/>
        </w:rPr>
        <w:t xml:space="preserve"> 5 S</w:t>
      </w:r>
    </w:p>
    <w:p w:rsidR="00047FB5" w:rsidRPr="00D92F60" w:rsidRDefault="00433076" w:rsidP="003325EB">
      <w:pPr>
        <w:spacing w:line="276" w:lineRule="auto"/>
        <w:ind w:left="1418"/>
        <w:jc w:val="both"/>
        <w:rPr>
          <w:rFonts w:ascii="Arial" w:hAnsi="Arial" w:cs="Arial"/>
        </w:rPr>
      </w:pPr>
      <w:r>
        <w:rPr>
          <w:rFonts w:ascii="Arial" w:hAnsi="Arial" w:cs="Arial"/>
          <w:noProof/>
          <w:lang w:val="es-MX" w:eastAsia="es-MX"/>
        </w:rPr>
        <mc:AlternateContent>
          <mc:Choice Requires="wps">
            <w:drawing>
              <wp:anchor distT="0" distB="0" distL="114300" distR="114300" simplePos="0" relativeHeight="251589120" behindDoc="1" locked="0" layoutInCell="1" allowOverlap="1" wp14:anchorId="598CB5BF" wp14:editId="06254013">
                <wp:simplePos x="0" y="0"/>
                <wp:positionH relativeFrom="column">
                  <wp:posOffset>1840230</wp:posOffset>
                </wp:positionH>
                <wp:positionV relativeFrom="paragraph">
                  <wp:posOffset>147320</wp:posOffset>
                </wp:positionV>
                <wp:extent cx="2338457" cy="1962150"/>
                <wp:effectExtent l="0" t="0" r="24130" b="19050"/>
                <wp:wrapNone/>
                <wp:docPr id="227" name="Rectangl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8457" cy="19621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904DF6" id="Rectangle 362" o:spid="_x0000_s1026" style="position:absolute;margin-left:144.9pt;margin-top:11.6pt;width:184.15pt;height:154.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" strokeweight="1pt"/>
            </w:pict>
          </mc:Fallback>
        </mc:AlternateContent>
      </w:r>
    </w:p>
    <w:p w:rsidR="00B52570" w:rsidRPr="00027D4E" w:rsidRDefault="00E95F6E" w:rsidP="00047FB5">
      <w:pPr>
        <w:ind w:left="1418"/>
        <w:jc w:val="center"/>
        <w:rPr>
          <w:rFonts w:ascii="Arial" w:hAnsi="Arial" w:cs="Arial"/>
          <w:noProof/>
          <w:sz w:val="10"/>
          <w:szCs w:val="10"/>
        </w:rPr>
      </w:pPr>
      <w:r>
        <w:rPr>
          <w:rFonts w:ascii="Arial" w:hAnsi="Arial" w:cs="Arial"/>
          <w:noProof/>
          <w:lang w:val="es-MX" w:eastAsia="es-MX"/>
        </w:rPr>
        <w:drawing>
          <wp:inline distT="0" distB="0" distL="0" distR="0">
            <wp:extent cx="2242828" cy="1840675"/>
            <wp:effectExtent l="0" t="0" r="5080" b="7620"/>
            <wp:docPr id="43" name="Imagen 9" descr="http://www.paritarios.cl/images/esp_5s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http://www.paritarios.cl/images/esp_5s_00.jpg"/>
                    <pic:cNvPicPr>
                      <a:picLocks noChangeAspect="1" noChangeArrowheads="1"/>
                    </pic:cNvPicPr>
                  </pic:nvPicPr>
                  <pic:blipFill>
                    <a:blip r:embed="rId97">
                      <a:extLst>
                        <a:ext uri="{28A0092B-C50C-407E-A947-70E740481C1C}">
                          <a14:useLocalDpi xmlns:a14="http://schemas.microsoft.com/office/drawing/2010/main" val="0"/>
                        </a:ext>
                      </a:extLst>
                    </a:blip>
                    <a:srcRect b="2931"/>
                    <a:stretch>
                      <a:fillRect/>
                    </a:stretch>
                  </pic:blipFill>
                  <pic:spPr bwMode="auto">
                    <a:xfrm>
                      <a:off x="0" y="0"/>
                      <a:ext cx="2251691" cy="1847948"/>
                    </a:xfrm>
                    <a:prstGeom prst="rect">
                      <a:avLst/>
                    </a:prstGeom>
                    <a:noFill/>
                    <a:ln>
                      <a:noFill/>
                    </a:ln>
                  </pic:spPr>
                </pic:pic>
              </a:graphicData>
            </a:graphic>
          </wp:inline>
        </w:drawing>
      </w:r>
    </w:p>
    <w:p w:rsidR="00047FB5" w:rsidRPr="00027D4E" w:rsidRDefault="00047FB5" w:rsidP="00047FB5">
      <w:pPr>
        <w:ind w:left="1418"/>
        <w:jc w:val="center"/>
        <w:rPr>
          <w:rFonts w:ascii="Arial" w:hAnsi="Arial" w:cs="Arial"/>
          <w:noProof/>
          <w:sz w:val="10"/>
          <w:szCs w:val="10"/>
        </w:rPr>
      </w:pPr>
    </w:p>
    <w:p w:rsidR="003325EB" w:rsidRPr="003325EB" w:rsidRDefault="003325EB" w:rsidP="00047FB5">
      <w:pPr>
        <w:pStyle w:val="Figura"/>
        <w:spacing w:after="120"/>
        <w:ind w:left="1418"/>
        <w:rPr>
          <w:rFonts w:eastAsia="Calibri"/>
          <w:sz w:val="4"/>
          <w:szCs w:val="4"/>
          <w:lang w:val="es-ES_tradnl" w:eastAsia="en-US"/>
        </w:rPr>
      </w:pPr>
    </w:p>
    <w:p w:rsidR="00D92F60" w:rsidRPr="00047FB5" w:rsidRDefault="00D92F60" w:rsidP="00047FB5">
      <w:pPr>
        <w:pStyle w:val="Figura"/>
        <w:spacing w:after="120"/>
        <w:ind w:left="1418"/>
        <w:rPr>
          <w:rFonts w:eastAsia="Calibri"/>
          <w:sz w:val="20"/>
          <w:szCs w:val="20"/>
          <w:lang w:val="es-ES_tradnl" w:eastAsia="en-US"/>
        </w:rPr>
      </w:pPr>
      <w:bookmarkStart w:id="229" w:name="_Toc360714235"/>
      <w:r w:rsidRPr="00047FB5">
        <w:rPr>
          <w:rFonts w:eastAsia="Calibri"/>
          <w:sz w:val="20"/>
          <w:szCs w:val="20"/>
          <w:lang w:val="es-ES_tradnl" w:eastAsia="en-US"/>
        </w:rPr>
        <w:t>Figura 5.</w:t>
      </w:r>
      <w:r w:rsidR="006B5599">
        <w:rPr>
          <w:rFonts w:eastAsia="Calibri"/>
          <w:sz w:val="20"/>
          <w:szCs w:val="20"/>
          <w:lang w:val="es-ES_tradnl" w:eastAsia="en-US"/>
        </w:rPr>
        <w:t>12</w:t>
      </w:r>
      <w:r w:rsidRPr="00047FB5">
        <w:rPr>
          <w:rFonts w:eastAsia="Calibri"/>
          <w:sz w:val="20"/>
          <w:szCs w:val="20"/>
          <w:lang w:val="es-ES_tradnl" w:eastAsia="en-US"/>
        </w:rPr>
        <w:t xml:space="preserve">. </w:t>
      </w:r>
      <w:r w:rsidR="00837CE9" w:rsidRPr="00047FB5">
        <w:rPr>
          <w:rFonts w:eastAsia="Calibri"/>
          <w:b w:val="0"/>
          <w:sz w:val="20"/>
          <w:szCs w:val="20"/>
          <w:lang w:val="es-ES_tradnl" w:eastAsia="en-US"/>
        </w:rPr>
        <w:t xml:space="preserve">Las 5 S </w:t>
      </w:r>
      <w:r w:rsidR="003A0AEB" w:rsidRPr="00047FB5">
        <w:rPr>
          <w:rFonts w:eastAsia="Calibri"/>
          <w:b w:val="0"/>
          <w:sz w:val="20"/>
          <w:szCs w:val="20"/>
          <w:lang w:val="es-ES_tradnl" w:eastAsia="en-US"/>
        </w:rPr>
        <w:t xml:space="preserve">de </w:t>
      </w:r>
      <w:r w:rsidR="00837CE9" w:rsidRPr="00047FB5">
        <w:rPr>
          <w:rFonts w:eastAsia="Calibri"/>
          <w:b w:val="0"/>
          <w:sz w:val="20"/>
          <w:szCs w:val="20"/>
          <w:lang w:val="es-ES_tradnl" w:eastAsia="en-US"/>
        </w:rPr>
        <w:t>mejora de la Calidad de vida</w:t>
      </w:r>
      <w:bookmarkEnd w:id="229"/>
    </w:p>
    <w:p w:rsidR="00D92F60" w:rsidRPr="00047FB5" w:rsidRDefault="00D92F60" w:rsidP="00047FB5">
      <w:pPr>
        <w:spacing w:after="120"/>
        <w:ind w:left="1418"/>
        <w:jc w:val="center"/>
        <w:rPr>
          <w:rFonts w:eastAsia="Calibri"/>
          <w:sz w:val="20"/>
          <w:szCs w:val="20"/>
          <w:lang w:val="es-ES_tradnl" w:eastAsia="en-US"/>
        </w:rPr>
      </w:pPr>
      <w:r w:rsidRPr="00047FB5">
        <w:rPr>
          <w:rFonts w:ascii="Arial" w:eastAsia="Calibri" w:hAnsi="Arial" w:cs="Arial"/>
          <w:b/>
          <w:sz w:val="20"/>
          <w:szCs w:val="20"/>
          <w:lang w:val="es-ES_tradnl" w:eastAsia="en-US"/>
        </w:rPr>
        <w:t>Fuente:</w:t>
      </w:r>
      <w:r w:rsidR="00AE0B9C">
        <w:rPr>
          <w:rFonts w:ascii="Arial" w:eastAsia="Calibri" w:hAnsi="Arial" w:cs="Arial"/>
          <w:sz w:val="20"/>
          <w:szCs w:val="20"/>
          <w:lang w:val="es-ES_tradnl" w:eastAsia="en-US"/>
        </w:rPr>
        <w:t xml:space="preserve"> Portal de Seguridad, </w:t>
      </w:r>
      <w:r w:rsidR="00AE0B9C">
        <w:rPr>
          <w:rFonts w:ascii="Arial" w:eastAsia="Calibri" w:hAnsi="Arial" w:cs="Arial"/>
          <w:bCs/>
          <w:sz w:val="20"/>
          <w:szCs w:val="20"/>
          <w:lang w:val="es-ES_tradnl" w:eastAsia="en-US"/>
        </w:rPr>
        <w:t xml:space="preserve">Prevención y </w:t>
      </w:r>
      <w:r w:rsidR="00837CE9" w:rsidRPr="00047FB5">
        <w:rPr>
          <w:rFonts w:ascii="Arial" w:eastAsia="Calibri" w:hAnsi="Arial" w:cs="Arial"/>
          <w:bCs/>
          <w:sz w:val="20"/>
          <w:szCs w:val="20"/>
          <w:lang w:val="es-ES_tradnl" w:eastAsia="en-US"/>
        </w:rPr>
        <w:t>Salud Ocupacional de Chile</w:t>
      </w:r>
    </w:p>
    <w:p w:rsidR="00D92F60" w:rsidRPr="00D92F60" w:rsidRDefault="00D92F60" w:rsidP="00B52570">
      <w:pPr>
        <w:spacing w:line="480" w:lineRule="auto"/>
        <w:ind w:left="1418"/>
        <w:jc w:val="center"/>
        <w:rPr>
          <w:rFonts w:ascii="Arial" w:hAnsi="Arial" w:cs="Arial"/>
        </w:rPr>
      </w:pPr>
    </w:p>
    <w:p w:rsidR="00B52570" w:rsidRPr="00D92F60" w:rsidRDefault="00B52570" w:rsidP="00B52570">
      <w:pPr>
        <w:spacing w:line="480" w:lineRule="auto"/>
        <w:ind w:left="1418"/>
        <w:jc w:val="both"/>
        <w:rPr>
          <w:rStyle w:val="txttrebuchet11justificada"/>
          <w:rFonts w:ascii="Arial" w:hAnsi="Arial" w:cs="Arial"/>
        </w:rPr>
      </w:pPr>
      <w:r w:rsidRPr="00D92F60">
        <w:rPr>
          <w:rFonts w:ascii="Arial" w:hAnsi="Arial" w:cs="Arial"/>
        </w:rPr>
        <w:t>1.- M</w:t>
      </w:r>
      <w:r w:rsidRPr="00D92F60">
        <w:rPr>
          <w:rStyle w:val="txttrebuchet11justificada"/>
          <w:rFonts w:ascii="Arial" w:hAnsi="Arial" w:cs="Arial"/>
        </w:rPr>
        <w:t>antener en un lugar conveniente y adecuado los equipos y utensilios</w:t>
      </w:r>
      <w:r w:rsidR="00B8487D" w:rsidRPr="00D92F60">
        <w:rPr>
          <w:rStyle w:val="txttrebuchet11justificada"/>
          <w:rFonts w:ascii="Arial" w:hAnsi="Arial" w:cs="Arial"/>
        </w:rPr>
        <w:t xml:space="preserve"> necesarios</w:t>
      </w:r>
      <w:r w:rsidR="0039651E" w:rsidRPr="00D92F60">
        <w:rPr>
          <w:rStyle w:val="txttrebuchet11justificada"/>
          <w:rFonts w:ascii="Arial" w:hAnsi="Arial" w:cs="Arial"/>
        </w:rPr>
        <w:t>;</w:t>
      </w:r>
      <w:r w:rsidRPr="00D92F60">
        <w:rPr>
          <w:rStyle w:val="txttrebuchet11justificada"/>
          <w:rFonts w:ascii="Arial" w:hAnsi="Arial" w:cs="Arial"/>
        </w:rPr>
        <w:t xml:space="preserve"> no obstante</w:t>
      </w:r>
      <w:r w:rsidR="00047FB5">
        <w:rPr>
          <w:rStyle w:val="txttrebuchet11justificada"/>
          <w:rFonts w:ascii="Arial" w:hAnsi="Arial" w:cs="Arial"/>
        </w:rPr>
        <w:t>,</w:t>
      </w:r>
      <w:r w:rsidRPr="00D92F60">
        <w:rPr>
          <w:rStyle w:val="txttrebuchet11justificada"/>
          <w:rFonts w:ascii="Arial" w:hAnsi="Arial" w:cs="Arial"/>
        </w:rPr>
        <w:t xml:space="preserve"> se debe presci</w:t>
      </w:r>
      <w:r w:rsidR="00047FB5">
        <w:rPr>
          <w:rStyle w:val="txttrebuchet11justificada"/>
          <w:rFonts w:ascii="Arial" w:hAnsi="Arial" w:cs="Arial"/>
        </w:rPr>
        <w:t xml:space="preserve">ndir </w:t>
      </w:r>
      <w:r w:rsidR="00AE0B9C">
        <w:rPr>
          <w:rStyle w:val="txttrebuchet11justificada"/>
          <w:rFonts w:ascii="Arial" w:hAnsi="Arial" w:cs="Arial"/>
        </w:rPr>
        <w:t>de</w:t>
      </w:r>
      <w:r w:rsidRPr="00D92F60">
        <w:rPr>
          <w:rStyle w:val="txttrebuchet11justificada"/>
          <w:rFonts w:ascii="Arial" w:hAnsi="Arial" w:cs="Arial"/>
        </w:rPr>
        <w:t xml:space="preserve"> equipos en desuso</w:t>
      </w:r>
      <w:r w:rsidR="00AE0B9C">
        <w:rPr>
          <w:rStyle w:val="txttrebuchet11justificada"/>
          <w:rFonts w:ascii="Arial" w:hAnsi="Arial" w:cs="Arial"/>
        </w:rPr>
        <w:t xml:space="preserve"> que se hallan </w:t>
      </w:r>
      <w:r w:rsidR="0039651E" w:rsidRPr="00D92F60">
        <w:rPr>
          <w:rStyle w:val="txttrebuchet11justificada"/>
          <w:rFonts w:ascii="Arial" w:hAnsi="Arial" w:cs="Arial"/>
        </w:rPr>
        <w:t xml:space="preserve">en el </w:t>
      </w:r>
      <w:r w:rsidR="00047FB5">
        <w:rPr>
          <w:rStyle w:val="txttrebuchet11justificada"/>
          <w:rFonts w:ascii="Arial" w:hAnsi="Arial" w:cs="Arial"/>
        </w:rPr>
        <w:t>C</w:t>
      </w:r>
      <w:r w:rsidR="0039651E" w:rsidRPr="00D92F60">
        <w:rPr>
          <w:rStyle w:val="txttrebuchet11justificada"/>
          <w:rFonts w:ascii="Arial" w:hAnsi="Arial" w:cs="Arial"/>
        </w:rPr>
        <w:t>omedor, además</w:t>
      </w:r>
      <w:r w:rsidR="00047FB5">
        <w:rPr>
          <w:rStyle w:val="txttrebuchet11justificada"/>
          <w:rFonts w:ascii="Arial" w:hAnsi="Arial" w:cs="Arial"/>
        </w:rPr>
        <w:t xml:space="preserve"> de </w:t>
      </w:r>
      <w:r w:rsidR="0039651E" w:rsidRPr="00D92F60">
        <w:rPr>
          <w:rStyle w:val="txttrebuchet11justificada"/>
          <w:rFonts w:ascii="Arial" w:hAnsi="Arial" w:cs="Arial"/>
        </w:rPr>
        <w:t>sacar los cables colgantes y estantería en desuso</w:t>
      </w:r>
      <w:r w:rsidR="00AE0B9C">
        <w:rPr>
          <w:rStyle w:val="txttrebuchet11justificada"/>
          <w:rFonts w:ascii="Arial" w:hAnsi="Arial" w:cs="Arial"/>
        </w:rPr>
        <w:t>.</w:t>
      </w:r>
      <w:r w:rsidR="0039651E" w:rsidRPr="00D92F60">
        <w:rPr>
          <w:rStyle w:val="txttrebuchet11justificada"/>
          <w:rFonts w:ascii="Arial" w:hAnsi="Arial" w:cs="Arial"/>
        </w:rPr>
        <w:t xml:space="preserve"> </w:t>
      </w:r>
    </w:p>
    <w:p w:rsidR="00B52570" w:rsidRPr="00D92F60" w:rsidRDefault="00B52570" w:rsidP="00B52570">
      <w:pPr>
        <w:spacing w:line="480" w:lineRule="auto"/>
        <w:ind w:left="1418"/>
        <w:jc w:val="both"/>
        <w:rPr>
          <w:rFonts w:ascii="Arial" w:hAnsi="Arial" w:cs="Arial"/>
        </w:rPr>
      </w:pPr>
      <w:r w:rsidRPr="00D92F60">
        <w:rPr>
          <w:rStyle w:val="txttrebuchet11justificada"/>
          <w:rFonts w:ascii="Arial" w:hAnsi="Arial" w:cs="Arial"/>
        </w:rPr>
        <w:t>2.-</w:t>
      </w:r>
      <w:r w:rsidRPr="00D92F60">
        <w:rPr>
          <w:rFonts w:ascii="Arial" w:hAnsi="Arial" w:cs="Arial"/>
        </w:rPr>
        <w:t xml:space="preserve"> Colocar en un lugar determinado todo aquello innecesario que va </w:t>
      </w:r>
      <w:r w:rsidR="003A0AEB">
        <w:rPr>
          <w:rFonts w:ascii="Arial" w:hAnsi="Arial" w:cs="Arial"/>
        </w:rPr>
        <w:t xml:space="preserve">a </w:t>
      </w:r>
      <w:r w:rsidRPr="00D92F60">
        <w:rPr>
          <w:rFonts w:ascii="Arial" w:hAnsi="Arial" w:cs="Arial"/>
        </w:rPr>
        <w:t>ser descartado.</w:t>
      </w:r>
    </w:p>
    <w:p w:rsidR="00B52570" w:rsidRPr="00D92F60" w:rsidRDefault="00B52570" w:rsidP="00B52570">
      <w:pPr>
        <w:spacing w:line="480" w:lineRule="auto"/>
        <w:ind w:left="1418"/>
        <w:jc w:val="both"/>
        <w:rPr>
          <w:rFonts w:ascii="Arial" w:hAnsi="Arial" w:cs="Arial"/>
        </w:rPr>
      </w:pPr>
      <w:r w:rsidRPr="00D92F60">
        <w:rPr>
          <w:rFonts w:ascii="Arial" w:hAnsi="Arial" w:cs="Arial"/>
        </w:rPr>
        <w:t xml:space="preserve">3.- Clasificar </w:t>
      </w:r>
      <w:r w:rsidR="00B8487D" w:rsidRPr="00D92F60">
        <w:rPr>
          <w:rFonts w:ascii="Arial" w:hAnsi="Arial" w:cs="Arial"/>
        </w:rPr>
        <w:t xml:space="preserve">todo lo que se va </w:t>
      </w:r>
      <w:r w:rsidR="003A0AEB">
        <w:rPr>
          <w:rFonts w:ascii="Arial" w:hAnsi="Arial" w:cs="Arial"/>
        </w:rPr>
        <w:t xml:space="preserve">a </w:t>
      </w:r>
      <w:r w:rsidR="00B8487D" w:rsidRPr="00D92F60">
        <w:rPr>
          <w:rFonts w:ascii="Arial" w:hAnsi="Arial" w:cs="Arial"/>
        </w:rPr>
        <w:t>ser desechado</w:t>
      </w:r>
      <w:r w:rsidRPr="00D92F60">
        <w:rPr>
          <w:rFonts w:ascii="Arial" w:hAnsi="Arial" w:cs="Arial"/>
        </w:rPr>
        <w:t>.</w:t>
      </w:r>
    </w:p>
    <w:p w:rsidR="00B52570" w:rsidRDefault="00B52570" w:rsidP="00B52570">
      <w:pPr>
        <w:spacing w:line="480" w:lineRule="auto"/>
        <w:ind w:left="1418"/>
        <w:jc w:val="both"/>
        <w:rPr>
          <w:rFonts w:ascii="Arial" w:hAnsi="Arial" w:cs="Arial"/>
        </w:rPr>
      </w:pPr>
      <w:r w:rsidRPr="00D92F60">
        <w:rPr>
          <w:rFonts w:ascii="Arial" w:hAnsi="Arial" w:cs="Arial"/>
        </w:rPr>
        <w:lastRenderedPageBreak/>
        <w:t>4.- Organizar las cosas de manera que tengan un único y exclusivo lugar</w:t>
      </w:r>
      <w:r w:rsidR="00542380">
        <w:rPr>
          <w:rFonts w:ascii="Arial" w:hAnsi="Arial" w:cs="Arial"/>
        </w:rPr>
        <w:t xml:space="preserve"> </w:t>
      </w:r>
      <w:r w:rsidRPr="00D92F60">
        <w:rPr>
          <w:rFonts w:ascii="Arial" w:hAnsi="Arial" w:cs="Arial"/>
        </w:rPr>
        <w:t>con el fin de encontrar</w:t>
      </w:r>
      <w:r w:rsidR="00B8487D" w:rsidRPr="00D92F60">
        <w:rPr>
          <w:rFonts w:ascii="Arial" w:hAnsi="Arial" w:cs="Arial"/>
        </w:rPr>
        <w:t>las fácilmente</w:t>
      </w:r>
      <w:r w:rsidRPr="00D92F60">
        <w:rPr>
          <w:rFonts w:ascii="Arial" w:hAnsi="Arial" w:cs="Arial"/>
        </w:rPr>
        <w:t xml:space="preserve"> </w:t>
      </w:r>
      <w:r w:rsidR="00B8487D" w:rsidRPr="00D92F60">
        <w:rPr>
          <w:rFonts w:ascii="Arial" w:hAnsi="Arial" w:cs="Arial"/>
        </w:rPr>
        <w:t xml:space="preserve">y después de </w:t>
      </w:r>
      <w:r w:rsidR="00542380">
        <w:rPr>
          <w:rFonts w:ascii="Arial" w:hAnsi="Arial" w:cs="Arial"/>
        </w:rPr>
        <w:t>utilizarlo</w:t>
      </w:r>
      <w:r w:rsidRPr="00D92F60">
        <w:rPr>
          <w:rFonts w:ascii="Arial" w:hAnsi="Arial" w:cs="Arial"/>
        </w:rPr>
        <w:t xml:space="preserve"> </w:t>
      </w:r>
      <w:r w:rsidR="00B8487D" w:rsidRPr="00D92F60">
        <w:rPr>
          <w:rFonts w:ascii="Arial" w:hAnsi="Arial" w:cs="Arial"/>
        </w:rPr>
        <w:t>debe volver al mismo</w:t>
      </w:r>
      <w:r w:rsidRPr="00D92F60">
        <w:rPr>
          <w:rFonts w:ascii="Arial" w:hAnsi="Arial" w:cs="Arial"/>
        </w:rPr>
        <w:t xml:space="preserve">. Todo debe estar disponible y próximo </w:t>
      </w:r>
      <w:r w:rsidR="00B8487D" w:rsidRPr="00D92F60">
        <w:rPr>
          <w:rFonts w:ascii="Arial" w:hAnsi="Arial" w:cs="Arial"/>
        </w:rPr>
        <w:t>al</w:t>
      </w:r>
      <w:r w:rsidRPr="00D92F60">
        <w:rPr>
          <w:rFonts w:ascii="Arial" w:hAnsi="Arial" w:cs="Arial"/>
        </w:rPr>
        <w:t xml:space="preserve"> lugar de uso.</w:t>
      </w:r>
      <w:r w:rsidR="0039651E" w:rsidRPr="00D92F60">
        <w:rPr>
          <w:rFonts w:ascii="Arial" w:hAnsi="Arial" w:cs="Arial"/>
        </w:rPr>
        <w:t xml:space="preserve"> </w:t>
      </w:r>
    </w:p>
    <w:p w:rsidR="00B52570" w:rsidRPr="00D92F60" w:rsidRDefault="00B52570" w:rsidP="00B52570">
      <w:pPr>
        <w:spacing w:line="480" w:lineRule="auto"/>
        <w:ind w:left="1418"/>
        <w:jc w:val="both"/>
        <w:rPr>
          <w:rFonts w:ascii="Arial" w:hAnsi="Arial" w:cs="Arial"/>
        </w:rPr>
      </w:pPr>
      <w:r w:rsidRPr="00D92F60">
        <w:rPr>
          <w:rFonts w:ascii="Arial" w:hAnsi="Arial" w:cs="Arial"/>
        </w:rPr>
        <w:t xml:space="preserve">5.- Rotular las cosas y </w:t>
      </w:r>
      <w:r w:rsidR="0039651E" w:rsidRPr="00D92F60">
        <w:rPr>
          <w:rFonts w:ascii="Arial" w:hAnsi="Arial" w:cs="Arial"/>
        </w:rPr>
        <w:t xml:space="preserve">los trabajadores </w:t>
      </w:r>
      <w:r w:rsidR="00027D4E">
        <w:rPr>
          <w:rFonts w:ascii="Arial" w:hAnsi="Arial" w:cs="Arial"/>
        </w:rPr>
        <w:t>deben conocer e</w:t>
      </w:r>
      <w:r w:rsidRPr="00D92F60">
        <w:rPr>
          <w:rFonts w:ascii="Arial" w:hAnsi="Arial" w:cs="Arial"/>
        </w:rPr>
        <w:t>sto.</w:t>
      </w:r>
    </w:p>
    <w:p w:rsidR="00A970F9" w:rsidRPr="00DA6070" w:rsidRDefault="00B52570" w:rsidP="00DA6070">
      <w:pPr>
        <w:spacing w:line="480" w:lineRule="auto"/>
        <w:ind w:left="1418"/>
        <w:jc w:val="both"/>
        <w:rPr>
          <w:rFonts w:ascii="TimesNewRoman" w:eastAsia="Calibri" w:hAnsi="TimesNewRoman" w:cs="TimesNewRoman"/>
          <w:lang w:val="es-MX" w:eastAsia="en-US"/>
        </w:rPr>
      </w:pPr>
      <w:r w:rsidRPr="00D92F60">
        <w:rPr>
          <w:rFonts w:ascii="Arial" w:hAnsi="Arial" w:cs="Arial"/>
        </w:rPr>
        <w:t xml:space="preserve">6.- </w:t>
      </w:r>
      <w:r w:rsidR="00A1149C">
        <w:rPr>
          <w:rFonts w:ascii="Arial" w:hAnsi="Arial" w:cs="Arial"/>
        </w:rPr>
        <w:t>D</w:t>
      </w:r>
      <w:r w:rsidRPr="00D92F60">
        <w:rPr>
          <w:rFonts w:ascii="Arial" w:hAnsi="Arial" w:cs="Arial"/>
        </w:rPr>
        <w:t>esignar personas (semanalment</w:t>
      </w:r>
      <w:r w:rsidR="00342E72">
        <w:rPr>
          <w:rFonts w:ascii="Arial" w:hAnsi="Arial" w:cs="Arial"/>
        </w:rPr>
        <w:t>e) que van a realizar</w:t>
      </w:r>
      <w:r w:rsidRPr="00D92F60">
        <w:rPr>
          <w:rFonts w:ascii="Arial" w:hAnsi="Arial" w:cs="Arial"/>
        </w:rPr>
        <w:t xml:space="preserve"> </w:t>
      </w:r>
      <w:r w:rsidR="00342E72">
        <w:rPr>
          <w:rFonts w:ascii="Arial" w:hAnsi="Arial" w:cs="Arial"/>
        </w:rPr>
        <w:t xml:space="preserve">las diferentes </w:t>
      </w:r>
      <w:r w:rsidRPr="00D92F60">
        <w:rPr>
          <w:rFonts w:ascii="Arial" w:hAnsi="Arial" w:cs="Arial"/>
        </w:rPr>
        <w:t>actividad</w:t>
      </w:r>
      <w:r w:rsidR="00342E72">
        <w:rPr>
          <w:rFonts w:ascii="Arial" w:hAnsi="Arial" w:cs="Arial"/>
        </w:rPr>
        <w:t>es</w:t>
      </w:r>
      <w:r w:rsidRPr="00D92F60">
        <w:rPr>
          <w:rFonts w:ascii="Arial" w:hAnsi="Arial" w:cs="Arial"/>
        </w:rPr>
        <w:t xml:space="preserve"> </w:t>
      </w:r>
      <w:r w:rsidR="00342E72">
        <w:rPr>
          <w:rFonts w:ascii="Arial" w:hAnsi="Arial" w:cs="Arial"/>
        </w:rPr>
        <w:t xml:space="preserve">dentro de cada </w:t>
      </w:r>
      <w:r w:rsidRPr="00D92F60">
        <w:rPr>
          <w:rFonts w:ascii="Arial" w:hAnsi="Arial" w:cs="Arial"/>
        </w:rPr>
        <w:t>área de</w:t>
      </w:r>
      <w:r w:rsidR="00B8487D" w:rsidRPr="00D92F60">
        <w:rPr>
          <w:rFonts w:ascii="Arial" w:hAnsi="Arial" w:cs="Arial"/>
        </w:rPr>
        <w:t>l Comedor</w:t>
      </w:r>
      <w:r w:rsidR="00A1149C">
        <w:rPr>
          <w:rFonts w:ascii="Arial" w:hAnsi="Arial" w:cs="Arial"/>
        </w:rPr>
        <w:t xml:space="preserve">. </w:t>
      </w:r>
      <w:r w:rsidR="00A970F9">
        <w:rPr>
          <w:rStyle w:val="a"/>
          <w:rFonts w:ascii="Arial" w:hAnsi="Arial" w:cs="Arial"/>
          <w:bdr w:val="none" w:sz="0" w:space="0" w:color="auto" w:frame="1"/>
          <w:shd w:val="clear" w:color="auto" w:fill="FFFFFF"/>
        </w:rPr>
        <w:t>Además</w:t>
      </w:r>
      <w:r w:rsidR="00853EC4">
        <w:rPr>
          <w:rStyle w:val="a"/>
          <w:rFonts w:ascii="Arial" w:hAnsi="Arial" w:cs="Arial"/>
          <w:bdr w:val="none" w:sz="0" w:space="0" w:color="auto" w:frame="1"/>
          <w:shd w:val="clear" w:color="auto" w:fill="FFFFFF"/>
        </w:rPr>
        <w:t>,</w:t>
      </w:r>
      <w:r w:rsidR="00A970F9">
        <w:rPr>
          <w:rStyle w:val="a"/>
          <w:rFonts w:ascii="Arial" w:hAnsi="Arial" w:cs="Arial"/>
          <w:bdr w:val="none" w:sz="0" w:space="0" w:color="auto" w:frame="1"/>
          <w:shd w:val="clear" w:color="auto" w:fill="FFFFFF"/>
        </w:rPr>
        <w:t xml:space="preserve"> las </w:t>
      </w:r>
      <w:r w:rsidR="00A970F9" w:rsidRPr="004F661C">
        <w:rPr>
          <w:rFonts w:ascii="TimesNewRoman" w:eastAsia="Calibri" w:hAnsi="TimesNewRoman" w:cs="TimesNewRoman"/>
          <w:lang w:val="es-MX" w:eastAsia="en-US"/>
        </w:rPr>
        <w:t>ventanas</w:t>
      </w:r>
      <w:r w:rsidR="00A1149C">
        <w:rPr>
          <w:rFonts w:ascii="TimesNewRoman" w:eastAsia="Calibri" w:hAnsi="TimesNewRoman" w:cs="TimesNewRoman"/>
          <w:lang w:val="es-MX" w:eastAsia="en-US"/>
        </w:rPr>
        <w:t xml:space="preserve"> deben</w:t>
      </w:r>
      <w:r w:rsidR="00A970F9">
        <w:rPr>
          <w:rFonts w:ascii="TimesNewRoman" w:eastAsia="Calibri" w:hAnsi="TimesNewRoman" w:cs="TimesNewRoman"/>
          <w:lang w:val="es-MX" w:eastAsia="en-US"/>
        </w:rPr>
        <w:t xml:space="preserve"> limpiarse </w:t>
      </w:r>
      <w:r w:rsidR="00A1149C">
        <w:rPr>
          <w:rFonts w:ascii="TimesNewRoman" w:eastAsia="Calibri" w:hAnsi="TimesNewRoman" w:cs="TimesNewRoman"/>
          <w:lang w:val="es-MX" w:eastAsia="en-US"/>
        </w:rPr>
        <w:t>al menos</w:t>
      </w:r>
      <w:r w:rsidR="00A970F9" w:rsidRPr="004F661C">
        <w:rPr>
          <w:rFonts w:ascii="TimesNewRoman" w:eastAsia="Calibri" w:hAnsi="TimesNewRoman" w:cs="TimesNewRoman"/>
          <w:lang w:val="es-MX" w:eastAsia="en-US"/>
        </w:rPr>
        <w:t xml:space="preserve"> 3 veces por semana</w:t>
      </w:r>
      <w:r w:rsidR="00DA6070">
        <w:rPr>
          <w:rFonts w:ascii="TimesNewRoman" w:eastAsia="Calibri" w:hAnsi="TimesNewRoman" w:cs="TimesNewRoman"/>
          <w:lang w:val="es-MX" w:eastAsia="en-US"/>
        </w:rPr>
        <w:t xml:space="preserve">. </w:t>
      </w:r>
    </w:p>
    <w:p w:rsidR="00B52570" w:rsidRPr="00D92F60" w:rsidRDefault="00B52570" w:rsidP="00B52570">
      <w:pPr>
        <w:spacing w:line="480" w:lineRule="auto"/>
        <w:ind w:left="1418"/>
        <w:jc w:val="both"/>
        <w:rPr>
          <w:rFonts w:ascii="Arial" w:hAnsi="Arial" w:cs="Arial"/>
        </w:rPr>
      </w:pPr>
      <w:r w:rsidRPr="00D92F60">
        <w:rPr>
          <w:rFonts w:ascii="Arial" w:hAnsi="Arial" w:cs="Arial"/>
        </w:rPr>
        <w:t xml:space="preserve">7.- Mantener la limpieza y orden de todas las áreas del </w:t>
      </w:r>
      <w:r w:rsidR="00B8487D" w:rsidRPr="00D92F60">
        <w:rPr>
          <w:rFonts w:ascii="Arial" w:hAnsi="Arial" w:cs="Arial"/>
        </w:rPr>
        <w:t>Comedor</w:t>
      </w:r>
      <w:r w:rsidRPr="00D92F60">
        <w:rPr>
          <w:rFonts w:ascii="Arial" w:hAnsi="Arial" w:cs="Arial"/>
        </w:rPr>
        <w:t>.</w:t>
      </w:r>
      <w:r w:rsidR="00342E72">
        <w:rPr>
          <w:rFonts w:ascii="Arial" w:hAnsi="Arial" w:cs="Arial"/>
        </w:rPr>
        <w:t xml:space="preserve"> </w:t>
      </w:r>
    </w:p>
    <w:p w:rsidR="00AD2E78" w:rsidRDefault="00B52570" w:rsidP="00DA6070">
      <w:pPr>
        <w:spacing w:line="480" w:lineRule="auto"/>
        <w:ind w:left="1418"/>
        <w:jc w:val="both"/>
        <w:rPr>
          <w:rFonts w:ascii="Arial" w:hAnsi="Arial" w:cs="Arial"/>
        </w:rPr>
      </w:pPr>
      <w:r w:rsidRPr="00D92F60">
        <w:rPr>
          <w:rFonts w:ascii="Arial" w:hAnsi="Arial" w:cs="Arial"/>
        </w:rPr>
        <w:t>8.- Chequear de manera visual que todo se encuentre como se lo ha planeado.</w:t>
      </w:r>
    </w:p>
    <w:p w:rsidR="00DA6070" w:rsidRDefault="00B52570" w:rsidP="00DA6070">
      <w:pPr>
        <w:spacing w:line="480" w:lineRule="auto"/>
        <w:ind w:left="1418"/>
        <w:jc w:val="both"/>
        <w:rPr>
          <w:rFonts w:ascii="Arial" w:hAnsi="Arial" w:cs="Arial"/>
        </w:rPr>
      </w:pPr>
      <w:r w:rsidRPr="00D92F60">
        <w:rPr>
          <w:rFonts w:ascii="Arial" w:hAnsi="Arial" w:cs="Arial"/>
        </w:rPr>
        <w:t xml:space="preserve">9.- </w:t>
      </w:r>
      <w:r w:rsidR="00B8487D" w:rsidRPr="00D92F60">
        <w:rPr>
          <w:rFonts w:ascii="Arial" w:hAnsi="Arial" w:cs="Arial"/>
        </w:rPr>
        <w:t>Sancionar</w:t>
      </w:r>
      <w:r w:rsidRPr="00D92F60">
        <w:rPr>
          <w:rFonts w:ascii="Arial" w:hAnsi="Arial" w:cs="Arial"/>
        </w:rPr>
        <w:t xml:space="preserve"> a las personas responsables que no han cumplido con lo antes dispuesto, ya que la disciplina no significa que haya u</w:t>
      </w:r>
      <w:r w:rsidR="00542380">
        <w:rPr>
          <w:rFonts w:ascii="Arial" w:hAnsi="Arial" w:cs="Arial"/>
        </w:rPr>
        <w:t>na persona pendiente de otra</w:t>
      </w:r>
      <w:r w:rsidRPr="00D92F60">
        <w:rPr>
          <w:rFonts w:ascii="Arial" w:hAnsi="Arial" w:cs="Arial"/>
        </w:rPr>
        <w:t>.</w:t>
      </w:r>
    </w:p>
    <w:p w:rsidR="00DA6070" w:rsidRDefault="00DA6070" w:rsidP="00853EC4">
      <w:pPr>
        <w:ind w:left="1418"/>
        <w:jc w:val="both"/>
        <w:rPr>
          <w:rFonts w:ascii="Arial" w:hAnsi="Arial" w:cs="Arial"/>
        </w:rPr>
      </w:pPr>
    </w:p>
    <w:p w:rsidR="005B7928" w:rsidRDefault="005B7928" w:rsidP="00837CE9">
      <w:pPr>
        <w:spacing w:line="480" w:lineRule="auto"/>
        <w:ind w:left="1418"/>
        <w:jc w:val="both"/>
        <w:rPr>
          <w:rFonts w:ascii="Arial" w:hAnsi="Arial" w:cs="Arial"/>
          <w:iCs/>
          <w:color w:val="000000"/>
          <w:shd w:val="clear" w:color="auto" w:fill="FFFFFF"/>
        </w:rPr>
      </w:pPr>
      <w:r w:rsidRPr="005B7928">
        <w:rPr>
          <w:rFonts w:ascii="Arial" w:hAnsi="Arial" w:cs="Arial"/>
        </w:rPr>
        <w:t>Crear conciencia a través de la formación de los empleados, acerca de cuán</w:t>
      </w:r>
      <w:r w:rsidR="00853EC4">
        <w:rPr>
          <w:rFonts w:ascii="Arial" w:hAnsi="Arial" w:cs="Arial"/>
        </w:rPr>
        <w:t xml:space="preserve"> importante es el </w:t>
      </w:r>
      <w:r>
        <w:rPr>
          <w:rFonts w:ascii="Arial" w:hAnsi="Arial" w:cs="Arial"/>
        </w:rPr>
        <w:t>ahorro d</w:t>
      </w:r>
      <w:r w:rsidRPr="005B7928">
        <w:rPr>
          <w:rFonts w:ascii="Arial" w:hAnsi="Arial" w:cs="Arial"/>
        </w:rPr>
        <w:t>el uso de recursos, con la finalidad de crear una cultura que i</w:t>
      </w:r>
      <w:r w:rsidR="00A1149C">
        <w:rPr>
          <w:rFonts w:ascii="Arial" w:hAnsi="Arial" w:cs="Arial"/>
          <w:color w:val="000000"/>
          <w:shd w:val="clear" w:color="auto" w:fill="FFFFFF"/>
        </w:rPr>
        <w:t>nfluya en su</w:t>
      </w:r>
      <w:r w:rsidRPr="005B7928">
        <w:rPr>
          <w:rFonts w:ascii="Arial" w:hAnsi="Arial" w:cs="Arial"/>
          <w:color w:val="000000"/>
          <w:shd w:val="clear" w:color="auto" w:fill="FFFFFF"/>
        </w:rPr>
        <w:t xml:space="preserve"> conducta </w:t>
      </w:r>
      <w:r w:rsidR="00853EC4">
        <w:rPr>
          <w:rFonts w:ascii="Arial" w:hAnsi="Arial" w:cs="Arial"/>
          <w:color w:val="000000"/>
          <w:shd w:val="clear" w:color="auto" w:fill="FFFFFF"/>
        </w:rPr>
        <w:t>para así</w:t>
      </w:r>
      <w:r w:rsidRPr="005B7928">
        <w:rPr>
          <w:rFonts w:ascii="Arial" w:hAnsi="Arial" w:cs="Arial"/>
          <w:color w:val="000000"/>
          <w:shd w:val="clear" w:color="auto" w:fill="FFFFFF"/>
        </w:rPr>
        <w:t xml:space="preserve"> </w:t>
      </w:r>
      <w:r w:rsidRPr="005B7928">
        <w:rPr>
          <w:rFonts w:ascii="Arial" w:hAnsi="Arial" w:cs="Arial"/>
          <w:iCs/>
          <w:color w:val="000000"/>
          <w:shd w:val="clear" w:color="auto" w:fill="FFFFFF"/>
        </w:rPr>
        <w:t>comparti</w:t>
      </w:r>
      <w:r>
        <w:rPr>
          <w:rFonts w:ascii="Arial" w:hAnsi="Arial" w:cs="Arial"/>
          <w:iCs/>
          <w:color w:val="000000"/>
          <w:shd w:val="clear" w:color="auto" w:fill="FFFFFF"/>
        </w:rPr>
        <w:t>r</w:t>
      </w:r>
      <w:r w:rsidRPr="005B7928">
        <w:rPr>
          <w:rFonts w:ascii="Arial" w:hAnsi="Arial" w:cs="Arial"/>
          <w:iCs/>
          <w:color w:val="000000"/>
          <w:shd w:val="clear" w:color="auto" w:fill="FFFFFF"/>
        </w:rPr>
        <w:t xml:space="preserve"> y transmiti</w:t>
      </w:r>
      <w:r>
        <w:rPr>
          <w:rFonts w:ascii="Arial" w:hAnsi="Arial" w:cs="Arial"/>
          <w:iCs/>
          <w:color w:val="000000"/>
          <w:shd w:val="clear" w:color="auto" w:fill="FFFFFF"/>
        </w:rPr>
        <w:t>r lo aprendido</w:t>
      </w:r>
      <w:r w:rsidR="002A2E55">
        <w:rPr>
          <w:rFonts w:ascii="Arial" w:hAnsi="Arial" w:cs="Arial"/>
          <w:iCs/>
          <w:color w:val="000000"/>
          <w:shd w:val="clear" w:color="auto" w:fill="FFFFFF"/>
        </w:rPr>
        <w:t>.</w:t>
      </w:r>
      <w:r w:rsidRPr="005B7928">
        <w:rPr>
          <w:rFonts w:ascii="Arial" w:hAnsi="Arial" w:cs="Arial"/>
          <w:iCs/>
          <w:color w:val="000000"/>
          <w:shd w:val="clear" w:color="auto" w:fill="FFFFFF"/>
        </w:rPr>
        <w:t xml:space="preserve"> </w:t>
      </w:r>
      <w:r w:rsidR="005D01D4">
        <w:rPr>
          <w:rFonts w:ascii="Arial" w:hAnsi="Arial" w:cs="Arial"/>
          <w:iCs/>
          <w:color w:val="000000"/>
          <w:shd w:val="clear" w:color="auto" w:fill="FFFFFF"/>
        </w:rPr>
        <w:t>A continuación</w:t>
      </w:r>
      <w:r w:rsidR="000B4A3E">
        <w:rPr>
          <w:rFonts w:ascii="Arial" w:hAnsi="Arial" w:cs="Arial"/>
          <w:iCs/>
          <w:color w:val="000000"/>
          <w:shd w:val="clear" w:color="auto" w:fill="FFFFFF"/>
        </w:rPr>
        <w:t>,</w:t>
      </w:r>
      <w:r w:rsidR="005D01D4">
        <w:rPr>
          <w:rFonts w:ascii="Arial" w:hAnsi="Arial" w:cs="Arial"/>
          <w:iCs/>
          <w:color w:val="000000"/>
          <w:shd w:val="clear" w:color="auto" w:fill="FFFFFF"/>
        </w:rPr>
        <w:t xml:space="preserve"> se describen actividades con incidencia</w:t>
      </w:r>
      <w:r w:rsidR="001954C0">
        <w:rPr>
          <w:rFonts w:ascii="Arial" w:hAnsi="Arial" w:cs="Arial"/>
          <w:iCs/>
          <w:color w:val="000000"/>
          <w:shd w:val="clear" w:color="auto" w:fill="FFFFFF"/>
        </w:rPr>
        <w:t>s</w:t>
      </w:r>
      <w:r w:rsidR="005D01D4">
        <w:rPr>
          <w:rFonts w:ascii="Arial" w:hAnsi="Arial" w:cs="Arial"/>
          <w:iCs/>
          <w:color w:val="000000"/>
          <w:shd w:val="clear" w:color="auto" w:fill="FFFFFF"/>
        </w:rPr>
        <w:t xml:space="preserve"> medioambientales</w:t>
      </w:r>
      <w:r w:rsidR="00F36426">
        <w:rPr>
          <w:rFonts w:ascii="Arial" w:hAnsi="Arial" w:cs="Arial"/>
          <w:iCs/>
          <w:color w:val="000000"/>
          <w:shd w:val="clear" w:color="auto" w:fill="FFFFFF"/>
        </w:rPr>
        <w:t xml:space="preserve"> </w:t>
      </w:r>
      <w:r w:rsidR="001954C0">
        <w:rPr>
          <w:rFonts w:ascii="Arial" w:hAnsi="Arial" w:cs="Arial"/>
          <w:iCs/>
          <w:color w:val="000000"/>
          <w:shd w:val="clear" w:color="auto" w:fill="FFFFFF"/>
        </w:rPr>
        <w:t xml:space="preserve">positivas </w:t>
      </w:r>
      <w:r w:rsidR="00A1149C">
        <w:rPr>
          <w:rFonts w:ascii="Arial" w:hAnsi="Arial" w:cs="Arial"/>
          <w:iCs/>
          <w:color w:val="000000"/>
          <w:shd w:val="clear" w:color="auto" w:fill="FFFFFF"/>
        </w:rPr>
        <w:t>que podrían</w:t>
      </w:r>
      <w:r w:rsidR="00F36426">
        <w:rPr>
          <w:rFonts w:ascii="Arial" w:hAnsi="Arial" w:cs="Arial"/>
          <w:iCs/>
          <w:color w:val="000000"/>
          <w:shd w:val="clear" w:color="auto" w:fill="FFFFFF"/>
        </w:rPr>
        <w:t xml:space="preserve"> aplicar</w:t>
      </w:r>
      <w:r w:rsidR="001954C0">
        <w:rPr>
          <w:rFonts w:ascii="Arial" w:hAnsi="Arial" w:cs="Arial"/>
          <w:iCs/>
          <w:color w:val="000000"/>
          <w:shd w:val="clear" w:color="auto" w:fill="FFFFFF"/>
        </w:rPr>
        <w:t>se en el Comedor</w:t>
      </w:r>
      <w:r w:rsidR="005D01D4">
        <w:rPr>
          <w:rFonts w:ascii="Arial" w:hAnsi="Arial" w:cs="Arial"/>
          <w:iCs/>
          <w:color w:val="000000"/>
          <w:shd w:val="clear" w:color="auto" w:fill="FFFFFF"/>
        </w:rPr>
        <w:t>:</w:t>
      </w:r>
    </w:p>
    <w:p w:rsidR="00B77D65" w:rsidRDefault="004F0405" w:rsidP="00B77D65">
      <w:pPr>
        <w:spacing w:line="480" w:lineRule="auto"/>
        <w:ind w:left="1418"/>
        <w:jc w:val="both"/>
        <w:rPr>
          <w:rFonts w:ascii="Arial" w:hAnsi="Arial" w:cs="Arial"/>
        </w:rPr>
      </w:pPr>
      <w:r>
        <w:rPr>
          <w:rFonts w:ascii="Arial" w:hAnsi="Arial" w:cs="Arial"/>
        </w:rPr>
        <w:lastRenderedPageBreak/>
        <w:t>-</w:t>
      </w:r>
      <w:r w:rsidR="00B77D65" w:rsidRPr="00B77D65">
        <w:rPr>
          <w:rFonts w:ascii="Arial" w:hAnsi="Arial" w:cs="Arial"/>
        </w:rPr>
        <w:t xml:space="preserve"> </w:t>
      </w:r>
      <w:r w:rsidR="00B77D65">
        <w:rPr>
          <w:rFonts w:ascii="Arial" w:hAnsi="Arial" w:cs="Arial"/>
        </w:rPr>
        <w:t>En zonas en las que los grifos se dejan abiertos, podrían instalarse grifos monomando con temporizador, ya que u</w:t>
      </w:r>
      <w:r w:rsidR="00C21386">
        <w:rPr>
          <w:rFonts w:ascii="Arial" w:hAnsi="Arial" w:cs="Arial"/>
        </w:rPr>
        <w:t xml:space="preserve">n grifo cerrado evita </w:t>
      </w:r>
      <w:r w:rsidR="00C213E5">
        <w:rPr>
          <w:rFonts w:ascii="Arial" w:hAnsi="Arial" w:cs="Arial"/>
        </w:rPr>
        <w:t xml:space="preserve">que </w:t>
      </w:r>
      <w:r w:rsidR="00C21386">
        <w:rPr>
          <w:rFonts w:ascii="Arial" w:hAnsi="Arial" w:cs="Arial"/>
        </w:rPr>
        <w:t xml:space="preserve">se envíen al desagüe de 5 a 10 </w:t>
      </w:r>
      <w:r w:rsidR="00853EC4">
        <w:rPr>
          <w:rFonts w:ascii="Arial" w:hAnsi="Arial" w:cs="Arial"/>
        </w:rPr>
        <w:t xml:space="preserve">L </w:t>
      </w:r>
      <w:r w:rsidR="00C21386">
        <w:rPr>
          <w:rFonts w:ascii="Arial" w:hAnsi="Arial" w:cs="Arial"/>
        </w:rPr>
        <w:t xml:space="preserve">de agua por </w:t>
      </w:r>
      <w:r w:rsidR="00B77D65">
        <w:rPr>
          <w:rFonts w:ascii="Arial" w:hAnsi="Arial" w:cs="Arial"/>
        </w:rPr>
        <w:t>minuto.</w:t>
      </w:r>
    </w:p>
    <w:p w:rsidR="00C213E5" w:rsidRDefault="004F0405" w:rsidP="00B77D65">
      <w:pPr>
        <w:spacing w:line="480" w:lineRule="auto"/>
        <w:ind w:left="1418"/>
        <w:jc w:val="both"/>
        <w:rPr>
          <w:rFonts w:ascii="Arial" w:hAnsi="Arial" w:cs="Arial"/>
        </w:rPr>
      </w:pPr>
      <w:r>
        <w:rPr>
          <w:rFonts w:ascii="Arial" w:hAnsi="Arial" w:cs="Arial"/>
        </w:rPr>
        <w:t>-</w:t>
      </w:r>
      <w:r w:rsidR="00BC1A5B">
        <w:rPr>
          <w:rFonts w:ascii="Arial" w:hAnsi="Arial" w:cs="Arial"/>
        </w:rPr>
        <w:t>L</w:t>
      </w:r>
      <w:r w:rsidR="00C935D9">
        <w:rPr>
          <w:rFonts w:ascii="Arial" w:hAnsi="Arial" w:cs="Arial"/>
        </w:rPr>
        <w:t>os hornos, cocinas y planchas debe</w:t>
      </w:r>
      <w:r w:rsidR="00BC1A5B">
        <w:rPr>
          <w:rFonts w:ascii="Arial" w:hAnsi="Arial" w:cs="Arial"/>
        </w:rPr>
        <w:t>rá</w:t>
      </w:r>
      <w:r w:rsidR="00C935D9">
        <w:rPr>
          <w:rFonts w:ascii="Arial" w:hAnsi="Arial" w:cs="Arial"/>
        </w:rPr>
        <w:t>n ser limpiados frecuentemente para evitar que las grasas impidan la transmisión de calor.</w:t>
      </w:r>
    </w:p>
    <w:p w:rsidR="00124EAE" w:rsidRDefault="004F0405" w:rsidP="00824FDD">
      <w:pPr>
        <w:spacing w:line="480" w:lineRule="auto"/>
        <w:ind w:left="1418"/>
        <w:jc w:val="both"/>
        <w:rPr>
          <w:rFonts w:ascii="Arial" w:hAnsi="Arial" w:cs="Arial"/>
        </w:rPr>
      </w:pPr>
      <w:r>
        <w:rPr>
          <w:rFonts w:ascii="Arial" w:hAnsi="Arial" w:cs="Arial"/>
        </w:rPr>
        <w:t>-</w:t>
      </w:r>
      <w:r w:rsidR="00824FDD">
        <w:rPr>
          <w:rFonts w:ascii="Arial" w:hAnsi="Arial" w:cs="Arial"/>
        </w:rPr>
        <w:t xml:space="preserve">Limpiar </w:t>
      </w:r>
      <w:r w:rsidR="00C935D9">
        <w:rPr>
          <w:rFonts w:ascii="Arial" w:hAnsi="Arial" w:cs="Arial"/>
        </w:rPr>
        <w:t>lámparas ahorra hasta un 10%</w:t>
      </w:r>
      <w:r w:rsidR="00824FDD">
        <w:rPr>
          <w:rFonts w:ascii="Arial" w:hAnsi="Arial" w:cs="Arial"/>
        </w:rPr>
        <w:t xml:space="preserve"> de energía eléctrica y ayuda a mantener los niveles de iluminación adecuados, asimismo, l</w:t>
      </w:r>
      <w:r w:rsidR="00124EAE">
        <w:rPr>
          <w:rFonts w:ascii="Arial" w:hAnsi="Arial" w:cs="Arial"/>
        </w:rPr>
        <w:t xml:space="preserve">a limpieza asidua y periódica de los filtros de los equipos de acondicionador de aire asegura que el consumo energético </w:t>
      </w:r>
      <w:r w:rsidR="00853EC4">
        <w:rPr>
          <w:rFonts w:ascii="Arial" w:hAnsi="Arial" w:cs="Arial"/>
        </w:rPr>
        <w:t xml:space="preserve">no </w:t>
      </w:r>
      <w:r w:rsidR="00796670">
        <w:rPr>
          <w:rFonts w:ascii="Arial" w:hAnsi="Arial" w:cs="Arial"/>
        </w:rPr>
        <w:t>se eleve</w:t>
      </w:r>
      <w:r w:rsidR="00D153FE">
        <w:rPr>
          <w:rFonts w:ascii="Arial" w:hAnsi="Arial" w:cs="Arial"/>
        </w:rPr>
        <w:t xml:space="preserve"> demasiado</w:t>
      </w:r>
      <w:r w:rsidR="00124EAE">
        <w:rPr>
          <w:rFonts w:ascii="Arial" w:hAnsi="Arial" w:cs="Arial"/>
        </w:rPr>
        <w:t>.</w:t>
      </w:r>
    </w:p>
    <w:p w:rsidR="00ED7208" w:rsidRDefault="004F0405" w:rsidP="00837CE9">
      <w:pPr>
        <w:spacing w:line="480" w:lineRule="auto"/>
        <w:ind w:left="1418"/>
        <w:jc w:val="both"/>
        <w:rPr>
          <w:rFonts w:ascii="Arial" w:hAnsi="Arial" w:cs="Arial"/>
        </w:rPr>
      </w:pPr>
      <w:r>
        <w:rPr>
          <w:rFonts w:ascii="Arial" w:hAnsi="Arial" w:cs="Arial"/>
        </w:rPr>
        <w:t>-</w:t>
      </w:r>
      <w:r w:rsidR="00F23885">
        <w:rPr>
          <w:rFonts w:ascii="Arial" w:hAnsi="Arial" w:cs="Arial"/>
        </w:rPr>
        <w:t>Los tubos fluorescentes agotados o averiados son resi</w:t>
      </w:r>
      <w:r w:rsidR="002A37BD">
        <w:rPr>
          <w:rFonts w:ascii="Arial" w:hAnsi="Arial" w:cs="Arial"/>
        </w:rPr>
        <w:t>duos tóxicos por su contenido de</w:t>
      </w:r>
      <w:r w:rsidR="00F23885">
        <w:rPr>
          <w:rFonts w:ascii="Arial" w:hAnsi="Arial" w:cs="Arial"/>
        </w:rPr>
        <w:t xml:space="preserve"> mercurio</w:t>
      </w:r>
      <w:r w:rsidR="002A37BD">
        <w:rPr>
          <w:rFonts w:ascii="Arial" w:hAnsi="Arial" w:cs="Arial"/>
        </w:rPr>
        <w:t xml:space="preserve"> que debe</w:t>
      </w:r>
      <w:r w:rsidR="00824FDD">
        <w:rPr>
          <w:rFonts w:ascii="Arial" w:hAnsi="Arial" w:cs="Arial"/>
        </w:rPr>
        <w:t>rá</w:t>
      </w:r>
      <w:r w:rsidR="002A37BD">
        <w:rPr>
          <w:rFonts w:ascii="Arial" w:hAnsi="Arial" w:cs="Arial"/>
        </w:rPr>
        <w:t>n ser entregados a los gestores municipales pertinentes</w:t>
      </w:r>
      <w:r w:rsidR="005906C0">
        <w:rPr>
          <w:rFonts w:ascii="Arial" w:hAnsi="Arial" w:cs="Arial"/>
        </w:rPr>
        <w:t xml:space="preserve"> (Dirección del Medio Ambiente)</w:t>
      </w:r>
      <w:r w:rsidR="002A37BD">
        <w:rPr>
          <w:rFonts w:ascii="Arial" w:hAnsi="Arial" w:cs="Arial"/>
        </w:rPr>
        <w:t>.</w:t>
      </w:r>
    </w:p>
    <w:p w:rsidR="00396504" w:rsidRDefault="004F0405" w:rsidP="00396504">
      <w:pPr>
        <w:spacing w:line="480" w:lineRule="auto"/>
        <w:ind w:left="1418"/>
        <w:jc w:val="both"/>
        <w:rPr>
          <w:rFonts w:ascii="Arial" w:hAnsi="Arial" w:cs="Arial"/>
        </w:rPr>
      </w:pPr>
      <w:r>
        <w:rPr>
          <w:rFonts w:ascii="Arial" w:hAnsi="Arial" w:cs="Arial"/>
        </w:rPr>
        <w:t>-</w:t>
      </w:r>
      <w:r w:rsidR="00396504">
        <w:rPr>
          <w:rFonts w:ascii="Arial" w:hAnsi="Arial" w:cs="Arial"/>
        </w:rPr>
        <w:t>Mantener limpias las juntas de las puertas de las neveras para asegurar que se cierren herméticamente</w:t>
      </w:r>
      <w:r w:rsidR="00F85473">
        <w:rPr>
          <w:rFonts w:ascii="Arial" w:hAnsi="Arial" w:cs="Arial"/>
        </w:rPr>
        <w:t>, además</w:t>
      </w:r>
      <w:r w:rsidR="002A37BD">
        <w:rPr>
          <w:rFonts w:ascii="Arial" w:hAnsi="Arial" w:cs="Arial"/>
        </w:rPr>
        <w:t>,</w:t>
      </w:r>
      <w:r w:rsidR="00F85473">
        <w:rPr>
          <w:rFonts w:ascii="Arial" w:hAnsi="Arial" w:cs="Arial"/>
        </w:rPr>
        <w:t xml:space="preserve"> no introducir alimentos aún calientes a las neveras, ni abrirlas innecesariamente para evitar escapes de fr</w:t>
      </w:r>
      <w:r w:rsidR="002A37BD">
        <w:rPr>
          <w:rFonts w:ascii="Arial" w:hAnsi="Arial" w:cs="Arial"/>
        </w:rPr>
        <w:t>í</w:t>
      </w:r>
      <w:r w:rsidR="00F85473">
        <w:rPr>
          <w:rFonts w:ascii="Arial" w:hAnsi="Arial" w:cs="Arial"/>
        </w:rPr>
        <w:t>o,</w:t>
      </w:r>
      <w:r w:rsidR="00396504">
        <w:rPr>
          <w:rFonts w:ascii="Arial" w:hAnsi="Arial" w:cs="Arial"/>
        </w:rPr>
        <w:t xml:space="preserve"> y limpiar al menos una vez al año el serpentín</w:t>
      </w:r>
      <w:r w:rsidR="00824FDD">
        <w:rPr>
          <w:rFonts w:ascii="Arial" w:hAnsi="Arial" w:cs="Arial"/>
        </w:rPr>
        <w:t>, ya que</w:t>
      </w:r>
      <w:r w:rsidR="00F85473">
        <w:rPr>
          <w:rFonts w:ascii="Arial" w:hAnsi="Arial" w:cs="Arial"/>
        </w:rPr>
        <w:t xml:space="preserve"> todo lo expuesto</w:t>
      </w:r>
      <w:r w:rsidR="00396504">
        <w:rPr>
          <w:rFonts w:ascii="Arial" w:hAnsi="Arial" w:cs="Arial"/>
        </w:rPr>
        <w:t xml:space="preserve"> ayuda al ahorro de energía</w:t>
      </w:r>
      <w:r w:rsidR="00824FDD">
        <w:rPr>
          <w:rFonts w:ascii="Arial" w:hAnsi="Arial" w:cs="Arial"/>
        </w:rPr>
        <w:t xml:space="preserve"> eléctrica</w:t>
      </w:r>
      <w:r w:rsidR="00396504">
        <w:rPr>
          <w:rFonts w:ascii="Arial" w:hAnsi="Arial" w:cs="Arial"/>
        </w:rPr>
        <w:t xml:space="preserve">; </w:t>
      </w:r>
      <w:r w:rsidR="002A37BD">
        <w:rPr>
          <w:rFonts w:ascii="Arial" w:hAnsi="Arial" w:cs="Arial"/>
        </w:rPr>
        <w:t>también,</w:t>
      </w:r>
      <w:r w:rsidR="00396504">
        <w:rPr>
          <w:rFonts w:ascii="Arial" w:hAnsi="Arial" w:cs="Arial"/>
        </w:rPr>
        <w:t xml:space="preserve"> no se debe abrir el horno </w:t>
      </w:r>
      <w:r w:rsidR="00396504">
        <w:rPr>
          <w:rFonts w:ascii="Arial" w:hAnsi="Arial" w:cs="Arial"/>
        </w:rPr>
        <w:lastRenderedPageBreak/>
        <w:t>innecesariamente</w:t>
      </w:r>
      <w:r w:rsidR="00F85473">
        <w:rPr>
          <w:rFonts w:ascii="Arial" w:hAnsi="Arial" w:cs="Arial"/>
        </w:rPr>
        <w:t>,</w:t>
      </w:r>
      <w:r w:rsidR="00396504">
        <w:rPr>
          <w:rFonts w:ascii="Arial" w:hAnsi="Arial" w:cs="Arial"/>
        </w:rPr>
        <w:t xml:space="preserve"> puesto que se escapan entre 25 y 50 grados de calor.</w:t>
      </w:r>
    </w:p>
    <w:p w:rsidR="00D153FE" w:rsidRDefault="004F0405" w:rsidP="00396504">
      <w:pPr>
        <w:spacing w:line="480" w:lineRule="auto"/>
        <w:ind w:left="1418"/>
        <w:jc w:val="both"/>
        <w:rPr>
          <w:rFonts w:ascii="Arial" w:hAnsi="Arial" w:cs="Arial"/>
        </w:rPr>
      </w:pPr>
      <w:r>
        <w:rPr>
          <w:rFonts w:ascii="Arial" w:hAnsi="Arial" w:cs="Arial"/>
        </w:rPr>
        <w:t>-</w:t>
      </w:r>
      <w:r w:rsidR="00D153FE">
        <w:rPr>
          <w:rFonts w:ascii="Arial" w:hAnsi="Arial" w:cs="Arial"/>
        </w:rPr>
        <w:t xml:space="preserve">Al cocinar es recomendable </w:t>
      </w:r>
      <w:r w:rsidR="00522371">
        <w:rPr>
          <w:rFonts w:ascii="Arial" w:hAnsi="Arial" w:cs="Arial"/>
        </w:rPr>
        <w:t>semi-</w:t>
      </w:r>
      <w:r w:rsidR="00D153FE">
        <w:rPr>
          <w:rFonts w:ascii="Arial" w:hAnsi="Arial" w:cs="Arial"/>
        </w:rPr>
        <w:t>tapar</w:t>
      </w:r>
      <w:r w:rsidR="00824FDD">
        <w:rPr>
          <w:rFonts w:ascii="Arial" w:hAnsi="Arial" w:cs="Arial"/>
        </w:rPr>
        <w:t xml:space="preserve"> los recipientes para evitar </w:t>
      </w:r>
      <w:r w:rsidR="00D153FE">
        <w:rPr>
          <w:rFonts w:ascii="Arial" w:hAnsi="Arial" w:cs="Arial"/>
        </w:rPr>
        <w:t xml:space="preserve">pérdida de calor y un consumo excesivo de energía. </w:t>
      </w:r>
    </w:p>
    <w:p w:rsidR="001D7FDD" w:rsidRDefault="001D7FDD" w:rsidP="000B39AB">
      <w:pPr>
        <w:ind w:left="1418"/>
        <w:jc w:val="both"/>
        <w:rPr>
          <w:rFonts w:ascii="Arial" w:hAnsi="Arial" w:cs="Arial"/>
        </w:rPr>
      </w:pPr>
    </w:p>
    <w:p w:rsidR="000B39AB" w:rsidRDefault="000B39AB" w:rsidP="000B39AB">
      <w:pPr>
        <w:ind w:left="1418"/>
        <w:jc w:val="both"/>
        <w:rPr>
          <w:rFonts w:ascii="Arial" w:hAnsi="Arial" w:cs="Arial"/>
        </w:rPr>
      </w:pPr>
    </w:p>
    <w:p w:rsidR="00370E26" w:rsidRDefault="00370E26" w:rsidP="000B39AB">
      <w:pPr>
        <w:ind w:left="1418"/>
        <w:jc w:val="both"/>
        <w:rPr>
          <w:rFonts w:ascii="Arial" w:hAnsi="Arial" w:cs="Arial"/>
        </w:rPr>
      </w:pPr>
    </w:p>
    <w:p w:rsidR="00140C51" w:rsidRPr="009D5FDF" w:rsidRDefault="008319AA" w:rsidP="000B39AB">
      <w:pPr>
        <w:pStyle w:val="Ttulo2"/>
        <w:spacing w:before="0" w:line="480" w:lineRule="auto"/>
        <w:ind w:left="270"/>
        <w:rPr>
          <w:rFonts w:ascii="Arial" w:hAnsi="Arial" w:cs="Arial"/>
          <w:color w:val="auto"/>
          <w:sz w:val="24"/>
          <w:lang w:val="es-EC"/>
        </w:rPr>
      </w:pPr>
      <w:bookmarkStart w:id="230" w:name="_Toc360729069"/>
      <w:r w:rsidRPr="009D5FDF">
        <w:rPr>
          <w:rFonts w:ascii="Arial" w:hAnsi="Arial" w:cs="Arial"/>
          <w:color w:val="auto"/>
          <w:sz w:val="24"/>
          <w:lang w:val="es-EC"/>
        </w:rPr>
        <w:t>5</w:t>
      </w:r>
      <w:r w:rsidR="00140C51" w:rsidRPr="009D5FDF">
        <w:rPr>
          <w:rFonts w:ascii="Arial" w:hAnsi="Arial" w:cs="Arial"/>
          <w:color w:val="auto"/>
          <w:sz w:val="24"/>
          <w:lang w:val="es-EC"/>
        </w:rPr>
        <w:t>.3. Estudio Organizacional</w:t>
      </w:r>
      <w:bookmarkEnd w:id="230"/>
    </w:p>
    <w:p w:rsidR="00140C51" w:rsidRDefault="00140C51" w:rsidP="002A37BD">
      <w:pPr>
        <w:spacing w:line="480" w:lineRule="auto"/>
        <w:ind w:left="360"/>
        <w:jc w:val="both"/>
        <w:rPr>
          <w:rFonts w:ascii="Arial" w:hAnsi="Arial" w:cs="Arial"/>
          <w:b/>
          <w:szCs w:val="22"/>
          <w:lang w:val="es-ES_tradnl" w:eastAsia="en-US"/>
        </w:rPr>
      </w:pPr>
    </w:p>
    <w:p w:rsidR="00D162C8" w:rsidRDefault="00D162C8" w:rsidP="002A1766">
      <w:pPr>
        <w:pStyle w:val="ecxmsonormal"/>
        <w:spacing w:before="0" w:beforeAutospacing="0" w:after="0" w:afterAutospacing="0" w:line="480" w:lineRule="auto"/>
        <w:ind w:left="709"/>
        <w:jc w:val="both"/>
        <w:rPr>
          <w:rFonts w:ascii="Arial" w:hAnsi="Arial" w:cs="Arial"/>
        </w:rPr>
      </w:pPr>
      <w:r>
        <w:rPr>
          <w:rFonts w:ascii="Arial" w:hAnsi="Arial" w:cs="Arial"/>
        </w:rPr>
        <w:t>La delegación de actividades es sumamente favorable</w:t>
      </w:r>
      <w:r w:rsidR="00824FDD">
        <w:rPr>
          <w:rFonts w:ascii="Arial" w:hAnsi="Arial" w:cs="Arial"/>
        </w:rPr>
        <w:t xml:space="preserve"> debido a que</w:t>
      </w:r>
      <w:r>
        <w:rPr>
          <w:rFonts w:ascii="Arial" w:hAnsi="Arial" w:cs="Arial"/>
        </w:rPr>
        <w:t xml:space="preserve"> se distribuye mejor el trabajo y queda tiempo disponible para otras tareas, </w:t>
      </w:r>
      <w:r w:rsidR="002A37BD">
        <w:rPr>
          <w:rFonts w:ascii="Arial" w:hAnsi="Arial" w:cs="Arial"/>
        </w:rPr>
        <w:t>así como también,</w:t>
      </w:r>
      <w:r>
        <w:rPr>
          <w:rFonts w:ascii="Arial" w:hAnsi="Arial" w:cs="Arial"/>
        </w:rPr>
        <w:t xml:space="preserve"> los empleados aumentan </w:t>
      </w:r>
      <w:r w:rsidR="002A37BD">
        <w:rPr>
          <w:rFonts w:ascii="Arial" w:hAnsi="Arial" w:cs="Arial"/>
        </w:rPr>
        <w:t>la</w:t>
      </w:r>
      <w:r>
        <w:rPr>
          <w:rFonts w:ascii="Arial" w:hAnsi="Arial" w:cs="Arial"/>
        </w:rPr>
        <w:t xml:space="preserve"> capacidad y confianza gracias al estímulo de responsabilidad</w:t>
      </w:r>
      <w:r w:rsidR="002A37BD">
        <w:rPr>
          <w:rFonts w:ascii="Arial" w:hAnsi="Arial" w:cs="Arial"/>
        </w:rPr>
        <w:t xml:space="preserve">, a más de contribuir </w:t>
      </w:r>
      <w:r>
        <w:rPr>
          <w:rFonts w:ascii="Arial" w:hAnsi="Arial" w:cs="Arial"/>
        </w:rPr>
        <w:t>a que se sient</w:t>
      </w:r>
      <w:r w:rsidR="006B5599">
        <w:rPr>
          <w:rFonts w:ascii="Arial" w:hAnsi="Arial" w:cs="Arial"/>
        </w:rPr>
        <w:t>a</w:t>
      </w:r>
      <w:r>
        <w:rPr>
          <w:rFonts w:ascii="Arial" w:hAnsi="Arial" w:cs="Arial"/>
        </w:rPr>
        <w:t>n gustosos de trabajar</w:t>
      </w:r>
      <w:r w:rsidR="00824FDD">
        <w:rPr>
          <w:rFonts w:ascii="Arial" w:hAnsi="Arial" w:cs="Arial"/>
        </w:rPr>
        <w:t>.</w:t>
      </w:r>
      <w:r w:rsidR="00CA66F9">
        <w:rPr>
          <w:rFonts w:ascii="Arial" w:hAnsi="Arial" w:cs="Arial"/>
        </w:rPr>
        <w:t xml:space="preserve"> </w:t>
      </w:r>
    </w:p>
    <w:p w:rsidR="00FF39FB" w:rsidRDefault="00FF39FB" w:rsidP="002A37BD">
      <w:pPr>
        <w:pStyle w:val="ecxmsonormal"/>
        <w:spacing w:before="0" w:beforeAutospacing="0" w:after="0" w:afterAutospacing="0"/>
        <w:ind w:left="709"/>
        <w:jc w:val="both"/>
        <w:rPr>
          <w:rFonts w:ascii="Arial" w:hAnsi="Arial" w:cs="Arial"/>
        </w:rPr>
      </w:pPr>
    </w:p>
    <w:p w:rsidR="00FF39FB" w:rsidRDefault="00FF39FB" w:rsidP="00FF39FB">
      <w:pPr>
        <w:pStyle w:val="ecxmsonormal"/>
        <w:spacing w:before="0" w:beforeAutospacing="0" w:after="0" w:afterAutospacing="0" w:line="480" w:lineRule="auto"/>
        <w:ind w:left="709"/>
        <w:jc w:val="both"/>
        <w:rPr>
          <w:rFonts w:ascii="Arial" w:hAnsi="Arial" w:cs="Arial"/>
        </w:rPr>
      </w:pPr>
      <w:r>
        <w:rPr>
          <w:rFonts w:ascii="Arial" w:hAnsi="Arial" w:cs="Arial"/>
        </w:rPr>
        <w:t xml:space="preserve">Para la asignación de actividades, se englobó todas las tareas que se realizan diariamente en el Comedor con el fin de </w:t>
      </w:r>
      <w:r w:rsidR="00CD4551">
        <w:rPr>
          <w:rFonts w:ascii="Arial" w:hAnsi="Arial" w:cs="Arial"/>
        </w:rPr>
        <w:t>evitar aglomeración de</w:t>
      </w:r>
      <w:r w:rsidR="00824FDD">
        <w:rPr>
          <w:rFonts w:ascii="Arial" w:hAnsi="Arial" w:cs="Arial"/>
        </w:rPr>
        <w:t xml:space="preserve"> empleados</w:t>
      </w:r>
      <w:r w:rsidR="00CD4551">
        <w:rPr>
          <w:rFonts w:ascii="Arial" w:hAnsi="Arial" w:cs="Arial"/>
        </w:rPr>
        <w:t xml:space="preserve"> en un área determinada y eliminar</w:t>
      </w:r>
      <w:r>
        <w:rPr>
          <w:rFonts w:ascii="Arial" w:hAnsi="Arial" w:cs="Arial"/>
        </w:rPr>
        <w:t xml:space="preserve"> espacios muertos para de esta manera mejorar en la organización, desempe</w:t>
      </w:r>
      <w:r w:rsidR="00824FDD">
        <w:rPr>
          <w:rFonts w:ascii="Arial" w:hAnsi="Arial" w:cs="Arial"/>
        </w:rPr>
        <w:t>ño y eficiencia de los mismos</w:t>
      </w:r>
      <w:r>
        <w:rPr>
          <w:rFonts w:ascii="Arial" w:hAnsi="Arial" w:cs="Arial"/>
        </w:rPr>
        <w:t>.</w:t>
      </w:r>
    </w:p>
    <w:p w:rsidR="00AD2E78" w:rsidRDefault="00AD2E78" w:rsidP="00AD2E78">
      <w:pPr>
        <w:pStyle w:val="ecxmsonormal"/>
        <w:spacing w:before="0" w:beforeAutospacing="0" w:after="0" w:afterAutospacing="0"/>
        <w:ind w:left="709"/>
        <w:jc w:val="both"/>
        <w:rPr>
          <w:rFonts w:ascii="Arial" w:hAnsi="Arial" w:cs="Arial"/>
        </w:rPr>
      </w:pPr>
    </w:p>
    <w:p w:rsidR="00556463" w:rsidRDefault="00824FDD" w:rsidP="004362CA">
      <w:pPr>
        <w:pStyle w:val="ecxmsonormal"/>
        <w:spacing w:before="0" w:beforeAutospacing="0" w:after="0" w:afterAutospacing="0" w:line="480" w:lineRule="auto"/>
        <w:ind w:left="709"/>
        <w:jc w:val="both"/>
        <w:rPr>
          <w:rFonts w:ascii="Arial" w:hAnsi="Arial" w:cs="Arial"/>
        </w:rPr>
      </w:pPr>
      <w:r>
        <w:rPr>
          <w:rFonts w:ascii="Arial" w:hAnsi="Arial" w:cs="Arial"/>
        </w:rPr>
        <w:t xml:space="preserve">Concerniente </w:t>
      </w:r>
      <w:r w:rsidR="004362CA">
        <w:rPr>
          <w:rFonts w:ascii="Arial" w:hAnsi="Arial" w:cs="Arial"/>
        </w:rPr>
        <w:t xml:space="preserve">a la </w:t>
      </w:r>
      <w:r w:rsidR="00FF39FB">
        <w:rPr>
          <w:rFonts w:ascii="Arial" w:hAnsi="Arial" w:cs="Arial"/>
        </w:rPr>
        <w:t>delegación</w:t>
      </w:r>
      <w:r w:rsidR="004362CA">
        <w:rPr>
          <w:rFonts w:ascii="Arial" w:hAnsi="Arial" w:cs="Arial"/>
        </w:rPr>
        <w:t xml:space="preserve"> de actividades, el Comedor debería contar con siete </w:t>
      </w:r>
      <w:r w:rsidR="00CF7A8B">
        <w:rPr>
          <w:rFonts w:ascii="Arial" w:hAnsi="Arial" w:cs="Arial"/>
        </w:rPr>
        <w:t>empleados</w:t>
      </w:r>
      <w:r w:rsidR="004362CA">
        <w:rPr>
          <w:rFonts w:ascii="Arial" w:hAnsi="Arial" w:cs="Arial"/>
        </w:rPr>
        <w:t xml:space="preserve"> y un ayudante que cubra actividades laboriosas del personal, el cual debe realizar la limpieza diaria de las áreas de almacenamiento, ayudar a</w:t>
      </w:r>
      <w:r w:rsidR="00556463">
        <w:rPr>
          <w:rFonts w:ascii="Arial" w:hAnsi="Arial" w:cs="Arial"/>
        </w:rPr>
        <w:t xml:space="preserve"> llevar</w:t>
      </w:r>
      <w:r w:rsidR="004362CA">
        <w:rPr>
          <w:rFonts w:ascii="Arial" w:hAnsi="Arial" w:cs="Arial"/>
        </w:rPr>
        <w:t xml:space="preserve"> las bandejas del samovar y </w:t>
      </w:r>
      <w:r w:rsidR="004362CA">
        <w:rPr>
          <w:rFonts w:ascii="Arial" w:hAnsi="Arial" w:cs="Arial"/>
        </w:rPr>
        <w:lastRenderedPageBreak/>
        <w:t xml:space="preserve">utensilios limpios al </w:t>
      </w:r>
      <w:r w:rsidR="005652CB">
        <w:rPr>
          <w:rFonts w:ascii="Arial" w:hAnsi="Arial" w:cs="Arial"/>
        </w:rPr>
        <w:t>C</w:t>
      </w:r>
      <w:r w:rsidR="004362CA">
        <w:rPr>
          <w:rFonts w:ascii="Arial" w:hAnsi="Arial" w:cs="Arial"/>
        </w:rPr>
        <w:t>omedor de Estudiantes, asimismo</w:t>
      </w:r>
      <w:r w:rsidR="005652CB">
        <w:rPr>
          <w:rFonts w:ascii="Arial" w:hAnsi="Arial" w:cs="Arial"/>
        </w:rPr>
        <w:t>,</w:t>
      </w:r>
      <w:r w:rsidR="004362CA">
        <w:rPr>
          <w:rFonts w:ascii="Arial" w:hAnsi="Arial" w:cs="Arial"/>
        </w:rPr>
        <w:t xml:space="preserve"> </w:t>
      </w:r>
      <w:r w:rsidR="005652CB">
        <w:rPr>
          <w:rFonts w:ascii="Arial" w:hAnsi="Arial" w:cs="Arial"/>
        </w:rPr>
        <w:t>llevar</w:t>
      </w:r>
      <w:r w:rsidR="00B26021">
        <w:rPr>
          <w:rFonts w:ascii="Arial" w:hAnsi="Arial" w:cs="Arial"/>
        </w:rPr>
        <w:t>á</w:t>
      </w:r>
      <w:r w:rsidR="005652CB">
        <w:rPr>
          <w:rFonts w:ascii="Arial" w:hAnsi="Arial" w:cs="Arial"/>
        </w:rPr>
        <w:t xml:space="preserve"> el carro portabandejas</w:t>
      </w:r>
      <w:r w:rsidR="004362CA">
        <w:rPr>
          <w:rFonts w:ascii="Arial" w:hAnsi="Arial" w:cs="Arial"/>
        </w:rPr>
        <w:t xml:space="preserve"> a la zona de lavado</w:t>
      </w:r>
      <w:r w:rsidR="005652CB">
        <w:rPr>
          <w:rFonts w:ascii="Arial" w:hAnsi="Arial" w:cs="Arial"/>
        </w:rPr>
        <w:t xml:space="preserve"> de la Cocina</w:t>
      </w:r>
      <w:r w:rsidR="004362CA">
        <w:rPr>
          <w:rFonts w:ascii="Arial" w:hAnsi="Arial" w:cs="Arial"/>
        </w:rPr>
        <w:t>.</w:t>
      </w:r>
    </w:p>
    <w:p w:rsidR="00556463" w:rsidRDefault="003325EB" w:rsidP="004362CA">
      <w:pPr>
        <w:pStyle w:val="ecxmsonormal"/>
        <w:spacing w:before="0" w:beforeAutospacing="0" w:after="0" w:afterAutospacing="0" w:line="480" w:lineRule="auto"/>
        <w:ind w:left="709"/>
        <w:jc w:val="both"/>
        <w:rPr>
          <w:rFonts w:ascii="Arial" w:hAnsi="Arial" w:cs="Arial"/>
        </w:rPr>
      </w:pPr>
      <w:r>
        <w:rPr>
          <w:rFonts w:ascii="Arial" w:hAnsi="Arial" w:cs="Arial"/>
          <w:noProof/>
          <w:lang w:val="es-MX" w:eastAsia="es-MX"/>
        </w:rPr>
        <mc:AlternateContent>
          <mc:Choice Requires="wps">
            <w:drawing>
              <wp:anchor distT="0" distB="0" distL="114300" distR="114300" simplePos="0" relativeHeight="251633152" behindDoc="1" locked="0" layoutInCell="1" allowOverlap="1" wp14:anchorId="545EAB49" wp14:editId="4EDDE95C">
                <wp:simplePos x="0" y="0"/>
                <wp:positionH relativeFrom="column">
                  <wp:posOffset>1223645</wp:posOffset>
                </wp:positionH>
                <wp:positionV relativeFrom="paragraph">
                  <wp:posOffset>284480</wp:posOffset>
                </wp:positionV>
                <wp:extent cx="3009900" cy="2802255"/>
                <wp:effectExtent l="0" t="0" r="19050" b="17145"/>
                <wp:wrapNone/>
                <wp:docPr id="226" name="Rectangl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2802255"/>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0FE5C4" id="Rectangle 367" o:spid="_x0000_s1026" style="position:absolute;margin-left:96.35pt;margin-top:22.4pt;width:237pt;height:220.6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" strokeweight="1pt"/>
            </w:pict>
          </mc:Fallback>
        </mc:AlternateContent>
      </w:r>
    </w:p>
    <w:p w:rsidR="00556463" w:rsidRDefault="00E95F6E" w:rsidP="005652CB">
      <w:pPr>
        <w:pStyle w:val="ecxmsonormal"/>
        <w:spacing w:before="0" w:beforeAutospacing="0" w:after="120" w:afterAutospacing="0"/>
        <w:ind w:left="709"/>
        <w:jc w:val="center"/>
        <w:rPr>
          <w:rFonts w:ascii="Arial" w:hAnsi="Arial" w:cs="Arial"/>
        </w:rPr>
      </w:pPr>
      <w:r>
        <w:rPr>
          <w:rFonts w:ascii="Arial" w:hAnsi="Arial" w:cs="Arial"/>
          <w:noProof/>
          <w:lang w:val="es-MX" w:eastAsia="es-MX"/>
        </w:rPr>
        <w:drawing>
          <wp:inline distT="0" distB="0" distL="0" distR="0">
            <wp:extent cx="2743200" cy="2660073"/>
            <wp:effectExtent l="0" t="0" r="0" b="6985"/>
            <wp:docPr id="44" name="Diagrama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a 1"/>
                    <pic:cNvPicPr>
                      <a:picLocks noChangeArrowheads="1"/>
                    </pic:cNvPicPr>
                  </pic:nvPicPr>
                  <pic:blipFill>
                    <a:blip r:embed="rId98">
                      <a:extLst>
                        <a:ext uri="{28A0092B-C50C-407E-A947-70E740481C1C}">
                          <a14:useLocalDpi xmlns:a14="http://schemas.microsoft.com/office/drawing/2010/main" val="0"/>
                        </a:ext>
                      </a:extLst>
                    </a:blip>
                    <a:srcRect l="305" r="821"/>
                    <a:stretch>
                      <a:fillRect/>
                    </a:stretch>
                  </pic:blipFill>
                  <pic:spPr bwMode="auto">
                    <a:xfrm>
                      <a:off x="0" y="0"/>
                      <a:ext cx="2745967" cy="2662756"/>
                    </a:xfrm>
                    <a:prstGeom prst="rect">
                      <a:avLst/>
                    </a:prstGeom>
                    <a:noFill/>
                    <a:ln>
                      <a:noFill/>
                    </a:ln>
                  </pic:spPr>
                </pic:pic>
              </a:graphicData>
            </a:graphic>
          </wp:inline>
        </w:drawing>
      </w:r>
    </w:p>
    <w:p w:rsidR="005652CB" w:rsidRPr="005652CB" w:rsidRDefault="005652CB" w:rsidP="005652CB">
      <w:pPr>
        <w:pStyle w:val="Figura"/>
        <w:spacing w:after="120"/>
        <w:ind w:left="1418"/>
        <w:rPr>
          <w:rFonts w:eastAsia="Calibri"/>
          <w:sz w:val="2"/>
          <w:szCs w:val="2"/>
          <w:lang w:val="es-ES_tradnl" w:eastAsia="en-US"/>
        </w:rPr>
      </w:pPr>
    </w:p>
    <w:p w:rsidR="00556463" w:rsidRPr="005652CB" w:rsidRDefault="00556463" w:rsidP="006B5599">
      <w:pPr>
        <w:pStyle w:val="Figura"/>
        <w:spacing w:after="120"/>
        <w:ind w:left="709"/>
        <w:rPr>
          <w:rFonts w:eastAsia="Calibri"/>
          <w:sz w:val="20"/>
          <w:szCs w:val="20"/>
          <w:lang w:val="es-ES_tradnl" w:eastAsia="en-US"/>
        </w:rPr>
      </w:pPr>
      <w:bookmarkStart w:id="231" w:name="_Toc360714236"/>
      <w:r w:rsidRPr="005652CB">
        <w:rPr>
          <w:rFonts w:eastAsia="Calibri"/>
          <w:sz w:val="20"/>
          <w:szCs w:val="20"/>
          <w:lang w:val="es-ES_tradnl" w:eastAsia="en-US"/>
        </w:rPr>
        <w:t>Figura 5.</w:t>
      </w:r>
      <w:r w:rsidR="006B5599">
        <w:rPr>
          <w:rFonts w:eastAsia="Calibri"/>
          <w:sz w:val="20"/>
          <w:szCs w:val="20"/>
          <w:lang w:val="es-ES_tradnl" w:eastAsia="en-US"/>
        </w:rPr>
        <w:t>13</w:t>
      </w:r>
      <w:r w:rsidRPr="005652CB">
        <w:rPr>
          <w:rFonts w:eastAsia="Calibri"/>
          <w:sz w:val="20"/>
          <w:szCs w:val="20"/>
          <w:lang w:val="es-ES_tradnl" w:eastAsia="en-US"/>
        </w:rPr>
        <w:t xml:space="preserve">. </w:t>
      </w:r>
      <w:r w:rsidRPr="005652CB">
        <w:rPr>
          <w:rFonts w:eastAsia="Calibri"/>
          <w:b w:val="0"/>
          <w:sz w:val="20"/>
          <w:szCs w:val="20"/>
          <w:lang w:val="es-ES_tradnl" w:eastAsia="en-US"/>
        </w:rPr>
        <w:t xml:space="preserve">Organigrama del </w:t>
      </w:r>
      <w:r w:rsidR="009B2EF3" w:rsidRPr="005652CB">
        <w:rPr>
          <w:rFonts w:eastAsia="Calibri"/>
          <w:b w:val="0"/>
          <w:sz w:val="20"/>
          <w:szCs w:val="20"/>
          <w:lang w:val="es-ES_tradnl" w:eastAsia="en-US"/>
        </w:rPr>
        <w:t>Comedor “</w:t>
      </w:r>
      <w:r w:rsidRPr="005652CB">
        <w:rPr>
          <w:rFonts w:eastAsia="Calibri"/>
          <w:b w:val="0"/>
          <w:sz w:val="20"/>
          <w:szCs w:val="20"/>
          <w:lang w:val="es-ES_tradnl" w:eastAsia="en-US"/>
        </w:rPr>
        <w:t>Politécnico”</w:t>
      </w:r>
      <w:bookmarkEnd w:id="231"/>
    </w:p>
    <w:p w:rsidR="00556463" w:rsidRPr="005652CB" w:rsidRDefault="00556463" w:rsidP="006B5599">
      <w:pPr>
        <w:spacing w:after="120"/>
        <w:ind w:left="709"/>
        <w:jc w:val="center"/>
        <w:rPr>
          <w:rFonts w:eastAsia="Calibri"/>
          <w:sz w:val="20"/>
          <w:szCs w:val="20"/>
          <w:lang w:val="es-ES_tradnl" w:eastAsia="en-US"/>
        </w:rPr>
      </w:pPr>
      <w:r w:rsidRPr="005652CB">
        <w:rPr>
          <w:rFonts w:ascii="Arial" w:eastAsia="Calibri" w:hAnsi="Arial" w:cs="Arial"/>
          <w:b/>
          <w:sz w:val="20"/>
          <w:szCs w:val="20"/>
          <w:lang w:val="es-ES_tradnl" w:eastAsia="en-US"/>
        </w:rPr>
        <w:t>Elaborado por:</w:t>
      </w:r>
      <w:r w:rsidRPr="005652CB">
        <w:rPr>
          <w:rFonts w:ascii="Arial" w:eastAsia="Calibri" w:hAnsi="Arial" w:cs="Arial"/>
          <w:sz w:val="20"/>
          <w:szCs w:val="20"/>
          <w:lang w:val="es-ES_tradnl" w:eastAsia="en-US"/>
        </w:rPr>
        <w:t xml:space="preserve"> Júpiter y Suárez</w:t>
      </w:r>
    </w:p>
    <w:p w:rsidR="00556463" w:rsidRDefault="00556463" w:rsidP="004362CA">
      <w:pPr>
        <w:pStyle w:val="ecxmsonormal"/>
        <w:spacing w:before="0" w:beforeAutospacing="0" w:after="0" w:afterAutospacing="0" w:line="480" w:lineRule="auto"/>
        <w:ind w:left="709"/>
        <w:jc w:val="both"/>
        <w:rPr>
          <w:rFonts w:ascii="Arial" w:hAnsi="Arial" w:cs="Arial"/>
        </w:rPr>
      </w:pPr>
    </w:p>
    <w:p w:rsidR="00871ACD" w:rsidRDefault="00871ACD" w:rsidP="00871ACD">
      <w:pPr>
        <w:pStyle w:val="ecxmsonormal"/>
        <w:spacing w:before="0" w:beforeAutospacing="0" w:after="0" w:afterAutospacing="0" w:line="480" w:lineRule="auto"/>
        <w:ind w:left="709"/>
        <w:jc w:val="both"/>
        <w:rPr>
          <w:rFonts w:ascii="Arial" w:hAnsi="Arial" w:cs="Arial"/>
        </w:rPr>
      </w:pPr>
      <w:r>
        <w:rPr>
          <w:rFonts w:ascii="Arial" w:hAnsi="Arial" w:cs="Arial"/>
        </w:rPr>
        <w:t xml:space="preserve">Para brindar facilidades de aseo personal a carta cabal, se </w:t>
      </w:r>
      <w:r w:rsidR="00F0772F">
        <w:rPr>
          <w:rFonts w:ascii="Arial" w:hAnsi="Arial" w:cs="Arial"/>
        </w:rPr>
        <w:t xml:space="preserve">debe asignar a un empleado </w:t>
      </w:r>
      <w:r>
        <w:rPr>
          <w:rFonts w:ascii="Arial" w:hAnsi="Arial" w:cs="Arial"/>
        </w:rPr>
        <w:t xml:space="preserve">que </w:t>
      </w:r>
      <w:r w:rsidR="005C7B21">
        <w:rPr>
          <w:rFonts w:ascii="Arial" w:hAnsi="Arial" w:cs="Arial"/>
        </w:rPr>
        <w:t xml:space="preserve">llene los dosificadores </w:t>
      </w:r>
      <w:r w:rsidR="00F0772F">
        <w:rPr>
          <w:rFonts w:ascii="Arial" w:hAnsi="Arial" w:cs="Arial"/>
        </w:rPr>
        <w:t>de jabón y sanitizante en</w:t>
      </w:r>
      <w:r>
        <w:rPr>
          <w:rFonts w:ascii="Arial" w:hAnsi="Arial" w:cs="Arial"/>
        </w:rPr>
        <w:t xml:space="preserve"> </w:t>
      </w:r>
      <w:r w:rsidR="005652CB">
        <w:rPr>
          <w:rFonts w:ascii="Arial" w:hAnsi="Arial" w:cs="Arial"/>
        </w:rPr>
        <w:t>todas las áreas (Cocina, C</w:t>
      </w:r>
      <w:r>
        <w:rPr>
          <w:rFonts w:ascii="Arial" w:hAnsi="Arial" w:cs="Arial"/>
        </w:rPr>
        <w:t>omedor de Estudiantes y SS</w:t>
      </w:r>
      <w:r w:rsidR="00B32BEB">
        <w:rPr>
          <w:rFonts w:ascii="Arial" w:hAnsi="Arial" w:cs="Arial"/>
        </w:rPr>
        <w:t>.</w:t>
      </w:r>
      <w:r>
        <w:rPr>
          <w:rFonts w:ascii="Arial" w:hAnsi="Arial" w:cs="Arial"/>
        </w:rPr>
        <w:t>HH</w:t>
      </w:r>
      <w:r w:rsidR="005652CB">
        <w:rPr>
          <w:rFonts w:ascii="Arial" w:hAnsi="Arial" w:cs="Arial"/>
        </w:rPr>
        <w:t>.</w:t>
      </w:r>
      <w:r>
        <w:rPr>
          <w:rFonts w:ascii="Arial" w:hAnsi="Arial" w:cs="Arial"/>
        </w:rPr>
        <w:t xml:space="preserve"> en general), además</w:t>
      </w:r>
      <w:r w:rsidR="00D8321F">
        <w:rPr>
          <w:rFonts w:ascii="Arial" w:hAnsi="Arial" w:cs="Arial"/>
        </w:rPr>
        <w:t>,</w:t>
      </w:r>
      <w:r>
        <w:rPr>
          <w:rFonts w:ascii="Arial" w:hAnsi="Arial" w:cs="Arial"/>
        </w:rPr>
        <w:t xml:space="preserve"> debe equipar de papel higiénico y toallas desechables cuando éstos estén casi por agotarse para que no hagan falta en ningún momento.</w:t>
      </w:r>
    </w:p>
    <w:p w:rsidR="00433076" w:rsidRDefault="00433076" w:rsidP="00433076">
      <w:pPr>
        <w:pStyle w:val="ecxmsonormal"/>
        <w:spacing w:before="0" w:beforeAutospacing="0" w:after="0" w:afterAutospacing="0"/>
        <w:ind w:left="709"/>
        <w:jc w:val="both"/>
        <w:rPr>
          <w:rFonts w:ascii="Arial" w:hAnsi="Arial" w:cs="Arial"/>
        </w:rPr>
      </w:pPr>
    </w:p>
    <w:p w:rsidR="004362CA" w:rsidRDefault="005D02FE" w:rsidP="004362CA">
      <w:pPr>
        <w:pStyle w:val="ecxmsonormal"/>
        <w:spacing w:before="0" w:beforeAutospacing="0" w:after="0" w:afterAutospacing="0" w:line="480" w:lineRule="auto"/>
        <w:ind w:left="709"/>
        <w:jc w:val="both"/>
        <w:rPr>
          <w:rFonts w:ascii="Arial" w:hAnsi="Arial" w:cs="Arial"/>
        </w:rPr>
      </w:pPr>
      <w:r>
        <w:rPr>
          <w:rFonts w:ascii="Arial" w:hAnsi="Arial" w:cs="Arial"/>
        </w:rPr>
        <w:t>A continuación</w:t>
      </w:r>
      <w:r w:rsidR="00F0772F">
        <w:rPr>
          <w:rFonts w:ascii="Arial" w:hAnsi="Arial" w:cs="Arial"/>
        </w:rPr>
        <w:t>,</w:t>
      </w:r>
      <w:r>
        <w:rPr>
          <w:rFonts w:ascii="Arial" w:hAnsi="Arial" w:cs="Arial"/>
        </w:rPr>
        <w:t xml:space="preserve"> se muestra </w:t>
      </w:r>
      <w:r w:rsidR="00871ACD">
        <w:rPr>
          <w:rFonts w:ascii="Arial" w:hAnsi="Arial" w:cs="Arial"/>
        </w:rPr>
        <w:t>la figura</w:t>
      </w:r>
      <w:r w:rsidR="009B2EF3">
        <w:rPr>
          <w:rFonts w:ascii="Arial" w:hAnsi="Arial" w:cs="Arial"/>
        </w:rPr>
        <w:t xml:space="preserve"> </w:t>
      </w:r>
      <w:r w:rsidR="004362CA">
        <w:rPr>
          <w:rFonts w:ascii="Arial" w:hAnsi="Arial" w:cs="Arial"/>
        </w:rPr>
        <w:t xml:space="preserve">acerca de la </w:t>
      </w:r>
      <w:r w:rsidR="00871ACD">
        <w:rPr>
          <w:rFonts w:ascii="Arial" w:hAnsi="Arial" w:cs="Arial"/>
        </w:rPr>
        <w:t>delegación</w:t>
      </w:r>
      <w:r w:rsidR="004362CA">
        <w:rPr>
          <w:rFonts w:ascii="Arial" w:hAnsi="Arial" w:cs="Arial"/>
        </w:rPr>
        <w:t xml:space="preserve"> </w:t>
      </w:r>
      <w:r w:rsidR="00556463">
        <w:rPr>
          <w:rFonts w:ascii="Arial" w:hAnsi="Arial" w:cs="Arial"/>
        </w:rPr>
        <w:t>de actividades</w:t>
      </w:r>
      <w:r w:rsidR="009B2EF3">
        <w:rPr>
          <w:rFonts w:ascii="Arial" w:hAnsi="Arial" w:cs="Arial"/>
        </w:rPr>
        <w:t xml:space="preserve"> de los </w:t>
      </w:r>
      <w:r w:rsidR="00F0772F">
        <w:rPr>
          <w:rFonts w:ascii="Arial" w:hAnsi="Arial" w:cs="Arial"/>
        </w:rPr>
        <w:t>empleados</w:t>
      </w:r>
      <w:r>
        <w:rPr>
          <w:rFonts w:ascii="Arial" w:hAnsi="Arial" w:cs="Arial"/>
        </w:rPr>
        <w:t>.</w:t>
      </w:r>
    </w:p>
    <w:p w:rsidR="00871ACD" w:rsidRDefault="00370E26" w:rsidP="00871ACD">
      <w:pPr>
        <w:pStyle w:val="ecxmsonormal"/>
        <w:spacing w:before="0" w:beforeAutospacing="0" w:after="0" w:afterAutospacing="0" w:line="480" w:lineRule="auto"/>
        <w:ind w:left="709"/>
        <w:jc w:val="center"/>
        <w:rPr>
          <w:rFonts w:ascii="Arial" w:hAnsi="Arial" w:cs="Arial"/>
        </w:rPr>
      </w:pPr>
      <w:r>
        <w:rPr>
          <w:rFonts w:ascii="Arial" w:hAnsi="Arial" w:cs="Arial"/>
          <w:noProof/>
          <w:lang w:val="es-MX" w:eastAsia="es-MX"/>
        </w:rPr>
        <w:lastRenderedPageBreak/>
        <mc:AlternateContent>
          <mc:Choice Requires="wps">
            <w:drawing>
              <wp:anchor distT="0" distB="0" distL="114300" distR="114300" simplePos="0" relativeHeight="251635200" behindDoc="1" locked="0" layoutInCell="1" allowOverlap="1" wp14:anchorId="68B8588C" wp14:editId="0329DD43">
                <wp:simplePos x="0" y="0"/>
                <wp:positionH relativeFrom="column">
                  <wp:posOffset>674370</wp:posOffset>
                </wp:positionH>
                <wp:positionV relativeFrom="paragraph">
                  <wp:posOffset>3732975</wp:posOffset>
                </wp:positionV>
                <wp:extent cx="4191000" cy="3409950"/>
                <wp:effectExtent l="0" t="0" r="19050" b="19050"/>
                <wp:wrapNone/>
                <wp:docPr id="224" name="Rectangl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0" cy="34099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520845" id="Rectangle 368" o:spid="_x0000_s1026" style="position:absolute;margin-left:53.1pt;margin-top:293.95pt;width:330pt;height:268.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" strokeweight="1pt"/>
            </w:pict>
          </mc:Fallback>
        </mc:AlternateContent>
      </w:r>
      <w:r w:rsidR="009F53D7">
        <w:rPr>
          <w:rFonts w:ascii="Arial" w:hAnsi="Arial" w:cs="Arial"/>
          <w:noProof/>
          <w:lang w:val="es-MX" w:eastAsia="es-MX"/>
        </w:rPr>
        <mc:AlternateContent>
          <mc:Choice Requires="wps">
            <w:drawing>
              <wp:anchor distT="0" distB="0" distL="114300" distR="114300" simplePos="0" relativeHeight="251640320" behindDoc="1" locked="0" layoutInCell="1" allowOverlap="1" wp14:anchorId="6BF55F55" wp14:editId="3F572110">
                <wp:simplePos x="0" y="0"/>
                <wp:positionH relativeFrom="column">
                  <wp:posOffset>674370</wp:posOffset>
                </wp:positionH>
                <wp:positionV relativeFrom="paragraph">
                  <wp:posOffset>-55245</wp:posOffset>
                </wp:positionV>
                <wp:extent cx="4191000" cy="3790950"/>
                <wp:effectExtent l="0" t="0" r="19050" b="19050"/>
                <wp:wrapNone/>
                <wp:docPr id="225" name="Rectangle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0" cy="37909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56ABAE" id="Rectangle 369" o:spid="_x0000_s1026" style="position:absolute;margin-left:53.1pt;margin-top:-4.35pt;width:330pt;height:298.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" strokeweight="1pt"/>
            </w:pict>
          </mc:Fallback>
        </mc:AlternateContent>
      </w:r>
      <w:r w:rsidR="00E95F6E">
        <w:rPr>
          <w:rFonts w:ascii="Arial" w:hAnsi="Arial" w:cs="Arial"/>
          <w:noProof/>
          <w:lang w:val="es-MX" w:eastAsia="es-MX"/>
        </w:rPr>
        <w:drawing>
          <wp:inline distT="0" distB="0" distL="0" distR="0" wp14:anchorId="6E89CAD8" wp14:editId="3737B788">
            <wp:extent cx="3810000" cy="3619500"/>
            <wp:effectExtent l="0" t="0" r="0" b="0"/>
            <wp:docPr id="45" name="Diagrama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a 1"/>
                    <pic:cNvPicPr>
                      <a:picLocks noChangeArrowheads="1"/>
                    </pic:cNvPicPr>
                  </pic:nvPicPr>
                  <pic:blipFill>
                    <a:blip r:embed="rId99">
                      <a:extLst>
                        <a:ext uri="{28A0092B-C50C-407E-A947-70E740481C1C}">
                          <a14:useLocalDpi xmlns:a14="http://schemas.microsoft.com/office/drawing/2010/main" val="0"/>
                        </a:ext>
                      </a:extLst>
                    </a:blip>
                    <a:srcRect t="467" b="467"/>
                    <a:stretch>
                      <a:fillRect/>
                    </a:stretch>
                  </pic:blipFill>
                  <pic:spPr bwMode="auto">
                    <a:xfrm>
                      <a:off x="0" y="0"/>
                      <a:ext cx="3810000" cy="3619500"/>
                    </a:xfrm>
                    <a:prstGeom prst="rect">
                      <a:avLst/>
                    </a:prstGeom>
                    <a:noFill/>
                    <a:ln>
                      <a:noFill/>
                    </a:ln>
                  </pic:spPr>
                </pic:pic>
              </a:graphicData>
            </a:graphic>
          </wp:inline>
        </w:drawing>
      </w:r>
    </w:p>
    <w:p w:rsidR="00871ACD" w:rsidRDefault="00E95F6E" w:rsidP="00CA1186">
      <w:pPr>
        <w:pStyle w:val="ecxmsonormal"/>
        <w:spacing w:before="0" w:beforeAutospacing="0" w:after="120" w:afterAutospacing="0"/>
        <w:ind w:left="720"/>
        <w:jc w:val="center"/>
        <w:rPr>
          <w:rFonts w:ascii="Arial" w:hAnsi="Arial" w:cs="Arial"/>
          <w:lang w:val="es-ES"/>
        </w:rPr>
      </w:pPr>
      <w:r>
        <w:rPr>
          <w:rFonts w:ascii="Arial" w:hAnsi="Arial" w:cs="Arial"/>
          <w:noProof/>
          <w:lang w:val="es-MX" w:eastAsia="es-MX"/>
        </w:rPr>
        <w:drawing>
          <wp:inline distT="0" distB="0" distL="0" distR="0">
            <wp:extent cx="3810000" cy="3276600"/>
            <wp:effectExtent l="0" t="0" r="0" b="0"/>
            <wp:docPr id="46" name="Diagrama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a 1"/>
                    <pic:cNvPicPr>
                      <a:picLocks noChangeArrowheads="1"/>
                    </pic:cNvPicPr>
                  </pic:nvPicPr>
                  <pic:blipFill>
                    <a:blip r:embed="rId100">
                      <a:extLst>
                        <a:ext uri="{28A0092B-C50C-407E-A947-70E740481C1C}">
                          <a14:useLocalDpi xmlns:a14="http://schemas.microsoft.com/office/drawing/2010/main" val="0"/>
                        </a:ext>
                      </a:extLst>
                    </a:blip>
                    <a:srcRect l="229" r="-290"/>
                    <a:stretch>
                      <a:fillRect/>
                    </a:stretch>
                  </pic:blipFill>
                  <pic:spPr bwMode="auto">
                    <a:xfrm>
                      <a:off x="0" y="0"/>
                      <a:ext cx="3810000" cy="3276600"/>
                    </a:xfrm>
                    <a:prstGeom prst="rect">
                      <a:avLst/>
                    </a:prstGeom>
                    <a:noFill/>
                    <a:ln>
                      <a:noFill/>
                    </a:ln>
                  </pic:spPr>
                </pic:pic>
              </a:graphicData>
            </a:graphic>
          </wp:inline>
        </w:drawing>
      </w:r>
    </w:p>
    <w:p w:rsidR="001D7FDD" w:rsidRPr="00CA1186" w:rsidRDefault="001D7FDD" w:rsidP="00CA1186">
      <w:pPr>
        <w:pStyle w:val="ecxmsonormal"/>
        <w:spacing w:before="0" w:beforeAutospacing="0" w:after="120" w:afterAutospacing="0"/>
        <w:ind w:left="720"/>
        <w:jc w:val="center"/>
        <w:rPr>
          <w:rFonts w:ascii="Arial" w:hAnsi="Arial" w:cs="Arial"/>
          <w:sz w:val="4"/>
        </w:rPr>
      </w:pPr>
    </w:p>
    <w:p w:rsidR="00871ACD" w:rsidRPr="00CA1186" w:rsidRDefault="00871ACD" w:rsidP="00CA1186">
      <w:pPr>
        <w:pStyle w:val="Figura"/>
        <w:spacing w:after="120"/>
        <w:ind w:left="720"/>
        <w:rPr>
          <w:rFonts w:eastAsia="Calibri"/>
          <w:sz w:val="20"/>
          <w:szCs w:val="20"/>
          <w:lang w:val="es-ES_tradnl" w:eastAsia="en-US"/>
        </w:rPr>
      </w:pPr>
      <w:bookmarkStart w:id="232" w:name="_Toc360714237"/>
      <w:r w:rsidRPr="00CA1186">
        <w:rPr>
          <w:rFonts w:eastAsia="Calibri"/>
          <w:sz w:val="20"/>
          <w:szCs w:val="20"/>
          <w:lang w:val="es-ES_tradnl" w:eastAsia="en-US"/>
        </w:rPr>
        <w:t>Figura 5.</w:t>
      </w:r>
      <w:r w:rsidR="003F1EC7" w:rsidRPr="00CA1186">
        <w:rPr>
          <w:rFonts w:eastAsia="Calibri"/>
          <w:sz w:val="20"/>
          <w:szCs w:val="20"/>
          <w:lang w:val="es-ES_tradnl" w:eastAsia="en-US"/>
        </w:rPr>
        <w:t>1</w:t>
      </w:r>
      <w:r w:rsidR="006B5599" w:rsidRPr="00CA1186">
        <w:rPr>
          <w:rFonts w:eastAsia="Calibri"/>
          <w:sz w:val="20"/>
          <w:szCs w:val="20"/>
          <w:lang w:val="es-ES_tradnl" w:eastAsia="en-US"/>
        </w:rPr>
        <w:t>4</w:t>
      </w:r>
      <w:r w:rsidRPr="00CA1186">
        <w:rPr>
          <w:rFonts w:eastAsia="Calibri"/>
          <w:sz w:val="20"/>
          <w:szCs w:val="20"/>
          <w:lang w:val="es-ES_tradnl" w:eastAsia="en-US"/>
        </w:rPr>
        <w:t xml:space="preserve">. </w:t>
      </w:r>
      <w:r w:rsidRPr="00CA1186">
        <w:rPr>
          <w:rFonts w:eastAsia="Calibri"/>
          <w:b w:val="0"/>
          <w:sz w:val="20"/>
          <w:szCs w:val="20"/>
          <w:lang w:val="es-ES_tradnl" w:eastAsia="en-US"/>
        </w:rPr>
        <w:t xml:space="preserve">Propuesta de delegación de </w:t>
      </w:r>
      <w:r w:rsidR="00CA1186">
        <w:rPr>
          <w:rFonts w:eastAsia="Calibri"/>
          <w:b w:val="0"/>
          <w:sz w:val="20"/>
          <w:szCs w:val="20"/>
          <w:lang w:val="es-ES_tradnl" w:eastAsia="en-US"/>
        </w:rPr>
        <w:t>a</w:t>
      </w:r>
      <w:r w:rsidRPr="00CA1186">
        <w:rPr>
          <w:rFonts w:eastAsia="Calibri"/>
          <w:b w:val="0"/>
          <w:sz w:val="20"/>
          <w:szCs w:val="20"/>
          <w:lang w:val="es-ES_tradnl" w:eastAsia="en-US"/>
        </w:rPr>
        <w:t>ctividades</w:t>
      </w:r>
      <w:bookmarkEnd w:id="232"/>
    </w:p>
    <w:p w:rsidR="00871ACD" w:rsidRPr="00CA1186" w:rsidRDefault="00871ACD" w:rsidP="00CA1186">
      <w:pPr>
        <w:spacing w:after="120"/>
        <w:ind w:left="720"/>
        <w:jc w:val="center"/>
        <w:rPr>
          <w:rFonts w:eastAsia="Calibri"/>
          <w:sz w:val="20"/>
          <w:szCs w:val="20"/>
          <w:lang w:val="es-ES_tradnl" w:eastAsia="en-US"/>
        </w:rPr>
      </w:pPr>
      <w:r w:rsidRPr="00CA1186">
        <w:rPr>
          <w:rFonts w:ascii="Arial" w:eastAsia="Calibri" w:hAnsi="Arial" w:cs="Arial"/>
          <w:b/>
          <w:sz w:val="20"/>
          <w:szCs w:val="20"/>
          <w:lang w:val="es-ES_tradnl" w:eastAsia="en-US"/>
        </w:rPr>
        <w:t>Elaborado por:</w:t>
      </w:r>
      <w:r w:rsidRPr="00CA1186">
        <w:rPr>
          <w:rFonts w:ascii="Arial" w:eastAsia="Calibri" w:hAnsi="Arial" w:cs="Arial"/>
          <w:sz w:val="20"/>
          <w:szCs w:val="20"/>
          <w:lang w:val="es-ES_tradnl" w:eastAsia="en-US"/>
        </w:rPr>
        <w:t xml:space="preserve"> Júpiter y Suárez</w:t>
      </w:r>
    </w:p>
    <w:p w:rsidR="00C65DDC" w:rsidRDefault="00C65DDC" w:rsidP="00C65DDC">
      <w:pPr>
        <w:pStyle w:val="ecxmsonormal"/>
        <w:spacing w:before="0" w:beforeAutospacing="0" w:after="0" w:afterAutospacing="0" w:line="480" w:lineRule="auto"/>
        <w:ind w:left="709"/>
        <w:jc w:val="both"/>
        <w:rPr>
          <w:rFonts w:ascii="Arial" w:hAnsi="Arial" w:cs="Arial"/>
        </w:rPr>
      </w:pPr>
      <w:r>
        <w:rPr>
          <w:rFonts w:ascii="Arial" w:hAnsi="Arial" w:cs="Arial"/>
        </w:rPr>
        <w:lastRenderedPageBreak/>
        <w:t>Una vez finalizada la preparación de guarniciones, una de las dos personas encargadas de esta actividad, debe realizar el lavado de platos cuando exista poca afluencia de comensales en el Comedor de Estudiantes, caso contrario, ayudará a servir los platos fuertes de éste comedor.</w:t>
      </w:r>
    </w:p>
    <w:p w:rsidR="00C65DDC" w:rsidRDefault="00C65DDC" w:rsidP="00C65DDC">
      <w:pPr>
        <w:pStyle w:val="ecxmsonormal"/>
        <w:spacing w:before="0" w:beforeAutospacing="0" w:after="0" w:afterAutospacing="0"/>
        <w:ind w:left="709"/>
        <w:jc w:val="both"/>
        <w:rPr>
          <w:rFonts w:ascii="Arial" w:hAnsi="Arial" w:cs="Arial"/>
        </w:rPr>
      </w:pPr>
    </w:p>
    <w:p w:rsidR="00CA1186" w:rsidRDefault="00CA1186" w:rsidP="00CA1186">
      <w:pPr>
        <w:pStyle w:val="ecxmsonormal"/>
        <w:spacing w:before="0" w:beforeAutospacing="0" w:after="0" w:afterAutospacing="0" w:line="480" w:lineRule="auto"/>
        <w:ind w:left="709"/>
        <w:jc w:val="both"/>
        <w:rPr>
          <w:rFonts w:ascii="Arial" w:hAnsi="Arial" w:cs="Arial"/>
        </w:rPr>
      </w:pPr>
      <w:r>
        <w:rPr>
          <w:rFonts w:ascii="Arial" w:hAnsi="Arial" w:cs="Arial"/>
        </w:rPr>
        <w:t xml:space="preserve">Para asignar personal </w:t>
      </w:r>
      <w:r w:rsidR="00C65DDC">
        <w:rPr>
          <w:rFonts w:ascii="Arial" w:hAnsi="Arial" w:cs="Arial"/>
        </w:rPr>
        <w:t>en</w:t>
      </w:r>
      <w:r>
        <w:rPr>
          <w:rFonts w:ascii="Arial" w:hAnsi="Arial" w:cs="Arial"/>
        </w:rPr>
        <w:t xml:space="preserve"> la zona de cocción</w:t>
      </w:r>
      <w:r w:rsidR="00C65DDC">
        <w:rPr>
          <w:rFonts w:ascii="Arial" w:hAnsi="Arial" w:cs="Arial"/>
        </w:rPr>
        <w:t>,</w:t>
      </w:r>
      <w:r>
        <w:rPr>
          <w:rFonts w:ascii="Arial" w:hAnsi="Arial" w:cs="Arial"/>
        </w:rPr>
        <w:t xml:space="preserve"> se recomienda que sean en menor cantidad con la finalidad de evitar tropiezos ent</w:t>
      </w:r>
      <w:r w:rsidR="00C65DDC">
        <w:rPr>
          <w:rFonts w:ascii="Arial" w:hAnsi="Arial" w:cs="Arial"/>
        </w:rPr>
        <w:t xml:space="preserve">re ellos e impedir accidentes. </w:t>
      </w:r>
    </w:p>
    <w:p w:rsidR="00140C51" w:rsidRDefault="001954C0" w:rsidP="001D7FDD">
      <w:pPr>
        <w:spacing w:line="480" w:lineRule="auto"/>
        <w:ind w:left="709"/>
        <w:jc w:val="both"/>
        <w:rPr>
          <w:rFonts w:ascii="Arial" w:hAnsi="Arial" w:cs="Arial"/>
        </w:rPr>
      </w:pPr>
      <w:r w:rsidRPr="00FA5C84">
        <w:rPr>
          <w:rFonts w:ascii="Arial" w:hAnsi="Arial" w:cs="Arial"/>
        </w:rPr>
        <w:t>Es imprescindible que todo el personal conozca acerca de los riesgos que pueden presentarse</w:t>
      </w:r>
      <w:r w:rsidR="00FA5C84" w:rsidRPr="00FA5C84">
        <w:rPr>
          <w:rFonts w:ascii="Arial" w:hAnsi="Arial" w:cs="Arial"/>
        </w:rPr>
        <w:t xml:space="preserve"> y lo importante que es el reportar incidente</w:t>
      </w:r>
      <w:r w:rsidR="00C65DDC">
        <w:rPr>
          <w:rFonts w:ascii="Arial" w:hAnsi="Arial" w:cs="Arial"/>
        </w:rPr>
        <w:t>s</w:t>
      </w:r>
      <w:r w:rsidR="00FA5C84" w:rsidRPr="00FA5C84">
        <w:rPr>
          <w:rFonts w:ascii="Arial" w:hAnsi="Arial" w:cs="Arial"/>
        </w:rPr>
        <w:t xml:space="preserve"> para evitar la creación de accidentes</w:t>
      </w:r>
      <w:r w:rsidR="00C65DDC">
        <w:rPr>
          <w:rFonts w:ascii="Arial" w:hAnsi="Arial" w:cs="Arial"/>
        </w:rPr>
        <w:t>;</w:t>
      </w:r>
      <w:r w:rsidR="00871ACD">
        <w:rPr>
          <w:rFonts w:ascii="Arial" w:hAnsi="Arial" w:cs="Arial"/>
        </w:rPr>
        <w:t xml:space="preserve"> por esta razón</w:t>
      </w:r>
      <w:r w:rsidR="00C65DDC">
        <w:rPr>
          <w:rFonts w:ascii="Arial" w:hAnsi="Arial" w:cs="Arial"/>
        </w:rPr>
        <w:t>,</w:t>
      </w:r>
      <w:r w:rsidR="00871ACD">
        <w:rPr>
          <w:rFonts w:ascii="Arial" w:hAnsi="Arial" w:cs="Arial"/>
        </w:rPr>
        <w:t xml:space="preserve"> a continuación </w:t>
      </w:r>
      <w:r w:rsidR="00FA5C84">
        <w:rPr>
          <w:rFonts w:ascii="Arial" w:hAnsi="Arial" w:cs="Arial"/>
        </w:rPr>
        <w:t xml:space="preserve"> se descri</w:t>
      </w:r>
      <w:r w:rsidR="00871ACD">
        <w:rPr>
          <w:rFonts w:ascii="Arial" w:hAnsi="Arial" w:cs="Arial"/>
        </w:rPr>
        <w:t>b</w:t>
      </w:r>
      <w:r w:rsidR="00C65DDC">
        <w:rPr>
          <w:rFonts w:ascii="Arial" w:hAnsi="Arial" w:cs="Arial"/>
        </w:rPr>
        <w:t>e</w:t>
      </w:r>
      <w:r w:rsidR="00FA5C84">
        <w:rPr>
          <w:rFonts w:ascii="Arial" w:hAnsi="Arial" w:cs="Arial"/>
        </w:rPr>
        <w:t xml:space="preserve"> algunos planes de contingencia:</w:t>
      </w:r>
    </w:p>
    <w:p w:rsidR="00BE322C" w:rsidRDefault="00BE322C" w:rsidP="00723E49">
      <w:pPr>
        <w:ind w:left="709"/>
        <w:jc w:val="both"/>
        <w:rPr>
          <w:rFonts w:ascii="Arial" w:hAnsi="Arial" w:cs="Arial"/>
        </w:rPr>
      </w:pPr>
    </w:p>
    <w:p w:rsidR="00F36426" w:rsidRPr="00513DDC" w:rsidRDefault="00F36426" w:rsidP="00F36426">
      <w:pPr>
        <w:pStyle w:val="Sinespaciado"/>
        <w:spacing w:line="480" w:lineRule="auto"/>
        <w:ind w:left="709"/>
        <w:jc w:val="both"/>
        <w:rPr>
          <w:rFonts w:ascii="Arial" w:hAnsi="Arial" w:cs="Arial"/>
          <w:b/>
        </w:rPr>
      </w:pPr>
      <w:r w:rsidRPr="00513DDC">
        <w:rPr>
          <w:rFonts w:ascii="Arial" w:hAnsi="Arial" w:cs="Arial"/>
          <w:b/>
        </w:rPr>
        <w:t>Plan de Contingencia pa</w:t>
      </w:r>
      <w:r w:rsidR="00C65DDC">
        <w:rPr>
          <w:rFonts w:ascii="Arial" w:hAnsi="Arial" w:cs="Arial"/>
          <w:b/>
        </w:rPr>
        <w:t>ra prevenir riesgos de incendio</w:t>
      </w:r>
    </w:p>
    <w:p w:rsidR="00F36426" w:rsidRPr="00513DDC" w:rsidRDefault="00F36426" w:rsidP="00C65DDC">
      <w:pPr>
        <w:pStyle w:val="Sinespaciado"/>
        <w:ind w:left="709"/>
        <w:jc w:val="both"/>
        <w:rPr>
          <w:rFonts w:ascii="Arial" w:hAnsi="Arial" w:cs="Arial"/>
          <w:b/>
        </w:rPr>
      </w:pPr>
    </w:p>
    <w:p w:rsidR="00F36426" w:rsidRPr="00513DDC" w:rsidRDefault="00F36426" w:rsidP="000F4F7C">
      <w:pPr>
        <w:pStyle w:val="Sinespaciado"/>
        <w:numPr>
          <w:ilvl w:val="0"/>
          <w:numId w:val="25"/>
        </w:numPr>
        <w:spacing w:line="480" w:lineRule="auto"/>
        <w:ind w:left="1134"/>
        <w:jc w:val="both"/>
        <w:rPr>
          <w:rFonts w:ascii="Arial" w:hAnsi="Arial" w:cs="Arial"/>
        </w:rPr>
      </w:pPr>
      <w:r w:rsidRPr="00513DDC">
        <w:rPr>
          <w:rFonts w:ascii="Arial" w:hAnsi="Arial" w:cs="Arial"/>
        </w:rPr>
        <w:t xml:space="preserve">Revisar periódicamente que no se den los siguientes incidentes: </w:t>
      </w:r>
    </w:p>
    <w:p w:rsidR="00F36426" w:rsidRPr="00513DDC" w:rsidRDefault="00F36426" w:rsidP="000F4F7C">
      <w:pPr>
        <w:pStyle w:val="Sinespaciado"/>
        <w:numPr>
          <w:ilvl w:val="0"/>
          <w:numId w:val="26"/>
        </w:numPr>
        <w:spacing w:line="480" w:lineRule="auto"/>
        <w:ind w:left="1418"/>
        <w:jc w:val="both"/>
        <w:rPr>
          <w:rFonts w:ascii="Arial" w:hAnsi="Arial" w:cs="Arial"/>
        </w:rPr>
      </w:pPr>
      <w:r w:rsidRPr="00513DDC">
        <w:rPr>
          <w:rFonts w:ascii="Arial" w:hAnsi="Arial" w:cs="Arial"/>
        </w:rPr>
        <w:t>Acumular elementos inflamables</w:t>
      </w:r>
      <w:r w:rsidR="00FA5C84" w:rsidRPr="00513DDC">
        <w:rPr>
          <w:rFonts w:ascii="Arial" w:hAnsi="Arial" w:cs="Arial"/>
        </w:rPr>
        <w:t xml:space="preserve"> sobre todo dentro del área de cocina</w:t>
      </w:r>
      <w:r w:rsidRPr="00513DDC">
        <w:rPr>
          <w:rFonts w:ascii="Arial" w:hAnsi="Arial" w:cs="Arial"/>
        </w:rPr>
        <w:t>.</w:t>
      </w:r>
    </w:p>
    <w:p w:rsidR="00F36426" w:rsidRPr="00513DDC" w:rsidRDefault="00F36426" w:rsidP="000F4F7C">
      <w:pPr>
        <w:pStyle w:val="Sinespaciado"/>
        <w:numPr>
          <w:ilvl w:val="0"/>
          <w:numId w:val="26"/>
        </w:numPr>
        <w:spacing w:line="480" w:lineRule="auto"/>
        <w:ind w:left="1418"/>
        <w:jc w:val="both"/>
        <w:rPr>
          <w:rFonts w:ascii="Arial" w:hAnsi="Arial" w:cs="Arial"/>
        </w:rPr>
      </w:pPr>
      <w:r w:rsidRPr="00513DDC">
        <w:rPr>
          <w:rFonts w:ascii="Arial" w:hAnsi="Arial" w:cs="Arial"/>
        </w:rPr>
        <w:t>Sobrecargar las instalaciones eléctricas.</w:t>
      </w:r>
    </w:p>
    <w:p w:rsidR="00F36426" w:rsidRDefault="00F36426" w:rsidP="000F4F7C">
      <w:pPr>
        <w:pStyle w:val="Sinespaciado"/>
        <w:numPr>
          <w:ilvl w:val="0"/>
          <w:numId w:val="26"/>
        </w:numPr>
        <w:spacing w:line="480" w:lineRule="auto"/>
        <w:ind w:left="1418"/>
        <w:jc w:val="both"/>
        <w:rPr>
          <w:rFonts w:ascii="Arial" w:hAnsi="Arial" w:cs="Arial"/>
        </w:rPr>
      </w:pPr>
      <w:r w:rsidRPr="00513DDC">
        <w:rPr>
          <w:rFonts w:ascii="Arial" w:hAnsi="Arial" w:cs="Arial"/>
        </w:rPr>
        <w:t>Dejar energizados los equipos o electrodomésticos.</w:t>
      </w:r>
    </w:p>
    <w:p w:rsidR="00EC755E" w:rsidRDefault="00EC755E" w:rsidP="00EC755E">
      <w:pPr>
        <w:pStyle w:val="ecxmsonospacing"/>
        <w:numPr>
          <w:ilvl w:val="0"/>
          <w:numId w:val="26"/>
        </w:numPr>
        <w:spacing w:line="480" w:lineRule="auto"/>
        <w:ind w:left="1418"/>
        <w:jc w:val="both"/>
        <w:rPr>
          <w:rFonts w:ascii="Arial" w:eastAsia="Calibri" w:hAnsi="Arial" w:cs="Arial"/>
          <w:lang w:eastAsia="en-US"/>
        </w:rPr>
      </w:pPr>
      <w:r w:rsidRPr="00513DDC">
        <w:rPr>
          <w:rFonts w:ascii="Arial" w:eastAsia="Calibri" w:hAnsi="Arial" w:cs="Arial"/>
          <w:lang w:eastAsia="en-US"/>
        </w:rPr>
        <w:t xml:space="preserve">No  revisar regularmente todos los </w:t>
      </w:r>
      <w:r w:rsidR="00723E49">
        <w:rPr>
          <w:rFonts w:ascii="Arial" w:eastAsia="Calibri" w:hAnsi="Arial" w:cs="Arial"/>
          <w:lang w:eastAsia="en-US"/>
        </w:rPr>
        <w:t>elementos de extinción.</w:t>
      </w:r>
    </w:p>
    <w:p w:rsidR="00723E49" w:rsidRDefault="00723E49" w:rsidP="00723E49">
      <w:pPr>
        <w:pStyle w:val="Sinespaciado"/>
        <w:numPr>
          <w:ilvl w:val="0"/>
          <w:numId w:val="26"/>
        </w:numPr>
        <w:spacing w:line="480" w:lineRule="auto"/>
        <w:ind w:left="1418"/>
        <w:jc w:val="both"/>
        <w:rPr>
          <w:rFonts w:ascii="Arial" w:hAnsi="Arial" w:cs="Arial"/>
        </w:rPr>
      </w:pPr>
      <w:r w:rsidRPr="00513DDC">
        <w:rPr>
          <w:rFonts w:ascii="Arial" w:hAnsi="Arial" w:cs="Arial"/>
        </w:rPr>
        <w:t>Tener líquidos cerca de las instalaciones eléctricas.</w:t>
      </w:r>
    </w:p>
    <w:p w:rsidR="00723E49" w:rsidRPr="00513DDC" w:rsidRDefault="00723E49" w:rsidP="00723E49">
      <w:pPr>
        <w:pStyle w:val="Sinespaciado"/>
        <w:numPr>
          <w:ilvl w:val="0"/>
          <w:numId w:val="26"/>
        </w:numPr>
        <w:spacing w:line="480" w:lineRule="auto"/>
        <w:ind w:left="1418"/>
        <w:jc w:val="both"/>
        <w:rPr>
          <w:rFonts w:ascii="Arial" w:hAnsi="Arial" w:cs="Arial"/>
        </w:rPr>
      </w:pPr>
      <w:r w:rsidRPr="00513DDC">
        <w:rPr>
          <w:rFonts w:ascii="Arial" w:hAnsi="Arial" w:cs="Arial"/>
        </w:rPr>
        <w:t>Tener cableados provisionales o mal instalados.</w:t>
      </w:r>
    </w:p>
    <w:p w:rsidR="00F36426" w:rsidRPr="00513DDC" w:rsidRDefault="00F36426" w:rsidP="000F4F7C">
      <w:pPr>
        <w:pStyle w:val="Sinespaciado"/>
        <w:numPr>
          <w:ilvl w:val="0"/>
          <w:numId w:val="26"/>
        </w:numPr>
        <w:spacing w:line="480" w:lineRule="auto"/>
        <w:ind w:left="1418"/>
        <w:jc w:val="both"/>
        <w:rPr>
          <w:rFonts w:ascii="Arial" w:hAnsi="Arial" w:cs="Arial"/>
        </w:rPr>
      </w:pPr>
      <w:r w:rsidRPr="00513DDC">
        <w:rPr>
          <w:rFonts w:ascii="Arial" w:hAnsi="Arial" w:cs="Arial"/>
        </w:rPr>
        <w:lastRenderedPageBreak/>
        <w:t xml:space="preserve">Prender fuego (fumar) cerca de un tanque de gas, alcohol, </w:t>
      </w:r>
      <w:r w:rsidR="00723E49">
        <w:rPr>
          <w:rFonts w:ascii="Arial" w:hAnsi="Arial" w:cs="Arial"/>
        </w:rPr>
        <w:t>pinturas o un elemento orgánico.</w:t>
      </w:r>
    </w:p>
    <w:p w:rsidR="00F36426" w:rsidRPr="00513DDC" w:rsidRDefault="00F36426" w:rsidP="000F4F7C">
      <w:pPr>
        <w:pStyle w:val="ecxmsonospacing"/>
        <w:numPr>
          <w:ilvl w:val="0"/>
          <w:numId w:val="26"/>
        </w:numPr>
        <w:spacing w:line="480" w:lineRule="auto"/>
        <w:ind w:left="1418"/>
        <w:jc w:val="both"/>
        <w:rPr>
          <w:rFonts w:ascii="Arial" w:eastAsia="Calibri" w:hAnsi="Arial" w:cs="Arial"/>
          <w:lang w:eastAsia="en-US"/>
        </w:rPr>
      </w:pPr>
      <w:r w:rsidRPr="00513DDC">
        <w:rPr>
          <w:rFonts w:ascii="Arial" w:eastAsia="Calibri" w:hAnsi="Arial" w:cs="Arial"/>
          <w:lang w:eastAsia="en-US"/>
        </w:rPr>
        <w:t xml:space="preserve">No revisar el </w:t>
      </w:r>
      <w:r w:rsidR="00513DDC" w:rsidRPr="00513DDC">
        <w:rPr>
          <w:rFonts w:ascii="Arial" w:eastAsia="Calibri" w:hAnsi="Arial" w:cs="Arial"/>
          <w:lang w:eastAsia="en-US"/>
        </w:rPr>
        <w:t>estado de las escaleras de mano.</w:t>
      </w:r>
    </w:p>
    <w:p w:rsidR="00F36426" w:rsidRPr="00513DDC" w:rsidRDefault="00F36426" w:rsidP="000F4F7C">
      <w:pPr>
        <w:pStyle w:val="ecxmsonospacing"/>
        <w:numPr>
          <w:ilvl w:val="0"/>
          <w:numId w:val="26"/>
        </w:numPr>
        <w:spacing w:line="480" w:lineRule="auto"/>
        <w:ind w:left="1418"/>
        <w:jc w:val="both"/>
        <w:rPr>
          <w:rFonts w:ascii="Arial" w:eastAsia="Calibri" w:hAnsi="Arial" w:cs="Arial"/>
          <w:lang w:eastAsia="en-US"/>
        </w:rPr>
      </w:pPr>
      <w:r w:rsidRPr="00513DDC">
        <w:rPr>
          <w:rFonts w:ascii="Arial" w:eastAsia="Calibri" w:hAnsi="Arial" w:cs="Arial"/>
          <w:lang w:eastAsia="en-US"/>
        </w:rPr>
        <w:t>Colocar ropa sobre lámparas, bombil</w:t>
      </w:r>
      <w:r w:rsidR="00EC755E">
        <w:rPr>
          <w:rFonts w:ascii="Arial" w:eastAsia="Calibri" w:hAnsi="Arial" w:cs="Arial"/>
          <w:lang w:eastAsia="en-US"/>
        </w:rPr>
        <w:t xml:space="preserve">las o elementos de calefacción </w:t>
      </w:r>
      <w:r w:rsidRPr="00513DDC">
        <w:rPr>
          <w:rFonts w:ascii="Arial" w:eastAsia="Calibri" w:hAnsi="Arial" w:cs="Arial"/>
          <w:lang w:eastAsia="en-US"/>
        </w:rPr>
        <w:t>e</w:t>
      </w:r>
      <w:r w:rsidR="00EC755E">
        <w:rPr>
          <w:rFonts w:ascii="Arial" w:eastAsia="Calibri" w:hAnsi="Arial" w:cs="Arial"/>
          <w:lang w:eastAsia="en-US"/>
        </w:rPr>
        <w:t>n</w:t>
      </w:r>
      <w:r w:rsidRPr="00513DDC">
        <w:rPr>
          <w:rFonts w:ascii="Arial" w:eastAsia="Calibri" w:hAnsi="Arial" w:cs="Arial"/>
          <w:lang w:eastAsia="en-US"/>
        </w:rPr>
        <w:t xml:space="preserve"> la base</w:t>
      </w:r>
      <w:r w:rsidR="00513DDC">
        <w:rPr>
          <w:rFonts w:ascii="Arial" w:eastAsia="Calibri" w:hAnsi="Arial" w:cs="Arial"/>
          <w:lang w:eastAsia="en-US"/>
        </w:rPr>
        <w:t>.</w:t>
      </w:r>
    </w:p>
    <w:p w:rsidR="00F36426" w:rsidRDefault="00F36426" w:rsidP="000F4F7C">
      <w:pPr>
        <w:pStyle w:val="Sinespaciado"/>
        <w:numPr>
          <w:ilvl w:val="0"/>
          <w:numId w:val="26"/>
        </w:numPr>
        <w:spacing w:line="480" w:lineRule="auto"/>
        <w:ind w:left="1418"/>
        <w:jc w:val="both"/>
        <w:rPr>
          <w:rFonts w:ascii="Arial" w:hAnsi="Arial" w:cs="Arial"/>
        </w:rPr>
      </w:pPr>
      <w:r w:rsidRPr="00513DDC">
        <w:rPr>
          <w:rFonts w:ascii="Arial" w:hAnsi="Arial" w:cs="Arial"/>
        </w:rPr>
        <w:t>No realizar los mantenimientos correspondientes a los equipos e instalaciones eléctricas.</w:t>
      </w:r>
    </w:p>
    <w:p w:rsidR="00F36426" w:rsidRPr="00513DDC" w:rsidRDefault="00F36426" w:rsidP="000F4F7C">
      <w:pPr>
        <w:pStyle w:val="Sinespaciado"/>
        <w:numPr>
          <w:ilvl w:val="0"/>
          <w:numId w:val="25"/>
        </w:numPr>
        <w:spacing w:line="480" w:lineRule="auto"/>
        <w:ind w:left="1134"/>
        <w:jc w:val="both"/>
        <w:rPr>
          <w:rFonts w:ascii="Arial" w:hAnsi="Arial" w:cs="Arial"/>
        </w:rPr>
      </w:pPr>
      <w:r w:rsidRPr="00513DDC">
        <w:rPr>
          <w:rFonts w:ascii="Arial" w:hAnsi="Arial" w:cs="Arial"/>
        </w:rPr>
        <w:t>En caso de encontrar algún in</w:t>
      </w:r>
      <w:r w:rsidR="007333FF">
        <w:rPr>
          <w:rFonts w:ascii="Arial" w:hAnsi="Arial" w:cs="Arial"/>
        </w:rPr>
        <w:t xml:space="preserve">cidente se debe inmediatamente </w:t>
      </w:r>
      <w:r w:rsidRPr="00513DDC">
        <w:rPr>
          <w:rFonts w:ascii="Arial" w:hAnsi="Arial" w:cs="Arial"/>
        </w:rPr>
        <w:t>solucionarlo para evitar que aumente la probabilidad de que ocurra un incendio.</w:t>
      </w:r>
    </w:p>
    <w:p w:rsidR="00F36426" w:rsidRPr="00513DDC" w:rsidRDefault="00F36426" w:rsidP="000F4F7C">
      <w:pPr>
        <w:pStyle w:val="Sinespaciado"/>
        <w:numPr>
          <w:ilvl w:val="0"/>
          <w:numId w:val="25"/>
        </w:numPr>
        <w:spacing w:line="480" w:lineRule="auto"/>
        <w:ind w:left="1134"/>
        <w:jc w:val="both"/>
        <w:rPr>
          <w:rFonts w:ascii="Arial" w:hAnsi="Arial" w:cs="Arial"/>
        </w:rPr>
      </w:pPr>
      <w:r w:rsidRPr="00513DDC">
        <w:rPr>
          <w:rFonts w:ascii="Arial" w:hAnsi="Arial" w:cs="Arial"/>
        </w:rPr>
        <w:t xml:space="preserve">Se debe </w:t>
      </w:r>
      <w:r w:rsidR="007333FF" w:rsidRPr="00513DDC">
        <w:rPr>
          <w:rFonts w:ascii="Arial" w:hAnsi="Arial" w:cs="Arial"/>
        </w:rPr>
        <w:t>informar</w:t>
      </w:r>
      <w:r w:rsidRPr="00513DDC">
        <w:rPr>
          <w:rFonts w:ascii="Arial" w:hAnsi="Arial" w:cs="Arial"/>
        </w:rPr>
        <w:t xml:space="preserve"> del inci</w:t>
      </w:r>
      <w:r w:rsidR="00513DDC" w:rsidRPr="00513DDC">
        <w:rPr>
          <w:rFonts w:ascii="Arial" w:hAnsi="Arial" w:cs="Arial"/>
        </w:rPr>
        <w:t>dente al jefe inmediato o superior</w:t>
      </w:r>
      <w:r w:rsidR="007333FF">
        <w:rPr>
          <w:rFonts w:ascii="Arial" w:hAnsi="Arial" w:cs="Arial"/>
        </w:rPr>
        <w:t xml:space="preserve">, además de </w:t>
      </w:r>
      <w:r w:rsidRPr="00513DDC">
        <w:rPr>
          <w:rFonts w:ascii="Arial" w:hAnsi="Arial" w:cs="Arial"/>
        </w:rPr>
        <w:t>concientizar la importancia de comunicar la presencia de incidentes.</w:t>
      </w:r>
    </w:p>
    <w:p w:rsidR="00F36426" w:rsidRPr="00513DDC" w:rsidRDefault="00F36426" w:rsidP="00723E49">
      <w:pPr>
        <w:pStyle w:val="Sinespaciado"/>
        <w:ind w:left="709"/>
        <w:jc w:val="both"/>
        <w:rPr>
          <w:rFonts w:ascii="Arial" w:hAnsi="Arial" w:cs="Arial"/>
          <w:b/>
          <w:highlight w:val="yellow"/>
        </w:rPr>
      </w:pPr>
    </w:p>
    <w:p w:rsidR="00F36426" w:rsidRDefault="00F36426" w:rsidP="00F36426">
      <w:pPr>
        <w:pStyle w:val="Sinespaciado"/>
        <w:spacing w:line="480" w:lineRule="auto"/>
        <w:ind w:left="709"/>
        <w:jc w:val="both"/>
        <w:rPr>
          <w:rFonts w:ascii="Arial" w:hAnsi="Arial" w:cs="Arial"/>
          <w:b/>
        </w:rPr>
      </w:pPr>
      <w:r w:rsidRPr="00513DDC">
        <w:rPr>
          <w:rFonts w:ascii="Arial" w:hAnsi="Arial" w:cs="Arial"/>
          <w:b/>
        </w:rPr>
        <w:t>Plan de Contingencia en caso de corto circuito</w:t>
      </w:r>
    </w:p>
    <w:p w:rsidR="001D7FDD" w:rsidRPr="00513DDC" w:rsidRDefault="001D7FDD" w:rsidP="005E645C">
      <w:pPr>
        <w:pStyle w:val="Sinespaciado"/>
        <w:ind w:left="709"/>
        <w:jc w:val="both"/>
        <w:rPr>
          <w:rFonts w:ascii="Arial" w:hAnsi="Arial" w:cs="Arial"/>
          <w:b/>
        </w:rPr>
      </w:pPr>
    </w:p>
    <w:p w:rsidR="00513DDC" w:rsidRDefault="00723E49" w:rsidP="000F4F7C">
      <w:pPr>
        <w:pStyle w:val="Sinespaciado"/>
        <w:numPr>
          <w:ilvl w:val="0"/>
          <w:numId w:val="27"/>
        </w:numPr>
        <w:spacing w:line="480" w:lineRule="auto"/>
        <w:ind w:left="1418"/>
        <w:jc w:val="both"/>
        <w:rPr>
          <w:rFonts w:ascii="Arial" w:hAnsi="Arial" w:cs="Arial"/>
        </w:rPr>
      </w:pPr>
      <w:r>
        <w:rPr>
          <w:rFonts w:ascii="Arial" w:hAnsi="Arial" w:cs="Arial"/>
        </w:rPr>
        <w:t>Identificar</w:t>
      </w:r>
      <w:r w:rsidR="00F36426" w:rsidRPr="00513DDC">
        <w:rPr>
          <w:rFonts w:ascii="Arial" w:hAnsi="Arial" w:cs="Arial"/>
        </w:rPr>
        <w:t xml:space="preserve"> la línea o tablero</w:t>
      </w:r>
      <w:r w:rsidR="00513DDC">
        <w:rPr>
          <w:rFonts w:ascii="Arial" w:hAnsi="Arial" w:cs="Arial"/>
        </w:rPr>
        <w:t xml:space="preserve"> correspondiente a la línea que </w:t>
      </w:r>
      <w:r w:rsidR="00F36426" w:rsidRPr="00513DDC">
        <w:rPr>
          <w:rFonts w:ascii="Arial" w:hAnsi="Arial" w:cs="Arial"/>
        </w:rPr>
        <w:t>alimenta al área.</w:t>
      </w:r>
    </w:p>
    <w:p w:rsidR="00513DDC" w:rsidRDefault="00F36426" w:rsidP="000F4F7C">
      <w:pPr>
        <w:pStyle w:val="Sinespaciado"/>
        <w:numPr>
          <w:ilvl w:val="0"/>
          <w:numId w:val="27"/>
        </w:numPr>
        <w:spacing w:line="480" w:lineRule="auto"/>
        <w:ind w:left="1418"/>
        <w:jc w:val="both"/>
        <w:rPr>
          <w:rFonts w:ascii="Arial" w:hAnsi="Arial" w:cs="Arial"/>
        </w:rPr>
      </w:pPr>
      <w:r w:rsidRPr="00513DDC">
        <w:rPr>
          <w:rFonts w:ascii="Arial" w:hAnsi="Arial" w:cs="Arial"/>
        </w:rPr>
        <w:t>Elimin</w:t>
      </w:r>
      <w:r w:rsidR="00723E49">
        <w:rPr>
          <w:rFonts w:ascii="Arial" w:hAnsi="Arial" w:cs="Arial"/>
        </w:rPr>
        <w:t>ar</w:t>
      </w:r>
      <w:r w:rsidRPr="00513DDC">
        <w:rPr>
          <w:rFonts w:ascii="Arial" w:hAnsi="Arial" w:cs="Arial"/>
        </w:rPr>
        <w:t xml:space="preserve"> el suministro de la energía eléctrica del área afectada.</w:t>
      </w:r>
    </w:p>
    <w:p w:rsidR="00513DDC" w:rsidRDefault="00723E49" w:rsidP="000F4F7C">
      <w:pPr>
        <w:pStyle w:val="Sinespaciado"/>
        <w:numPr>
          <w:ilvl w:val="0"/>
          <w:numId w:val="27"/>
        </w:numPr>
        <w:spacing w:line="480" w:lineRule="auto"/>
        <w:ind w:left="1418"/>
        <w:jc w:val="both"/>
        <w:rPr>
          <w:rFonts w:ascii="Arial" w:hAnsi="Arial" w:cs="Arial"/>
        </w:rPr>
      </w:pPr>
      <w:r>
        <w:rPr>
          <w:rFonts w:ascii="Arial" w:hAnsi="Arial" w:cs="Arial"/>
        </w:rPr>
        <w:t xml:space="preserve">Conseguir </w:t>
      </w:r>
      <w:r w:rsidR="00F36426" w:rsidRPr="00513DDC">
        <w:rPr>
          <w:rFonts w:ascii="Arial" w:hAnsi="Arial" w:cs="Arial"/>
        </w:rPr>
        <w:t>persona</w:t>
      </w:r>
      <w:r>
        <w:rPr>
          <w:rFonts w:ascii="Arial" w:hAnsi="Arial" w:cs="Arial"/>
        </w:rPr>
        <w:t>l</w:t>
      </w:r>
      <w:r w:rsidR="00F36426" w:rsidRPr="00513DDC">
        <w:rPr>
          <w:rFonts w:ascii="Arial" w:hAnsi="Arial" w:cs="Arial"/>
        </w:rPr>
        <w:t xml:space="preserve"> que inspeccione el grado del corto circuito y proceda a solucionar el problema</w:t>
      </w:r>
      <w:r w:rsidR="00513DDC">
        <w:rPr>
          <w:rFonts w:ascii="Arial" w:hAnsi="Arial" w:cs="Arial"/>
        </w:rPr>
        <w:t>.</w:t>
      </w:r>
    </w:p>
    <w:p w:rsidR="00513DDC" w:rsidRDefault="00F36426" w:rsidP="000F4F7C">
      <w:pPr>
        <w:pStyle w:val="Sinespaciado"/>
        <w:numPr>
          <w:ilvl w:val="0"/>
          <w:numId w:val="27"/>
        </w:numPr>
        <w:spacing w:line="480" w:lineRule="auto"/>
        <w:ind w:left="1418"/>
        <w:jc w:val="both"/>
        <w:rPr>
          <w:rFonts w:ascii="Arial" w:hAnsi="Arial" w:cs="Arial"/>
        </w:rPr>
      </w:pPr>
      <w:r w:rsidRPr="00513DDC">
        <w:rPr>
          <w:rFonts w:ascii="Arial" w:hAnsi="Arial" w:cs="Arial"/>
        </w:rPr>
        <w:t>Identifique cuales fueron las posibles causas del corto circuito.</w:t>
      </w:r>
    </w:p>
    <w:p w:rsidR="00F36426" w:rsidRPr="00513DDC" w:rsidRDefault="007333FF" w:rsidP="000F4F7C">
      <w:pPr>
        <w:pStyle w:val="Sinespaciado"/>
        <w:numPr>
          <w:ilvl w:val="0"/>
          <w:numId w:val="27"/>
        </w:numPr>
        <w:spacing w:line="480" w:lineRule="auto"/>
        <w:ind w:left="1418"/>
        <w:jc w:val="both"/>
        <w:rPr>
          <w:rFonts w:ascii="Arial" w:hAnsi="Arial" w:cs="Arial"/>
        </w:rPr>
      </w:pPr>
      <w:r>
        <w:rPr>
          <w:rFonts w:ascii="Arial" w:hAnsi="Arial" w:cs="Arial"/>
        </w:rPr>
        <w:t>Revise si el problema quedó</w:t>
      </w:r>
      <w:r w:rsidR="00F36426" w:rsidRPr="00513DDC">
        <w:rPr>
          <w:rFonts w:ascii="Arial" w:hAnsi="Arial" w:cs="Arial"/>
        </w:rPr>
        <w:t xml:space="preserve"> solucionado</w:t>
      </w:r>
      <w:r w:rsidR="00513DDC" w:rsidRPr="00513DDC">
        <w:rPr>
          <w:rFonts w:ascii="Arial" w:hAnsi="Arial" w:cs="Arial"/>
        </w:rPr>
        <w:t>.</w:t>
      </w:r>
    </w:p>
    <w:p w:rsidR="00140C51" w:rsidRDefault="00140C51" w:rsidP="00140C51">
      <w:pPr>
        <w:jc w:val="center"/>
        <w:rPr>
          <w:rFonts w:ascii="Arial" w:hAnsi="Arial" w:cs="Arial"/>
          <w:b/>
        </w:rPr>
      </w:pPr>
    </w:p>
    <w:p w:rsidR="00140C51" w:rsidRDefault="00140C51" w:rsidP="00140C51">
      <w:pPr>
        <w:jc w:val="center"/>
        <w:rPr>
          <w:rFonts w:ascii="Arial" w:hAnsi="Arial" w:cs="Arial"/>
          <w:b/>
        </w:rPr>
      </w:pPr>
    </w:p>
    <w:p w:rsidR="00140C51" w:rsidRDefault="00140C51" w:rsidP="00140C51">
      <w:pPr>
        <w:jc w:val="center"/>
        <w:rPr>
          <w:rFonts w:ascii="Arial" w:hAnsi="Arial" w:cs="Arial"/>
          <w:b/>
        </w:rPr>
      </w:pPr>
    </w:p>
    <w:p w:rsidR="00140C51" w:rsidRDefault="00140C51" w:rsidP="00140C51">
      <w:pPr>
        <w:jc w:val="center"/>
        <w:rPr>
          <w:rFonts w:ascii="Arial" w:hAnsi="Arial" w:cs="Arial"/>
          <w:b/>
        </w:rPr>
      </w:pPr>
    </w:p>
    <w:p w:rsidR="00140C51" w:rsidRDefault="00140C51" w:rsidP="005E645C">
      <w:pPr>
        <w:rPr>
          <w:rFonts w:ascii="Arial" w:hAnsi="Arial" w:cs="Arial"/>
          <w:b/>
        </w:rPr>
      </w:pPr>
    </w:p>
    <w:p w:rsidR="00140C51" w:rsidRDefault="00140C51" w:rsidP="00140C51">
      <w:pPr>
        <w:jc w:val="center"/>
        <w:rPr>
          <w:rFonts w:ascii="Arial" w:hAnsi="Arial" w:cs="Arial"/>
          <w:b/>
        </w:rPr>
      </w:pPr>
    </w:p>
    <w:p w:rsidR="00370E26" w:rsidRDefault="00370E26" w:rsidP="00140C51">
      <w:pPr>
        <w:jc w:val="center"/>
        <w:rPr>
          <w:rFonts w:ascii="Arial" w:hAnsi="Arial" w:cs="Arial"/>
          <w:b/>
        </w:rPr>
      </w:pPr>
    </w:p>
    <w:p w:rsidR="00140C51" w:rsidRPr="00607F77" w:rsidRDefault="00140C51" w:rsidP="00140C51">
      <w:pPr>
        <w:pStyle w:val="Ttulo1"/>
        <w:rPr>
          <w:sz w:val="48"/>
        </w:rPr>
      </w:pPr>
      <w:bookmarkStart w:id="233" w:name="_Toc360729070"/>
      <w:r w:rsidRPr="00607F77">
        <w:rPr>
          <w:sz w:val="48"/>
        </w:rPr>
        <w:t>CAP</w:t>
      </w:r>
      <w:r w:rsidRPr="00607F77">
        <w:rPr>
          <w:sz w:val="48"/>
          <w:szCs w:val="64"/>
        </w:rPr>
        <w:t>Í</w:t>
      </w:r>
      <w:r w:rsidRPr="00607F77">
        <w:rPr>
          <w:sz w:val="48"/>
        </w:rPr>
        <w:t xml:space="preserve">TULO </w:t>
      </w:r>
      <w:r w:rsidR="008319AA">
        <w:rPr>
          <w:sz w:val="48"/>
        </w:rPr>
        <w:t>6</w:t>
      </w:r>
      <w:bookmarkEnd w:id="233"/>
    </w:p>
    <w:p w:rsidR="00140C51" w:rsidRDefault="00140C51" w:rsidP="00140C51">
      <w:pPr>
        <w:jc w:val="both"/>
        <w:rPr>
          <w:rFonts w:ascii="Arial" w:hAnsi="Arial" w:cs="Arial"/>
          <w:b/>
        </w:rPr>
      </w:pPr>
    </w:p>
    <w:p w:rsidR="00140C51" w:rsidRDefault="00140C51" w:rsidP="00140C51">
      <w:pPr>
        <w:jc w:val="both"/>
        <w:rPr>
          <w:rFonts w:ascii="Arial" w:hAnsi="Arial" w:cs="Arial"/>
          <w:b/>
        </w:rPr>
      </w:pPr>
    </w:p>
    <w:p w:rsidR="00140C51" w:rsidRDefault="00140C51" w:rsidP="00140C51">
      <w:pPr>
        <w:jc w:val="both"/>
        <w:rPr>
          <w:rFonts w:ascii="Arial" w:hAnsi="Arial" w:cs="Arial"/>
          <w:b/>
        </w:rPr>
      </w:pPr>
    </w:p>
    <w:p w:rsidR="00140C51" w:rsidRDefault="00140C51" w:rsidP="00140C51">
      <w:pPr>
        <w:jc w:val="both"/>
        <w:rPr>
          <w:rFonts w:ascii="Arial" w:hAnsi="Arial" w:cs="Arial"/>
          <w:b/>
        </w:rPr>
      </w:pPr>
    </w:p>
    <w:p w:rsidR="00140C51" w:rsidRPr="007E4CA4" w:rsidRDefault="008319AA" w:rsidP="00140C51">
      <w:pPr>
        <w:pStyle w:val="Ttulo1"/>
        <w:spacing w:line="240" w:lineRule="auto"/>
        <w:jc w:val="left"/>
        <w:rPr>
          <w:sz w:val="32"/>
        </w:rPr>
      </w:pPr>
      <w:bookmarkStart w:id="234" w:name="_Toc360729071"/>
      <w:r>
        <w:rPr>
          <w:sz w:val="32"/>
        </w:rPr>
        <w:t>6</w:t>
      </w:r>
      <w:r w:rsidR="00140C51">
        <w:rPr>
          <w:sz w:val="32"/>
        </w:rPr>
        <w:t>. CONCLUSIONES Y RECOMENDACIONES</w:t>
      </w:r>
      <w:bookmarkEnd w:id="234"/>
    </w:p>
    <w:p w:rsidR="00140C51" w:rsidRDefault="00140C51" w:rsidP="00140C51">
      <w:pPr>
        <w:jc w:val="both"/>
        <w:rPr>
          <w:rFonts w:ascii="Arial" w:hAnsi="Arial" w:cs="Arial"/>
          <w:b/>
        </w:rPr>
      </w:pPr>
    </w:p>
    <w:p w:rsidR="00140C51" w:rsidRDefault="00140C51" w:rsidP="00140C51">
      <w:pPr>
        <w:jc w:val="both"/>
        <w:rPr>
          <w:rFonts w:ascii="Arial" w:hAnsi="Arial" w:cs="Arial"/>
          <w:b/>
        </w:rPr>
      </w:pPr>
    </w:p>
    <w:p w:rsidR="00FD62F9" w:rsidRPr="00A908BB" w:rsidRDefault="00A908BB" w:rsidP="00A908BB">
      <w:pPr>
        <w:pStyle w:val="Default"/>
        <w:numPr>
          <w:ilvl w:val="1"/>
          <w:numId w:val="34"/>
        </w:numPr>
        <w:spacing w:line="480" w:lineRule="auto"/>
        <w:ind w:left="1134"/>
        <w:jc w:val="both"/>
        <w:rPr>
          <w:color w:val="auto"/>
          <w:lang w:val="es-ES_tradnl"/>
        </w:rPr>
      </w:pPr>
      <w:r w:rsidRPr="00A908BB">
        <w:rPr>
          <w:color w:val="auto"/>
          <w:lang w:val="es-ES_tradnl"/>
        </w:rPr>
        <w:t>Se determinaron desviaciones existentes acerca del diseño y equipamiento del Comedor “Politécnico” mediante la auditoría de  cumplimiento basada en re</w:t>
      </w:r>
      <w:r>
        <w:rPr>
          <w:color w:val="auto"/>
          <w:lang w:val="es-ES_tradnl"/>
        </w:rPr>
        <w:t xml:space="preserve">glamentos vigentes establecidos </w:t>
      </w:r>
      <w:r w:rsidR="00F72991">
        <w:rPr>
          <w:color w:val="auto"/>
          <w:lang w:val="es-ES_tradnl"/>
        </w:rPr>
        <w:t>para</w:t>
      </w:r>
      <w:r w:rsidRPr="00A908BB">
        <w:rPr>
          <w:color w:val="auto"/>
          <w:lang w:val="es-ES_tradnl"/>
        </w:rPr>
        <w:t xml:space="preserve"> empresas de restauración, la cual permitió analizar y proponer acciones correctivas que contribuyan al mejor desempeño del negocio. </w:t>
      </w:r>
    </w:p>
    <w:p w:rsidR="00140C51" w:rsidRDefault="00140C51" w:rsidP="007F46DD">
      <w:pPr>
        <w:jc w:val="both"/>
        <w:rPr>
          <w:rFonts w:ascii="Arial" w:hAnsi="Arial" w:cs="Arial"/>
          <w:b/>
        </w:rPr>
      </w:pPr>
    </w:p>
    <w:p w:rsidR="00140C51" w:rsidRDefault="005C3810" w:rsidP="007F46DD">
      <w:pPr>
        <w:pStyle w:val="Prrafodelista"/>
        <w:numPr>
          <w:ilvl w:val="0"/>
          <w:numId w:val="34"/>
        </w:numPr>
        <w:spacing w:after="0" w:line="480" w:lineRule="auto"/>
        <w:jc w:val="both"/>
        <w:rPr>
          <w:rFonts w:ascii="Arial" w:hAnsi="Arial" w:cs="Arial"/>
          <w:sz w:val="24"/>
          <w:szCs w:val="24"/>
        </w:rPr>
      </w:pPr>
      <w:r w:rsidRPr="007F46DD">
        <w:rPr>
          <w:rFonts w:ascii="Arial" w:hAnsi="Arial" w:cs="Arial"/>
          <w:sz w:val="24"/>
          <w:szCs w:val="24"/>
        </w:rPr>
        <w:t>La presente tesis</w:t>
      </w:r>
      <w:r>
        <w:rPr>
          <w:rFonts w:ascii="Arial" w:hAnsi="Arial" w:cs="Arial"/>
          <w:sz w:val="24"/>
          <w:szCs w:val="24"/>
        </w:rPr>
        <w:t xml:space="preserve"> puede servir de</w:t>
      </w:r>
      <w:r w:rsidR="00EB35F1">
        <w:rPr>
          <w:rFonts w:ascii="Arial" w:hAnsi="Arial" w:cs="Arial"/>
          <w:sz w:val="24"/>
          <w:szCs w:val="24"/>
        </w:rPr>
        <w:t xml:space="preserve"> guía </w:t>
      </w:r>
      <w:r w:rsidR="002762B0">
        <w:rPr>
          <w:rFonts w:ascii="Arial" w:hAnsi="Arial" w:cs="Arial"/>
          <w:sz w:val="24"/>
          <w:szCs w:val="24"/>
        </w:rPr>
        <w:t xml:space="preserve">de </w:t>
      </w:r>
      <w:r w:rsidR="00EB35F1">
        <w:rPr>
          <w:rFonts w:ascii="Arial" w:hAnsi="Arial" w:cs="Arial"/>
          <w:sz w:val="24"/>
          <w:szCs w:val="24"/>
        </w:rPr>
        <w:t>estudio</w:t>
      </w:r>
      <w:r w:rsidR="002762B0">
        <w:rPr>
          <w:rFonts w:ascii="Arial" w:hAnsi="Arial" w:cs="Arial"/>
          <w:sz w:val="24"/>
          <w:szCs w:val="24"/>
        </w:rPr>
        <w:t xml:space="preserve"> a cualquier empresa de restauración institucional </w:t>
      </w:r>
      <w:r w:rsidR="00A007E8">
        <w:rPr>
          <w:rFonts w:ascii="Arial" w:hAnsi="Arial" w:cs="Arial"/>
          <w:sz w:val="24"/>
          <w:szCs w:val="24"/>
        </w:rPr>
        <w:t>en cuanto</w:t>
      </w:r>
      <w:r w:rsidR="001537D1">
        <w:rPr>
          <w:rFonts w:ascii="Arial" w:hAnsi="Arial" w:cs="Arial"/>
          <w:sz w:val="24"/>
          <w:szCs w:val="24"/>
        </w:rPr>
        <w:t xml:space="preserve"> </w:t>
      </w:r>
      <w:r w:rsidR="000C7710">
        <w:rPr>
          <w:rFonts w:ascii="Arial" w:hAnsi="Arial" w:cs="Arial"/>
          <w:sz w:val="24"/>
          <w:szCs w:val="24"/>
        </w:rPr>
        <w:t>a</w:t>
      </w:r>
      <w:r w:rsidR="007E18A2">
        <w:rPr>
          <w:rFonts w:ascii="Arial" w:hAnsi="Arial" w:cs="Arial"/>
          <w:sz w:val="24"/>
          <w:szCs w:val="24"/>
        </w:rPr>
        <w:t xml:space="preserve"> instalaciones e</w:t>
      </w:r>
      <w:r w:rsidR="000C7710">
        <w:rPr>
          <w:rFonts w:ascii="Arial" w:hAnsi="Arial" w:cs="Arial"/>
          <w:sz w:val="24"/>
          <w:szCs w:val="24"/>
        </w:rPr>
        <w:t xml:space="preserve"> </w:t>
      </w:r>
      <w:r w:rsidR="00A007E8">
        <w:rPr>
          <w:rFonts w:ascii="Arial" w:hAnsi="Arial" w:cs="Arial"/>
          <w:sz w:val="24"/>
          <w:szCs w:val="24"/>
        </w:rPr>
        <w:t>infraestructura</w:t>
      </w:r>
      <w:r>
        <w:rPr>
          <w:rFonts w:ascii="Arial" w:hAnsi="Arial" w:cs="Arial"/>
          <w:sz w:val="24"/>
          <w:szCs w:val="24"/>
        </w:rPr>
        <w:t xml:space="preserve">, mas no involucra </w:t>
      </w:r>
      <w:r w:rsidR="00A007E8">
        <w:rPr>
          <w:rFonts w:ascii="Arial" w:hAnsi="Arial" w:cs="Arial"/>
          <w:sz w:val="24"/>
          <w:szCs w:val="24"/>
        </w:rPr>
        <w:t>el aspecto higiene de manera directa</w:t>
      </w:r>
      <w:r w:rsidR="00736ED3">
        <w:rPr>
          <w:rFonts w:ascii="Arial" w:hAnsi="Arial" w:cs="Arial"/>
          <w:sz w:val="24"/>
          <w:szCs w:val="24"/>
        </w:rPr>
        <w:t>;</w:t>
      </w:r>
      <w:r>
        <w:rPr>
          <w:rFonts w:ascii="Arial" w:hAnsi="Arial" w:cs="Arial"/>
          <w:sz w:val="24"/>
          <w:szCs w:val="24"/>
        </w:rPr>
        <w:t xml:space="preserve"> sin embargo</w:t>
      </w:r>
      <w:r w:rsidR="00736ED3">
        <w:rPr>
          <w:rFonts w:ascii="Arial" w:hAnsi="Arial" w:cs="Arial"/>
          <w:sz w:val="24"/>
          <w:szCs w:val="24"/>
        </w:rPr>
        <w:t>,</w:t>
      </w:r>
      <w:r>
        <w:rPr>
          <w:rFonts w:ascii="Arial" w:hAnsi="Arial" w:cs="Arial"/>
          <w:sz w:val="24"/>
          <w:szCs w:val="24"/>
        </w:rPr>
        <w:t xml:space="preserve"> se</w:t>
      </w:r>
      <w:r w:rsidR="00AD156E">
        <w:rPr>
          <w:rFonts w:ascii="Arial" w:hAnsi="Arial" w:cs="Arial"/>
          <w:sz w:val="24"/>
          <w:szCs w:val="24"/>
        </w:rPr>
        <w:t xml:space="preserve"> tomaron</w:t>
      </w:r>
      <w:r w:rsidR="00A007E8">
        <w:rPr>
          <w:rFonts w:ascii="Arial" w:hAnsi="Arial" w:cs="Arial"/>
          <w:sz w:val="24"/>
          <w:szCs w:val="24"/>
        </w:rPr>
        <w:t xml:space="preserve"> en cuenta c</w:t>
      </w:r>
      <w:r>
        <w:rPr>
          <w:rFonts w:ascii="Arial" w:hAnsi="Arial" w:cs="Arial"/>
          <w:sz w:val="24"/>
          <w:szCs w:val="24"/>
        </w:rPr>
        <w:t>iertos</w:t>
      </w:r>
      <w:r w:rsidR="00A007E8">
        <w:rPr>
          <w:rFonts w:ascii="Arial" w:hAnsi="Arial" w:cs="Arial"/>
          <w:sz w:val="24"/>
          <w:szCs w:val="24"/>
        </w:rPr>
        <w:t xml:space="preserve"> controles de operaciones con la</w:t>
      </w:r>
      <w:r>
        <w:rPr>
          <w:rFonts w:ascii="Arial" w:hAnsi="Arial" w:cs="Arial"/>
          <w:sz w:val="24"/>
          <w:szCs w:val="24"/>
        </w:rPr>
        <w:t xml:space="preserve"> fin</w:t>
      </w:r>
      <w:r w:rsidR="00A007E8">
        <w:rPr>
          <w:rFonts w:ascii="Arial" w:hAnsi="Arial" w:cs="Arial"/>
          <w:sz w:val="24"/>
          <w:szCs w:val="24"/>
        </w:rPr>
        <w:t>alidad de detectar deficiencia de equipo</w:t>
      </w:r>
      <w:r w:rsidR="00CD1575">
        <w:rPr>
          <w:rFonts w:ascii="Arial" w:hAnsi="Arial" w:cs="Arial"/>
          <w:sz w:val="24"/>
          <w:szCs w:val="24"/>
        </w:rPr>
        <w:t>s</w:t>
      </w:r>
      <w:r w:rsidR="00736ED3">
        <w:rPr>
          <w:rFonts w:ascii="Arial" w:hAnsi="Arial" w:cs="Arial"/>
          <w:sz w:val="24"/>
          <w:szCs w:val="24"/>
        </w:rPr>
        <w:t>,</w:t>
      </w:r>
      <w:r w:rsidR="00CD1575">
        <w:rPr>
          <w:rFonts w:ascii="Arial" w:hAnsi="Arial" w:cs="Arial"/>
          <w:sz w:val="24"/>
          <w:szCs w:val="24"/>
        </w:rPr>
        <w:t xml:space="preserve"> mobiliario</w:t>
      </w:r>
      <w:r w:rsidR="00736ED3">
        <w:rPr>
          <w:rFonts w:ascii="Arial" w:hAnsi="Arial" w:cs="Arial"/>
          <w:sz w:val="24"/>
          <w:szCs w:val="24"/>
        </w:rPr>
        <w:t xml:space="preserve"> y utensilios</w:t>
      </w:r>
      <w:r w:rsidR="00A007E8">
        <w:rPr>
          <w:rFonts w:ascii="Arial" w:hAnsi="Arial" w:cs="Arial"/>
          <w:sz w:val="24"/>
          <w:szCs w:val="24"/>
        </w:rPr>
        <w:t xml:space="preserve"> </w:t>
      </w:r>
      <w:r w:rsidR="00CD1575">
        <w:rPr>
          <w:rFonts w:ascii="Arial" w:hAnsi="Arial" w:cs="Arial"/>
          <w:sz w:val="24"/>
          <w:szCs w:val="24"/>
        </w:rPr>
        <w:t>para implementarlos.</w:t>
      </w:r>
    </w:p>
    <w:p w:rsidR="00B82413" w:rsidRPr="007F46DD" w:rsidRDefault="00B82413" w:rsidP="007F46DD">
      <w:pPr>
        <w:pStyle w:val="Prrafodelista"/>
        <w:numPr>
          <w:ilvl w:val="0"/>
          <w:numId w:val="34"/>
        </w:numPr>
        <w:spacing w:after="0" w:line="480" w:lineRule="auto"/>
        <w:jc w:val="both"/>
        <w:rPr>
          <w:rFonts w:ascii="Arial" w:hAnsi="Arial" w:cs="Arial"/>
          <w:sz w:val="24"/>
          <w:szCs w:val="24"/>
        </w:rPr>
      </w:pPr>
      <w:r w:rsidRPr="007F46DD">
        <w:rPr>
          <w:rFonts w:ascii="Arial" w:hAnsi="Arial" w:cs="Arial"/>
          <w:sz w:val="24"/>
          <w:szCs w:val="24"/>
        </w:rPr>
        <w:lastRenderedPageBreak/>
        <w:t>La investigación acerca de la obtención de permisos sirve de pauta para emprendedores vinculados a empresas de restauración, puesto que indica los  requisitos y procedimientos que se deben realizar en la ciudad de Guayaquil para su funcionamiento legal.</w:t>
      </w:r>
    </w:p>
    <w:p w:rsidR="00B82413" w:rsidRDefault="00B82413" w:rsidP="007F46DD">
      <w:pPr>
        <w:pStyle w:val="Prrafodelista"/>
        <w:spacing w:after="0" w:line="240" w:lineRule="auto"/>
        <w:ind w:left="426"/>
        <w:jc w:val="both"/>
        <w:rPr>
          <w:rFonts w:ascii="Arial" w:hAnsi="Arial" w:cs="Arial"/>
          <w:sz w:val="24"/>
          <w:szCs w:val="24"/>
        </w:rPr>
      </w:pPr>
    </w:p>
    <w:p w:rsidR="00270B5C" w:rsidRDefault="00270B5C" w:rsidP="007F46DD">
      <w:pPr>
        <w:pStyle w:val="Prrafodelista"/>
        <w:numPr>
          <w:ilvl w:val="0"/>
          <w:numId w:val="34"/>
        </w:numPr>
        <w:spacing w:after="0" w:line="480" w:lineRule="auto"/>
        <w:jc w:val="both"/>
        <w:rPr>
          <w:rFonts w:ascii="Arial" w:hAnsi="Arial" w:cs="Arial"/>
          <w:sz w:val="24"/>
          <w:szCs w:val="24"/>
        </w:rPr>
      </w:pPr>
      <w:r w:rsidRPr="007D0424">
        <w:rPr>
          <w:rFonts w:ascii="Arial" w:hAnsi="Arial" w:cs="Arial"/>
          <w:sz w:val="24"/>
          <w:szCs w:val="24"/>
        </w:rPr>
        <w:t xml:space="preserve">No todos los parámetros </w:t>
      </w:r>
      <w:r w:rsidR="00FA78BE" w:rsidRPr="007D0424">
        <w:rPr>
          <w:rFonts w:ascii="Arial" w:hAnsi="Arial" w:cs="Arial"/>
          <w:sz w:val="24"/>
          <w:szCs w:val="24"/>
        </w:rPr>
        <w:t xml:space="preserve">empleados en el </w:t>
      </w:r>
      <w:r w:rsidRPr="007D0424">
        <w:rPr>
          <w:rFonts w:ascii="Arial" w:hAnsi="Arial" w:cs="Arial"/>
          <w:sz w:val="24"/>
          <w:szCs w:val="24"/>
        </w:rPr>
        <w:t>Checklist</w:t>
      </w:r>
      <w:r w:rsidR="00FA78BE" w:rsidRPr="007D0424">
        <w:rPr>
          <w:rFonts w:ascii="Arial" w:hAnsi="Arial" w:cs="Arial"/>
          <w:sz w:val="24"/>
          <w:szCs w:val="24"/>
        </w:rPr>
        <w:t xml:space="preserve"> son fácilmente verifica</w:t>
      </w:r>
      <w:r w:rsidR="009F53D7">
        <w:rPr>
          <w:rFonts w:ascii="Arial" w:hAnsi="Arial" w:cs="Arial"/>
          <w:sz w:val="24"/>
          <w:szCs w:val="24"/>
        </w:rPr>
        <w:t>bles</w:t>
      </w:r>
      <w:r w:rsidR="00FA78BE" w:rsidRPr="007D0424">
        <w:rPr>
          <w:rFonts w:ascii="Arial" w:hAnsi="Arial" w:cs="Arial"/>
          <w:sz w:val="24"/>
          <w:szCs w:val="24"/>
        </w:rPr>
        <w:t>, puesto que no siempre se cuenta con todos los equipos de medición y conocimientos necesari</w:t>
      </w:r>
      <w:r w:rsidR="007D0424">
        <w:rPr>
          <w:rFonts w:ascii="Arial" w:hAnsi="Arial" w:cs="Arial"/>
          <w:sz w:val="24"/>
          <w:szCs w:val="24"/>
        </w:rPr>
        <w:t>os de los materiales de revestimiento</w:t>
      </w:r>
      <w:r w:rsidR="00FA78BE" w:rsidRPr="007D0424">
        <w:rPr>
          <w:rFonts w:ascii="Arial" w:hAnsi="Arial" w:cs="Arial"/>
          <w:sz w:val="24"/>
          <w:szCs w:val="24"/>
        </w:rPr>
        <w:t>, por esta razón</w:t>
      </w:r>
      <w:r w:rsidR="00736ED3">
        <w:rPr>
          <w:rFonts w:ascii="Arial" w:hAnsi="Arial" w:cs="Arial"/>
          <w:sz w:val="24"/>
          <w:szCs w:val="24"/>
        </w:rPr>
        <w:t>,</w:t>
      </w:r>
      <w:r w:rsidR="00FA78BE" w:rsidRPr="007D0424">
        <w:rPr>
          <w:rFonts w:ascii="Arial" w:hAnsi="Arial" w:cs="Arial"/>
          <w:sz w:val="24"/>
          <w:szCs w:val="24"/>
        </w:rPr>
        <w:t xml:space="preserve"> la cantidad de luxes se determinaron mediante ecuaciones y tablas, en cambio</w:t>
      </w:r>
      <w:r w:rsidR="00736ED3">
        <w:rPr>
          <w:rFonts w:ascii="Arial" w:hAnsi="Arial" w:cs="Arial"/>
          <w:sz w:val="24"/>
          <w:szCs w:val="24"/>
        </w:rPr>
        <w:t>,</w:t>
      </w:r>
      <w:r w:rsidR="00FA78BE" w:rsidRPr="007D0424">
        <w:rPr>
          <w:rFonts w:ascii="Arial" w:hAnsi="Arial" w:cs="Arial"/>
          <w:sz w:val="24"/>
          <w:szCs w:val="24"/>
        </w:rPr>
        <w:t xml:space="preserve"> la comprobación de las propiedades de revestimiento</w:t>
      </w:r>
      <w:r w:rsidR="0004640D" w:rsidRPr="007D0424">
        <w:rPr>
          <w:rFonts w:ascii="Arial" w:hAnsi="Arial" w:cs="Arial"/>
          <w:sz w:val="24"/>
          <w:szCs w:val="24"/>
        </w:rPr>
        <w:t xml:space="preserve"> se lo realiz</w:t>
      </w:r>
      <w:r w:rsidR="007D0424" w:rsidRPr="007D0424">
        <w:rPr>
          <w:rFonts w:ascii="Arial" w:hAnsi="Arial" w:cs="Arial"/>
          <w:sz w:val="24"/>
          <w:szCs w:val="24"/>
        </w:rPr>
        <w:t>ó</w:t>
      </w:r>
      <w:r w:rsidR="0004640D" w:rsidRPr="007D0424">
        <w:rPr>
          <w:rFonts w:ascii="Arial" w:hAnsi="Arial" w:cs="Arial"/>
          <w:sz w:val="24"/>
          <w:szCs w:val="24"/>
        </w:rPr>
        <w:t xml:space="preserve"> por medio de fuentes primarias y secundarias.</w:t>
      </w:r>
    </w:p>
    <w:p w:rsidR="00A908BB" w:rsidRDefault="00A908BB" w:rsidP="00A908BB">
      <w:pPr>
        <w:pStyle w:val="Prrafodelista"/>
        <w:spacing w:after="0" w:line="240" w:lineRule="auto"/>
        <w:rPr>
          <w:rFonts w:ascii="Arial" w:hAnsi="Arial" w:cs="Arial"/>
          <w:sz w:val="24"/>
          <w:szCs w:val="24"/>
        </w:rPr>
      </w:pPr>
    </w:p>
    <w:p w:rsidR="00A908BB" w:rsidRPr="00A908BB" w:rsidRDefault="00A908BB" w:rsidP="00A908BB">
      <w:pPr>
        <w:pStyle w:val="Default"/>
        <w:numPr>
          <w:ilvl w:val="0"/>
          <w:numId w:val="34"/>
        </w:numPr>
        <w:spacing w:line="480" w:lineRule="auto"/>
        <w:jc w:val="both"/>
        <w:rPr>
          <w:color w:val="auto"/>
        </w:rPr>
      </w:pPr>
      <w:r w:rsidRPr="00DD6280">
        <w:rPr>
          <w:color w:val="auto"/>
        </w:rPr>
        <w:t xml:space="preserve">Por medio de este estudio se optimizó el desperdicio de espacios y tiempos que demandan la realización de actividades por parte de los empleados </w:t>
      </w:r>
      <w:r w:rsidRPr="00DD6280">
        <w:t>resultando el proceso en menores costos.</w:t>
      </w:r>
    </w:p>
    <w:p w:rsidR="00270B5C" w:rsidRDefault="00270B5C" w:rsidP="007F46DD">
      <w:pPr>
        <w:pStyle w:val="Prrafodelista"/>
        <w:spacing w:after="0" w:line="240" w:lineRule="auto"/>
        <w:ind w:left="1146"/>
        <w:jc w:val="both"/>
        <w:rPr>
          <w:rFonts w:ascii="Arial" w:hAnsi="Arial" w:cs="Arial"/>
          <w:sz w:val="24"/>
          <w:szCs w:val="24"/>
        </w:rPr>
      </w:pPr>
    </w:p>
    <w:p w:rsidR="00270B5C" w:rsidRDefault="00270B5C" w:rsidP="007F46DD">
      <w:pPr>
        <w:pStyle w:val="Prrafodelista"/>
        <w:numPr>
          <w:ilvl w:val="0"/>
          <w:numId w:val="34"/>
        </w:numPr>
        <w:spacing w:after="0" w:line="480" w:lineRule="auto"/>
        <w:jc w:val="both"/>
        <w:rPr>
          <w:rFonts w:ascii="Arial" w:hAnsi="Arial" w:cs="Arial"/>
          <w:sz w:val="24"/>
          <w:szCs w:val="24"/>
        </w:rPr>
      </w:pPr>
      <w:r w:rsidRPr="006475BA">
        <w:rPr>
          <w:rFonts w:ascii="Arial" w:hAnsi="Arial" w:cs="Arial"/>
          <w:sz w:val="24"/>
          <w:szCs w:val="24"/>
        </w:rPr>
        <w:t xml:space="preserve">Para </w:t>
      </w:r>
      <w:r w:rsidR="006475BA" w:rsidRPr="006475BA">
        <w:rPr>
          <w:rFonts w:ascii="Arial" w:hAnsi="Arial" w:cs="Arial"/>
          <w:sz w:val="24"/>
          <w:szCs w:val="24"/>
        </w:rPr>
        <w:t>ejecutar alguna</w:t>
      </w:r>
      <w:r w:rsidRPr="006475BA">
        <w:rPr>
          <w:rFonts w:ascii="Arial" w:hAnsi="Arial" w:cs="Arial"/>
          <w:sz w:val="24"/>
          <w:szCs w:val="24"/>
        </w:rPr>
        <w:t xml:space="preserve"> mejora</w:t>
      </w:r>
      <w:r w:rsidR="00431D4F">
        <w:rPr>
          <w:rFonts w:ascii="Arial" w:hAnsi="Arial" w:cs="Arial"/>
          <w:sz w:val="24"/>
          <w:szCs w:val="24"/>
        </w:rPr>
        <w:t>,</w:t>
      </w:r>
      <w:r w:rsidRPr="006475BA">
        <w:rPr>
          <w:rFonts w:ascii="Arial" w:hAnsi="Arial" w:cs="Arial"/>
          <w:sz w:val="24"/>
          <w:szCs w:val="24"/>
        </w:rPr>
        <w:t xml:space="preserve"> se</w:t>
      </w:r>
      <w:r w:rsidR="00053DC4">
        <w:rPr>
          <w:rFonts w:ascii="Arial" w:hAnsi="Arial" w:cs="Arial"/>
          <w:sz w:val="24"/>
          <w:szCs w:val="24"/>
        </w:rPr>
        <w:t xml:space="preserve"> r</w:t>
      </w:r>
      <w:r w:rsidR="00431D4F">
        <w:rPr>
          <w:rFonts w:ascii="Arial" w:hAnsi="Arial" w:cs="Arial"/>
          <w:sz w:val="24"/>
          <w:szCs w:val="24"/>
        </w:rPr>
        <w:t>e</w:t>
      </w:r>
      <w:r w:rsidR="00053DC4">
        <w:rPr>
          <w:rFonts w:ascii="Arial" w:hAnsi="Arial" w:cs="Arial"/>
          <w:sz w:val="24"/>
          <w:szCs w:val="24"/>
        </w:rPr>
        <w:t>comienda</w:t>
      </w:r>
      <w:r w:rsidRPr="006475BA">
        <w:rPr>
          <w:rFonts w:ascii="Arial" w:hAnsi="Arial" w:cs="Arial"/>
          <w:sz w:val="24"/>
          <w:szCs w:val="24"/>
        </w:rPr>
        <w:t xml:space="preserve"> analizar e investigar fuentes primarias</w:t>
      </w:r>
      <w:r w:rsidR="006475BA" w:rsidRPr="006475BA">
        <w:rPr>
          <w:rFonts w:ascii="Arial" w:hAnsi="Arial" w:cs="Arial"/>
          <w:sz w:val="24"/>
          <w:szCs w:val="24"/>
        </w:rPr>
        <w:t xml:space="preserve"> y secundarias con el propósito de evaluar</w:t>
      </w:r>
      <w:r w:rsidRPr="006475BA">
        <w:rPr>
          <w:rFonts w:ascii="Arial" w:hAnsi="Arial" w:cs="Arial"/>
          <w:sz w:val="24"/>
          <w:szCs w:val="24"/>
        </w:rPr>
        <w:t xml:space="preserve"> las ventajas y desvent</w:t>
      </w:r>
      <w:r w:rsidR="006475BA" w:rsidRPr="006475BA">
        <w:rPr>
          <w:rFonts w:ascii="Arial" w:hAnsi="Arial" w:cs="Arial"/>
          <w:sz w:val="24"/>
          <w:szCs w:val="24"/>
        </w:rPr>
        <w:t>ajas que puede traer consigo</w:t>
      </w:r>
      <w:r w:rsidRPr="006475BA">
        <w:rPr>
          <w:rFonts w:ascii="Arial" w:hAnsi="Arial" w:cs="Arial"/>
          <w:sz w:val="24"/>
          <w:szCs w:val="24"/>
        </w:rPr>
        <w:t>, ya que nada es perfecto y lo que se bu</w:t>
      </w:r>
      <w:r w:rsidR="00065138">
        <w:rPr>
          <w:rFonts w:ascii="Arial" w:hAnsi="Arial" w:cs="Arial"/>
          <w:sz w:val="24"/>
          <w:szCs w:val="24"/>
        </w:rPr>
        <w:t>sca es tratar de cumplir con</w:t>
      </w:r>
      <w:r w:rsidRPr="006475BA">
        <w:rPr>
          <w:rFonts w:ascii="Arial" w:hAnsi="Arial" w:cs="Arial"/>
          <w:sz w:val="24"/>
          <w:szCs w:val="24"/>
        </w:rPr>
        <w:t xml:space="preserve"> normas y leyes</w:t>
      </w:r>
      <w:r w:rsidR="00065138">
        <w:rPr>
          <w:rFonts w:ascii="Arial" w:hAnsi="Arial" w:cs="Arial"/>
          <w:sz w:val="24"/>
          <w:szCs w:val="24"/>
        </w:rPr>
        <w:t xml:space="preserve"> establecidas</w:t>
      </w:r>
      <w:r w:rsidRPr="006475BA">
        <w:rPr>
          <w:rFonts w:ascii="Arial" w:hAnsi="Arial" w:cs="Arial"/>
          <w:sz w:val="24"/>
          <w:szCs w:val="24"/>
        </w:rPr>
        <w:t>.</w:t>
      </w:r>
    </w:p>
    <w:p w:rsidR="00DA27D3" w:rsidRPr="007F46DD" w:rsidRDefault="00DA27D3" w:rsidP="007F46DD">
      <w:pPr>
        <w:pStyle w:val="Prrafodelista"/>
        <w:numPr>
          <w:ilvl w:val="0"/>
          <w:numId w:val="34"/>
        </w:numPr>
        <w:spacing w:after="0" w:line="480" w:lineRule="auto"/>
        <w:jc w:val="both"/>
        <w:rPr>
          <w:rFonts w:ascii="Arial" w:hAnsi="Arial" w:cs="Arial"/>
          <w:sz w:val="24"/>
          <w:szCs w:val="24"/>
        </w:rPr>
      </w:pPr>
      <w:r w:rsidRPr="007F46DD">
        <w:rPr>
          <w:rFonts w:ascii="Arial" w:hAnsi="Arial" w:cs="Arial"/>
          <w:sz w:val="24"/>
          <w:szCs w:val="24"/>
        </w:rPr>
        <w:t xml:space="preserve">Para </w:t>
      </w:r>
      <w:r w:rsidR="005275E3" w:rsidRPr="007F46DD">
        <w:rPr>
          <w:rFonts w:ascii="Arial" w:hAnsi="Arial" w:cs="Arial"/>
          <w:sz w:val="24"/>
          <w:szCs w:val="24"/>
        </w:rPr>
        <w:t>el cumplimiento de</w:t>
      </w:r>
      <w:r w:rsidRPr="007F46DD">
        <w:rPr>
          <w:rFonts w:ascii="Arial" w:hAnsi="Arial" w:cs="Arial"/>
          <w:sz w:val="24"/>
          <w:szCs w:val="24"/>
        </w:rPr>
        <w:t xml:space="preserve"> los materiales de revestimiento, se recomienda que se evalúen todas las características tanto del </w:t>
      </w:r>
      <w:r w:rsidRPr="007F46DD">
        <w:rPr>
          <w:rFonts w:ascii="Arial" w:hAnsi="Arial" w:cs="Arial"/>
          <w:sz w:val="24"/>
          <w:szCs w:val="24"/>
        </w:rPr>
        <w:lastRenderedPageBreak/>
        <w:t xml:space="preserve">material como la actividad que se va a realizar en </w:t>
      </w:r>
      <w:r w:rsidR="00921607" w:rsidRPr="007F46DD">
        <w:rPr>
          <w:rFonts w:ascii="Arial" w:hAnsi="Arial" w:cs="Arial"/>
          <w:sz w:val="24"/>
          <w:szCs w:val="24"/>
        </w:rPr>
        <w:t>un área determinada</w:t>
      </w:r>
      <w:r w:rsidRPr="007F46DD">
        <w:rPr>
          <w:rFonts w:ascii="Arial" w:hAnsi="Arial" w:cs="Arial"/>
          <w:sz w:val="24"/>
          <w:szCs w:val="24"/>
        </w:rPr>
        <w:t xml:space="preserve"> con la finalidad de que éstos se ajusten a</w:t>
      </w:r>
      <w:r w:rsidR="00270B5C" w:rsidRPr="007F46DD">
        <w:rPr>
          <w:rFonts w:ascii="Arial" w:hAnsi="Arial" w:cs="Arial"/>
          <w:sz w:val="24"/>
          <w:szCs w:val="24"/>
        </w:rPr>
        <w:t xml:space="preserve"> la mayor parte de</w:t>
      </w:r>
      <w:r w:rsidRPr="007F46DD">
        <w:rPr>
          <w:rFonts w:ascii="Arial" w:hAnsi="Arial" w:cs="Arial"/>
          <w:sz w:val="24"/>
          <w:szCs w:val="24"/>
        </w:rPr>
        <w:t xml:space="preserve"> reglas que se descr</w:t>
      </w:r>
      <w:r w:rsidR="00065138">
        <w:rPr>
          <w:rFonts w:ascii="Arial" w:hAnsi="Arial" w:cs="Arial"/>
          <w:sz w:val="24"/>
          <w:szCs w:val="24"/>
        </w:rPr>
        <w:t>iben en las normas pertinentes.</w:t>
      </w:r>
    </w:p>
    <w:p w:rsidR="0042142B" w:rsidRPr="007F46DD" w:rsidRDefault="0042142B" w:rsidP="007F46DD">
      <w:pPr>
        <w:pStyle w:val="Prrafodelista"/>
        <w:spacing w:after="0" w:line="240" w:lineRule="auto"/>
        <w:ind w:left="1146"/>
        <w:jc w:val="both"/>
        <w:rPr>
          <w:rFonts w:ascii="Arial" w:hAnsi="Arial" w:cs="Arial"/>
          <w:sz w:val="24"/>
          <w:szCs w:val="24"/>
        </w:rPr>
      </w:pPr>
    </w:p>
    <w:p w:rsidR="00396F7A" w:rsidRPr="00473721" w:rsidRDefault="00396F7A" w:rsidP="007F46DD">
      <w:pPr>
        <w:pStyle w:val="Prrafodelista"/>
        <w:numPr>
          <w:ilvl w:val="0"/>
          <w:numId w:val="34"/>
        </w:numPr>
        <w:spacing w:after="0" w:line="480" w:lineRule="auto"/>
        <w:jc w:val="both"/>
        <w:rPr>
          <w:rFonts w:ascii="Arial" w:hAnsi="Arial" w:cs="Arial"/>
          <w:sz w:val="24"/>
          <w:szCs w:val="24"/>
        </w:rPr>
      </w:pPr>
      <w:r w:rsidRPr="00473721">
        <w:rPr>
          <w:rFonts w:ascii="Arial" w:hAnsi="Arial" w:cs="Arial"/>
          <w:sz w:val="24"/>
          <w:szCs w:val="24"/>
        </w:rPr>
        <w:t xml:space="preserve">Para </w:t>
      </w:r>
      <w:r w:rsidR="003B2F98" w:rsidRPr="00473721">
        <w:rPr>
          <w:rFonts w:ascii="Arial" w:hAnsi="Arial" w:cs="Arial"/>
          <w:sz w:val="24"/>
          <w:szCs w:val="24"/>
        </w:rPr>
        <w:t xml:space="preserve">lograr </w:t>
      </w:r>
      <w:r w:rsidRPr="00473721">
        <w:rPr>
          <w:rFonts w:ascii="Arial" w:hAnsi="Arial" w:cs="Arial"/>
          <w:sz w:val="24"/>
          <w:szCs w:val="24"/>
        </w:rPr>
        <w:t>impactos medioambientales positivos</w:t>
      </w:r>
      <w:r w:rsidR="00431D4F">
        <w:rPr>
          <w:rFonts w:ascii="Arial" w:hAnsi="Arial" w:cs="Arial"/>
          <w:sz w:val="24"/>
          <w:szCs w:val="24"/>
        </w:rPr>
        <w:t>,</w:t>
      </w:r>
      <w:r w:rsidR="0042142B" w:rsidRPr="00473721">
        <w:rPr>
          <w:rFonts w:ascii="Arial" w:hAnsi="Arial" w:cs="Arial"/>
          <w:sz w:val="24"/>
          <w:szCs w:val="24"/>
        </w:rPr>
        <w:t xml:space="preserve"> </w:t>
      </w:r>
      <w:r w:rsidR="00270B5C" w:rsidRPr="00473721">
        <w:rPr>
          <w:rFonts w:ascii="Arial" w:hAnsi="Arial" w:cs="Arial"/>
          <w:sz w:val="24"/>
          <w:szCs w:val="24"/>
        </w:rPr>
        <w:t xml:space="preserve">se </w:t>
      </w:r>
      <w:r w:rsidR="00431D4F">
        <w:rPr>
          <w:rFonts w:ascii="Arial" w:hAnsi="Arial" w:cs="Arial"/>
          <w:sz w:val="24"/>
          <w:szCs w:val="24"/>
        </w:rPr>
        <w:t>debe</w:t>
      </w:r>
      <w:r w:rsidR="00270B5C" w:rsidRPr="00473721">
        <w:rPr>
          <w:rFonts w:ascii="Arial" w:hAnsi="Arial" w:cs="Arial"/>
          <w:sz w:val="24"/>
          <w:szCs w:val="24"/>
        </w:rPr>
        <w:t xml:space="preserve"> </w:t>
      </w:r>
      <w:r w:rsidR="0042142B" w:rsidRPr="00473721">
        <w:rPr>
          <w:rFonts w:ascii="Arial" w:hAnsi="Arial" w:cs="Arial"/>
          <w:sz w:val="24"/>
          <w:szCs w:val="24"/>
        </w:rPr>
        <w:t>principalmente</w:t>
      </w:r>
      <w:r w:rsidRPr="00473721">
        <w:rPr>
          <w:rFonts w:ascii="Arial" w:hAnsi="Arial" w:cs="Arial"/>
          <w:sz w:val="24"/>
          <w:szCs w:val="24"/>
        </w:rPr>
        <w:t xml:space="preserve"> analizar y reflexionar en cambios organizaci</w:t>
      </w:r>
      <w:r w:rsidR="00431D4F">
        <w:rPr>
          <w:rFonts w:ascii="Arial" w:hAnsi="Arial" w:cs="Arial"/>
          <w:sz w:val="24"/>
          <w:szCs w:val="24"/>
        </w:rPr>
        <w:t>onales de</w:t>
      </w:r>
      <w:r w:rsidRPr="00473721">
        <w:rPr>
          <w:rFonts w:ascii="Arial" w:hAnsi="Arial" w:cs="Arial"/>
          <w:sz w:val="24"/>
          <w:szCs w:val="24"/>
        </w:rPr>
        <w:t xml:space="preserve"> procesos y actividades que se realizan en el negocio </w:t>
      </w:r>
      <w:r w:rsidR="00473721" w:rsidRPr="00473721">
        <w:rPr>
          <w:rFonts w:ascii="Arial" w:hAnsi="Arial" w:cs="Arial"/>
          <w:sz w:val="24"/>
          <w:szCs w:val="24"/>
        </w:rPr>
        <w:t>con el fin de</w:t>
      </w:r>
      <w:r w:rsidRPr="00473721">
        <w:rPr>
          <w:rFonts w:ascii="Arial" w:hAnsi="Arial" w:cs="Arial"/>
          <w:sz w:val="24"/>
          <w:szCs w:val="24"/>
        </w:rPr>
        <w:t xml:space="preserve"> mejorar la competitividad y reducir el uso de recurso</w:t>
      </w:r>
      <w:r w:rsidR="00431D4F">
        <w:rPr>
          <w:rFonts w:ascii="Arial" w:hAnsi="Arial" w:cs="Arial"/>
          <w:sz w:val="24"/>
          <w:szCs w:val="24"/>
        </w:rPr>
        <w:t>s</w:t>
      </w:r>
      <w:r w:rsidRPr="00473721">
        <w:rPr>
          <w:rFonts w:ascii="Arial" w:hAnsi="Arial" w:cs="Arial"/>
          <w:sz w:val="24"/>
          <w:szCs w:val="24"/>
        </w:rPr>
        <w:t xml:space="preserve">, pero </w:t>
      </w:r>
      <w:r w:rsidR="0042142B" w:rsidRPr="00473721">
        <w:rPr>
          <w:rFonts w:ascii="Arial" w:hAnsi="Arial" w:cs="Arial"/>
          <w:sz w:val="24"/>
          <w:szCs w:val="24"/>
        </w:rPr>
        <w:t>a primera instancia</w:t>
      </w:r>
      <w:r w:rsidRPr="00473721">
        <w:rPr>
          <w:rFonts w:ascii="Arial" w:hAnsi="Arial" w:cs="Arial"/>
          <w:sz w:val="24"/>
          <w:szCs w:val="24"/>
        </w:rPr>
        <w:t xml:space="preserve"> </w:t>
      </w:r>
      <w:r w:rsidR="00270B5C" w:rsidRPr="00473721">
        <w:rPr>
          <w:rFonts w:ascii="Arial" w:hAnsi="Arial" w:cs="Arial"/>
          <w:sz w:val="24"/>
          <w:szCs w:val="24"/>
        </w:rPr>
        <w:t xml:space="preserve">no se </w:t>
      </w:r>
      <w:r w:rsidR="00431D4F">
        <w:rPr>
          <w:rFonts w:ascii="Arial" w:hAnsi="Arial" w:cs="Arial"/>
          <w:sz w:val="24"/>
          <w:szCs w:val="24"/>
        </w:rPr>
        <w:t>aconseja</w:t>
      </w:r>
      <w:r w:rsidR="00270B5C" w:rsidRPr="00473721">
        <w:rPr>
          <w:rFonts w:ascii="Arial" w:hAnsi="Arial" w:cs="Arial"/>
          <w:sz w:val="24"/>
          <w:szCs w:val="24"/>
        </w:rPr>
        <w:t xml:space="preserve"> plantear </w:t>
      </w:r>
      <w:r w:rsidRPr="00473721">
        <w:rPr>
          <w:rFonts w:ascii="Arial" w:hAnsi="Arial" w:cs="Arial"/>
          <w:sz w:val="24"/>
          <w:szCs w:val="24"/>
        </w:rPr>
        <w:t>el cambio técnico de los procesos como por ejemplo la sustitución de materiales, modificaciones en los equipos, entre otros</w:t>
      </w:r>
      <w:r w:rsidR="0042142B" w:rsidRPr="00473721">
        <w:rPr>
          <w:rFonts w:ascii="Arial" w:hAnsi="Arial" w:cs="Arial"/>
          <w:sz w:val="24"/>
          <w:szCs w:val="24"/>
        </w:rPr>
        <w:t>, ya que p</w:t>
      </w:r>
      <w:r w:rsidR="00270B5C" w:rsidRPr="00473721">
        <w:rPr>
          <w:rFonts w:ascii="Arial" w:hAnsi="Arial" w:cs="Arial"/>
          <w:sz w:val="24"/>
          <w:szCs w:val="24"/>
        </w:rPr>
        <w:t>uede resultar demasiado costoso y no siempre es rentable invertir en estos aspectos.</w:t>
      </w:r>
    </w:p>
    <w:p w:rsidR="0004640D" w:rsidRPr="007F46DD" w:rsidRDefault="0004640D" w:rsidP="007F46DD">
      <w:pPr>
        <w:pStyle w:val="Prrafodelista"/>
        <w:spacing w:after="0" w:line="240" w:lineRule="auto"/>
        <w:ind w:left="1146"/>
        <w:jc w:val="both"/>
        <w:rPr>
          <w:rFonts w:ascii="Arial" w:hAnsi="Arial" w:cs="Arial"/>
          <w:sz w:val="24"/>
          <w:szCs w:val="24"/>
        </w:rPr>
      </w:pPr>
    </w:p>
    <w:p w:rsidR="007009FC" w:rsidRPr="00A908BB" w:rsidRDefault="00B82413" w:rsidP="00A908BB">
      <w:pPr>
        <w:pStyle w:val="Prrafodelista"/>
        <w:numPr>
          <w:ilvl w:val="0"/>
          <w:numId w:val="34"/>
        </w:numPr>
        <w:spacing w:after="0" w:line="480" w:lineRule="auto"/>
        <w:jc w:val="both"/>
        <w:rPr>
          <w:rFonts w:ascii="Arial" w:hAnsi="Arial" w:cs="Arial"/>
          <w:sz w:val="24"/>
          <w:szCs w:val="24"/>
        </w:rPr>
      </w:pPr>
      <w:r>
        <w:rPr>
          <w:rFonts w:ascii="Arial" w:hAnsi="Arial" w:cs="Arial"/>
          <w:sz w:val="24"/>
          <w:szCs w:val="24"/>
        </w:rPr>
        <w:t>La implementación de las propuestas brindar</w:t>
      </w:r>
      <w:r w:rsidR="007009FC">
        <w:rPr>
          <w:rFonts w:ascii="Arial" w:hAnsi="Arial" w:cs="Arial"/>
          <w:sz w:val="24"/>
          <w:szCs w:val="24"/>
        </w:rPr>
        <w:t>á</w:t>
      </w:r>
      <w:r>
        <w:rPr>
          <w:rFonts w:ascii="Arial" w:hAnsi="Arial" w:cs="Arial"/>
          <w:sz w:val="24"/>
          <w:szCs w:val="24"/>
        </w:rPr>
        <w:t xml:space="preserve"> seguridad y comodidad tanto a los comensales como al personal de servicio, pero por más adecuadas que sean en infraestructura, servicio y ambiente agradable, no influirán definitivamente en el incremento de la demanda, ya que si</w:t>
      </w:r>
      <w:r w:rsidR="00F72991">
        <w:rPr>
          <w:rFonts w:ascii="Arial" w:hAnsi="Arial" w:cs="Arial"/>
          <w:sz w:val="24"/>
          <w:szCs w:val="24"/>
        </w:rPr>
        <w:t>n buena sazón no se logra mejor</w:t>
      </w:r>
      <w:r>
        <w:rPr>
          <w:rFonts w:ascii="Arial" w:hAnsi="Arial" w:cs="Arial"/>
          <w:sz w:val="24"/>
          <w:szCs w:val="24"/>
        </w:rPr>
        <w:t>ar</w:t>
      </w:r>
      <w:r w:rsidR="00F72991">
        <w:rPr>
          <w:rFonts w:ascii="Arial" w:hAnsi="Arial" w:cs="Arial"/>
          <w:sz w:val="24"/>
          <w:szCs w:val="24"/>
        </w:rPr>
        <w:t xml:space="preserve"> la</w:t>
      </w:r>
      <w:r>
        <w:rPr>
          <w:rFonts w:ascii="Arial" w:hAnsi="Arial" w:cs="Arial"/>
          <w:sz w:val="24"/>
          <w:szCs w:val="24"/>
        </w:rPr>
        <w:t xml:space="preserve"> clientela.</w:t>
      </w:r>
    </w:p>
    <w:p w:rsidR="003A7A91" w:rsidRDefault="003A7A91" w:rsidP="00140C51">
      <w:pPr>
        <w:jc w:val="center"/>
        <w:rPr>
          <w:rFonts w:ascii="Arial" w:hAnsi="Arial" w:cs="Arial"/>
          <w:b/>
        </w:rPr>
        <w:sectPr w:rsidR="003A7A91" w:rsidSect="00DE53E3">
          <w:pgSz w:w="11906" w:h="16838"/>
          <w:pgMar w:top="2262" w:right="1440" w:bottom="2262" w:left="2262" w:header="720" w:footer="720" w:gutter="0"/>
          <w:cols w:space="720"/>
          <w:docGrid w:linePitch="360"/>
        </w:sectPr>
      </w:pPr>
    </w:p>
    <w:p w:rsidR="007009FC" w:rsidRDefault="007009FC" w:rsidP="00140C51">
      <w:pPr>
        <w:jc w:val="center"/>
        <w:rPr>
          <w:rFonts w:ascii="Arial" w:hAnsi="Arial" w:cs="Arial"/>
          <w:b/>
        </w:rPr>
      </w:pPr>
    </w:p>
    <w:p w:rsidR="004B5AAF" w:rsidRDefault="004B5AAF" w:rsidP="00140C51">
      <w:pPr>
        <w:jc w:val="center"/>
        <w:rPr>
          <w:rFonts w:ascii="Arial" w:hAnsi="Arial" w:cs="Arial"/>
          <w:b/>
        </w:rPr>
        <w:sectPr w:rsidR="004B5AAF" w:rsidSect="00105028">
          <w:type w:val="continuous"/>
          <w:pgSz w:w="11906" w:h="16838" w:code="9"/>
          <w:pgMar w:top="2262" w:right="1440" w:bottom="2262" w:left="2262" w:header="720" w:footer="720" w:gutter="0"/>
          <w:cols w:space="720"/>
          <w:titlePg/>
          <w:docGrid w:linePitch="360"/>
        </w:sectPr>
      </w:pPr>
    </w:p>
    <w:p w:rsidR="007009FC" w:rsidRDefault="007009FC" w:rsidP="00140C51">
      <w:pPr>
        <w:jc w:val="center"/>
        <w:rPr>
          <w:rFonts w:ascii="Arial" w:hAnsi="Arial" w:cs="Arial"/>
          <w:b/>
        </w:rPr>
      </w:pPr>
    </w:p>
    <w:p w:rsidR="007009FC" w:rsidRDefault="007009FC" w:rsidP="00140C51">
      <w:pPr>
        <w:jc w:val="center"/>
        <w:rPr>
          <w:rFonts w:ascii="Arial" w:hAnsi="Arial" w:cs="Arial"/>
          <w:b/>
        </w:rPr>
      </w:pPr>
    </w:p>
    <w:p w:rsidR="00140C51" w:rsidRPr="002762B0" w:rsidRDefault="00140C51" w:rsidP="00140C51">
      <w:pPr>
        <w:jc w:val="center"/>
        <w:rPr>
          <w:rFonts w:ascii="Arial" w:hAnsi="Arial" w:cs="Arial"/>
          <w:b/>
          <w:lang w:val="es-ES_tradnl"/>
        </w:rPr>
      </w:pPr>
    </w:p>
    <w:p w:rsidR="00140C51" w:rsidRDefault="00140C51" w:rsidP="00140C51">
      <w:pPr>
        <w:jc w:val="center"/>
        <w:rPr>
          <w:rFonts w:ascii="Arial" w:hAnsi="Arial" w:cs="Arial"/>
          <w:b/>
        </w:rPr>
      </w:pPr>
    </w:p>
    <w:p w:rsidR="00105028" w:rsidRDefault="00105028" w:rsidP="00140C51">
      <w:pPr>
        <w:jc w:val="center"/>
        <w:rPr>
          <w:rFonts w:ascii="Arial" w:hAnsi="Arial" w:cs="Arial"/>
          <w:b/>
        </w:rPr>
      </w:pPr>
    </w:p>
    <w:p w:rsidR="00140C51" w:rsidRDefault="00140C51" w:rsidP="00140C51">
      <w:pPr>
        <w:jc w:val="center"/>
        <w:rPr>
          <w:rFonts w:ascii="Arial" w:hAnsi="Arial" w:cs="Arial"/>
          <w:b/>
        </w:rPr>
      </w:pPr>
    </w:p>
    <w:p w:rsidR="00E23455" w:rsidRPr="00437628" w:rsidRDefault="00E23455" w:rsidP="00DC672F">
      <w:pPr>
        <w:spacing w:before="240"/>
        <w:jc w:val="center"/>
        <w:rPr>
          <w:rFonts w:ascii="Arial" w:hAnsi="Arial" w:cs="Arial"/>
          <w:b/>
          <w:sz w:val="32"/>
        </w:rPr>
      </w:pPr>
      <w:r>
        <w:rPr>
          <w:rFonts w:ascii="Arial" w:hAnsi="Arial" w:cs="Arial"/>
          <w:b/>
          <w:sz w:val="32"/>
        </w:rPr>
        <w:t>BIBLIOGRAFÍ</w:t>
      </w:r>
      <w:r w:rsidRPr="00437628">
        <w:rPr>
          <w:rFonts w:ascii="Arial" w:hAnsi="Arial" w:cs="Arial"/>
          <w:b/>
          <w:sz w:val="32"/>
        </w:rPr>
        <w:t>A</w:t>
      </w:r>
    </w:p>
    <w:p w:rsidR="00E23455" w:rsidRPr="000160E1" w:rsidRDefault="00E23455" w:rsidP="00DC672F">
      <w:pPr>
        <w:spacing w:before="240"/>
        <w:jc w:val="both"/>
        <w:rPr>
          <w:rFonts w:ascii="Arial" w:hAnsi="Arial" w:cs="Arial"/>
        </w:rPr>
      </w:pPr>
    </w:p>
    <w:p w:rsidR="00320953" w:rsidRPr="000160E1" w:rsidRDefault="00320953" w:rsidP="00E23455">
      <w:pPr>
        <w:spacing w:line="480" w:lineRule="auto"/>
        <w:jc w:val="both"/>
        <w:rPr>
          <w:rFonts w:ascii="Arial" w:hAnsi="Arial" w:cs="Arial"/>
          <w:lang w:val="es-EC"/>
        </w:rPr>
      </w:pPr>
    </w:p>
    <w:p w:rsidR="00253B8B" w:rsidRPr="000160E1" w:rsidRDefault="00775F66" w:rsidP="00253B8B">
      <w:pPr>
        <w:spacing w:line="480" w:lineRule="auto"/>
        <w:ind w:left="705" w:hanging="705"/>
        <w:jc w:val="both"/>
        <w:rPr>
          <w:rFonts w:ascii="Arial" w:hAnsi="Arial" w:cs="Arial"/>
          <w:color w:val="000000"/>
        </w:rPr>
      </w:pPr>
      <w:r w:rsidRPr="000160E1">
        <w:rPr>
          <w:rFonts w:ascii="Arial" w:hAnsi="Arial" w:cs="Arial"/>
          <w:color w:val="000000"/>
        </w:rPr>
        <w:t>(1)</w:t>
      </w:r>
      <w:r w:rsidRPr="000160E1">
        <w:rPr>
          <w:rFonts w:ascii="Arial" w:hAnsi="Arial" w:cs="Arial"/>
          <w:color w:val="000000"/>
        </w:rPr>
        <w:tab/>
      </w:r>
      <w:r w:rsidR="00253B8B" w:rsidRPr="000160E1">
        <w:rPr>
          <w:rFonts w:ascii="Arial" w:hAnsi="Arial" w:cs="Arial"/>
          <w:color w:val="000000"/>
        </w:rPr>
        <w:tab/>
      </w:r>
      <w:r w:rsidR="00253B8B" w:rsidRPr="000160E1">
        <w:rPr>
          <w:rFonts w:ascii="Arial" w:hAnsi="Arial" w:cs="Arial"/>
        </w:rPr>
        <w:t xml:space="preserve">Aranceta, J; Pérez, C. y </w:t>
      </w:r>
      <w:r w:rsidR="00A908BB" w:rsidRPr="000160E1">
        <w:rPr>
          <w:rFonts w:ascii="Arial" w:hAnsi="Arial" w:cs="Arial"/>
        </w:rPr>
        <w:t>García</w:t>
      </w:r>
      <w:r w:rsidR="00253B8B" w:rsidRPr="000160E1">
        <w:rPr>
          <w:rFonts w:ascii="Arial" w:hAnsi="Arial" w:cs="Arial"/>
        </w:rPr>
        <w:t>, M. (2002). Nutrición Comunitaria. Universidad de Cantabria, pp. 101-103. ISBN: 978-950-42-0077-2.</w:t>
      </w:r>
    </w:p>
    <w:p w:rsidR="00253B8B" w:rsidRPr="000160E1" w:rsidRDefault="00253B8B" w:rsidP="00253B8B">
      <w:pPr>
        <w:spacing w:line="480" w:lineRule="auto"/>
        <w:ind w:left="705" w:hanging="705"/>
        <w:jc w:val="both"/>
        <w:rPr>
          <w:rFonts w:ascii="Arial" w:hAnsi="Arial" w:cs="Arial"/>
          <w:color w:val="000000"/>
        </w:rPr>
      </w:pPr>
      <w:r w:rsidRPr="000160E1">
        <w:rPr>
          <w:rFonts w:ascii="Arial" w:hAnsi="Arial" w:cs="Arial"/>
          <w:color w:val="000000"/>
        </w:rPr>
        <w:t>(2)</w:t>
      </w:r>
      <w:r w:rsidRPr="000160E1">
        <w:rPr>
          <w:rFonts w:ascii="Arial" w:hAnsi="Arial" w:cs="Arial"/>
          <w:color w:val="000000"/>
        </w:rPr>
        <w:tab/>
      </w:r>
      <w:r w:rsidRPr="000160E1">
        <w:rPr>
          <w:rFonts w:ascii="Arial" w:hAnsi="Arial" w:cs="Arial"/>
        </w:rPr>
        <w:t>La Ley</w:t>
      </w:r>
      <w:r w:rsidR="00344745" w:rsidRPr="000160E1">
        <w:rPr>
          <w:rFonts w:ascii="Arial" w:hAnsi="Arial" w:cs="Arial"/>
        </w:rPr>
        <w:t xml:space="preserve"> grupo Wolters Kluwer</w:t>
      </w:r>
      <w:r w:rsidRPr="000160E1">
        <w:rPr>
          <w:rFonts w:ascii="Arial" w:hAnsi="Arial" w:cs="Arial"/>
        </w:rPr>
        <w:t>. (2007). Código turismo. España, pp. 660-661</w:t>
      </w:r>
      <w:r w:rsidR="00344745" w:rsidRPr="000160E1">
        <w:rPr>
          <w:rFonts w:ascii="Arial" w:hAnsi="Arial" w:cs="Arial"/>
        </w:rPr>
        <w:t>.</w:t>
      </w:r>
    </w:p>
    <w:p w:rsidR="00253B8B" w:rsidRPr="000160E1" w:rsidRDefault="00253B8B" w:rsidP="00253B8B">
      <w:pPr>
        <w:spacing w:line="480" w:lineRule="auto"/>
        <w:ind w:left="705" w:hanging="705"/>
        <w:jc w:val="both"/>
        <w:rPr>
          <w:rFonts w:ascii="Arial" w:hAnsi="Arial" w:cs="Arial"/>
        </w:rPr>
      </w:pPr>
      <w:r w:rsidRPr="000160E1">
        <w:rPr>
          <w:rFonts w:ascii="Arial" w:hAnsi="Arial" w:cs="Arial"/>
          <w:color w:val="000000"/>
        </w:rPr>
        <w:t>(3)</w:t>
      </w:r>
      <w:r w:rsidRPr="000160E1">
        <w:rPr>
          <w:rFonts w:ascii="Arial" w:hAnsi="Arial" w:cs="Arial"/>
          <w:color w:val="000000"/>
        </w:rPr>
        <w:tab/>
      </w:r>
      <w:r w:rsidRPr="000160E1">
        <w:rPr>
          <w:rFonts w:ascii="Arial" w:hAnsi="Arial" w:cs="Arial"/>
        </w:rPr>
        <w:t>Buenaño Buenaño, O. (2010). Manejo sanitario del área de producción de alimentos del Hotel “El Libertador” de la ciudad de Riobamba. Tesis de Grado. Escuela Superior Politécnica de Chimborazo. Facultad de Salud Pública. Escuela de Gastronomía. Riobamba, Ecuador.</w:t>
      </w:r>
    </w:p>
    <w:p w:rsidR="00253B8B" w:rsidRPr="000160E1" w:rsidRDefault="00253B8B" w:rsidP="00253B8B">
      <w:pPr>
        <w:spacing w:line="480" w:lineRule="auto"/>
        <w:ind w:left="705" w:hanging="705"/>
        <w:jc w:val="both"/>
        <w:rPr>
          <w:rFonts w:ascii="Arial" w:hAnsi="Arial" w:cs="Arial"/>
        </w:rPr>
      </w:pPr>
      <w:r w:rsidRPr="000160E1">
        <w:rPr>
          <w:rFonts w:ascii="Arial" w:hAnsi="Arial" w:cs="Arial"/>
          <w:color w:val="000000"/>
        </w:rPr>
        <w:t>(4)</w:t>
      </w:r>
      <w:r w:rsidRPr="000160E1">
        <w:rPr>
          <w:rFonts w:ascii="Arial" w:hAnsi="Arial" w:cs="Arial"/>
          <w:color w:val="000000"/>
        </w:rPr>
        <w:tab/>
      </w:r>
      <w:r w:rsidRPr="000160E1">
        <w:rPr>
          <w:rFonts w:ascii="Arial" w:hAnsi="Arial" w:cs="Arial"/>
        </w:rPr>
        <w:t>Álvarez</w:t>
      </w:r>
      <w:r w:rsidR="00344745" w:rsidRPr="000160E1">
        <w:rPr>
          <w:rFonts w:ascii="Arial" w:hAnsi="Arial" w:cs="Arial"/>
        </w:rPr>
        <w:t>, Emilio Alonso</w:t>
      </w:r>
      <w:r w:rsidRPr="000160E1">
        <w:rPr>
          <w:rFonts w:ascii="Arial" w:hAnsi="Arial" w:cs="Arial"/>
        </w:rPr>
        <w:t>. Las Empresas de Restauración. Extraído el 23 de Febrero de 2013 desde http://emilioalonsoalvarez.files.wordpress.com/2012/03/ut11-las-empresas-de-restauracic3b3n.pdf</w:t>
      </w:r>
      <w:r w:rsidR="00344745" w:rsidRPr="000160E1">
        <w:rPr>
          <w:rFonts w:ascii="Arial" w:hAnsi="Arial" w:cs="Arial"/>
        </w:rPr>
        <w:t>.</w:t>
      </w:r>
    </w:p>
    <w:p w:rsidR="003A7A91" w:rsidRPr="000160E1" w:rsidRDefault="00253B8B" w:rsidP="00253B8B">
      <w:pPr>
        <w:spacing w:line="480" w:lineRule="auto"/>
        <w:ind w:left="705" w:hanging="705"/>
        <w:jc w:val="both"/>
        <w:rPr>
          <w:rFonts w:ascii="Arial" w:hAnsi="Arial" w:cs="Arial"/>
          <w:bCs/>
          <w:color w:val="000000"/>
        </w:rPr>
        <w:sectPr w:rsidR="003A7A91" w:rsidRPr="000160E1" w:rsidSect="004B5AAF">
          <w:pgSz w:w="11906" w:h="16838" w:code="9"/>
          <w:pgMar w:top="2262" w:right="1440" w:bottom="2262" w:left="2262" w:header="720" w:footer="720" w:gutter="0"/>
          <w:cols w:space="720"/>
          <w:titlePg/>
          <w:docGrid w:linePitch="360"/>
        </w:sectPr>
      </w:pPr>
      <w:r w:rsidRPr="000160E1">
        <w:rPr>
          <w:rFonts w:ascii="Arial" w:hAnsi="Arial" w:cs="Arial"/>
          <w:color w:val="000000"/>
        </w:rPr>
        <w:t>(5)</w:t>
      </w:r>
      <w:r w:rsidRPr="000160E1">
        <w:rPr>
          <w:rFonts w:ascii="Arial" w:hAnsi="Arial" w:cs="Arial"/>
          <w:color w:val="000000"/>
        </w:rPr>
        <w:tab/>
      </w:r>
      <w:r w:rsidRPr="000160E1">
        <w:rPr>
          <w:rFonts w:ascii="Arial" w:hAnsi="Arial" w:cs="Arial"/>
        </w:rPr>
        <w:t xml:space="preserve">Torres Rodríguez, L. (2005) </w:t>
      </w:r>
      <w:r w:rsidRPr="000160E1">
        <w:rPr>
          <w:rFonts w:ascii="Arial" w:hAnsi="Arial" w:cs="Arial"/>
          <w:bCs/>
          <w:color w:val="000000"/>
        </w:rPr>
        <w:t>Creación y Formalización de la Microempresa Civil. Fundación Avanzar. Quinta Edición. Quito, Ecuador.</w:t>
      </w:r>
    </w:p>
    <w:p w:rsidR="00253B8B" w:rsidRPr="000160E1" w:rsidRDefault="00253B8B" w:rsidP="00253B8B">
      <w:pPr>
        <w:autoSpaceDE w:val="0"/>
        <w:autoSpaceDN w:val="0"/>
        <w:adjustRightInd w:val="0"/>
        <w:spacing w:line="480" w:lineRule="auto"/>
        <w:ind w:left="708" w:hanging="708"/>
        <w:jc w:val="both"/>
        <w:rPr>
          <w:rFonts w:ascii="Arial" w:hAnsi="Arial" w:cs="Arial"/>
        </w:rPr>
      </w:pPr>
      <w:r w:rsidRPr="000160E1">
        <w:rPr>
          <w:rFonts w:ascii="Arial" w:hAnsi="Arial" w:cs="Arial"/>
          <w:color w:val="000000"/>
        </w:rPr>
        <w:lastRenderedPageBreak/>
        <w:t>(6)</w:t>
      </w:r>
      <w:r w:rsidRPr="000160E1">
        <w:rPr>
          <w:rFonts w:ascii="Arial" w:hAnsi="Arial" w:cs="Arial"/>
          <w:color w:val="000000"/>
        </w:rPr>
        <w:tab/>
      </w:r>
      <w:r w:rsidRPr="000160E1">
        <w:rPr>
          <w:rFonts w:ascii="Arial" w:hAnsi="Arial" w:cs="Arial"/>
        </w:rPr>
        <w:t>Servicio de Rentas Internas. Requisitos de Inscripción y Actualización Personas Naturales. Disponible en http://www.sri.gob.ec/web/guest/219.</w:t>
      </w:r>
    </w:p>
    <w:p w:rsidR="00253B8B" w:rsidRPr="000160E1" w:rsidRDefault="00253B8B" w:rsidP="00253B8B">
      <w:pPr>
        <w:spacing w:line="480" w:lineRule="auto"/>
        <w:ind w:left="705" w:hanging="705"/>
        <w:jc w:val="both"/>
        <w:rPr>
          <w:rFonts w:ascii="Arial" w:eastAsia="Calibri" w:hAnsi="Arial" w:cs="Arial"/>
          <w:bCs/>
        </w:rPr>
      </w:pPr>
      <w:r w:rsidRPr="000160E1">
        <w:rPr>
          <w:rFonts w:ascii="Arial" w:hAnsi="Arial" w:cs="Arial"/>
          <w:color w:val="000000"/>
        </w:rPr>
        <w:t>(7)</w:t>
      </w:r>
      <w:r w:rsidRPr="000160E1">
        <w:rPr>
          <w:rFonts w:ascii="Arial" w:hAnsi="Arial" w:cs="Arial"/>
          <w:color w:val="000000"/>
        </w:rPr>
        <w:tab/>
      </w:r>
      <w:r w:rsidRPr="000160E1">
        <w:rPr>
          <w:rFonts w:ascii="Arial" w:hAnsi="Arial" w:cs="Arial"/>
          <w:lang w:val="es-EC"/>
        </w:rPr>
        <w:t>Municipalidad de Guayaquil. Guía de Tramites. Registro de Patentes. Disponible en http://alcaldiadeguayaquil.blogspot.com/p/guia-de-tramites.html</w:t>
      </w:r>
      <w:r w:rsidR="00344745" w:rsidRPr="000160E1">
        <w:rPr>
          <w:rFonts w:ascii="Arial" w:hAnsi="Arial" w:cs="Arial"/>
          <w:lang w:val="es-EC"/>
        </w:rPr>
        <w:t>.</w:t>
      </w:r>
    </w:p>
    <w:p w:rsidR="00253B8B" w:rsidRPr="000160E1" w:rsidRDefault="00253B8B" w:rsidP="00253B8B">
      <w:pPr>
        <w:spacing w:line="480" w:lineRule="auto"/>
        <w:ind w:left="705" w:hanging="705"/>
        <w:jc w:val="both"/>
        <w:rPr>
          <w:rFonts w:ascii="Arial" w:hAnsi="Arial" w:cs="Arial"/>
        </w:rPr>
      </w:pPr>
      <w:r w:rsidRPr="000160E1">
        <w:rPr>
          <w:rFonts w:ascii="Arial" w:hAnsi="Arial" w:cs="Arial"/>
        </w:rPr>
        <w:t>(8)</w:t>
      </w:r>
      <w:r w:rsidRPr="000160E1">
        <w:rPr>
          <w:rFonts w:ascii="Arial" w:hAnsi="Arial" w:cs="Arial"/>
        </w:rPr>
        <w:tab/>
        <w:t>Alcaldía de Guayaquil. Requisitos para obtener la Tasa de Habilitación. Disponible en http://www.guayaquil.gob.ec/guia-de-tramites/tramites-en-uso-del-espacio-y-via-publica/tasa-de-habilitacion</w:t>
      </w:r>
      <w:r w:rsidR="00344745" w:rsidRPr="000160E1">
        <w:rPr>
          <w:rFonts w:ascii="Arial" w:hAnsi="Arial" w:cs="Arial"/>
        </w:rPr>
        <w:t>.</w:t>
      </w:r>
    </w:p>
    <w:p w:rsidR="00253B8B" w:rsidRPr="000160E1" w:rsidRDefault="004C50D6" w:rsidP="00253B8B">
      <w:pPr>
        <w:autoSpaceDE w:val="0"/>
        <w:autoSpaceDN w:val="0"/>
        <w:adjustRightInd w:val="0"/>
        <w:spacing w:line="480" w:lineRule="auto"/>
        <w:ind w:left="703" w:hanging="703"/>
        <w:jc w:val="both"/>
        <w:rPr>
          <w:rFonts w:ascii="Arial" w:hAnsi="Arial" w:cs="Arial"/>
        </w:rPr>
      </w:pPr>
      <w:r w:rsidRPr="000160E1">
        <w:rPr>
          <w:rFonts w:ascii="Arial" w:hAnsi="Arial" w:cs="Arial"/>
        </w:rPr>
        <w:t>(9)</w:t>
      </w:r>
      <w:r w:rsidRPr="000160E1">
        <w:rPr>
          <w:rFonts w:ascii="Arial" w:hAnsi="Arial" w:cs="Arial"/>
        </w:rPr>
        <w:tab/>
        <w:t>Marambio Dennett, Mireya; Parker Quirante, Myriam y Benavides Manzoni, Xenia. (2005). Servicios De alimentación y nutrición. Norma Tecnica. Santiago de Chile, Chile, pp. 33-37</w:t>
      </w:r>
    </w:p>
    <w:p w:rsidR="00253B8B" w:rsidRPr="000160E1" w:rsidRDefault="00253B8B" w:rsidP="00105028">
      <w:pPr>
        <w:tabs>
          <w:tab w:val="left" w:pos="284"/>
        </w:tabs>
        <w:spacing w:line="480" w:lineRule="auto"/>
        <w:ind w:left="703" w:hanging="703"/>
        <w:jc w:val="both"/>
        <w:rPr>
          <w:rFonts w:ascii="Arial" w:hAnsi="Arial" w:cs="Arial"/>
        </w:rPr>
      </w:pPr>
      <w:r w:rsidRPr="000160E1">
        <w:rPr>
          <w:rFonts w:ascii="Arial" w:hAnsi="Arial" w:cs="Arial"/>
        </w:rPr>
        <w:t>(10)</w:t>
      </w:r>
      <w:r w:rsidRPr="000160E1">
        <w:rPr>
          <w:rFonts w:ascii="Arial" w:hAnsi="Arial" w:cs="Arial"/>
        </w:rPr>
        <w:tab/>
      </w:r>
      <w:r w:rsidRPr="000160E1">
        <w:rPr>
          <w:rFonts w:ascii="Arial" w:hAnsi="Arial" w:cs="Arial"/>
          <w:lang w:val="es-EC"/>
        </w:rPr>
        <w:t>Dirección Provincial de Salud del Guayas. Permiso de Funcionamiento. Disponible en http://186.3.14.4/salud/webpages/Index800.html</w:t>
      </w:r>
      <w:r w:rsidR="00344745" w:rsidRPr="000160E1">
        <w:rPr>
          <w:rFonts w:ascii="Arial" w:hAnsi="Arial" w:cs="Arial"/>
          <w:lang w:val="es-EC"/>
        </w:rPr>
        <w:t>.</w:t>
      </w:r>
    </w:p>
    <w:p w:rsidR="00253B8B" w:rsidRPr="000160E1" w:rsidRDefault="00253B8B" w:rsidP="00253B8B">
      <w:pPr>
        <w:spacing w:line="480" w:lineRule="auto"/>
        <w:ind w:left="703" w:hanging="703"/>
        <w:jc w:val="both"/>
        <w:rPr>
          <w:rFonts w:ascii="Arial" w:hAnsi="Arial" w:cs="Arial"/>
        </w:rPr>
      </w:pPr>
      <w:r w:rsidRPr="000160E1">
        <w:rPr>
          <w:rFonts w:ascii="Arial" w:hAnsi="Arial" w:cs="Arial"/>
        </w:rPr>
        <w:t>(11)</w:t>
      </w:r>
      <w:r w:rsidRPr="000160E1">
        <w:rPr>
          <w:rFonts w:ascii="Arial" w:hAnsi="Arial" w:cs="Arial"/>
        </w:rPr>
        <w:tab/>
        <w:t>Benemérito del Cuerpo de Bomberos de Guayaquil. Obtención de la Tasa por Servicios Contra incendios. Disponible en http://www.bomberosguayaquil.gob.ec/index.php/es/servicios/permisos/156-servicio-de-prevencion-contra-incendios</w:t>
      </w:r>
      <w:r w:rsidR="00344745" w:rsidRPr="000160E1">
        <w:rPr>
          <w:rFonts w:ascii="Arial" w:hAnsi="Arial" w:cs="Arial"/>
        </w:rPr>
        <w:t>.</w:t>
      </w:r>
    </w:p>
    <w:p w:rsidR="00D875F9" w:rsidRPr="000160E1" w:rsidRDefault="00D875F9" w:rsidP="00253B8B">
      <w:pPr>
        <w:spacing w:line="480" w:lineRule="auto"/>
        <w:ind w:left="703" w:hanging="703"/>
        <w:jc w:val="both"/>
        <w:rPr>
          <w:rFonts w:ascii="Arial" w:hAnsi="Arial" w:cs="Arial"/>
        </w:rPr>
        <w:sectPr w:rsidR="00D875F9" w:rsidRPr="000160E1" w:rsidSect="00105028">
          <w:pgSz w:w="11906" w:h="16838"/>
          <w:pgMar w:top="2262" w:right="1440" w:bottom="2262" w:left="2262" w:header="720" w:footer="720" w:gutter="0"/>
          <w:cols w:space="720"/>
          <w:titlePg/>
          <w:docGrid w:linePitch="360"/>
        </w:sectPr>
      </w:pPr>
    </w:p>
    <w:p w:rsidR="003A7A91" w:rsidRPr="000160E1" w:rsidRDefault="00253B8B" w:rsidP="00253B8B">
      <w:pPr>
        <w:spacing w:line="480" w:lineRule="auto"/>
        <w:ind w:left="703" w:hanging="703"/>
        <w:jc w:val="both"/>
        <w:rPr>
          <w:rFonts w:ascii="Arial" w:eastAsia="Calibri" w:hAnsi="Arial" w:cs="Arial"/>
        </w:rPr>
      </w:pPr>
      <w:r w:rsidRPr="000160E1">
        <w:rPr>
          <w:rFonts w:ascii="Arial" w:hAnsi="Arial" w:cs="Arial"/>
        </w:rPr>
        <w:lastRenderedPageBreak/>
        <w:t>(12)</w:t>
      </w:r>
      <w:r w:rsidRPr="000160E1">
        <w:rPr>
          <w:rFonts w:ascii="Arial" w:hAnsi="Arial" w:cs="Arial"/>
        </w:rPr>
        <w:tab/>
      </w:r>
      <w:r w:rsidRPr="000160E1">
        <w:rPr>
          <w:rFonts w:ascii="Arial" w:eastAsia="Calibri" w:hAnsi="Arial" w:cs="Arial"/>
          <w:bCs/>
        </w:rPr>
        <w:t xml:space="preserve">Reglamento de Prevención de Incendios. Benemérito Cuerpo de Bomberos de Guayaquil. Bares y Restaurantes. Art 8, 21, 74, 90, 91, </w:t>
      </w:r>
      <w:r w:rsidRPr="000160E1">
        <w:rPr>
          <w:rFonts w:ascii="Arial" w:eastAsia="Calibri" w:hAnsi="Arial" w:cs="Arial"/>
        </w:rPr>
        <w:t>244-271, 272.</w:t>
      </w:r>
    </w:p>
    <w:p w:rsidR="00253B8B" w:rsidRPr="000160E1" w:rsidRDefault="00253B8B" w:rsidP="00253B8B">
      <w:pPr>
        <w:spacing w:line="480" w:lineRule="auto"/>
        <w:ind w:left="703" w:hanging="703"/>
        <w:jc w:val="both"/>
        <w:rPr>
          <w:rFonts w:ascii="Arial" w:hAnsi="Arial" w:cs="Arial"/>
        </w:rPr>
      </w:pPr>
      <w:r w:rsidRPr="000160E1">
        <w:rPr>
          <w:rFonts w:ascii="Arial" w:hAnsi="Arial" w:cs="Arial"/>
        </w:rPr>
        <w:lastRenderedPageBreak/>
        <w:t>(13)</w:t>
      </w:r>
      <w:r w:rsidRPr="000160E1">
        <w:rPr>
          <w:rFonts w:ascii="Arial" w:hAnsi="Arial" w:cs="Arial"/>
        </w:rPr>
        <w:tab/>
        <w:t>Acuerdo Interministerial (2010). Los Ministerios de Educación Y Salud Pública. Reglamento sustitutivo para el funcionamiento de Bares Escolares del Sistema Nacional de Educación. Art 5 y 26.</w:t>
      </w:r>
    </w:p>
    <w:p w:rsidR="00253B8B" w:rsidRPr="000160E1" w:rsidRDefault="00253B8B" w:rsidP="00344745">
      <w:pPr>
        <w:spacing w:line="480" w:lineRule="auto"/>
        <w:ind w:left="703" w:hanging="703"/>
        <w:jc w:val="both"/>
        <w:rPr>
          <w:rFonts w:ascii="Arial" w:hAnsi="Arial" w:cs="Arial"/>
        </w:rPr>
      </w:pPr>
      <w:r w:rsidRPr="000160E1">
        <w:rPr>
          <w:rFonts w:ascii="Arial" w:hAnsi="Arial" w:cs="Arial"/>
        </w:rPr>
        <w:t>(14)</w:t>
      </w:r>
      <w:r w:rsidRPr="000160E1">
        <w:rPr>
          <w:rFonts w:ascii="Arial" w:hAnsi="Arial" w:cs="Arial"/>
        </w:rPr>
        <w:tab/>
      </w:r>
      <w:r w:rsidRPr="000160E1">
        <w:rPr>
          <w:rFonts w:ascii="Arial" w:hAnsi="Arial" w:cs="Arial"/>
          <w:bCs/>
          <w:lang w:eastAsia="es-EC"/>
        </w:rPr>
        <w:t>D</w:t>
      </w:r>
      <w:r w:rsidRPr="000160E1">
        <w:rPr>
          <w:rFonts w:ascii="Arial" w:hAnsi="Arial" w:cs="Arial"/>
          <w:bCs/>
          <w:lang w:val="es-EC" w:eastAsia="es-EC"/>
        </w:rPr>
        <w:t>ocumento Orientado a las MYPES</w:t>
      </w:r>
      <w:r w:rsidRPr="000160E1">
        <w:rPr>
          <w:rFonts w:ascii="Arial" w:hAnsi="Arial" w:cs="Arial"/>
        </w:rPr>
        <w:t xml:space="preserve">. (2003). </w:t>
      </w:r>
      <w:r w:rsidRPr="000160E1">
        <w:rPr>
          <w:rFonts w:ascii="Arial" w:hAnsi="Arial" w:cs="Arial"/>
          <w:bCs/>
          <w:lang w:val="es-EC" w:eastAsia="es-EC"/>
        </w:rPr>
        <w:t>Guía Práctica para la Habilitación de un Establecimiento que presta el servicio De Alimentación, pp. 5, 8, 9, 11, 12, 14, 15.</w:t>
      </w:r>
    </w:p>
    <w:p w:rsidR="00253B8B" w:rsidRPr="000160E1" w:rsidRDefault="00253B8B" w:rsidP="00253B8B">
      <w:pPr>
        <w:spacing w:line="480" w:lineRule="auto"/>
        <w:ind w:left="703" w:hanging="703"/>
        <w:jc w:val="both"/>
        <w:rPr>
          <w:rFonts w:ascii="Arial" w:hAnsi="Arial" w:cs="Arial"/>
        </w:rPr>
      </w:pPr>
      <w:r w:rsidRPr="000160E1">
        <w:rPr>
          <w:rFonts w:ascii="Arial" w:hAnsi="Arial" w:cs="Arial"/>
        </w:rPr>
        <w:t>(15)</w:t>
      </w:r>
      <w:r w:rsidRPr="000160E1">
        <w:rPr>
          <w:rFonts w:ascii="Arial" w:hAnsi="Arial" w:cs="Arial"/>
        </w:rPr>
        <w:tab/>
      </w:r>
      <w:r w:rsidRPr="000160E1">
        <w:rPr>
          <w:rFonts w:ascii="Arial" w:hAnsi="Arial" w:cs="Arial"/>
          <w:lang w:val="es-EC"/>
        </w:rPr>
        <w:t>Ministerio de Comercio Exterior y Turismo (2008). Manual de Buenas Prácticas de Manipulación de Alimentos para Restaurantes y Servicios Afines. Lima, Perú, pp. 25</w:t>
      </w:r>
      <w:r w:rsidR="00344745" w:rsidRPr="000160E1">
        <w:rPr>
          <w:rFonts w:ascii="Arial" w:hAnsi="Arial" w:cs="Arial"/>
          <w:lang w:val="es-EC"/>
        </w:rPr>
        <w:t xml:space="preserve"> y</w:t>
      </w:r>
      <w:r w:rsidRPr="000160E1">
        <w:rPr>
          <w:rFonts w:ascii="Arial" w:hAnsi="Arial" w:cs="Arial"/>
          <w:lang w:val="es-EC"/>
        </w:rPr>
        <w:t xml:space="preserve"> 28</w:t>
      </w:r>
      <w:r w:rsidR="00344745" w:rsidRPr="000160E1">
        <w:rPr>
          <w:rFonts w:ascii="Arial" w:hAnsi="Arial" w:cs="Arial"/>
          <w:lang w:val="es-EC"/>
        </w:rPr>
        <w:t>.</w:t>
      </w:r>
    </w:p>
    <w:p w:rsidR="00253B8B" w:rsidRPr="000160E1" w:rsidRDefault="00253B8B" w:rsidP="00253B8B">
      <w:pPr>
        <w:autoSpaceDE w:val="0"/>
        <w:autoSpaceDN w:val="0"/>
        <w:adjustRightInd w:val="0"/>
        <w:spacing w:line="480" w:lineRule="auto"/>
        <w:ind w:left="703" w:hanging="703"/>
        <w:jc w:val="both"/>
        <w:rPr>
          <w:rFonts w:ascii="Arial" w:hAnsi="Arial" w:cs="Arial"/>
          <w:lang w:val="es-EC"/>
        </w:rPr>
      </w:pPr>
      <w:r w:rsidRPr="000160E1">
        <w:rPr>
          <w:rFonts w:ascii="Arial" w:hAnsi="Arial" w:cs="Arial"/>
        </w:rPr>
        <w:t>(16)</w:t>
      </w:r>
      <w:r w:rsidRPr="000160E1">
        <w:rPr>
          <w:rFonts w:ascii="Arial" w:hAnsi="Arial" w:cs="Arial"/>
        </w:rPr>
        <w:tab/>
      </w:r>
      <w:r w:rsidRPr="000160E1">
        <w:rPr>
          <w:rFonts w:ascii="Arial" w:hAnsi="Arial" w:cs="Arial"/>
          <w:lang w:val="es-EC"/>
        </w:rPr>
        <w:t xml:space="preserve">Díaz, A. y Uría, R. (2009). Serie de Agronegocios. Buenas Prácticas de Manufactura, pp. 18. </w:t>
      </w:r>
      <w:r w:rsidRPr="000160E1">
        <w:rPr>
          <w:rFonts w:ascii="Arial" w:hAnsi="Arial" w:cs="Arial"/>
        </w:rPr>
        <w:t>ISBN13: 978-92-9039-986-5.</w:t>
      </w:r>
    </w:p>
    <w:p w:rsidR="00253B8B" w:rsidRPr="000160E1" w:rsidRDefault="00253B8B" w:rsidP="00253B8B">
      <w:pPr>
        <w:spacing w:line="480" w:lineRule="auto"/>
        <w:ind w:left="703" w:hanging="703"/>
        <w:jc w:val="both"/>
        <w:rPr>
          <w:rFonts w:ascii="Arial" w:hAnsi="Arial" w:cs="Arial"/>
        </w:rPr>
      </w:pPr>
      <w:r w:rsidRPr="000160E1">
        <w:rPr>
          <w:rFonts w:ascii="Arial" w:hAnsi="Arial" w:cs="Arial"/>
        </w:rPr>
        <w:t>(17)</w:t>
      </w:r>
      <w:r w:rsidRPr="000160E1">
        <w:rPr>
          <w:rFonts w:ascii="Arial" w:hAnsi="Arial" w:cs="Arial"/>
        </w:rPr>
        <w:tab/>
      </w:r>
      <w:r w:rsidRPr="000160E1">
        <w:rPr>
          <w:rFonts w:ascii="Arial" w:hAnsi="Arial" w:cs="Arial"/>
          <w:color w:val="000000"/>
        </w:rPr>
        <w:t>Hernández Marín N. y Cedillo Zambrano N. (2001). Implementación básica de un comedor industrial. Trabajo Práctico Profesional. U</w:t>
      </w:r>
      <w:r w:rsidRPr="000160E1">
        <w:rPr>
          <w:rFonts w:ascii="Arial" w:hAnsi="Arial" w:cs="Arial"/>
        </w:rPr>
        <w:t>niversidad Popular Autónoma del Estado de Puebla. Escuela de Administración de Instituciones, pp. 14,15, 17, 30.</w:t>
      </w:r>
    </w:p>
    <w:p w:rsidR="00253B8B" w:rsidRPr="000160E1" w:rsidRDefault="00253B8B" w:rsidP="00253B8B">
      <w:pPr>
        <w:spacing w:line="480" w:lineRule="auto"/>
        <w:ind w:left="703" w:hanging="703"/>
        <w:jc w:val="both"/>
        <w:rPr>
          <w:rFonts w:ascii="Arial" w:hAnsi="Arial" w:cs="Arial"/>
          <w:bCs/>
        </w:rPr>
      </w:pPr>
      <w:r w:rsidRPr="000160E1">
        <w:rPr>
          <w:rFonts w:ascii="Arial" w:hAnsi="Arial" w:cs="Arial"/>
          <w:lang w:val="es-EC"/>
        </w:rPr>
        <w:t xml:space="preserve">(18) </w:t>
      </w:r>
      <w:r w:rsidRPr="000160E1">
        <w:rPr>
          <w:rFonts w:ascii="Arial" w:hAnsi="Arial" w:cs="Arial"/>
          <w:lang w:val="es-EC"/>
        </w:rPr>
        <w:tab/>
        <w:t xml:space="preserve">Resolución Ministerial N° 363-2005/MINSA (2005). Norma Sanitaria para el Funcionamiento de Restaurantes y Servicios Afines. Resolución Ministerial N° 363-2005/MINSA. </w:t>
      </w:r>
      <w:r w:rsidRPr="000160E1">
        <w:rPr>
          <w:rFonts w:ascii="Arial" w:hAnsi="Arial" w:cs="Arial"/>
        </w:rPr>
        <w:t xml:space="preserve"> Art 5, 6, 10 ,18 y 19.</w:t>
      </w:r>
    </w:p>
    <w:p w:rsidR="002B19E6" w:rsidRPr="000160E1" w:rsidRDefault="002B19E6" w:rsidP="00253B8B">
      <w:pPr>
        <w:spacing w:line="480" w:lineRule="auto"/>
        <w:ind w:left="703" w:hanging="703"/>
        <w:jc w:val="both"/>
        <w:rPr>
          <w:rFonts w:ascii="Arial" w:hAnsi="Arial" w:cs="Arial"/>
        </w:rPr>
        <w:sectPr w:rsidR="002B19E6" w:rsidRPr="000160E1" w:rsidSect="00105028">
          <w:type w:val="continuous"/>
          <w:pgSz w:w="11906" w:h="16838"/>
          <w:pgMar w:top="2262" w:right="1440" w:bottom="2262" w:left="2262" w:header="720" w:footer="720" w:gutter="0"/>
          <w:cols w:space="720"/>
          <w:titlePg/>
          <w:docGrid w:linePitch="360"/>
        </w:sectPr>
      </w:pPr>
    </w:p>
    <w:p w:rsidR="00253B8B" w:rsidRPr="000160E1" w:rsidRDefault="00253B8B" w:rsidP="00253B8B">
      <w:pPr>
        <w:spacing w:line="480" w:lineRule="auto"/>
        <w:ind w:left="703" w:hanging="703"/>
        <w:jc w:val="both"/>
        <w:rPr>
          <w:rFonts w:ascii="Arial" w:hAnsi="Arial" w:cs="Arial"/>
        </w:rPr>
      </w:pPr>
      <w:r w:rsidRPr="000160E1">
        <w:rPr>
          <w:rFonts w:ascii="Arial" w:hAnsi="Arial" w:cs="Arial"/>
        </w:rPr>
        <w:lastRenderedPageBreak/>
        <w:t>(19)</w:t>
      </w:r>
      <w:r w:rsidRPr="000160E1">
        <w:rPr>
          <w:rFonts w:ascii="Arial" w:hAnsi="Arial" w:cs="Arial"/>
        </w:rPr>
        <w:tab/>
        <w:t>Decreto Ejecutivo 4114 (1988). Reglamento de Alimentos. De la organización y Saneamiento Ambiental. Ecuador. Art 57</w:t>
      </w:r>
      <w:r w:rsidRPr="000160E1">
        <w:rPr>
          <w:rFonts w:ascii="Arial" w:hAnsi="Arial" w:cs="Arial"/>
          <w:color w:val="000000"/>
        </w:rPr>
        <w:t>.</w:t>
      </w:r>
    </w:p>
    <w:p w:rsidR="003A7A91" w:rsidRPr="000160E1" w:rsidRDefault="00253B8B" w:rsidP="00105028">
      <w:pPr>
        <w:tabs>
          <w:tab w:val="left" w:pos="284"/>
          <w:tab w:val="left" w:pos="426"/>
        </w:tabs>
        <w:spacing w:line="480" w:lineRule="auto"/>
        <w:ind w:left="703" w:hanging="703"/>
        <w:jc w:val="both"/>
        <w:rPr>
          <w:rFonts w:ascii="Arial" w:hAnsi="Arial" w:cs="Arial"/>
        </w:rPr>
      </w:pPr>
      <w:r w:rsidRPr="000160E1">
        <w:rPr>
          <w:rFonts w:ascii="Arial" w:hAnsi="Arial" w:cs="Arial"/>
        </w:rPr>
        <w:t xml:space="preserve">(20) </w:t>
      </w:r>
      <w:r w:rsidRPr="000160E1">
        <w:rPr>
          <w:rFonts w:ascii="Arial" w:hAnsi="Arial" w:cs="Arial"/>
        </w:rPr>
        <w:tab/>
        <w:t>Decreto Ejecutivo 3253 (2002). Reglamento de Buenas Prácticas para Alimentos Procesados. Ecuador. Art 6 y 7.</w:t>
      </w:r>
    </w:p>
    <w:p w:rsidR="00253B8B" w:rsidRPr="000160E1" w:rsidRDefault="00253B8B" w:rsidP="00253B8B">
      <w:pPr>
        <w:spacing w:after="160" w:line="480" w:lineRule="auto"/>
        <w:ind w:left="703" w:hanging="703"/>
        <w:jc w:val="both"/>
        <w:rPr>
          <w:rFonts w:ascii="Arial" w:hAnsi="Arial" w:cs="Arial"/>
        </w:rPr>
      </w:pPr>
      <w:r w:rsidRPr="000160E1">
        <w:rPr>
          <w:rFonts w:ascii="Arial" w:hAnsi="Arial" w:cs="Arial"/>
        </w:rPr>
        <w:t>(21)</w:t>
      </w:r>
      <w:r w:rsidRPr="000160E1">
        <w:rPr>
          <w:rFonts w:ascii="Arial" w:hAnsi="Arial" w:cs="Arial"/>
        </w:rPr>
        <w:tab/>
      </w:r>
      <w:r w:rsidRPr="000160E1">
        <w:rPr>
          <w:rFonts w:ascii="Arial" w:hAnsi="Arial" w:cs="Arial"/>
        </w:rPr>
        <w:tab/>
        <w:t xml:space="preserve">Decreto Ejecutivo 2393. Reglamento de Seguridad y Salud de los Trabajadores y Mejoramiento del Medio ambiente de Trabajo. Art 37, 40, 42-44, 56, 164-167, 169. </w:t>
      </w:r>
    </w:p>
    <w:p w:rsidR="00253B8B" w:rsidRPr="000160E1" w:rsidRDefault="00344745" w:rsidP="00253B8B">
      <w:pPr>
        <w:spacing w:line="480" w:lineRule="auto"/>
        <w:ind w:left="703" w:hanging="703"/>
        <w:jc w:val="both"/>
        <w:rPr>
          <w:rFonts w:ascii="Arial" w:hAnsi="Arial" w:cs="Arial"/>
        </w:rPr>
      </w:pPr>
      <w:r w:rsidRPr="000160E1">
        <w:rPr>
          <w:rFonts w:ascii="Arial" w:hAnsi="Arial" w:cs="Arial"/>
        </w:rPr>
        <w:t>(22)</w:t>
      </w:r>
      <w:r w:rsidRPr="000160E1">
        <w:rPr>
          <w:rFonts w:ascii="Arial" w:hAnsi="Arial" w:cs="Arial"/>
        </w:rPr>
        <w:tab/>
        <w:t>Enríquez Harper, E. (2005).</w:t>
      </w:r>
      <w:r w:rsidR="00253B8B" w:rsidRPr="000160E1">
        <w:rPr>
          <w:rFonts w:ascii="Arial" w:hAnsi="Arial" w:cs="Arial"/>
        </w:rPr>
        <w:t xml:space="preserve"> Manual de Instalaciones Eléctricas Residenciales e Industriales. Editorial Limusa. Segunda Edición. México, </w:t>
      </w:r>
      <w:r w:rsidRPr="000160E1">
        <w:rPr>
          <w:rFonts w:ascii="Arial" w:hAnsi="Arial" w:cs="Arial"/>
        </w:rPr>
        <w:t>p</w:t>
      </w:r>
      <w:r w:rsidR="00253B8B" w:rsidRPr="000160E1">
        <w:rPr>
          <w:rFonts w:ascii="Arial" w:hAnsi="Arial" w:cs="Arial"/>
        </w:rPr>
        <w:t>. 65.</w:t>
      </w:r>
    </w:p>
    <w:p w:rsidR="00253B8B" w:rsidRPr="000160E1" w:rsidRDefault="00253B8B" w:rsidP="00253B8B">
      <w:pPr>
        <w:spacing w:line="480" w:lineRule="auto"/>
        <w:ind w:left="703" w:hanging="703"/>
        <w:jc w:val="both"/>
        <w:rPr>
          <w:rFonts w:ascii="Arial" w:hAnsi="Arial" w:cs="Arial"/>
        </w:rPr>
      </w:pPr>
      <w:r w:rsidRPr="000160E1">
        <w:rPr>
          <w:rFonts w:ascii="Arial" w:hAnsi="Arial" w:cs="Arial"/>
        </w:rPr>
        <w:t>(23)</w:t>
      </w:r>
      <w:r w:rsidRPr="000160E1">
        <w:rPr>
          <w:rFonts w:ascii="Arial" w:hAnsi="Arial" w:cs="Arial"/>
        </w:rPr>
        <w:tab/>
        <w:t xml:space="preserve">Mosquera Tello, M y </w:t>
      </w:r>
      <w:hyperlink r:id="rId101" w:history="1">
        <w:r w:rsidRPr="000160E1">
          <w:rPr>
            <w:rFonts w:ascii="Arial" w:hAnsi="Arial" w:cs="Arial"/>
          </w:rPr>
          <w:t>Padilla Padilla, E.</w:t>
        </w:r>
      </w:hyperlink>
      <w:r w:rsidR="00344745" w:rsidRPr="000160E1">
        <w:rPr>
          <w:rFonts w:ascii="Arial" w:hAnsi="Arial" w:cs="Arial"/>
        </w:rPr>
        <w:t xml:space="preserve"> (2010).</w:t>
      </w:r>
      <w:r w:rsidRPr="000160E1">
        <w:rPr>
          <w:rFonts w:ascii="Arial" w:hAnsi="Arial" w:cs="Arial"/>
        </w:rPr>
        <w:t xml:space="preserve"> Tesis Pregrado. Proyecto de reglamento de instalaciones eléctricas interiores, aplicado a la Centro Sur S.A., basado en la interpretaci</w:t>
      </w:r>
      <w:r w:rsidR="00344745" w:rsidRPr="000160E1">
        <w:rPr>
          <w:rFonts w:ascii="Arial" w:hAnsi="Arial" w:cs="Arial"/>
        </w:rPr>
        <w:t>ón del código NEC, p</w:t>
      </w:r>
      <w:r w:rsidRPr="000160E1">
        <w:rPr>
          <w:rFonts w:ascii="Arial" w:hAnsi="Arial" w:cs="Arial"/>
        </w:rPr>
        <w:t xml:space="preserve">. 8. </w:t>
      </w:r>
    </w:p>
    <w:p w:rsidR="00253B8B" w:rsidRPr="000160E1" w:rsidRDefault="00344745" w:rsidP="00253B8B">
      <w:pPr>
        <w:spacing w:line="480" w:lineRule="auto"/>
        <w:ind w:left="703" w:hanging="703"/>
        <w:jc w:val="both"/>
        <w:rPr>
          <w:rFonts w:ascii="Arial" w:hAnsi="Arial" w:cs="Arial"/>
        </w:rPr>
      </w:pPr>
      <w:r w:rsidRPr="000160E1">
        <w:rPr>
          <w:rFonts w:ascii="Arial" w:hAnsi="Arial" w:cs="Arial"/>
        </w:rPr>
        <w:t>(24)</w:t>
      </w:r>
      <w:r w:rsidRPr="000160E1">
        <w:rPr>
          <w:rFonts w:ascii="Arial" w:hAnsi="Arial" w:cs="Arial"/>
        </w:rPr>
        <w:tab/>
        <w:t xml:space="preserve">Enríquez Harper, E. (2005). </w:t>
      </w:r>
      <w:r w:rsidR="00253B8B" w:rsidRPr="000160E1">
        <w:rPr>
          <w:rFonts w:ascii="Arial" w:hAnsi="Arial" w:cs="Arial"/>
        </w:rPr>
        <w:t>El ABC de las Instalaciones Eléctricas Industriales. Editorial Limusa, Primera Edición. México,</w:t>
      </w:r>
      <w:r w:rsidRPr="000160E1">
        <w:rPr>
          <w:rFonts w:ascii="Arial" w:hAnsi="Arial" w:cs="Arial"/>
        </w:rPr>
        <w:t xml:space="preserve"> p</w:t>
      </w:r>
      <w:r w:rsidR="00253B8B" w:rsidRPr="000160E1">
        <w:rPr>
          <w:rFonts w:ascii="Arial" w:hAnsi="Arial" w:cs="Arial"/>
        </w:rPr>
        <w:t>. 122.</w:t>
      </w:r>
    </w:p>
    <w:p w:rsidR="00253B8B" w:rsidRPr="000160E1" w:rsidRDefault="00253B8B" w:rsidP="00253B8B">
      <w:pPr>
        <w:spacing w:line="480" w:lineRule="auto"/>
        <w:ind w:left="703" w:hanging="703"/>
        <w:jc w:val="both"/>
        <w:rPr>
          <w:rFonts w:ascii="Arial" w:hAnsi="Arial" w:cs="Arial"/>
        </w:rPr>
      </w:pPr>
      <w:r w:rsidRPr="000160E1">
        <w:rPr>
          <w:rFonts w:ascii="Arial" w:hAnsi="Arial" w:cs="Arial"/>
        </w:rPr>
        <w:t>(25)</w:t>
      </w:r>
      <w:r w:rsidRPr="000160E1">
        <w:rPr>
          <w:rFonts w:ascii="Arial" w:hAnsi="Arial" w:cs="Arial"/>
        </w:rPr>
        <w:tab/>
        <w:t>Decreto Ejecutivo 3970</w:t>
      </w:r>
      <w:r w:rsidR="00344745" w:rsidRPr="000160E1">
        <w:rPr>
          <w:rFonts w:ascii="Arial" w:hAnsi="Arial" w:cs="Arial"/>
        </w:rPr>
        <w:t>.</w:t>
      </w:r>
      <w:r w:rsidRPr="000160E1">
        <w:rPr>
          <w:rFonts w:ascii="Arial" w:hAnsi="Arial" w:cs="Arial"/>
          <w:lang w:eastAsia="es-EC"/>
        </w:rPr>
        <w:t xml:space="preserve"> (1996). Norma Ecuatoriana de Construcción-10. Instalaciones Electromecánicas en Bajo Voltaje, pp. 10, 32, 34 y 81.</w:t>
      </w:r>
    </w:p>
    <w:p w:rsidR="00253B8B" w:rsidRPr="000160E1" w:rsidRDefault="00253B8B" w:rsidP="00253B8B">
      <w:pPr>
        <w:spacing w:line="480" w:lineRule="auto"/>
        <w:ind w:left="703" w:hanging="703"/>
        <w:jc w:val="both"/>
        <w:rPr>
          <w:rFonts w:ascii="Arial" w:hAnsi="Arial" w:cs="Arial"/>
        </w:rPr>
      </w:pPr>
      <w:r w:rsidRPr="000160E1">
        <w:rPr>
          <w:rFonts w:ascii="Arial" w:hAnsi="Arial" w:cs="Arial"/>
        </w:rPr>
        <w:t>(26)</w:t>
      </w:r>
      <w:r w:rsidRPr="000160E1">
        <w:rPr>
          <w:rFonts w:ascii="Arial" w:hAnsi="Arial" w:cs="Arial"/>
        </w:rPr>
        <w:tab/>
        <w:t>Acuerdo N° 216</w:t>
      </w:r>
      <w:r w:rsidR="00344745" w:rsidRPr="000160E1">
        <w:rPr>
          <w:rFonts w:ascii="Arial" w:hAnsi="Arial" w:cs="Arial"/>
        </w:rPr>
        <w:t>.</w:t>
      </w:r>
      <w:r w:rsidRPr="000160E1">
        <w:rPr>
          <w:rFonts w:ascii="Arial" w:hAnsi="Arial" w:cs="Arial"/>
        </w:rPr>
        <w:t xml:space="preserve"> (2004). </w:t>
      </w:r>
      <w:r w:rsidRPr="000160E1">
        <w:rPr>
          <w:rFonts w:ascii="Arial" w:hAnsi="Arial" w:cs="Arial"/>
          <w:lang w:val="es-EC" w:eastAsia="es-EC"/>
        </w:rPr>
        <w:t xml:space="preserve">Normas Técnicas para la Autorización y Control de Establecimientos Alimentarios. </w:t>
      </w:r>
      <w:r w:rsidRPr="000160E1">
        <w:rPr>
          <w:rFonts w:ascii="Arial" w:hAnsi="Arial" w:cs="Arial"/>
        </w:rPr>
        <w:t>San Salvador,</w:t>
      </w:r>
      <w:r w:rsidRPr="000160E1">
        <w:rPr>
          <w:rFonts w:ascii="Arial" w:hAnsi="Arial" w:cs="Arial"/>
          <w:lang w:val="es-EC" w:eastAsia="es-EC"/>
        </w:rPr>
        <w:t xml:space="preserve"> El Salvador, p 5.</w:t>
      </w:r>
    </w:p>
    <w:p w:rsidR="00D875F9" w:rsidRPr="000160E1" w:rsidRDefault="00D875F9" w:rsidP="009410DF">
      <w:pPr>
        <w:spacing w:line="480" w:lineRule="auto"/>
        <w:ind w:left="703" w:hanging="703"/>
        <w:jc w:val="both"/>
        <w:rPr>
          <w:rFonts w:ascii="Arial" w:hAnsi="Arial" w:cs="Arial"/>
          <w:lang w:val="es-EC"/>
        </w:rPr>
        <w:sectPr w:rsidR="00D875F9" w:rsidRPr="000160E1" w:rsidSect="00105028">
          <w:pgSz w:w="11906" w:h="16838"/>
          <w:pgMar w:top="2262" w:right="1440" w:bottom="2262" w:left="2262" w:header="720" w:footer="720" w:gutter="0"/>
          <w:cols w:space="720"/>
          <w:titlePg/>
          <w:docGrid w:linePitch="360"/>
        </w:sectPr>
      </w:pPr>
    </w:p>
    <w:p w:rsidR="00253B8B" w:rsidRPr="000160E1" w:rsidRDefault="00253B8B" w:rsidP="00105028">
      <w:pPr>
        <w:tabs>
          <w:tab w:val="left" w:pos="426"/>
        </w:tabs>
        <w:spacing w:line="480" w:lineRule="auto"/>
        <w:ind w:left="703" w:hanging="703"/>
        <w:jc w:val="both"/>
        <w:rPr>
          <w:rFonts w:ascii="Arial" w:hAnsi="Arial" w:cs="Arial"/>
        </w:rPr>
      </w:pPr>
      <w:r w:rsidRPr="000160E1">
        <w:rPr>
          <w:rFonts w:ascii="Arial" w:hAnsi="Arial" w:cs="Arial"/>
          <w:lang w:val="es-EC"/>
        </w:rPr>
        <w:lastRenderedPageBreak/>
        <w:t>(27)</w:t>
      </w:r>
      <w:r w:rsidRPr="000160E1">
        <w:rPr>
          <w:rFonts w:ascii="Arial" w:hAnsi="Arial" w:cs="Arial"/>
          <w:lang w:val="es-EC"/>
        </w:rPr>
        <w:tab/>
      </w:r>
      <w:r w:rsidRPr="000160E1">
        <w:rPr>
          <w:rFonts w:ascii="Arial" w:hAnsi="Arial" w:cs="Arial"/>
        </w:rPr>
        <w:t>ASEPEYO</w:t>
      </w:r>
      <w:r w:rsidR="00344745" w:rsidRPr="000160E1">
        <w:rPr>
          <w:rFonts w:ascii="Arial" w:hAnsi="Arial" w:cs="Arial"/>
        </w:rPr>
        <w:t>.</w:t>
      </w:r>
      <w:r w:rsidRPr="000160E1">
        <w:rPr>
          <w:rFonts w:ascii="Arial" w:hAnsi="Arial" w:cs="Arial"/>
        </w:rPr>
        <w:t xml:space="preserve"> (2004). Seguridad y Salud en Cocinas Industriales. Cuarta Edición, Barcelona, España, pp 21, 30</w:t>
      </w:r>
      <w:r w:rsidR="00344745" w:rsidRPr="000160E1">
        <w:rPr>
          <w:rFonts w:ascii="Arial" w:hAnsi="Arial" w:cs="Arial"/>
        </w:rPr>
        <w:t>-3</w:t>
      </w:r>
      <w:r w:rsidRPr="000160E1">
        <w:rPr>
          <w:rFonts w:ascii="Arial" w:hAnsi="Arial" w:cs="Arial"/>
        </w:rPr>
        <w:t>2.</w:t>
      </w:r>
    </w:p>
    <w:p w:rsidR="00253B8B" w:rsidRPr="000160E1" w:rsidRDefault="008F430C" w:rsidP="008F430C">
      <w:pPr>
        <w:spacing w:line="480" w:lineRule="auto"/>
        <w:ind w:left="703" w:hanging="703"/>
        <w:jc w:val="both"/>
        <w:rPr>
          <w:rFonts w:ascii="Arial" w:hAnsi="Arial" w:cs="Arial"/>
          <w:lang w:val="es-EC"/>
        </w:rPr>
      </w:pPr>
      <w:r w:rsidRPr="000160E1">
        <w:rPr>
          <w:rFonts w:ascii="Arial" w:hAnsi="Arial" w:cs="Arial"/>
          <w:lang w:val="es-EC"/>
        </w:rPr>
        <w:t>(28)</w:t>
      </w:r>
      <w:r w:rsidRPr="000160E1">
        <w:rPr>
          <w:rFonts w:ascii="Arial" w:hAnsi="Arial" w:cs="Arial"/>
          <w:lang w:val="es-EC"/>
        </w:rPr>
        <w:tab/>
      </w:r>
      <w:r w:rsidRPr="000160E1">
        <w:rPr>
          <w:rFonts w:ascii="Arial" w:hAnsi="Arial" w:cs="Arial"/>
        </w:rPr>
        <w:t>Montes, Eduardo; Lloret, Irene y López, Miguel. (2009). Diseño y gestión de cocina: Manual de higiene alimentaria aplicada al sector de restauración. Segunda Edición. España, pp, 154 y 174.</w:t>
      </w:r>
    </w:p>
    <w:p w:rsidR="009F6F97" w:rsidRPr="000160E1" w:rsidRDefault="00253B8B" w:rsidP="009F6F97">
      <w:pPr>
        <w:pStyle w:val="ecxmsonormal"/>
        <w:spacing w:before="0" w:beforeAutospacing="0" w:after="0" w:afterAutospacing="0" w:line="480" w:lineRule="auto"/>
        <w:ind w:left="703" w:hanging="703"/>
        <w:rPr>
          <w:rFonts w:ascii="Arial" w:hAnsi="Arial" w:cs="Arial"/>
        </w:rPr>
      </w:pPr>
      <w:r w:rsidRPr="000160E1">
        <w:rPr>
          <w:rFonts w:ascii="Arial" w:hAnsi="Arial" w:cs="Arial"/>
        </w:rPr>
        <w:t>(29)</w:t>
      </w:r>
      <w:r w:rsidRPr="000160E1">
        <w:rPr>
          <w:rFonts w:ascii="Arial" w:hAnsi="Arial" w:cs="Arial"/>
        </w:rPr>
        <w:tab/>
      </w:r>
      <w:r w:rsidR="009049A2" w:rsidRPr="00105028">
        <w:rPr>
          <w:rFonts w:ascii="Arial" w:hAnsi="Arial" w:cs="Arial"/>
        </w:rPr>
        <w:t>Seduvi</w:t>
      </w:r>
      <w:r w:rsidR="008F430C" w:rsidRPr="00105028">
        <w:rPr>
          <w:rFonts w:ascii="Arial" w:hAnsi="Arial" w:cs="Arial"/>
        </w:rPr>
        <w:t>.</w:t>
      </w:r>
      <w:r w:rsidR="009049A2" w:rsidRPr="00105028">
        <w:rPr>
          <w:rFonts w:ascii="Arial" w:hAnsi="Arial" w:cs="Arial"/>
        </w:rPr>
        <w:t xml:space="preserve"> (2007). Manual técnico de accesibilidad. Ciudad de México</w:t>
      </w:r>
      <w:r w:rsidR="008F430C" w:rsidRPr="00105028">
        <w:rPr>
          <w:rFonts w:ascii="Arial" w:hAnsi="Arial" w:cs="Arial"/>
        </w:rPr>
        <w:t>,</w:t>
      </w:r>
      <w:r w:rsidR="009049A2" w:rsidRPr="00105028">
        <w:rPr>
          <w:rFonts w:ascii="Arial" w:hAnsi="Arial" w:cs="Arial"/>
        </w:rPr>
        <w:t xml:space="preserve"> pp 56 y 57.</w:t>
      </w:r>
      <w:r w:rsidR="003A7A91" w:rsidRPr="000160E1">
        <w:rPr>
          <w:rFonts w:ascii="Arial" w:hAnsi="Arial" w:cs="Arial"/>
        </w:rPr>
        <w:t xml:space="preserve"> </w:t>
      </w:r>
    </w:p>
    <w:p w:rsidR="009049A2" w:rsidRPr="000160E1" w:rsidRDefault="00253B8B" w:rsidP="000160E1">
      <w:pPr>
        <w:pStyle w:val="ecxmsonormal"/>
        <w:spacing w:before="0" w:beforeAutospacing="0" w:after="0" w:afterAutospacing="0" w:line="480" w:lineRule="auto"/>
        <w:ind w:left="703" w:hanging="703"/>
        <w:jc w:val="both"/>
        <w:rPr>
          <w:rFonts w:ascii="Arial" w:hAnsi="Arial" w:cs="Arial"/>
        </w:rPr>
      </w:pPr>
      <w:r w:rsidRPr="000160E1">
        <w:rPr>
          <w:rFonts w:ascii="Arial" w:hAnsi="Arial" w:cs="Arial"/>
        </w:rPr>
        <w:t>(30)</w:t>
      </w:r>
      <w:r w:rsidRPr="000160E1">
        <w:rPr>
          <w:rFonts w:ascii="Arial" w:hAnsi="Arial" w:cs="Arial"/>
        </w:rPr>
        <w:tab/>
      </w:r>
      <w:r w:rsidR="009049A2" w:rsidRPr="000160E1">
        <w:rPr>
          <w:rFonts w:ascii="Arial" w:hAnsi="Arial" w:cs="Arial"/>
        </w:rPr>
        <w:t>Publicaciones Vértice. (2009). Uso de la dotación básica del restaurante y asistencia e</w:t>
      </w:r>
      <w:r w:rsidR="00846C76" w:rsidRPr="000160E1">
        <w:rPr>
          <w:rFonts w:ascii="Arial" w:hAnsi="Arial" w:cs="Arial"/>
        </w:rPr>
        <w:t>n el preservicio</w:t>
      </w:r>
      <w:r w:rsidR="00DA4715">
        <w:rPr>
          <w:rFonts w:ascii="Arial" w:hAnsi="Arial" w:cs="Arial"/>
        </w:rPr>
        <w:t>.</w:t>
      </w:r>
      <w:r w:rsidR="00846C76" w:rsidRPr="000160E1">
        <w:rPr>
          <w:rFonts w:ascii="Arial" w:hAnsi="Arial" w:cs="Arial"/>
        </w:rPr>
        <w:t xml:space="preserve"> España, pp 46 y</w:t>
      </w:r>
      <w:r w:rsidR="009049A2" w:rsidRPr="000160E1">
        <w:rPr>
          <w:rFonts w:ascii="Arial" w:hAnsi="Arial" w:cs="Arial"/>
        </w:rPr>
        <w:t xml:space="preserve"> 47. ISBN </w:t>
      </w:r>
      <w:r w:rsidR="009049A2" w:rsidRPr="000160E1">
        <w:rPr>
          <w:rFonts w:ascii="Arial" w:hAnsi="Arial" w:cs="Arial"/>
          <w:color w:val="000000"/>
        </w:rPr>
        <w:t>8492791624, 9788492791620.</w:t>
      </w:r>
    </w:p>
    <w:p w:rsidR="009049A2" w:rsidRPr="000160E1" w:rsidRDefault="00253B8B" w:rsidP="00105028">
      <w:pPr>
        <w:pStyle w:val="ecxmsonormal"/>
        <w:spacing w:before="0" w:beforeAutospacing="0" w:after="0" w:afterAutospacing="0" w:line="480" w:lineRule="auto"/>
        <w:ind w:left="703" w:hanging="703"/>
        <w:jc w:val="both"/>
        <w:rPr>
          <w:rFonts w:ascii="Arial" w:hAnsi="Arial" w:cs="Arial"/>
        </w:rPr>
      </w:pPr>
      <w:r w:rsidRPr="000160E1">
        <w:rPr>
          <w:rFonts w:ascii="Arial" w:hAnsi="Arial" w:cs="Arial"/>
        </w:rPr>
        <w:t>(31)</w:t>
      </w:r>
      <w:r w:rsidRPr="000160E1">
        <w:rPr>
          <w:rFonts w:ascii="Arial" w:hAnsi="Arial" w:cs="Arial"/>
        </w:rPr>
        <w:tab/>
      </w:r>
      <w:r w:rsidR="009049A2" w:rsidRPr="000160E1">
        <w:rPr>
          <w:rFonts w:ascii="Arial" w:hAnsi="Arial" w:cs="Arial"/>
        </w:rPr>
        <w:t xml:space="preserve">Gaceta Oficial del Distrito Federal. (2011). Norma Técnica complementaria para el Proyecto </w:t>
      </w:r>
      <w:r w:rsidR="00A908BB" w:rsidRPr="000160E1">
        <w:rPr>
          <w:rFonts w:ascii="Arial" w:hAnsi="Arial" w:cs="Arial"/>
        </w:rPr>
        <w:t>Arquitectónico</w:t>
      </w:r>
      <w:r w:rsidR="009049A2" w:rsidRPr="000160E1">
        <w:rPr>
          <w:rFonts w:ascii="Arial" w:hAnsi="Arial" w:cs="Arial"/>
        </w:rPr>
        <w:t>. Ciudad de México, p</w:t>
      </w:r>
      <w:r w:rsidR="00846C76" w:rsidRPr="000160E1">
        <w:rPr>
          <w:rFonts w:ascii="Arial" w:hAnsi="Arial" w:cs="Arial"/>
        </w:rPr>
        <w:t xml:space="preserve">. </w:t>
      </w:r>
      <w:r w:rsidR="009049A2" w:rsidRPr="000160E1">
        <w:rPr>
          <w:rFonts w:ascii="Arial" w:hAnsi="Arial" w:cs="Arial"/>
        </w:rPr>
        <w:t xml:space="preserve">22. </w:t>
      </w:r>
    </w:p>
    <w:p w:rsidR="009049A2" w:rsidRPr="000160E1" w:rsidRDefault="009049A2" w:rsidP="00105028">
      <w:pPr>
        <w:pStyle w:val="Prrafodelista"/>
        <w:autoSpaceDE w:val="0"/>
        <w:autoSpaceDN w:val="0"/>
        <w:adjustRightInd w:val="0"/>
        <w:spacing w:after="0" w:line="480" w:lineRule="auto"/>
        <w:ind w:left="703" w:hanging="703"/>
        <w:jc w:val="both"/>
        <w:rPr>
          <w:rFonts w:ascii="Arial" w:hAnsi="Arial" w:cs="Arial"/>
          <w:sz w:val="24"/>
          <w:szCs w:val="24"/>
          <w:lang w:val="es-EC"/>
        </w:rPr>
      </w:pPr>
      <w:r w:rsidRPr="000160E1">
        <w:rPr>
          <w:rFonts w:ascii="Arial" w:hAnsi="Arial" w:cs="Arial"/>
          <w:sz w:val="24"/>
          <w:szCs w:val="24"/>
          <w:lang w:val="es-EC"/>
        </w:rPr>
        <w:t>(32)</w:t>
      </w:r>
      <w:r w:rsidRPr="000160E1">
        <w:rPr>
          <w:rFonts w:ascii="Arial" w:hAnsi="Arial" w:cs="Arial"/>
          <w:sz w:val="24"/>
          <w:szCs w:val="24"/>
          <w:lang w:val="es-EC"/>
        </w:rPr>
        <w:tab/>
      </w:r>
      <w:r w:rsidRPr="000160E1">
        <w:rPr>
          <w:rFonts w:ascii="Arial" w:hAnsi="Arial" w:cs="Arial"/>
          <w:sz w:val="24"/>
          <w:szCs w:val="24"/>
        </w:rPr>
        <w:t xml:space="preserve">ICAISA. (2013). Muebles y equipos para la industria del servicio de alimentos. Disponible en </w:t>
      </w:r>
      <w:hyperlink r:id="rId102" w:history="1">
        <w:r w:rsidRPr="000160E1">
          <w:rPr>
            <w:rStyle w:val="Hipervnculo"/>
            <w:rFonts w:ascii="Arial" w:hAnsi="Arial" w:cs="Arial"/>
            <w:color w:val="auto"/>
            <w:sz w:val="24"/>
            <w:szCs w:val="24"/>
            <w:u w:val="none"/>
          </w:rPr>
          <w:t>http://www.icaisa.com/servicios-para-cocinas-industriales/mantenimiento-de-cocinas-industriales/</w:t>
        </w:r>
      </w:hyperlink>
      <w:r w:rsidRPr="000160E1">
        <w:rPr>
          <w:rFonts w:ascii="Arial" w:hAnsi="Arial" w:cs="Arial"/>
          <w:sz w:val="24"/>
          <w:szCs w:val="24"/>
        </w:rPr>
        <w:t>.</w:t>
      </w:r>
    </w:p>
    <w:p w:rsidR="009049A2" w:rsidRPr="000160E1" w:rsidRDefault="009049A2" w:rsidP="00105028">
      <w:pPr>
        <w:tabs>
          <w:tab w:val="left" w:pos="426"/>
        </w:tabs>
        <w:spacing w:line="480" w:lineRule="auto"/>
        <w:ind w:left="703" w:hanging="703"/>
        <w:jc w:val="both"/>
        <w:rPr>
          <w:rFonts w:ascii="Arial" w:hAnsi="Arial" w:cs="Arial"/>
        </w:rPr>
      </w:pPr>
      <w:r w:rsidRPr="000160E1">
        <w:rPr>
          <w:rFonts w:ascii="Arial" w:hAnsi="Arial" w:cs="Arial"/>
          <w:lang w:val="es-EC"/>
        </w:rPr>
        <w:t>(33)</w:t>
      </w:r>
      <w:r w:rsidRPr="000160E1">
        <w:rPr>
          <w:rFonts w:ascii="Arial" w:hAnsi="Arial" w:cs="Arial"/>
          <w:lang w:val="es-EC"/>
        </w:rPr>
        <w:tab/>
      </w:r>
      <w:r w:rsidRPr="000160E1">
        <w:rPr>
          <w:rFonts w:ascii="Arial" w:hAnsi="Arial" w:cs="Arial"/>
        </w:rPr>
        <w:t xml:space="preserve">Forteza G., Carmen. (2008). Procesos de alimentos y bebidas en la pequeña empresa turística y hotelera. Montaje de Salones destinados al servicio de alimentos </w:t>
      </w:r>
      <w:r w:rsidR="00846C76" w:rsidRPr="000160E1">
        <w:rPr>
          <w:rFonts w:ascii="Arial" w:hAnsi="Arial" w:cs="Arial"/>
        </w:rPr>
        <w:t xml:space="preserve">y bebidas. Managua, Nicaragua, </w:t>
      </w:r>
      <w:r w:rsidRPr="000160E1">
        <w:rPr>
          <w:rFonts w:ascii="Arial" w:hAnsi="Arial" w:cs="Arial"/>
        </w:rPr>
        <w:t>p. 16.</w:t>
      </w:r>
    </w:p>
    <w:p w:rsidR="002B19E6" w:rsidRPr="000160E1" w:rsidRDefault="002B19E6" w:rsidP="009049A2">
      <w:pPr>
        <w:spacing w:line="480" w:lineRule="auto"/>
        <w:ind w:left="703" w:hanging="703"/>
        <w:jc w:val="both"/>
        <w:rPr>
          <w:rFonts w:ascii="Arial" w:hAnsi="Arial" w:cs="Arial"/>
          <w:lang w:val="es-EC"/>
        </w:rPr>
        <w:sectPr w:rsidR="002B19E6" w:rsidRPr="000160E1" w:rsidSect="00105028">
          <w:pgSz w:w="11906" w:h="16838"/>
          <w:pgMar w:top="2262" w:right="1440" w:bottom="2262" w:left="2262" w:header="720" w:footer="720" w:gutter="0"/>
          <w:cols w:space="720"/>
          <w:titlePg/>
          <w:docGrid w:linePitch="360"/>
        </w:sectPr>
      </w:pPr>
    </w:p>
    <w:p w:rsidR="009049A2" w:rsidRPr="000160E1" w:rsidRDefault="009049A2" w:rsidP="009049A2">
      <w:pPr>
        <w:spacing w:line="480" w:lineRule="auto"/>
        <w:ind w:left="703" w:hanging="703"/>
        <w:jc w:val="both"/>
        <w:rPr>
          <w:rFonts w:ascii="Arial" w:hAnsi="Arial" w:cs="Arial"/>
          <w:lang w:val="es-EC"/>
        </w:rPr>
      </w:pPr>
      <w:r w:rsidRPr="000160E1">
        <w:rPr>
          <w:rFonts w:ascii="Arial" w:hAnsi="Arial" w:cs="Arial"/>
          <w:lang w:val="es-EC"/>
        </w:rPr>
        <w:lastRenderedPageBreak/>
        <w:t>(34)</w:t>
      </w:r>
      <w:r w:rsidRPr="000160E1">
        <w:rPr>
          <w:rFonts w:ascii="Arial" w:hAnsi="Arial" w:cs="Arial"/>
          <w:lang w:val="es-EC"/>
        </w:rPr>
        <w:tab/>
      </w:r>
      <w:r w:rsidRPr="000160E1">
        <w:rPr>
          <w:rFonts w:ascii="Arial" w:hAnsi="Arial" w:cs="Arial"/>
        </w:rPr>
        <w:t xml:space="preserve">SYSTRAN. Alibaba. Economía chafer eléctrica el plato más caliente.  Disponible en </w:t>
      </w:r>
      <w:hyperlink r:id="rId103" w:history="1">
        <w:r w:rsidRPr="000160E1">
          <w:rPr>
            <w:rFonts w:ascii="Arial" w:hAnsi="Arial" w:cs="Arial"/>
          </w:rPr>
          <w:t>http://spanish.alibaba.com/product-gs/economy-chafer-electric-dish-warmer-616858426.html</w:t>
        </w:r>
      </w:hyperlink>
      <w:r w:rsidRPr="000160E1">
        <w:rPr>
          <w:rFonts w:ascii="Arial" w:hAnsi="Arial" w:cs="Arial"/>
        </w:rPr>
        <w:t>.</w:t>
      </w:r>
    </w:p>
    <w:p w:rsidR="009049A2" w:rsidRPr="000160E1" w:rsidRDefault="009049A2" w:rsidP="009049A2">
      <w:pPr>
        <w:pStyle w:val="Prrafodelista"/>
        <w:autoSpaceDE w:val="0"/>
        <w:autoSpaceDN w:val="0"/>
        <w:adjustRightInd w:val="0"/>
        <w:spacing w:after="0" w:line="480" w:lineRule="auto"/>
        <w:ind w:left="703" w:hanging="703"/>
        <w:jc w:val="both"/>
        <w:rPr>
          <w:rFonts w:ascii="Arial" w:hAnsi="Arial" w:cs="Arial"/>
          <w:sz w:val="24"/>
          <w:szCs w:val="24"/>
          <w:lang w:val="es-EC"/>
        </w:rPr>
      </w:pPr>
      <w:r w:rsidRPr="000160E1">
        <w:rPr>
          <w:rFonts w:ascii="Arial" w:hAnsi="Arial" w:cs="Arial"/>
          <w:sz w:val="24"/>
          <w:szCs w:val="24"/>
          <w:lang w:val="es-EC"/>
        </w:rPr>
        <w:t>(35)</w:t>
      </w:r>
      <w:r w:rsidRPr="000160E1">
        <w:rPr>
          <w:rFonts w:ascii="Arial" w:hAnsi="Arial" w:cs="Arial"/>
          <w:sz w:val="24"/>
          <w:szCs w:val="24"/>
          <w:lang w:val="es-EC"/>
        </w:rPr>
        <w:tab/>
      </w:r>
      <w:r w:rsidRPr="000160E1">
        <w:rPr>
          <w:rFonts w:ascii="Arial" w:hAnsi="Arial" w:cs="Arial"/>
          <w:sz w:val="24"/>
          <w:szCs w:val="24"/>
        </w:rPr>
        <w:t xml:space="preserve">FAO. </w:t>
      </w:r>
      <w:r w:rsidR="00846C76" w:rsidRPr="000160E1">
        <w:rPr>
          <w:rFonts w:ascii="Arial" w:hAnsi="Arial" w:cs="Arial"/>
          <w:sz w:val="24"/>
          <w:szCs w:val="24"/>
        </w:rPr>
        <w:t xml:space="preserve">(2002). </w:t>
      </w:r>
      <w:r w:rsidRPr="000160E1">
        <w:rPr>
          <w:rFonts w:ascii="Arial" w:hAnsi="Arial" w:cs="Arial"/>
          <w:sz w:val="24"/>
          <w:szCs w:val="24"/>
        </w:rPr>
        <w:t>Sistemas de Calidad e Inocuidad de los Alimentos-Manual de Capacitación (HACCP). Extraído el 2 de Marzo de 2013 desde http://www.fao.org/ag/agn/fv/files/1170_SISTEMASPANISH.PDF</w:t>
      </w:r>
    </w:p>
    <w:p w:rsidR="003A7A91" w:rsidRPr="000160E1" w:rsidRDefault="009049A2" w:rsidP="009049A2">
      <w:pPr>
        <w:spacing w:line="480" w:lineRule="auto"/>
        <w:ind w:left="703" w:hanging="703"/>
        <w:jc w:val="both"/>
        <w:rPr>
          <w:rFonts w:ascii="Arial" w:hAnsi="Arial" w:cs="Arial"/>
          <w:bCs/>
        </w:rPr>
      </w:pPr>
      <w:r w:rsidRPr="000160E1">
        <w:rPr>
          <w:rFonts w:ascii="Arial" w:hAnsi="Arial" w:cs="Arial"/>
        </w:rPr>
        <w:t>(36)</w:t>
      </w:r>
      <w:r w:rsidRPr="000160E1">
        <w:rPr>
          <w:rFonts w:ascii="Arial" w:hAnsi="Arial" w:cs="Arial"/>
        </w:rPr>
        <w:tab/>
      </w:r>
      <w:r w:rsidRPr="000160E1">
        <w:rPr>
          <w:rFonts w:ascii="Arial" w:hAnsi="Arial" w:cs="Arial"/>
          <w:bCs/>
        </w:rPr>
        <w:t>M. I. Municipalidad de Guayaquil</w:t>
      </w:r>
      <w:r w:rsidR="00846C76" w:rsidRPr="000160E1">
        <w:rPr>
          <w:rFonts w:ascii="Arial" w:hAnsi="Arial" w:cs="Arial"/>
          <w:bCs/>
        </w:rPr>
        <w:t>.</w:t>
      </w:r>
      <w:r w:rsidRPr="000160E1">
        <w:rPr>
          <w:rFonts w:ascii="Arial" w:hAnsi="Arial" w:cs="Arial"/>
          <w:bCs/>
        </w:rPr>
        <w:t xml:space="preserve"> (2010).</w:t>
      </w:r>
      <w:r w:rsidR="00846C76" w:rsidRPr="000160E1">
        <w:rPr>
          <w:rFonts w:ascii="Arial" w:hAnsi="Arial" w:cs="Arial"/>
          <w:bCs/>
        </w:rPr>
        <w:t xml:space="preserve"> </w:t>
      </w:r>
      <w:r w:rsidRPr="000160E1">
        <w:rPr>
          <w:rFonts w:ascii="Arial" w:hAnsi="Arial" w:cs="Arial"/>
          <w:bCs/>
        </w:rPr>
        <w:t>Ordenanza que norma el manejo de los desechos sólidos no peligrosos generados en el cantón Guayaquil, pp. 9-13, 19-21 y 25.</w:t>
      </w:r>
      <w:r w:rsidR="003A7A91" w:rsidRPr="000160E1">
        <w:rPr>
          <w:rFonts w:ascii="Arial" w:hAnsi="Arial" w:cs="Arial"/>
          <w:bCs/>
        </w:rPr>
        <w:t xml:space="preserve"> </w:t>
      </w:r>
    </w:p>
    <w:p w:rsidR="009049A2" w:rsidRPr="000160E1" w:rsidRDefault="009049A2" w:rsidP="009049A2">
      <w:pPr>
        <w:spacing w:line="480" w:lineRule="auto"/>
        <w:ind w:left="703" w:hanging="703"/>
        <w:jc w:val="both"/>
        <w:rPr>
          <w:rFonts w:ascii="Arial" w:hAnsi="Arial" w:cs="Arial"/>
          <w:lang w:val="en-US"/>
        </w:rPr>
      </w:pPr>
      <w:r w:rsidRPr="000160E1">
        <w:rPr>
          <w:rFonts w:ascii="Arial" w:hAnsi="Arial" w:cs="Arial"/>
          <w:lang w:val="es-EC"/>
        </w:rPr>
        <w:t>(37)</w:t>
      </w:r>
      <w:r w:rsidRPr="000160E1">
        <w:rPr>
          <w:rFonts w:ascii="Arial" w:hAnsi="Arial" w:cs="Arial"/>
          <w:lang w:val="es-EC"/>
        </w:rPr>
        <w:tab/>
      </w:r>
      <w:r w:rsidRPr="000160E1">
        <w:rPr>
          <w:rFonts w:ascii="Arial" w:hAnsi="Arial" w:cs="Arial"/>
        </w:rPr>
        <w:t xml:space="preserve">Alcaldía Metropolitana (2008). Guía de Prácticas Ambientales Restaurantes. </w:t>
      </w:r>
      <w:r w:rsidRPr="000160E1">
        <w:rPr>
          <w:rFonts w:ascii="Arial" w:hAnsi="Arial" w:cs="Arial"/>
          <w:lang w:val="en-US"/>
        </w:rPr>
        <w:t>Quito-Ecuador, pp. 1, 6-9.</w:t>
      </w:r>
    </w:p>
    <w:p w:rsidR="009049A2" w:rsidRPr="000160E1" w:rsidRDefault="009049A2" w:rsidP="009049A2">
      <w:pPr>
        <w:spacing w:line="480" w:lineRule="auto"/>
        <w:ind w:left="703" w:hanging="703"/>
        <w:jc w:val="both"/>
        <w:rPr>
          <w:rFonts w:ascii="Arial" w:eastAsia="Calibri" w:hAnsi="Arial" w:cs="Arial"/>
          <w:bCs/>
        </w:rPr>
      </w:pPr>
      <w:r w:rsidRPr="000160E1">
        <w:rPr>
          <w:rFonts w:ascii="Arial" w:hAnsi="Arial" w:cs="Arial"/>
          <w:lang w:val="en-US"/>
        </w:rPr>
        <w:t xml:space="preserve">(38)  Alexandra Gorman (2007). Household Hazards. Potential Hazards of Home Cleaning Products. </w:t>
      </w:r>
      <w:r w:rsidRPr="000160E1">
        <w:rPr>
          <w:rFonts w:ascii="Arial" w:hAnsi="Arial" w:cs="Arial"/>
        </w:rPr>
        <w:t>Extraído el 13 de Marzo de 2013 desde http://www.womensvoices.org/wp-content/uploads/2010/06/HazardsReport.pdf</w:t>
      </w:r>
    </w:p>
    <w:p w:rsidR="009049A2" w:rsidRPr="000160E1" w:rsidRDefault="009049A2" w:rsidP="009049A2">
      <w:pPr>
        <w:pStyle w:val="Prrafodelista"/>
        <w:spacing w:line="480" w:lineRule="auto"/>
        <w:ind w:left="703" w:hanging="703"/>
        <w:jc w:val="both"/>
        <w:rPr>
          <w:rFonts w:ascii="Arial" w:hAnsi="Arial" w:cs="Arial"/>
          <w:sz w:val="24"/>
          <w:szCs w:val="24"/>
          <w:lang w:val="es-EC"/>
        </w:rPr>
      </w:pPr>
      <w:r w:rsidRPr="000160E1">
        <w:rPr>
          <w:rFonts w:ascii="Arial" w:hAnsi="Arial" w:cs="Arial"/>
          <w:sz w:val="24"/>
          <w:szCs w:val="24"/>
          <w:lang w:val="es-EC"/>
        </w:rPr>
        <w:t>(39)</w:t>
      </w:r>
      <w:r w:rsidRPr="000160E1">
        <w:rPr>
          <w:rFonts w:ascii="Arial" w:hAnsi="Arial" w:cs="Arial"/>
          <w:sz w:val="24"/>
          <w:szCs w:val="24"/>
          <w:lang w:val="es-EC"/>
        </w:rPr>
        <w:tab/>
      </w:r>
      <w:r w:rsidRPr="000160E1">
        <w:rPr>
          <w:rFonts w:ascii="Arial" w:hAnsi="Arial" w:cs="Arial"/>
          <w:sz w:val="24"/>
          <w:szCs w:val="24"/>
        </w:rPr>
        <w:t>Generalitat Valenciana. Las Buenas Prácticas Medioambientales en la Hostelería y Ocio. Extraído el 13 de Marzo de 2013 desde   www.cma.gva.es/areas/educacion/educacion_ambiental/educ/ed_amb_empresa/pdf/hosteleriaC.PDF</w:t>
      </w:r>
    </w:p>
    <w:p w:rsidR="00336E2F" w:rsidRPr="000160E1" w:rsidRDefault="009049A2" w:rsidP="004C50D6">
      <w:pPr>
        <w:pStyle w:val="Prrafodelista"/>
        <w:spacing w:line="480" w:lineRule="auto"/>
        <w:ind w:left="703" w:hanging="703"/>
        <w:jc w:val="both"/>
        <w:rPr>
          <w:rFonts w:ascii="Arial" w:hAnsi="Arial" w:cs="Arial"/>
          <w:sz w:val="24"/>
          <w:szCs w:val="24"/>
        </w:rPr>
      </w:pPr>
      <w:r w:rsidRPr="000160E1">
        <w:rPr>
          <w:rFonts w:ascii="Arial" w:hAnsi="Arial" w:cs="Arial"/>
          <w:sz w:val="24"/>
          <w:szCs w:val="24"/>
          <w:lang w:val="es-EC"/>
        </w:rPr>
        <w:t xml:space="preserve">(40)  </w:t>
      </w:r>
      <w:r w:rsidRPr="000160E1">
        <w:rPr>
          <w:rFonts w:ascii="Arial" w:hAnsi="Arial" w:cs="Arial"/>
          <w:sz w:val="24"/>
          <w:szCs w:val="24"/>
          <w:lang w:val="es-EC"/>
        </w:rPr>
        <w:tab/>
      </w:r>
      <w:r w:rsidR="004C50D6" w:rsidRPr="000160E1">
        <w:rPr>
          <w:rFonts w:ascii="Arial" w:hAnsi="Arial" w:cs="Arial"/>
          <w:sz w:val="24"/>
          <w:szCs w:val="24"/>
        </w:rPr>
        <w:t>Decreto Ejecutivo 3516. (2003). Texto Unificado Legislación Secundaria, Medio Ambiente, parte I. Libro VI.</w:t>
      </w:r>
    </w:p>
    <w:p w:rsidR="003A7A91" w:rsidRPr="000160E1" w:rsidRDefault="003A7A91" w:rsidP="00E161A0">
      <w:pPr>
        <w:spacing w:line="276" w:lineRule="auto"/>
        <w:jc w:val="center"/>
        <w:rPr>
          <w:rFonts w:ascii="Arial" w:hAnsi="Arial" w:cs="Arial"/>
          <w:b/>
          <w:sz w:val="44"/>
          <w:lang w:val="es-EC"/>
        </w:rPr>
        <w:sectPr w:rsidR="003A7A91" w:rsidRPr="000160E1" w:rsidSect="002D3CF1">
          <w:pgSz w:w="11906" w:h="16838"/>
          <w:pgMar w:top="2262" w:right="1440" w:bottom="2262" w:left="2262" w:header="720" w:footer="720" w:gutter="0"/>
          <w:cols w:space="720"/>
          <w:titlePg/>
          <w:docGrid w:linePitch="360"/>
        </w:sectPr>
      </w:pPr>
    </w:p>
    <w:p w:rsidR="00336E2F" w:rsidRPr="001B39F1" w:rsidRDefault="004D73F0" w:rsidP="004D73F0">
      <w:pPr>
        <w:tabs>
          <w:tab w:val="left" w:pos="6420"/>
        </w:tabs>
        <w:spacing w:line="276" w:lineRule="auto"/>
        <w:rPr>
          <w:rFonts w:ascii="Arial" w:hAnsi="Arial" w:cs="Arial"/>
          <w:b/>
          <w:sz w:val="44"/>
          <w:lang w:val="es-EC"/>
        </w:rPr>
      </w:pPr>
      <w:r>
        <w:rPr>
          <w:rFonts w:ascii="Arial" w:hAnsi="Arial" w:cs="Arial"/>
          <w:b/>
          <w:sz w:val="44"/>
          <w:lang w:val="es-EC"/>
        </w:rPr>
        <w:lastRenderedPageBreak/>
        <w:tab/>
      </w:r>
    </w:p>
    <w:p w:rsidR="00336E2F" w:rsidRDefault="00336E2F" w:rsidP="00E161A0">
      <w:pPr>
        <w:spacing w:line="276" w:lineRule="auto"/>
        <w:jc w:val="center"/>
        <w:rPr>
          <w:rFonts w:ascii="Arial" w:hAnsi="Arial" w:cs="Arial"/>
          <w:b/>
          <w:sz w:val="44"/>
          <w:lang w:val="es-EC"/>
        </w:rPr>
      </w:pPr>
    </w:p>
    <w:p w:rsidR="007452D3" w:rsidRDefault="007452D3" w:rsidP="00E161A0">
      <w:pPr>
        <w:spacing w:line="276" w:lineRule="auto"/>
        <w:jc w:val="center"/>
        <w:rPr>
          <w:rFonts w:ascii="Arial" w:hAnsi="Arial" w:cs="Arial"/>
          <w:b/>
          <w:sz w:val="44"/>
          <w:lang w:val="es-EC"/>
        </w:rPr>
      </w:pPr>
    </w:p>
    <w:p w:rsidR="007452D3" w:rsidRPr="001B39F1" w:rsidRDefault="007452D3" w:rsidP="00E161A0">
      <w:pPr>
        <w:spacing w:line="276" w:lineRule="auto"/>
        <w:jc w:val="center"/>
        <w:rPr>
          <w:rFonts w:ascii="Arial" w:hAnsi="Arial" w:cs="Arial"/>
          <w:b/>
          <w:sz w:val="44"/>
          <w:lang w:val="es-EC"/>
        </w:rPr>
      </w:pPr>
    </w:p>
    <w:p w:rsidR="00336E2F" w:rsidRPr="001B39F1" w:rsidRDefault="00336E2F" w:rsidP="00E161A0">
      <w:pPr>
        <w:spacing w:line="276" w:lineRule="auto"/>
        <w:jc w:val="center"/>
        <w:rPr>
          <w:rFonts w:ascii="Arial" w:hAnsi="Arial" w:cs="Arial"/>
          <w:b/>
          <w:sz w:val="44"/>
          <w:lang w:val="es-EC"/>
        </w:rPr>
      </w:pPr>
    </w:p>
    <w:p w:rsidR="00E161A0" w:rsidRPr="001B39F1" w:rsidRDefault="00E161A0" w:rsidP="006955E1">
      <w:pPr>
        <w:spacing w:line="276" w:lineRule="auto"/>
        <w:jc w:val="center"/>
        <w:rPr>
          <w:rFonts w:ascii="Arial" w:hAnsi="Arial" w:cs="Arial"/>
          <w:b/>
          <w:sz w:val="44"/>
          <w:lang w:val="es-EC"/>
        </w:rPr>
      </w:pPr>
      <w:r w:rsidRPr="001B39F1">
        <w:rPr>
          <w:rFonts w:ascii="Arial" w:hAnsi="Arial" w:cs="Arial"/>
          <w:b/>
          <w:sz w:val="44"/>
          <w:lang w:val="es-EC"/>
        </w:rPr>
        <w:t>ANEXOS</w:t>
      </w:r>
    </w:p>
    <w:p w:rsidR="00E161A0" w:rsidRPr="001B39F1" w:rsidRDefault="00E161A0" w:rsidP="00E161A0">
      <w:pPr>
        <w:spacing w:line="276" w:lineRule="auto"/>
        <w:jc w:val="center"/>
        <w:rPr>
          <w:rFonts w:ascii="Arial" w:hAnsi="Arial" w:cs="Arial"/>
          <w:b/>
          <w:sz w:val="32"/>
          <w:lang w:val="es-EC"/>
        </w:rPr>
      </w:pPr>
    </w:p>
    <w:p w:rsidR="00E161A0" w:rsidRPr="001B39F1" w:rsidRDefault="00E161A0" w:rsidP="00E161A0">
      <w:pPr>
        <w:spacing w:line="276" w:lineRule="auto"/>
        <w:jc w:val="center"/>
        <w:rPr>
          <w:rFonts w:ascii="Arial" w:hAnsi="Arial" w:cs="Arial"/>
          <w:b/>
          <w:sz w:val="32"/>
          <w:lang w:val="es-EC"/>
        </w:rPr>
      </w:pPr>
    </w:p>
    <w:p w:rsidR="00E161A0" w:rsidRPr="001B39F1" w:rsidRDefault="00E161A0" w:rsidP="00E161A0">
      <w:pPr>
        <w:spacing w:line="276" w:lineRule="auto"/>
        <w:jc w:val="center"/>
        <w:rPr>
          <w:rFonts w:ascii="Arial" w:hAnsi="Arial" w:cs="Arial"/>
          <w:b/>
          <w:sz w:val="32"/>
          <w:lang w:val="es-EC"/>
        </w:rPr>
      </w:pPr>
    </w:p>
    <w:p w:rsidR="00E161A0" w:rsidRPr="001B39F1" w:rsidRDefault="00E161A0" w:rsidP="00E161A0">
      <w:pPr>
        <w:spacing w:line="276" w:lineRule="auto"/>
        <w:jc w:val="center"/>
        <w:rPr>
          <w:rFonts w:ascii="Arial" w:hAnsi="Arial" w:cs="Arial"/>
          <w:b/>
          <w:sz w:val="32"/>
          <w:lang w:val="es-EC"/>
        </w:rPr>
      </w:pPr>
    </w:p>
    <w:p w:rsidR="00336E2F" w:rsidRDefault="00336E2F" w:rsidP="00E161A0">
      <w:pPr>
        <w:spacing w:line="276" w:lineRule="auto"/>
        <w:jc w:val="center"/>
        <w:rPr>
          <w:rFonts w:ascii="Arial" w:hAnsi="Arial" w:cs="Arial"/>
          <w:b/>
          <w:sz w:val="32"/>
          <w:lang w:val="es-EC"/>
        </w:rPr>
      </w:pPr>
    </w:p>
    <w:p w:rsidR="007A0CBA" w:rsidRDefault="007A0CBA" w:rsidP="00E161A0">
      <w:pPr>
        <w:spacing w:line="276" w:lineRule="auto"/>
        <w:jc w:val="center"/>
        <w:rPr>
          <w:rFonts w:ascii="Arial" w:hAnsi="Arial" w:cs="Arial"/>
          <w:b/>
          <w:sz w:val="32"/>
          <w:lang w:val="es-EC"/>
        </w:rPr>
      </w:pPr>
    </w:p>
    <w:p w:rsidR="007A0CBA" w:rsidRDefault="007A0CBA" w:rsidP="00E161A0">
      <w:pPr>
        <w:spacing w:line="276" w:lineRule="auto"/>
        <w:jc w:val="center"/>
        <w:rPr>
          <w:rFonts w:ascii="Arial" w:hAnsi="Arial" w:cs="Arial"/>
          <w:b/>
          <w:sz w:val="32"/>
          <w:lang w:val="es-EC"/>
        </w:rPr>
      </w:pPr>
    </w:p>
    <w:p w:rsidR="007A0CBA" w:rsidRDefault="007A0CBA" w:rsidP="00E161A0">
      <w:pPr>
        <w:spacing w:line="276" w:lineRule="auto"/>
        <w:jc w:val="center"/>
        <w:rPr>
          <w:rFonts w:ascii="Arial" w:hAnsi="Arial" w:cs="Arial"/>
          <w:b/>
          <w:sz w:val="32"/>
          <w:lang w:val="es-EC"/>
        </w:rPr>
      </w:pPr>
    </w:p>
    <w:p w:rsidR="007A0CBA" w:rsidRDefault="007A0CBA" w:rsidP="00E161A0">
      <w:pPr>
        <w:spacing w:line="276" w:lineRule="auto"/>
        <w:jc w:val="center"/>
        <w:rPr>
          <w:rFonts w:ascii="Arial" w:hAnsi="Arial" w:cs="Arial"/>
          <w:b/>
          <w:sz w:val="32"/>
          <w:lang w:val="es-EC"/>
        </w:rPr>
      </w:pPr>
    </w:p>
    <w:p w:rsidR="007A0CBA" w:rsidRDefault="007A0CBA" w:rsidP="00E161A0">
      <w:pPr>
        <w:spacing w:line="276" w:lineRule="auto"/>
        <w:jc w:val="center"/>
        <w:rPr>
          <w:rFonts w:ascii="Arial" w:hAnsi="Arial" w:cs="Arial"/>
          <w:b/>
          <w:sz w:val="32"/>
          <w:lang w:val="es-EC"/>
        </w:rPr>
      </w:pPr>
    </w:p>
    <w:p w:rsidR="007A0CBA" w:rsidRDefault="007A0CBA" w:rsidP="00E161A0">
      <w:pPr>
        <w:spacing w:line="276" w:lineRule="auto"/>
        <w:jc w:val="center"/>
        <w:rPr>
          <w:rFonts w:ascii="Arial" w:hAnsi="Arial" w:cs="Arial"/>
          <w:b/>
          <w:sz w:val="32"/>
          <w:lang w:val="es-EC"/>
        </w:rPr>
      </w:pPr>
    </w:p>
    <w:p w:rsidR="007A0CBA" w:rsidRDefault="007A0CBA" w:rsidP="00E161A0">
      <w:pPr>
        <w:spacing w:line="276" w:lineRule="auto"/>
        <w:jc w:val="center"/>
        <w:rPr>
          <w:rFonts w:ascii="Arial" w:hAnsi="Arial" w:cs="Arial"/>
          <w:b/>
          <w:sz w:val="32"/>
          <w:lang w:val="es-EC"/>
        </w:rPr>
      </w:pPr>
    </w:p>
    <w:p w:rsidR="007A0CBA" w:rsidRDefault="007A0CBA" w:rsidP="00E161A0">
      <w:pPr>
        <w:spacing w:line="276" w:lineRule="auto"/>
        <w:jc w:val="center"/>
        <w:rPr>
          <w:rFonts w:ascii="Arial" w:hAnsi="Arial" w:cs="Arial"/>
          <w:b/>
          <w:sz w:val="32"/>
          <w:lang w:val="es-EC"/>
        </w:rPr>
      </w:pPr>
    </w:p>
    <w:p w:rsidR="007A0CBA" w:rsidRDefault="007A0CBA" w:rsidP="00E161A0">
      <w:pPr>
        <w:spacing w:line="276" w:lineRule="auto"/>
        <w:jc w:val="center"/>
        <w:rPr>
          <w:rFonts w:ascii="Arial" w:hAnsi="Arial" w:cs="Arial"/>
          <w:b/>
          <w:sz w:val="32"/>
          <w:lang w:val="es-EC"/>
        </w:rPr>
      </w:pPr>
    </w:p>
    <w:p w:rsidR="007A0CBA" w:rsidRDefault="007A0CBA" w:rsidP="00E161A0">
      <w:pPr>
        <w:spacing w:line="276" w:lineRule="auto"/>
        <w:jc w:val="center"/>
        <w:rPr>
          <w:rFonts w:ascii="Arial" w:hAnsi="Arial" w:cs="Arial"/>
          <w:b/>
          <w:sz w:val="32"/>
          <w:lang w:val="es-EC"/>
        </w:rPr>
      </w:pPr>
    </w:p>
    <w:p w:rsidR="007A0CBA" w:rsidRDefault="007A0CBA" w:rsidP="00E161A0">
      <w:pPr>
        <w:spacing w:line="276" w:lineRule="auto"/>
        <w:jc w:val="center"/>
        <w:rPr>
          <w:rFonts w:ascii="Arial" w:hAnsi="Arial" w:cs="Arial"/>
          <w:b/>
          <w:sz w:val="32"/>
          <w:lang w:val="es-EC"/>
        </w:rPr>
      </w:pPr>
    </w:p>
    <w:p w:rsidR="00807467" w:rsidRDefault="00807467" w:rsidP="00807467">
      <w:pPr>
        <w:spacing w:line="276" w:lineRule="auto"/>
        <w:jc w:val="center"/>
        <w:rPr>
          <w:rFonts w:ascii="Arial" w:hAnsi="Arial" w:cs="Arial"/>
          <w:b/>
          <w:sz w:val="32"/>
          <w:lang w:val="es-EC"/>
        </w:rPr>
        <w:sectPr w:rsidR="00807467" w:rsidSect="002D3CF1">
          <w:pgSz w:w="11906" w:h="16838"/>
          <w:pgMar w:top="2262" w:right="1440" w:bottom="2262" w:left="2262" w:header="720" w:footer="720" w:gutter="0"/>
          <w:cols w:space="720"/>
          <w:titlePg/>
          <w:docGrid w:linePitch="360"/>
        </w:sectPr>
      </w:pPr>
    </w:p>
    <w:p w:rsidR="007A0CBA" w:rsidRPr="002C3C67" w:rsidRDefault="007A0CBA" w:rsidP="00807467">
      <w:pPr>
        <w:spacing w:line="276" w:lineRule="auto"/>
        <w:jc w:val="center"/>
        <w:rPr>
          <w:rFonts w:ascii="Arial" w:hAnsi="Arial" w:cs="Arial"/>
          <w:b/>
          <w:sz w:val="28"/>
          <w:szCs w:val="28"/>
          <w:lang w:val="es-EC"/>
        </w:rPr>
      </w:pPr>
      <w:r w:rsidRPr="002C3C67">
        <w:rPr>
          <w:rFonts w:ascii="Arial" w:hAnsi="Arial" w:cs="Arial"/>
          <w:b/>
          <w:sz w:val="28"/>
          <w:szCs w:val="28"/>
          <w:lang w:val="es-EC"/>
        </w:rPr>
        <w:lastRenderedPageBreak/>
        <w:t>ANEXO A</w:t>
      </w:r>
    </w:p>
    <w:p w:rsidR="002C3C67" w:rsidRDefault="002C3C67" w:rsidP="00E161A0">
      <w:pPr>
        <w:spacing w:line="276" w:lineRule="auto"/>
        <w:jc w:val="center"/>
        <w:rPr>
          <w:rFonts w:ascii="Arial" w:hAnsi="Arial" w:cs="Arial"/>
          <w:b/>
          <w:sz w:val="32"/>
          <w:lang w:val="es-EC"/>
        </w:rPr>
      </w:pPr>
    </w:p>
    <w:p w:rsidR="007A0CBA" w:rsidRPr="002C3C67" w:rsidRDefault="002C3C67" w:rsidP="00E161A0">
      <w:pPr>
        <w:spacing w:line="276" w:lineRule="auto"/>
        <w:jc w:val="center"/>
        <w:rPr>
          <w:rFonts w:ascii="Arial" w:hAnsi="Arial" w:cs="Arial"/>
          <w:b/>
          <w:lang w:val="es-EC"/>
        </w:rPr>
      </w:pPr>
      <w:r w:rsidRPr="002C3C67">
        <w:rPr>
          <w:rFonts w:ascii="Arial" w:hAnsi="Arial" w:cs="Arial"/>
          <w:b/>
          <w:lang w:val="es-EC"/>
        </w:rPr>
        <w:t>SOLICITUD PARA REGISTRO DE PATENTE MUNICIPAL</w:t>
      </w:r>
    </w:p>
    <w:p w:rsidR="00336E2F" w:rsidRPr="001B39F1" w:rsidRDefault="002D3CF1" w:rsidP="00E161A0">
      <w:pPr>
        <w:spacing w:line="276" w:lineRule="auto"/>
        <w:jc w:val="center"/>
        <w:rPr>
          <w:rFonts w:ascii="Arial" w:hAnsi="Arial" w:cs="Arial"/>
          <w:b/>
          <w:sz w:val="32"/>
          <w:lang w:val="es-EC"/>
        </w:rPr>
      </w:pPr>
      <w:r>
        <w:rPr>
          <w:rFonts w:ascii="Arial" w:eastAsia="Calibri" w:hAnsi="Arial" w:cs="Arial"/>
          <w:noProof/>
          <w:lang w:val="es-MX" w:eastAsia="es-MX"/>
        </w:rPr>
        <w:drawing>
          <wp:anchor distT="0" distB="0" distL="114300" distR="114300" simplePos="0" relativeHeight="251679232" behindDoc="0" locked="0" layoutInCell="1" allowOverlap="1" wp14:anchorId="33B68C03" wp14:editId="7D26179E">
            <wp:simplePos x="0" y="0"/>
            <wp:positionH relativeFrom="column">
              <wp:posOffset>593725</wp:posOffset>
            </wp:positionH>
            <wp:positionV relativeFrom="paragraph">
              <wp:posOffset>269875</wp:posOffset>
            </wp:positionV>
            <wp:extent cx="4595495" cy="7101205"/>
            <wp:effectExtent l="0" t="0" r="0" b="4445"/>
            <wp:wrapSquare wrapText="bothSides"/>
            <wp:docPr id="48" name="Imagen 43" descr="C:\Documents and Settings\F. Reyna\Escritorio\Solicitud para Registro de Patente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C:\Documents and Settings\F. Reyna\Escritorio\Solicitud para Registro de Patente Municipal.JPG"/>
                    <pic:cNvPicPr>
                      <a:picLocks noChangeAspect="1" noChangeArrowheads="1"/>
                    </pic:cNvPicPr>
                  </pic:nvPicPr>
                  <pic:blipFill>
                    <a:blip r:embed="rId104" cstate="print">
                      <a:extLst>
                        <a:ext uri="{28A0092B-C50C-407E-A947-70E740481C1C}">
                          <a14:useLocalDpi xmlns:a14="http://schemas.microsoft.com/office/drawing/2010/main" val="0"/>
                        </a:ext>
                      </a:extLst>
                    </a:blip>
                    <a:srcRect l="6174" t="4359" r="11639" b="3052"/>
                    <a:stretch>
                      <a:fillRect/>
                    </a:stretch>
                  </pic:blipFill>
                  <pic:spPr bwMode="auto">
                    <a:xfrm>
                      <a:off x="0" y="0"/>
                      <a:ext cx="4595495" cy="7101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6E2F" w:rsidRPr="001B39F1" w:rsidRDefault="00336E2F" w:rsidP="002D3CF1">
      <w:pPr>
        <w:spacing w:line="276" w:lineRule="auto"/>
        <w:jc w:val="center"/>
        <w:rPr>
          <w:rFonts w:ascii="Arial" w:hAnsi="Arial" w:cs="Arial"/>
          <w:b/>
          <w:sz w:val="32"/>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2D3CF1" w:rsidRDefault="002D3CF1" w:rsidP="002C3C67">
      <w:pPr>
        <w:spacing w:line="276" w:lineRule="auto"/>
        <w:jc w:val="right"/>
        <w:rPr>
          <w:rFonts w:ascii="Arial" w:hAnsi="Arial" w:cs="Arial"/>
          <w:sz w:val="26"/>
          <w:szCs w:val="26"/>
          <w:lang w:val="es-EC"/>
        </w:rPr>
      </w:pPr>
    </w:p>
    <w:p w:rsidR="003A7A91" w:rsidRDefault="002C3C67" w:rsidP="002C3C67">
      <w:pPr>
        <w:spacing w:line="276" w:lineRule="auto"/>
        <w:jc w:val="right"/>
        <w:rPr>
          <w:rFonts w:ascii="Arial" w:hAnsi="Arial" w:cs="Arial"/>
          <w:sz w:val="26"/>
          <w:szCs w:val="26"/>
          <w:lang w:val="es-EC"/>
        </w:rPr>
        <w:sectPr w:rsidR="003A7A91" w:rsidSect="002D3CF1">
          <w:pgSz w:w="11907" w:h="16840" w:code="9"/>
          <w:pgMar w:top="1418" w:right="1701" w:bottom="1418" w:left="2262" w:header="709" w:footer="709" w:gutter="0"/>
          <w:cols w:space="708"/>
          <w:titlePg/>
          <w:docGrid w:linePitch="360"/>
        </w:sectPr>
      </w:pPr>
      <w:r w:rsidRPr="002C3C67">
        <w:rPr>
          <w:rFonts w:ascii="Arial" w:hAnsi="Arial" w:cs="Arial"/>
          <w:sz w:val="26"/>
          <w:szCs w:val="26"/>
          <w:lang w:val="es-EC"/>
        </w:rPr>
        <w:t>(Continúa…)</w:t>
      </w:r>
    </w:p>
    <w:p w:rsidR="00336E2F" w:rsidRDefault="00336E2F" w:rsidP="002C3C67">
      <w:pPr>
        <w:spacing w:line="276" w:lineRule="auto"/>
        <w:jc w:val="right"/>
        <w:rPr>
          <w:rFonts w:ascii="Arial" w:hAnsi="Arial" w:cs="Arial"/>
          <w:sz w:val="26"/>
          <w:szCs w:val="26"/>
          <w:lang w:val="es-EC"/>
        </w:rPr>
      </w:pPr>
    </w:p>
    <w:p w:rsidR="00336E2F" w:rsidRDefault="00336E2F" w:rsidP="00E161A0">
      <w:pPr>
        <w:spacing w:line="276" w:lineRule="auto"/>
        <w:jc w:val="center"/>
        <w:rPr>
          <w:rFonts w:ascii="Arial" w:hAnsi="Arial" w:cs="Arial"/>
          <w:b/>
          <w:sz w:val="32"/>
          <w:lang w:val="es-EC"/>
        </w:rPr>
      </w:pPr>
    </w:p>
    <w:p w:rsidR="002C3C67" w:rsidRDefault="002D3CF1" w:rsidP="00E161A0">
      <w:pPr>
        <w:spacing w:line="276" w:lineRule="auto"/>
        <w:jc w:val="center"/>
        <w:rPr>
          <w:rFonts w:ascii="Arial" w:hAnsi="Arial" w:cs="Arial"/>
          <w:b/>
          <w:sz w:val="32"/>
          <w:lang w:val="es-EC"/>
        </w:rPr>
      </w:pPr>
      <w:r>
        <w:rPr>
          <w:noProof/>
          <w:lang w:val="es-MX" w:eastAsia="es-MX"/>
        </w:rPr>
        <w:drawing>
          <wp:anchor distT="0" distB="0" distL="114300" distR="114300" simplePos="0" relativeHeight="251653632" behindDoc="0" locked="0" layoutInCell="1" allowOverlap="1" wp14:anchorId="07A67D91" wp14:editId="192BC818">
            <wp:simplePos x="0" y="0"/>
            <wp:positionH relativeFrom="column">
              <wp:posOffset>177165</wp:posOffset>
            </wp:positionH>
            <wp:positionV relativeFrom="paragraph">
              <wp:posOffset>272415</wp:posOffset>
            </wp:positionV>
            <wp:extent cx="5177155" cy="6378575"/>
            <wp:effectExtent l="0" t="0" r="4445" b="3175"/>
            <wp:wrapSquare wrapText="bothSides"/>
            <wp:docPr id="229" name="Imagen 44" descr="C:\Documents and Settings\F. Reyna\Escritorio\Solicitud para Registro de Patente Municipal in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C:\Documents and Settings\F. Reyna\Escritorio\Solicitud para Registro de Patente Municipal info.JPG"/>
                    <pic:cNvPicPr>
                      <a:picLocks noChangeAspect="1" noChangeArrowheads="1"/>
                    </pic:cNvPicPr>
                  </pic:nvPicPr>
                  <pic:blipFill>
                    <a:blip r:embed="rId105" cstate="print">
                      <a:extLst>
                        <a:ext uri="{28A0092B-C50C-407E-A947-70E740481C1C}">
                          <a14:useLocalDpi xmlns:a14="http://schemas.microsoft.com/office/drawing/2010/main" val="0"/>
                        </a:ext>
                      </a:extLst>
                    </a:blip>
                    <a:srcRect l="4758" t="6548" r="6181" b="18445"/>
                    <a:stretch>
                      <a:fillRect/>
                    </a:stretch>
                  </pic:blipFill>
                  <pic:spPr bwMode="auto">
                    <a:xfrm>
                      <a:off x="0" y="0"/>
                      <a:ext cx="5177155" cy="6378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6E2F" w:rsidRPr="001B39F1" w:rsidRDefault="00336E2F" w:rsidP="00E161A0">
      <w:pPr>
        <w:spacing w:line="276" w:lineRule="auto"/>
        <w:jc w:val="center"/>
        <w:rPr>
          <w:rFonts w:ascii="Arial" w:hAnsi="Arial" w:cs="Arial"/>
          <w:b/>
          <w:sz w:val="32"/>
          <w:lang w:val="es-EC"/>
        </w:rPr>
      </w:pPr>
    </w:p>
    <w:p w:rsidR="00336E2F" w:rsidRPr="001B39F1" w:rsidRDefault="00336E2F" w:rsidP="00143D2A">
      <w:pPr>
        <w:spacing w:line="276" w:lineRule="auto"/>
        <w:rPr>
          <w:rFonts w:ascii="Arial" w:hAnsi="Arial" w:cs="Arial"/>
          <w:b/>
          <w:sz w:val="32"/>
          <w:lang w:val="es-EC"/>
        </w:rPr>
      </w:pPr>
    </w:p>
    <w:p w:rsidR="00C529E0" w:rsidRDefault="00C529E0" w:rsidP="009C7DF3">
      <w:pPr>
        <w:spacing w:line="276" w:lineRule="auto"/>
        <w:rPr>
          <w:rFonts w:ascii="Arial" w:hAnsi="Arial" w:cs="Arial"/>
          <w:b/>
          <w:sz w:val="28"/>
          <w:szCs w:val="28"/>
          <w:lang w:val="es-EC"/>
        </w:rPr>
        <w:sectPr w:rsidR="00C529E0" w:rsidSect="002D3CF1">
          <w:pgSz w:w="11907" w:h="16840" w:code="9"/>
          <w:pgMar w:top="1418" w:right="1701" w:bottom="1418" w:left="2262" w:header="709" w:footer="709" w:gutter="0"/>
          <w:cols w:space="708"/>
          <w:titlePg/>
          <w:docGrid w:linePitch="360"/>
        </w:sectPr>
      </w:pPr>
    </w:p>
    <w:p w:rsidR="00C529E0" w:rsidRPr="00287ABA" w:rsidRDefault="002D3CF1" w:rsidP="00C529E0">
      <w:pPr>
        <w:spacing w:line="276" w:lineRule="auto"/>
        <w:jc w:val="center"/>
        <w:rPr>
          <w:rFonts w:ascii="Arial" w:hAnsi="Arial" w:cs="Arial"/>
          <w:b/>
          <w:sz w:val="28"/>
          <w:szCs w:val="28"/>
          <w:lang w:val="es-EC"/>
        </w:rPr>
      </w:pPr>
      <w:r>
        <w:rPr>
          <w:rFonts w:ascii="Arial" w:hAnsi="Arial" w:cs="Arial"/>
          <w:b/>
          <w:sz w:val="28"/>
          <w:szCs w:val="28"/>
          <w:lang w:val="es-EC"/>
        </w:rPr>
        <w:lastRenderedPageBreak/>
        <w:t>ANEXO B</w:t>
      </w:r>
    </w:p>
    <w:p w:rsidR="00C529E0" w:rsidRPr="00287ABA" w:rsidRDefault="00C529E0" w:rsidP="00C529E0">
      <w:pPr>
        <w:spacing w:line="276" w:lineRule="auto"/>
        <w:jc w:val="center"/>
        <w:rPr>
          <w:rFonts w:ascii="Arial" w:hAnsi="Arial" w:cs="Arial"/>
          <w:b/>
          <w:sz w:val="28"/>
          <w:szCs w:val="28"/>
          <w:lang w:val="es-EC"/>
        </w:rPr>
      </w:pPr>
    </w:p>
    <w:p w:rsidR="00C529E0" w:rsidRPr="00287ABA" w:rsidRDefault="00C529E0" w:rsidP="00C529E0">
      <w:pPr>
        <w:spacing w:line="360" w:lineRule="auto"/>
        <w:jc w:val="center"/>
        <w:rPr>
          <w:rFonts w:ascii="Arial" w:hAnsi="Arial" w:cs="Arial"/>
          <w:b/>
          <w:lang w:val="es-EC"/>
        </w:rPr>
      </w:pPr>
      <w:r>
        <w:rPr>
          <w:rFonts w:ascii="Arial" w:hAnsi="Arial" w:cs="Arial"/>
          <w:b/>
          <w:lang w:val="es-EC"/>
        </w:rPr>
        <w:t>TRÁMITES Y REQUISITOS DEL BENEMÉRITO CUERPO DE BOMBEROS DE GUAYAQUIL</w:t>
      </w:r>
    </w:p>
    <w:p w:rsidR="00613311" w:rsidRDefault="00E95F6E" w:rsidP="00C529E0">
      <w:pPr>
        <w:spacing w:line="276" w:lineRule="auto"/>
        <w:ind w:left="851"/>
        <w:rPr>
          <w:rFonts w:ascii="Arial" w:hAnsi="Arial" w:cs="Arial"/>
          <w:b/>
          <w:sz w:val="28"/>
          <w:szCs w:val="28"/>
          <w:lang w:val="es-EC"/>
        </w:rPr>
      </w:pPr>
      <w:r>
        <w:rPr>
          <w:rFonts w:ascii="Arial" w:hAnsi="Arial" w:cs="Arial"/>
          <w:b/>
          <w:noProof/>
          <w:sz w:val="28"/>
          <w:szCs w:val="28"/>
          <w:lang w:val="es-MX" w:eastAsia="es-MX"/>
        </w:rPr>
        <w:drawing>
          <wp:inline distT="0" distB="0" distL="0" distR="0">
            <wp:extent cx="7446010" cy="4037330"/>
            <wp:effectExtent l="0" t="0" r="2540" b="1270"/>
            <wp:docPr id="49" name="Imagen 49" descr="Dibuj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ibujo 2"/>
                    <pic:cNvPicPr>
                      <a:picLocks noChangeAspect="1" noChangeArrowheads="1"/>
                    </pic:cNvPicPr>
                  </pic:nvPicPr>
                  <pic:blipFill>
                    <a:blip r:embed="rId106" cstate="print">
                      <a:extLst>
                        <a:ext uri="{28A0092B-C50C-407E-A947-70E740481C1C}">
                          <a14:useLocalDpi xmlns:a14="http://schemas.microsoft.com/office/drawing/2010/main" val="0"/>
                        </a:ext>
                      </a:extLst>
                    </a:blip>
                    <a:srcRect t="2423" b="5844"/>
                    <a:stretch>
                      <a:fillRect/>
                    </a:stretch>
                  </pic:blipFill>
                  <pic:spPr bwMode="auto">
                    <a:xfrm>
                      <a:off x="0" y="0"/>
                      <a:ext cx="7446010" cy="4037330"/>
                    </a:xfrm>
                    <a:prstGeom prst="rect">
                      <a:avLst/>
                    </a:prstGeom>
                    <a:noFill/>
                    <a:ln>
                      <a:noFill/>
                    </a:ln>
                  </pic:spPr>
                </pic:pic>
              </a:graphicData>
            </a:graphic>
          </wp:inline>
        </w:drawing>
      </w:r>
    </w:p>
    <w:p w:rsidR="00C529E0" w:rsidRDefault="00C529E0" w:rsidP="00C529E0">
      <w:pPr>
        <w:spacing w:line="360" w:lineRule="auto"/>
        <w:jc w:val="right"/>
        <w:rPr>
          <w:rFonts w:ascii="Arial" w:hAnsi="Arial" w:cs="Arial"/>
          <w:sz w:val="26"/>
          <w:szCs w:val="26"/>
          <w:lang w:val="es-EC"/>
        </w:rPr>
      </w:pPr>
      <w:r>
        <w:rPr>
          <w:rFonts w:ascii="Arial" w:hAnsi="Arial" w:cs="Arial"/>
          <w:sz w:val="26"/>
          <w:szCs w:val="26"/>
          <w:lang w:val="es-EC"/>
        </w:rPr>
        <w:t>(Continúa…)</w:t>
      </w:r>
    </w:p>
    <w:p w:rsidR="002B19E6" w:rsidRDefault="002B19E6" w:rsidP="00C529E0">
      <w:pPr>
        <w:spacing w:line="360" w:lineRule="auto"/>
        <w:jc w:val="right"/>
        <w:rPr>
          <w:rFonts w:ascii="Arial" w:hAnsi="Arial" w:cs="Arial"/>
          <w:sz w:val="26"/>
          <w:szCs w:val="26"/>
          <w:lang w:val="es-EC"/>
        </w:rPr>
        <w:sectPr w:rsidR="002B19E6" w:rsidSect="002D3CF1">
          <w:pgSz w:w="16840" w:h="11907" w:orient="landscape" w:code="9"/>
          <w:pgMar w:top="2262" w:right="1418" w:bottom="1701" w:left="1418" w:header="709" w:footer="709" w:gutter="0"/>
          <w:cols w:space="708"/>
          <w:titlePg/>
          <w:docGrid w:linePitch="360"/>
        </w:sectPr>
      </w:pPr>
    </w:p>
    <w:p w:rsidR="00AB679F" w:rsidRDefault="00E95F6E" w:rsidP="00C529E0">
      <w:pPr>
        <w:spacing w:line="360" w:lineRule="auto"/>
        <w:jc w:val="right"/>
        <w:rPr>
          <w:rFonts w:ascii="Arial" w:hAnsi="Arial" w:cs="Arial"/>
          <w:sz w:val="26"/>
          <w:szCs w:val="26"/>
          <w:lang w:val="es-EC"/>
        </w:rPr>
      </w:pPr>
      <w:r>
        <w:rPr>
          <w:rFonts w:ascii="Arial" w:hAnsi="Arial" w:cs="Arial"/>
          <w:noProof/>
          <w:sz w:val="26"/>
          <w:szCs w:val="26"/>
          <w:lang w:val="es-MX" w:eastAsia="es-MX"/>
        </w:rPr>
        <w:lastRenderedPageBreak/>
        <w:drawing>
          <wp:anchor distT="0" distB="0" distL="114300" distR="114300" simplePos="0" relativeHeight="251661824" behindDoc="0" locked="0" layoutInCell="1" allowOverlap="1">
            <wp:simplePos x="0" y="0"/>
            <wp:positionH relativeFrom="column">
              <wp:posOffset>471170</wp:posOffset>
            </wp:positionH>
            <wp:positionV relativeFrom="paragraph">
              <wp:posOffset>-16510</wp:posOffset>
            </wp:positionV>
            <wp:extent cx="7960360" cy="4976495"/>
            <wp:effectExtent l="0" t="0" r="2540" b="0"/>
            <wp:wrapSquare wrapText="right"/>
            <wp:docPr id="378" name="Imagen 378"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Dibujo"/>
                    <pic:cNvPicPr>
                      <a:picLocks noChangeAspect="1" noChangeArrowheads="1"/>
                    </pic:cNvPicPr>
                  </pic:nvPicPr>
                  <pic:blipFill>
                    <a:blip r:embed="rId107" cstate="print">
                      <a:extLst>
                        <a:ext uri="{28A0092B-C50C-407E-A947-70E740481C1C}">
                          <a14:useLocalDpi xmlns:a14="http://schemas.microsoft.com/office/drawing/2010/main" val="0"/>
                        </a:ext>
                      </a:extLst>
                    </a:blip>
                    <a:srcRect l="1581" t="3201" r="1015" b="1596"/>
                    <a:stretch>
                      <a:fillRect/>
                    </a:stretch>
                  </pic:blipFill>
                  <pic:spPr bwMode="auto">
                    <a:xfrm>
                      <a:off x="0" y="0"/>
                      <a:ext cx="7960360" cy="4976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079E" w:rsidRDefault="0063079E" w:rsidP="0063079E">
      <w:pPr>
        <w:spacing w:line="360" w:lineRule="auto"/>
        <w:jc w:val="center"/>
        <w:rPr>
          <w:rFonts w:ascii="Arial" w:hAnsi="Arial" w:cs="Arial"/>
          <w:b/>
          <w:sz w:val="28"/>
          <w:szCs w:val="28"/>
          <w:lang w:val="es-EC"/>
        </w:rPr>
        <w:sectPr w:rsidR="0063079E" w:rsidSect="002D3CF1">
          <w:pgSz w:w="16840" w:h="11907" w:orient="landscape" w:code="9"/>
          <w:pgMar w:top="2262" w:right="1418" w:bottom="1701" w:left="1418" w:header="709" w:footer="709" w:gutter="0"/>
          <w:cols w:space="708"/>
          <w:titlePg/>
          <w:docGrid w:linePitch="360"/>
        </w:sectPr>
      </w:pPr>
    </w:p>
    <w:p w:rsidR="00A908F8" w:rsidRPr="00A8680C" w:rsidRDefault="00A908F8" w:rsidP="00A8680C">
      <w:pPr>
        <w:autoSpaceDE w:val="0"/>
        <w:autoSpaceDN w:val="0"/>
        <w:adjustRightInd w:val="0"/>
        <w:rPr>
          <w:rFonts w:ascii="Arial" w:eastAsia="Calibri" w:hAnsi="Arial" w:cs="Arial"/>
          <w:noProof/>
        </w:rPr>
      </w:pPr>
    </w:p>
    <w:p w:rsidR="006242FC" w:rsidRDefault="006242FC">
      <w:pPr>
        <w:rPr>
          <w:rFonts w:ascii="Arial" w:hAnsi="Arial" w:cs="Arial"/>
          <w:b/>
          <w:sz w:val="32"/>
        </w:rPr>
      </w:pPr>
    </w:p>
    <w:p w:rsidR="00AB679F" w:rsidRDefault="00E95F6E" w:rsidP="0063079E">
      <w:pPr>
        <w:jc w:val="center"/>
        <w:rPr>
          <w:rFonts w:ascii="Arial" w:hAnsi="Arial" w:cs="Arial"/>
          <w:b/>
          <w:sz w:val="32"/>
        </w:rPr>
      </w:pPr>
      <w:r>
        <w:rPr>
          <w:rFonts w:ascii="Arial" w:hAnsi="Arial" w:cs="Arial"/>
          <w:b/>
          <w:noProof/>
          <w:sz w:val="32"/>
          <w:lang w:val="es-MX" w:eastAsia="es-MX"/>
        </w:rPr>
        <w:drawing>
          <wp:inline distT="0" distB="0" distL="0" distR="0">
            <wp:extent cx="5177790" cy="6923405"/>
            <wp:effectExtent l="0" t="0" r="381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177790" cy="6923405"/>
                    </a:xfrm>
                    <a:prstGeom prst="rect">
                      <a:avLst/>
                    </a:prstGeom>
                    <a:noFill/>
                    <a:ln>
                      <a:noFill/>
                    </a:ln>
                  </pic:spPr>
                </pic:pic>
              </a:graphicData>
            </a:graphic>
          </wp:inline>
        </w:drawing>
      </w:r>
      <w:r w:rsidR="00AB679F">
        <w:rPr>
          <w:rFonts w:ascii="Arial" w:hAnsi="Arial" w:cs="Arial"/>
          <w:b/>
          <w:sz w:val="32"/>
        </w:rPr>
        <w:br w:type="page"/>
      </w:r>
    </w:p>
    <w:p w:rsidR="002B19E6" w:rsidRDefault="002B19E6" w:rsidP="0063079E">
      <w:pPr>
        <w:jc w:val="center"/>
        <w:rPr>
          <w:rFonts w:ascii="Arial" w:hAnsi="Arial" w:cs="Arial"/>
          <w:b/>
          <w:sz w:val="32"/>
        </w:rPr>
        <w:sectPr w:rsidR="002B19E6" w:rsidSect="002D3CF1">
          <w:pgSz w:w="11906" w:h="16838"/>
          <w:pgMar w:top="1418" w:right="2126" w:bottom="1673" w:left="2262" w:header="720" w:footer="720" w:gutter="0"/>
          <w:pgNumType w:start="105"/>
          <w:cols w:space="720"/>
          <w:titlePg/>
          <w:docGrid w:linePitch="360"/>
        </w:sectPr>
      </w:pPr>
    </w:p>
    <w:p w:rsidR="0063079E" w:rsidRDefault="0063079E" w:rsidP="0063079E">
      <w:pPr>
        <w:jc w:val="center"/>
        <w:rPr>
          <w:rFonts w:ascii="Arial" w:hAnsi="Arial" w:cs="Arial"/>
          <w:b/>
          <w:sz w:val="32"/>
        </w:rPr>
      </w:pPr>
    </w:p>
    <w:p w:rsidR="004C50D6" w:rsidRDefault="004C50D6" w:rsidP="0063079E">
      <w:pPr>
        <w:jc w:val="center"/>
        <w:rPr>
          <w:rFonts w:ascii="Arial" w:hAnsi="Arial" w:cs="Arial"/>
          <w:b/>
          <w:sz w:val="32"/>
        </w:rPr>
      </w:pPr>
    </w:p>
    <w:p w:rsidR="00AB679F" w:rsidRPr="00AB679F" w:rsidRDefault="00E95F6E" w:rsidP="00754374">
      <w:pPr>
        <w:jc w:val="center"/>
        <w:rPr>
          <w:rFonts w:ascii="Arial" w:hAnsi="Arial" w:cs="Arial"/>
          <w:sz w:val="32"/>
        </w:rPr>
        <w:sectPr w:rsidR="00AB679F" w:rsidRPr="00AB679F" w:rsidSect="002D3CF1">
          <w:pgSz w:w="11906" w:h="16838"/>
          <w:pgMar w:top="1418" w:right="2126" w:bottom="1673" w:left="2262" w:header="720" w:footer="720" w:gutter="0"/>
          <w:pgNumType w:start="105"/>
          <w:cols w:space="720"/>
          <w:titlePg/>
          <w:docGrid w:linePitch="360"/>
        </w:sectPr>
      </w:pPr>
      <w:r>
        <w:rPr>
          <w:rFonts w:ascii="Arial" w:hAnsi="Arial" w:cs="Arial"/>
          <w:b/>
          <w:noProof/>
          <w:sz w:val="32"/>
          <w:lang w:val="es-MX" w:eastAsia="es-MX"/>
        </w:rPr>
        <w:drawing>
          <wp:inline distT="0" distB="0" distL="0" distR="0">
            <wp:extent cx="5080969" cy="6780530"/>
            <wp:effectExtent l="0" t="0" r="5715" b="127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81701" cy="6781507"/>
                    </a:xfrm>
                    <a:prstGeom prst="rect">
                      <a:avLst/>
                    </a:prstGeom>
                    <a:noFill/>
                    <a:ln>
                      <a:noFill/>
                    </a:ln>
                  </pic:spPr>
                </pic:pic>
              </a:graphicData>
            </a:graphic>
          </wp:inline>
        </w:drawing>
      </w:r>
    </w:p>
    <w:p w:rsidR="00336E2F" w:rsidRPr="00CB2330" w:rsidRDefault="002D3CF1" w:rsidP="007A0CBA">
      <w:pPr>
        <w:spacing w:line="276" w:lineRule="auto"/>
        <w:jc w:val="center"/>
        <w:rPr>
          <w:rFonts w:ascii="Arial" w:hAnsi="Arial" w:cs="Arial"/>
          <w:b/>
          <w:sz w:val="28"/>
          <w:szCs w:val="28"/>
          <w:lang w:val="es-EC"/>
        </w:rPr>
      </w:pPr>
      <w:r>
        <w:rPr>
          <w:rFonts w:ascii="Arial" w:hAnsi="Arial" w:cs="Arial"/>
          <w:b/>
          <w:sz w:val="28"/>
          <w:szCs w:val="28"/>
          <w:lang w:val="es-EC"/>
        </w:rPr>
        <w:lastRenderedPageBreak/>
        <w:t>ANEXO C</w:t>
      </w:r>
    </w:p>
    <w:p w:rsidR="007A0CBA" w:rsidRPr="001F6BAE" w:rsidRDefault="007A0CBA" w:rsidP="007A0CBA">
      <w:pPr>
        <w:spacing w:line="276" w:lineRule="auto"/>
        <w:jc w:val="center"/>
        <w:rPr>
          <w:rFonts w:ascii="Arial" w:hAnsi="Arial" w:cs="Arial"/>
          <w:b/>
          <w:lang w:val="es-EC"/>
        </w:rPr>
      </w:pPr>
    </w:p>
    <w:p w:rsidR="005E31B8" w:rsidRDefault="005E31B8" w:rsidP="007A0CBA">
      <w:pPr>
        <w:spacing w:line="276" w:lineRule="auto"/>
        <w:jc w:val="center"/>
        <w:rPr>
          <w:rFonts w:ascii="Arial" w:hAnsi="Arial" w:cs="Arial"/>
          <w:b/>
          <w:lang w:val="es-EC"/>
        </w:rPr>
      </w:pPr>
      <w:r>
        <w:rPr>
          <w:rFonts w:ascii="Arial" w:hAnsi="Arial" w:cs="Arial"/>
          <w:b/>
          <w:lang w:val="es-EC"/>
        </w:rPr>
        <w:t>SEÑALES DE SEGURIDAD</w:t>
      </w:r>
    </w:p>
    <w:p w:rsidR="005E31B8" w:rsidRDefault="005E31B8" w:rsidP="005E31B8">
      <w:pPr>
        <w:spacing w:line="276" w:lineRule="auto"/>
        <w:jc w:val="center"/>
      </w:pPr>
      <w:r>
        <w:rPr>
          <w:rFonts w:ascii="Arial" w:hAnsi="Arial" w:cs="Arial"/>
          <w:b/>
          <w:lang w:val="es-EC"/>
        </w:rPr>
        <w:t xml:space="preserve"> </w:t>
      </w:r>
    </w:p>
    <w:tbl>
      <w:tblPr>
        <w:tblW w:w="122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7"/>
        <w:gridCol w:w="1626"/>
        <w:gridCol w:w="1600"/>
        <w:gridCol w:w="1600"/>
        <w:gridCol w:w="1600"/>
        <w:gridCol w:w="1596"/>
        <w:gridCol w:w="1626"/>
        <w:gridCol w:w="1993"/>
      </w:tblGrid>
      <w:tr w:rsidR="005E31B8" w:rsidTr="002D3CF1">
        <w:trPr>
          <w:cantSplit/>
          <w:trHeight w:val="1005"/>
          <w:jc w:val="center"/>
        </w:trPr>
        <w:tc>
          <w:tcPr>
            <w:tcW w:w="643" w:type="dxa"/>
            <w:textDirection w:val="btLr"/>
          </w:tcPr>
          <w:p w:rsidR="005E31B8" w:rsidRPr="006C2B2E" w:rsidRDefault="005E31B8" w:rsidP="005E31B8">
            <w:pPr>
              <w:ind w:left="113" w:right="113"/>
              <w:jc w:val="center"/>
            </w:pPr>
            <w:r w:rsidRPr="005E31B8">
              <w:rPr>
                <w:rFonts w:ascii="Arial" w:hAnsi="Arial" w:cs="Arial"/>
                <w:b/>
              </w:rPr>
              <w:t>Señales de Prohibición</w:t>
            </w:r>
          </w:p>
        </w:tc>
        <w:tc>
          <w:tcPr>
            <w:tcW w:w="0" w:type="auto"/>
            <w:vAlign w:val="center"/>
          </w:tcPr>
          <w:p w:rsidR="005E31B8" w:rsidRDefault="00E95F6E" w:rsidP="005E31B8">
            <w:pPr>
              <w:jc w:val="center"/>
            </w:pPr>
            <w:r>
              <w:rPr>
                <w:noProof/>
                <w:lang w:val="es-MX" w:eastAsia="es-MX"/>
              </w:rPr>
              <w:drawing>
                <wp:inline distT="0" distB="0" distL="0" distR="0" wp14:anchorId="6AA2A1E9" wp14:editId="7C2A44B4">
                  <wp:extent cx="890905" cy="1306195"/>
                  <wp:effectExtent l="0" t="0" r="4445" b="8255"/>
                  <wp:docPr id="52" name="Imagen 58" descr="http://www.ahb.es/m/1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http://www.ahb.es/m/11-93.jpg"/>
                          <pic:cNvPicPr>
                            <a:picLocks noChangeAspect="1" noChangeArrowheads="1"/>
                          </pic:cNvPicPr>
                        </pic:nvPicPr>
                        <pic:blipFill>
                          <a:blip r:embed="rId110" cstate="print">
                            <a:extLst>
                              <a:ext uri="{28A0092B-C50C-407E-A947-70E740481C1C}">
                                <a14:useLocalDpi xmlns:a14="http://schemas.microsoft.com/office/drawing/2010/main" val="0"/>
                              </a:ext>
                            </a:extLst>
                          </a:blip>
                          <a:srcRect l="5765" t="4745" r="7201" b="4736"/>
                          <a:stretch>
                            <a:fillRect/>
                          </a:stretch>
                        </pic:blipFill>
                        <pic:spPr bwMode="auto">
                          <a:xfrm>
                            <a:off x="0" y="0"/>
                            <a:ext cx="890905" cy="1306195"/>
                          </a:xfrm>
                          <a:prstGeom prst="rect">
                            <a:avLst/>
                          </a:prstGeom>
                          <a:noFill/>
                          <a:ln>
                            <a:noFill/>
                          </a:ln>
                        </pic:spPr>
                      </pic:pic>
                    </a:graphicData>
                  </a:graphic>
                </wp:inline>
              </w:drawing>
            </w:r>
          </w:p>
        </w:tc>
        <w:tc>
          <w:tcPr>
            <w:tcW w:w="0" w:type="auto"/>
            <w:vAlign w:val="center"/>
          </w:tcPr>
          <w:p w:rsidR="005E31B8" w:rsidRDefault="00E95F6E" w:rsidP="005E31B8">
            <w:pPr>
              <w:jc w:val="center"/>
            </w:pPr>
            <w:r>
              <w:rPr>
                <w:noProof/>
                <w:lang w:val="es-MX" w:eastAsia="es-MX"/>
              </w:rPr>
              <w:drawing>
                <wp:inline distT="0" distB="0" distL="0" distR="0" wp14:anchorId="7C9A9E28" wp14:editId="52B24C9B">
                  <wp:extent cx="878840" cy="1306195"/>
                  <wp:effectExtent l="0" t="0" r="0" b="8255"/>
                  <wp:docPr id="53" name="Imagen 7" descr="http://www.carteling.com/198-thickbox/prohibido-fumar-y-encender-fu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http://www.carteling.com/198-thickbox/prohibido-fumar-y-encender-fuego.jpg"/>
                          <pic:cNvPicPr>
                            <a:picLocks noChangeAspect="1" noChangeArrowheads="1"/>
                          </pic:cNvPicPr>
                        </pic:nvPicPr>
                        <pic:blipFill>
                          <a:blip r:embed="rId111">
                            <a:extLst>
                              <a:ext uri="{28A0092B-C50C-407E-A947-70E740481C1C}">
                                <a14:useLocalDpi xmlns:a14="http://schemas.microsoft.com/office/drawing/2010/main" val="0"/>
                              </a:ext>
                            </a:extLst>
                          </a:blip>
                          <a:srcRect l="18723" t="4089" r="19482" b="4089"/>
                          <a:stretch>
                            <a:fillRect/>
                          </a:stretch>
                        </pic:blipFill>
                        <pic:spPr bwMode="auto">
                          <a:xfrm>
                            <a:off x="0" y="0"/>
                            <a:ext cx="878840" cy="1306195"/>
                          </a:xfrm>
                          <a:prstGeom prst="rect">
                            <a:avLst/>
                          </a:prstGeom>
                          <a:noFill/>
                          <a:ln>
                            <a:noFill/>
                          </a:ln>
                        </pic:spPr>
                      </pic:pic>
                    </a:graphicData>
                  </a:graphic>
                </wp:inline>
              </w:drawing>
            </w:r>
          </w:p>
        </w:tc>
        <w:tc>
          <w:tcPr>
            <w:tcW w:w="0" w:type="auto"/>
            <w:vAlign w:val="center"/>
          </w:tcPr>
          <w:p w:rsidR="005E31B8" w:rsidRDefault="00E95F6E" w:rsidP="005E31B8">
            <w:pPr>
              <w:jc w:val="center"/>
            </w:pPr>
            <w:r>
              <w:rPr>
                <w:noProof/>
                <w:lang w:val="es-MX" w:eastAsia="es-MX"/>
              </w:rPr>
              <w:drawing>
                <wp:inline distT="0" distB="0" distL="0" distR="0" wp14:anchorId="1D31BBB0" wp14:editId="17FA1F90">
                  <wp:extent cx="878840" cy="1282700"/>
                  <wp:effectExtent l="0" t="0" r="0" b="0"/>
                  <wp:docPr id="54" name="Imagen 10" descr="http://www.carteling.com/233-large/prohibido-el-uso-de-telefonos-movi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http://www.carteling.com/233-large/prohibido-el-uso-de-telefonos-moviles.jpg"/>
                          <pic:cNvPicPr>
                            <a:picLocks noChangeAspect="1" noChangeArrowheads="1"/>
                          </pic:cNvPicPr>
                        </pic:nvPicPr>
                        <pic:blipFill>
                          <a:blip r:embed="rId112">
                            <a:extLst>
                              <a:ext uri="{28A0092B-C50C-407E-A947-70E740481C1C}">
                                <a14:useLocalDpi xmlns:a14="http://schemas.microsoft.com/office/drawing/2010/main" val="0"/>
                              </a:ext>
                            </a:extLst>
                          </a:blip>
                          <a:srcRect l="20343" t="6741" r="21021" b="7169"/>
                          <a:stretch>
                            <a:fillRect/>
                          </a:stretch>
                        </pic:blipFill>
                        <pic:spPr bwMode="auto">
                          <a:xfrm>
                            <a:off x="0" y="0"/>
                            <a:ext cx="878840" cy="1282700"/>
                          </a:xfrm>
                          <a:prstGeom prst="rect">
                            <a:avLst/>
                          </a:prstGeom>
                          <a:noFill/>
                          <a:ln>
                            <a:noFill/>
                          </a:ln>
                        </pic:spPr>
                      </pic:pic>
                    </a:graphicData>
                  </a:graphic>
                </wp:inline>
              </w:drawing>
            </w:r>
          </w:p>
        </w:tc>
        <w:tc>
          <w:tcPr>
            <w:tcW w:w="0" w:type="auto"/>
            <w:vAlign w:val="center"/>
          </w:tcPr>
          <w:p w:rsidR="005E31B8" w:rsidRDefault="00E95F6E" w:rsidP="005E31B8">
            <w:pPr>
              <w:jc w:val="center"/>
            </w:pPr>
            <w:r>
              <w:rPr>
                <w:noProof/>
                <w:lang w:val="es-MX" w:eastAsia="es-MX"/>
              </w:rPr>
              <w:drawing>
                <wp:inline distT="0" distB="0" distL="0" distR="0" wp14:anchorId="71999BDF" wp14:editId="2CFD9B92">
                  <wp:extent cx="878840" cy="1294130"/>
                  <wp:effectExtent l="0" t="0" r="0" b="1270"/>
                  <wp:docPr id="55" name="Imagen 13" descr="http://www.productoselparque.com/www/uploaded_files/prh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http://www.productoselparque.com/www/uploaded_files/prh03c.jpg"/>
                          <pic:cNvPicPr>
                            <a:picLocks noChangeAspect="1" noChangeArrowheads="1"/>
                          </pic:cNvPicPr>
                        </pic:nvPicPr>
                        <pic:blipFill>
                          <a:blip r:embed="rId113" cstate="print">
                            <a:extLst>
                              <a:ext uri="{28A0092B-C50C-407E-A947-70E740481C1C}">
                                <a14:useLocalDpi xmlns:a14="http://schemas.microsoft.com/office/drawing/2010/main" val="0"/>
                              </a:ext>
                            </a:extLst>
                          </a:blip>
                          <a:srcRect l="1801" t="3625" r="4050" b="3461"/>
                          <a:stretch>
                            <a:fillRect/>
                          </a:stretch>
                        </pic:blipFill>
                        <pic:spPr bwMode="auto">
                          <a:xfrm>
                            <a:off x="0" y="0"/>
                            <a:ext cx="878840" cy="1294130"/>
                          </a:xfrm>
                          <a:prstGeom prst="rect">
                            <a:avLst/>
                          </a:prstGeom>
                          <a:noFill/>
                          <a:ln>
                            <a:noFill/>
                          </a:ln>
                        </pic:spPr>
                      </pic:pic>
                    </a:graphicData>
                  </a:graphic>
                </wp:inline>
              </w:drawing>
            </w:r>
          </w:p>
        </w:tc>
        <w:tc>
          <w:tcPr>
            <w:tcW w:w="0" w:type="auto"/>
            <w:vAlign w:val="center"/>
          </w:tcPr>
          <w:p w:rsidR="005E31B8" w:rsidRPr="006C2B2E" w:rsidRDefault="00E95F6E" w:rsidP="005E31B8">
            <w:pPr>
              <w:jc w:val="center"/>
            </w:pPr>
            <w:r>
              <w:rPr>
                <w:noProof/>
                <w:lang w:val="es-MX" w:eastAsia="es-MX"/>
              </w:rPr>
              <w:drawing>
                <wp:inline distT="0" distB="0" distL="0" distR="0" wp14:anchorId="1845F68D" wp14:editId="4F102FC7">
                  <wp:extent cx="866775" cy="1306195"/>
                  <wp:effectExtent l="0" t="0" r="9525" b="8255"/>
                  <wp:docPr id="56" name="Imagen 25" descr="http://www.carteling.com/313-thickbox/prohibido-tirar-bas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http://www.carteling.com/313-thickbox/prohibido-tirar-basura.jpg"/>
                          <pic:cNvPicPr>
                            <a:picLocks noChangeAspect="1" noChangeArrowheads="1"/>
                          </pic:cNvPicPr>
                        </pic:nvPicPr>
                        <pic:blipFill>
                          <a:blip r:embed="rId114">
                            <a:extLst>
                              <a:ext uri="{28A0092B-C50C-407E-A947-70E740481C1C}">
                                <a14:useLocalDpi xmlns:a14="http://schemas.microsoft.com/office/drawing/2010/main" val="0"/>
                              </a:ext>
                            </a:extLst>
                          </a:blip>
                          <a:srcRect l="19485" t="4089" r="20268" b="5576"/>
                          <a:stretch>
                            <a:fillRect/>
                          </a:stretch>
                        </pic:blipFill>
                        <pic:spPr bwMode="auto">
                          <a:xfrm>
                            <a:off x="0" y="0"/>
                            <a:ext cx="866775" cy="1306195"/>
                          </a:xfrm>
                          <a:prstGeom prst="rect">
                            <a:avLst/>
                          </a:prstGeom>
                          <a:noFill/>
                          <a:ln>
                            <a:noFill/>
                          </a:ln>
                        </pic:spPr>
                      </pic:pic>
                    </a:graphicData>
                  </a:graphic>
                </wp:inline>
              </w:drawing>
            </w:r>
          </w:p>
        </w:tc>
        <w:tc>
          <w:tcPr>
            <w:tcW w:w="0" w:type="auto"/>
            <w:vAlign w:val="center"/>
          </w:tcPr>
          <w:p w:rsidR="005E31B8" w:rsidRPr="006C2B2E" w:rsidRDefault="00E95F6E" w:rsidP="005E31B8">
            <w:pPr>
              <w:jc w:val="center"/>
            </w:pPr>
            <w:r>
              <w:rPr>
                <w:noProof/>
                <w:lang w:val="es-MX" w:eastAsia="es-MX"/>
              </w:rPr>
              <w:drawing>
                <wp:inline distT="0" distB="0" distL="0" distR="0" wp14:anchorId="3B05B3BE" wp14:editId="64CD60AE">
                  <wp:extent cx="890905" cy="1270635"/>
                  <wp:effectExtent l="0" t="0" r="4445" b="5715"/>
                  <wp:docPr id="57" name="Imagen 31" descr="http://www.extintorescelta.com/album/productos/normal_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http://www.extintorescelta.com/album/productos/normal_829.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90905" cy="1270635"/>
                          </a:xfrm>
                          <a:prstGeom prst="rect">
                            <a:avLst/>
                          </a:prstGeom>
                          <a:noFill/>
                          <a:ln>
                            <a:noFill/>
                          </a:ln>
                        </pic:spPr>
                      </pic:pic>
                    </a:graphicData>
                  </a:graphic>
                </wp:inline>
              </w:drawing>
            </w:r>
          </w:p>
        </w:tc>
        <w:tc>
          <w:tcPr>
            <w:tcW w:w="0" w:type="auto"/>
            <w:vAlign w:val="center"/>
          </w:tcPr>
          <w:p w:rsidR="005E31B8" w:rsidRPr="006C2B2E" w:rsidRDefault="00E95F6E" w:rsidP="005E31B8">
            <w:pPr>
              <w:jc w:val="center"/>
            </w:pPr>
            <w:r>
              <w:rPr>
                <w:noProof/>
                <w:lang w:val="es-MX" w:eastAsia="es-MX"/>
              </w:rPr>
              <w:drawing>
                <wp:inline distT="0" distB="0" distL="0" distR="0" wp14:anchorId="3602D930" wp14:editId="2652E872">
                  <wp:extent cx="1128395" cy="1294130"/>
                  <wp:effectExtent l="0" t="0" r="0" b="1270"/>
                  <wp:docPr id="58" name="Imagen 19" descr="http://images.aquinegocio.com.mx/113940_w640_h640_extin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http://images.aquinegocio.com.mx/113940_w640_h640_extintor.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128395" cy="1294130"/>
                          </a:xfrm>
                          <a:prstGeom prst="rect">
                            <a:avLst/>
                          </a:prstGeom>
                          <a:noFill/>
                          <a:ln>
                            <a:noFill/>
                          </a:ln>
                        </pic:spPr>
                      </pic:pic>
                    </a:graphicData>
                  </a:graphic>
                </wp:inline>
              </w:drawing>
            </w:r>
          </w:p>
        </w:tc>
      </w:tr>
    </w:tbl>
    <w:p w:rsidR="005E31B8" w:rsidRPr="002D3CF1" w:rsidRDefault="005E31B8" w:rsidP="005E31B8">
      <w:pPr>
        <w:rPr>
          <w:sz w:val="8"/>
          <w:szCs w:val="8"/>
        </w:rPr>
      </w:pPr>
    </w:p>
    <w:tbl>
      <w:tblPr>
        <w:tblW w:w="1436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57"/>
        <w:gridCol w:w="1493"/>
        <w:gridCol w:w="2007"/>
        <w:gridCol w:w="1541"/>
        <w:gridCol w:w="1541"/>
        <w:gridCol w:w="1481"/>
        <w:gridCol w:w="2338"/>
        <w:gridCol w:w="1511"/>
        <w:gridCol w:w="1792"/>
      </w:tblGrid>
      <w:tr w:rsidR="005E31B8" w:rsidTr="005E31B8">
        <w:trPr>
          <w:cantSplit/>
          <w:trHeight w:val="1134"/>
          <w:jc w:val="center"/>
        </w:trPr>
        <w:tc>
          <w:tcPr>
            <w:tcW w:w="658" w:type="dxa"/>
            <w:textDirection w:val="btLr"/>
          </w:tcPr>
          <w:p w:rsidR="005E31B8" w:rsidRPr="005E31B8" w:rsidRDefault="005E31B8" w:rsidP="005E31B8">
            <w:pPr>
              <w:ind w:left="113" w:right="113"/>
              <w:jc w:val="center"/>
              <w:rPr>
                <w:rFonts w:ascii="Arial" w:hAnsi="Arial" w:cs="Arial"/>
                <w:b/>
              </w:rPr>
            </w:pPr>
            <w:r w:rsidRPr="005E31B8">
              <w:rPr>
                <w:rFonts w:ascii="Arial" w:hAnsi="Arial" w:cs="Arial"/>
                <w:b/>
              </w:rPr>
              <w:t xml:space="preserve">Señales de Obligación </w:t>
            </w:r>
          </w:p>
          <w:p w:rsidR="005E31B8" w:rsidRPr="006C2B2E" w:rsidRDefault="005E31B8" w:rsidP="005E31B8">
            <w:pPr>
              <w:ind w:left="113" w:right="113"/>
              <w:jc w:val="center"/>
            </w:pPr>
          </w:p>
        </w:tc>
        <w:tc>
          <w:tcPr>
            <w:tcW w:w="0" w:type="auto"/>
            <w:vAlign w:val="center"/>
          </w:tcPr>
          <w:p w:rsidR="005E31B8" w:rsidRDefault="00E95F6E" w:rsidP="005E31B8">
            <w:pPr>
              <w:jc w:val="center"/>
            </w:pPr>
            <w:r>
              <w:rPr>
                <w:noProof/>
                <w:lang w:val="es-MX" w:eastAsia="es-MX"/>
              </w:rPr>
              <w:drawing>
                <wp:inline distT="0" distB="0" distL="0" distR="0">
                  <wp:extent cx="807720" cy="1151890"/>
                  <wp:effectExtent l="0" t="0" r="0" b="0"/>
                  <wp:docPr id="59" name="Imagen 16" descr="http://www.senyals.com/images/senal-obligacion-uso-redec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http://www.senyals.com/images/senal-obligacion-uso-redecilla.jpg"/>
                          <pic:cNvPicPr>
                            <a:picLocks noChangeAspect="1" noChangeArrowheads="1"/>
                          </pic:cNvPicPr>
                        </pic:nvPicPr>
                        <pic:blipFill>
                          <a:blip r:embed="rId117" cstate="print">
                            <a:extLst>
                              <a:ext uri="{28A0092B-C50C-407E-A947-70E740481C1C}">
                                <a14:useLocalDpi xmlns:a14="http://schemas.microsoft.com/office/drawing/2010/main" val="0"/>
                              </a:ext>
                            </a:extLst>
                          </a:blip>
                          <a:srcRect l="5664" t="7823" r="7724" b="11224"/>
                          <a:stretch>
                            <a:fillRect/>
                          </a:stretch>
                        </pic:blipFill>
                        <pic:spPr bwMode="auto">
                          <a:xfrm>
                            <a:off x="0" y="0"/>
                            <a:ext cx="807720" cy="1151890"/>
                          </a:xfrm>
                          <a:prstGeom prst="rect">
                            <a:avLst/>
                          </a:prstGeom>
                          <a:noFill/>
                          <a:ln>
                            <a:noFill/>
                          </a:ln>
                        </pic:spPr>
                      </pic:pic>
                    </a:graphicData>
                  </a:graphic>
                </wp:inline>
              </w:drawing>
            </w:r>
          </w:p>
        </w:tc>
        <w:tc>
          <w:tcPr>
            <w:tcW w:w="0" w:type="auto"/>
            <w:vAlign w:val="center"/>
          </w:tcPr>
          <w:p w:rsidR="005E31B8" w:rsidRDefault="00E95F6E" w:rsidP="005E31B8">
            <w:pPr>
              <w:ind w:left="-30" w:hanging="15"/>
            </w:pPr>
            <w:r>
              <w:rPr>
                <w:noProof/>
                <w:lang w:val="es-MX" w:eastAsia="es-MX"/>
              </w:rPr>
              <w:drawing>
                <wp:inline distT="0" distB="0" distL="0" distR="0">
                  <wp:extent cx="1080770" cy="1092835"/>
                  <wp:effectExtent l="0" t="0" r="5080" b="0"/>
                  <wp:docPr id="60" name="Imagen 10" descr="http://us.cdn3.123rf.com/168nwm/rclassenlayouts/rclassenlayouts1207/rclassenlayouts120700386/14650405-al-mando-de-seguridad-signo-signo-signo-pictograma-seguridad-en-el-trabajo-desinfecte-sus-manos-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http://us.cdn3.123rf.com/168nwm/rclassenlayouts/rclassenlayouts1207/rclassenlayouts120700386/14650405-al-mando-de-seguridad-signo-signo-signo-pictograma-seguridad-en-el-trabajo-desinfecte-sus-manos-no-s.jpg"/>
                          <pic:cNvPicPr>
                            <a:picLocks noChangeAspect="1" noChangeArrowheads="1"/>
                          </pic:cNvPicPr>
                        </pic:nvPicPr>
                        <pic:blipFill>
                          <a:blip r:embed="rId118">
                            <a:extLst>
                              <a:ext uri="{28A0092B-C50C-407E-A947-70E740481C1C}">
                                <a14:useLocalDpi xmlns:a14="http://schemas.microsoft.com/office/drawing/2010/main" val="0"/>
                              </a:ext>
                            </a:extLst>
                          </a:blip>
                          <a:srcRect l="5017" t="3818"/>
                          <a:stretch>
                            <a:fillRect/>
                          </a:stretch>
                        </pic:blipFill>
                        <pic:spPr bwMode="auto">
                          <a:xfrm>
                            <a:off x="0" y="0"/>
                            <a:ext cx="1080770" cy="1092835"/>
                          </a:xfrm>
                          <a:prstGeom prst="rect">
                            <a:avLst/>
                          </a:prstGeom>
                          <a:noFill/>
                          <a:ln>
                            <a:noFill/>
                          </a:ln>
                        </pic:spPr>
                      </pic:pic>
                    </a:graphicData>
                  </a:graphic>
                </wp:inline>
              </w:drawing>
            </w:r>
          </w:p>
        </w:tc>
        <w:tc>
          <w:tcPr>
            <w:tcW w:w="0" w:type="auto"/>
            <w:vAlign w:val="center"/>
          </w:tcPr>
          <w:p w:rsidR="005E31B8" w:rsidRDefault="00E95F6E" w:rsidP="005E31B8">
            <w:pPr>
              <w:jc w:val="center"/>
            </w:pPr>
            <w:r>
              <w:rPr>
                <w:noProof/>
                <w:lang w:val="es-MX" w:eastAsia="es-MX"/>
              </w:rPr>
              <w:drawing>
                <wp:inline distT="0" distB="0" distL="0" distR="0">
                  <wp:extent cx="831215" cy="1175385"/>
                  <wp:effectExtent l="0" t="0" r="6985" b="5715"/>
                  <wp:docPr id="61" name="Imagen 22" descr="http://www.segureco.com/img/p/2/8/1/28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http://www.segureco.com/img/p/2/8/1/281-large.jpg"/>
                          <pic:cNvPicPr>
                            <a:picLocks noChangeAspect="1" noChangeArrowheads="1"/>
                          </pic:cNvPicPr>
                        </pic:nvPicPr>
                        <pic:blipFill>
                          <a:blip r:embed="rId119">
                            <a:extLst>
                              <a:ext uri="{28A0092B-C50C-407E-A947-70E740481C1C}">
                                <a14:useLocalDpi xmlns:a14="http://schemas.microsoft.com/office/drawing/2010/main" val="0"/>
                              </a:ext>
                            </a:extLst>
                          </a:blip>
                          <a:srcRect l="2042" t="2725" r="3049" b="4187"/>
                          <a:stretch>
                            <a:fillRect/>
                          </a:stretch>
                        </pic:blipFill>
                        <pic:spPr bwMode="auto">
                          <a:xfrm>
                            <a:off x="0" y="0"/>
                            <a:ext cx="831215" cy="1175385"/>
                          </a:xfrm>
                          <a:prstGeom prst="rect">
                            <a:avLst/>
                          </a:prstGeom>
                          <a:noFill/>
                          <a:ln>
                            <a:noFill/>
                          </a:ln>
                        </pic:spPr>
                      </pic:pic>
                    </a:graphicData>
                  </a:graphic>
                </wp:inline>
              </w:drawing>
            </w:r>
          </w:p>
        </w:tc>
        <w:tc>
          <w:tcPr>
            <w:tcW w:w="0" w:type="auto"/>
            <w:vAlign w:val="center"/>
          </w:tcPr>
          <w:p w:rsidR="005E31B8" w:rsidRDefault="00E95F6E" w:rsidP="005E31B8">
            <w:pPr>
              <w:jc w:val="center"/>
            </w:pPr>
            <w:r>
              <w:rPr>
                <w:noProof/>
                <w:lang w:val="es-MX" w:eastAsia="es-MX"/>
              </w:rPr>
              <w:drawing>
                <wp:inline distT="0" distB="0" distL="0" distR="0">
                  <wp:extent cx="831215" cy="1187450"/>
                  <wp:effectExtent l="0" t="0" r="6985" b="0"/>
                  <wp:docPr id="62" name="Imagen 28" descr="http://www.carteling.com/104-home/uso-obligatorio-de-mand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http://www.carteling.com/104-home/uso-obligatorio-de-mandil.jpg"/>
                          <pic:cNvPicPr>
                            <a:picLocks noChangeAspect="1" noChangeArrowheads="1"/>
                          </pic:cNvPicPr>
                        </pic:nvPicPr>
                        <pic:blipFill>
                          <a:blip r:embed="rId120">
                            <a:extLst>
                              <a:ext uri="{28A0092B-C50C-407E-A947-70E740481C1C}">
                                <a14:useLocalDpi xmlns:a14="http://schemas.microsoft.com/office/drawing/2010/main" val="0"/>
                              </a:ext>
                            </a:extLst>
                          </a:blip>
                          <a:srcRect l="19872" t="5702" r="19070" b="7018"/>
                          <a:stretch>
                            <a:fillRect/>
                          </a:stretch>
                        </pic:blipFill>
                        <pic:spPr bwMode="auto">
                          <a:xfrm>
                            <a:off x="0" y="0"/>
                            <a:ext cx="831215" cy="1187450"/>
                          </a:xfrm>
                          <a:prstGeom prst="rect">
                            <a:avLst/>
                          </a:prstGeom>
                          <a:noFill/>
                          <a:ln>
                            <a:noFill/>
                          </a:ln>
                        </pic:spPr>
                      </pic:pic>
                    </a:graphicData>
                  </a:graphic>
                </wp:inline>
              </w:drawing>
            </w:r>
          </w:p>
        </w:tc>
        <w:tc>
          <w:tcPr>
            <w:tcW w:w="0" w:type="auto"/>
            <w:vAlign w:val="center"/>
          </w:tcPr>
          <w:p w:rsidR="005E31B8" w:rsidRDefault="00E95F6E" w:rsidP="005E31B8">
            <w:pPr>
              <w:jc w:val="center"/>
            </w:pPr>
            <w:r>
              <w:rPr>
                <w:noProof/>
                <w:lang w:val="es-MX" w:eastAsia="es-MX"/>
              </w:rPr>
              <w:drawing>
                <wp:inline distT="0" distB="0" distL="0" distR="0">
                  <wp:extent cx="795655" cy="1128395"/>
                  <wp:effectExtent l="0" t="0" r="4445" b="0"/>
                  <wp:docPr id="63" name="Imagen 19" descr="http://www.senyals.com/images/senal-apagar-cuando-no-se-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http://www.senyals.com/images/senal-apagar-cuando-no-se-use.jpg"/>
                          <pic:cNvPicPr>
                            <a:picLocks noChangeAspect="1" noChangeArrowheads="1"/>
                          </pic:cNvPicPr>
                        </pic:nvPicPr>
                        <pic:blipFill>
                          <a:blip r:embed="rId121" cstate="print">
                            <a:extLst>
                              <a:ext uri="{28A0092B-C50C-407E-A947-70E740481C1C}">
                                <a14:useLocalDpi xmlns:a14="http://schemas.microsoft.com/office/drawing/2010/main" val="0"/>
                              </a:ext>
                            </a:extLst>
                          </a:blip>
                          <a:srcRect l="6651" t="8000" r="8064" b="11932"/>
                          <a:stretch>
                            <a:fillRect/>
                          </a:stretch>
                        </pic:blipFill>
                        <pic:spPr bwMode="auto">
                          <a:xfrm>
                            <a:off x="0" y="0"/>
                            <a:ext cx="795655" cy="1128395"/>
                          </a:xfrm>
                          <a:prstGeom prst="rect">
                            <a:avLst/>
                          </a:prstGeom>
                          <a:noFill/>
                          <a:ln>
                            <a:noFill/>
                          </a:ln>
                        </pic:spPr>
                      </pic:pic>
                    </a:graphicData>
                  </a:graphic>
                </wp:inline>
              </w:drawing>
            </w:r>
          </w:p>
        </w:tc>
        <w:tc>
          <w:tcPr>
            <w:tcW w:w="0" w:type="auto"/>
            <w:vAlign w:val="center"/>
          </w:tcPr>
          <w:p w:rsidR="005E31B8" w:rsidRPr="006C2B2E" w:rsidRDefault="00E95F6E" w:rsidP="005E31B8">
            <w:pPr>
              <w:ind w:left="-81"/>
              <w:jc w:val="center"/>
            </w:pPr>
            <w:r>
              <w:rPr>
                <w:noProof/>
                <w:lang w:val="es-MX" w:eastAsia="es-MX"/>
              </w:rPr>
              <w:drawing>
                <wp:inline distT="0" distB="0" distL="0" distR="0">
                  <wp:extent cx="1318260" cy="878840"/>
                  <wp:effectExtent l="0" t="0" r="0" b="0"/>
                  <wp:docPr id="64"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18260" cy="878840"/>
                          </a:xfrm>
                          <a:prstGeom prst="rect">
                            <a:avLst/>
                          </a:prstGeom>
                          <a:noFill/>
                          <a:ln>
                            <a:noFill/>
                          </a:ln>
                        </pic:spPr>
                      </pic:pic>
                    </a:graphicData>
                  </a:graphic>
                </wp:inline>
              </w:drawing>
            </w:r>
          </w:p>
        </w:tc>
        <w:tc>
          <w:tcPr>
            <w:tcW w:w="0" w:type="auto"/>
            <w:vAlign w:val="center"/>
          </w:tcPr>
          <w:p w:rsidR="005E31B8" w:rsidRDefault="00E95F6E" w:rsidP="005E31B8">
            <w:pPr>
              <w:jc w:val="center"/>
            </w:pPr>
            <w:r>
              <w:rPr>
                <w:noProof/>
                <w:lang w:val="es-MX" w:eastAsia="es-MX"/>
              </w:rPr>
              <w:drawing>
                <wp:inline distT="0" distB="0" distL="0" distR="0">
                  <wp:extent cx="819150" cy="1139825"/>
                  <wp:effectExtent l="0" t="0" r="0" b="3175"/>
                  <wp:docPr id="65" name="Imagen 49" descr="http://www.soloepis.com/product_thumb.php?img=images/senal-obligacion-cerrar-puertas.jpg&amp;w=300&amp;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http://www.soloepis.com/product_thumb.php?img=images/senal-obligacion-cerrar-puertas.jpg&amp;w=300&amp;h=300"/>
                          <pic:cNvPicPr>
                            <a:picLocks noChangeAspect="1" noChangeArrowheads="1"/>
                          </pic:cNvPicPr>
                        </pic:nvPicPr>
                        <pic:blipFill>
                          <a:blip r:embed="rId123">
                            <a:extLst>
                              <a:ext uri="{28A0092B-C50C-407E-A947-70E740481C1C}">
                                <a14:useLocalDpi xmlns:a14="http://schemas.microsoft.com/office/drawing/2010/main" val="0"/>
                              </a:ext>
                            </a:extLst>
                          </a:blip>
                          <a:srcRect l="20030" t="7417" r="20313" b="8951"/>
                          <a:stretch>
                            <a:fillRect/>
                          </a:stretch>
                        </pic:blipFill>
                        <pic:spPr bwMode="auto">
                          <a:xfrm>
                            <a:off x="0" y="0"/>
                            <a:ext cx="819150" cy="1139825"/>
                          </a:xfrm>
                          <a:prstGeom prst="rect">
                            <a:avLst/>
                          </a:prstGeom>
                          <a:noFill/>
                          <a:ln>
                            <a:noFill/>
                          </a:ln>
                        </pic:spPr>
                      </pic:pic>
                    </a:graphicData>
                  </a:graphic>
                </wp:inline>
              </w:drawing>
            </w:r>
          </w:p>
        </w:tc>
        <w:tc>
          <w:tcPr>
            <w:tcW w:w="0" w:type="auto"/>
            <w:vAlign w:val="center"/>
          </w:tcPr>
          <w:p w:rsidR="005E31B8" w:rsidRDefault="00E95F6E" w:rsidP="005E31B8">
            <w:pPr>
              <w:jc w:val="center"/>
            </w:pPr>
            <w:r>
              <w:rPr>
                <w:noProof/>
                <w:lang w:val="es-MX" w:eastAsia="es-MX"/>
              </w:rPr>
              <w:drawing>
                <wp:inline distT="0" distB="0" distL="0" distR="0">
                  <wp:extent cx="997585" cy="997585"/>
                  <wp:effectExtent l="0" t="0" r="0" b="0"/>
                  <wp:docPr id="66" name="Imagen 52" descr="http://www.prl-creex.es/j2.5/images/codigo%20tecnico%20edificacion%20discapac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descr="http://www.prl-creex.es/j2.5/images/codigo%20tecnico%20edificacion%20discapacidad.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97585" cy="997585"/>
                          </a:xfrm>
                          <a:prstGeom prst="rect">
                            <a:avLst/>
                          </a:prstGeom>
                          <a:noFill/>
                          <a:ln>
                            <a:noFill/>
                          </a:ln>
                        </pic:spPr>
                      </pic:pic>
                    </a:graphicData>
                  </a:graphic>
                </wp:inline>
              </w:drawing>
            </w:r>
          </w:p>
        </w:tc>
      </w:tr>
    </w:tbl>
    <w:p w:rsidR="005E31B8" w:rsidRPr="002D3CF1" w:rsidRDefault="005E31B8" w:rsidP="005E31B8">
      <w:pPr>
        <w:rPr>
          <w:sz w:val="4"/>
          <w:szCs w:val="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3"/>
        <w:gridCol w:w="1566"/>
        <w:gridCol w:w="2198"/>
        <w:gridCol w:w="2469"/>
        <w:gridCol w:w="661"/>
        <w:gridCol w:w="1596"/>
        <w:gridCol w:w="1686"/>
      </w:tblGrid>
      <w:tr w:rsidR="005E31B8" w:rsidTr="005E31B8">
        <w:trPr>
          <w:cantSplit/>
          <w:trHeight w:val="1134"/>
          <w:jc w:val="center"/>
        </w:trPr>
        <w:tc>
          <w:tcPr>
            <w:tcW w:w="683" w:type="dxa"/>
            <w:textDirection w:val="btLr"/>
          </w:tcPr>
          <w:p w:rsidR="005E31B8" w:rsidRPr="005E31B8" w:rsidRDefault="005E31B8" w:rsidP="005E31B8">
            <w:pPr>
              <w:ind w:left="113" w:right="113"/>
              <w:jc w:val="center"/>
              <w:rPr>
                <w:rFonts w:ascii="Arial" w:hAnsi="Arial" w:cs="Arial"/>
                <w:b/>
              </w:rPr>
            </w:pPr>
            <w:r w:rsidRPr="005E31B8">
              <w:rPr>
                <w:rFonts w:ascii="Arial" w:hAnsi="Arial" w:cs="Arial"/>
                <w:b/>
              </w:rPr>
              <w:t xml:space="preserve">Señales de Información </w:t>
            </w:r>
          </w:p>
          <w:p w:rsidR="005E31B8" w:rsidRPr="005E31B8" w:rsidRDefault="005E31B8" w:rsidP="005E31B8">
            <w:pPr>
              <w:ind w:left="113" w:right="113"/>
              <w:jc w:val="center"/>
              <w:rPr>
                <w:rFonts w:ascii="Arial" w:hAnsi="Arial" w:cs="Arial"/>
                <w:b/>
              </w:rPr>
            </w:pPr>
          </w:p>
        </w:tc>
        <w:tc>
          <w:tcPr>
            <w:tcW w:w="0" w:type="auto"/>
            <w:vAlign w:val="center"/>
          </w:tcPr>
          <w:p w:rsidR="005E31B8" w:rsidRDefault="00E95F6E" w:rsidP="005E31B8">
            <w:pPr>
              <w:jc w:val="center"/>
            </w:pPr>
            <w:r>
              <w:rPr>
                <w:noProof/>
                <w:lang w:val="es-MX" w:eastAsia="es-MX"/>
              </w:rPr>
              <w:drawing>
                <wp:inline distT="0" distB="0" distL="0" distR="0">
                  <wp:extent cx="854710" cy="1235075"/>
                  <wp:effectExtent l="0" t="0" r="2540" b="3175"/>
                  <wp:docPr id="67" name="Imagen 37" descr="http://www.karlabayly.com/wp-content/uploads/2009/11/salida-de-emerg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http://www.karlabayly.com/wp-content/uploads/2009/11/salida-de-emergencia.jpg"/>
                          <pic:cNvPicPr>
                            <a:picLocks noChangeAspect="1" noChangeArrowheads="1"/>
                          </pic:cNvPicPr>
                        </pic:nvPicPr>
                        <pic:blipFill>
                          <a:blip r:embed="rId125" cstate="print">
                            <a:extLst>
                              <a:ext uri="{28A0092B-C50C-407E-A947-70E740481C1C}">
                                <a14:useLocalDpi xmlns:a14="http://schemas.microsoft.com/office/drawing/2010/main" val="0"/>
                              </a:ext>
                            </a:extLst>
                          </a:blip>
                          <a:srcRect l="12355" t="2032" r="12585" b="2483"/>
                          <a:stretch>
                            <a:fillRect/>
                          </a:stretch>
                        </pic:blipFill>
                        <pic:spPr bwMode="auto">
                          <a:xfrm>
                            <a:off x="0" y="0"/>
                            <a:ext cx="854710" cy="1235075"/>
                          </a:xfrm>
                          <a:prstGeom prst="rect">
                            <a:avLst/>
                          </a:prstGeom>
                          <a:noFill/>
                          <a:ln>
                            <a:noFill/>
                          </a:ln>
                        </pic:spPr>
                      </pic:pic>
                    </a:graphicData>
                  </a:graphic>
                </wp:inline>
              </w:drawing>
            </w:r>
          </w:p>
        </w:tc>
        <w:tc>
          <w:tcPr>
            <w:tcW w:w="0" w:type="auto"/>
            <w:vAlign w:val="center"/>
          </w:tcPr>
          <w:p w:rsidR="005E31B8" w:rsidRDefault="00E95F6E" w:rsidP="005E31B8">
            <w:pPr>
              <w:jc w:val="center"/>
            </w:pPr>
            <w:r>
              <w:rPr>
                <w:noProof/>
                <w:lang w:val="es-MX" w:eastAsia="es-MX"/>
              </w:rPr>
              <w:drawing>
                <wp:inline distT="0" distB="0" distL="0" distR="0">
                  <wp:extent cx="1258570" cy="997585"/>
                  <wp:effectExtent l="0" t="0" r="0" b="0"/>
                  <wp:docPr id="68" name="Imagen 34" descr="http://www.profeinsa.com.ec/images/productos/senaletica/letreros-pvc/salida-izquierda-ver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http://www.profeinsa.com.ec/images/productos/senaletica/letreros-pvc/salida-izquierda-verde-.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58570" cy="997585"/>
                          </a:xfrm>
                          <a:prstGeom prst="rect">
                            <a:avLst/>
                          </a:prstGeom>
                          <a:noFill/>
                          <a:ln>
                            <a:noFill/>
                          </a:ln>
                        </pic:spPr>
                      </pic:pic>
                    </a:graphicData>
                  </a:graphic>
                </wp:inline>
              </w:drawing>
            </w:r>
          </w:p>
        </w:tc>
        <w:tc>
          <w:tcPr>
            <w:tcW w:w="0" w:type="auto"/>
            <w:tcBorders>
              <w:top w:val="nil"/>
              <w:bottom w:val="nil"/>
            </w:tcBorders>
            <w:vAlign w:val="center"/>
          </w:tcPr>
          <w:p w:rsidR="005E31B8" w:rsidRPr="005E31B8" w:rsidRDefault="005E31B8" w:rsidP="005E31B8">
            <w:pPr>
              <w:jc w:val="center"/>
              <w:rPr>
                <w:color w:val="FFFFFF"/>
              </w:rPr>
            </w:pPr>
            <w:r w:rsidRPr="005E31B8">
              <w:rPr>
                <w:color w:val="FFFFFF"/>
              </w:rPr>
              <w:t xml:space="preserve">vddfdffdfffddffsdfffvdf        </w:t>
            </w:r>
          </w:p>
          <w:p w:rsidR="005E31B8" w:rsidRPr="006C2B2E" w:rsidRDefault="005E31B8" w:rsidP="005E31B8">
            <w:pPr>
              <w:jc w:val="center"/>
            </w:pPr>
            <w:r w:rsidRPr="005E31B8">
              <w:rPr>
                <w:color w:val="FFFFFF"/>
              </w:rPr>
              <w:t xml:space="preserve">vdf  </w:t>
            </w:r>
          </w:p>
        </w:tc>
        <w:tc>
          <w:tcPr>
            <w:tcW w:w="661" w:type="dxa"/>
            <w:textDirection w:val="btLr"/>
            <w:vAlign w:val="center"/>
          </w:tcPr>
          <w:p w:rsidR="005E31B8" w:rsidRPr="005E31B8" w:rsidRDefault="005E31B8" w:rsidP="005E31B8">
            <w:pPr>
              <w:ind w:left="113" w:right="113"/>
              <w:jc w:val="center"/>
              <w:rPr>
                <w:b/>
              </w:rPr>
            </w:pPr>
            <w:r w:rsidRPr="005E31B8">
              <w:rPr>
                <w:rFonts w:ascii="Arial" w:hAnsi="Arial" w:cs="Arial"/>
                <w:b/>
              </w:rPr>
              <w:t>Señales de Advertencia</w:t>
            </w:r>
          </w:p>
        </w:tc>
        <w:tc>
          <w:tcPr>
            <w:tcW w:w="0" w:type="auto"/>
          </w:tcPr>
          <w:p w:rsidR="005E31B8" w:rsidRPr="006C2B2E" w:rsidRDefault="00E95F6E" w:rsidP="005E31B8">
            <w:pPr>
              <w:jc w:val="center"/>
            </w:pPr>
            <w:r>
              <w:rPr>
                <w:noProof/>
                <w:lang w:val="es-MX" w:eastAsia="es-MX"/>
              </w:rPr>
              <w:drawing>
                <wp:inline distT="0" distB="0" distL="0" distR="0">
                  <wp:extent cx="866775" cy="1211580"/>
                  <wp:effectExtent l="0" t="0" r="9525" b="7620"/>
                  <wp:docPr id="69" name="Imagen 40" descr="http://www.naisa.es/3302-large/senal-peligro-gas-inflam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http://www.naisa.es/3302-large/senal-peligro-gas-inflamable.jpg"/>
                          <pic:cNvPicPr>
                            <a:picLocks noChangeAspect="1" noChangeArrowheads="1"/>
                          </pic:cNvPicPr>
                        </pic:nvPicPr>
                        <pic:blipFill>
                          <a:blip r:embed="rId127" cstate="print">
                            <a:extLst>
                              <a:ext uri="{28A0092B-C50C-407E-A947-70E740481C1C}">
                                <a14:useLocalDpi xmlns:a14="http://schemas.microsoft.com/office/drawing/2010/main" val="0"/>
                              </a:ext>
                            </a:extLst>
                          </a:blip>
                          <a:srcRect l="23135" t="18791" r="23730" b="18301"/>
                          <a:stretch>
                            <a:fillRect/>
                          </a:stretch>
                        </pic:blipFill>
                        <pic:spPr bwMode="auto">
                          <a:xfrm>
                            <a:off x="0" y="0"/>
                            <a:ext cx="866775" cy="1211580"/>
                          </a:xfrm>
                          <a:prstGeom prst="rect">
                            <a:avLst/>
                          </a:prstGeom>
                          <a:noFill/>
                          <a:ln>
                            <a:noFill/>
                          </a:ln>
                        </pic:spPr>
                      </pic:pic>
                    </a:graphicData>
                  </a:graphic>
                </wp:inline>
              </w:drawing>
            </w:r>
          </w:p>
        </w:tc>
        <w:tc>
          <w:tcPr>
            <w:tcW w:w="0" w:type="auto"/>
          </w:tcPr>
          <w:p w:rsidR="005E31B8" w:rsidRPr="006C2B2E" w:rsidRDefault="00E95F6E" w:rsidP="005E31B8">
            <w:pPr>
              <w:jc w:val="center"/>
            </w:pPr>
            <w:r>
              <w:rPr>
                <w:noProof/>
                <w:lang w:val="es-MX" w:eastAsia="es-MX"/>
              </w:rPr>
              <w:drawing>
                <wp:inline distT="0" distB="0" distL="0" distR="0">
                  <wp:extent cx="926465" cy="1258570"/>
                  <wp:effectExtent l="0" t="0" r="6985" b="0"/>
                  <wp:docPr id="70" name="Imagen 31" descr="http://www.chileanuncios.cl/fotos/8067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http://www.chileanuncios.cl/fotos/80671c.jpg"/>
                          <pic:cNvPicPr>
                            <a:picLocks noChangeAspect="1" noChangeArrowheads="1"/>
                          </pic:cNvPicPr>
                        </pic:nvPicPr>
                        <pic:blipFill>
                          <a:blip r:embed="rId128" cstate="print">
                            <a:extLst>
                              <a:ext uri="{28A0092B-C50C-407E-A947-70E740481C1C}">
                                <a14:useLocalDpi xmlns:a14="http://schemas.microsoft.com/office/drawing/2010/main" val="0"/>
                              </a:ext>
                            </a:extLst>
                          </a:blip>
                          <a:srcRect l="3168" t="9583" r="2452" b="3223"/>
                          <a:stretch>
                            <a:fillRect/>
                          </a:stretch>
                        </pic:blipFill>
                        <pic:spPr bwMode="auto">
                          <a:xfrm>
                            <a:off x="0" y="0"/>
                            <a:ext cx="926465" cy="1258570"/>
                          </a:xfrm>
                          <a:prstGeom prst="rect">
                            <a:avLst/>
                          </a:prstGeom>
                          <a:noFill/>
                          <a:ln>
                            <a:noFill/>
                          </a:ln>
                        </pic:spPr>
                      </pic:pic>
                    </a:graphicData>
                  </a:graphic>
                </wp:inline>
              </w:drawing>
            </w:r>
          </w:p>
        </w:tc>
      </w:tr>
    </w:tbl>
    <w:p w:rsidR="003A7A91" w:rsidRDefault="003A7A91" w:rsidP="007A0CBA">
      <w:pPr>
        <w:spacing w:line="276" w:lineRule="auto"/>
        <w:jc w:val="center"/>
        <w:rPr>
          <w:rFonts w:ascii="Arial" w:hAnsi="Arial" w:cs="Arial"/>
          <w:b/>
          <w:sz w:val="32"/>
          <w:lang w:val="es-EC"/>
        </w:rPr>
        <w:sectPr w:rsidR="003A7A91" w:rsidSect="002D3CF1">
          <w:pgSz w:w="16838" w:h="11906" w:orient="landscape"/>
          <w:pgMar w:top="2262" w:right="1418" w:bottom="2126" w:left="2126" w:header="720" w:footer="720" w:gutter="0"/>
          <w:pgNumType w:start="105"/>
          <w:cols w:space="720"/>
          <w:titlePg/>
          <w:docGrid w:linePitch="360"/>
        </w:sectPr>
      </w:pPr>
    </w:p>
    <w:p w:rsidR="00336E2F" w:rsidRPr="00CB2330" w:rsidRDefault="002D3CF1" w:rsidP="007A0CBA">
      <w:pPr>
        <w:spacing w:line="276" w:lineRule="auto"/>
        <w:jc w:val="center"/>
        <w:rPr>
          <w:rFonts w:ascii="Arial" w:hAnsi="Arial" w:cs="Arial"/>
          <w:b/>
          <w:sz w:val="28"/>
          <w:szCs w:val="28"/>
          <w:lang w:val="es-EC"/>
        </w:rPr>
      </w:pPr>
      <w:r>
        <w:rPr>
          <w:rFonts w:ascii="Arial" w:hAnsi="Arial" w:cs="Arial"/>
          <w:b/>
          <w:sz w:val="28"/>
          <w:szCs w:val="28"/>
          <w:lang w:val="es-EC"/>
        </w:rPr>
        <w:lastRenderedPageBreak/>
        <w:t>ANEXO D</w:t>
      </w:r>
    </w:p>
    <w:p w:rsidR="00336E2F" w:rsidRDefault="00336E2F" w:rsidP="007A0CBA">
      <w:pPr>
        <w:spacing w:line="276" w:lineRule="auto"/>
        <w:jc w:val="center"/>
        <w:rPr>
          <w:rFonts w:ascii="Arial" w:hAnsi="Arial" w:cs="Arial"/>
          <w:b/>
          <w:sz w:val="32"/>
          <w:lang w:val="es-EC"/>
        </w:rPr>
      </w:pPr>
    </w:p>
    <w:p w:rsidR="007A0CBA" w:rsidRPr="00CB2330" w:rsidRDefault="00CB2330" w:rsidP="00CB2330">
      <w:pPr>
        <w:spacing w:line="276" w:lineRule="auto"/>
        <w:jc w:val="center"/>
        <w:rPr>
          <w:rFonts w:ascii="Arial" w:hAnsi="Arial" w:cs="Arial"/>
          <w:b/>
          <w:lang w:val="es-EC"/>
        </w:rPr>
      </w:pPr>
      <w:r w:rsidRPr="00CB2330">
        <w:rPr>
          <w:rFonts w:ascii="Arial" w:hAnsi="Arial" w:cs="Arial"/>
          <w:b/>
          <w:lang w:val="es-EC"/>
        </w:rPr>
        <w:t>CRITERIOS, FORMA Y REQUISITOS DE CALIDAD EN ALIMENTOS</w:t>
      </w:r>
    </w:p>
    <w:p w:rsidR="00CB2330" w:rsidRDefault="00CB2330" w:rsidP="00CB2330">
      <w:pPr>
        <w:spacing w:line="480" w:lineRule="auto"/>
        <w:rPr>
          <w:rStyle w:val="a"/>
          <w:rFonts w:ascii="Arial" w:hAnsi="Arial" w:cs="Arial"/>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47"/>
        <w:gridCol w:w="2642"/>
        <w:gridCol w:w="2644"/>
      </w:tblGrid>
      <w:tr w:rsidR="00CB2330" w:rsidTr="00222BC7">
        <w:tc>
          <w:tcPr>
            <w:tcW w:w="8295" w:type="dxa"/>
            <w:gridSpan w:val="3"/>
            <w:shd w:val="clear" w:color="auto" w:fill="C2D69B"/>
            <w:vAlign w:val="center"/>
          </w:tcPr>
          <w:p w:rsidR="00CB2330" w:rsidRPr="00222BC7" w:rsidRDefault="00CB2330" w:rsidP="00222BC7">
            <w:pPr>
              <w:spacing w:line="276" w:lineRule="auto"/>
              <w:jc w:val="center"/>
              <w:rPr>
                <w:rStyle w:val="a"/>
                <w:rFonts w:ascii="Arial" w:hAnsi="Arial" w:cs="Arial"/>
                <w:b/>
                <w:sz w:val="20"/>
                <w:szCs w:val="20"/>
              </w:rPr>
            </w:pPr>
            <w:r w:rsidRPr="00222BC7">
              <w:rPr>
                <w:rStyle w:val="a"/>
                <w:rFonts w:ascii="Arial" w:hAnsi="Arial" w:cs="Arial"/>
                <w:b/>
                <w:sz w:val="20"/>
                <w:szCs w:val="20"/>
              </w:rPr>
              <w:t>PESCADO</w:t>
            </w:r>
          </w:p>
        </w:tc>
      </w:tr>
      <w:tr w:rsidR="00222BC7" w:rsidTr="00222BC7">
        <w:tc>
          <w:tcPr>
            <w:tcW w:w="2767" w:type="dxa"/>
            <w:shd w:val="clear" w:color="auto" w:fill="D6E3BC"/>
            <w:vAlign w:val="center"/>
          </w:tcPr>
          <w:p w:rsidR="00CB2330" w:rsidRPr="00222BC7" w:rsidRDefault="00CB2330" w:rsidP="00222BC7">
            <w:pPr>
              <w:spacing w:line="276" w:lineRule="auto"/>
              <w:jc w:val="center"/>
              <w:rPr>
                <w:rStyle w:val="a"/>
                <w:rFonts w:ascii="Arial" w:hAnsi="Arial" w:cs="Arial"/>
                <w:b/>
              </w:rPr>
            </w:pPr>
            <w:r w:rsidRPr="00222BC7">
              <w:rPr>
                <w:rStyle w:val="a"/>
                <w:rFonts w:ascii="Arial" w:hAnsi="Arial" w:cs="Arial"/>
                <w:b/>
                <w:sz w:val="20"/>
                <w:szCs w:val="20"/>
              </w:rPr>
              <w:t>Recepción</w:t>
            </w:r>
          </w:p>
        </w:tc>
        <w:tc>
          <w:tcPr>
            <w:tcW w:w="2763" w:type="dxa"/>
            <w:shd w:val="clear" w:color="auto" w:fill="D6E3BC"/>
            <w:vAlign w:val="center"/>
          </w:tcPr>
          <w:p w:rsidR="00CB2330" w:rsidRPr="00222BC7" w:rsidRDefault="00CB2330" w:rsidP="00222BC7">
            <w:pPr>
              <w:spacing w:line="276" w:lineRule="auto"/>
              <w:jc w:val="center"/>
              <w:rPr>
                <w:rStyle w:val="a"/>
                <w:rFonts w:ascii="Arial" w:hAnsi="Arial" w:cs="Arial"/>
                <w:b/>
                <w:sz w:val="20"/>
                <w:szCs w:val="20"/>
              </w:rPr>
            </w:pPr>
            <w:r w:rsidRPr="00222BC7">
              <w:rPr>
                <w:rStyle w:val="a"/>
                <w:rFonts w:ascii="Arial" w:hAnsi="Arial" w:cs="Arial"/>
                <w:b/>
                <w:sz w:val="20"/>
                <w:szCs w:val="20"/>
              </w:rPr>
              <w:t>Criterios para aceptar (análisis sensorial)</w:t>
            </w:r>
          </w:p>
        </w:tc>
        <w:tc>
          <w:tcPr>
            <w:tcW w:w="2765" w:type="dxa"/>
            <w:shd w:val="clear" w:color="auto" w:fill="D6E3BC"/>
            <w:vAlign w:val="center"/>
          </w:tcPr>
          <w:p w:rsidR="00CB2330" w:rsidRPr="00222BC7" w:rsidRDefault="00CB2330" w:rsidP="00222BC7">
            <w:pPr>
              <w:spacing w:line="276" w:lineRule="auto"/>
              <w:jc w:val="center"/>
              <w:rPr>
                <w:rStyle w:val="a"/>
                <w:rFonts w:ascii="Arial" w:hAnsi="Arial" w:cs="Arial"/>
                <w:b/>
                <w:sz w:val="20"/>
                <w:szCs w:val="20"/>
              </w:rPr>
            </w:pPr>
            <w:r w:rsidRPr="009C7DF3">
              <w:rPr>
                <w:rStyle w:val="a"/>
                <w:rFonts w:ascii="Arial" w:hAnsi="Arial" w:cs="Arial"/>
                <w:b/>
                <w:sz w:val="20"/>
                <w:szCs w:val="20"/>
              </w:rPr>
              <w:t>Criterios para rechazar</w:t>
            </w:r>
          </w:p>
        </w:tc>
      </w:tr>
      <w:tr w:rsidR="00222BC7" w:rsidTr="00222BC7">
        <w:tc>
          <w:tcPr>
            <w:tcW w:w="2767" w:type="dxa"/>
            <w:shd w:val="clear" w:color="auto" w:fill="EAF1DD"/>
            <w:vAlign w:val="center"/>
          </w:tcPr>
          <w:p w:rsidR="00CB2330" w:rsidRPr="00222BC7" w:rsidRDefault="00CB2330" w:rsidP="00222BC7">
            <w:pPr>
              <w:spacing w:line="480" w:lineRule="auto"/>
              <w:jc w:val="center"/>
              <w:rPr>
                <w:rStyle w:val="a"/>
                <w:rFonts w:ascii="Arial" w:hAnsi="Arial" w:cs="Arial"/>
                <w:b/>
              </w:rPr>
            </w:pPr>
            <w:r w:rsidRPr="00222BC7">
              <w:rPr>
                <w:rStyle w:val="a"/>
                <w:rFonts w:ascii="Arial" w:hAnsi="Arial" w:cs="Arial"/>
                <w:sz w:val="20"/>
                <w:szCs w:val="20"/>
              </w:rPr>
              <w:t>Entre 0º C y 5º C</w:t>
            </w:r>
          </w:p>
        </w:tc>
        <w:tc>
          <w:tcPr>
            <w:tcW w:w="2763" w:type="dxa"/>
            <w:shd w:val="clear" w:color="auto" w:fill="EAF1DD"/>
            <w:vAlign w:val="center"/>
          </w:tcPr>
          <w:p w:rsidR="00CB2330" w:rsidRPr="00222BC7" w:rsidRDefault="00CB2330" w:rsidP="00222BC7">
            <w:pPr>
              <w:spacing w:line="276" w:lineRule="auto"/>
              <w:rPr>
                <w:rStyle w:val="a"/>
                <w:rFonts w:ascii="Arial" w:hAnsi="Arial" w:cs="Arial"/>
                <w:sz w:val="20"/>
                <w:szCs w:val="20"/>
              </w:rPr>
            </w:pPr>
            <w:r w:rsidRPr="00222BC7">
              <w:rPr>
                <w:rStyle w:val="a"/>
                <w:rFonts w:ascii="Arial" w:hAnsi="Arial" w:cs="Arial"/>
                <w:sz w:val="20"/>
                <w:szCs w:val="20"/>
              </w:rPr>
              <w:t>Color: Rojo brillante.</w:t>
            </w:r>
          </w:p>
          <w:p w:rsidR="00CB2330" w:rsidRPr="00222BC7" w:rsidRDefault="00CB2330" w:rsidP="00222BC7">
            <w:pPr>
              <w:spacing w:line="276" w:lineRule="auto"/>
              <w:rPr>
                <w:rStyle w:val="a"/>
                <w:rFonts w:ascii="Arial" w:hAnsi="Arial" w:cs="Arial"/>
                <w:sz w:val="20"/>
                <w:szCs w:val="20"/>
              </w:rPr>
            </w:pPr>
            <w:r w:rsidRPr="00222BC7">
              <w:rPr>
                <w:rStyle w:val="a"/>
                <w:rFonts w:ascii="Arial" w:hAnsi="Arial" w:cs="Arial"/>
                <w:sz w:val="20"/>
                <w:szCs w:val="20"/>
              </w:rPr>
              <w:t>Olor: Agradable y ligero.</w:t>
            </w:r>
          </w:p>
          <w:p w:rsidR="00CB2330" w:rsidRPr="00222BC7" w:rsidRDefault="00CB2330" w:rsidP="00222BC7">
            <w:pPr>
              <w:spacing w:line="276" w:lineRule="auto"/>
              <w:rPr>
                <w:rStyle w:val="a"/>
                <w:rFonts w:ascii="Arial" w:hAnsi="Arial" w:cs="Arial"/>
                <w:sz w:val="20"/>
                <w:szCs w:val="20"/>
              </w:rPr>
            </w:pPr>
            <w:r w:rsidRPr="00222BC7">
              <w:rPr>
                <w:rStyle w:val="a"/>
                <w:rFonts w:ascii="Arial" w:hAnsi="Arial" w:cs="Arial"/>
                <w:sz w:val="20"/>
                <w:szCs w:val="20"/>
              </w:rPr>
              <w:t>Ojos: Claro, brillantes y llenos.</w:t>
            </w:r>
          </w:p>
          <w:p w:rsidR="00CB2330" w:rsidRPr="00222BC7" w:rsidRDefault="00CB2330" w:rsidP="00222BC7">
            <w:pPr>
              <w:spacing w:line="276" w:lineRule="auto"/>
              <w:rPr>
                <w:rStyle w:val="a"/>
                <w:rFonts w:ascii="Arial" w:hAnsi="Arial" w:cs="Arial"/>
                <w:sz w:val="20"/>
                <w:szCs w:val="20"/>
              </w:rPr>
            </w:pPr>
            <w:r w:rsidRPr="00222BC7">
              <w:rPr>
                <w:rStyle w:val="a"/>
                <w:rFonts w:ascii="Arial" w:hAnsi="Arial" w:cs="Arial"/>
                <w:sz w:val="20"/>
                <w:szCs w:val="20"/>
              </w:rPr>
              <w:t>T</w:t>
            </w:r>
            <w:r w:rsidRPr="00222BC7">
              <w:rPr>
                <w:rStyle w:val="l10"/>
                <w:rFonts w:ascii="Arial" w:hAnsi="Arial" w:cs="Arial"/>
                <w:sz w:val="20"/>
                <w:szCs w:val="20"/>
              </w:rPr>
              <w:t>extura: Firme, rígida.</w:t>
            </w:r>
          </w:p>
        </w:tc>
        <w:tc>
          <w:tcPr>
            <w:tcW w:w="2765" w:type="dxa"/>
            <w:shd w:val="clear" w:color="auto" w:fill="EAF1DD"/>
            <w:vAlign w:val="center"/>
          </w:tcPr>
          <w:p w:rsidR="00CB2330" w:rsidRPr="00222BC7" w:rsidRDefault="00CB2330" w:rsidP="00222BC7">
            <w:pPr>
              <w:spacing w:line="276" w:lineRule="auto"/>
              <w:rPr>
                <w:rStyle w:val="a"/>
                <w:rFonts w:ascii="Arial" w:hAnsi="Arial" w:cs="Arial"/>
                <w:sz w:val="20"/>
                <w:szCs w:val="20"/>
              </w:rPr>
            </w:pPr>
            <w:r w:rsidRPr="00222BC7">
              <w:rPr>
                <w:rStyle w:val="a"/>
                <w:rFonts w:ascii="Arial" w:hAnsi="Arial" w:cs="Arial"/>
                <w:sz w:val="20"/>
                <w:szCs w:val="20"/>
              </w:rPr>
              <w:t>Color: Agallas oscuras, grisáceo, opaco.</w:t>
            </w:r>
          </w:p>
          <w:p w:rsidR="00CB2330" w:rsidRPr="00222BC7" w:rsidRDefault="00CB2330" w:rsidP="00222BC7">
            <w:pPr>
              <w:spacing w:line="276" w:lineRule="auto"/>
              <w:rPr>
                <w:rStyle w:val="a"/>
                <w:rFonts w:ascii="Arial" w:hAnsi="Arial" w:cs="Arial"/>
                <w:sz w:val="20"/>
                <w:szCs w:val="20"/>
              </w:rPr>
            </w:pPr>
            <w:r w:rsidRPr="00222BC7">
              <w:rPr>
                <w:rStyle w:val="a"/>
                <w:rFonts w:ascii="Arial" w:hAnsi="Arial" w:cs="Arial"/>
                <w:sz w:val="20"/>
                <w:szCs w:val="20"/>
              </w:rPr>
              <w:t>Olor: Fuerte olor a amoniaco.</w:t>
            </w:r>
          </w:p>
          <w:p w:rsidR="00CB2330" w:rsidRPr="00222BC7" w:rsidRDefault="00CB2330" w:rsidP="00222BC7">
            <w:pPr>
              <w:spacing w:line="276" w:lineRule="auto"/>
              <w:rPr>
                <w:rStyle w:val="a"/>
                <w:rFonts w:ascii="Arial" w:hAnsi="Arial" w:cs="Arial"/>
                <w:sz w:val="20"/>
                <w:szCs w:val="20"/>
              </w:rPr>
            </w:pPr>
            <w:r w:rsidRPr="00222BC7">
              <w:rPr>
                <w:rStyle w:val="a"/>
                <w:rFonts w:ascii="Arial" w:hAnsi="Arial" w:cs="Arial"/>
                <w:sz w:val="20"/>
                <w:szCs w:val="20"/>
              </w:rPr>
              <w:t>Ojos: Opacos con orillas rojas y hundidas.</w:t>
            </w:r>
          </w:p>
          <w:p w:rsidR="00CB2330" w:rsidRPr="00222BC7" w:rsidRDefault="00CB2330" w:rsidP="00222BC7">
            <w:pPr>
              <w:spacing w:line="276" w:lineRule="auto"/>
              <w:rPr>
                <w:rStyle w:val="a"/>
                <w:rFonts w:ascii="Arial" w:hAnsi="Arial" w:cs="Arial"/>
                <w:sz w:val="20"/>
                <w:szCs w:val="20"/>
              </w:rPr>
            </w:pPr>
            <w:r w:rsidRPr="00222BC7">
              <w:rPr>
                <w:rStyle w:val="a"/>
                <w:rFonts w:ascii="Arial" w:hAnsi="Arial" w:cs="Arial"/>
                <w:sz w:val="20"/>
                <w:szCs w:val="20"/>
              </w:rPr>
              <w:t>T</w:t>
            </w:r>
            <w:r w:rsidRPr="00222BC7">
              <w:rPr>
                <w:rStyle w:val="l10"/>
                <w:rFonts w:ascii="Arial" w:hAnsi="Arial" w:cs="Arial"/>
                <w:sz w:val="20"/>
                <w:szCs w:val="20"/>
              </w:rPr>
              <w:t>extura: Piel suave que queda marcada al tacto.</w:t>
            </w:r>
          </w:p>
        </w:tc>
      </w:tr>
      <w:tr w:rsidR="00CB2330" w:rsidTr="00222BC7">
        <w:tc>
          <w:tcPr>
            <w:tcW w:w="8295" w:type="dxa"/>
            <w:gridSpan w:val="3"/>
            <w:shd w:val="clear" w:color="auto" w:fill="auto"/>
            <w:vAlign w:val="center"/>
          </w:tcPr>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El pescado fresco debe almacenarse con hielo molido y mantenerse sin agua, para lo cual se deberá contar con un depósito cuyo sistema permita evacuar el agua. No debe utilizarse pescado re-congelado, es decir, pescado ya congelado, descongelado y nuevamente congelado. El pescado re-congelado presenta carnes blandas, mustias, olor ácido y color atenuado.</w:t>
            </w:r>
          </w:p>
        </w:tc>
      </w:tr>
      <w:tr w:rsidR="00CB2330" w:rsidTr="00222BC7">
        <w:tc>
          <w:tcPr>
            <w:tcW w:w="8295" w:type="dxa"/>
            <w:gridSpan w:val="3"/>
            <w:shd w:val="clear" w:color="auto" w:fill="C2D69B"/>
            <w:vAlign w:val="center"/>
          </w:tcPr>
          <w:p w:rsidR="00CB2330" w:rsidRPr="00222BC7" w:rsidRDefault="00CB2330" w:rsidP="00222BC7">
            <w:pPr>
              <w:spacing w:line="276" w:lineRule="auto"/>
              <w:jc w:val="center"/>
              <w:rPr>
                <w:rStyle w:val="a"/>
                <w:rFonts w:ascii="Arial" w:hAnsi="Arial" w:cs="Arial"/>
                <w:b/>
                <w:color w:val="4F4C4D"/>
              </w:rPr>
            </w:pPr>
            <w:r w:rsidRPr="00222BC7">
              <w:rPr>
                <w:rStyle w:val="a"/>
                <w:rFonts w:ascii="Arial" w:hAnsi="Arial" w:cs="Arial"/>
                <w:b/>
                <w:sz w:val="20"/>
                <w:szCs w:val="20"/>
              </w:rPr>
              <w:t>MARISCOS</w:t>
            </w:r>
          </w:p>
        </w:tc>
      </w:tr>
      <w:tr w:rsidR="00222BC7" w:rsidTr="00222BC7">
        <w:tc>
          <w:tcPr>
            <w:tcW w:w="2767" w:type="dxa"/>
            <w:shd w:val="clear" w:color="auto" w:fill="D6E3BC"/>
            <w:vAlign w:val="center"/>
          </w:tcPr>
          <w:p w:rsidR="00CB2330" w:rsidRPr="00222BC7" w:rsidRDefault="00CB2330" w:rsidP="00222BC7">
            <w:pPr>
              <w:spacing w:line="276" w:lineRule="auto"/>
              <w:jc w:val="center"/>
              <w:rPr>
                <w:rStyle w:val="a"/>
                <w:rFonts w:ascii="Arial" w:hAnsi="Arial" w:cs="Arial"/>
                <w:b/>
              </w:rPr>
            </w:pPr>
            <w:r w:rsidRPr="00222BC7">
              <w:rPr>
                <w:rStyle w:val="a"/>
                <w:rFonts w:ascii="Arial" w:hAnsi="Arial" w:cs="Arial"/>
                <w:b/>
                <w:sz w:val="20"/>
                <w:szCs w:val="20"/>
              </w:rPr>
              <w:t>Recepción</w:t>
            </w:r>
          </w:p>
        </w:tc>
        <w:tc>
          <w:tcPr>
            <w:tcW w:w="2763" w:type="dxa"/>
            <w:shd w:val="clear" w:color="auto" w:fill="D6E3BC"/>
            <w:vAlign w:val="center"/>
          </w:tcPr>
          <w:p w:rsidR="00CB2330" w:rsidRPr="00222BC7" w:rsidRDefault="00CB2330" w:rsidP="00222BC7">
            <w:pPr>
              <w:spacing w:line="276" w:lineRule="auto"/>
              <w:jc w:val="center"/>
              <w:rPr>
                <w:rStyle w:val="a"/>
                <w:rFonts w:ascii="Arial" w:hAnsi="Arial" w:cs="Arial"/>
                <w:b/>
                <w:sz w:val="20"/>
                <w:szCs w:val="20"/>
              </w:rPr>
            </w:pPr>
            <w:r w:rsidRPr="00222BC7">
              <w:rPr>
                <w:rStyle w:val="a"/>
                <w:rFonts w:ascii="Arial" w:hAnsi="Arial" w:cs="Arial"/>
                <w:b/>
                <w:sz w:val="20"/>
                <w:szCs w:val="20"/>
              </w:rPr>
              <w:t>Criterios para aceptar (análisis sensorial)</w:t>
            </w:r>
          </w:p>
        </w:tc>
        <w:tc>
          <w:tcPr>
            <w:tcW w:w="2765" w:type="dxa"/>
            <w:shd w:val="clear" w:color="auto" w:fill="D6E3BC"/>
            <w:vAlign w:val="center"/>
          </w:tcPr>
          <w:p w:rsidR="00CB2330" w:rsidRPr="00222BC7" w:rsidRDefault="00CB2330" w:rsidP="00222BC7">
            <w:pPr>
              <w:spacing w:line="276" w:lineRule="auto"/>
              <w:jc w:val="center"/>
              <w:rPr>
                <w:rStyle w:val="a"/>
                <w:rFonts w:ascii="Arial" w:hAnsi="Arial" w:cs="Arial"/>
                <w:b/>
                <w:sz w:val="20"/>
                <w:szCs w:val="20"/>
              </w:rPr>
            </w:pPr>
            <w:r w:rsidRPr="009C7DF3">
              <w:rPr>
                <w:rStyle w:val="a"/>
                <w:rFonts w:ascii="Arial" w:hAnsi="Arial" w:cs="Arial"/>
                <w:b/>
                <w:sz w:val="20"/>
                <w:szCs w:val="20"/>
              </w:rPr>
              <w:t>Criterios para rechazar</w:t>
            </w:r>
          </w:p>
        </w:tc>
      </w:tr>
      <w:tr w:rsidR="00222BC7" w:rsidTr="00222BC7">
        <w:tc>
          <w:tcPr>
            <w:tcW w:w="2767" w:type="dxa"/>
            <w:shd w:val="clear" w:color="auto" w:fill="EAF1DD"/>
            <w:vAlign w:val="center"/>
          </w:tcPr>
          <w:p w:rsidR="00CB2330" w:rsidRPr="00222BC7" w:rsidRDefault="00CB2330" w:rsidP="00222BC7">
            <w:pPr>
              <w:spacing w:line="276" w:lineRule="auto"/>
              <w:jc w:val="center"/>
              <w:rPr>
                <w:rStyle w:val="a"/>
                <w:rFonts w:ascii="Arial" w:hAnsi="Arial" w:cs="Arial"/>
                <w:b/>
              </w:rPr>
            </w:pPr>
            <w:r w:rsidRPr="00222BC7">
              <w:rPr>
                <w:rStyle w:val="a"/>
                <w:rFonts w:ascii="Arial" w:hAnsi="Arial" w:cs="Arial"/>
                <w:sz w:val="20"/>
                <w:szCs w:val="20"/>
              </w:rPr>
              <w:t>Entre 0º C y 5º C. las almejas, mejillones y ostiones.</w:t>
            </w:r>
          </w:p>
        </w:tc>
        <w:tc>
          <w:tcPr>
            <w:tcW w:w="2763" w:type="dxa"/>
            <w:shd w:val="clear" w:color="auto" w:fill="EAF1DD"/>
            <w:vAlign w:val="center"/>
          </w:tcPr>
          <w:p w:rsidR="00CB2330" w:rsidRPr="004C50D6" w:rsidRDefault="00CB2330" w:rsidP="00222BC7">
            <w:pPr>
              <w:spacing w:line="276" w:lineRule="auto"/>
              <w:jc w:val="both"/>
              <w:rPr>
                <w:rStyle w:val="a"/>
              </w:rPr>
            </w:pPr>
            <w:r w:rsidRPr="004C50D6">
              <w:rPr>
                <w:rStyle w:val="a"/>
                <w:rFonts w:ascii="Arial" w:hAnsi="Arial" w:cs="Arial"/>
                <w:sz w:val="20"/>
                <w:szCs w:val="20"/>
              </w:rPr>
              <w:t>Olor: A mar</w:t>
            </w:r>
            <w:r w:rsidRPr="004C50D6">
              <w:rPr>
                <w:rStyle w:val="a"/>
              </w:rPr>
              <w:t>, agradable, ligero.</w:t>
            </w:r>
          </w:p>
          <w:p w:rsidR="00CB2330" w:rsidRPr="00222BC7" w:rsidRDefault="00CB2330" w:rsidP="00222BC7">
            <w:pPr>
              <w:spacing w:line="276" w:lineRule="auto"/>
              <w:jc w:val="both"/>
              <w:rPr>
                <w:rStyle w:val="l9"/>
                <w:rFonts w:ascii="Arial" w:hAnsi="Arial" w:cs="Arial"/>
                <w:sz w:val="20"/>
                <w:szCs w:val="20"/>
              </w:rPr>
            </w:pPr>
            <w:r w:rsidRPr="00222BC7">
              <w:rPr>
                <w:rStyle w:val="a"/>
                <w:rFonts w:ascii="Arial" w:hAnsi="Arial" w:cs="Arial"/>
                <w:sz w:val="20"/>
                <w:szCs w:val="20"/>
              </w:rPr>
              <w:t>Conchas: Cerradas y sin quebrar</w:t>
            </w:r>
            <w:r w:rsidRPr="00222BC7">
              <w:rPr>
                <w:rStyle w:val="l9"/>
                <w:rFonts w:ascii="Arial" w:hAnsi="Arial" w:cs="Arial"/>
                <w:sz w:val="20"/>
                <w:szCs w:val="20"/>
              </w:rPr>
              <w:t>.</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Condición: Si están frescas se recibirán vivas.</w:t>
            </w:r>
          </w:p>
        </w:tc>
        <w:tc>
          <w:tcPr>
            <w:tcW w:w="2765" w:type="dxa"/>
            <w:shd w:val="clear" w:color="auto" w:fill="EAF1DD"/>
            <w:vAlign w:val="center"/>
          </w:tcPr>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Olor: Fuerte olor como a pescado.</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Conchas: Abiertas y quebradas.</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Condición: Muertos al llegar.</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T</w:t>
            </w:r>
            <w:r w:rsidRPr="00222BC7">
              <w:rPr>
                <w:rStyle w:val="l9"/>
                <w:rFonts w:ascii="Arial" w:hAnsi="Arial" w:cs="Arial"/>
                <w:sz w:val="20"/>
                <w:szCs w:val="20"/>
              </w:rPr>
              <w:t>extura: Delgada, pegajosa o seca.</w:t>
            </w:r>
          </w:p>
        </w:tc>
      </w:tr>
      <w:tr w:rsidR="00CB2330" w:rsidTr="00222BC7">
        <w:tc>
          <w:tcPr>
            <w:tcW w:w="8295" w:type="dxa"/>
            <w:gridSpan w:val="3"/>
            <w:shd w:val="clear" w:color="auto" w:fill="auto"/>
            <w:vAlign w:val="center"/>
          </w:tcPr>
          <w:p w:rsidR="00CB2330" w:rsidRPr="00222BC7" w:rsidRDefault="00CB2330" w:rsidP="00222BC7">
            <w:pPr>
              <w:spacing w:line="276" w:lineRule="auto"/>
              <w:jc w:val="center"/>
              <w:rPr>
                <w:rStyle w:val="a"/>
                <w:rFonts w:ascii="Arial" w:hAnsi="Arial" w:cs="Arial"/>
                <w:sz w:val="20"/>
                <w:szCs w:val="20"/>
              </w:rPr>
            </w:pPr>
            <w:r w:rsidRPr="00222BC7">
              <w:rPr>
                <w:rStyle w:val="a"/>
                <w:rFonts w:ascii="Arial" w:hAnsi="Arial" w:cs="Arial"/>
                <w:sz w:val="20"/>
                <w:szCs w:val="20"/>
              </w:rPr>
              <w:t>No se deben mezclar las diferentes entregas.</w:t>
            </w:r>
          </w:p>
        </w:tc>
      </w:tr>
      <w:tr w:rsidR="00CB2330" w:rsidTr="00222BC7">
        <w:tc>
          <w:tcPr>
            <w:tcW w:w="8295" w:type="dxa"/>
            <w:gridSpan w:val="3"/>
            <w:shd w:val="clear" w:color="auto" w:fill="C2D69B"/>
            <w:vAlign w:val="center"/>
          </w:tcPr>
          <w:p w:rsidR="00CB2330" w:rsidRPr="00222BC7" w:rsidRDefault="00CB2330" w:rsidP="00222BC7">
            <w:pPr>
              <w:spacing w:line="276" w:lineRule="auto"/>
              <w:jc w:val="center"/>
              <w:rPr>
                <w:rStyle w:val="a"/>
                <w:rFonts w:ascii="Arial" w:hAnsi="Arial" w:cs="Arial"/>
                <w:b/>
                <w:sz w:val="20"/>
                <w:szCs w:val="20"/>
              </w:rPr>
            </w:pPr>
            <w:r w:rsidRPr="00222BC7">
              <w:rPr>
                <w:rStyle w:val="a"/>
                <w:rFonts w:ascii="Arial" w:hAnsi="Arial" w:cs="Arial"/>
                <w:b/>
                <w:sz w:val="20"/>
                <w:szCs w:val="20"/>
              </w:rPr>
              <w:t>CRUSTACEOS</w:t>
            </w:r>
          </w:p>
        </w:tc>
      </w:tr>
      <w:tr w:rsidR="00222BC7" w:rsidTr="00222BC7">
        <w:tc>
          <w:tcPr>
            <w:tcW w:w="2767" w:type="dxa"/>
            <w:shd w:val="clear" w:color="auto" w:fill="D6E3BC"/>
            <w:vAlign w:val="center"/>
          </w:tcPr>
          <w:p w:rsidR="00CB2330" w:rsidRPr="00222BC7" w:rsidRDefault="00CB2330" w:rsidP="00222BC7">
            <w:pPr>
              <w:spacing w:line="276" w:lineRule="auto"/>
              <w:jc w:val="center"/>
              <w:rPr>
                <w:rStyle w:val="a"/>
                <w:rFonts w:ascii="Arial" w:hAnsi="Arial" w:cs="Arial"/>
                <w:b/>
              </w:rPr>
            </w:pPr>
            <w:r w:rsidRPr="00222BC7">
              <w:rPr>
                <w:rStyle w:val="a"/>
                <w:rFonts w:ascii="Arial" w:hAnsi="Arial" w:cs="Arial"/>
                <w:b/>
                <w:sz w:val="20"/>
                <w:szCs w:val="20"/>
              </w:rPr>
              <w:t>Recepción</w:t>
            </w:r>
          </w:p>
        </w:tc>
        <w:tc>
          <w:tcPr>
            <w:tcW w:w="2764" w:type="dxa"/>
            <w:shd w:val="clear" w:color="auto" w:fill="D6E3BC"/>
            <w:vAlign w:val="center"/>
          </w:tcPr>
          <w:p w:rsidR="00CB2330" w:rsidRPr="00222BC7" w:rsidRDefault="00CB2330" w:rsidP="00222BC7">
            <w:pPr>
              <w:spacing w:line="276" w:lineRule="auto"/>
              <w:jc w:val="center"/>
              <w:rPr>
                <w:rStyle w:val="a"/>
                <w:rFonts w:ascii="Arial" w:hAnsi="Arial" w:cs="Arial"/>
                <w:b/>
                <w:sz w:val="20"/>
                <w:szCs w:val="20"/>
              </w:rPr>
            </w:pPr>
            <w:r w:rsidRPr="00222BC7">
              <w:rPr>
                <w:rStyle w:val="a"/>
                <w:rFonts w:ascii="Arial" w:hAnsi="Arial" w:cs="Arial"/>
                <w:b/>
                <w:sz w:val="20"/>
                <w:szCs w:val="20"/>
              </w:rPr>
              <w:t>Criterios para aceptar (análisis sensorial)</w:t>
            </w:r>
          </w:p>
        </w:tc>
        <w:tc>
          <w:tcPr>
            <w:tcW w:w="2764" w:type="dxa"/>
            <w:shd w:val="clear" w:color="auto" w:fill="D6E3BC"/>
            <w:vAlign w:val="center"/>
          </w:tcPr>
          <w:p w:rsidR="00CB2330" w:rsidRPr="00222BC7" w:rsidRDefault="00CB2330" w:rsidP="00222BC7">
            <w:pPr>
              <w:spacing w:line="276" w:lineRule="auto"/>
              <w:jc w:val="center"/>
              <w:rPr>
                <w:rStyle w:val="a"/>
                <w:rFonts w:ascii="Arial" w:hAnsi="Arial" w:cs="Arial"/>
                <w:b/>
                <w:sz w:val="20"/>
                <w:szCs w:val="20"/>
              </w:rPr>
            </w:pPr>
            <w:r w:rsidRPr="009C7DF3">
              <w:rPr>
                <w:rStyle w:val="a"/>
                <w:rFonts w:ascii="Arial" w:hAnsi="Arial" w:cs="Arial"/>
                <w:b/>
                <w:sz w:val="20"/>
                <w:szCs w:val="20"/>
              </w:rPr>
              <w:t>Criterios para rechazar</w:t>
            </w:r>
          </w:p>
        </w:tc>
      </w:tr>
      <w:tr w:rsidR="00222BC7" w:rsidTr="00222BC7">
        <w:tc>
          <w:tcPr>
            <w:tcW w:w="2767" w:type="dxa"/>
            <w:shd w:val="clear" w:color="auto" w:fill="EAF1DD"/>
            <w:vAlign w:val="center"/>
          </w:tcPr>
          <w:p w:rsidR="00CB2330" w:rsidRPr="00222BC7" w:rsidRDefault="00CB2330" w:rsidP="00222BC7">
            <w:pPr>
              <w:spacing w:line="276" w:lineRule="auto"/>
              <w:jc w:val="center"/>
              <w:rPr>
                <w:rStyle w:val="a"/>
                <w:rFonts w:ascii="Arial" w:hAnsi="Arial" w:cs="Arial"/>
                <w:b/>
              </w:rPr>
            </w:pPr>
            <w:r w:rsidRPr="00222BC7">
              <w:rPr>
                <w:rStyle w:val="a"/>
                <w:rFonts w:ascii="Arial" w:hAnsi="Arial" w:cs="Arial"/>
                <w:sz w:val="20"/>
                <w:szCs w:val="20"/>
              </w:rPr>
              <w:t xml:space="preserve">Entre 0º C y 5º C. </w:t>
            </w:r>
          </w:p>
        </w:tc>
        <w:tc>
          <w:tcPr>
            <w:tcW w:w="2764" w:type="dxa"/>
            <w:shd w:val="clear" w:color="auto" w:fill="EAF1DD"/>
            <w:vAlign w:val="center"/>
          </w:tcPr>
          <w:p w:rsidR="00CB2330" w:rsidRPr="003F3075" w:rsidRDefault="00CB2330" w:rsidP="00222BC7">
            <w:pPr>
              <w:spacing w:line="276" w:lineRule="auto"/>
              <w:jc w:val="both"/>
              <w:rPr>
                <w:rStyle w:val="a"/>
              </w:rPr>
            </w:pPr>
            <w:r w:rsidRPr="003F3075">
              <w:rPr>
                <w:rStyle w:val="a"/>
                <w:rFonts w:ascii="Arial" w:hAnsi="Arial" w:cs="Arial"/>
                <w:sz w:val="20"/>
                <w:szCs w:val="20"/>
              </w:rPr>
              <w:t>Olor: A mar</w:t>
            </w:r>
            <w:r w:rsidRPr="003F3075">
              <w:rPr>
                <w:rStyle w:val="a"/>
              </w:rPr>
              <w:t>, agradable y ligero.</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Conchas: Duras y pesadas en las langostas y en los cangrejos.</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Condición: Si están frescos se recibirán vivos y húmedos.</w:t>
            </w:r>
          </w:p>
        </w:tc>
        <w:tc>
          <w:tcPr>
            <w:tcW w:w="2764" w:type="dxa"/>
            <w:shd w:val="clear" w:color="auto" w:fill="EAF1DD"/>
            <w:vAlign w:val="center"/>
          </w:tcPr>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Olor: Fuerte olor como a pescado.</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Conchas: Suaves.</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Condición: Muertos al llegar, la langosta no enrosca la cola</w:t>
            </w:r>
          </w:p>
        </w:tc>
      </w:tr>
      <w:tr w:rsidR="00CB2330" w:rsidTr="00222BC7">
        <w:tc>
          <w:tcPr>
            <w:tcW w:w="8295" w:type="dxa"/>
            <w:gridSpan w:val="3"/>
            <w:shd w:val="clear" w:color="auto" w:fill="auto"/>
            <w:vAlign w:val="center"/>
          </w:tcPr>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Están formados por los camarones, cangrejos y langostas. La langosta entera debe adquirirse viva como garantía de calidad. Será satisfactoria mientras esté viva y su carne no se derretirá, es básico un análisis sensorial para evaluar a las langostas y cangrejos.</w:t>
            </w:r>
          </w:p>
        </w:tc>
      </w:tr>
    </w:tbl>
    <w:p w:rsidR="00CB2330" w:rsidRDefault="00CB2330" w:rsidP="00CB2330">
      <w:pPr>
        <w:autoSpaceDE w:val="0"/>
        <w:autoSpaceDN w:val="0"/>
        <w:adjustRightInd w:val="0"/>
        <w:spacing w:line="276" w:lineRule="auto"/>
        <w:jc w:val="both"/>
        <w:rPr>
          <w:rFonts w:ascii="Arial" w:eastAsia="Calibri" w:hAnsi="Arial" w:cs="Arial"/>
          <w:sz w:val="20"/>
          <w:szCs w:val="20"/>
          <w:lang w:eastAsia="en-US"/>
        </w:rPr>
      </w:pPr>
    </w:p>
    <w:p w:rsidR="003A7A91" w:rsidRDefault="003A7A91" w:rsidP="00CB2330">
      <w:pPr>
        <w:autoSpaceDE w:val="0"/>
        <w:autoSpaceDN w:val="0"/>
        <w:adjustRightInd w:val="0"/>
        <w:spacing w:line="276" w:lineRule="auto"/>
        <w:jc w:val="both"/>
        <w:rPr>
          <w:rFonts w:ascii="Arial" w:eastAsia="Calibri" w:hAnsi="Arial" w:cs="Arial"/>
          <w:sz w:val="20"/>
          <w:szCs w:val="20"/>
          <w:lang w:eastAsia="en-US"/>
        </w:rPr>
        <w:sectPr w:rsidR="003A7A91" w:rsidSect="002D3CF1">
          <w:pgSz w:w="11906" w:h="16838"/>
          <w:pgMar w:top="2126" w:right="1701" w:bottom="1418" w:left="2262" w:header="720" w:footer="720" w:gutter="0"/>
          <w:pgNumType w:start="105"/>
          <w:cols w:space="720"/>
          <w:titlePg/>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52"/>
        <w:gridCol w:w="7"/>
        <w:gridCol w:w="14"/>
        <w:gridCol w:w="1654"/>
        <w:gridCol w:w="946"/>
        <w:gridCol w:w="15"/>
        <w:gridCol w:w="7"/>
        <w:gridCol w:w="2638"/>
      </w:tblGrid>
      <w:tr w:rsidR="00CB2330" w:rsidTr="00222BC7">
        <w:tc>
          <w:tcPr>
            <w:tcW w:w="8295" w:type="dxa"/>
            <w:gridSpan w:val="8"/>
            <w:shd w:val="clear" w:color="auto" w:fill="C2D69B"/>
            <w:vAlign w:val="center"/>
          </w:tcPr>
          <w:p w:rsidR="00CB2330" w:rsidRPr="00222BC7" w:rsidRDefault="00CB2330" w:rsidP="00222BC7">
            <w:pPr>
              <w:spacing w:line="276" w:lineRule="auto"/>
              <w:jc w:val="center"/>
              <w:rPr>
                <w:rStyle w:val="a"/>
                <w:rFonts w:ascii="Arial" w:hAnsi="Arial" w:cs="Arial"/>
                <w:b/>
                <w:sz w:val="20"/>
                <w:szCs w:val="20"/>
              </w:rPr>
            </w:pPr>
            <w:r w:rsidRPr="00222BC7">
              <w:rPr>
                <w:rStyle w:val="a"/>
                <w:rFonts w:ascii="Arial" w:hAnsi="Arial" w:cs="Arial"/>
                <w:b/>
                <w:sz w:val="20"/>
                <w:szCs w:val="20"/>
              </w:rPr>
              <w:lastRenderedPageBreak/>
              <w:t>CARNE</w:t>
            </w:r>
          </w:p>
        </w:tc>
      </w:tr>
      <w:tr w:rsidR="00222BC7" w:rsidTr="009C7DF3">
        <w:tc>
          <w:tcPr>
            <w:tcW w:w="2766" w:type="dxa"/>
            <w:gridSpan w:val="2"/>
            <w:shd w:val="clear" w:color="auto" w:fill="D6E3BC"/>
            <w:vAlign w:val="center"/>
          </w:tcPr>
          <w:p w:rsidR="00CB2330" w:rsidRPr="00222BC7" w:rsidRDefault="00CB2330" w:rsidP="00222BC7">
            <w:pPr>
              <w:spacing w:line="276" w:lineRule="auto"/>
              <w:jc w:val="center"/>
              <w:rPr>
                <w:rStyle w:val="a"/>
                <w:rFonts w:ascii="Arial" w:hAnsi="Arial" w:cs="Arial"/>
                <w:b/>
              </w:rPr>
            </w:pPr>
            <w:r w:rsidRPr="00222BC7">
              <w:rPr>
                <w:rStyle w:val="a"/>
                <w:rFonts w:ascii="Arial" w:hAnsi="Arial" w:cs="Arial"/>
                <w:b/>
                <w:sz w:val="20"/>
                <w:szCs w:val="20"/>
              </w:rPr>
              <w:t>Recepción</w:t>
            </w:r>
          </w:p>
        </w:tc>
        <w:tc>
          <w:tcPr>
            <w:tcW w:w="2762" w:type="dxa"/>
            <w:gridSpan w:val="4"/>
            <w:shd w:val="clear" w:color="auto" w:fill="D6E3BC"/>
            <w:vAlign w:val="center"/>
          </w:tcPr>
          <w:p w:rsidR="00CB2330" w:rsidRPr="00222BC7" w:rsidRDefault="00CB2330" w:rsidP="00222BC7">
            <w:pPr>
              <w:spacing w:line="276" w:lineRule="auto"/>
              <w:jc w:val="center"/>
              <w:rPr>
                <w:rStyle w:val="a"/>
                <w:rFonts w:ascii="Arial" w:hAnsi="Arial" w:cs="Arial"/>
                <w:b/>
                <w:sz w:val="20"/>
                <w:szCs w:val="20"/>
              </w:rPr>
            </w:pPr>
            <w:r w:rsidRPr="00222BC7">
              <w:rPr>
                <w:rStyle w:val="a"/>
                <w:rFonts w:ascii="Arial" w:hAnsi="Arial" w:cs="Arial"/>
                <w:b/>
                <w:sz w:val="20"/>
                <w:szCs w:val="20"/>
              </w:rPr>
              <w:t>Criterios para aceptar (análisis sensorial)</w:t>
            </w:r>
          </w:p>
        </w:tc>
        <w:tc>
          <w:tcPr>
            <w:tcW w:w="2767" w:type="dxa"/>
            <w:gridSpan w:val="2"/>
            <w:shd w:val="clear" w:color="auto" w:fill="D6E3BC"/>
            <w:vAlign w:val="center"/>
          </w:tcPr>
          <w:p w:rsidR="00CB2330" w:rsidRPr="00222BC7" w:rsidRDefault="00CB2330" w:rsidP="00222BC7">
            <w:pPr>
              <w:spacing w:line="276" w:lineRule="auto"/>
              <w:jc w:val="center"/>
              <w:rPr>
                <w:rStyle w:val="a"/>
                <w:rFonts w:ascii="Arial" w:hAnsi="Arial" w:cs="Arial"/>
                <w:b/>
                <w:sz w:val="20"/>
                <w:szCs w:val="20"/>
              </w:rPr>
            </w:pPr>
            <w:r w:rsidRPr="009C7DF3">
              <w:rPr>
                <w:rStyle w:val="a"/>
                <w:rFonts w:ascii="Arial" w:hAnsi="Arial" w:cs="Arial"/>
                <w:b/>
                <w:sz w:val="20"/>
                <w:szCs w:val="20"/>
              </w:rPr>
              <w:t>Criterios para rechazar</w:t>
            </w:r>
          </w:p>
        </w:tc>
      </w:tr>
      <w:tr w:rsidR="00222BC7" w:rsidTr="009C7DF3">
        <w:tc>
          <w:tcPr>
            <w:tcW w:w="2766" w:type="dxa"/>
            <w:gridSpan w:val="2"/>
            <w:shd w:val="clear" w:color="auto" w:fill="EAF1DD"/>
            <w:vAlign w:val="center"/>
          </w:tcPr>
          <w:p w:rsidR="00CB2330" w:rsidRPr="00222BC7" w:rsidRDefault="00CB2330" w:rsidP="00222BC7">
            <w:pPr>
              <w:spacing w:line="276" w:lineRule="auto"/>
              <w:jc w:val="center"/>
              <w:rPr>
                <w:rStyle w:val="a"/>
                <w:rFonts w:ascii="Arial" w:hAnsi="Arial" w:cs="Arial"/>
                <w:b/>
              </w:rPr>
            </w:pPr>
            <w:r w:rsidRPr="00222BC7">
              <w:rPr>
                <w:rStyle w:val="a"/>
                <w:rFonts w:ascii="Arial" w:hAnsi="Arial" w:cs="Arial"/>
                <w:sz w:val="20"/>
                <w:szCs w:val="20"/>
              </w:rPr>
              <w:t xml:space="preserve">Entre 0º C y 5º C. </w:t>
            </w:r>
          </w:p>
        </w:tc>
        <w:tc>
          <w:tcPr>
            <w:tcW w:w="2762" w:type="dxa"/>
            <w:gridSpan w:val="4"/>
            <w:shd w:val="clear" w:color="auto" w:fill="EAF1DD"/>
            <w:vAlign w:val="center"/>
          </w:tcPr>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Color de la carne de res: Rojo cereza brillante.</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Color del cordero: Rojo claro.</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Color del cerdo: Rosado claro, grasa blanca.</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T</w:t>
            </w:r>
            <w:r w:rsidRPr="00222BC7">
              <w:rPr>
                <w:rStyle w:val="l9"/>
                <w:rFonts w:ascii="Arial" w:hAnsi="Arial" w:cs="Arial"/>
                <w:sz w:val="20"/>
                <w:szCs w:val="20"/>
              </w:rPr>
              <w:t xml:space="preserve">extura: Firme, cuando se toca vuelve a su posición </w:t>
            </w:r>
            <w:r w:rsidRPr="00222BC7">
              <w:rPr>
                <w:rStyle w:val="a"/>
                <w:rFonts w:ascii="Arial" w:hAnsi="Arial" w:cs="Arial"/>
                <w:sz w:val="20"/>
                <w:szCs w:val="20"/>
              </w:rPr>
              <w:t>original.</w:t>
            </w:r>
          </w:p>
        </w:tc>
        <w:tc>
          <w:tcPr>
            <w:tcW w:w="2767" w:type="dxa"/>
            <w:gridSpan w:val="2"/>
            <w:shd w:val="clear" w:color="auto" w:fill="EAF1DD"/>
            <w:vAlign w:val="center"/>
          </w:tcPr>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Color: Café, verde o púrpura, manchas blancas o verdes.</w:t>
            </w:r>
          </w:p>
          <w:p w:rsidR="00CB2330" w:rsidRPr="00222BC7" w:rsidRDefault="00CB2330" w:rsidP="00222BC7">
            <w:pPr>
              <w:spacing w:line="276" w:lineRule="auto"/>
              <w:jc w:val="both"/>
              <w:rPr>
                <w:rStyle w:val="l9"/>
                <w:rFonts w:ascii="Arial" w:hAnsi="Arial" w:cs="Arial"/>
                <w:sz w:val="20"/>
                <w:szCs w:val="20"/>
              </w:rPr>
            </w:pPr>
            <w:r w:rsidRPr="00222BC7">
              <w:rPr>
                <w:rStyle w:val="a"/>
                <w:rFonts w:ascii="Arial" w:hAnsi="Arial" w:cs="Arial"/>
                <w:sz w:val="20"/>
                <w:szCs w:val="20"/>
              </w:rPr>
              <w:t>T</w:t>
            </w:r>
            <w:r w:rsidRPr="00222BC7">
              <w:rPr>
                <w:rStyle w:val="l9"/>
                <w:rFonts w:ascii="Arial" w:hAnsi="Arial" w:cs="Arial"/>
                <w:sz w:val="20"/>
                <w:szCs w:val="20"/>
              </w:rPr>
              <w:t>extura: pegajosa, mohosa.</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Empaque: Envolturas sucias, rotas.</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Olor: Agrio, fétido.</w:t>
            </w:r>
          </w:p>
        </w:tc>
      </w:tr>
      <w:tr w:rsidR="00CB2330" w:rsidTr="00222BC7">
        <w:tc>
          <w:tcPr>
            <w:tcW w:w="8295" w:type="dxa"/>
            <w:gridSpan w:val="8"/>
            <w:shd w:val="clear" w:color="auto" w:fill="auto"/>
            <w:vAlign w:val="center"/>
          </w:tcPr>
          <w:p w:rsidR="00CB2330" w:rsidRPr="00222BC7" w:rsidRDefault="00CB2330" w:rsidP="00222BC7">
            <w:pPr>
              <w:spacing w:line="276" w:lineRule="auto"/>
              <w:jc w:val="center"/>
              <w:rPr>
                <w:rStyle w:val="a"/>
                <w:rFonts w:ascii="Arial" w:hAnsi="Arial" w:cs="Arial"/>
                <w:sz w:val="20"/>
                <w:szCs w:val="20"/>
              </w:rPr>
            </w:pPr>
            <w:r w:rsidRPr="00222BC7">
              <w:rPr>
                <w:rStyle w:val="a"/>
                <w:rFonts w:ascii="Arial" w:hAnsi="Arial" w:cs="Arial"/>
                <w:sz w:val="20"/>
                <w:szCs w:val="20"/>
              </w:rPr>
              <w:t>Se debe verificar los sellos de calidad en las carnes.</w:t>
            </w:r>
          </w:p>
        </w:tc>
      </w:tr>
      <w:tr w:rsidR="00CB2330" w:rsidTr="00222BC7">
        <w:tc>
          <w:tcPr>
            <w:tcW w:w="8295" w:type="dxa"/>
            <w:gridSpan w:val="8"/>
            <w:shd w:val="clear" w:color="auto" w:fill="C2D69B"/>
            <w:vAlign w:val="center"/>
          </w:tcPr>
          <w:p w:rsidR="00CB2330" w:rsidRPr="00222BC7" w:rsidRDefault="00CB2330" w:rsidP="00222BC7">
            <w:pPr>
              <w:spacing w:line="276" w:lineRule="auto"/>
              <w:jc w:val="center"/>
              <w:rPr>
                <w:rStyle w:val="a"/>
                <w:b/>
              </w:rPr>
            </w:pPr>
            <w:r w:rsidRPr="00222BC7">
              <w:rPr>
                <w:rStyle w:val="a"/>
                <w:rFonts w:ascii="Arial" w:hAnsi="Arial" w:cs="Arial"/>
                <w:b/>
                <w:sz w:val="20"/>
                <w:szCs w:val="20"/>
              </w:rPr>
              <w:t>AVES</w:t>
            </w:r>
          </w:p>
        </w:tc>
      </w:tr>
      <w:tr w:rsidR="00222BC7" w:rsidTr="009C7DF3">
        <w:tc>
          <w:tcPr>
            <w:tcW w:w="2759" w:type="dxa"/>
            <w:shd w:val="clear" w:color="auto" w:fill="D6E3BC"/>
            <w:vAlign w:val="center"/>
          </w:tcPr>
          <w:p w:rsidR="00CB2330" w:rsidRPr="00222BC7" w:rsidRDefault="00CB2330" w:rsidP="00222BC7">
            <w:pPr>
              <w:spacing w:line="276" w:lineRule="auto"/>
              <w:jc w:val="center"/>
              <w:rPr>
                <w:rStyle w:val="a"/>
                <w:rFonts w:ascii="Arial" w:hAnsi="Arial" w:cs="Arial"/>
                <w:b/>
              </w:rPr>
            </w:pPr>
            <w:r w:rsidRPr="00222BC7">
              <w:rPr>
                <w:rStyle w:val="a"/>
                <w:rFonts w:ascii="Arial" w:hAnsi="Arial" w:cs="Arial"/>
                <w:b/>
                <w:sz w:val="20"/>
                <w:szCs w:val="20"/>
              </w:rPr>
              <w:t>Recepción</w:t>
            </w:r>
          </w:p>
        </w:tc>
        <w:tc>
          <w:tcPr>
            <w:tcW w:w="2754" w:type="dxa"/>
            <w:gridSpan w:val="4"/>
            <w:shd w:val="clear" w:color="auto" w:fill="D6E3BC"/>
            <w:vAlign w:val="center"/>
          </w:tcPr>
          <w:p w:rsidR="00CB2330" w:rsidRPr="00222BC7" w:rsidRDefault="00CB2330" w:rsidP="00222BC7">
            <w:pPr>
              <w:spacing w:line="276" w:lineRule="auto"/>
              <w:jc w:val="center"/>
              <w:rPr>
                <w:rStyle w:val="a"/>
                <w:rFonts w:ascii="Arial" w:hAnsi="Arial" w:cs="Arial"/>
                <w:b/>
                <w:sz w:val="20"/>
                <w:szCs w:val="20"/>
              </w:rPr>
            </w:pPr>
            <w:r w:rsidRPr="00222BC7">
              <w:rPr>
                <w:rStyle w:val="a"/>
                <w:rFonts w:ascii="Arial" w:hAnsi="Arial" w:cs="Arial"/>
                <w:b/>
                <w:sz w:val="20"/>
                <w:szCs w:val="20"/>
              </w:rPr>
              <w:t>Criterios para aceptar (análisis sensorial)</w:t>
            </w:r>
          </w:p>
        </w:tc>
        <w:tc>
          <w:tcPr>
            <w:tcW w:w="2782" w:type="dxa"/>
            <w:gridSpan w:val="3"/>
            <w:shd w:val="clear" w:color="auto" w:fill="D6E3BC"/>
            <w:vAlign w:val="center"/>
          </w:tcPr>
          <w:p w:rsidR="00CB2330" w:rsidRPr="00222BC7" w:rsidRDefault="00CB2330" w:rsidP="00222BC7">
            <w:pPr>
              <w:spacing w:line="276" w:lineRule="auto"/>
              <w:jc w:val="center"/>
              <w:rPr>
                <w:rStyle w:val="a"/>
                <w:rFonts w:ascii="Arial" w:hAnsi="Arial" w:cs="Arial"/>
                <w:b/>
                <w:sz w:val="20"/>
                <w:szCs w:val="20"/>
              </w:rPr>
            </w:pPr>
            <w:r w:rsidRPr="009C7DF3">
              <w:rPr>
                <w:rStyle w:val="a"/>
                <w:rFonts w:ascii="Arial" w:hAnsi="Arial" w:cs="Arial"/>
                <w:b/>
                <w:sz w:val="20"/>
                <w:szCs w:val="20"/>
              </w:rPr>
              <w:t>Criterios para rechazar</w:t>
            </w:r>
          </w:p>
        </w:tc>
      </w:tr>
      <w:tr w:rsidR="00222BC7" w:rsidTr="009C7DF3">
        <w:tc>
          <w:tcPr>
            <w:tcW w:w="2759" w:type="dxa"/>
            <w:shd w:val="clear" w:color="auto" w:fill="EAF1DD"/>
            <w:vAlign w:val="center"/>
          </w:tcPr>
          <w:p w:rsidR="00CB2330" w:rsidRPr="00222BC7" w:rsidRDefault="00CB2330" w:rsidP="00222BC7">
            <w:pPr>
              <w:spacing w:line="276" w:lineRule="auto"/>
              <w:jc w:val="center"/>
              <w:rPr>
                <w:rStyle w:val="a"/>
                <w:rFonts w:ascii="Arial" w:hAnsi="Arial" w:cs="Arial"/>
                <w:b/>
              </w:rPr>
            </w:pPr>
            <w:r w:rsidRPr="00222BC7">
              <w:rPr>
                <w:rStyle w:val="a"/>
                <w:rFonts w:ascii="Arial" w:hAnsi="Arial" w:cs="Arial"/>
                <w:sz w:val="20"/>
                <w:szCs w:val="20"/>
              </w:rPr>
              <w:t xml:space="preserve">Entre 0º C y 5º C. </w:t>
            </w:r>
          </w:p>
        </w:tc>
        <w:tc>
          <w:tcPr>
            <w:tcW w:w="2754" w:type="dxa"/>
            <w:gridSpan w:val="4"/>
            <w:shd w:val="clear" w:color="auto" w:fill="EAF1DD"/>
            <w:vAlign w:val="center"/>
          </w:tcPr>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Color: Coloración uniforme.</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T</w:t>
            </w:r>
            <w:r w:rsidRPr="00222BC7">
              <w:rPr>
                <w:rStyle w:val="l10"/>
                <w:rFonts w:ascii="Arial" w:hAnsi="Arial" w:cs="Arial"/>
                <w:sz w:val="20"/>
                <w:szCs w:val="20"/>
              </w:rPr>
              <w:t xml:space="preserve">extura: Firme, cuando se toca vuelve a su posición </w:t>
            </w:r>
            <w:r w:rsidRPr="00222BC7">
              <w:rPr>
                <w:rStyle w:val="a"/>
                <w:rFonts w:ascii="Arial" w:hAnsi="Arial" w:cs="Arial"/>
                <w:sz w:val="20"/>
                <w:szCs w:val="20"/>
              </w:rPr>
              <w:t>original.</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Olor: Ninguno.</w:t>
            </w:r>
          </w:p>
        </w:tc>
        <w:tc>
          <w:tcPr>
            <w:tcW w:w="2782" w:type="dxa"/>
            <w:gridSpan w:val="3"/>
            <w:shd w:val="clear" w:color="auto" w:fill="EAF1DD"/>
            <w:vAlign w:val="center"/>
          </w:tcPr>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Color: Púrpura o verdoso alrededor del cuello o puntas de las alas.</w:t>
            </w:r>
          </w:p>
          <w:p w:rsidR="00CB2330" w:rsidRPr="00222BC7" w:rsidRDefault="00CB2330" w:rsidP="00222BC7">
            <w:pPr>
              <w:spacing w:line="276" w:lineRule="auto"/>
              <w:jc w:val="both"/>
              <w:rPr>
                <w:rStyle w:val="l9"/>
                <w:rFonts w:ascii="Arial" w:hAnsi="Arial" w:cs="Arial"/>
                <w:spacing w:val="-15"/>
                <w:sz w:val="20"/>
                <w:szCs w:val="20"/>
              </w:rPr>
            </w:pPr>
            <w:r w:rsidRPr="00222BC7">
              <w:rPr>
                <w:rStyle w:val="a"/>
                <w:rFonts w:ascii="Arial" w:hAnsi="Arial" w:cs="Arial"/>
                <w:spacing w:val="-15"/>
                <w:sz w:val="20"/>
                <w:szCs w:val="20"/>
              </w:rPr>
              <w:t>T</w:t>
            </w:r>
            <w:r w:rsidRPr="00222BC7">
              <w:rPr>
                <w:rStyle w:val="l9"/>
                <w:rFonts w:ascii="Arial" w:hAnsi="Arial" w:cs="Arial"/>
                <w:spacing w:val="-15"/>
                <w:sz w:val="20"/>
                <w:szCs w:val="20"/>
              </w:rPr>
              <w:t>extura: Pegajosa.</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Olor: Anormal, desagradable.</w:t>
            </w:r>
          </w:p>
        </w:tc>
      </w:tr>
      <w:tr w:rsidR="00CB2330" w:rsidTr="00222BC7">
        <w:tc>
          <w:tcPr>
            <w:tcW w:w="8295" w:type="dxa"/>
            <w:gridSpan w:val="8"/>
            <w:shd w:val="clear" w:color="auto" w:fill="C2D69B"/>
            <w:vAlign w:val="center"/>
          </w:tcPr>
          <w:p w:rsidR="00CB2330" w:rsidRPr="00222BC7" w:rsidRDefault="00CB2330" w:rsidP="00222BC7">
            <w:pPr>
              <w:spacing w:line="276" w:lineRule="auto"/>
              <w:jc w:val="center"/>
              <w:rPr>
                <w:rStyle w:val="a"/>
                <w:rFonts w:ascii="Arial" w:hAnsi="Arial" w:cs="Arial"/>
                <w:b/>
                <w:sz w:val="20"/>
                <w:szCs w:val="20"/>
              </w:rPr>
            </w:pPr>
            <w:r w:rsidRPr="00222BC7">
              <w:rPr>
                <w:rStyle w:val="a"/>
                <w:rFonts w:ascii="Arial" w:hAnsi="Arial" w:cs="Arial"/>
                <w:b/>
                <w:sz w:val="20"/>
                <w:szCs w:val="20"/>
              </w:rPr>
              <w:t>HUEVOS</w:t>
            </w:r>
          </w:p>
        </w:tc>
      </w:tr>
      <w:tr w:rsidR="00222BC7" w:rsidTr="009C7DF3">
        <w:tc>
          <w:tcPr>
            <w:tcW w:w="2780" w:type="dxa"/>
            <w:gridSpan w:val="3"/>
            <w:shd w:val="clear" w:color="auto" w:fill="D6E3BC"/>
            <w:vAlign w:val="center"/>
          </w:tcPr>
          <w:p w:rsidR="00CB2330" w:rsidRPr="00222BC7" w:rsidRDefault="00CB2330" w:rsidP="00222BC7">
            <w:pPr>
              <w:spacing w:line="276" w:lineRule="auto"/>
              <w:jc w:val="center"/>
              <w:rPr>
                <w:rStyle w:val="a"/>
                <w:rFonts w:ascii="Arial" w:hAnsi="Arial" w:cs="Arial"/>
                <w:b/>
              </w:rPr>
            </w:pPr>
            <w:r w:rsidRPr="00222BC7">
              <w:rPr>
                <w:rStyle w:val="a"/>
                <w:rFonts w:ascii="Arial" w:hAnsi="Arial" w:cs="Arial"/>
                <w:b/>
                <w:sz w:val="20"/>
                <w:szCs w:val="20"/>
              </w:rPr>
              <w:t>Recepción y mantenimiento</w:t>
            </w:r>
          </w:p>
        </w:tc>
        <w:tc>
          <w:tcPr>
            <w:tcW w:w="2755" w:type="dxa"/>
            <w:gridSpan w:val="4"/>
            <w:shd w:val="clear" w:color="auto" w:fill="D6E3BC"/>
            <w:vAlign w:val="center"/>
          </w:tcPr>
          <w:p w:rsidR="00CB2330" w:rsidRPr="00222BC7" w:rsidRDefault="00CB2330" w:rsidP="00222BC7">
            <w:pPr>
              <w:spacing w:line="276" w:lineRule="auto"/>
              <w:jc w:val="center"/>
              <w:rPr>
                <w:rStyle w:val="a"/>
                <w:rFonts w:ascii="Arial" w:hAnsi="Arial" w:cs="Arial"/>
                <w:b/>
                <w:sz w:val="20"/>
                <w:szCs w:val="20"/>
              </w:rPr>
            </w:pPr>
            <w:r w:rsidRPr="00222BC7">
              <w:rPr>
                <w:rStyle w:val="a"/>
                <w:rFonts w:ascii="Arial" w:hAnsi="Arial" w:cs="Arial"/>
                <w:b/>
                <w:sz w:val="20"/>
                <w:szCs w:val="20"/>
              </w:rPr>
              <w:t>Criterios para aceptar (análisis sensorial)</w:t>
            </w:r>
          </w:p>
        </w:tc>
        <w:tc>
          <w:tcPr>
            <w:tcW w:w="2760" w:type="dxa"/>
            <w:shd w:val="clear" w:color="auto" w:fill="D6E3BC"/>
            <w:vAlign w:val="center"/>
          </w:tcPr>
          <w:p w:rsidR="00CB2330" w:rsidRPr="00222BC7" w:rsidRDefault="00CB2330" w:rsidP="00222BC7">
            <w:pPr>
              <w:spacing w:line="276" w:lineRule="auto"/>
              <w:jc w:val="center"/>
              <w:rPr>
                <w:rStyle w:val="a"/>
                <w:rFonts w:ascii="Arial" w:hAnsi="Arial" w:cs="Arial"/>
                <w:b/>
                <w:sz w:val="20"/>
                <w:szCs w:val="20"/>
              </w:rPr>
            </w:pPr>
            <w:r w:rsidRPr="009C7DF3">
              <w:rPr>
                <w:rStyle w:val="a"/>
                <w:rFonts w:ascii="Arial" w:hAnsi="Arial" w:cs="Arial"/>
                <w:b/>
                <w:sz w:val="20"/>
                <w:szCs w:val="20"/>
              </w:rPr>
              <w:t>Criterios para rechazar</w:t>
            </w:r>
          </w:p>
        </w:tc>
      </w:tr>
      <w:tr w:rsidR="00222BC7" w:rsidTr="009C7DF3">
        <w:tc>
          <w:tcPr>
            <w:tcW w:w="2780" w:type="dxa"/>
            <w:gridSpan w:val="3"/>
            <w:shd w:val="clear" w:color="auto" w:fill="EAF1DD"/>
            <w:vAlign w:val="center"/>
          </w:tcPr>
          <w:p w:rsidR="00CB2330" w:rsidRPr="00222BC7" w:rsidRDefault="00CB2330" w:rsidP="00222BC7">
            <w:pPr>
              <w:spacing w:line="276" w:lineRule="auto"/>
              <w:jc w:val="center"/>
              <w:rPr>
                <w:rStyle w:val="a"/>
                <w:rFonts w:ascii="Arial" w:hAnsi="Arial" w:cs="Arial"/>
                <w:b/>
              </w:rPr>
            </w:pPr>
            <w:r w:rsidRPr="00222BC7">
              <w:rPr>
                <w:rStyle w:val="a"/>
                <w:rFonts w:ascii="Arial" w:hAnsi="Arial" w:cs="Arial"/>
                <w:sz w:val="20"/>
                <w:szCs w:val="20"/>
              </w:rPr>
              <w:t xml:space="preserve">Entre 0º C y 5º C. </w:t>
            </w:r>
          </w:p>
        </w:tc>
        <w:tc>
          <w:tcPr>
            <w:tcW w:w="2755" w:type="dxa"/>
            <w:gridSpan w:val="4"/>
            <w:shd w:val="clear" w:color="auto" w:fill="EAF1DD"/>
            <w:vAlign w:val="center"/>
          </w:tcPr>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Olor: Ninguno.</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Cascarones: Firmes, limpios, cuando se rompe la yema se mantiene en el centro.</w:t>
            </w:r>
          </w:p>
        </w:tc>
        <w:tc>
          <w:tcPr>
            <w:tcW w:w="2760" w:type="dxa"/>
            <w:shd w:val="clear" w:color="auto" w:fill="EAF1DD"/>
            <w:vAlign w:val="center"/>
          </w:tcPr>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Olor: Anormal.</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Cascarones: Sucios, se quiebran fácilmente, las claras se esparcen o son muy liquidas.</w:t>
            </w:r>
          </w:p>
        </w:tc>
      </w:tr>
      <w:tr w:rsidR="00CB2330" w:rsidTr="00222BC7">
        <w:tc>
          <w:tcPr>
            <w:tcW w:w="8295" w:type="dxa"/>
            <w:gridSpan w:val="8"/>
            <w:shd w:val="clear" w:color="auto" w:fill="auto"/>
            <w:vAlign w:val="center"/>
          </w:tcPr>
          <w:p w:rsidR="00CB2330" w:rsidRPr="00222BC7" w:rsidRDefault="00CB2330" w:rsidP="00222BC7">
            <w:pPr>
              <w:spacing w:line="276" w:lineRule="auto"/>
              <w:jc w:val="center"/>
              <w:rPr>
                <w:rStyle w:val="a"/>
                <w:rFonts w:ascii="Arial" w:hAnsi="Arial" w:cs="Arial"/>
                <w:sz w:val="20"/>
                <w:szCs w:val="20"/>
              </w:rPr>
            </w:pPr>
            <w:r w:rsidRPr="00222BC7">
              <w:rPr>
                <w:rStyle w:val="a"/>
                <w:rFonts w:ascii="Arial" w:hAnsi="Arial" w:cs="Arial"/>
                <w:sz w:val="20"/>
                <w:szCs w:val="20"/>
              </w:rPr>
              <w:t>Sólo se debe comprar a proveedores aprobados.</w:t>
            </w:r>
          </w:p>
          <w:p w:rsidR="00CB2330" w:rsidRPr="00222BC7" w:rsidRDefault="00CB2330" w:rsidP="00222BC7">
            <w:pPr>
              <w:spacing w:line="276" w:lineRule="auto"/>
              <w:jc w:val="both"/>
              <w:rPr>
                <w:rStyle w:val="a"/>
                <w:rFonts w:ascii="Arial" w:hAnsi="Arial" w:cs="Arial"/>
                <w:sz w:val="20"/>
                <w:szCs w:val="20"/>
              </w:rPr>
            </w:pPr>
            <w:r w:rsidRPr="00222BC7">
              <w:rPr>
                <w:rStyle w:val="a"/>
                <w:rFonts w:ascii="Arial" w:hAnsi="Arial" w:cs="Arial"/>
                <w:sz w:val="20"/>
                <w:szCs w:val="20"/>
              </w:rPr>
              <w:t>Es recomendable utilizar huevos pasteurizados para las preparaciones en pastelería; sólo utilizar huevos naturales para aplicaciones de servicio individual. Todos los huevos deberán ser refrigerados a una temperatura de 4° C (40° F) o menor en todo momento</w:t>
            </w:r>
          </w:p>
        </w:tc>
      </w:tr>
      <w:tr w:rsidR="00CB2330" w:rsidTr="00222BC7">
        <w:tc>
          <w:tcPr>
            <w:tcW w:w="8295" w:type="dxa"/>
            <w:gridSpan w:val="8"/>
            <w:shd w:val="clear" w:color="auto" w:fill="C2D69B"/>
            <w:vAlign w:val="center"/>
          </w:tcPr>
          <w:p w:rsidR="00CB2330" w:rsidRPr="00222BC7" w:rsidRDefault="00CB2330" w:rsidP="00222BC7">
            <w:pPr>
              <w:spacing w:line="276" w:lineRule="auto"/>
              <w:jc w:val="center"/>
              <w:rPr>
                <w:rStyle w:val="a"/>
                <w:rFonts w:ascii="Arial" w:hAnsi="Arial" w:cs="Arial"/>
                <w:b/>
                <w:sz w:val="20"/>
                <w:szCs w:val="20"/>
              </w:rPr>
            </w:pPr>
            <w:r w:rsidRPr="00222BC7">
              <w:rPr>
                <w:rStyle w:val="a"/>
                <w:rFonts w:ascii="Arial" w:hAnsi="Arial" w:cs="Arial"/>
                <w:b/>
                <w:sz w:val="20"/>
                <w:szCs w:val="20"/>
              </w:rPr>
              <w:t xml:space="preserve">PRODUCTOS LACTEOS </w:t>
            </w:r>
          </w:p>
        </w:tc>
      </w:tr>
      <w:tr w:rsidR="009C7DF3" w:rsidTr="009C7DF3">
        <w:tc>
          <w:tcPr>
            <w:tcW w:w="4503" w:type="dxa"/>
            <w:gridSpan w:val="4"/>
            <w:shd w:val="clear" w:color="auto" w:fill="D6E3BC"/>
            <w:vAlign w:val="center"/>
          </w:tcPr>
          <w:p w:rsidR="009C7DF3" w:rsidRPr="00222BC7" w:rsidRDefault="009C7DF3" w:rsidP="00222BC7">
            <w:pPr>
              <w:spacing w:line="276" w:lineRule="auto"/>
              <w:jc w:val="center"/>
              <w:rPr>
                <w:rStyle w:val="a"/>
                <w:rFonts w:ascii="Arial" w:hAnsi="Arial" w:cs="Arial"/>
                <w:b/>
                <w:sz w:val="20"/>
                <w:szCs w:val="20"/>
              </w:rPr>
            </w:pPr>
            <w:r w:rsidRPr="00222BC7">
              <w:rPr>
                <w:rStyle w:val="a"/>
                <w:rFonts w:ascii="Arial" w:hAnsi="Arial" w:cs="Arial"/>
                <w:b/>
                <w:sz w:val="20"/>
                <w:szCs w:val="20"/>
              </w:rPr>
              <w:t>Criterios para aceptar (análisis sensorial)</w:t>
            </w:r>
          </w:p>
        </w:tc>
        <w:tc>
          <w:tcPr>
            <w:tcW w:w="3792" w:type="dxa"/>
            <w:gridSpan w:val="4"/>
            <w:shd w:val="clear" w:color="auto" w:fill="D6E3BC"/>
            <w:vAlign w:val="center"/>
          </w:tcPr>
          <w:p w:rsidR="009C7DF3" w:rsidRPr="00222BC7" w:rsidRDefault="009C7DF3" w:rsidP="00222BC7">
            <w:pPr>
              <w:spacing w:line="276" w:lineRule="auto"/>
              <w:jc w:val="center"/>
              <w:rPr>
                <w:rStyle w:val="a"/>
                <w:rFonts w:ascii="Arial" w:hAnsi="Arial" w:cs="Arial"/>
                <w:b/>
                <w:sz w:val="20"/>
                <w:szCs w:val="20"/>
              </w:rPr>
            </w:pPr>
            <w:r w:rsidRPr="009C7DF3">
              <w:rPr>
                <w:rStyle w:val="a"/>
                <w:rFonts w:ascii="Arial" w:hAnsi="Arial" w:cs="Arial"/>
                <w:b/>
                <w:sz w:val="20"/>
                <w:szCs w:val="20"/>
              </w:rPr>
              <w:t>Criterios para rechazar</w:t>
            </w:r>
          </w:p>
        </w:tc>
      </w:tr>
      <w:tr w:rsidR="009C7DF3" w:rsidTr="009C7DF3">
        <w:tc>
          <w:tcPr>
            <w:tcW w:w="4503" w:type="dxa"/>
            <w:gridSpan w:val="4"/>
            <w:shd w:val="clear" w:color="auto" w:fill="EAF1DD"/>
            <w:vAlign w:val="center"/>
          </w:tcPr>
          <w:p w:rsidR="009C7DF3" w:rsidRPr="00222BC7" w:rsidRDefault="009C7DF3" w:rsidP="00222BC7">
            <w:pPr>
              <w:spacing w:line="276" w:lineRule="auto"/>
              <w:jc w:val="both"/>
              <w:rPr>
                <w:rStyle w:val="a"/>
                <w:rFonts w:ascii="Arial" w:hAnsi="Arial" w:cs="Arial"/>
                <w:sz w:val="20"/>
                <w:szCs w:val="20"/>
              </w:rPr>
            </w:pPr>
            <w:r w:rsidRPr="00222BC7">
              <w:rPr>
                <w:rStyle w:val="a"/>
                <w:rFonts w:ascii="Arial" w:hAnsi="Arial" w:cs="Arial"/>
                <w:b/>
                <w:sz w:val="20"/>
                <w:szCs w:val="20"/>
              </w:rPr>
              <w:t>Leche:</w:t>
            </w:r>
            <w:r w:rsidRPr="00222BC7">
              <w:rPr>
                <w:rStyle w:val="a"/>
                <w:rFonts w:ascii="Arial" w:hAnsi="Arial" w:cs="Arial"/>
                <w:sz w:val="20"/>
                <w:szCs w:val="20"/>
              </w:rPr>
              <w:t xml:space="preserve"> Sabor dulce.</w:t>
            </w:r>
          </w:p>
          <w:p w:rsidR="009C7DF3" w:rsidRPr="00222BC7" w:rsidRDefault="009C7DF3" w:rsidP="00222BC7">
            <w:pPr>
              <w:spacing w:line="276" w:lineRule="auto"/>
              <w:jc w:val="both"/>
              <w:rPr>
                <w:rStyle w:val="a"/>
                <w:rFonts w:ascii="Arial" w:hAnsi="Arial" w:cs="Arial"/>
                <w:sz w:val="20"/>
                <w:szCs w:val="20"/>
              </w:rPr>
            </w:pPr>
            <w:r w:rsidRPr="00222BC7">
              <w:rPr>
                <w:rStyle w:val="a"/>
                <w:rFonts w:ascii="Arial" w:hAnsi="Arial" w:cs="Arial"/>
                <w:b/>
                <w:sz w:val="20"/>
                <w:szCs w:val="20"/>
              </w:rPr>
              <w:t>Mantequilla:</w:t>
            </w:r>
            <w:r w:rsidRPr="00222BC7">
              <w:rPr>
                <w:rStyle w:val="a"/>
                <w:rFonts w:ascii="Arial" w:hAnsi="Arial" w:cs="Arial"/>
                <w:sz w:val="20"/>
                <w:szCs w:val="20"/>
              </w:rPr>
              <w:t xml:space="preserve"> Sabor salado, color uniforme.</w:t>
            </w:r>
          </w:p>
          <w:p w:rsidR="009C7DF3" w:rsidRPr="00222BC7" w:rsidRDefault="009C7DF3" w:rsidP="00222BC7">
            <w:pPr>
              <w:spacing w:line="276" w:lineRule="auto"/>
              <w:jc w:val="both"/>
              <w:rPr>
                <w:rStyle w:val="l9"/>
                <w:rFonts w:ascii="Arial" w:hAnsi="Arial" w:cs="Arial"/>
                <w:spacing w:val="-15"/>
                <w:sz w:val="20"/>
                <w:szCs w:val="20"/>
              </w:rPr>
            </w:pPr>
            <w:r w:rsidRPr="00222BC7">
              <w:rPr>
                <w:rStyle w:val="a"/>
                <w:rFonts w:ascii="Arial" w:hAnsi="Arial" w:cs="Arial"/>
                <w:spacing w:val="-15"/>
                <w:sz w:val="20"/>
                <w:szCs w:val="20"/>
              </w:rPr>
              <w:t>T</w:t>
            </w:r>
            <w:r w:rsidRPr="00222BC7">
              <w:rPr>
                <w:rStyle w:val="l9"/>
                <w:rFonts w:ascii="Arial" w:hAnsi="Arial" w:cs="Arial"/>
                <w:spacing w:val="-15"/>
                <w:sz w:val="20"/>
                <w:szCs w:val="20"/>
              </w:rPr>
              <w:t>extura: Firme.</w:t>
            </w:r>
          </w:p>
          <w:p w:rsidR="009C7DF3" w:rsidRPr="00222BC7" w:rsidRDefault="009C7DF3" w:rsidP="00222BC7">
            <w:pPr>
              <w:spacing w:line="276" w:lineRule="auto"/>
              <w:jc w:val="both"/>
              <w:rPr>
                <w:rStyle w:val="a"/>
                <w:rFonts w:ascii="Arial" w:hAnsi="Arial" w:cs="Arial"/>
                <w:sz w:val="20"/>
                <w:szCs w:val="20"/>
              </w:rPr>
            </w:pPr>
            <w:r w:rsidRPr="00222BC7">
              <w:rPr>
                <w:rStyle w:val="a"/>
                <w:rFonts w:ascii="Arial" w:hAnsi="Arial" w:cs="Arial"/>
                <w:b/>
                <w:sz w:val="20"/>
                <w:szCs w:val="20"/>
              </w:rPr>
              <w:t>Queso:</w:t>
            </w:r>
            <w:r w:rsidRPr="00222BC7">
              <w:rPr>
                <w:rStyle w:val="a"/>
                <w:rFonts w:ascii="Arial" w:hAnsi="Arial" w:cs="Arial"/>
                <w:sz w:val="20"/>
                <w:szCs w:val="20"/>
              </w:rPr>
              <w:t xml:space="preserve"> Sabor típico, textura y color uniforme.</w:t>
            </w:r>
          </w:p>
        </w:tc>
        <w:tc>
          <w:tcPr>
            <w:tcW w:w="3792" w:type="dxa"/>
            <w:gridSpan w:val="4"/>
            <w:shd w:val="clear" w:color="auto" w:fill="EAF1DD"/>
            <w:vAlign w:val="center"/>
          </w:tcPr>
          <w:p w:rsidR="009C7DF3" w:rsidRPr="00222BC7" w:rsidRDefault="009C7DF3" w:rsidP="00222BC7">
            <w:pPr>
              <w:spacing w:line="276" w:lineRule="auto"/>
              <w:jc w:val="both"/>
              <w:rPr>
                <w:rStyle w:val="a"/>
                <w:rFonts w:ascii="Arial" w:hAnsi="Arial" w:cs="Arial"/>
                <w:sz w:val="20"/>
                <w:szCs w:val="20"/>
              </w:rPr>
            </w:pPr>
            <w:r w:rsidRPr="00222BC7">
              <w:rPr>
                <w:rStyle w:val="a"/>
                <w:rFonts w:ascii="Arial" w:hAnsi="Arial" w:cs="Arial"/>
                <w:b/>
                <w:sz w:val="20"/>
                <w:szCs w:val="20"/>
              </w:rPr>
              <w:t>Leche:</w:t>
            </w:r>
            <w:r w:rsidRPr="00222BC7">
              <w:rPr>
                <w:rStyle w:val="a"/>
                <w:rFonts w:ascii="Arial" w:hAnsi="Arial" w:cs="Arial"/>
                <w:sz w:val="20"/>
                <w:szCs w:val="20"/>
              </w:rPr>
              <w:t xml:space="preserve"> Agria, amarga.</w:t>
            </w:r>
          </w:p>
          <w:p w:rsidR="009C7DF3" w:rsidRPr="00222BC7" w:rsidRDefault="009C7DF3" w:rsidP="00222BC7">
            <w:pPr>
              <w:spacing w:line="276" w:lineRule="auto"/>
              <w:jc w:val="both"/>
              <w:rPr>
                <w:rStyle w:val="a"/>
                <w:rFonts w:ascii="Arial" w:hAnsi="Arial" w:cs="Arial"/>
                <w:sz w:val="20"/>
                <w:szCs w:val="20"/>
              </w:rPr>
            </w:pPr>
            <w:r w:rsidRPr="00222BC7">
              <w:rPr>
                <w:rStyle w:val="a"/>
                <w:rFonts w:ascii="Arial" w:hAnsi="Arial" w:cs="Arial"/>
                <w:b/>
                <w:sz w:val="20"/>
                <w:szCs w:val="20"/>
              </w:rPr>
              <w:t>Mantequilla:</w:t>
            </w:r>
            <w:r w:rsidRPr="00222BC7">
              <w:rPr>
                <w:rStyle w:val="a"/>
                <w:rFonts w:ascii="Arial" w:hAnsi="Arial" w:cs="Arial"/>
                <w:sz w:val="20"/>
                <w:szCs w:val="20"/>
              </w:rPr>
              <w:t xml:space="preserve"> Agria, amarga, color desigual.</w:t>
            </w:r>
          </w:p>
          <w:p w:rsidR="009C7DF3" w:rsidRPr="00222BC7" w:rsidRDefault="009C7DF3" w:rsidP="00222BC7">
            <w:pPr>
              <w:spacing w:line="276" w:lineRule="auto"/>
              <w:jc w:val="both"/>
              <w:rPr>
                <w:rStyle w:val="l9"/>
                <w:rFonts w:ascii="Arial" w:hAnsi="Arial" w:cs="Arial"/>
                <w:spacing w:val="-15"/>
                <w:sz w:val="20"/>
                <w:szCs w:val="20"/>
              </w:rPr>
            </w:pPr>
            <w:r w:rsidRPr="00222BC7">
              <w:rPr>
                <w:rStyle w:val="a"/>
                <w:rFonts w:ascii="Arial" w:hAnsi="Arial" w:cs="Arial"/>
                <w:spacing w:val="-15"/>
                <w:sz w:val="20"/>
                <w:szCs w:val="20"/>
              </w:rPr>
              <w:t>T</w:t>
            </w:r>
            <w:r w:rsidRPr="00222BC7">
              <w:rPr>
                <w:rStyle w:val="l9"/>
                <w:rFonts w:ascii="Arial" w:hAnsi="Arial" w:cs="Arial"/>
                <w:spacing w:val="-15"/>
                <w:sz w:val="20"/>
                <w:szCs w:val="20"/>
              </w:rPr>
              <w:t>extura: Suave.</w:t>
            </w:r>
          </w:p>
          <w:p w:rsidR="009C7DF3" w:rsidRPr="00222BC7" w:rsidRDefault="009C7DF3" w:rsidP="00222BC7">
            <w:pPr>
              <w:spacing w:line="276" w:lineRule="auto"/>
              <w:jc w:val="both"/>
              <w:rPr>
                <w:rStyle w:val="a"/>
                <w:rFonts w:ascii="Arial" w:hAnsi="Arial" w:cs="Arial"/>
                <w:sz w:val="20"/>
                <w:szCs w:val="20"/>
              </w:rPr>
            </w:pPr>
            <w:r w:rsidRPr="00222BC7">
              <w:rPr>
                <w:rStyle w:val="a"/>
                <w:rFonts w:ascii="Arial" w:hAnsi="Arial" w:cs="Arial"/>
                <w:b/>
                <w:sz w:val="20"/>
                <w:szCs w:val="20"/>
              </w:rPr>
              <w:t>Queso:</w:t>
            </w:r>
            <w:r w:rsidRPr="00222BC7">
              <w:rPr>
                <w:rStyle w:val="a"/>
                <w:rFonts w:ascii="Arial" w:hAnsi="Arial" w:cs="Arial"/>
                <w:sz w:val="20"/>
                <w:szCs w:val="20"/>
              </w:rPr>
              <w:t xml:space="preserve"> Sabor agrio, textura y color desigual</w:t>
            </w:r>
          </w:p>
        </w:tc>
      </w:tr>
      <w:tr w:rsidR="00CB2330" w:rsidTr="00222BC7">
        <w:tc>
          <w:tcPr>
            <w:tcW w:w="8295" w:type="dxa"/>
            <w:gridSpan w:val="8"/>
            <w:shd w:val="clear" w:color="auto" w:fill="auto"/>
            <w:vAlign w:val="center"/>
          </w:tcPr>
          <w:p w:rsidR="00CB2330" w:rsidRPr="00222BC7" w:rsidRDefault="00CB2330" w:rsidP="00222BC7">
            <w:pPr>
              <w:spacing w:line="276" w:lineRule="auto"/>
              <w:jc w:val="center"/>
              <w:rPr>
                <w:rStyle w:val="a"/>
                <w:rFonts w:ascii="Arial" w:hAnsi="Arial" w:cs="Arial"/>
                <w:sz w:val="20"/>
                <w:szCs w:val="20"/>
              </w:rPr>
            </w:pPr>
            <w:r w:rsidRPr="00222BC7">
              <w:rPr>
                <w:rStyle w:val="a"/>
                <w:rFonts w:ascii="Arial" w:hAnsi="Arial" w:cs="Arial"/>
                <w:sz w:val="20"/>
                <w:szCs w:val="20"/>
              </w:rPr>
              <w:t>Es recomendable comprar productos pasteurizados.</w:t>
            </w:r>
          </w:p>
        </w:tc>
      </w:tr>
    </w:tbl>
    <w:p w:rsidR="00CB2330" w:rsidRDefault="00CB2330" w:rsidP="00CB2330">
      <w:pPr>
        <w:spacing w:line="276" w:lineRule="auto"/>
        <w:jc w:val="both"/>
        <w:rPr>
          <w:rStyle w:val="a"/>
          <w:rFonts w:ascii="Arial" w:hAnsi="Arial" w:cs="Arial"/>
          <w:sz w:val="20"/>
          <w:szCs w:val="20"/>
        </w:rPr>
      </w:pPr>
    </w:p>
    <w:p w:rsidR="00CB2330" w:rsidRPr="00CB2330" w:rsidRDefault="00CB2330" w:rsidP="00CB2330">
      <w:pPr>
        <w:autoSpaceDE w:val="0"/>
        <w:autoSpaceDN w:val="0"/>
        <w:adjustRightInd w:val="0"/>
        <w:spacing w:line="276" w:lineRule="auto"/>
        <w:jc w:val="both"/>
        <w:rPr>
          <w:rFonts w:ascii="Arial" w:eastAsia="Calibri" w:hAnsi="Arial" w:cs="Arial"/>
          <w:sz w:val="20"/>
          <w:szCs w:val="20"/>
          <w:lang w:eastAsia="en-US"/>
        </w:rPr>
      </w:pPr>
    </w:p>
    <w:p w:rsidR="00CB2330" w:rsidRDefault="00CB2330" w:rsidP="00CB2330">
      <w:pPr>
        <w:autoSpaceDE w:val="0"/>
        <w:autoSpaceDN w:val="0"/>
        <w:adjustRightInd w:val="0"/>
        <w:spacing w:line="276" w:lineRule="auto"/>
        <w:jc w:val="both"/>
        <w:rPr>
          <w:rFonts w:ascii="Arial" w:eastAsia="Calibri" w:hAnsi="Arial" w:cs="Arial"/>
          <w:sz w:val="20"/>
          <w:szCs w:val="20"/>
          <w:lang w:eastAsia="en-US"/>
        </w:rPr>
      </w:pPr>
    </w:p>
    <w:p w:rsidR="003E0FE2" w:rsidRPr="00CB2330" w:rsidRDefault="003E0FE2" w:rsidP="00CB2330">
      <w:pPr>
        <w:autoSpaceDE w:val="0"/>
        <w:autoSpaceDN w:val="0"/>
        <w:adjustRightInd w:val="0"/>
        <w:spacing w:line="276" w:lineRule="auto"/>
        <w:jc w:val="both"/>
        <w:rPr>
          <w:rFonts w:ascii="Arial" w:eastAsia="Calibri" w:hAnsi="Arial" w:cs="Arial"/>
          <w:sz w:val="20"/>
          <w:szCs w:val="20"/>
          <w:lang w:eastAsia="en-US"/>
        </w:rPr>
      </w:pPr>
    </w:p>
    <w:p w:rsidR="00CB2330" w:rsidRDefault="00CB2330" w:rsidP="00CB2330">
      <w:pPr>
        <w:autoSpaceDE w:val="0"/>
        <w:autoSpaceDN w:val="0"/>
        <w:adjustRightInd w:val="0"/>
        <w:spacing w:line="276" w:lineRule="auto"/>
        <w:jc w:val="both"/>
        <w:rPr>
          <w:rFonts w:ascii="Arial" w:eastAsia="Calibri" w:hAnsi="Arial" w:cs="Arial"/>
          <w:sz w:val="20"/>
          <w:szCs w:val="20"/>
          <w:lang w:eastAsia="en-US"/>
        </w:rPr>
      </w:pPr>
    </w:p>
    <w:p w:rsidR="003A7A91" w:rsidRDefault="003A7A91" w:rsidP="00CB2330">
      <w:pPr>
        <w:autoSpaceDE w:val="0"/>
        <w:autoSpaceDN w:val="0"/>
        <w:adjustRightInd w:val="0"/>
        <w:spacing w:line="276" w:lineRule="auto"/>
        <w:jc w:val="both"/>
        <w:rPr>
          <w:rFonts w:ascii="Arial" w:eastAsia="Calibri" w:hAnsi="Arial" w:cs="Arial"/>
          <w:sz w:val="20"/>
          <w:szCs w:val="20"/>
          <w:lang w:eastAsia="en-US"/>
        </w:rPr>
        <w:sectPr w:rsidR="003A7A91" w:rsidSect="002D3CF1">
          <w:pgSz w:w="11906" w:h="16838"/>
          <w:pgMar w:top="2126" w:right="1701" w:bottom="1418" w:left="2262" w:header="720" w:footer="720" w:gutter="0"/>
          <w:pgNumType w:start="105"/>
          <w:cols w:space="720"/>
          <w:titlePg/>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87"/>
        <w:gridCol w:w="2623"/>
        <w:gridCol w:w="2623"/>
      </w:tblGrid>
      <w:tr w:rsidR="00CB2330" w:rsidRPr="004C50D6" w:rsidTr="003A7A91">
        <w:tc>
          <w:tcPr>
            <w:tcW w:w="8295" w:type="dxa"/>
            <w:gridSpan w:val="3"/>
            <w:shd w:val="clear" w:color="auto" w:fill="C2D69B"/>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b/>
                <w:sz w:val="20"/>
                <w:szCs w:val="20"/>
              </w:rPr>
              <w:lastRenderedPageBreak/>
              <w:t>FRUTAS Y VEGETALES FRESCOS</w:t>
            </w:r>
          </w:p>
        </w:tc>
      </w:tr>
      <w:tr w:rsidR="00222BC7" w:rsidRPr="004C50D6" w:rsidTr="003A7A91">
        <w:tc>
          <w:tcPr>
            <w:tcW w:w="2785" w:type="dxa"/>
            <w:shd w:val="clear" w:color="auto" w:fill="D6E3BC"/>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b/>
                <w:sz w:val="20"/>
                <w:szCs w:val="20"/>
              </w:rPr>
              <w:t>Recepción y mantenimiento</w:t>
            </w:r>
          </w:p>
        </w:tc>
        <w:tc>
          <w:tcPr>
            <w:tcW w:w="2755" w:type="dxa"/>
            <w:shd w:val="clear" w:color="auto" w:fill="D6E3BC"/>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b/>
                <w:sz w:val="20"/>
                <w:szCs w:val="20"/>
              </w:rPr>
              <w:t>Criterios para aceptar (análisis sensorial)</w:t>
            </w:r>
          </w:p>
        </w:tc>
        <w:tc>
          <w:tcPr>
            <w:tcW w:w="2755" w:type="dxa"/>
            <w:shd w:val="clear" w:color="auto" w:fill="D6E3BC"/>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b/>
                <w:sz w:val="20"/>
                <w:szCs w:val="20"/>
              </w:rPr>
              <w:t>Criterios para rechazar</w:t>
            </w:r>
          </w:p>
        </w:tc>
      </w:tr>
      <w:tr w:rsidR="00222BC7" w:rsidRPr="004C50D6" w:rsidTr="003A7A91">
        <w:tc>
          <w:tcPr>
            <w:tcW w:w="2785" w:type="dxa"/>
            <w:shd w:val="clear" w:color="auto" w:fill="EAF1DD"/>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sz w:val="20"/>
                <w:szCs w:val="20"/>
              </w:rPr>
              <w:t xml:space="preserve">Entre 7º C a 12 º C. </w:t>
            </w:r>
          </w:p>
        </w:tc>
        <w:tc>
          <w:tcPr>
            <w:tcW w:w="2755" w:type="dxa"/>
            <w:shd w:val="clear" w:color="auto" w:fill="EAF1DD"/>
            <w:vAlign w:val="center"/>
          </w:tcPr>
          <w:p w:rsidR="00CB2330" w:rsidRPr="004C50D6" w:rsidRDefault="00CB2330" w:rsidP="00222BC7">
            <w:pPr>
              <w:spacing w:line="276" w:lineRule="auto"/>
              <w:jc w:val="both"/>
              <w:rPr>
                <w:rStyle w:val="a"/>
                <w:rFonts w:ascii="Arial" w:hAnsi="Arial" w:cs="Arial"/>
                <w:sz w:val="20"/>
                <w:szCs w:val="20"/>
              </w:rPr>
            </w:pPr>
            <w:r w:rsidRPr="004C50D6">
              <w:rPr>
                <w:rStyle w:val="a"/>
                <w:rFonts w:ascii="Arial" w:hAnsi="Arial" w:cs="Arial"/>
                <w:sz w:val="20"/>
                <w:szCs w:val="20"/>
              </w:rPr>
              <w:t>Apariencia: Ausencia de manchas.</w:t>
            </w:r>
          </w:p>
          <w:p w:rsidR="00CB2330" w:rsidRPr="004C50D6" w:rsidRDefault="00CB2330" w:rsidP="00222BC7">
            <w:pPr>
              <w:spacing w:line="276" w:lineRule="auto"/>
              <w:jc w:val="both"/>
              <w:rPr>
                <w:rStyle w:val="a"/>
                <w:rFonts w:ascii="Arial" w:hAnsi="Arial" w:cs="Arial"/>
                <w:sz w:val="20"/>
                <w:szCs w:val="20"/>
              </w:rPr>
            </w:pPr>
            <w:r w:rsidRPr="004C50D6">
              <w:rPr>
                <w:rStyle w:val="a"/>
                <w:rFonts w:ascii="Arial" w:hAnsi="Arial" w:cs="Arial"/>
                <w:sz w:val="20"/>
                <w:szCs w:val="20"/>
              </w:rPr>
              <w:t>Color: Uniforme.</w:t>
            </w:r>
          </w:p>
          <w:p w:rsidR="00CB2330" w:rsidRPr="004C50D6" w:rsidRDefault="00CB2330" w:rsidP="00222BC7">
            <w:pPr>
              <w:spacing w:line="276" w:lineRule="auto"/>
              <w:jc w:val="both"/>
              <w:rPr>
                <w:rStyle w:val="a"/>
                <w:rFonts w:ascii="Arial" w:hAnsi="Arial" w:cs="Arial"/>
                <w:sz w:val="20"/>
                <w:szCs w:val="20"/>
              </w:rPr>
            </w:pPr>
            <w:r w:rsidRPr="004C50D6">
              <w:rPr>
                <w:rStyle w:val="a"/>
                <w:rFonts w:ascii="Arial" w:hAnsi="Arial" w:cs="Arial"/>
                <w:spacing w:val="-15"/>
                <w:sz w:val="20"/>
                <w:szCs w:val="20"/>
              </w:rPr>
              <w:t>T</w:t>
            </w:r>
            <w:r w:rsidRPr="004C50D6">
              <w:rPr>
                <w:rStyle w:val="l8"/>
                <w:rFonts w:ascii="Arial" w:hAnsi="Arial" w:cs="Arial"/>
                <w:spacing w:val="-15"/>
                <w:sz w:val="20"/>
                <w:szCs w:val="20"/>
              </w:rPr>
              <w:t>extura: Firme.</w:t>
            </w:r>
          </w:p>
        </w:tc>
        <w:tc>
          <w:tcPr>
            <w:tcW w:w="2755" w:type="dxa"/>
            <w:shd w:val="clear" w:color="auto" w:fill="EAF1DD"/>
            <w:vAlign w:val="center"/>
          </w:tcPr>
          <w:p w:rsidR="00CB2330" w:rsidRPr="004C50D6" w:rsidRDefault="00CB2330" w:rsidP="00222BC7">
            <w:pPr>
              <w:spacing w:line="276" w:lineRule="auto"/>
              <w:jc w:val="both"/>
              <w:rPr>
                <w:rStyle w:val="a"/>
                <w:rFonts w:ascii="Arial" w:hAnsi="Arial" w:cs="Arial"/>
                <w:sz w:val="20"/>
                <w:szCs w:val="20"/>
              </w:rPr>
            </w:pPr>
            <w:r w:rsidRPr="004C50D6">
              <w:rPr>
                <w:rStyle w:val="a"/>
                <w:rFonts w:ascii="Arial" w:hAnsi="Arial" w:cs="Arial"/>
                <w:sz w:val="20"/>
                <w:szCs w:val="20"/>
              </w:rPr>
              <w:t>Apariencia: Presencia de manchas.</w:t>
            </w:r>
          </w:p>
          <w:p w:rsidR="00CB2330" w:rsidRPr="004C50D6" w:rsidRDefault="00CB2330" w:rsidP="00222BC7">
            <w:pPr>
              <w:spacing w:line="276" w:lineRule="auto"/>
              <w:jc w:val="both"/>
              <w:rPr>
                <w:rStyle w:val="a"/>
                <w:rFonts w:ascii="Arial" w:hAnsi="Arial" w:cs="Arial"/>
                <w:sz w:val="20"/>
                <w:szCs w:val="20"/>
              </w:rPr>
            </w:pPr>
            <w:r w:rsidRPr="004C50D6">
              <w:rPr>
                <w:rStyle w:val="a"/>
                <w:rFonts w:ascii="Arial" w:hAnsi="Arial" w:cs="Arial"/>
                <w:sz w:val="20"/>
                <w:szCs w:val="20"/>
              </w:rPr>
              <w:t>Color: Desigual.</w:t>
            </w:r>
          </w:p>
          <w:p w:rsidR="00CB2330" w:rsidRPr="004C50D6" w:rsidRDefault="00CB2330" w:rsidP="00222BC7">
            <w:pPr>
              <w:spacing w:line="276" w:lineRule="auto"/>
              <w:jc w:val="both"/>
              <w:rPr>
                <w:rStyle w:val="a"/>
                <w:rFonts w:ascii="Arial" w:hAnsi="Arial" w:cs="Arial"/>
                <w:sz w:val="20"/>
                <w:szCs w:val="20"/>
              </w:rPr>
            </w:pPr>
            <w:r w:rsidRPr="004C50D6">
              <w:rPr>
                <w:rStyle w:val="a"/>
                <w:rFonts w:ascii="Arial" w:hAnsi="Arial" w:cs="Arial"/>
                <w:sz w:val="20"/>
                <w:szCs w:val="20"/>
              </w:rPr>
              <w:t>T</w:t>
            </w:r>
            <w:r w:rsidRPr="004C50D6">
              <w:rPr>
                <w:rStyle w:val="l9"/>
                <w:rFonts w:ascii="Arial" w:hAnsi="Arial" w:cs="Arial"/>
                <w:sz w:val="20"/>
                <w:szCs w:val="20"/>
              </w:rPr>
              <w:t>extura: Blanda, flácida y marchita</w:t>
            </w:r>
          </w:p>
        </w:tc>
      </w:tr>
      <w:tr w:rsidR="00CB2330" w:rsidRPr="004C50D6" w:rsidTr="003A7A91">
        <w:tc>
          <w:tcPr>
            <w:tcW w:w="8295" w:type="dxa"/>
            <w:gridSpan w:val="3"/>
            <w:shd w:val="clear" w:color="auto" w:fill="auto"/>
            <w:vAlign w:val="center"/>
          </w:tcPr>
          <w:p w:rsidR="00CB2330" w:rsidRPr="004C50D6" w:rsidRDefault="00CB2330" w:rsidP="00222BC7">
            <w:pPr>
              <w:spacing w:line="276" w:lineRule="auto"/>
              <w:jc w:val="both"/>
              <w:rPr>
                <w:rStyle w:val="a"/>
                <w:rFonts w:ascii="Arial" w:hAnsi="Arial" w:cs="Arial"/>
                <w:sz w:val="20"/>
                <w:szCs w:val="20"/>
              </w:rPr>
            </w:pPr>
            <w:r w:rsidRPr="004C50D6">
              <w:rPr>
                <w:rStyle w:val="a"/>
                <w:rFonts w:ascii="Arial" w:hAnsi="Arial" w:cs="Arial"/>
                <w:sz w:val="20"/>
                <w:szCs w:val="20"/>
              </w:rPr>
              <w:t>Los productos que no requieren refrigeración son las manzanas, peras, bananas, paltas, frutas cítricas, cebollas y papas.</w:t>
            </w:r>
          </w:p>
        </w:tc>
      </w:tr>
    </w:tbl>
    <w:p w:rsidR="00CB2330" w:rsidRPr="004C50D6" w:rsidRDefault="00CB2330" w:rsidP="00CB2330">
      <w:pPr>
        <w:autoSpaceDE w:val="0"/>
        <w:autoSpaceDN w:val="0"/>
        <w:adjustRightInd w:val="0"/>
        <w:spacing w:line="276" w:lineRule="auto"/>
        <w:jc w:val="both"/>
        <w:rPr>
          <w:rFonts w:ascii="Arial" w:eastAsia="Calibri" w:hAnsi="Arial" w:cs="Arial"/>
          <w:sz w:val="20"/>
          <w:szCs w:val="20"/>
          <w:lang w:eastAsia="en-US"/>
        </w:rPr>
      </w:pPr>
    </w:p>
    <w:p w:rsidR="00CB2330" w:rsidRPr="004C50D6" w:rsidRDefault="00CB2330" w:rsidP="00CB2330">
      <w:pPr>
        <w:autoSpaceDE w:val="0"/>
        <w:autoSpaceDN w:val="0"/>
        <w:adjustRightInd w:val="0"/>
        <w:spacing w:line="276" w:lineRule="auto"/>
        <w:jc w:val="both"/>
        <w:rPr>
          <w:rFonts w:ascii="Arial" w:eastAsia="Calibri" w:hAnsi="Arial" w:cs="Arial"/>
          <w:sz w:val="20"/>
          <w:szCs w:val="20"/>
          <w:lang w:eastAsia="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91"/>
        <w:gridCol w:w="3642"/>
      </w:tblGrid>
      <w:tr w:rsidR="00CB2330" w:rsidRPr="004C50D6" w:rsidTr="00222BC7">
        <w:trPr>
          <w:jc w:val="center"/>
        </w:trPr>
        <w:tc>
          <w:tcPr>
            <w:tcW w:w="8111" w:type="dxa"/>
            <w:gridSpan w:val="2"/>
            <w:shd w:val="clear" w:color="auto" w:fill="C2D69B"/>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b/>
                <w:sz w:val="20"/>
                <w:szCs w:val="20"/>
              </w:rPr>
              <w:t>ALIMENTOS ENLATADOS</w:t>
            </w:r>
          </w:p>
        </w:tc>
      </w:tr>
      <w:tr w:rsidR="00CB2330" w:rsidRPr="004C50D6" w:rsidTr="00222BC7">
        <w:trPr>
          <w:jc w:val="center"/>
        </w:trPr>
        <w:tc>
          <w:tcPr>
            <w:tcW w:w="4394" w:type="dxa"/>
            <w:shd w:val="clear" w:color="auto" w:fill="D6E3BC"/>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b/>
                <w:sz w:val="20"/>
                <w:szCs w:val="20"/>
              </w:rPr>
              <w:t>Criterios para aceptar (análisis sensorial)</w:t>
            </w:r>
          </w:p>
        </w:tc>
        <w:tc>
          <w:tcPr>
            <w:tcW w:w="3717" w:type="dxa"/>
            <w:shd w:val="clear" w:color="auto" w:fill="D6E3BC"/>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b/>
                <w:sz w:val="20"/>
                <w:szCs w:val="20"/>
              </w:rPr>
              <w:t>Criterios para rechazar</w:t>
            </w:r>
          </w:p>
        </w:tc>
      </w:tr>
      <w:tr w:rsidR="00CB2330" w:rsidRPr="004C50D6" w:rsidTr="00222BC7">
        <w:trPr>
          <w:jc w:val="center"/>
        </w:trPr>
        <w:tc>
          <w:tcPr>
            <w:tcW w:w="4394" w:type="dxa"/>
            <w:shd w:val="clear" w:color="auto" w:fill="EAF1DD"/>
            <w:vAlign w:val="center"/>
          </w:tcPr>
          <w:p w:rsidR="00CB2330" w:rsidRPr="004C50D6" w:rsidRDefault="00CB2330" w:rsidP="00222BC7">
            <w:pPr>
              <w:spacing w:line="276" w:lineRule="auto"/>
              <w:jc w:val="both"/>
              <w:rPr>
                <w:rStyle w:val="a"/>
                <w:rFonts w:ascii="Arial" w:hAnsi="Arial" w:cs="Arial"/>
                <w:sz w:val="20"/>
                <w:szCs w:val="20"/>
              </w:rPr>
            </w:pPr>
            <w:r w:rsidRPr="004C50D6">
              <w:rPr>
                <w:rStyle w:val="a"/>
                <w:rFonts w:ascii="Arial" w:hAnsi="Arial" w:cs="Arial"/>
                <w:sz w:val="20"/>
                <w:szCs w:val="20"/>
              </w:rPr>
              <w:t xml:space="preserve">Apariencia: La lata y </w:t>
            </w:r>
            <w:r w:rsidRPr="004C50D6">
              <w:rPr>
                <w:rStyle w:val="l9"/>
                <w:rFonts w:ascii="Arial" w:hAnsi="Arial" w:cs="Arial"/>
                <w:sz w:val="20"/>
                <w:szCs w:val="20"/>
              </w:rPr>
              <w:t xml:space="preserve">el sellado </w:t>
            </w:r>
            <w:r w:rsidRPr="004C50D6">
              <w:rPr>
                <w:rStyle w:val="l8"/>
                <w:rFonts w:ascii="Arial" w:hAnsi="Arial" w:cs="Arial"/>
                <w:sz w:val="20"/>
                <w:szCs w:val="20"/>
              </w:rPr>
              <w:t xml:space="preserve">están en buenas </w:t>
            </w:r>
            <w:r w:rsidRPr="004C50D6">
              <w:rPr>
                <w:rStyle w:val="a"/>
                <w:rFonts w:ascii="Arial" w:hAnsi="Arial" w:cs="Arial"/>
                <w:sz w:val="20"/>
                <w:szCs w:val="20"/>
              </w:rPr>
              <w:t>condiciones.</w:t>
            </w:r>
          </w:p>
        </w:tc>
        <w:tc>
          <w:tcPr>
            <w:tcW w:w="3717" w:type="dxa"/>
            <w:shd w:val="clear" w:color="auto" w:fill="EAF1DD"/>
            <w:vAlign w:val="center"/>
          </w:tcPr>
          <w:p w:rsidR="00CB2330" w:rsidRPr="004C50D6" w:rsidRDefault="00CB2330" w:rsidP="00222BC7">
            <w:pPr>
              <w:spacing w:line="276" w:lineRule="auto"/>
              <w:jc w:val="both"/>
              <w:rPr>
                <w:rStyle w:val="a"/>
                <w:rFonts w:ascii="Arial" w:hAnsi="Arial" w:cs="Arial"/>
                <w:sz w:val="20"/>
                <w:szCs w:val="20"/>
              </w:rPr>
            </w:pPr>
            <w:r w:rsidRPr="004C50D6">
              <w:rPr>
                <w:rStyle w:val="a"/>
                <w:rFonts w:ascii="Arial" w:hAnsi="Arial" w:cs="Arial"/>
                <w:spacing w:val="15"/>
                <w:sz w:val="20"/>
                <w:szCs w:val="20"/>
              </w:rPr>
              <w:t xml:space="preserve">Apariencia: Abolladuras, falta de etiquetas, </w:t>
            </w:r>
            <w:r w:rsidRPr="004C50D6">
              <w:rPr>
                <w:rStyle w:val="a"/>
                <w:rFonts w:ascii="Arial" w:hAnsi="Arial" w:cs="Arial"/>
                <w:sz w:val="20"/>
                <w:szCs w:val="20"/>
              </w:rPr>
              <w:t>extremos inflados, sellado defectuoso, presencia de oxido</w:t>
            </w:r>
          </w:p>
        </w:tc>
      </w:tr>
      <w:tr w:rsidR="00CB2330" w:rsidRPr="004C50D6" w:rsidTr="00222BC7">
        <w:trPr>
          <w:jc w:val="center"/>
        </w:trPr>
        <w:tc>
          <w:tcPr>
            <w:tcW w:w="8111" w:type="dxa"/>
            <w:gridSpan w:val="2"/>
            <w:shd w:val="clear" w:color="auto" w:fill="auto"/>
            <w:vAlign w:val="center"/>
          </w:tcPr>
          <w:p w:rsidR="00CB2330" w:rsidRPr="004C50D6" w:rsidRDefault="00CB2330" w:rsidP="00222BC7">
            <w:pPr>
              <w:autoSpaceDE w:val="0"/>
              <w:autoSpaceDN w:val="0"/>
              <w:adjustRightInd w:val="0"/>
              <w:spacing w:line="276" w:lineRule="auto"/>
              <w:jc w:val="both"/>
              <w:rPr>
                <w:rStyle w:val="a"/>
                <w:rFonts w:ascii="Arial" w:eastAsia="Calibri" w:hAnsi="Arial" w:cs="Arial"/>
                <w:sz w:val="20"/>
                <w:szCs w:val="20"/>
                <w:lang w:eastAsia="en-US"/>
              </w:rPr>
            </w:pPr>
            <w:r w:rsidRPr="004C50D6">
              <w:rPr>
                <w:rStyle w:val="a"/>
                <w:rFonts w:ascii="Arial" w:hAnsi="Arial" w:cs="Arial"/>
                <w:sz w:val="20"/>
                <w:szCs w:val="20"/>
              </w:rPr>
              <w:t>Se deberá eliminar y nunca se deberá probar si el contenido del alimento envasado contiene espuma o un líquido lechoso</w:t>
            </w:r>
            <w:r w:rsidRPr="004C50D6">
              <w:rPr>
                <w:rFonts w:ascii="Arial" w:eastAsia="Calibri" w:hAnsi="Arial" w:cs="Arial"/>
                <w:sz w:val="20"/>
                <w:szCs w:val="20"/>
                <w:lang w:eastAsia="en-US"/>
              </w:rPr>
              <w:t>.</w:t>
            </w:r>
          </w:p>
        </w:tc>
      </w:tr>
    </w:tbl>
    <w:p w:rsidR="00CB2330" w:rsidRPr="004C50D6" w:rsidRDefault="00CB2330" w:rsidP="00CB2330">
      <w:pPr>
        <w:autoSpaceDE w:val="0"/>
        <w:autoSpaceDN w:val="0"/>
        <w:adjustRightInd w:val="0"/>
        <w:spacing w:line="276" w:lineRule="auto"/>
        <w:jc w:val="both"/>
        <w:rPr>
          <w:rFonts w:ascii="Arial" w:eastAsia="Calibri" w:hAnsi="Arial" w:cs="Arial"/>
          <w:sz w:val="20"/>
          <w:szCs w:val="20"/>
          <w:lang w:eastAsia="en-US"/>
        </w:rPr>
      </w:pPr>
    </w:p>
    <w:p w:rsidR="00CB2330" w:rsidRPr="004C50D6" w:rsidRDefault="00CB2330" w:rsidP="00CB2330">
      <w:pPr>
        <w:autoSpaceDE w:val="0"/>
        <w:autoSpaceDN w:val="0"/>
        <w:adjustRightInd w:val="0"/>
        <w:spacing w:line="276" w:lineRule="auto"/>
        <w:jc w:val="both"/>
        <w:rPr>
          <w:rFonts w:ascii="Arial" w:eastAsia="Calibri" w:hAnsi="Arial" w:cs="Arial"/>
          <w:sz w:val="20"/>
          <w:szCs w:val="20"/>
          <w:lang w:eastAsia="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87"/>
        <w:gridCol w:w="2623"/>
        <w:gridCol w:w="2623"/>
      </w:tblGrid>
      <w:tr w:rsidR="00CB2330" w:rsidRPr="004C50D6" w:rsidTr="00222BC7">
        <w:tc>
          <w:tcPr>
            <w:tcW w:w="8295" w:type="dxa"/>
            <w:gridSpan w:val="3"/>
            <w:shd w:val="clear" w:color="auto" w:fill="C2D69B"/>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b/>
                <w:sz w:val="20"/>
                <w:szCs w:val="20"/>
              </w:rPr>
              <w:t>ALIMENTOS PROCESADOS REFRIGERADOS</w:t>
            </w:r>
          </w:p>
        </w:tc>
      </w:tr>
      <w:tr w:rsidR="00222BC7" w:rsidRPr="004C50D6" w:rsidTr="00222BC7">
        <w:tc>
          <w:tcPr>
            <w:tcW w:w="2785" w:type="dxa"/>
            <w:shd w:val="clear" w:color="auto" w:fill="D6E3BC"/>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b/>
                <w:sz w:val="20"/>
                <w:szCs w:val="20"/>
              </w:rPr>
              <w:t>Recepción y mantenimiento</w:t>
            </w:r>
          </w:p>
        </w:tc>
        <w:tc>
          <w:tcPr>
            <w:tcW w:w="2755" w:type="dxa"/>
            <w:shd w:val="clear" w:color="auto" w:fill="D6E3BC"/>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b/>
                <w:sz w:val="20"/>
                <w:szCs w:val="20"/>
              </w:rPr>
              <w:t>Criterios para aceptar (análisis sensorial)</w:t>
            </w:r>
          </w:p>
        </w:tc>
        <w:tc>
          <w:tcPr>
            <w:tcW w:w="2755" w:type="dxa"/>
            <w:shd w:val="clear" w:color="auto" w:fill="D6E3BC"/>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b/>
                <w:sz w:val="20"/>
                <w:szCs w:val="20"/>
              </w:rPr>
              <w:t>Criterios para rechazar</w:t>
            </w:r>
          </w:p>
        </w:tc>
      </w:tr>
      <w:tr w:rsidR="00222BC7" w:rsidRPr="004C50D6" w:rsidTr="00222BC7">
        <w:tc>
          <w:tcPr>
            <w:tcW w:w="2785" w:type="dxa"/>
            <w:shd w:val="clear" w:color="auto" w:fill="EAF1DD"/>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sz w:val="20"/>
                <w:szCs w:val="20"/>
              </w:rPr>
              <w:t xml:space="preserve">&lt; 5º C. </w:t>
            </w:r>
          </w:p>
        </w:tc>
        <w:tc>
          <w:tcPr>
            <w:tcW w:w="2755" w:type="dxa"/>
            <w:shd w:val="clear" w:color="auto" w:fill="EAF1DD"/>
            <w:vAlign w:val="center"/>
          </w:tcPr>
          <w:p w:rsidR="00CB2330" w:rsidRPr="004C50D6" w:rsidRDefault="00CB2330" w:rsidP="00222BC7">
            <w:pPr>
              <w:spacing w:line="276" w:lineRule="auto"/>
              <w:jc w:val="both"/>
              <w:rPr>
                <w:rStyle w:val="a"/>
                <w:rFonts w:ascii="Arial" w:hAnsi="Arial" w:cs="Arial"/>
                <w:sz w:val="20"/>
                <w:szCs w:val="20"/>
              </w:rPr>
            </w:pPr>
            <w:r w:rsidRPr="004C50D6">
              <w:rPr>
                <w:rStyle w:val="a"/>
                <w:rFonts w:ascii="Arial" w:hAnsi="Arial" w:cs="Arial"/>
                <w:sz w:val="20"/>
                <w:szCs w:val="20"/>
              </w:rPr>
              <w:t>Apariencia: Empaque intacto y en buena condición.</w:t>
            </w:r>
          </w:p>
        </w:tc>
        <w:tc>
          <w:tcPr>
            <w:tcW w:w="2755" w:type="dxa"/>
            <w:shd w:val="clear" w:color="auto" w:fill="EAF1DD"/>
            <w:vAlign w:val="center"/>
          </w:tcPr>
          <w:p w:rsidR="00CB2330" w:rsidRPr="004C50D6" w:rsidRDefault="00CB2330" w:rsidP="00222BC7">
            <w:pPr>
              <w:spacing w:line="276" w:lineRule="auto"/>
              <w:jc w:val="both"/>
              <w:rPr>
                <w:rStyle w:val="a"/>
                <w:rFonts w:ascii="Arial" w:hAnsi="Arial" w:cs="Arial"/>
                <w:sz w:val="20"/>
                <w:szCs w:val="20"/>
              </w:rPr>
            </w:pPr>
            <w:r w:rsidRPr="004C50D6">
              <w:rPr>
                <w:rStyle w:val="a"/>
                <w:rFonts w:ascii="Arial" w:hAnsi="Arial" w:cs="Arial"/>
                <w:sz w:val="20"/>
                <w:szCs w:val="20"/>
              </w:rPr>
              <w:t>Apariencia: Paquetes rotos o con fecha vencida.</w:t>
            </w:r>
          </w:p>
        </w:tc>
      </w:tr>
      <w:tr w:rsidR="00CB2330" w:rsidRPr="004C50D6" w:rsidTr="00222BC7">
        <w:tc>
          <w:tcPr>
            <w:tcW w:w="8295" w:type="dxa"/>
            <w:gridSpan w:val="3"/>
            <w:shd w:val="clear" w:color="auto" w:fill="auto"/>
            <w:vAlign w:val="center"/>
          </w:tcPr>
          <w:p w:rsidR="00CB2330" w:rsidRPr="004C50D6" w:rsidRDefault="00CB2330" w:rsidP="00222BC7">
            <w:pPr>
              <w:spacing w:line="276" w:lineRule="auto"/>
              <w:jc w:val="both"/>
              <w:rPr>
                <w:rStyle w:val="a"/>
                <w:rFonts w:ascii="Arial" w:hAnsi="Arial" w:cs="Arial"/>
                <w:sz w:val="20"/>
                <w:szCs w:val="20"/>
              </w:rPr>
            </w:pPr>
            <w:r w:rsidRPr="004C50D6">
              <w:rPr>
                <w:rStyle w:val="a"/>
                <w:rFonts w:ascii="Arial" w:hAnsi="Arial" w:cs="Arial"/>
                <w:sz w:val="20"/>
                <w:szCs w:val="20"/>
              </w:rPr>
              <w:t>Son los alimentos pre-cocidos, pre-cortados, platillos refrigerados, frutas, vegetales frescos cortados.</w:t>
            </w:r>
          </w:p>
        </w:tc>
      </w:tr>
    </w:tbl>
    <w:p w:rsidR="00CB2330" w:rsidRPr="004C50D6" w:rsidRDefault="00CB2330" w:rsidP="00CB2330">
      <w:pPr>
        <w:autoSpaceDE w:val="0"/>
        <w:autoSpaceDN w:val="0"/>
        <w:adjustRightInd w:val="0"/>
        <w:spacing w:line="276" w:lineRule="auto"/>
        <w:jc w:val="both"/>
        <w:rPr>
          <w:rFonts w:ascii="Arial" w:eastAsia="Calibri" w:hAnsi="Arial" w:cs="Arial"/>
          <w:sz w:val="20"/>
          <w:szCs w:val="20"/>
          <w:lang w:eastAsia="en-US"/>
        </w:rPr>
      </w:pPr>
    </w:p>
    <w:p w:rsidR="00CB2330" w:rsidRPr="004C50D6" w:rsidRDefault="00CB2330" w:rsidP="00CB2330">
      <w:pPr>
        <w:autoSpaceDE w:val="0"/>
        <w:autoSpaceDN w:val="0"/>
        <w:adjustRightInd w:val="0"/>
        <w:spacing w:line="276" w:lineRule="auto"/>
        <w:jc w:val="both"/>
        <w:rPr>
          <w:rFonts w:ascii="Arial" w:eastAsia="Calibri" w:hAnsi="Arial" w:cs="Arial"/>
          <w:sz w:val="20"/>
          <w:szCs w:val="20"/>
          <w:lang w:eastAsia="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73"/>
        <w:gridCol w:w="2604"/>
        <w:gridCol w:w="2656"/>
      </w:tblGrid>
      <w:tr w:rsidR="00CB2330" w:rsidRPr="004C50D6" w:rsidTr="00222BC7">
        <w:tc>
          <w:tcPr>
            <w:tcW w:w="8645" w:type="dxa"/>
            <w:gridSpan w:val="3"/>
            <w:shd w:val="clear" w:color="auto" w:fill="C2D69B"/>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b/>
                <w:sz w:val="20"/>
                <w:szCs w:val="20"/>
              </w:rPr>
              <w:t>ALIMENTOS PROCESADOS CONGELADOS</w:t>
            </w:r>
          </w:p>
        </w:tc>
      </w:tr>
      <w:tr w:rsidR="00222BC7" w:rsidRPr="004C50D6" w:rsidTr="00222BC7">
        <w:tc>
          <w:tcPr>
            <w:tcW w:w="2881" w:type="dxa"/>
            <w:shd w:val="clear" w:color="auto" w:fill="D6E3BC"/>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b/>
                <w:sz w:val="20"/>
                <w:szCs w:val="20"/>
              </w:rPr>
              <w:t>Recepción y mantenimiento</w:t>
            </w:r>
          </w:p>
        </w:tc>
        <w:tc>
          <w:tcPr>
            <w:tcW w:w="2882" w:type="dxa"/>
            <w:shd w:val="clear" w:color="auto" w:fill="D6E3BC"/>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b/>
                <w:sz w:val="20"/>
                <w:szCs w:val="20"/>
              </w:rPr>
              <w:t>Criterios para aceptar (análisis sensorial)</w:t>
            </w:r>
          </w:p>
        </w:tc>
        <w:tc>
          <w:tcPr>
            <w:tcW w:w="2882" w:type="dxa"/>
            <w:shd w:val="clear" w:color="auto" w:fill="D6E3BC"/>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b/>
                <w:sz w:val="20"/>
                <w:szCs w:val="20"/>
              </w:rPr>
              <w:t>Criterios para rechazar</w:t>
            </w:r>
          </w:p>
        </w:tc>
      </w:tr>
      <w:tr w:rsidR="00222BC7" w:rsidRPr="004C50D6" w:rsidTr="00222BC7">
        <w:tc>
          <w:tcPr>
            <w:tcW w:w="2881" w:type="dxa"/>
            <w:shd w:val="clear" w:color="auto" w:fill="EAF1DD"/>
            <w:vAlign w:val="center"/>
          </w:tcPr>
          <w:p w:rsidR="00CB2330" w:rsidRPr="004C50D6" w:rsidRDefault="00CB2330" w:rsidP="00222BC7">
            <w:pPr>
              <w:spacing w:line="276" w:lineRule="auto"/>
              <w:jc w:val="center"/>
              <w:rPr>
                <w:rStyle w:val="a"/>
                <w:rFonts w:ascii="Arial" w:hAnsi="Arial" w:cs="Arial"/>
                <w:b/>
                <w:sz w:val="20"/>
                <w:szCs w:val="20"/>
              </w:rPr>
            </w:pPr>
            <w:r w:rsidRPr="004C50D6">
              <w:rPr>
                <w:rStyle w:val="a"/>
                <w:rFonts w:ascii="Arial" w:hAnsi="Arial" w:cs="Arial"/>
                <w:sz w:val="20"/>
                <w:szCs w:val="20"/>
              </w:rPr>
              <w:t>Congelados a -18º C.</w:t>
            </w:r>
          </w:p>
        </w:tc>
        <w:tc>
          <w:tcPr>
            <w:tcW w:w="2882" w:type="dxa"/>
            <w:shd w:val="clear" w:color="auto" w:fill="EAF1DD"/>
            <w:vAlign w:val="center"/>
          </w:tcPr>
          <w:p w:rsidR="00CB2330" w:rsidRPr="004C50D6" w:rsidRDefault="00CB2330" w:rsidP="00222BC7">
            <w:pPr>
              <w:spacing w:line="276" w:lineRule="auto"/>
              <w:jc w:val="both"/>
              <w:rPr>
                <w:rStyle w:val="a"/>
                <w:rFonts w:ascii="Arial" w:hAnsi="Arial" w:cs="Arial"/>
                <w:sz w:val="20"/>
                <w:szCs w:val="20"/>
              </w:rPr>
            </w:pPr>
            <w:r w:rsidRPr="004C50D6">
              <w:rPr>
                <w:rStyle w:val="a"/>
                <w:rFonts w:ascii="Arial" w:hAnsi="Arial" w:cs="Arial"/>
                <w:sz w:val="20"/>
                <w:szCs w:val="20"/>
              </w:rPr>
              <w:t>Apariencia: Empaque intacto y en buena condición.</w:t>
            </w:r>
          </w:p>
        </w:tc>
        <w:tc>
          <w:tcPr>
            <w:tcW w:w="2882" w:type="dxa"/>
            <w:shd w:val="clear" w:color="auto" w:fill="EAF1DD"/>
            <w:vAlign w:val="center"/>
          </w:tcPr>
          <w:p w:rsidR="00CB2330" w:rsidRPr="004C50D6" w:rsidRDefault="00CB2330" w:rsidP="00222BC7">
            <w:pPr>
              <w:spacing w:line="276" w:lineRule="auto"/>
              <w:jc w:val="both"/>
              <w:rPr>
                <w:rStyle w:val="a"/>
                <w:rFonts w:ascii="Arial" w:hAnsi="Arial" w:cs="Arial"/>
                <w:spacing w:val="-15"/>
                <w:sz w:val="20"/>
                <w:szCs w:val="20"/>
              </w:rPr>
            </w:pPr>
            <w:r w:rsidRPr="004C50D6">
              <w:rPr>
                <w:rStyle w:val="a"/>
                <w:rFonts w:ascii="Arial" w:hAnsi="Arial" w:cs="Arial"/>
                <w:sz w:val="20"/>
                <w:szCs w:val="20"/>
              </w:rPr>
              <w:t xml:space="preserve">Apariencia: Presencia de líquidos congelados al fondo del envase; evidencia de re- congelación, es decir, que lo descongelaron y lo volvieron a </w:t>
            </w:r>
            <w:r w:rsidRPr="004C50D6">
              <w:rPr>
                <w:rStyle w:val="a"/>
                <w:rFonts w:ascii="Arial" w:hAnsi="Arial" w:cs="Arial"/>
                <w:spacing w:val="-15"/>
                <w:sz w:val="20"/>
                <w:szCs w:val="20"/>
              </w:rPr>
              <w:t>congelar.</w:t>
            </w:r>
          </w:p>
          <w:p w:rsidR="00CB2330" w:rsidRPr="004C50D6" w:rsidRDefault="00CB2330" w:rsidP="00222BC7">
            <w:pPr>
              <w:spacing w:line="276" w:lineRule="auto"/>
              <w:jc w:val="both"/>
              <w:rPr>
                <w:rStyle w:val="a"/>
                <w:rFonts w:ascii="Arial" w:hAnsi="Arial" w:cs="Arial"/>
                <w:sz w:val="20"/>
                <w:szCs w:val="20"/>
              </w:rPr>
            </w:pPr>
            <w:r w:rsidRPr="004C50D6">
              <w:rPr>
                <w:rStyle w:val="a"/>
                <w:rFonts w:ascii="Arial" w:hAnsi="Arial" w:cs="Arial"/>
                <w:sz w:val="20"/>
                <w:szCs w:val="20"/>
              </w:rPr>
              <w:t>Color: Anormal.</w:t>
            </w:r>
          </w:p>
          <w:p w:rsidR="00CB2330" w:rsidRPr="004C50D6" w:rsidRDefault="00CB2330" w:rsidP="00222BC7">
            <w:pPr>
              <w:spacing w:line="276" w:lineRule="auto"/>
              <w:jc w:val="both"/>
              <w:rPr>
                <w:rStyle w:val="a"/>
                <w:rFonts w:ascii="Arial" w:hAnsi="Arial" w:cs="Arial"/>
                <w:sz w:val="20"/>
                <w:szCs w:val="20"/>
              </w:rPr>
            </w:pPr>
            <w:r w:rsidRPr="004C50D6">
              <w:rPr>
                <w:rStyle w:val="a"/>
                <w:rFonts w:ascii="Arial" w:hAnsi="Arial" w:cs="Arial"/>
                <w:spacing w:val="-15"/>
                <w:sz w:val="20"/>
                <w:szCs w:val="20"/>
              </w:rPr>
              <w:t>T</w:t>
            </w:r>
            <w:r w:rsidRPr="004C50D6">
              <w:rPr>
                <w:rStyle w:val="l8"/>
                <w:rFonts w:ascii="Arial" w:hAnsi="Arial" w:cs="Arial"/>
                <w:spacing w:val="-15"/>
                <w:sz w:val="20"/>
                <w:szCs w:val="20"/>
              </w:rPr>
              <w:t>extura: Seca</w:t>
            </w:r>
          </w:p>
        </w:tc>
      </w:tr>
    </w:tbl>
    <w:p w:rsidR="00CB2330" w:rsidRPr="00CB2330" w:rsidRDefault="00CB2330" w:rsidP="00CB2330">
      <w:pPr>
        <w:autoSpaceDE w:val="0"/>
        <w:autoSpaceDN w:val="0"/>
        <w:adjustRightInd w:val="0"/>
        <w:spacing w:line="276" w:lineRule="auto"/>
        <w:jc w:val="both"/>
        <w:rPr>
          <w:rFonts w:ascii="Arial" w:eastAsia="Calibri" w:hAnsi="Arial" w:cs="Arial"/>
          <w:sz w:val="20"/>
          <w:szCs w:val="20"/>
          <w:lang w:eastAsia="en-US"/>
        </w:rPr>
      </w:pPr>
    </w:p>
    <w:p w:rsidR="00CB2330" w:rsidRPr="002C3FF1" w:rsidRDefault="00CB2330" w:rsidP="00CB2330">
      <w:pPr>
        <w:spacing w:line="276" w:lineRule="auto"/>
        <w:jc w:val="both"/>
        <w:rPr>
          <w:rFonts w:ascii="Arial" w:hAnsi="Arial" w:cs="Arial"/>
          <w:sz w:val="20"/>
          <w:szCs w:val="20"/>
        </w:rPr>
      </w:pPr>
      <w:r w:rsidRPr="002C3FF1">
        <w:rPr>
          <w:rFonts w:ascii="Arial" w:hAnsi="Arial" w:cs="Arial"/>
          <w:sz w:val="20"/>
          <w:szCs w:val="20"/>
        </w:rPr>
        <w:t xml:space="preserve">  </w:t>
      </w:r>
    </w:p>
    <w:p w:rsidR="00CB2330" w:rsidRPr="00CB2330" w:rsidRDefault="00CB2330" w:rsidP="00CB2330">
      <w:pPr>
        <w:autoSpaceDE w:val="0"/>
        <w:autoSpaceDN w:val="0"/>
        <w:adjustRightInd w:val="0"/>
        <w:spacing w:line="276" w:lineRule="auto"/>
        <w:jc w:val="both"/>
        <w:rPr>
          <w:rFonts w:ascii="Arial" w:eastAsia="Calibri" w:hAnsi="Arial" w:cs="Arial"/>
          <w:sz w:val="20"/>
          <w:szCs w:val="20"/>
          <w:lang w:eastAsia="en-US"/>
        </w:rPr>
      </w:pPr>
    </w:p>
    <w:p w:rsidR="00CB2330" w:rsidRPr="00CB2330" w:rsidRDefault="00CB2330" w:rsidP="00CB2330">
      <w:pPr>
        <w:autoSpaceDE w:val="0"/>
        <w:autoSpaceDN w:val="0"/>
        <w:adjustRightInd w:val="0"/>
        <w:rPr>
          <w:rFonts w:ascii="Arial" w:eastAsia="Calibri" w:hAnsi="Arial" w:cs="Arial"/>
          <w:lang w:eastAsia="en-US"/>
        </w:rPr>
      </w:pPr>
    </w:p>
    <w:p w:rsidR="003A7A91" w:rsidRDefault="003A7A91" w:rsidP="00CB2330">
      <w:pPr>
        <w:autoSpaceDE w:val="0"/>
        <w:autoSpaceDN w:val="0"/>
        <w:adjustRightInd w:val="0"/>
        <w:rPr>
          <w:rFonts w:ascii="Arial" w:eastAsia="Calibri" w:hAnsi="Arial" w:cs="Arial"/>
          <w:lang w:eastAsia="en-US"/>
        </w:rPr>
        <w:sectPr w:rsidR="003A7A91" w:rsidSect="002D3CF1">
          <w:pgSz w:w="11906" w:h="16838"/>
          <w:pgMar w:top="2126" w:right="1701" w:bottom="1418" w:left="2262" w:header="720" w:footer="720" w:gutter="0"/>
          <w:pgNumType w:start="105"/>
          <w:cols w:space="720"/>
          <w:titlePg/>
          <w:docGrid w:linePitch="360"/>
        </w:sectPr>
      </w:pPr>
    </w:p>
    <w:p w:rsidR="00CB2330" w:rsidRPr="00CB2330" w:rsidRDefault="00E95F6E" w:rsidP="00CB2330">
      <w:pPr>
        <w:autoSpaceDE w:val="0"/>
        <w:autoSpaceDN w:val="0"/>
        <w:adjustRightInd w:val="0"/>
        <w:rPr>
          <w:rFonts w:ascii="Arial" w:eastAsia="Calibri" w:hAnsi="Arial" w:cs="Arial"/>
          <w:lang w:eastAsia="en-US"/>
        </w:rPr>
      </w:pPr>
      <w:r>
        <w:rPr>
          <w:noProof/>
          <w:lang w:val="es-MX" w:eastAsia="es-MX"/>
        </w:rPr>
        <w:lastRenderedPageBreak/>
        <w:drawing>
          <wp:inline distT="0" distB="0" distL="0" distR="0">
            <wp:extent cx="5225415" cy="2766695"/>
            <wp:effectExtent l="0" t="0" r="0" b="0"/>
            <wp:docPr id="7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29">
                      <a:extLst>
                        <a:ext uri="{28A0092B-C50C-407E-A947-70E740481C1C}">
                          <a14:useLocalDpi xmlns:a14="http://schemas.microsoft.com/office/drawing/2010/main" val="0"/>
                        </a:ext>
                      </a:extLst>
                    </a:blip>
                    <a:srcRect l="9708" t="33824" r="36292" b="18529"/>
                    <a:stretch>
                      <a:fillRect/>
                    </a:stretch>
                  </pic:blipFill>
                  <pic:spPr bwMode="auto">
                    <a:xfrm>
                      <a:off x="0" y="0"/>
                      <a:ext cx="5225415" cy="2766695"/>
                    </a:xfrm>
                    <a:prstGeom prst="rect">
                      <a:avLst/>
                    </a:prstGeom>
                    <a:noFill/>
                    <a:ln>
                      <a:noFill/>
                    </a:ln>
                  </pic:spPr>
                </pic:pic>
              </a:graphicData>
            </a:graphic>
          </wp:inline>
        </w:drawing>
      </w:r>
    </w:p>
    <w:p w:rsidR="00CB2330" w:rsidRPr="00CB2330" w:rsidRDefault="00CB2330" w:rsidP="00CB2330">
      <w:pPr>
        <w:autoSpaceDE w:val="0"/>
        <w:autoSpaceDN w:val="0"/>
        <w:adjustRightInd w:val="0"/>
        <w:rPr>
          <w:rFonts w:ascii="Arial" w:eastAsia="Calibri" w:hAnsi="Arial" w:cs="Arial"/>
          <w:lang w:eastAsia="en-US"/>
        </w:rPr>
      </w:pPr>
    </w:p>
    <w:p w:rsidR="00CB2330" w:rsidRPr="003E0FE2" w:rsidRDefault="003E0FE2" w:rsidP="003E0FE2">
      <w:pPr>
        <w:autoSpaceDE w:val="0"/>
        <w:autoSpaceDN w:val="0"/>
        <w:adjustRightInd w:val="0"/>
        <w:jc w:val="center"/>
        <w:rPr>
          <w:rFonts w:ascii="Arial" w:eastAsia="Calibri" w:hAnsi="Arial" w:cs="Arial"/>
          <w:b/>
          <w:lang w:eastAsia="en-US"/>
        </w:rPr>
      </w:pPr>
      <w:r w:rsidRPr="003E0FE2">
        <w:rPr>
          <w:rFonts w:ascii="Arial" w:eastAsia="Calibri" w:hAnsi="Arial" w:cs="Arial"/>
          <w:b/>
          <w:lang w:eastAsia="en-US"/>
        </w:rPr>
        <w:t>Requisitos para la cocción de Alimentos Específicos</w:t>
      </w:r>
    </w:p>
    <w:p w:rsidR="00CB2330" w:rsidRPr="00CB2330" w:rsidRDefault="00CB2330" w:rsidP="00CB2330">
      <w:pPr>
        <w:autoSpaceDE w:val="0"/>
        <w:autoSpaceDN w:val="0"/>
        <w:adjustRightInd w:val="0"/>
        <w:rPr>
          <w:rFonts w:ascii="Arial" w:eastAsia="Calibri" w:hAnsi="Arial" w:cs="Arial"/>
          <w:lang w:eastAsia="en-US"/>
        </w:rPr>
      </w:pPr>
    </w:p>
    <w:p w:rsidR="00CB2330" w:rsidRPr="00CB2330" w:rsidRDefault="00E95F6E" w:rsidP="00CB2330">
      <w:pPr>
        <w:autoSpaceDE w:val="0"/>
        <w:autoSpaceDN w:val="0"/>
        <w:adjustRightInd w:val="0"/>
        <w:rPr>
          <w:rFonts w:ascii="Arial" w:eastAsia="Calibri" w:hAnsi="Arial" w:cs="Arial"/>
          <w:lang w:eastAsia="en-US"/>
        </w:rPr>
      </w:pPr>
      <w:r>
        <w:rPr>
          <w:noProof/>
          <w:lang w:val="es-MX" w:eastAsia="es-MX"/>
        </w:rPr>
        <w:drawing>
          <wp:inline distT="0" distB="0" distL="0" distR="0">
            <wp:extent cx="5284470" cy="4809490"/>
            <wp:effectExtent l="0" t="0" r="0" b="0"/>
            <wp:docPr id="7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30">
                      <a:extLst>
                        <a:ext uri="{28A0092B-C50C-407E-A947-70E740481C1C}">
                          <a14:useLocalDpi xmlns:a14="http://schemas.microsoft.com/office/drawing/2010/main" val="0"/>
                        </a:ext>
                      </a:extLst>
                    </a:blip>
                    <a:srcRect l="14471" t="23694" r="41057" b="8823"/>
                    <a:stretch>
                      <a:fillRect/>
                    </a:stretch>
                  </pic:blipFill>
                  <pic:spPr bwMode="auto">
                    <a:xfrm>
                      <a:off x="0" y="0"/>
                      <a:ext cx="5284470" cy="4809490"/>
                    </a:xfrm>
                    <a:prstGeom prst="rect">
                      <a:avLst/>
                    </a:prstGeom>
                    <a:noFill/>
                    <a:ln>
                      <a:noFill/>
                    </a:ln>
                  </pic:spPr>
                </pic:pic>
              </a:graphicData>
            </a:graphic>
          </wp:inline>
        </w:drawing>
      </w:r>
    </w:p>
    <w:p w:rsidR="003A7A91" w:rsidRDefault="003A7A91" w:rsidP="00CB2330">
      <w:pPr>
        <w:autoSpaceDE w:val="0"/>
        <w:autoSpaceDN w:val="0"/>
        <w:adjustRightInd w:val="0"/>
        <w:rPr>
          <w:rFonts w:ascii="Arial" w:eastAsia="Calibri" w:hAnsi="Arial" w:cs="Arial"/>
          <w:lang w:eastAsia="en-US"/>
        </w:rPr>
        <w:sectPr w:rsidR="003A7A91" w:rsidSect="002D3CF1">
          <w:pgSz w:w="11906" w:h="16838"/>
          <w:pgMar w:top="2126" w:right="1701" w:bottom="1418" w:left="2262" w:header="720" w:footer="720" w:gutter="0"/>
          <w:pgNumType w:start="105"/>
          <w:cols w:space="720"/>
          <w:titlePg/>
          <w:docGrid w:linePitch="360"/>
        </w:sectPr>
      </w:pPr>
    </w:p>
    <w:p w:rsidR="00EA4206" w:rsidRPr="00864300" w:rsidRDefault="002B639F" w:rsidP="00EA4206">
      <w:pPr>
        <w:spacing w:line="276" w:lineRule="auto"/>
        <w:jc w:val="center"/>
        <w:rPr>
          <w:rFonts w:ascii="Arial" w:hAnsi="Arial" w:cs="Arial"/>
          <w:b/>
          <w:sz w:val="28"/>
          <w:szCs w:val="28"/>
          <w:lang w:val="es-EC"/>
        </w:rPr>
      </w:pPr>
      <w:r>
        <w:rPr>
          <w:rFonts w:ascii="Arial" w:hAnsi="Arial" w:cs="Arial"/>
          <w:b/>
          <w:sz w:val="28"/>
          <w:szCs w:val="28"/>
          <w:lang w:val="es-EC"/>
        </w:rPr>
        <w:lastRenderedPageBreak/>
        <w:t>ANEXO E</w:t>
      </w:r>
    </w:p>
    <w:p w:rsidR="00EA4206" w:rsidRPr="00EA4206" w:rsidRDefault="00EA4206" w:rsidP="00EA4206">
      <w:pPr>
        <w:spacing w:line="276" w:lineRule="auto"/>
        <w:jc w:val="center"/>
        <w:rPr>
          <w:rFonts w:ascii="Arial" w:hAnsi="Arial" w:cs="Arial"/>
          <w:b/>
          <w:sz w:val="32"/>
          <w:lang w:val="es-EC"/>
        </w:rPr>
      </w:pPr>
    </w:p>
    <w:p w:rsidR="002B639F" w:rsidRPr="00864300" w:rsidRDefault="002B639F" w:rsidP="002B639F">
      <w:pPr>
        <w:autoSpaceDE w:val="0"/>
        <w:autoSpaceDN w:val="0"/>
        <w:adjustRightInd w:val="0"/>
        <w:spacing w:line="276" w:lineRule="auto"/>
        <w:jc w:val="center"/>
        <w:rPr>
          <w:rFonts w:ascii="Arial" w:eastAsia="Calibri" w:hAnsi="Arial" w:cs="Arial"/>
          <w:lang w:eastAsia="en-US"/>
        </w:rPr>
      </w:pPr>
      <w:r w:rsidRPr="00864300">
        <w:rPr>
          <w:rFonts w:ascii="Arial" w:hAnsi="Arial" w:cs="Arial"/>
          <w:b/>
          <w:bCs/>
        </w:rPr>
        <w:t>GUÍA DEL TRATAMIENTO DE LOS RESIDUOS</w:t>
      </w:r>
      <w:r>
        <w:rPr>
          <w:rFonts w:ascii="Arial" w:hAnsi="Arial" w:cs="Arial"/>
          <w:b/>
          <w:bCs/>
        </w:rPr>
        <w:t xml:space="preserve"> </w:t>
      </w:r>
      <w:r w:rsidRPr="00864300">
        <w:rPr>
          <w:rFonts w:ascii="Arial" w:eastAsia="Calibri" w:hAnsi="Arial" w:cs="Arial"/>
          <w:b/>
          <w:lang w:eastAsia="en-US"/>
        </w:rPr>
        <w:t>PROVENIENTES DE LA LIMPIEZA DE LA</w:t>
      </w:r>
      <w:r>
        <w:rPr>
          <w:rFonts w:ascii="Arial" w:eastAsia="Calibri" w:hAnsi="Arial" w:cs="Arial"/>
          <w:b/>
          <w:lang w:eastAsia="en-US"/>
        </w:rPr>
        <w:t>S</w:t>
      </w:r>
      <w:r w:rsidRPr="00864300">
        <w:rPr>
          <w:rFonts w:ascii="Arial" w:eastAsia="Calibri" w:hAnsi="Arial" w:cs="Arial"/>
          <w:b/>
          <w:lang w:eastAsia="en-US"/>
        </w:rPr>
        <w:t xml:space="preserve"> TRAMPA</w:t>
      </w:r>
      <w:r>
        <w:rPr>
          <w:rFonts w:ascii="Arial" w:eastAsia="Calibri" w:hAnsi="Arial" w:cs="Arial"/>
          <w:b/>
          <w:lang w:eastAsia="en-US"/>
        </w:rPr>
        <w:t>S</w:t>
      </w:r>
      <w:r w:rsidRPr="00864300">
        <w:rPr>
          <w:rFonts w:ascii="Arial" w:eastAsia="Calibri" w:hAnsi="Arial" w:cs="Arial"/>
          <w:b/>
          <w:lang w:eastAsia="en-US"/>
        </w:rPr>
        <w:t xml:space="preserve"> DE GRASA DE LOS RESTAURANTES</w:t>
      </w:r>
    </w:p>
    <w:p w:rsidR="002B639F" w:rsidRPr="00864300" w:rsidRDefault="002B639F" w:rsidP="002B639F">
      <w:pPr>
        <w:jc w:val="center"/>
        <w:rPr>
          <w:rFonts w:ascii="Arial" w:hAnsi="Arial" w:cs="Arial"/>
          <w:b/>
          <w:sz w:val="32"/>
        </w:rPr>
      </w:pPr>
      <w:r>
        <w:rPr>
          <w:rFonts w:ascii="Arial" w:hAnsi="Arial" w:cs="Arial"/>
          <w:b/>
          <w:noProof/>
          <w:sz w:val="32"/>
          <w:lang w:val="es-MX" w:eastAsia="es-MX"/>
        </w:rPr>
        <mc:AlternateContent>
          <mc:Choice Requires="wps">
            <w:drawing>
              <wp:anchor distT="0" distB="0" distL="114300" distR="114300" simplePos="0" relativeHeight="251680256" behindDoc="1" locked="0" layoutInCell="1" allowOverlap="1" wp14:anchorId="6FD67699" wp14:editId="1190C532">
                <wp:simplePos x="0" y="0"/>
                <wp:positionH relativeFrom="column">
                  <wp:posOffset>273677</wp:posOffset>
                </wp:positionH>
                <wp:positionV relativeFrom="paragraph">
                  <wp:posOffset>94475</wp:posOffset>
                </wp:positionV>
                <wp:extent cx="4405382" cy="6555179"/>
                <wp:effectExtent l="0" t="0" r="14605" b="17145"/>
                <wp:wrapNone/>
                <wp:docPr id="42"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5382" cy="65551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C0D0A5" id="Rectangle 257" o:spid="_x0000_s1026" style="position:absolute;margin-left:21.55pt;margin-top:7.45pt;width:346.9pt;height:516.1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"/>
            </w:pict>
          </mc:Fallback>
        </mc:AlternateContent>
      </w:r>
    </w:p>
    <w:p w:rsidR="002B639F" w:rsidRPr="0097504C" w:rsidRDefault="002B639F" w:rsidP="002B639F">
      <w:pPr>
        <w:jc w:val="center"/>
        <w:rPr>
          <w:rFonts w:ascii="Arial" w:hAnsi="Arial" w:cs="Arial"/>
          <w:sz w:val="32"/>
          <w:lang w:val="es-EC"/>
        </w:rPr>
      </w:pPr>
      <w:r>
        <w:rPr>
          <w:noProof/>
          <w:lang w:val="es-MX" w:eastAsia="es-MX"/>
        </w:rPr>
        <w:drawing>
          <wp:inline distT="0" distB="0" distL="0" distR="0" wp14:anchorId="79E9BB25" wp14:editId="16BD6C2F">
            <wp:extent cx="4203700" cy="6343650"/>
            <wp:effectExtent l="0" t="0" r="6350" b="0"/>
            <wp:docPr id="79" name="Imagen 28" descr="https://docs.google.com/viewer?pid=explorer&amp;srcid=0ByVNfR4qVTQXYjQyNzY1NDAtZmUxMi00ZWVlLWE3ZDYtMGJlMmNiMTY3ODA5&amp;docid=b6e1ce731c2b92241b02d574032ae6cc%7Ce0c53e0df9008567f8e0cf1730e7d3fa&amp;a=bi&amp;pagenumber=25&amp;w=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https://docs.google.com/viewer?pid=explorer&amp;srcid=0ByVNfR4qVTQXYjQyNzY1NDAtZmUxMi00ZWVlLWE3ZDYtMGJlMmNiMTY3ODA5&amp;docid=b6e1ce731c2b92241b02d574032ae6cc%7Ce0c53e0df9008567f8e0cf1730e7d3fa&amp;a=bi&amp;pagenumber=25&amp;w=747"/>
                    <pic:cNvPicPr>
                      <a:picLocks noChangeAspect="1" noChangeArrowheads="1"/>
                    </pic:cNvPicPr>
                  </pic:nvPicPr>
                  <pic:blipFill rotWithShape="1">
                    <a:blip r:embed="rId131">
                      <a:extLst>
                        <a:ext uri="{28A0092B-C50C-407E-A947-70E740481C1C}">
                          <a14:useLocalDpi xmlns:a14="http://schemas.microsoft.com/office/drawing/2010/main" val="0"/>
                        </a:ext>
                      </a:extLst>
                    </a:blip>
                    <a:srcRect l="10228" t="16084" r="11858" b="898"/>
                    <a:stretch/>
                  </pic:blipFill>
                  <pic:spPr bwMode="auto">
                    <a:xfrm>
                      <a:off x="0" y="0"/>
                      <a:ext cx="4204130" cy="6344299"/>
                    </a:xfrm>
                    <a:prstGeom prst="rect">
                      <a:avLst/>
                    </a:prstGeom>
                    <a:noFill/>
                    <a:ln>
                      <a:noFill/>
                    </a:ln>
                    <a:extLst>
                      <a:ext uri="{53640926-AAD7-44D8-BBD7-CCE9431645EC}">
                        <a14:shadowObscured xmlns:a14="http://schemas.microsoft.com/office/drawing/2010/main"/>
                      </a:ext>
                    </a:extLst>
                  </pic:spPr>
                </pic:pic>
              </a:graphicData>
            </a:graphic>
          </wp:inline>
        </w:drawing>
      </w:r>
    </w:p>
    <w:p w:rsidR="002B639F" w:rsidRPr="0097504C" w:rsidRDefault="002B639F" w:rsidP="002B639F">
      <w:pPr>
        <w:rPr>
          <w:rFonts w:ascii="Arial" w:hAnsi="Arial" w:cs="Arial"/>
          <w:sz w:val="32"/>
          <w:lang w:val="es-EC"/>
        </w:rPr>
      </w:pPr>
    </w:p>
    <w:p w:rsidR="002B639F" w:rsidRDefault="002B639F" w:rsidP="002B639F">
      <w:pPr>
        <w:tabs>
          <w:tab w:val="left" w:pos="2431"/>
        </w:tabs>
        <w:rPr>
          <w:rFonts w:ascii="Arial" w:hAnsi="Arial" w:cs="Arial"/>
          <w:sz w:val="22"/>
          <w:szCs w:val="22"/>
          <w:lang w:val="es-EC"/>
        </w:rPr>
      </w:pPr>
    </w:p>
    <w:p w:rsidR="00864300" w:rsidRPr="00864300" w:rsidRDefault="00864300" w:rsidP="00864300">
      <w:pPr>
        <w:autoSpaceDE w:val="0"/>
        <w:autoSpaceDN w:val="0"/>
        <w:adjustRightInd w:val="0"/>
        <w:rPr>
          <w:rFonts w:ascii="Arial" w:eastAsia="Calibri" w:hAnsi="Arial" w:cs="Arial"/>
          <w:lang w:eastAsia="en-US"/>
        </w:rPr>
      </w:pPr>
    </w:p>
    <w:p w:rsidR="003A7A91" w:rsidRDefault="003A7A91" w:rsidP="00336E2F">
      <w:pPr>
        <w:rPr>
          <w:b/>
          <w:bCs/>
          <w:i/>
          <w:iCs/>
        </w:rPr>
        <w:sectPr w:rsidR="003A7A91" w:rsidSect="002B639F">
          <w:pgSz w:w="11906" w:h="16838"/>
          <w:pgMar w:top="2126" w:right="1701" w:bottom="1418" w:left="2262" w:header="720" w:footer="720" w:gutter="0"/>
          <w:pgNumType w:start="105"/>
          <w:cols w:space="720"/>
          <w:titlePg/>
          <w:docGrid w:linePitch="360"/>
        </w:sectPr>
      </w:pPr>
    </w:p>
    <w:p w:rsidR="00166B5E" w:rsidRDefault="002B639F" w:rsidP="00EA4206">
      <w:pPr>
        <w:jc w:val="center"/>
        <w:rPr>
          <w:rFonts w:ascii="Arial" w:hAnsi="Arial" w:cs="Arial"/>
          <w:b/>
          <w:sz w:val="28"/>
          <w:szCs w:val="28"/>
          <w:lang w:val="es-EC"/>
        </w:rPr>
      </w:pPr>
      <w:r>
        <w:rPr>
          <w:rFonts w:ascii="Arial" w:hAnsi="Arial" w:cs="Arial"/>
          <w:b/>
          <w:sz w:val="28"/>
          <w:szCs w:val="28"/>
          <w:lang w:val="es-EC"/>
        </w:rPr>
        <w:lastRenderedPageBreak/>
        <w:t>ANEXO F</w:t>
      </w:r>
    </w:p>
    <w:p w:rsidR="002B639F" w:rsidRPr="00864300" w:rsidRDefault="002B639F" w:rsidP="00EA4206">
      <w:pPr>
        <w:jc w:val="center"/>
        <w:rPr>
          <w:rFonts w:ascii="Arial" w:hAnsi="Arial" w:cs="Arial"/>
          <w:b/>
          <w:sz w:val="28"/>
          <w:szCs w:val="28"/>
          <w:lang w:val="es-EC"/>
        </w:rPr>
      </w:pPr>
    </w:p>
    <w:p w:rsidR="002B639F" w:rsidRDefault="002B639F" w:rsidP="002B639F">
      <w:pPr>
        <w:pStyle w:val="Prrafodelista"/>
        <w:spacing w:after="0" w:line="480" w:lineRule="auto"/>
        <w:ind w:left="0"/>
        <w:jc w:val="center"/>
        <w:rPr>
          <w:rFonts w:ascii="Arial" w:hAnsi="Arial" w:cs="Arial"/>
          <w:b/>
          <w:sz w:val="24"/>
          <w:szCs w:val="24"/>
        </w:rPr>
      </w:pPr>
      <w:r>
        <w:rPr>
          <w:rFonts w:ascii="Arial" w:hAnsi="Arial" w:cs="Arial"/>
          <w:b/>
          <w:sz w:val="24"/>
          <w:szCs w:val="24"/>
        </w:rPr>
        <w:t xml:space="preserve">MODELO DE </w:t>
      </w:r>
      <w:r w:rsidRPr="0060738C">
        <w:rPr>
          <w:rFonts w:ascii="Arial" w:hAnsi="Arial" w:cs="Arial"/>
          <w:b/>
          <w:sz w:val="24"/>
          <w:szCs w:val="24"/>
        </w:rPr>
        <w:t>ENTREVISTA</w:t>
      </w:r>
      <w:r>
        <w:rPr>
          <w:rFonts w:ascii="Arial" w:hAnsi="Arial" w:cs="Arial"/>
          <w:b/>
          <w:sz w:val="24"/>
          <w:szCs w:val="24"/>
        </w:rPr>
        <w:t>S INDIVIDUALES</w:t>
      </w:r>
    </w:p>
    <w:p w:rsidR="002B639F" w:rsidRPr="0060738C" w:rsidRDefault="002B639F" w:rsidP="002B639F">
      <w:pPr>
        <w:pStyle w:val="Prrafodelista"/>
        <w:spacing w:line="240" w:lineRule="auto"/>
        <w:ind w:left="1418"/>
        <w:jc w:val="center"/>
        <w:rPr>
          <w:rFonts w:ascii="Arial" w:hAnsi="Arial" w:cs="Arial"/>
          <w:b/>
          <w:sz w:val="24"/>
          <w:szCs w:val="24"/>
        </w:rPr>
      </w:pPr>
    </w:p>
    <w:p w:rsidR="002B639F" w:rsidRPr="0060738C" w:rsidRDefault="002B639F" w:rsidP="002B639F">
      <w:pPr>
        <w:pStyle w:val="Prrafodelista"/>
        <w:spacing w:after="0" w:line="480" w:lineRule="auto"/>
        <w:ind w:left="0"/>
        <w:rPr>
          <w:rFonts w:ascii="Arial" w:hAnsi="Arial" w:cs="Arial"/>
          <w:sz w:val="24"/>
          <w:szCs w:val="24"/>
        </w:rPr>
      </w:pPr>
      <w:r>
        <w:rPr>
          <w:rFonts w:ascii="Arial" w:hAnsi="Arial" w:cs="Arial"/>
          <w:b/>
          <w:sz w:val="24"/>
          <w:szCs w:val="24"/>
        </w:rPr>
        <w:t>CARGO</w:t>
      </w:r>
      <w:r w:rsidRPr="0060738C">
        <w:rPr>
          <w:rFonts w:ascii="Arial" w:hAnsi="Arial" w:cs="Arial"/>
          <w:b/>
          <w:sz w:val="24"/>
          <w:szCs w:val="24"/>
        </w:rPr>
        <w:t>:</w:t>
      </w:r>
      <w:r w:rsidRPr="0060738C">
        <w:rPr>
          <w:rFonts w:ascii="Arial" w:hAnsi="Arial" w:cs="Arial"/>
          <w:sz w:val="24"/>
          <w:szCs w:val="24"/>
        </w:rPr>
        <w:t xml:space="preserve"> </w:t>
      </w:r>
      <w:r>
        <w:rPr>
          <w:rFonts w:ascii="Arial" w:hAnsi="Arial" w:cs="Arial"/>
          <w:sz w:val="24"/>
          <w:szCs w:val="24"/>
        </w:rPr>
        <w:t>Administradora</w:t>
      </w:r>
      <w:r w:rsidRPr="0060738C">
        <w:rPr>
          <w:rFonts w:ascii="Arial" w:hAnsi="Arial" w:cs="Arial"/>
          <w:sz w:val="24"/>
          <w:szCs w:val="24"/>
        </w:rPr>
        <w:t xml:space="preserve"> del Comedor </w:t>
      </w:r>
    </w:p>
    <w:p w:rsidR="002B639F" w:rsidRPr="006A2214" w:rsidRDefault="002B639F" w:rsidP="0014385C">
      <w:pPr>
        <w:pStyle w:val="Prrafodelista"/>
        <w:numPr>
          <w:ilvl w:val="0"/>
          <w:numId w:val="43"/>
        </w:numPr>
        <w:tabs>
          <w:tab w:val="left" w:pos="1134"/>
          <w:tab w:val="left" w:pos="1701"/>
        </w:tabs>
        <w:spacing w:after="0" w:line="360" w:lineRule="auto"/>
        <w:ind w:left="567" w:hanging="436"/>
        <w:jc w:val="both"/>
        <w:rPr>
          <w:rFonts w:ascii="Arial" w:hAnsi="Arial" w:cs="Arial"/>
          <w:color w:val="2A2A2A"/>
          <w:sz w:val="24"/>
          <w:szCs w:val="24"/>
          <w:shd w:val="clear" w:color="auto" w:fill="FFFFFF"/>
        </w:rPr>
      </w:pPr>
      <w:r w:rsidRPr="006A2214">
        <w:rPr>
          <w:rFonts w:ascii="Arial" w:hAnsi="Arial" w:cs="Arial"/>
          <w:color w:val="2A2A2A"/>
          <w:sz w:val="24"/>
          <w:szCs w:val="24"/>
          <w:shd w:val="clear" w:color="auto" w:fill="FFFFFF"/>
        </w:rPr>
        <w:t>¿Cuánto tiempo usted lleva a cargo la administración del comedor “Rincón Politécnico”?</w:t>
      </w:r>
    </w:p>
    <w:p w:rsidR="002B639F" w:rsidRPr="006A2214" w:rsidRDefault="002B639F" w:rsidP="0014385C">
      <w:pPr>
        <w:pStyle w:val="Prrafodelista"/>
        <w:numPr>
          <w:ilvl w:val="0"/>
          <w:numId w:val="43"/>
        </w:numPr>
        <w:tabs>
          <w:tab w:val="left" w:pos="1134"/>
          <w:tab w:val="left" w:pos="1701"/>
        </w:tabs>
        <w:spacing w:after="0" w:line="360" w:lineRule="auto"/>
        <w:ind w:left="567" w:hanging="436"/>
        <w:jc w:val="both"/>
        <w:rPr>
          <w:rFonts w:ascii="Arial" w:hAnsi="Arial" w:cs="Arial"/>
          <w:color w:val="2A2A2A"/>
          <w:sz w:val="24"/>
          <w:szCs w:val="24"/>
          <w:shd w:val="clear" w:color="auto" w:fill="FFFFFF"/>
        </w:rPr>
      </w:pPr>
      <w:r w:rsidRPr="006A2214">
        <w:rPr>
          <w:rFonts w:ascii="Arial" w:hAnsi="Arial" w:cs="Arial"/>
          <w:color w:val="2A2A2A"/>
          <w:sz w:val="24"/>
          <w:szCs w:val="24"/>
          <w:shd w:val="clear" w:color="auto" w:fill="FFFFFF"/>
        </w:rPr>
        <w:t>¿Cada que tiempo se renueva el contrato?</w:t>
      </w:r>
    </w:p>
    <w:p w:rsidR="002B639F" w:rsidRPr="006A2214" w:rsidRDefault="002B639F" w:rsidP="0014385C">
      <w:pPr>
        <w:pStyle w:val="Prrafodelista"/>
        <w:numPr>
          <w:ilvl w:val="0"/>
          <w:numId w:val="43"/>
        </w:numPr>
        <w:tabs>
          <w:tab w:val="left" w:pos="1134"/>
          <w:tab w:val="left" w:pos="1701"/>
          <w:tab w:val="left" w:pos="2268"/>
        </w:tabs>
        <w:spacing w:after="0" w:line="360" w:lineRule="auto"/>
        <w:ind w:left="567" w:hanging="436"/>
        <w:jc w:val="both"/>
        <w:rPr>
          <w:rFonts w:ascii="Arial" w:hAnsi="Arial" w:cs="Arial"/>
          <w:color w:val="2A2A2A"/>
          <w:sz w:val="24"/>
          <w:szCs w:val="24"/>
          <w:shd w:val="clear" w:color="auto" w:fill="FFFFFF"/>
        </w:rPr>
      </w:pPr>
      <w:r w:rsidRPr="006A2214">
        <w:rPr>
          <w:rFonts w:ascii="Arial" w:hAnsi="Arial" w:cs="Arial"/>
          <w:color w:val="2A2A2A"/>
          <w:sz w:val="24"/>
          <w:szCs w:val="24"/>
          <w:shd w:val="clear" w:color="auto" w:fill="FFFFFF"/>
        </w:rPr>
        <w:t>¿Cómo fue el procedimiento para ser merecedora de la administración de este comedor?</w:t>
      </w:r>
    </w:p>
    <w:p w:rsidR="002B639F" w:rsidRPr="006A2214" w:rsidRDefault="002B639F" w:rsidP="0014385C">
      <w:pPr>
        <w:pStyle w:val="Prrafodelista"/>
        <w:numPr>
          <w:ilvl w:val="0"/>
          <w:numId w:val="43"/>
        </w:numPr>
        <w:tabs>
          <w:tab w:val="left" w:pos="1134"/>
          <w:tab w:val="left" w:pos="1701"/>
        </w:tabs>
        <w:spacing w:after="0" w:line="360" w:lineRule="auto"/>
        <w:ind w:left="567" w:hanging="436"/>
        <w:jc w:val="both"/>
        <w:rPr>
          <w:rFonts w:ascii="Arial" w:hAnsi="Arial" w:cs="Arial"/>
          <w:color w:val="2A2A2A"/>
          <w:sz w:val="24"/>
          <w:szCs w:val="24"/>
          <w:shd w:val="clear" w:color="auto" w:fill="FFFFFF"/>
        </w:rPr>
      </w:pPr>
      <w:r w:rsidRPr="006A2214">
        <w:rPr>
          <w:rFonts w:ascii="Arial" w:hAnsi="Arial" w:cs="Arial"/>
          <w:color w:val="2A2A2A"/>
          <w:sz w:val="24"/>
          <w:szCs w:val="24"/>
        </w:rPr>
        <w:t>¿Cuenta con permisos otorgados por el Cuerpo de Bomberos?</w:t>
      </w:r>
    </w:p>
    <w:p w:rsidR="002B639F" w:rsidRPr="006A2214" w:rsidRDefault="002B639F" w:rsidP="0014385C">
      <w:pPr>
        <w:pStyle w:val="Prrafodelista"/>
        <w:numPr>
          <w:ilvl w:val="0"/>
          <w:numId w:val="43"/>
        </w:numPr>
        <w:tabs>
          <w:tab w:val="left" w:pos="1134"/>
          <w:tab w:val="left" w:pos="1701"/>
        </w:tabs>
        <w:spacing w:after="0" w:line="360" w:lineRule="auto"/>
        <w:ind w:left="567" w:hanging="436"/>
        <w:jc w:val="both"/>
        <w:rPr>
          <w:rFonts w:ascii="Arial" w:hAnsi="Arial" w:cs="Arial"/>
          <w:color w:val="2A2A2A"/>
          <w:sz w:val="24"/>
          <w:szCs w:val="24"/>
          <w:shd w:val="clear" w:color="auto" w:fill="FFFFFF"/>
        </w:rPr>
      </w:pPr>
      <w:r w:rsidRPr="006A2214">
        <w:rPr>
          <w:rFonts w:ascii="Arial" w:hAnsi="Arial" w:cs="Arial"/>
          <w:sz w:val="24"/>
          <w:szCs w:val="24"/>
        </w:rPr>
        <w:t>¿Dispone de Permiso Sanitario de Funcionamiento?</w:t>
      </w:r>
    </w:p>
    <w:p w:rsidR="002B639F" w:rsidRPr="006A2214" w:rsidRDefault="002B639F" w:rsidP="0014385C">
      <w:pPr>
        <w:pStyle w:val="Prrafodelista"/>
        <w:numPr>
          <w:ilvl w:val="0"/>
          <w:numId w:val="43"/>
        </w:numPr>
        <w:tabs>
          <w:tab w:val="left" w:pos="1134"/>
          <w:tab w:val="left" w:pos="1701"/>
        </w:tabs>
        <w:spacing w:after="0" w:line="360" w:lineRule="auto"/>
        <w:ind w:left="567" w:hanging="436"/>
        <w:jc w:val="both"/>
        <w:rPr>
          <w:rFonts w:ascii="Arial" w:hAnsi="Arial" w:cs="Arial"/>
          <w:color w:val="2A2A2A"/>
          <w:sz w:val="24"/>
          <w:szCs w:val="24"/>
          <w:shd w:val="clear" w:color="auto" w:fill="FFFFFF"/>
        </w:rPr>
      </w:pPr>
      <w:r w:rsidRPr="006A2214">
        <w:rPr>
          <w:rFonts w:ascii="Arial" w:hAnsi="Arial" w:cs="Arial"/>
          <w:sz w:val="24"/>
          <w:szCs w:val="24"/>
        </w:rPr>
        <w:t xml:space="preserve">¿En cuanto a extintores, cuántos tiene, y de qué tipo son cada uno? </w:t>
      </w:r>
    </w:p>
    <w:p w:rsidR="002B639F" w:rsidRPr="006A2214" w:rsidRDefault="002B639F" w:rsidP="0014385C">
      <w:pPr>
        <w:pStyle w:val="Prrafodelista"/>
        <w:numPr>
          <w:ilvl w:val="0"/>
          <w:numId w:val="43"/>
        </w:numPr>
        <w:tabs>
          <w:tab w:val="left" w:pos="1134"/>
          <w:tab w:val="left" w:pos="1701"/>
        </w:tabs>
        <w:spacing w:after="0" w:line="360" w:lineRule="auto"/>
        <w:ind w:left="567" w:hanging="436"/>
        <w:jc w:val="both"/>
        <w:rPr>
          <w:rFonts w:ascii="Arial" w:hAnsi="Arial" w:cs="Arial"/>
          <w:color w:val="2A2A2A"/>
          <w:sz w:val="24"/>
          <w:szCs w:val="24"/>
          <w:shd w:val="clear" w:color="auto" w:fill="FFFFFF"/>
        </w:rPr>
      </w:pPr>
      <w:r w:rsidRPr="006A2214">
        <w:rPr>
          <w:rFonts w:ascii="Arial" w:hAnsi="Arial" w:cs="Arial"/>
          <w:sz w:val="24"/>
          <w:szCs w:val="24"/>
        </w:rPr>
        <w:t>¿Cuenta con plan contra incendios? ¿En qué consiste?</w:t>
      </w:r>
    </w:p>
    <w:p w:rsidR="002B639F" w:rsidRPr="006A2214" w:rsidRDefault="002B639F" w:rsidP="0014385C">
      <w:pPr>
        <w:pStyle w:val="Prrafodelista"/>
        <w:numPr>
          <w:ilvl w:val="0"/>
          <w:numId w:val="43"/>
        </w:numPr>
        <w:tabs>
          <w:tab w:val="left" w:pos="1134"/>
          <w:tab w:val="left" w:pos="1701"/>
        </w:tabs>
        <w:spacing w:after="0" w:line="360" w:lineRule="auto"/>
        <w:ind w:left="567" w:hanging="436"/>
        <w:jc w:val="both"/>
        <w:rPr>
          <w:rFonts w:ascii="Arial" w:hAnsi="Arial" w:cs="Arial"/>
          <w:color w:val="2A2A2A"/>
          <w:sz w:val="24"/>
          <w:szCs w:val="24"/>
          <w:shd w:val="clear" w:color="auto" w:fill="FFFFFF"/>
        </w:rPr>
      </w:pPr>
      <w:r w:rsidRPr="006A2214">
        <w:rPr>
          <w:rFonts w:ascii="Arial" w:hAnsi="Arial" w:cs="Arial"/>
          <w:color w:val="2A2A2A"/>
          <w:sz w:val="24"/>
          <w:szCs w:val="24"/>
          <w:shd w:val="clear" w:color="auto" w:fill="FFFFFF"/>
        </w:rPr>
        <w:t>¿Qué la llevó a diferenciar el comedor entre profesores y estudiantes?</w:t>
      </w:r>
    </w:p>
    <w:p w:rsidR="002B639F" w:rsidRPr="006A2214" w:rsidRDefault="002B639F" w:rsidP="0014385C">
      <w:pPr>
        <w:pStyle w:val="Prrafodelista"/>
        <w:numPr>
          <w:ilvl w:val="0"/>
          <w:numId w:val="43"/>
        </w:numPr>
        <w:tabs>
          <w:tab w:val="left" w:pos="1134"/>
          <w:tab w:val="left" w:pos="1701"/>
        </w:tabs>
        <w:spacing w:after="0" w:line="360" w:lineRule="auto"/>
        <w:ind w:left="567" w:hanging="436"/>
        <w:jc w:val="both"/>
        <w:rPr>
          <w:rFonts w:ascii="Arial" w:hAnsi="Arial" w:cs="Arial"/>
          <w:color w:val="2A2A2A"/>
          <w:sz w:val="24"/>
          <w:szCs w:val="24"/>
          <w:shd w:val="clear" w:color="auto" w:fill="FFFFFF"/>
        </w:rPr>
      </w:pPr>
      <w:r w:rsidRPr="006A2214">
        <w:rPr>
          <w:rFonts w:ascii="Arial" w:hAnsi="Arial" w:cs="Arial"/>
          <w:color w:val="2A2A2A"/>
          <w:sz w:val="24"/>
          <w:szCs w:val="24"/>
          <w:shd w:val="clear" w:color="auto" w:fill="FFFFFF"/>
        </w:rPr>
        <w:t>¿Ha habido algún tipo de accidentes y cómo se ha manejado la situación?</w:t>
      </w:r>
    </w:p>
    <w:p w:rsidR="002B639F" w:rsidRPr="006A2214" w:rsidRDefault="002B639F" w:rsidP="0014385C">
      <w:pPr>
        <w:pStyle w:val="Prrafodelista"/>
        <w:numPr>
          <w:ilvl w:val="0"/>
          <w:numId w:val="43"/>
        </w:numPr>
        <w:tabs>
          <w:tab w:val="left" w:pos="1701"/>
        </w:tabs>
        <w:spacing w:after="0" w:line="360" w:lineRule="auto"/>
        <w:ind w:left="567" w:hanging="436"/>
        <w:jc w:val="both"/>
        <w:rPr>
          <w:rFonts w:ascii="Arial" w:hAnsi="Arial" w:cs="Arial"/>
          <w:sz w:val="24"/>
          <w:szCs w:val="24"/>
        </w:rPr>
      </w:pPr>
      <w:r w:rsidRPr="006A2214">
        <w:rPr>
          <w:rFonts w:ascii="Arial" w:hAnsi="Arial" w:cs="Arial"/>
          <w:sz w:val="24"/>
          <w:szCs w:val="24"/>
        </w:rPr>
        <w:t xml:space="preserve">¿Cuántas personas usted contrata durante el periodo estudiantil (I y II término) y en el vacacional? </w:t>
      </w:r>
    </w:p>
    <w:p w:rsidR="002B639F" w:rsidRPr="006A2214" w:rsidRDefault="002B639F" w:rsidP="0014385C">
      <w:pPr>
        <w:pStyle w:val="Prrafodelista"/>
        <w:numPr>
          <w:ilvl w:val="0"/>
          <w:numId w:val="43"/>
        </w:numPr>
        <w:tabs>
          <w:tab w:val="left" w:pos="1701"/>
        </w:tabs>
        <w:spacing w:after="0" w:line="360" w:lineRule="auto"/>
        <w:ind w:left="567" w:hanging="436"/>
        <w:jc w:val="both"/>
        <w:rPr>
          <w:rFonts w:ascii="Arial" w:hAnsi="Arial" w:cs="Arial"/>
          <w:sz w:val="24"/>
          <w:szCs w:val="24"/>
        </w:rPr>
      </w:pPr>
      <w:r w:rsidRPr="006A2214">
        <w:rPr>
          <w:rFonts w:ascii="Arial" w:hAnsi="Arial" w:cs="Arial"/>
          <w:sz w:val="24"/>
          <w:szCs w:val="24"/>
        </w:rPr>
        <w:t xml:space="preserve">¿En base a qué parámetros usted contrata al personal?  </w:t>
      </w:r>
    </w:p>
    <w:p w:rsidR="002B639F" w:rsidRPr="0014385C" w:rsidRDefault="002B639F" w:rsidP="0014385C">
      <w:pPr>
        <w:pStyle w:val="Prrafodelista"/>
        <w:numPr>
          <w:ilvl w:val="0"/>
          <w:numId w:val="43"/>
        </w:numPr>
        <w:tabs>
          <w:tab w:val="left" w:pos="1701"/>
        </w:tabs>
        <w:spacing w:line="360" w:lineRule="auto"/>
        <w:ind w:left="567" w:hanging="436"/>
        <w:jc w:val="both"/>
        <w:rPr>
          <w:rFonts w:ascii="Arial" w:hAnsi="Arial" w:cs="Arial"/>
        </w:rPr>
      </w:pPr>
      <w:r w:rsidRPr="0014385C">
        <w:rPr>
          <w:rFonts w:ascii="Arial" w:hAnsi="Arial" w:cs="Arial"/>
        </w:rPr>
        <w:t>¿Todo su personal está legalmente asegurado?</w:t>
      </w:r>
    </w:p>
    <w:p w:rsidR="002B639F" w:rsidRDefault="002B639F" w:rsidP="002B639F">
      <w:pPr>
        <w:pStyle w:val="Prrafodelista"/>
        <w:spacing w:after="0" w:line="240" w:lineRule="auto"/>
        <w:ind w:left="0"/>
        <w:jc w:val="center"/>
        <w:rPr>
          <w:rFonts w:ascii="Arial" w:hAnsi="Arial" w:cs="Arial"/>
          <w:b/>
          <w:sz w:val="24"/>
          <w:szCs w:val="24"/>
        </w:rPr>
      </w:pPr>
    </w:p>
    <w:p w:rsidR="0014385C" w:rsidRPr="0060738C" w:rsidRDefault="0014385C" w:rsidP="002B639F">
      <w:pPr>
        <w:pStyle w:val="Prrafodelista"/>
        <w:spacing w:after="0" w:line="240" w:lineRule="auto"/>
        <w:ind w:left="0"/>
        <w:jc w:val="center"/>
        <w:rPr>
          <w:rFonts w:ascii="Arial" w:hAnsi="Arial" w:cs="Arial"/>
          <w:b/>
          <w:sz w:val="24"/>
          <w:szCs w:val="24"/>
        </w:rPr>
      </w:pPr>
    </w:p>
    <w:p w:rsidR="002B639F" w:rsidRPr="0060738C" w:rsidRDefault="002B639F" w:rsidP="002B639F">
      <w:pPr>
        <w:pStyle w:val="Prrafodelista"/>
        <w:spacing w:after="0" w:line="480" w:lineRule="auto"/>
        <w:ind w:left="0"/>
        <w:rPr>
          <w:rFonts w:ascii="Arial" w:hAnsi="Arial" w:cs="Arial"/>
          <w:sz w:val="24"/>
          <w:szCs w:val="24"/>
        </w:rPr>
      </w:pPr>
      <w:r>
        <w:rPr>
          <w:rFonts w:ascii="Arial" w:hAnsi="Arial" w:cs="Arial"/>
          <w:b/>
          <w:sz w:val="24"/>
          <w:szCs w:val="24"/>
        </w:rPr>
        <w:t>CARGO</w:t>
      </w:r>
      <w:r w:rsidRPr="0060738C">
        <w:rPr>
          <w:rFonts w:ascii="Arial" w:hAnsi="Arial" w:cs="Arial"/>
          <w:b/>
          <w:sz w:val="24"/>
          <w:szCs w:val="24"/>
        </w:rPr>
        <w:t>:</w:t>
      </w:r>
      <w:r w:rsidRPr="0060738C">
        <w:rPr>
          <w:rFonts w:ascii="Arial" w:hAnsi="Arial" w:cs="Arial"/>
          <w:sz w:val="24"/>
          <w:szCs w:val="24"/>
        </w:rPr>
        <w:t xml:space="preserve"> Supervisora del Comedor </w:t>
      </w:r>
    </w:p>
    <w:p w:rsidR="002B639F" w:rsidRPr="0060738C" w:rsidRDefault="002B639F" w:rsidP="002B639F">
      <w:pPr>
        <w:pStyle w:val="Prrafodelista"/>
        <w:spacing w:after="0" w:line="240" w:lineRule="auto"/>
        <w:ind w:left="0"/>
        <w:rPr>
          <w:rFonts w:ascii="Arial" w:hAnsi="Arial" w:cs="Arial"/>
          <w:sz w:val="24"/>
          <w:szCs w:val="24"/>
        </w:rPr>
      </w:pPr>
    </w:p>
    <w:p w:rsidR="002B639F" w:rsidRPr="006A2214" w:rsidRDefault="002B639F" w:rsidP="0014385C">
      <w:pPr>
        <w:pStyle w:val="Prrafodelista"/>
        <w:numPr>
          <w:ilvl w:val="0"/>
          <w:numId w:val="42"/>
        </w:numPr>
        <w:tabs>
          <w:tab w:val="left" w:pos="1701"/>
        </w:tabs>
        <w:spacing w:after="0" w:line="360" w:lineRule="auto"/>
        <w:ind w:left="567" w:hanging="425"/>
        <w:jc w:val="both"/>
        <w:rPr>
          <w:rFonts w:ascii="Arial" w:hAnsi="Arial" w:cs="Arial"/>
          <w:sz w:val="24"/>
          <w:szCs w:val="24"/>
        </w:rPr>
      </w:pPr>
      <w:r w:rsidRPr="006A2214">
        <w:rPr>
          <w:rFonts w:ascii="Arial" w:hAnsi="Arial" w:cs="Arial"/>
          <w:sz w:val="24"/>
          <w:szCs w:val="24"/>
        </w:rPr>
        <w:t>¿Cada que tiempo se realiza la limpieza del comedor, cocina, baterías sanitarias y las áreas de almacenamiento?</w:t>
      </w:r>
    </w:p>
    <w:p w:rsidR="002B639F" w:rsidRPr="006A2214" w:rsidRDefault="002B639F" w:rsidP="0014385C">
      <w:pPr>
        <w:pStyle w:val="Prrafodelista"/>
        <w:numPr>
          <w:ilvl w:val="0"/>
          <w:numId w:val="42"/>
        </w:numPr>
        <w:tabs>
          <w:tab w:val="left" w:pos="1701"/>
        </w:tabs>
        <w:spacing w:after="0" w:line="360" w:lineRule="auto"/>
        <w:ind w:left="567" w:hanging="425"/>
        <w:jc w:val="both"/>
        <w:rPr>
          <w:rFonts w:ascii="Arial" w:hAnsi="Arial" w:cs="Arial"/>
          <w:sz w:val="24"/>
          <w:szCs w:val="24"/>
        </w:rPr>
      </w:pPr>
      <w:r w:rsidRPr="006A2214">
        <w:rPr>
          <w:rFonts w:ascii="Arial" w:hAnsi="Arial" w:cs="Arial"/>
          <w:sz w:val="24"/>
          <w:szCs w:val="24"/>
        </w:rPr>
        <w:t>¿Cómo se distribuyen las actividades con respecto a los empleados?</w:t>
      </w:r>
    </w:p>
    <w:p w:rsidR="002B639F" w:rsidRPr="006A2214" w:rsidRDefault="002B639F" w:rsidP="0014385C">
      <w:pPr>
        <w:pStyle w:val="Prrafodelista"/>
        <w:numPr>
          <w:ilvl w:val="0"/>
          <w:numId w:val="42"/>
        </w:numPr>
        <w:tabs>
          <w:tab w:val="left" w:pos="1701"/>
        </w:tabs>
        <w:spacing w:after="0" w:line="360" w:lineRule="auto"/>
        <w:ind w:left="567" w:hanging="425"/>
        <w:jc w:val="both"/>
        <w:rPr>
          <w:rFonts w:ascii="Arial" w:hAnsi="Arial" w:cs="Arial"/>
          <w:sz w:val="24"/>
          <w:szCs w:val="24"/>
        </w:rPr>
      </w:pPr>
      <w:r w:rsidRPr="006A2214">
        <w:rPr>
          <w:rFonts w:ascii="Arial" w:hAnsi="Arial" w:cs="Arial"/>
          <w:sz w:val="24"/>
          <w:szCs w:val="24"/>
        </w:rPr>
        <w:t>¿Existen equipos en desuso en el establecimiento, cuáles son?</w:t>
      </w:r>
    </w:p>
    <w:p w:rsidR="002B639F" w:rsidRPr="006A2214" w:rsidRDefault="002B639F" w:rsidP="0014385C">
      <w:pPr>
        <w:pStyle w:val="Prrafodelista"/>
        <w:numPr>
          <w:ilvl w:val="0"/>
          <w:numId w:val="42"/>
        </w:numPr>
        <w:tabs>
          <w:tab w:val="left" w:pos="1701"/>
        </w:tabs>
        <w:spacing w:after="0" w:line="360" w:lineRule="auto"/>
        <w:ind w:left="567" w:hanging="425"/>
        <w:jc w:val="both"/>
        <w:rPr>
          <w:rFonts w:ascii="Arial" w:hAnsi="Arial" w:cs="Arial"/>
          <w:sz w:val="24"/>
          <w:szCs w:val="24"/>
        </w:rPr>
      </w:pPr>
      <w:r w:rsidRPr="006A2214">
        <w:rPr>
          <w:rFonts w:ascii="Arial" w:hAnsi="Arial" w:cs="Arial"/>
          <w:sz w:val="24"/>
          <w:szCs w:val="24"/>
        </w:rPr>
        <w:t>¿Tiene conocimiento acerca del estado inicial del Comedor?</w:t>
      </w:r>
    </w:p>
    <w:p w:rsidR="00EA4206" w:rsidRDefault="00EA4206" w:rsidP="00EA4206">
      <w:pPr>
        <w:jc w:val="center"/>
        <w:rPr>
          <w:rFonts w:ascii="Arial" w:hAnsi="Arial" w:cs="Arial"/>
          <w:b/>
          <w:sz w:val="32"/>
          <w:lang w:val="es-EC"/>
        </w:rPr>
      </w:pPr>
    </w:p>
    <w:p w:rsidR="0014385C" w:rsidRDefault="0014385C" w:rsidP="00EA4206">
      <w:pPr>
        <w:jc w:val="center"/>
        <w:rPr>
          <w:rFonts w:ascii="Arial" w:hAnsi="Arial" w:cs="Arial"/>
          <w:b/>
          <w:sz w:val="32"/>
          <w:lang w:val="es-EC"/>
        </w:rPr>
        <w:sectPr w:rsidR="0014385C" w:rsidSect="0014385C">
          <w:pgSz w:w="11906" w:h="16838" w:code="9"/>
          <w:pgMar w:top="2126" w:right="1701" w:bottom="1418" w:left="2262" w:header="720" w:footer="720" w:gutter="0"/>
          <w:pgNumType w:start="105"/>
          <w:cols w:space="720"/>
          <w:titlePg/>
          <w:docGrid w:linePitch="360"/>
        </w:sectPr>
      </w:pPr>
    </w:p>
    <w:p w:rsidR="00892354" w:rsidRDefault="00892354" w:rsidP="00166B5E">
      <w:pPr>
        <w:tabs>
          <w:tab w:val="left" w:pos="2431"/>
        </w:tabs>
        <w:rPr>
          <w:rFonts w:ascii="Arial" w:hAnsi="Arial" w:cs="Arial"/>
          <w:sz w:val="22"/>
          <w:szCs w:val="22"/>
          <w:lang w:val="es-EC"/>
        </w:rPr>
      </w:pPr>
    </w:p>
    <w:p w:rsidR="0014385C" w:rsidRDefault="0014385C" w:rsidP="0014385C">
      <w:pPr>
        <w:pStyle w:val="Prrafodelista"/>
        <w:spacing w:after="0" w:line="480" w:lineRule="auto"/>
        <w:ind w:left="0"/>
        <w:jc w:val="center"/>
        <w:rPr>
          <w:rFonts w:ascii="Arial" w:hAnsi="Arial" w:cs="Arial"/>
          <w:b/>
          <w:sz w:val="24"/>
          <w:szCs w:val="24"/>
        </w:rPr>
      </w:pPr>
      <w:r>
        <w:rPr>
          <w:rFonts w:ascii="Arial" w:hAnsi="Arial" w:cs="Arial"/>
          <w:b/>
          <w:sz w:val="24"/>
          <w:szCs w:val="24"/>
        </w:rPr>
        <w:t xml:space="preserve">MODELO DE </w:t>
      </w:r>
      <w:r w:rsidRPr="0060738C">
        <w:rPr>
          <w:rFonts w:ascii="Arial" w:hAnsi="Arial" w:cs="Arial"/>
          <w:b/>
          <w:sz w:val="24"/>
          <w:szCs w:val="24"/>
        </w:rPr>
        <w:t>ENTREVISTA</w:t>
      </w:r>
      <w:r>
        <w:rPr>
          <w:rFonts w:ascii="Arial" w:hAnsi="Arial" w:cs="Arial"/>
          <w:b/>
          <w:sz w:val="24"/>
          <w:szCs w:val="24"/>
        </w:rPr>
        <w:t xml:space="preserve"> GRUPAL</w:t>
      </w:r>
    </w:p>
    <w:p w:rsidR="00490C08" w:rsidRPr="00180257" w:rsidRDefault="00490C08" w:rsidP="00490C08">
      <w:pPr>
        <w:pStyle w:val="Plano"/>
        <w:spacing w:line="480" w:lineRule="auto"/>
        <w:jc w:val="both"/>
        <w:rPr>
          <w:b w:val="0"/>
          <w:sz w:val="24"/>
        </w:rPr>
      </w:pPr>
    </w:p>
    <w:p w:rsidR="0014385C" w:rsidRDefault="00490C08" w:rsidP="00490C08">
      <w:pPr>
        <w:pStyle w:val="Plano"/>
        <w:spacing w:line="480" w:lineRule="auto"/>
        <w:jc w:val="both"/>
        <w:rPr>
          <w:b w:val="0"/>
          <w:sz w:val="24"/>
        </w:rPr>
      </w:pPr>
      <w:r w:rsidRPr="00490C08">
        <w:rPr>
          <w:b w:val="0"/>
          <w:sz w:val="24"/>
        </w:rPr>
        <w:t>El propósito es captar información de las perspectivas que los motiva o anima a ser clientes del Comedor “Politécnico” para dar propuestas ac</w:t>
      </w:r>
      <w:r w:rsidR="00A110FC">
        <w:rPr>
          <w:b w:val="0"/>
          <w:sz w:val="24"/>
        </w:rPr>
        <w:t>erca del diseño y equipamiento para</w:t>
      </w:r>
      <w:r w:rsidRPr="00490C08">
        <w:rPr>
          <w:b w:val="0"/>
          <w:sz w:val="24"/>
        </w:rPr>
        <w:t xml:space="preserve"> así</w:t>
      </w:r>
      <w:r w:rsidR="00A110FC">
        <w:rPr>
          <w:b w:val="0"/>
          <w:sz w:val="24"/>
        </w:rPr>
        <w:t>,</w:t>
      </w:r>
      <w:r w:rsidRPr="00490C08">
        <w:rPr>
          <w:b w:val="0"/>
          <w:sz w:val="24"/>
        </w:rPr>
        <w:t xml:space="preserve"> beneficiar a los comensales, empleados y administradora del comedor.</w:t>
      </w:r>
    </w:p>
    <w:p w:rsidR="00490C08" w:rsidRPr="00490C08" w:rsidRDefault="00490C08" w:rsidP="00490C08">
      <w:pPr>
        <w:pStyle w:val="Plano"/>
        <w:spacing w:line="480" w:lineRule="auto"/>
        <w:jc w:val="both"/>
        <w:rPr>
          <w:b w:val="0"/>
          <w:sz w:val="24"/>
        </w:rPr>
      </w:pPr>
    </w:p>
    <w:p w:rsidR="00490C08" w:rsidRDefault="00A110FC" w:rsidP="00A110FC">
      <w:pPr>
        <w:pStyle w:val="Prrafodelista"/>
        <w:numPr>
          <w:ilvl w:val="0"/>
          <w:numId w:val="45"/>
        </w:numPr>
        <w:tabs>
          <w:tab w:val="left" w:pos="1134"/>
          <w:tab w:val="left" w:pos="1701"/>
        </w:tabs>
        <w:spacing w:after="0" w:line="360" w:lineRule="auto"/>
        <w:ind w:left="426" w:hanging="425"/>
        <w:jc w:val="both"/>
        <w:rPr>
          <w:rFonts w:ascii="Arial" w:hAnsi="Arial" w:cs="Arial"/>
          <w:color w:val="2A2A2A"/>
          <w:sz w:val="24"/>
          <w:szCs w:val="24"/>
          <w:shd w:val="clear" w:color="auto" w:fill="FFFFFF"/>
        </w:rPr>
      </w:pPr>
      <w:r>
        <w:rPr>
          <w:rFonts w:ascii="Arial" w:hAnsi="Arial" w:cs="Arial"/>
          <w:color w:val="2A2A2A"/>
          <w:sz w:val="24"/>
          <w:szCs w:val="24"/>
          <w:shd w:val="clear" w:color="auto" w:fill="FFFFFF"/>
        </w:rPr>
        <w:t>¿Usted es</w:t>
      </w:r>
      <w:r w:rsidR="00490C08" w:rsidRPr="006A2214">
        <w:rPr>
          <w:rFonts w:ascii="Arial" w:hAnsi="Arial" w:cs="Arial"/>
          <w:color w:val="2A2A2A"/>
          <w:sz w:val="24"/>
          <w:szCs w:val="24"/>
          <w:shd w:val="clear" w:color="auto" w:fill="FFFFFF"/>
        </w:rPr>
        <w:t>?</w:t>
      </w:r>
    </w:p>
    <w:p w:rsidR="00A110FC" w:rsidRDefault="00650D1D" w:rsidP="00A110FC">
      <w:pPr>
        <w:tabs>
          <w:tab w:val="left" w:pos="1134"/>
          <w:tab w:val="left" w:pos="1701"/>
        </w:tabs>
        <w:spacing w:line="360" w:lineRule="auto"/>
        <w:ind w:left="426"/>
        <w:jc w:val="both"/>
        <w:rPr>
          <w:rFonts w:ascii="Arial" w:hAnsi="Arial" w:cs="Arial"/>
          <w:color w:val="2A2A2A"/>
          <w:shd w:val="clear" w:color="auto" w:fill="FFFFFF"/>
        </w:rPr>
      </w:pPr>
      <w:r>
        <w:rPr>
          <w:rFonts w:ascii="Arial" w:hAnsi="Arial" w:cs="Arial"/>
          <w:noProof/>
          <w:color w:val="2A2A2A"/>
          <w:lang w:val="es-MX" w:eastAsia="es-MX"/>
        </w:rPr>
        <mc:AlternateContent>
          <mc:Choice Requires="wps">
            <w:drawing>
              <wp:anchor distT="0" distB="0" distL="114300" distR="114300" simplePos="0" relativeHeight="251662848" behindDoc="0" locked="0" layoutInCell="1" allowOverlap="1" wp14:anchorId="3B32D712" wp14:editId="2871A37C">
                <wp:simplePos x="0" y="0"/>
                <wp:positionH relativeFrom="column">
                  <wp:posOffset>4538345</wp:posOffset>
                </wp:positionH>
                <wp:positionV relativeFrom="paragraph">
                  <wp:posOffset>174787</wp:posOffset>
                </wp:positionV>
                <wp:extent cx="382270" cy="297180"/>
                <wp:effectExtent l="0" t="0" r="17780" b="26670"/>
                <wp:wrapNone/>
                <wp:docPr id="240" name="Rectángulo 240"/>
                <wp:cNvGraphicFramePr/>
                <a:graphic xmlns:a="http://schemas.openxmlformats.org/drawingml/2006/main">
                  <a:graphicData uri="http://schemas.microsoft.com/office/word/2010/wordprocessingShape">
                    <wps:wsp>
                      <wps:cNvSpPr/>
                      <wps:spPr>
                        <a:xfrm>
                          <a:off x="0" y="0"/>
                          <a:ext cx="382270" cy="29718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51F9E" id="Rectángulo 240" o:spid="_x0000_s1026" style="position:absolute;margin-left:357.35pt;margin-top:13.75pt;width:30.1pt;height:23.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" fillcolor="white [3201]" strokecolor="black [3200]" strokeweight="2pt"/>
            </w:pict>
          </mc:Fallback>
        </mc:AlternateContent>
      </w:r>
      <w:r>
        <w:rPr>
          <w:rFonts w:ascii="Arial" w:hAnsi="Arial" w:cs="Arial"/>
          <w:noProof/>
          <w:color w:val="2A2A2A"/>
          <w:lang w:val="es-MX" w:eastAsia="es-MX"/>
        </w:rPr>
        <mc:AlternateContent>
          <mc:Choice Requires="wps">
            <w:drawing>
              <wp:anchor distT="0" distB="0" distL="114300" distR="114300" simplePos="0" relativeHeight="251648512" behindDoc="0" locked="0" layoutInCell="1" allowOverlap="1" wp14:anchorId="2A998CA3" wp14:editId="5FB512B8">
                <wp:simplePos x="0" y="0"/>
                <wp:positionH relativeFrom="column">
                  <wp:posOffset>2295525</wp:posOffset>
                </wp:positionH>
                <wp:positionV relativeFrom="paragraph">
                  <wp:posOffset>175260</wp:posOffset>
                </wp:positionV>
                <wp:extent cx="382270" cy="297180"/>
                <wp:effectExtent l="0" t="0" r="17780" b="26670"/>
                <wp:wrapNone/>
                <wp:docPr id="239" name="Rectángulo 239"/>
                <wp:cNvGraphicFramePr/>
                <a:graphic xmlns:a="http://schemas.openxmlformats.org/drawingml/2006/main">
                  <a:graphicData uri="http://schemas.microsoft.com/office/word/2010/wordprocessingShape">
                    <wps:wsp>
                      <wps:cNvSpPr/>
                      <wps:spPr>
                        <a:xfrm>
                          <a:off x="0" y="0"/>
                          <a:ext cx="382270" cy="29718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F262B" id="Rectángulo 239" o:spid="_x0000_s1026" style="position:absolute;margin-left:180.75pt;margin-top:13.8pt;width:30.1pt;height:23.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" fillcolor="white [3201]" strokecolor="black [3200]" strokeweight="2pt"/>
            </w:pict>
          </mc:Fallback>
        </mc:AlternateContent>
      </w:r>
      <w:r w:rsidR="00A110FC">
        <w:rPr>
          <w:rFonts w:ascii="Arial" w:hAnsi="Arial" w:cs="Arial"/>
          <w:noProof/>
          <w:color w:val="2A2A2A"/>
          <w:lang w:val="es-MX" w:eastAsia="es-MX"/>
        </w:rPr>
        <mc:AlternateContent>
          <mc:Choice Requires="wps">
            <w:drawing>
              <wp:anchor distT="0" distB="0" distL="114300" distR="114300" simplePos="0" relativeHeight="251636224" behindDoc="0" locked="0" layoutInCell="1" allowOverlap="1" wp14:anchorId="409BFDF3" wp14:editId="3B6A3CB4">
                <wp:simplePos x="0" y="0"/>
                <wp:positionH relativeFrom="column">
                  <wp:posOffset>1050128</wp:posOffset>
                </wp:positionH>
                <wp:positionV relativeFrom="paragraph">
                  <wp:posOffset>179705</wp:posOffset>
                </wp:positionV>
                <wp:extent cx="382772" cy="297712"/>
                <wp:effectExtent l="0" t="0" r="17780" b="26670"/>
                <wp:wrapNone/>
                <wp:docPr id="236" name="Rectángulo 236"/>
                <wp:cNvGraphicFramePr/>
                <a:graphic xmlns:a="http://schemas.openxmlformats.org/drawingml/2006/main">
                  <a:graphicData uri="http://schemas.microsoft.com/office/word/2010/wordprocessingShape">
                    <wps:wsp>
                      <wps:cNvSpPr/>
                      <wps:spPr>
                        <a:xfrm>
                          <a:off x="0" y="0"/>
                          <a:ext cx="382772" cy="297712"/>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A89B4" id="Rectángulo 236" o:spid="_x0000_s1026" style="position:absolute;margin-left:82.7pt;margin-top:14.15pt;width:30.15pt;height:23.4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" fillcolor="white [3201]" strokecolor="black [3200]" strokeweight="2pt"/>
            </w:pict>
          </mc:Fallback>
        </mc:AlternateContent>
      </w:r>
    </w:p>
    <w:p w:rsidR="00A110FC" w:rsidRDefault="00A110FC" w:rsidP="00A110FC">
      <w:pPr>
        <w:tabs>
          <w:tab w:val="left" w:pos="1134"/>
          <w:tab w:val="left" w:pos="1701"/>
        </w:tabs>
        <w:spacing w:line="360" w:lineRule="auto"/>
        <w:ind w:left="426"/>
        <w:jc w:val="both"/>
        <w:rPr>
          <w:rFonts w:ascii="Arial" w:hAnsi="Arial" w:cs="Arial"/>
          <w:color w:val="2A2A2A"/>
          <w:shd w:val="clear" w:color="auto" w:fill="FFFFFF"/>
        </w:rPr>
      </w:pPr>
      <w:r>
        <w:rPr>
          <w:rFonts w:ascii="Arial" w:hAnsi="Arial" w:cs="Arial"/>
          <w:color w:val="2A2A2A"/>
          <w:shd w:val="clear" w:color="auto" w:fill="FFFFFF"/>
        </w:rPr>
        <w:t>Estudiante</w:t>
      </w:r>
      <w:r>
        <w:rPr>
          <w:rFonts w:ascii="Arial" w:hAnsi="Arial" w:cs="Arial"/>
          <w:color w:val="2A2A2A"/>
          <w:shd w:val="clear" w:color="auto" w:fill="FFFFFF"/>
        </w:rPr>
        <w:tab/>
      </w:r>
      <w:r>
        <w:rPr>
          <w:rFonts w:ascii="Arial" w:hAnsi="Arial" w:cs="Arial"/>
          <w:color w:val="2A2A2A"/>
          <w:shd w:val="clear" w:color="auto" w:fill="FFFFFF"/>
        </w:rPr>
        <w:tab/>
        <w:t xml:space="preserve">      Docente</w:t>
      </w:r>
      <w:r>
        <w:rPr>
          <w:rFonts w:ascii="Arial" w:hAnsi="Arial" w:cs="Arial"/>
          <w:color w:val="2A2A2A"/>
          <w:shd w:val="clear" w:color="auto" w:fill="FFFFFF"/>
        </w:rPr>
        <w:tab/>
        <w:t xml:space="preserve">              Personal Administrativo</w:t>
      </w:r>
    </w:p>
    <w:p w:rsidR="00A110FC" w:rsidRPr="00A110FC" w:rsidRDefault="00A110FC" w:rsidP="00A110FC">
      <w:pPr>
        <w:tabs>
          <w:tab w:val="left" w:pos="1134"/>
          <w:tab w:val="left" w:pos="1701"/>
        </w:tabs>
        <w:spacing w:line="360" w:lineRule="auto"/>
        <w:ind w:left="426"/>
        <w:jc w:val="both"/>
        <w:rPr>
          <w:rFonts w:ascii="Arial" w:hAnsi="Arial" w:cs="Arial"/>
          <w:color w:val="2A2A2A"/>
          <w:shd w:val="clear" w:color="auto" w:fill="FFFFFF"/>
        </w:rPr>
      </w:pPr>
    </w:p>
    <w:p w:rsidR="00490C08" w:rsidRDefault="00650D1D" w:rsidP="00A110FC">
      <w:pPr>
        <w:pStyle w:val="Prrafodelista"/>
        <w:numPr>
          <w:ilvl w:val="0"/>
          <w:numId w:val="45"/>
        </w:numPr>
        <w:tabs>
          <w:tab w:val="left" w:pos="1134"/>
          <w:tab w:val="left" w:pos="1701"/>
        </w:tabs>
        <w:spacing w:after="0" w:line="360" w:lineRule="auto"/>
        <w:ind w:left="426" w:hanging="436"/>
        <w:jc w:val="both"/>
        <w:rPr>
          <w:rFonts w:ascii="Arial" w:hAnsi="Arial" w:cs="Arial"/>
          <w:color w:val="2A2A2A"/>
          <w:sz w:val="24"/>
          <w:szCs w:val="24"/>
          <w:shd w:val="clear" w:color="auto" w:fill="FFFFFF"/>
        </w:rPr>
      </w:pPr>
      <w:r>
        <w:rPr>
          <w:rFonts w:ascii="Arial" w:hAnsi="Arial" w:cs="Arial"/>
          <w:color w:val="2A2A2A"/>
          <w:sz w:val="24"/>
          <w:szCs w:val="24"/>
          <w:shd w:val="clear" w:color="auto" w:fill="FFFFFF"/>
        </w:rPr>
        <w:t xml:space="preserve">¿Qué lo incentiva a acudir al </w:t>
      </w:r>
      <w:r w:rsidRPr="00650D1D">
        <w:rPr>
          <w:rFonts w:ascii="Arial" w:hAnsi="Arial" w:cs="Arial"/>
          <w:color w:val="2A2A2A"/>
          <w:sz w:val="24"/>
          <w:szCs w:val="24"/>
          <w:shd w:val="clear" w:color="auto" w:fill="FFFFFF"/>
        </w:rPr>
        <w:t>Comedor “Politécnico”</w:t>
      </w:r>
      <w:r w:rsidR="00490C08" w:rsidRPr="006A2214">
        <w:rPr>
          <w:rFonts w:ascii="Arial" w:hAnsi="Arial" w:cs="Arial"/>
          <w:color w:val="2A2A2A"/>
          <w:sz w:val="24"/>
          <w:szCs w:val="24"/>
          <w:shd w:val="clear" w:color="auto" w:fill="FFFFFF"/>
        </w:rPr>
        <w:t>?</w:t>
      </w:r>
    </w:p>
    <w:p w:rsidR="00650D1D" w:rsidRDefault="00180257" w:rsidP="00650D1D">
      <w:pPr>
        <w:pStyle w:val="Prrafodelista"/>
        <w:tabs>
          <w:tab w:val="left" w:pos="1134"/>
          <w:tab w:val="left" w:pos="1701"/>
        </w:tabs>
        <w:spacing w:after="0" w:line="360" w:lineRule="auto"/>
        <w:ind w:left="426"/>
        <w:jc w:val="both"/>
        <w:rPr>
          <w:rFonts w:ascii="Arial" w:hAnsi="Arial" w:cs="Arial"/>
          <w:color w:val="2A2A2A"/>
          <w:sz w:val="24"/>
          <w:szCs w:val="24"/>
          <w:shd w:val="clear" w:color="auto" w:fill="FFFFFF"/>
        </w:rPr>
      </w:pPr>
      <w:r>
        <w:rPr>
          <w:rFonts w:ascii="Arial" w:hAnsi="Arial" w:cs="Arial"/>
          <w:noProof/>
          <w:color w:val="2A2A2A"/>
          <w:lang w:val="es-MX" w:eastAsia="es-MX"/>
        </w:rPr>
        <mc:AlternateContent>
          <mc:Choice Requires="wps">
            <w:drawing>
              <wp:anchor distT="0" distB="0" distL="114300" distR="114300" simplePos="0" relativeHeight="251681280" behindDoc="0" locked="0" layoutInCell="1" allowOverlap="1" wp14:anchorId="63FA8230" wp14:editId="1C614701">
                <wp:simplePos x="0" y="0"/>
                <wp:positionH relativeFrom="column">
                  <wp:posOffset>221925</wp:posOffset>
                </wp:positionH>
                <wp:positionV relativeFrom="paragraph">
                  <wp:posOffset>181079</wp:posOffset>
                </wp:positionV>
                <wp:extent cx="4795284" cy="10633"/>
                <wp:effectExtent l="0" t="0" r="24765" b="27940"/>
                <wp:wrapNone/>
                <wp:docPr id="241" name="Conector recto 241"/>
                <wp:cNvGraphicFramePr/>
                <a:graphic xmlns:a="http://schemas.openxmlformats.org/drawingml/2006/main">
                  <a:graphicData uri="http://schemas.microsoft.com/office/word/2010/wordprocessingShape">
                    <wps:wsp>
                      <wps:cNvCnPr/>
                      <wps:spPr>
                        <a:xfrm>
                          <a:off x="0" y="0"/>
                          <a:ext cx="4795284" cy="106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630EF5" id="Conector recto 241" o:spid="_x0000_s1026" style="position:absolute;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5pt,14.25pt" to="395.05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" strokecolor="black [3040]"/>
            </w:pict>
          </mc:Fallback>
        </mc:AlternateContent>
      </w:r>
    </w:p>
    <w:p w:rsidR="00650D1D" w:rsidRDefault="00180257" w:rsidP="00650D1D">
      <w:pPr>
        <w:pStyle w:val="Prrafodelista"/>
        <w:tabs>
          <w:tab w:val="left" w:pos="1134"/>
          <w:tab w:val="left" w:pos="1701"/>
        </w:tabs>
        <w:spacing w:after="0" w:line="360" w:lineRule="auto"/>
        <w:ind w:left="426"/>
        <w:jc w:val="both"/>
        <w:rPr>
          <w:rFonts w:ascii="Arial" w:hAnsi="Arial" w:cs="Arial"/>
          <w:color w:val="2A2A2A"/>
          <w:sz w:val="24"/>
          <w:szCs w:val="24"/>
          <w:shd w:val="clear" w:color="auto" w:fill="FFFFFF"/>
        </w:rPr>
      </w:pPr>
      <w:r>
        <w:rPr>
          <w:rFonts w:ascii="Arial" w:hAnsi="Arial" w:cs="Arial"/>
          <w:noProof/>
          <w:color w:val="2A2A2A"/>
          <w:lang w:val="es-MX" w:eastAsia="es-MX"/>
        </w:rPr>
        <mc:AlternateContent>
          <mc:Choice Requires="wps">
            <w:drawing>
              <wp:anchor distT="0" distB="0" distL="114300" distR="114300" simplePos="0" relativeHeight="251684352" behindDoc="0" locked="0" layoutInCell="1" allowOverlap="1" wp14:anchorId="3C3FD571" wp14:editId="77EC3700">
                <wp:simplePos x="0" y="0"/>
                <wp:positionH relativeFrom="column">
                  <wp:posOffset>233207</wp:posOffset>
                </wp:positionH>
                <wp:positionV relativeFrom="paragraph">
                  <wp:posOffset>201930</wp:posOffset>
                </wp:positionV>
                <wp:extent cx="4795284" cy="10633"/>
                <wp:effectExtent l="0" t="0" r="24765" b="27940"/>
                <wp:wrapNone/>
                <wp:docPr id="242" name="Conector recto 242"/>
                <wp:cNvGraphicFramePr/>
                <a:graphic xmlns:a="http://schemas.openxmlformats.org/drawingml/2006/main">
                  <a:graphicData uri="http://schemas.microsoft.com/office/word/2010/wordprocessingShape">
                    <wps:wsp>
                      <wps:cNvCnPr/>
                      <wps:spPr>
                        <a:xfrm>
                          <a:off x="0" y="0"/>
                          <a:ext cx="4795284" cy="106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BC2BE9" id="Conector recto 242" o:spid="_x0000_s1026" style="position:absolute;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5pt,15.9pt" to="395.9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" strokecolor="black [3040]"/>
            </w:pict>
          </mc:Fallback>
        </mc:AlternateContent>
      </w:r>
    </w:p>
    <w:p w:rsidR="00180257" w:rsidRPr="006A2214" w:rsidRDefault="00180257" w:rsidP="00650D1D">
      <w:pPr>
        <w:pStyle w:val="Prrafodelista"/>
        <w:tabs>
          <w:tab w:val="left" w:pos="1134"/>
          <w:tab w:val="left" w:pos="1701"/>
        </w:tabs>
        <w:spacing w:after="0" w:line="360" w:lineRule="auto"/>
        <w:ind w:left="426"/>
        <w:jc w:val="both"/>
        <w:rPr>
          <w:rFonts w:ascii="Arial" w:hAnsi="Arial" w:cs="Arial"/>
          <w:color w:val="2A2A2A"/>
          <w:sz w:val="24"/>
          <w:szCs w:val="24"/>
          <w:shd w:val="clear" w:color="auto" w:fill="FFFFFF"/>
        </w:rPr>
      </w:pPr>
    </w:p>
    <w:p w:rsidR="00490C08" w:rsidRDefault="00650D1D" w:rsidP="00A110FC">
      <w:pPr>
        <w:pStyle w:val="Prrafodelista"/>
        <w:numPr>
          <w:ilvl w:val="0"/>
          <w:numId w:val="45"/>
        </w:numPr>
        <w:tabs>
          <w:tab w:val="left" w:pos="1134"/>
          <w:tab w:val="left" w:pos="1701"/>
          <w:tab w:val="left" w:pos="2268"/>
        </w:tabs>
        <w:spacing w:after="0" w:line="360" w:lineRule="auto"/>
        <w:ind w:left="426" w:hanging="436"/>
        <w:jc w:val="both"/>
        <w:rPr>
          <w:rFonts w:ascii="Arial" w:hAnsi="Arial" w:cs="Arial"/>
          <w:color w:val="2A2A2A"/>
          <w:sz w:val="24"/>
          <w:szCs w:val="24"/>
          <w:shd w:val="clear" w:color="auto" w:fill="FFFFFF"/>
        </w:rPr>
      </w:pPr>
      <w:r>
        <w:rPr>
          <w:rFonts w:ascii="Arial" w:hAnsi="Arial" w:cs="Arial"/>
          <w:color w:val="2A2A2A"/>
          <w:sz w:val="24"/>
          <w:szCs w:val="24"/>
          <w:shd w:val="clear" w:color="auto" w:fill="FFFFFF"/>
        </w:rPr>
        <w:t>¿Cada que tiempo usted frecuenta el Comedor</w:t>
      </w:r>
      <w:r w:rsidR="00490C08" w:rsidRPr="006A2214">
        <w:rPr>
          <w:rFonts w:ascii="Arial" w:hAnsi="Arial" w:cs="Arial"/>
          <w:color w:val="2A2A2A"/>
          <w:sz w:val="24"/>
          <w:szCs w:val="24"/>
          <w:shd w:val="clear" w:color="auto" w:fill="FFFFFF"/>
        </w:rPr>
        <w:t>?</w:t>
      </w:r>
    </w:p>
    <w:p w:rsidR="00650D1D" w:rsidRDefault="00180257" w:rsidP="00650D1D">
      <w:pPr>
        <w:tabs>
          <w:tab w:val="left" w:pos="1134"/>
          <w:tab w:val="left" w:pos="1701"/>
          <w:tab w:val="left" w:pos="2268"/>
        </w:tabs>
        <w:spacing w:line="360" w:lineRule="auto"/>
        <w:jc w:val="both"/>
        <w:rPr>
          <w:rFonts w:ascii="Arial" w:hAnsi="Arial" w:cs="Arial"/>
          <w:color w:val="2A2A2A"/>
          <w:shd w:val="clear" w:color="auto" w:fill="FFFFFF"/>
        </w:rPr>
      </w:pPr>
      <w:r>
        <w:rPr>
          <w:rFonts w:ascii="Arial" w:hAnsi="Arial" w:cs="Arial"/>
          <w:noProof/>
          <w:color w:val="2A2A2A"/>
          <w:lang w:val="es-MX" w:eastAsia="es-MX"/>
        </w:rPr>
        <mc:AlternateContent>
          <mc:Choice Requires="wps">
            <w:drawing>
              <wp:anchor distT="0" distB="0" distL="114300" distR="114300" simplePos="0" relativeHeight="251689472" behindDoc="0" locked="0" layoutInCell="1" allowOverlap="1" wp14:anchorId="4517FF8E" wp14:editId="44B3D057">
                <wp:simplePos x="0" y="0"/>
                <wp:positionH relativeFrom="column">
                  <wp:posOffset>211293</wp:posOffset>
                </wp:positionH>
                <wp:positionV relativeFrom="paragraph">
                  <wp:posOffset>201930</wp:posOffset>
                </wp:positionV>
                <wp:extent cx="4795284" cy="10633"/>
                <wp:effectExtent l="0" t="0" r="24765" b="27940"/>
                <wp:wrapNone/>
                <wp:docPr id="243" name="Conector recto 243"/>
                <wp:cNvGraphicFramePr/>
                <a:graphic xmlns:a="http://schemas.openxmlformats.org/drawingml/2006/main">
                  <a:graphicData uri="http://schemas.microsoft.com/office/word/2010/wordprocessingShape">
                    <wps:wsp>
                      <wps:cNvCnPr/>
                      <wps:spPr>
                        <a:xfrm>
                          <a:off x="0" y="0"/>
                          <a:ext cx="4795284" cy="106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A30807" id="Conector recto 243" o:spid="_x0000_s1026" style="position:absolute;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5pt,15.9pt" to="394.2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" strokecolor="black [3040]"/>
            </w:pict>
          </mc:Fallback>
        </mc:AlternateContent>
      </w:r>
    </w:p>
    <w:p w:rsidR="00180257" w:rsidRPr="00650D1D" w:rsidRDefault="00180257" w:rsidP="00650D1D">
      <w:pPr>
        <w:tabs>
          <w:tab w:val="left" w:pos="1134"/>
          <w:tab w:val="left" w:pos="1701"/>
          <w:tab w:val="left" w:pos="2268"/>
        </w:tabs>
        <w:spacing w:line="360" w:lineRule="auto"/>
        <w:jc w:val="both"/>
        <w:rPr>
          <w:rFonts w:ascii="Arial" w:hAnsi="Arial" w:cs="Arial"/>
          <w:color w:val="2A2A2A"/>
          <w:shd w:val="clear" w:color="auto" w:fill="FFFFFF"/>
        </w:rPr>
      </w:pPr>
    </w:p>
    <w:p w:rsidR="00490C08" w:rsidRDefault="00490C08" w:rsidP="00A110FC">
      <w:pPr>
        <w:pStyle w:val="Prrafodelista"/>
        <w:numPr>
          <w:ilvl w:val="0"/>
          <w:numId w:val="45"/>
        </w:numPr>
        <w:tabs>
          <w:tab w:val="left" w:pos="1134"/>
          <w:tab w:val="left" w:pos="1701"/>
        </w:tabs>
        <w:spacing w:after="0" w:line="360" w:lineRule="auto"/>
        <w:ind w:left="426" w:hanging="436"/>
        <w:jc w:val="both"/>
        <w:rPr>
          <w:rFonts w:ascii="Arial" w:hAnsi="Arial" w:cs="Arial"/>
          <w:color w:val="2A2A2A"/>
          <w:sz w:val="24"/>
          <w:szCs w:val="24"/>
          <w:shd w:val="clear" w:color="auto" w:fill="FFFFFF"/>
        </w:rPr>
      </w:pPr>
      <w:r w:rsidRPr="00490C08">
        <w:rPr>
          <w:rFonts w:ascii="Arial" w:hAnsi="Arial" w:cs="Arial"/>
          <w:color w:val="2A2A2A"/>
          <w:sz w:val="24"/>
          <w:szCs w:val="24"/>
          <w:shd w:val="clear" w:color="auto" w:fill="FFFFFF"/>
        </w:rPr>
        <w:t>¿</w:t>
      </w:r>
      <w:r w:rsidR="00180257">
        <w:rPr>
          <w:rFonts w:ascii="Arial" w:hAnsi="Arial" w:cs="Arial"/>
          <w:color w:val="2A2A2A"/>
          <w:sz w:val="24"/>
          <w:szCs w:val="24"/>
          <w:shd w:val="clear" w:color="auto" w:fill="FFFFFF"/>
        </w:rPr>
        <w:t>Usted está de acuerdo con la diferenciación existente entre estudiantes y docentes, por qué</w:t>
      </w:r>
      <w:r w:rsidRPr="00490C08">
        <w:rPr>
          <w:rFonts w:ascii="Arial" w:hAnsi="Arial" w:cs="Arial"/>
          <w:color w:val="2A2A2A"/>
          <w:sz w:val="24"/>
          <w:szCs w:val="24"/>
          <w:shd w:val="clear" w:color="auto" w:fill="FFFFFF"/>
        </w:rPr>
        <w:t>?</w:t>
      </w:r>
    </w:p>
    <w:p w:rsidR="00180257" w:rsidRDefault="00180257" w:rsidP="00180257">
      <w:pPr>
        <w:tabs>
          <w:tab w:val="left" w:pos="1134"/>
          <w:tab w:val="left" w:pos="1701"/>
        </w:tabs>
        <w:spacing w:line="360" w:lineRule="auto"/>
        <w:jc w:val="both"/>
        <w:rPr>
          <w:rFonts w:ascii="Arial" w:hAnsi="Arial" w:cs="Arial"/>
          <w:color w:val="2A2A2A"/>
          <w:shd w:val="clear" w:color="auto" w:fill="FFFFFF"/>
        </w:rPr>
      </w:pPr>
      <w:r>
        <w:rPr>
          <w:rFonts w:ascii="Arial" w:hAnsi="Arial" w:cs="Arial"/>
          <w:noProof/>
          <w:color w:val="2A2A2A"/>
          <w:lang w:val="es-MX" w:eastAsia="es-MX"/>
        </w:rPr>
        <mc:AlternateContent>
          <mc:Choice Requires="wps">
            <w:drawing>
              <wp:anchor distT="0" distB="0" distL="114300" distR="114300" simplePos="0" relativeHeight="251693568" behindDoc="0" locked="0" layoutInCell="1" allowOverlap="1" wp14:anchorId="4517FF8E" wp14:editId="44B3D057">
                <wp:simplePos x="0" y="0"/>
                <wp:positionH relativeFrom="column">
                  <wp:posOffset>180340</wp:posOffset>
                </wp:positionH>
                <wp:positionV relativeFrom="paragraph">
                  <wp:posOffset>190338</wp:posOffset>
                </wp:positionV>
                <wp:extent cx="4795284" cy="10633"/>
                <wp:effectExtent l="0" t="0" r="24765" b="27940"/>
                <wp:wrapNone/>
                <wp:docPr id="244" name="Conector recto 244"/>
                <wp:cNvGraphicFramePr/>
                <a:graphic xmlns:a="http://schemas.openxmlformats.org/drawingml/2006/main">
                  <a:graphicData uri="http://schemas.microsoft.com/office/word/2010/wordprocessingShape">
                    <wps:wsp>
                      <wps:cNvCnPr/>
                      <wps:spPr>
                        <a:xfrm>
                          <a:off x="0" y="0"/>
                          <a:ext cx="4795284" cy="106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4345EE" id="Conector recto 244" o:spid="_x0000_s1026" style="position:absolute;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pt,15pt" to="391.8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" strokecolor="black [3040]"/>
            </w:pict>
          </mc:Fallback>
        </mc:AlternateContent>
      </w:r>
    </w:p>
    <w:p w:rsidR="00180257" w:rsidRDefault="00180257" w:rsidP="00180257">
      <w:pPr>
        <w:tabs>
          <w:tab w:val="left" w:pos="1134"/>
          <w:tab w:val="left" w:pos="1701"/>
        </w:tabs>
        <w:spacing w:line="360" w:lineRule="auto"/>
        <w:jc w:val="both"/>
        <w:rPr>
          <w:rFonts w:ascii="Arial" w:hAnsi="Arial" w:cs="Arial"/>
          <w:color w:val="2A2A2A"/>
          <w:shd w:val="clear" w:color="auto" w:fill="FFFFFF"/>
        </w:rPr>
      </w:pPr>
      <w:r>
        <w:rPr>
          <w:rFonts w:ascii="Arial" w:hAnsi="Arial" w:cs="Arial"/>
          <w:noProof/>
          <w:color w:val="2A2A2A"/>
          <w:lang w:val="es-MX" w:eastAsia="es-MX"/>
        </w:rPr>
        <mc:AlternateContent>
          <mc:Choice Requires="wps">
            <w:drawing>
              <wp:anchor distT="0" distB="0" distL="114300" distR="114300" simplePos="0" relativeHeight="251697664" behindDoc="0" locked="0" layoutInCell="1" allowOverlap="1" wp14:anchorId="4517FF8E" wp14:editId="44B3D057">
                <wp:simplePos x="0" y="0"/>
                <wp:positionH relativeFrom="column">
                  <wp:posOffset>212090</wp:posOffset>
                </wp:positionH>
                <wp:positionV relativeFrom="paragraph">
                  <wp:posOffset>201133</wp:posOffset>
                </wp:positionV>
                <wp:extent cx="4795284" cy="10633"/>
                <wp:effectExtent l="0" t="0" r="24765" b="27940"/>
                <wp:wrapNone/>
                <wp:docPr id="245" name="Conector recto 245"/>
                <wp:cNvGraphicFramePr/>
                <a:graphic xmlns:a="http://schemas.openxmlformats.org/drawingml/2006/main">
                  <a:graphicData uri="http://schemas.microsoft.com/office/word/2010/wordprocessingShape">
                    <wps:wsp>
                      <wps:cNvCnPr/>
                      <wps:spPr>
                        <a:xfrm>
                          <a:off x="0" y="0"/>
                          <a:ext cx="4795284" cy="106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6F0989" id="Conector recto 245" o:spid="_x0000_s1026" style="position:absolute;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pt,15.85pt" to="394.3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" strokecolor="black [3040]"/>
            </w:pict>
          </mc:Fallback>
        </mc:AlternateContent>
      </w:r>
    </w:p>
    <w:p w:rsidR="00180257" w:rsidRPr="00180257" w:rsidRDefault="00180257" w:rsidP="00180257">
      <w:pPr>
        <w:tabs>
          <w:tab w:val="left" w:pos="1134"/>
          <w:tab w:val="left" w:pos="1701"/>
        </w:tabs>
        <w:spacing w:line="360" w:lineRule="auto"/>
        <w:jc w:val="both"/>
        <w:rPr>
          <w:rFonts w:ascii="Arial" w:hAnsi="Arial" w:cs="Arial"/>
          <w:color w:val="2A2A2A"/>
          <w:shd w:val="clear" w:color="auto" w:fill="FFFFFF"/>
        </w:rPr>
      </w:pPr>
    </w:p>
    <w:p w:rsidR="00490C08" w:rsidRDefault="00180257" w:rsidP="00A110FC">
      <w:pPr>
        <w:pStyle w:val="Prrafodelista"/>
        <w:numPr>
          <w:ilvl w:val="0"/>
          <w:numId w:val="45"/>
        </w:numPr>
        <w:tabs>
          <w:tab w:val="left" w:pos="1134"/>
          <w:tab w:val="left" w:pos="1701"/>
        </w:tabs>
        <w:spacing w:after="0" w:line="360" w:lineRule="auto"/>
        <w:ind w:left="426" w:hanging="436"/>
        <w:jc w:val="both"/>
        <w:rPr>
          <w:rFonts w:ascii="Arial" w:hAnsi="Arial" w:cs="Arial"/>
          <w:color w:val="2A2A2A"/>
          <w:sz w:val="24"/>
          <w:szCs w:val="24"/>
          <w:shd w:val="clear" w:color="auto" w:fill="FFFFFF"/>
        </w:rPr>
      </w:pPr>
      <w:r>
        <w:rPr>
          <w:rFonts w:ascii="Arial" w:hAnsi="Arial" w:cs="Arial"/>
          <w:color w:val="2A2A2A"/>
          <w:sz w:val="24"/>
          <w:szCs w:val="24"/>
          <w:shd w:val="clear" w:color="auto" w:fill="FFFFFF"/>
        </w:rPr>
        <w:t>¿Qué aspectos le gustaría que se modifiquen en dicho establecimiento</w:t>
      </w:r>
      <w:r w:rsidR="00490C08" w:rsidRPr="00490C08">
        <w:rPr>
          <w:rFonts w:ascii="Arial" w:hAnsi="Arial" w:cs="Arial"/>
          <w:color w:val="2A2A2A"/>
          <w:sz w:val="24"/>
          <w:szCs w:val="24"/>
          <w:shd w:val="clear" w:color="auto" w:fill="FFFFFF"/>
        </w:rPr>
        <w:t>?</w:t>
      </w:r>
    </w:p>
    <w:p w:rsidR="00180257" w:rsidRDefault="00180257" w:rsidP="00180257">
      <w:pPr>
        <w:tabs>
          <w:tab w:val="left" w:pos="1134"/>
          <w:tab w:val="left" w:pos="1701"/>
        </w:tabs>
        <w:spacing w:line="360" w:lineRule="auto"/>
        <w:jc w:val="both"/>
        <w:rPr>
          <w:rFonts w:ascii="Arial" w:hAnsi="Arial" w:cs="Arial"/>
          <w:color w:val="2A2A2A"/>
          <w:shd w:val="clear" w:color="auto" w:fill="FFFFFF"/>
        </w:rPr>
      </w:pPr>
      <w:r>
        <w:rPr>
          <w:rFonts w:ascii="Arial" w:hAnsi="Arial" w:cs="Arial"/>
          <w:noProof/>
          <w:color w:val="2A2A2A"/>
          <w:lang w:val="es-MX" w:eastAsia="es-MX"/>
        </w:rPr>
        <mc:AlternateContent>
          <mc:Choice Requires="wps">
            <w:drawing>
              <wp:anchor distT="0" distB="0" distL="114300" distR="114300" simplePos="0" relativeHeight="251687424" behindDoc="0" locked="0" layoutInCell="1" allowOverlap="1" wp14:anchorId="09AA5B52" wp14:editId="677E1F38">
                <wp:simplePos x="0" y="0"/>
                <wp:positionH relativeFrom="column">
                  <wp:posOffset>222885</wp:posOffset>
                </wp:positionH>
                <wp:positionV relativeFrom="paragraph">
                  <wp:posOffset>222412</wp:posOffset>
                </wp:positionV>
                <wp:extent cx="4794885" cy="10160"/>
                <wp:effectExtent l="0" t="0" r="24765" b="27940"/>
                <wp:wrapNone/>
                <wp:docPr id="246" name="Conector recto 246"/>
                <wp:cNvGraphicFramePr/>
                <a:graphic xmlns:a="http://schemas.openxmlformats.org/drawingml/2006/main">
                  <a:graphicData uri="http://schemas.microsoft.com/office/word/2010/wordprocessingShape">
                    <wps:wsp>
                      <wps:cNvCnPr/>
                      <wps:spPr>
                        <a:xfrm>
                          <a:off x="0" y="0"/>
                          <a:ext cx="4794885" cy="101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B5D10C" id="Conector recto 246" o:spid="_x0000_s1026" style="position:absolute;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5pt,17.5pt" to="395.1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" strokecolor="black [3040]"/>
            </w:pict>
          </mc:Fallback>
        </mc:AlternateContent>
      </w:r>
    </w:p>
    <w:p w:rsidR="00180257" w:rsidRPr="00180257" w:rsidRDefault="00180257" w:rsidP="00180257">
      <w:pPr>
        <w:tabs>
          <w:tab w:val="left" w:pos="1134"/>
          <w:tab w:val="left" w:pos="1701"/>
        </w:tabs>
        <w:spacing w:line="360" w:lineRule="auto"/>
        <w:jc w:val="both"/>
        <w:rPr>
          <w:rFonts w:ascii="Arial" w:hAnsi="Arial" w:cs="Arial"/>
          <w:color w:val="2A2A2A"/>
          <w:shd w:val="clear" w:color="auto" w:fill="FFFFFF"/>
        </w:rPr>
      </w:pPr>
      <w:r>
        <w:rPr>
          <w:rFonts w:ascii="Arial" w:hAnsi="Arial" w:cs="Arial"/>
          <w:noProof/>
          <w:color w:val="2A2A2A"/>
          <w:lang w:val="es-MX" w:eastAsia="es-MX"/>
        </w:rPr>
        <mc:AlternateContent>
          <mc:Choice Requires="wps">
            <w:drawing>
              <wp:anchor distT="0" distB="0" distL="114300" distR="114300" simplePos="0" relativeHeight="251701760" behindDoc="0" locked="0" layoutInCell="1" allowOverlap="1" wp14:anchorId="4517FF8E" wp14:editId="44B3D057">
                <wp:simplePos x="0" y="0"/>
                <wp:positionH relativeFrom="column">
                  <wp:posOffset>233518</wp:posOffset>
                </wp:positionH>
                <wp:positionV relativeFrom="paragraph">
                  <wp:posOffset>232410</wp:posOffset>
                </wp:positionV>
                <wp:extent cx="4795284" cy="10633"/>
                <wp:effectExtent l="0" t="0" r="24765" b="27940"/>
                <wp:wrapNone/>
                <wp:docPr id="247" name="Conector recto 247"/>
                <wp:cNvGraphicFramePr/>
                <a:graphic xmlns:a="http://schemas.openxmlformats.org/drawingml/2006/main">
                  <a:graphicData uri="http://schemas.microsoft.com/office/word/2010/wordprocessingShape">
                    <wps:wsp>
                      <wps:cNvCnPr/>
                      <wps:spPr>
                        <a:xfrm>
                          <a:off x="0" y="0"/>
                          <a:ext cx="4795284" cy="106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394B02" id="Conector recto 247" o:spid="_x0000_s1026" style="position:absolute;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18.3pt" to="396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" strokecolor="black [3040]"/>
            </w:pict>
          </mc:Fallback>
        </mc:AlternateContent>
      </w:r>
    </w:p>
    <w:p w:rsidR="0014385C" w:rsidRDefault="0014385C" w:rsidP="00972F2C">
      <w:pPr>
        <w:pStyle w:val="Plano"/>
      </w:pPr>
    </w:p>
    <w:p w:rsidR="0014385C" w:rsidRDefault="0014385C" w:rsidP="00972F2C">
      <w:pPr>
        <w:pStyle w:val="Plano"/>
        <w:sectPr w:rsidR="0014385C" w:rsidSect="0014385C">
          <w:pgSz w:w="11906" w:h="16838" w:code="9"/>
          <w:pgMar w:top="2126" w:right="1701" w:bottom="1418" w:left="2262" w:header="720" w:footer="720" w:gutter="0"/>
          <w:pgNumType w:start="105"/>
          <w:cols w:space="720"/>
          <w:titlePg/>
          <w:docGrid w:linePitch="360"/>
        </w:sectPr>
      </w:pPr>
    </w:p>
    <w:p w:rsidR="0014385C" w:rsidRDefault="0014385C" w:rsidP="0014385C">
      <w:pPr>
        <w:jc w:val="center"/>
        <w:rPr>
          <w:rFonts w:ascii="Arial" w:hAnsi="Arial" w:cs="Arial"/>
          <w:b/>
          <w:sz w:val="28"/>
          <w:szCs w:val="28"/>
          <w:lang w:val="es-EC"/>
        </w:rPr>
      </w:pPr>
      <w:r>
        <w:rPr>
          <w:rFonts w:ascii="Arial" w:hAnsi="Arial" w:cs="Arial"/>
          <w:b/>
          <w:sz w:val="28"/>
          <w:szCs w:val="28"/>
          <w:lang w:val="es-EC"/>
        </w:rPr>
        <w:lastRenderedPageBreak/>
        <w:t>ANEXO G</w:t>
      </w:r>
    </w:p>
    <w:p w:rsidR="0014385C" w:rsidRPr="0014385C" w:rsidRDefault="0014385C" w:rsidP="0014385C">
      <w:pPr>
        <w:pStyle w:val="Plano"/>
        <w:spacing w:line="240" w:lineRule="auto"/>
        <w:ind w:left="720"/>
        <w:jc w:val="both"/>
        <w:rPr>
          <w:sz w:val="28"/>
          <w:szCs w:val="28"/>
        </w:rPr>
      </w:pPr>
    </w:p>
    <w:p w:rsidR="0014385C" w:rsidRDefault="0014385C" w:rsidP="0014385C">
      <w:pPr>
        <w:pStyle w:val="Plano"/>
      </w:pPr>
      <w:bookmarkStart w:id="235" w:name="_Toc360706454"/>
      <w:r>
        <w:t>PLANO 2</w:t>
      </w:r>
      <w:r w:rsidRPr="00264384">
        <w:t xml:space="preserve">: DISEÑO ACTUAL </w:t>
      </w:r>
      <w:r>
        <w:t>DEL COMEDOR “POLITÉCNICO”</w:t>
      </w:r>
      <w:bookmarkEnd w:id="235"/>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pPr>
    </w:p>
    <w:p w:rsidR="0014385C" w:rsidRDefault="0014385C" w:rsidP="00972F2C">
      <w:pPr>
        <w:pStyle w:val="Plano"/>
        <w:sectPr w:rsidR="0014385C" w:rsidSect="0014385C">
          <w:pgSz w:w="11906" w:h="16838" w:code="9"/>
          <w:pgMar w:top="2126" w:right="1701" w:bottom="1418" w:left="2262" w:header="720" w:footer="720" w:gutter="0"/>
          <w:pgNumType w:start="105"/>
          <w:cols w:space="720"/>
          <w:titlePg/>
          <w:docGrid w:linePitch="360"/>
        </w:sectPr>
      </w:pPr>
    </w:p>
    <w:p w:rsidR="0014385C" w:rsidRDefault="0014385C" w:rsidP="0014385C">
      <w:pPr>
        <w:jc w:val="center"/>
        <w:rPr>
          <w:rFonts w:ascii="Arial" w:hAnsi="Arial" w:cs="Arial"/>
          <w:b/>
          <w:sz w:val="28"/>
          <w:szCs w:val="28"/>
          <w:lang w:val="es-EC"/>
        </w:rPr>
      </w:pPr>
      <w:r>
        <w:rPr>
          <w:rFonts w:ascii="Arial" w:hAnsi="Arial" w:cs="Arial"/>
          <w:b/>
          <w:sz w:val="28"/>
          <w:szCs w:val="28"/>
          <w:lang w:val="es-EC"/>
        </w:rPr>
        <w:lastRenderedPageBreak/>
        <w:t>ANEXO H</w:t>
      </w:r>
    </w:p>
    <w:p w:rsidR="0014385C" w:rsidRPr="0014385C" w:rsidRDefault="0014385C" w:rsidP="0014385C">
      <w:pPr>
        <w:pStyle w:val="Plano"/>
        <w:spacing w:line="240" w:lineRule="auto"/>
        <w:rPr>
          <w:sz w:val="28"/>
          <w:szCs w:val="28"/>
        </w:rPr>
      </w:pPr>
    </w:p>
    <w:p w:rsidR="00972F2C" w:rsidRDefault="00972F2C" w:rsidP="00972F2C">
      <w:pPr>
        <w:pStyle w:val="Plano"/>
        <w:rPr>
          <w:rStyle w:val="a"/>
          <w:rFonts w:cs="Arial"/>
          <w:bdr w:val="none" w:sz="0" w:space="0" w:color="auto" w:frame="1"/>
          <w:shd w:val="clear" w:color="auto" w:fill="FFFFFF"/>
        </w:rPr>
      </w:pPr>
      <w:bookmarkStart w:id="236" w:name="_Toc360706455"/>
      <w:r w:rsidRPr="00264384">
        <w:t xml:space="preserve">PLANO </w:t>
      </w:r>
      <w:r>
        <w:t>3: DISEÑO PROPUESTO</w:t>
      </w:r>
      <w:r w:rsidRPr="00264384">
        <w:t xml:space="preserve"> </w:t>
      </w:r>
      <w:r>
        <w:t>DEL COMEDOR “POLITÉCNICO”</w:t>
      </w:r>
      <w:bookmarkEnd w:id="236"/>
    </w:p>
    <w:p w:rsidR="003A7A91" w:rsidRDefault="003A7A91" w:rsidP="00166B5E">
      <w:pPr>
        <w:tabs>
          <w:tab w:val="left" w:pos="2431"/>
        </w:tabs>
        <w:rPr>
          <w:rFonts w:ascii="Arial" w:hAnsi="Arial" w:cs="Arial"/>
          <w:sz w:val="22"/>
          <w:szCs w:val="22"/>
          <w:lang w:val="es-EC"/>
        </w:rPr>
        <w:sectPr w:rsidR="003A7A91" w:rsidSect="0014385C">
          <w:pgSz w:w="11906" w:h="16838" w:code="9"/>
          <w:pgMar w:top="2126" w:right="1701" w:bottom="1418" w:left="2262" w:header="720" w:footer="720" w:gutter="0"/>
          <w:pgNumType w:start="105"/>
          <w:cols w:space="720"/>
          <w:titlePg/>
          <w:docGrid w:linePitch="360"/>
        </w:sectPr>
      </w:pPr>
    </w:p>
    <w:p w:rsidR="003A7A91" w:rsidRPr="00864300" w:rsidRDefault="0014385C" w:rsidP="003A7A91">
      <w:pPr>
        <w:jc w:val="center"/>
        <w:rPr>
          <w:rFonts w:ascii="Arial" w:hAnsi="Arial" w:cs="Arial"/>
          <w:b/>
          <w:sz w:val="28"/>
          <w:szCs w:val="28"/>
          <w:lang w:val="es-EC"/>
        </w:rPr>
      </w:pPr>
      <w:r>
        <w:rPr>
          <w:rFonts w:ascii="Arial" w:hAnsi="Arial" w:cs="Arial"/>
          <w:b/>
          <w:sz w:val="28"/>
          <w:szCs w:val="28"/>
          <w:lang w:val="es-EC"/>
        </w:rPr>
        <w:lastRenderedPageBreak/>
        <w:t>ANEXO I</w:t>
      </w:r>
    </w:p>
    <w:p w:rsidR="003A7A91" w:rsidRPr="003A7A91" w:rsidRDefault="003A7A91" w:rsidP="003A7A91">
      <w:pPr>
        <w:jc w:val="center"/>
        <w:rPr>
          <w:rFonts w:ascii="Arial" w:hAnsi="Arial" w:cs="Arial"/>
          <w:b/>
          <w:sz w:val="32"/>
          <w:szCs w:val="32"/>
          <w:lang w:val="es-EC"/>
        </w:rPr>
      </w:pPr>
    </w:p>
    <w:p w:rsidR="00892354" w:rsidRDefault="003A7A91" w:rsidP="003A7A91">
      <w:pPr>
        <w:autoSpaceDE w:val="0"/>
        <w:autoSpaceDN w:val="0"/>
        <w:adjustRightInd w:val="0"/>
        <w:spacing w:line="276" w:lineRule="auto"/>
        <w:jc w:val="center"/>
        <w:rPr>
          <w:rFonts w:ascii="Arial" w:hAnsi="Arial" w:cs="Arial"/>
          <w:b/>
          <w:bCs/>
        </w:rPr>
      </w:pPr>
      <w:r w:rsidRPr="003A7A91">
        <w:rPr>
          <w:rFonts w:ascii="Arial" w:hAnsi="Arial" w:cs="Arial"/>
          <w:b/>
          <w:bCs/>
        </w:rPr>
        <w:t>DEFINICIONES</w:t>
      </w:r>
    </w:p>
    <w:p w:rsidR="003A7A91" w:rsidRPr="003A7A91" w:rsidRDefault="003A7A91" w:rsidP="003A7A91">
      <w:pPr>
        <w:autoSpaceDE w:val="0"/>
        <w:autoSpaceDN w:val="0"/>
        <w:adjustRightInd w:val="0"/>
        <w:spacing w:line="276" w:lineRule="auto"/>
        <w:jc w:val="center"/>
        <w:rPr>
          <w:rFonts w:ascii="Arial" w:hAnsi="Arial" w:cs="Arial"/>
          <w:b/>
          <w:bCs/>
        </w:rPr>
      </w:pPr>
    </w:p>
    <w:p w:rsidR="003A7A91" w:rsidRPr="003A7A91" w:rsidRDefault="003A7A91" w:rsidP="003A7A91">
      <w:pPr>
        <w:jc w:val="center"/>
        <w:rPr>
          <w:rFonts w:ascii="Arial" w:hAnsi="Arial" w:cs="Arial"/>
          <w:b/>
          <w:sz w:val="28"/>
          <w:szCs w:val="28"/>
          <w:lang w:val="es-EC"/>
        </w:rPr>
      </w:pPr>
    </w:p>
    <w:p w:rsidR="00892354" w:rsidRDefault="00892354" w:rsidP="00892354">
      <w:pPr>
        <w:spacing w:line="480" w:lineRule="auto"/>
        <w:jc w:val="both"/>
        <w:rPr>
          <w:rFonts w:ascii="Arial" w:hAnsi="Arial" w:cs="Arial"/>
        </w:rPr>
      </w:pPr>
      <w:r w:rsidRPr="003A7A91">
        <w:rPr>
          <w:rFonts w:ascii="Arial" w:hAnsi="Arial" w:cs="Arial"/>
          <w:b/>
        </w:rPr>
        <w:t>Alféizar:</w:t>
      </w:r>
      <w:r w:rsidR="003A7A91" w:rsidRPr="003A7A91">
        <w:rPr>
          <w:rFonts w:ascii="Arial" w:hAnsi="Arial" w:cs="Arial"/>
          <w:b/>
        </w:rPr>
        <w:t xml:space="preserve"> </w:t>
      </w:r>
      <w:r w:rsidRPr="003A7A91">
        <w:rPr>
          <w:rFonts w:ascii="Arial" w:hAnsi="Arial" w:cs="Arial"/>
        </w:rPr>
        <w:t>parte del muro que constituye el reborde de una ventana, especialmente su parte baja o inferior.</w:t>
      </w:r>
    </w:p>
    <w:p w:rsidR="003A7A91" w:rsidRPr="003A7A91" w:rsidRDefault="003A7A91" w:rsidP="003A7A91">
      <w:pPr>
        <w:jc w:val="both"/>
        <w:rPr>
          <w:rFonts w:ascii="Arial" w:hAnsi="Arial" w:cs="Arial"/>
        </w:rPr>
      </w:pPr>
    </w:p>
    <w:p w:rsidR="00892354" w:rsidRDefault="00892354" w:rsidP="00892354">
      <w:pPr>
        <w:spacing w:line="480" w:lineRule="auto"/>
        <w:jc w:val="both"/>
        <w:rPr>
          <w:rFonts w:ascii="Arial" w:hAnsi="Arial" w:cs="Arial"/>
          <w:lang w:eastAsia="es-EC"/>
        </w:rPr>
      </w:pPr>
      <w:r w:rsidRPr="003A7A91">
        <w:rPr>
          <w:rFonts w:ascii="Arial" w:hAnsi="Arial" w:cs="Arial"/>
          <w:b/>
          <w:lang w:eastAsia="es-EC"/>
        </w:rPr>
        <w:t>Arco eléctrico:</w:t>
      </w:r>
      <w:r w:rsidRPr="003A7A91">
        <w:rPr>
          <w:rFonts w:ascii="Arial" w:hAnsi="Arial" w:cs="Arial"/>
          <w:lang w:eastAsia="es-EC"/>
        </w:rPr>
        <w:t xml:space="preserve"> es una descarga disruptiva generada por la ionización de un medio gaseoso entre dos superficies o elementos a diferente potencial.</w:t>
      </w:r>
    </w:p>
    <w:p w:rsidR="003A7A91" w:rsidRPr="003A7A91" w:rsidRDefault="003A7A91" w:rsidP="003A7A91">
      <w:pPr>
        <w:jc w:val="both"/>
        <w:rPr>
          <w:rFonts w:ascii="Arial" w:hAnsi="Arial" w:cs="Arial"/>
          <w:lang w:eastAsia="es-EC"/>
        </w:rPr>
      </w:pPr>
    </w:p>
    <w:p w:rsidR="00892354" w:rsidRDefault="00892354" w:rsidP="00892354">
      <w:pPr>
        <w:shd w:val="clear" w:color="auto" w:fill="FFFFFF"/>
        <w:spacing w:line="480" w:lineRule="auto"/>
        <w:jc w:val="both"/>
        <w:rPr>
          <w:rFonts w:ascii="Arial" w:eastAsia="Arial Unicode MS" w:hAnsi="Arial" w:cs="Arial"/>
          <w:lang w:val="es-EC" w:eastAsia="es-EC"/>
        </w:rPr>
      </w:pPr>
      <w:r w:rsidRPr="003A7A91">
        <w:rPr>
          <w:rFonts w:ascii="Arial" w:hAnsi="Arial" w:cs="Arial"/>
          <w:b/>
          <w:lang w:eastAsia="es-EC"/>
        </w:rPr>
        <w:t>Canon:</w:t>
      </w:r>
      <w:r w:rsidRPr="003A7A91">
        <w:rPr>
          <w:rFonts w:ascii="Arial" w:hAnsi="Arial" w:cs="Arial"/>
          <w:lang w:eastAsia="es-EC"/>
        </w:rPr>
        <w:t> </w:t>
      </w:r>
      <w:r w:rsidRPr="003A7A91">
        <w:rPr>
          <w:rFonts w:ascii="Arial" w:eastAsia="Arial Unicode MS" w:hAnsi="Arial" w:cs="Arial"/>
          <w:lang w:val="es-EC" w:eastAsia="es-EC"/>
        </w:rPr>
        <w:t>impuesto que se paga por algún servicio, generalmente oficial.</w:t>
      </w:r>
    </w:p>
    <w:p w:rsidR="003A7A91" w:rsidRPr="003A7A91" w:rsidRDefault="003A7A91" w:rsidP="003A7A91">
      <w:pPr>
        <w:shd w:val="clear" w:color="auto" w:fill="FFFFFF"/>
        <w:jc w:val="both"/>
        <w:rPr>
          <w:rFonts w:ascii="Arial" w:hAnsi="Arial" w:cs="Arial"/>
          <w:lang w:val="es-EC" w:eastAsia="es-EC"/>
        </w:rPr>
      </w:pPr>
    </w:p>
    <w:p w:rsidR="00892354" w:rsidRDefault="00892354" w:rsidP="00892354">
      <w:pPr>
        <w:shd w:val="clear" w:color="auto" w:fill="FFFFFF"/>
        <w:spacing w:line="480" w:lineRule="auto"/>
        <w:jc w:val="both"/>
        <w:rPr>
          <w:rFonts w:ascii="Arial" w:eastAsia="Arial Unicode MS" w:hAnsi="Arial" w:cs="Arial"/>
          <w:lang w:val="es-EC" w:eastAsia="es-EC"/>
        </w:rPr>
      </w:pPr>
      <w:r w:rsidRPr="003A7A91">
        <w:rPr>
          <w:rFonts w:ascii="Arial" w:hAnsi="Arial" w:cs="Arial"/>
          <w:b/>
          <w:lang w:val="es-EC" w:eastAsia="es-EC"/>
        </w:rPr>
        <w:t>Catering</w:t>
      </w:r>
      <w:r w:rsidRPr="003A7A91">
        <w:rPr>
          <w:rFonts w:ascii="Arial" w:hAnsi="Arial" w:cs="Arial"/>
          <w:lang w:val="es-EC" w:eastAsia="es-EC"/>
        </w:rPr>
        <w:t>: </w:t>
      </w:r>
      <w:r w:rsidRPr="003A7A91">
        <w:rPr>
          <w:rFonts w:ascii="Arial" w:eastAsia="Arial Unicode MS" w:hAnsi="Arial" w:cs="Arial"/>
          <w:lang w:val="es-EC" w:eastAsia="es-EC"/>
        </w:rPr>
        <w:t>servicio de suministro de comidas y bebidas a aviones, trenes, colegios, etc.</w:t>
      </w:r>
    </w:p>
    <w:p w:rsidR="003A7A91" w:rsidRPr="003A7A91" w:rsidRDefault="003A7A91" w:rsidP="003A7A91">
      <w:pPr>
        <w:shd w:val="clear" w:color="auto" w:fill="FFFFFF"/>
        <w:jc w:val="both"/>
        <w:rPr>
          <w:rFonts w:ascii="Arial" w:hAnsi="Arial" w:cs="Arial"/>
          <w:lang w:val="es-EC" w:eastAsia="es-EC"/>
        </w:rPr>
      </w:pPr>
    </w:p>
    <w:p w:rsidR="00892354" w:rsidRDefault="00892354" w:rsidP="00892354">
      <w:pPr>
        <w:shd w:val="clear" w:color="auto" w:fill="FFFFFF"/>
        <w:spacing w:line="480" w:lineRule="auto"/>
        <w:jc w:val="both"/>
        <w:rPr>
          <w:rFonts w:ascii="Arial" w:eastAsia="Arial Unicode MS" w:hAnsi="Arial" w:cs="Arial"/>
          <w:lang w:val="es-EC" w:eastAsia="es-EC"/>
        </w:rPr>
      </w:pPr>
      <w:r w:rsidRPr="003A7A91">
        <w:rPr>
          <w:rFonts w:ascii="Arial" w:hAnsi="Arial" w:cs="Arial"/>
          <w:b/>
          <w:lang w:val="es-EC" w:eastAsia="es-EC"/>
        </w:rPr>
        <w:t>Delicantessen:</w:t>
      </w:r>
      <w:r w:rsidRPr="003A7A91">
        <w:rPr>
          <w:rFonts w:ascii="Arial" w:hAnsi="Arial" w:cs="Arial"/>
          <w:lang w:val="es-EC" w:eastAsia="es-EC"/>
        </w:rPr>
        <w:t> </w:t>
      </w:r>
      <w:r w:rsidRPr="003A7A91">
        <w:rPr>
          <w:rFonts w:ascii="Arial" w:eastAsia="Arial Unicode MS" w:hAnsi="Arial" w:cs="Arial"/>
          <w:lang w:val="es-EC" w:eastAsia="es-EC"/>
        </w:rPr>
        <w:t>se asocia a preparados y productos muy selectivos de "alta gastronomía". Son productos de una extraordinaria calidad que identifican a los grandes gourtmets por el alto nivel de exigencia en su selección o preparación.</w:t>
      </w:r>
    </w:p>
    <w:p w:rsidR="003A7A91" w:rsidRPr="003A7A91" w:rsidRDefault="003A7A91" w:rsidP="003A7A91">
      <w:pPr>
        <w:shd w:val="clear" w:color="auto" w:fill="FFFFFF"/>
        <w:jc w:val="both"/>
        <w:rPr>
          <w:rFonts w:ascii="Arial" w:hAnsi="Arial" w:cs="Arial"/>
          <w:lang w:val="es-EC" w:eastAsia="es-EC"/>
        </w:rPr>
      </w:pPr>
    </w:p>
    <w:p w:rsidR="00892354" w:rsidRDefault="00892354" w:rsidP="00892354">
      <w:pPr>
        <w:spacing w:line="480" w:lineRule="auto"/>
        <w:jc w:val="both"/>
        <w:rPr>
          <w:rStyle w:val="a"/>
          <w:rFonts w:ascii="Arial" w:hAnsi="Arial" w:cs="Arial"/>
        </w:rPr>
      </w:pPr>
      <w:r w:rsidRPr="003A7A91">
        <w:rPr>
          <w:rStyle w:val="a"/>
          <w:rFonts w:ascii="Arial" w:hAnsi="Arial" w:cs="Arial"/>
          <w:b/>
        </w:rPr>
        <w:t>Efecto estroboscópico:</w:t>
      </w:r>
      <w:r w:rsidRPr="003A7A91">
        <w:rPr>
          <w:rStyle w:val="a"/>
          <w:rFonts w:ascii="Arial" w:hAnsi="Arial" w:cs="Arial"/>
        </w:rPr>
        <w:t xml:space="preserve"> es un efecto óptico que se produce al iluminar mediante destellos, un objeto que se mueve de forma rápida y periódica.</w:t>
      </w:r>
    </w:p>
    <w:p w:rsidR="003A7A91" w:rsidRPr="003A7A91" w:rsidRDefault="003A7A91" w:rsidP="003A7A91">
      <w:pPr>
        <w:jc w:val="both"/>
        <w:rPr>
          <w:rStyle w:val="a"/>
          <w:rFonts w:ascii="Arial" w:eastAsia="Calibri" w:hAnsi="Arial" w:cs="Arial"/>
          <w:lang w:eastAsia="en-US"/>
        </w:rPr>
      </w:pPr>
    </w:p>
    <w:p w:rsidR="00892354" w:rsidRPr="003A7A91" w:rsidRDefault="00892354" w:rsidP="00892354">
      <w:pPr>
        <w:shd w:val="clear" w:color="auto" w:fill="FFFFFF"/>
        <w:spacing w:line="480" w:lineRule="auto"/>
        <w:jc w:val="both"/>
        <w:rPr>
          <w:rFonts w:ascii="Arial" w:hAnsi="Arial" w:cs="Arial"/>
          <w:lang w:val="es-EC" w:eastAsia="es-EC"/>
        </w:rPr>
      </w:pPr>
      <w:r w:rsidRPr="003A7A91">
        <w:rPr>
          <w:rFonts w:ascii="Arial" w:hAnsi="Arial" w:cs="Arial"/>
          <w:b/>
          <w:lang w:eastAsia="es-EC"/>
        </w:rPr>
        <w:t>Geriátrica:</w:t>
      </w:r>
      <w:r w:rsidRPr="003A7A91">
        <w:rPr>
          <w:rFonts w:ascii="Arial" w:hAnsi="Arial" w:cs="Arial"/>
          <w:lang w:eastAsia="es-EC"/>
        </w:rPr>
        <w:t> </w:t>
      </w:r>
      <w:r w:rsidRPr="003A7A91">
        <w:rPr>
          <w:rFonts w:ascii="Arial" w:eastAsia="Arial Unicode MS" w:hAnsi="Arial" w:cs="Arial"/>
          <w:lang w:val="es-EC" w:eastAsia="es-EC"/>
        </w:rPr>
        <w:t>hospital o clínica donde se trata a ancianos enfermos.</w:t>
      </w:r>
    </w:p>
    <w:p w:rsidR="00C529E0" w:rsidRDefault="00C529E0" w:rsidP="003A7A91">
      <w:pPr>
        <w:jc w:val="both"/>
        <w:rPr>
          <w:rFonts w:ascii="Arial" w:hAnsi="Arial" w:cs="Arial"/>
          <w:b/>
          <w:lang w:eastAsia="es-EC"/>
        </w:rPr>
        <w:sectPr w:rsidR="00C529E0" w:rsidSect="002B19E6">
          <w:pgSz w:w="11906" w:h="16838"/>
          <w:pgMar w:top="2127" w:right="1701" w:bottom="2410" w:left="2126" w:header="720" w:footer="720" w:gutter="0"/>
          <w:pgNumType w:start="105"/>
          <w:cols w:space="720"/>
          <w:titlePg/>
          <w:docGrid w:linePitch="360"/>
        </w:sectPr>
      </w:pPr>
    </w:p>
    <w:p w:rsidR="00C529E0" w:rsidRDefault="00C529E0" w:rsidP="00C529E0">
      <w:pPr>
        <w:spacing w:line="480" w:lineRule="auto"/>
        <w:jc w:val="both"/>
        <w:rPr>
          <w:rStyle w:val="apple-converted-space"/>
          <w:rFonts w:ascii="Arial" w:eastAsia="Arial Unicode MS" w:hAnsi="Arial" w:cs="Arial"/>
        </w:rPr>
      </w:pPr>
      <w:r w:rsidRPr="003A7A91">
        <w:rPr>
          <w:rFonts w:ascii="Arial" w:hAnsi="Arial" w:cs="Arial"/>
          <w:b/>
          <w:lang w:eastAsia="es-EC"/>
        </w:rPr>
        <w:lastRenderedPageBreak/>
        <w:t>Lux:</w:t>
      </w:r>
      <w:r>
        <w:rPr>
          <w:rFonts w:ascii="Arial" w:hAnsi="Arial" w:cs="Arial"/>
          <w:b/>
          <w:lang w:eastAsia="es-EC"/>
        </w:rPr>
        <w:t xml:space="preserve"> </w:t>
      </w:r>
      <w:r w:rsidRPr="003A7A91">
        <w:rPr>
          <w:rFonts w:ascii="Arial" w:eastAsia="Arial Unicode MS" w:hAnsi="Arial" w:cs="Arial"/>
        </w:rPr>
        <w:t>unidad de iluminancia del Sistema Internacional, que equivale a la iluminancia de una superficie que recibe un flujo luminoso de un lumen por metro cuadrado.</w:t>
      </w:r>
      <w:r w:rsidRPr="003A7A91">
        <w:rPr>
          <w:rStyle w:val="apple-converted-space"/>
          <w:rFonts w:ascii="Arial" w:eastAsia="Arial Unicode MS" w:hAnsi="Arial" w:cs="Arial"/>
        </w:rPr>
        <w:t> </w:t>
      </w:r>
    </w:p>
    <w:p w:rsidR="00C529E0" w:rsidRPr="00C529E0" w:rsidRDefault="00C529E0" w:rsidP="00C529E0">
      <w:pPr>
        <w:jc w:val="both"/>
        <w:rPr>
          <w:rStyle w:val="apple-converted-space"/>
          <w:rFonts w:ascii="Arial" w:eastAsia="Arial Unicode MS" w:hAnsi="Arial" w:cs="Arial"/>
          <w:sz w:val="16"/>
          <w:szCs w:val="16"/>
        </w:rPr>
      </w:pPr>
    </w:p>
    <w:p w:rsidR="00C529E0" w:rsidRPr="003A7A91" w:rsidRDefault="00C529E0" w:rsidP="00C529E0">
      <w:pPr>
        <w:spacing w:line="480" w:lineRule="auto"/>
        <w:jc w:val="both"/>
        <w:rPr>
          <w:rFonts w:ascii="Arial" w:hAnsi="Arial" w:cs="Arial"/>
          <w:lang w:eastAsia="es-EC"/>
        </w:rPr>
      </w:pPr>
      <w:r w:rsidRPr="003A7A91">
        <w:rPr>
          <w:rFonts w:ascii="Arial" w:hAnsi="Arial" w:cs="Arial"/>
          <w:b/>
          <w:lang w:eastAsia="es-EC"/>
        </w:rPr>
        <w:t>Neopreno:</w:t>
      </w:r>
      <w:r>
        <w:rPr>
          <w:rFonts w:ascii="Arial" w:hAnsi="Arial" w:cs="Arial"/>
          <w:b/>
          <w:lang w:eastAsia="es-EC"/>
        </w:rPr>
        <w:t xml:space="preserve"> </w:t>
      </w:r>
      <w:r w:rsidRPr="003A7A91">
        <w:rPr>
          <w:rFonts w:ascii="Arial" w:eastAsia="Arial Unicode MS" w:hAnsi="Arial" w:cs="Arial"/>
        </w:rPr>
        <w:t>caucho sintético de gran resistencia mecánica y propiedades aislantes del calor y la oxidación.</w:t>
      </w:r>
    </w:p>
    <w:p w:rsidR="00C529E0" w:rsidRPr="00C529E0" w:rsidRDefault="00C529E0" w:rsidP="00C529E0">
      <w:pPr>
        <w:jc w:val="both"/>
        <w:rPr>
          <w:rFonts w:ascii="Arial" w:hAnsi="Arial" w:cs="Arial"/>
          <w:b/>
          <w:sz w:val="16"/>
          <w:szCs w:val="16"/>
        </w:rPr>
      </w:pPr>
    </w:p>
    <w:p w:rsidR="00C529E0" w:rsidRDefault="00C529E0" w:rsidP="00C529E0">
      <w:pPr>
        <w:spacing w:line="480" w:lineRule="auto"/>
        <w:jc w:val="both"/>
        <w:rPr>
          <w:rFonts w:ascii="Arial" w:eastAsia="Arial Unicode MS" w:hAnsi="Arial" w:cs="Arial"/>
        </w:rPr>
      </w:pPr>
      <w:r w:rsidRPr="003A7A91">
        <w:rPr>
          <w:rFonts w:ascii="Arial" w:hAnsi="Arial" w:cs="Arial"/>
          <w:b/>
        </w:rPr>
        <w:t>Plaqué:</w:t>
      </w:r>
      <w:r>
        <w:rPr>
          <w:rFonts w:ascii="Arial" w:hAnsi="Arial" w:cs="Arial"/>
          <w:b/>
        </w:rPr>
        <w:t xml:space="preserve"> </w:t>
      </w:r>
      <w:r w:rsidRPr="003A7A91">
        <w:rPr>
          <w:rFonts w:ascii="Arial" w:eastAsia="Arial Unicode MS" w:hAnsi="Arial" w:cs="Arial"/>
        </w:rPr>
        <w:t>chapa muy delgada, de oro o de plata, sobrepuesta y fuertemente adherida a la superficie de otro metal de menos valor.</w:t>
      </w:r>
    </w:p>
    <w:p w:rsidR="00C529E0" w:rsidRPr="00C529E0" w:rsidRDefault="00C529E0" w:rsidP="00C529E0">
      <w:pPr>
        <w:jc w:val="both"/>
        <w:rPr>
          <w:rStyle w:val="a"/>
          <w:rFonts w:ascii="Arial" w:hAnsi="Arial" w:cs="Arial"/>
          <w:sz w:val="16"/>
          <w:szCs w:val="16"/>
          <w:lang w:eastAsia="en-US"/>
        </w:rPr>
      </w:pPr>
    </w:p>
    <w:p w:rsidR="00C529E0" w:rsidRPr="003A7A91" w:rsidRDefault="00C529E0" w:rsidP="00C529E0">
      <w:pPr>
        <w:shd w:val="clear" w:color="auto" w:fill="FFFFFF"/>
        <w:spacing w:line="480" w:lineRule="auto"/>
        <w:jc w:val="both"/>
        <w:rPr>
          <w:rFonts w:ascii="Arial" w:hAnsi="Arial" w:cs="Arial"/>
          <w:lang w:val="es-EC" w:eastAsia="es-EC"/>
        </w:rPr>
      </w:pPr>
      <w:r w:rsidRPr="003A7A91">
        <w:rPr>
          <w:rFonts w:ascii="Arial" w:hAnsi="Arial" w:cs="Arial"/>
          <w:b/>
          <w:lang w:eastAsia="es-EC"/>
        </w:rPr>
        <w:t>Plato fuerte:</w:t>
      </w:r>
      <w:r w:rsidRPr="003A7A91">
        <w:rPr>
          <w:rFonts w:ascii="Arial" w:hAnsi="Arial" w:cs="Arial"/>
          <w:lang w:eastAsia="es-EC"/>
        </w:rPr>
        <w:t> </w:t>
      </w:r>
      <w:r w:rsidRPr="003A7A91">
        <w:rPr>
          <w:rFonts w:ascii="Arial" w:eastAsia="Arial Unicode MS" w:hAnsi="Arial" w:cs="Arial"/>
          <w:bCs/>
          <w:lang w:val="es-EC" w:eastAsia="es-EC"/>
        </w:rPr>
        <w:t>plato</w:t>
      </w:r>
      <w:r w:rsidRPr="003A7A91">
        <w:rPr>
          <w:rFonts w:ascii="Arial" w:eastAsia="Arial Unicode MS" w:hAnsi="Arial" w:cs="Arial"/>
          <w:lang w:val="es-EC" w:eastAsia="es-EC"/>
        </w:rPr>
        <w:t> principal de una comida.</w:t>
      </w:r>
    </w:p>
    <w:p w:rsidR="00C529E0" w:rsidRPr="00C529E0" w:rsidRDefault="00C529E0" w:rsidP="00C529E0">
      <w:pPr>
        <w:shd w:val="clear" w:color="auto" w:fill="FFFFFF"/>
        <w:jc w:val="both"/>
        <w:rPr>
          <w:rFonts w:ascii="Arial" w:hAnsi="Arial" w:cs="Arial"/>
          <w:b/>
          <w:sz w:val="16"/>
          <w:szCs w:val="16"/>
          <w:lang w:val="es-EC" w:eastAsia="es-EC"/>
        </w:rPr>
      </w:pPr>
    </w:p>
    <w:p w:rsidR="00C529E0" w:rsidRPr="003A7A91" w:rsidRDefault="00C529E0" w:rsidP="00C529E0">
      <w:pPr>
        <w:shd w:val="clear" w:color="auto" w:fill="FFFFFF"/>
        <w:spacing w:line="480" w:lineRule="auto"/>
        <w:jc w:val="both"/>
        <w:rPr>
          <w:rFonts w:ascii="Arial" w:hAnsi="Arial" w:cs="Arial"/>
          <w:lang w:val="es-EC" w:eastAsia="es-EC"/>
        </w:rPr>
      </w:pPr>
      <w:r w:rsidRPr="003A7A91">
        <w:rPr>
          <w:rFonts w:ascii="Arial" w:hAnsi="Arial" w:cs="Arial"/>
          <w:b/>
          <w:lang w:val="es-EC" w:eastAsia="es-EC"/>
        </w:rPr>
        <w:t>Servicio de banquete:</w:t>
      </w:r>
      <w:r w:rsidRPr="003A7A91">
        <w:rPr>
          <w:rFonts w:ascii="Arial" w:hAnsi="Arial" w:cs="Arial"/>
          <w:lang w:val="es-EC" w:eastAsia="es-EC"/>
        </w:rPr>
        <w:t> aquel que ofrece alimentos, bebidas y complementos en el mismo lugar y momento donde se confeccionan, para un número prefijado de comen</w:t>
      </w:r>
      <w:r w:rsidR="004B5AAF">
        <w:rPr>
          <w:rFonts w:ascii="Arial" w:hAnsi="Arial" w:cs="Arial"/>
          <w:lang w:val="es-EC" w:eastAsia="es-EC"/>
        </w:rPr>
        <w:t>n</w:t>
      </w:r>
      <w:r w:rsidRPr="003A7A91">
        <w:rPr>
          <w:rFonts w:ascii="Arial" w:hAnsi="Arial" w:cs="Arial"/>
          <w:lang w:val="es-EC" w:eastAsia="es-EC"/>
        </w:rPr>
        <w:t>sales, mediante acuerdo expreso sobre el menú y precio global (todo incluido).</w:t>
      </w:r>
    </w:p>
    <w:p w:rsidR="00C529E0" w:rsidRPr="00C529E0" w:rsidRDefault="00C529E0" w:rsidP="00C529E0">
      <w:pPr>
        <w:jc w:val="both"/>
        <w:rPr>
          <w:rStyle w:val="a"/>
          <w:rFonts w:ascii="Arial" w:hAnsi="Arial" w:cs="Arial"/>
          <w:b/>
          <w:sz w:val="16"/>
          <w:szCs w:val="16"/>
        </w:rPr>
      </w:pPr>
    </w:p>
    <w:p w:rsidR="00C529E0" w:rsidRDefault="00C529E0" w:rsidP="00C529E0">
      <w:pPr>
        <w:shd w:val="clear" w:color="auto" w:fill="FFFFFF"/>
        <w:spacing w:line="480" w:lineRule="auto"/>
        <w:jc w:val="both"/>
        <w:rPr>
          <w:rFonts w:ascii="Arial" w:eastAsia="Arial Unicode MS" w:hAnsi="Arial" w:cs="Arial"/>
          <w:lang w:val="es-EC" w:eastAsia="es-EC"/>
        </w:rPr>
      </w:pPr>
      <w:r w:rsidRPr="003A7A91">
        <w:rPr>
          <w:rFonts w:ascii="Arial" w:hAnsi="Arial" w:cs="Arial"/>
          <w:b/>
          <w:lang w:eastAsia="es-EC"/>
        </w:rPr>
        <w:t>Tapas:</w:t>
      </w:r>
      <w:r w:rsidRPr="003A7A91">
        <w:rPr>
          <w:rFonts w:ascii="Arial" w:hAnsi="Arial" w:cs="Arial"/>
          <w:lang w:eastAsia="es-EC"/>
        </w:rPr>
        <w:t> </w:t>
      </w:r>
      <w:r w:rsidRPr="003A7A91">
        <w:rPr>
          <w:rFonts w:ascii="Arial" w:eastAsia="Arial Unicode MS" w:hAnsi="Arial" w:cs="Arial"/>
          <w:lang w:val="es-EC" w:eastAsia="es-EC"/>
        </w:rPr>
        <w:t>alimento o aperitivo que se sirve como acompañamiento de una bebida</w:t>
      </w:r>
      <w:r>
        <w:rPr>
          <w:rFonts w:ascii="Arial" w:eastAsia="Arial Unicode MS" w:hAnsi="Arial" w:cs="Arial"/>
          <w:lang w:val="es-EC" w:eastAsia="es-EC"/>
        </w:rPr>
        <w:t>.</w:t>
      </w:r>
    </w:p>
    <w:p w:rsidR="00C529E0" w:rsidRPr="00C529E0" w:rsidRDefault="00C529E0" w:rsidP="00C529E0">
      <w:pPr>
        <w:shd w:val="clear" w:color="auto" w:fill="FFFFFF"/>
        <w:jc w:val="both"/>
        <w:rPr>
          <w:rFonts w:ascii="Arial" w:hAnsi="Arial" w:cs="Arial"/>
          <w:sz w:val="16"/>
          <w:szCs w:val="16"/>
          <w:lang w:val="es-EC" w:eastAsia="es-EC"/>
        </w:rPr>
      </w:pPr>
    </w:p>
    <w:p w:rsidR="00C529E0" w:rsidRPr="00C529E0" w:rsidRDefault="00C529E0" w:rsidP="005E31B8">
      <w:pPr>
        <w:spacing w:line="480" w:lineRule="auto"/>
        <w:jc w:val="both"/>
        <w:rPr>
          <w:rStyle w:val="apple-converted-space"/>
          <w:rFonts w:ascii="Arial" w:eastAsia="Arial Unicode MS" w:hAnsi="Arial" w:cs="Arial"/>
          <w:sz w:val="16"/>
          <w:szCs w:val="16"/>
        </w:rPr>
      </w:pPr>
      <w:r>
        <w:rPr>
          <w:rFonts w:ascii="Arial" w:hAnsi="Arial" w:cs="Arial"/>
          <w:b/>
        </w:rPr>
        <w:t>16 hiladas/pulg</w:t>
      </w:r>
      <w:r>
        <w:rPr>
          <w:rFonts w:ascii="Arial" w:hAnsi="Arial" w:cs="Arial"/>
          <w:b/>
          <w:vertAlign w:val="superscript"/>
        </w:rPr>
        <w:t>2</w:t>
      </w:r>
      <w:r>
        <w:rPr>
          <w:rFonts w:ascii="Arial" w:hAnsi="Arial" w:cs="Arial"/>
          <w:b/>
        </w:rPr>
        <w:t>:</w:t>
      </w:r>
      <w:r>
        <w:rPr>
          <w:rFonts w:ascii="Arial" w:hAnsi="Arial" w:cs="Arial"/>
        </w:rPr>
        <w:t xml:space="preserve"> dieciséis orificios en una pulgada cuadrada.</w:t>
      </w:r>
    </w:p>
    <w:sectPr w:rsidR="00C529E0" w:rsidRPr="00C529E0" w:rsidSect="002B19E6">
      <w:pgSz w:w="11906" w:h="16838"/>
      <w:pgMar w:top="2127" w:right="1701" w:bottom="1418" w:left="2126" w:header="720" w:footer="720" w:gutter="0"/>
      <w:pgNumType w:start="105"/>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62F82" w:rsidRDefault="00A62F82" w:rsidP="004F798F">
      <w:r>
        <w:separator/>
      </w:r>
    </w:p>
  </w:endnote>
  <w:endnote w:type="continuationSeparator" w:id="0">
    <w:p w:rsidR="00A62F82" w:rsidRDefault="00A62F82" w:rsidP="004F79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TimesNew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0153" w:rsidRDefault="00CE0153">
    <w:pPr>
      <w:pStyle w:val="Piedepgina"/>
    </w:pPr>
  </w:p>
  <w:p w:rsidR="00CE0153" w:rsidRDefault="00CE015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62F82" w:rsidRDefault="00A62F82" w:rsidP="004F798F">
      <w:r>
        <w:separator/>
      </w:r>
    </w:p>
  </w:footnote>
  <w:footnote w:type="continuationSeparator" w:id="0">
    <w:p w:rsidR="00A62F82" w:rsidRDefault="00A62F82" w:rsidP="004F798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0153" w:rsidRDefault="00CE0153">
    <w:pPr>
      <w:pStyle w:val="Encabezado"/>
      <w:jc w:val="right"/>
    </w:pPr>
  </w:p>
  <w:p w:rsidR="00CE0153" w:rsidRDefault="00CE0153">
    <w:pPr>
      <w:pStyle w:val="Encabezado"/>
      <w:jc w:val="right"/>
    </w:pPr>
  </w:p>
  <w:p w:rsidR="00CE0153" w:rsidRDefault="00CE0153">
    <w:pPr>
      <w:pStyle w:val="Encabezado"/>
      <w:jc w:val="right"/>
    </w:pPr>
  </w:p>
  <w:p w:rsidR="00CE0153" w:rsidRPr="00392B4C" w:rsidRDefault="00CE0153">
    <w:pPr>
      <w:pStyle w:val="Encabezado"/>
      <w:jc w:val="right"/>
      <w:rPr>
        <w:rFonts w:ascii="Arial" w:hAnsi="Arial" w:cs="Aria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0153" w:rsidRDefault="00CE0153" w:rsidP="00BD4A79">
    <w:pPr>
      <w:pStyle w:val="Encabezado"/>
      <w:jc w:val="right"/>
      <w:rPr>
        <w:lang w:val="es-EC"/>
      </w:rPr>
    </w:pPr>
  </w:p>
  <w:p w:rsidR="00CE0153" w:rsidRDefault="00CE0153" w:rsidP="00BD4A79">
    <w:pPr>
      <w:pStyle w:val="Encabezado"/>
      <w:jc w:val="right"/>
      <w:rPr>
        <w:lang w:val="es-EC"/>
      </w:rPr>
    </w:pPr>
  </w:p>
  <w:p w:rsidR="00CE0153" w:rsidRDefault="00CE0153" w:rsidP="00BD4A79">
    <w:pPr>
      <w:pStyle w:val="Encabezado"/>
      <w:jc w:val="right"/>
      <w:rPr>
        <w:lang w:val="es-EC"/>
      </w:rPr>
    </w:pPr>
  </w:p>
  <w:p w:rsidR="00CE0153" w:rsidRPr="00C31C44" w:rsidRDefault="00CE0153" w:rsidP="00C31C44">
    <w:pPr>
      <w:pStyle w:val="Encabezado"/>
      <w:jc w:val="right"/>
      <w:rPr>
        <w:rFonts w:ascii="Arial" w:hAnsi="Arial" w:cs="Arial"/>
      </w:rPr>
    </w:pPr>
    <w:r w:rsidRPr="00392B4C">
      <w:rPr>
        <w:rFonts w:ascii="Arial" w:hAnsi="Arial" w:cs="Arial"/>
      </w:rPr>
      <w:fldChar w:fldCharType="begin"/>
    </w:r>
    <w:r w:rsidRPr="00392B4C">
      <w:rPr>
        <w:rFonts w:ascii="Arial" w:hAnsi="Arial" w:cs="Arial"/>
      </w:rPr>
      <w:instrText xml:space="preserve"> PAGE   \* MERGEFORMAT </w:instrText>
    </w:r>
    <w:r w:rsidRPr="00392B4C">
      <w:rPr>
        <w:rFonts w:ascii="Arial" w:hAnsi="Arial" w:cs="Arial"/>
      </w:rPr>
      <w:fldChar w:fldCharType="separate"/>
    </w:r>
    <w:r>
      <w:rPr>
        <w:rFonts w:ascii="Arial" w:hAnsi="Arial" w:cs="Arial"/>
        <w:noProof/>
      </w:rPr>
      <w:t>1</w:t>
    </w:r>
    <w:r w:rsidRPr="00392B4C">
      <w:rPr>
        <w:rFonts w:ascii="Arial" w:hAnsi="Arial" w:cs="Arial"/>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0153" w:rsidRDefault="00CE0153">
    <w:pPr>
      <w:pStyle w:val="Encabezado"/>
      <w:jc w:val="right"/>
    </w:pPr>
  </w:p>
  <w:p w:rsidR="00CE0153" w:rsidRDefault="00CE0153">
    <w:pPr>
      <w:pStyle w:val="Encabezado"/>
      <w:jc w:val="right"/>
    </w:pPr>
  </w:p>
  <w:p w:rsidR="00CE0153" w:rsidRDefault="00CE0153">
    <w:pPr>
      <w:pStyle w:val="Encabezado"/>
      <w:jc w:val="right"/>
    </w:pPr>
  </w:p>
  <w:p w:rsidR="00CE0153" w:rsidRPr="00392B4C" w:rsidRDefault="00CE0153">
    <w:pPr>
      <w:pStyle w:val="Encabezado"/>
      <w:jc w:val="right"/>
      <w:rPr>
        <w:rFonts w:ascii="Arial" w:hAnsi="Arial" w:cs="Arial"/>
      </w:rPr>
    </w:pPr>
    <w:r w:rsidRPr="00392B4C">
      <w:rPr>
        <w:rFonts w:ascii="Arial" w:hAnsi="Arial" w:cs="Arial"/>
      </w:rPr>
      <w:fldChar w:fldCharType="begin"/>
    </w:r>
    <w:r w:rsidRPr="00392B4C">
      <w:rPr>
        <w:rFonts w:ascii="Arial" w:hAnsi="Arial" w:cs="Arial"/>
      </w:rPr>
      <w:instrText xml:space="preserve"> PAGE   \* MERGEFORMAT </w:instrText>
    </w:r>
    <w:r w:rsidRPr="00392B4C">
      <w:rPr>
        <w:rFonts w:ascii="Arial" w:hAnsi="Arial" w:cs="Arial"/>
      </w:rPr>
      <w:fldChar w:fldCharType="separate"/>
    </w:r>
    <w:r w:rsidR="000B1D7A">
      <w:rPr>
        <w:rFonts w:ascii="Arial" w:hAnsi="Arial" w:cs="Arial"/>
        <w:noProof/>
      </w:rPr>
      <w:t>XVI</w:t>
    </w:r>
    <w:r w:rsidRPr="00392B4C">
      <w:rPr>
        <w:rFonts w:ascii="Arial" w:hAnsi="Arial" w:cs="Arial"/>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0153" w:rsidRDefault="00CE0153" w:rsidP="00BD4A79">
    <w:pPr>
      <w:pStyle w:val="Encabezado"/>
      <w:jc w:val="right"/>
      <w:rPr>
        <w:lang w:val="es-EC"/>
      </w:rPr>
    </w:pPr>
  </w:p>
  <w:p w:rsidR="00CE0153" w:rsidRDefault="00CE0153" w:rsidP="00BD4A79">
    <w:pPr>
      <w:pStyle w:val="Encabezado"/>
      <w:jc w:val="right"/>
      <w:rPr>
        <w:lang w:val="es-EC"/>
      </w:rPr>
    </w:pPr>
  </w:p>
  <w:p w:rsidR="00CE0153" w:rsidRDefault="00CE0153" w:rsidP="00BD4A79">
    <w:pPr>
      <w:pStyle w:val="Encabezado"/>
      <w:jc w:val="right"/>
      <w:rPr>
        <w:lang w:val="es-EC"/>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0153" w:rsidRDefault="00CE0153">
    <w:pPr>
      <w:pStyle w:val="Encabezado"/>
      <w:jc w:val="right"/>
    </w:pPr>
  </w:p>
  <w:p w:rsidR="00CE0153" w:rsidRDefault="00CE0153">
    <w:pPr>
      <w:pStyle w:val="Encabezado"/>
      <w:jc w:val="right"/>
    </w:pPr>
  </w:p>
  <w:p w:rsidR="00CE0153" w:rsidRDefault="00CE0153">
    <w:pPr>
      <w:pStyle w:val="Encabezado"/>
      <w:jc w:val="right"/>
    </w:pPr>
  </w:p>
  <w:p w:rsidR="00CE0153" w:rsidRPr="00392B4C" w:rsidRDefault="00CE0153">
    <w:pPr>
      <w:pStyle w:val="Encabezado"/>
      <w:jc w:val="right"/>
      <w:rPr>
        <w:rFonts w:ascii="Arial" w:hAnsi="Arial" w:cs="Arial"/>
      </w:rPr>
    </w:pPr>
    <w:r w:rsidRPr="00392B4C">
      <w:rPr>
        <w:rFonts w:ascii="Arial" w:hAnsi="Arial" w:cs="Arial"/>
      </w:rPr>
      <w:fldChar w:fldCharType="begin"/>
    </w:r>
    <w:r w:rsidRPr="00392B4C">
      <w:rPr>
        <w:rFonts w:ascii="Arial" w:hAnsi="Arial" w:cs="Arial"/>
      </w:rPr>
      <w:instrText xml:space="preserve"> PAGE   \* MERGEFORMAT </w:instrText>
    </w:r>
    <w:r w:rsidRPr="00392B4C">
      <w:rPr>
        <w:rFonts w:ascii="Arial" w:hAnsi="Arial" w:cs="Arial"/>
      </w:rPr>
      <w:fldChar w:fldCharType="separate"/>
    </w:r>
    <w:r w:rsidR="000B1D7A">
      <w:rPr>
        <w:rFonts w:ascii="Arial" w:hAnsi="Arial" w:cs="Arial"/>
        <w:noProof/>
      </w:rPr>
      <w:t>128</w:t>
    </w:r>
    <w:r w:rsidRPr="00392B4C">
      <w:rPr>
        <w:rFonts w:ascii="Arial" w:hAnsi="Arial" w:cs="Arial"/>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0153" w:rsidRDefault="00CE0153" w:rsidP="00BD4A79">
    <w:pPr>
      <w:pStyle w:val="Encabezado"/>
      <w:jc w:val="right"/>
      <w:rPr>
        <w:lang w:val="es-EC"/>
      </w:rPr>
    </w:pPr>
  </w:p>
  <w:p w:rsidR="00CE0153" w:rsidRDefault="00CE0153" w:rsidP="00BD4A79">
    <w:pPr>
      <w:pStyle w:val="Encabezado"/>
      <w:jc w:val="right"/>
      <w:rPr>
        <w:lang w:val="es-EC"/>
      </w:rPr>
    </w:pPr>
  </w:p>
  <w:p w:rsidR="00CE0153" w:rsidRDefault="00CE0153" w:rsidP="00BD4A79">
    <w:pPr>
      <w:pStyle w:val="Encabezado"/>
      <w:jc w:val="right"/>
      <w:rPr>
        <w:lang w:val="es-EC"/>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0153" w:rsidRDefault="00CE0153" w:rsidP="002B19E6">
    <w:pPr>
      <w:pStyle w:val="Encabezado"/>
      <w:tabs>
        <w:tab w:val="left" w:pos="6915"/>
      </w:tabs>
      <w:rPr>
        <w:lang w:val="es-EC"/>
      </w:rPr>
    </w:pPr>
    <w:r>
      <w:rPr>
        <w:lang w:val="es-EC"/>
      </w:rPr>
      <w:tab/>
    </w:r>
    <w:r>
      <w:rPr>
        <w:lang w:val="es-EC"/>
      </w:rP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0153" w:rsidRPr="00CA05AB" w:rsidRDefault="00CE0153">
    <w:pPr>
      <w:pStyle w:val="Encabezado"/>
      <w:jc w:val="right"/>
    </w:pPr>
  </w:p>
  <w:p w:rsidR="00CE0153" w:rsidRPr="00CA05AB" w:rsidRDefault="00CE0153">
    <w:pPr>
      <w:pStyle w:val="Encabezado"/>
      <w:jc w:val="right"/>
    </w:pPr>
  </w:p>
  <w:p w:rsidR="00CE0153" w:rsidRPr="00CA05AB" w:rsidRDefault="00CE0153">
    <w:pPr>
      <w:pStyle w:val="Encabezado"/>
      <w:jc w:val="right"/>
    </w:pPr>
  </w:p>
  <w:p w:rsidR="00CE0153" w:rsidRPr="00392B4C" w:rsidRDefault="00CE0153" w:rsidP="003B5D33">
    <w:pPr>
      <w:pStyle w:val="Encabezado"/>
      <w:jc w:val="right"/>
      <w:rPr>
        <w:rFonts w:ascii="Arial" w:hAnsi="Arial" w:cs="Arial"/>
      </w:rPr>
    </w:pPr>
    <w:r w:rsidRPr="00392B4C">
      <w:rPr>
        <w:rFonts w:ascii="Arial" w:hAnsi="Arial" w:cs="Arial"/>
      </w:rPr>
      <w:fldChar w:fldCharType="begin"/>
    </w:r>
    <w:r w:rsidRPr="00392B4C">
      <w:rPr>
        <w:rFonts w:ascii="Arial" w:hAnsi="Arial" w:cs="Arial"/>
      </w:rPr>
      <w:instrText xml:space="preserve"> PAGE   \* MERGEFORMAT </w:instrText>
    </w:r>
    <w:r w:rsidRPr="00392B4C">
      <w:rPr>
        <w:rFonts w:ascii="Arial" w:hAnsi="Arial" w:cs="Arial"/>
      </w:rPr>
      <w:fldChar w:fldCharType="separate"/>
    </w:r>
    <w:r w:rsidR="000B1D7A">
      <w:rPr>
        <w:rFonts w:ascii="Arial" w:hAnsi="Arial" w:cs="Arial"/>
        <w:noProof/>
      </w:rPr>
      <w:t>155</w:t>
    </w:r>
    <w:r w:rsidRPr="00392B4C">
      <w:rPr>
        <w:rFonts w:ascii="Arial" w:hAnsi="Arial" w:cs="Arial"/>
      </w:rPr>
      <w:fldChar w:fldCharType="end"/>
    </w:r>
  </w:p>
  <w:p w:rsidR="00CE0153" w:rsidRPr="00CA05AB" w:rsidRDefault="00CE0153">
    <w:pPr>
      <w:pStyle w:val="Encabezado"/>
      <w:jc w:val="right"/>
      <w:rPr>
        <w:rFonts w:ascii="Arial" w:hAnsi="Arial" w:cs="Aria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6743"/>
      </v:shape>
    </w:pict>
  </w:numPicBullet>
  <w:abstractNum w:abstractNumId="0">
    <w:nsid w:val="FFFFFF81"/>
    <w:multiLevelType w:val="singleLevel"/>
    <w:tmpl w:val="07743064"/>
    <w:lvl w:ilvl="0">
      <w:start w:val="1"/>
      <w:numFmt w:val="bullet"/>
      <w:pStyle w:val="Listaconvietas4"/>
      <w:lvlText w:val=""/>
      <w:lvlJc w:val="left"/>
      <w:pPr>
        <w:tabs>
          <w:tab w:val="num" w:pos="1440"/>
        </w:tabs>
        <w:ind w:left="1440" w:hanging="360"/>
      </w:pPr>
      <w:rPr>
        <w:rFonts w:ascii="Symbol" w:hAnsi="Symbol" w:hint="default"/>
      </w:rPr>
    </w:lvl>
  </w:abstractNum>
  <w:abstractNum w:abstractNumId="1">
    <w:nsid w:val="00864341"/>
    <w:multiLevelType w:val="hybridMultilevel"/>
    <w:tmpl w:val="9B0457C0"/>
    <w:lvl w:ilvl="0" w:tplc="0C0A0001">
      <w:start w:val="1"/>
      <w:numFmt w:val="bullet"/>
      <w:lvlText w:val=""/>
      <w:lvlJc w:val="left"/>
      <w:pPr>
        <w:ind w:left="1571" w:hanging="360"/>
      </w:pPr>
      <w:rPr>
        <w:rFonts w:ascii="Symbol" w:hAnsi="Symbol" w:hint="default"/>
      </w:rPr>
    </w:lvl>
    <w:lvl w:ilvl="1" w:tplc="0C0A0003" w:tentative="1">
      <w:start w:val="1"/>
      <w:numFmt w:val="bullet"/>
      <w:lvlText w:val="o"/>
      <w:lvlJc w:val="left"/>
      <w:pPr>
        <w:ind w:left="2291" w:hanging="360"/>
      </w:pPr>
      <w:rPr>
        <w:rFonts w:ascii="Courier New" w:hAnsi="Courier New" w:cs="Courier New" w:hint="default"/>
      </w:rPr>
    </w:lvl>
    <w:lvl w:ilvl="2" w:tplc="0C0A0005" w:tentative="1">
      <w:start w:val="1"/>
      <w:numFmt w:val="bullet"/>
      <w:lvlText w:val=""/>
      <w:lvlJc w:val="left"/>
      <w:pPr>
        <w:ind w:left="3011" w:hanging="360"/>
      </w:pPr>
      <w:rPr>
        <w:rFonts w:ascii="Wingdings" w:hAnsi="Wingdings" w:hint="default"/>
      </w:rPr>
    </w:lvl>
    <w:lvl w:ilvl="3" w:tplc="0C0A0001" w:tentative="1">
      <w:start w:val="1"/>
      <w:numFmt w:val="bullet"/>
      <w:lvlText w:val=""/>
      <w:lvlJc w:val="left"/>
      <w:pPr>
        <w:ind w:left="3731" w:hanging="360"/>
      </w:pPr>
      <w:rPr>
        <w:rFonts w:ascii="Symbol" w:hAnsi="Symbol" w:hint="default"/>
      </w:rPr>
    </w:lvl>
    <w:lvl w:ilvl="4" w:tplc="0C0A0003" w:tentative="1">
      <w:start w:val="1"/>
      <w:numFmt w:val="bullet"/>
      <w:lvlText w:val="o"/>
      <w:lvlJc w:val="left"/>
      <w:pPr>
        <w:ind w:left="4451" w:hanging="360"/>
      </w:pPr>
      <w:rPr>
        <w:rFonts w:ascii="Courier New" w:hAnsi="Courier New" w:cs="Courier New" w:hint="default"/>
      </w:rPr>
    </w:lvl>
    <w:lvl w:ilvl="5" w:tplc="0C0A0005" w:tentative="1">
      <w:start w:val="1"/>
      <w:numFmt w:val="bullet"/>
      <w:lvlText w:val=""/>
      <w:lvlJc w:val="left"/>
      <w:pPr>
        <w:ind w:left="5171" w:hanging="360"/>
      </w:pPr>
      <w:rPr>
        <w:rFonts w:ascii="Wingdings" w:hAnsi="Wingdings" w:hint="default"/>
      </w:rPr>
    </w:lvl>
    <w:lvl w:ilvl="6" w:tplc="0C0A0001" w:tentative="1">
      <w:start w:val="1"/>
      <w:numFmt w:val="bullet"/>
      <w:lvlText w:val=""/>
      <w:lvlJc w:val="left"/>
      <w:pPr>
        <w:ind w:left="5891" w:hanging="360"/>
      </w:pPr>
      <w:rPr>
        <w:rFonts w:ascii="Symbol" w:hAnsi="Symbol" w:hint="default"/>
      </w:rPr>
    </w:lvl>
    <w:lvl w:ilvl="7" w:tplc="0C0A0003" w:tentative="1">
      <w:start w:val="1"/>
      <w:numFmt w:val="bullet"/>
      <w:lvlText w:val="o"/>
      <w:lvlJc w:val="left"/>
      <w:pPr>
        <w:ind w:left="6611" w:hanging="360"/>
      </w:pPr>
      <w:rPr>
        <w:rFonts w:ascii="Courier New" w:hAnsi="Courier New" w:cs="Courier New" w:hint="default"/>
      </w:rPr>
    </w:lvl>
    <w:lvl w:ilvl="8" w:tplc="0C0A0005" w:tentative="1">
      <w:start w:val="1"/>
      <w:numFmt w:val="bullet"/>
      <w:lvlText w:val=""/>
      <w:lvlJc w:val="left"/>
      <w:pPr>
        <w:ind w:left="7331" w:hanging="360"/>
      </w:pPr>
      <w:rPr>
        <w:rFonts w:ascii="Wingdings" w:hAnsi="Wingdings" w:hint="default"/>
      </w:rPr>
    </w:lvl>
  </w:abstractNum>
  <w:abstractNum w:abstractNumId="2">
    <w:nsid w:val="04752643"/>
    <w:multiLevelType w:val="hybridMultilevel"/>
    <w:tmpl w:val="DFA45696"/>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04893747"/>
    <w:multiLevelType w:val="hybridMultilevel"/>
    <w:tmpl w:val="FFBA15C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nsid w:val="0A1D2C60"/>
    <w:multiLevelType w:val="hybridMultilevel"/>
    <w:tmpl w:val="511866AC"/>
    <w:lvl w:ilvl="0" w:tplc="300A000F">
      <w:start w:val="1"/>
      <w:numFmt w:val="decimal"/>
      <w:lvlText w:val="%1."/>
      <w:lvlJc w:val="left"/>
      <w:pPr>
        <w:ind w:left="1428" w:hanging="360"/>
      </w:pPr>
    </w:lvl>
    <w:lvl w:ilvl="1" w:tplc="300A0019" w:tentative="1">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5">
    <w:nsid w:val="0E71272A"/>
    <w:multiLevelType w:val="hybridMultilevel"/>
    <w:tmpl w:val="8146C128"/>
    <w:lvl w:ilvl="0" w:tplc="0C0A000F">
      <w:start w:val="1"/>
      <w:numFmt w:val="decimal"/>
      <w:lvlText w:val="%1."/>
      <w:lvlJc w:val="left"/>
      <w:pPr>
        <w:ind w:left="1140" w:hanging="360"/>
      </w:pPr>
    </w:lvl>
    <w:lvl w:ilvl="1" w:tplc="0C0A0019" w:tentative="1">
      <w:start w:val="1"/>
      <w:numFmt w:val="lowerLetter"/>
      <w:lvlText w:val="%2."/>
      <w:lvlJc w:val="left"/>
      <w:pPr>
        <w:ind w:left="1860" w:hanging="360"/>
      </w:pPr>
    </w:lvl>
    <w:lvl w:ilvl="2" w:tplc="0C0A001B" w:tentative="1">
      <w:start w:val="1"/>
      <w:numFmt w:val="lowerRoman"/>
      <w:lvlText w:val="%3."/>
      <w:lvlJc w:val="right"/>
      <w:pPr>
        <w:ind w:left="2580" w:hanging="180"/>
      </w:pPr>
    </w:lvl>
    <w:lvl w:ilvl="3" w:tplc="0C0A000F" w:tentative="1">
      <w:start w:val="1"/>
      <w:numFmt w:val="decimal"/>
      <w:lvlText w:val="%4."/>
      <w:lvlJc w:val="left"/>
      <w:pPr>
        <w:ind w:left="3300" w:hanging="360"/>
      </w:pPr>
    </w:lvl>
    <w:lvl w:ilvl="4" w:tplc="0C0A0019" w:tentative="1">
      <w:start w:val="1"/>
      <w:numFmt w:val="lowerLetter"/>
      <w:lvlText w:val="%5."/>
      <w:lvlJc w:val="left"/>
      <w:pPr>
        <w:ind w:left="4020" w:hanging="360"/>
      </w:pPr>
    </w:lvl>
    <w:lvl w:ilvl="5" w:tplc="0C0A001B" w:tentative="1">
      <w:start w:val="1"/>
      <w:numFmt w:val="lowerRoman"/>
      <w:lvlText w:val="%6."/>
      <w:lvlJc w:val="right"/>
      <w:pPr>
        <w:ind w:left="4740" w:hanging="180"/>
      </w:pPr>
    </w:lvl>
    <w:lvl w:ilvl="6" w:tplc="0C0A000F" w:tentative="1">
      <w:start w:val="1"/>
      <w:numFmt w:val="decimal"/>
      <w:lvlText w:val="%7."/>
      <w:lvlJc w:val="left"/>
      <w:pPr>
        <w:ind w:left="5460" w:hanging="360"/>
      </w:pPr>
    </w:lvl>
    <w:lvl w:ilvl="7" w:tplc="0C0A0019" w:tentative="1">
      <w:start w:val="1"/>
      <w:numFmt w:val="lowerLetter"/>
      <w:lvlText w:val="%8."/>
      <w:lvlJc w:val="left"/>
      <w:pPr>
        <w:ind w:left="6180" w:hanging="360"/>
      </w:pPr>
    </w:lvl>
    <w:lvl w:ilvl="8" w:tplc="0C0A001B" w:tentative="1">
      <w:start w:val="1"/>
      <w:numFmt w:val="lowerRoman"/>
      <w:lvlText w:val="%9."/>
      <w:lvlJc w:val="right"/>
      <w:pPr>
        <w:ind w:left="6900" w:hanging="180"/>
      </w:pPr>
    </w:lvl>
  </w:abstractNum>
  <w:abstractNum w:abstractNumId="6">
    <w:nsid w:val="0F89261C"/>
    <w:multiLevelType w:val="hybridMultilevel"/>
    <w:tmpl w:val="931ABC50"/>
    <w:lvl w:ilvl="0" w:tplc="0C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122843AD"/>
    <w:multiLevelType w:val="hybridMultilevel"/>
    <w:tmpl w:val="0BB43E6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nsid w:val="1F8D1395"/>
    <w:multiLevelType w:val="hybridMultilevel"/>
    <w:tmpl w:val="DF9CF514"/>
    <w:lvl w:ilvl="0" w:tplc="7672724C">
      <w:start w:val="1"/>
      <w:numFmt w:val="bullet"/>
      <w:lvlText w:val="-"/>
      <w:lvlJc w:val="left"/>
      <w:pPr>
        <w:ind w:left="720" w:hanging="360"/>
      </w:pPr>
      <w:rPr>
        <w:rFonts w:ascii="Courier New" w:hAnsi="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nsid w:val="2BFA5E2A"/>
    <w:multiLevelType w:val="hybridMultilevel"/>
    <w:tmpl w:val="8C5895FA"/>
    <w:lvl w:ilvl="0" w:tplc="0C0A0003">
      <w:start w:val="1"/>
      <w:numFmt w:val="bullet"/>
      <w:lvlText w:val="o"/>
      <w:lvlJc w:val="left"/>
      <w:pPr>
        <w:ind w:left="1571" w:hanging="360"/>
      </w:pPr>
      <w:rPr>
        <w:rFonts w:ascii="Courier New" w:hAnsi="Courier New" w:cs="Courier New" w:hint="default"/>
      </w:rPr>
    </w:lvl>
    <w:lvl w:ilvl="1" w:tplc="0C0A0003" w:tentative="1">
      <w:start w:val="1"/>
      <w:numFmt w:val="bullet"/>
      <w:lvlText w:val="o"/>
      <w:lvlJc w:val="left"/>
      <w:pPr>
        <w:ind w:left="2291" w:hanging="360"/>
      </w:pPr>
      <w:rPr>
        <w:rFonts w:ascii="Courier New" w:hAnsi="Courier New" w:cs="Courier New" w:hint="default"/>
      </w:rPr>
    </w:lvl>
    <w:lvl w:ilvl="2" w:tplc="0C0A0005" w:tentative="1">
      <w:start w:val="1"/>
      <w:numFmt w:val="bullet"/>
      <w:lvlText w:val=""/>
      <w:lvlJc w:val="left"/>
      <w:pPr>
        <w:ind w:left="3011" w:hanging="360"/>
      </w:pPr>
      <w:rPr>
        <w:rFonts w:ascii="Wingdings" w:hAnsi="Wingdings" w:hint="default"/>
      </w:rPr>
    </w:lvl>
    <w:lvl w:ilvl="3" w:tplc="0C0A0001" w:tentative="1">
      <w:start w:val="1"/>
      <w:numFmt w:val="bullet"/>
      <w:lvlText w:val=""/>
      <w:lvlJc w:val="left"/>
      <w:pPr>
        <w:ind w:left="3731" w:hanging="360"/>
      </w:pPr>
      <w:rPr>
        <w:rFonts w:ascii="Symbol" w:hAnsi="Symbol" w:hint="default"/>
      </w:rPr>
    </w:lvl>
    <w:lvl w:ilvl="4" w:tplc="0C0A0003" w:tentative="1">
      <w:start w:val="1"/>
      <w:numFmt w:val="bullet"/>
      <w:lvlText w:val="o"/>
      <w:lvlJc w:val="left"/>
      <w:pPr>
        <w:ind w:left="4451" w:hanging="360"/>
      </w:pPr>
      <w:rPr>
        <w:rFonts w:ascii="Courier New" w:hAnsi="Courier New" w:cs="Courier New" w:hint="default"/>
      </w:rPr>
    </w:lvl>
    <w:lvl w:ilvl="5" w:tplc="0C0A0005" w:tentative="1">
      <w:start w:val="1"/>
      <w:numFmt w:val="bullet"/>
      <w:lvlText w:val=""/>
      <w:lvlJc w:val="left"/>
      <w:pPr>
        <w:ind w:left="5171" w:hanging="360"/>
      </w:pPr>
      <w:rPr>
        <w:rFonts w:ascii="Wingdings" w:hAnsi="Wingdings" w:hint="default"/>
      </w:rPr>
    </w:lvl>
    <w:lvl w:ilvl="6" w:tplc="0C0A0001" w:tentative="1">
      <w:start w:val="1"/>
      <w:numFmt w:val="bullet"/>
      <w:lvlText w:val=""/>
      <w:lvlJc w:val="left"/>
      <w:pPr>
        <w:ind w:left="5891" w:hanging="360"/>
      </w:pPr>
      <w:rPr>
        <w:rFonts w:ascii="Symbol" w:hAnsi="Symbol" w:hint="default"/>
      </w:rPr>
    </w:lvl>
    <w:lvl w:ilvl="7" w:tplc="0C0A0003" w:tentative="1">
      <w:start w:val="1"/>
      <w:numFmt w:val="bullet"/>
      <w:lvlText w:val="o"/>
      <w:lvlJc w:val="left"/>
      <w:pPr>
        <w:ind w:left="6611" w:hanging="360"/>
      </w:pPr>
      <w:rPr>
        <w:rFonts w:ascii="Courier New" w:hAnsi="Courier New" w:cs="Courier New" w:hint="default"/>
      </w:rPr>
    </w:lvl>
    <w:lvl w:ilvl="8" w:tplc="0C0A0005" w:tentative="1">
      <w:start w:val="1"/>
      <w:numFmt w:val="bullet"/>
      <w:lvlText w:val=""/>
      <w:lvlJc w:val="left"/>
      <w:pPr>
        <w:ind w:left="7331" w:hanging="360"/>
      </w:pPr>
      <w:rPr>
        <w:rFonts w:ascii="Wingdings" w:hAnsi="Wingdings" w:hint="default"/>
      </w:rPr>
    </w:lvl>
  </w:abstractNum>
  <w:abstractNum w:abstractNumId="10">
    <w:nsid w:val="2D6A75AB"/>
    <w:multiLevelType w:val="hybridMultilevel"/>
    <w:tmpl w:val="0ABAD3EA"/>
    <w:lvl w:ilvl="0" w:tplc="300A000F">
      <w:start w:val="1"/>
      <w:numFmt w:val="decimal"/>
      <w:lvlText w:val="%1."/>
      <w:lvlJc w:val="left"/>
      <w:pPr>
        <w:ind w:left="502" w:hanging="360"/>
      </w:pPr>
    </w:lvl>
    <w:lvl w:ilvl="1" w:tplc="300A0019" w:tentative="1">
      <w:start w:val="1"/>
      <w:numFmt w:val="lowerLetter"/>
      <w:lvlText w:val="%2."/>
      <w:lvlJc w:val="left"/>
      <w:pPr>
        <w:ind w:left="1222" w:hanging="360"/>
      </w:pPr>
    </w:lvl>
    <w:lvl w:ilvl="2" w:tplc="300A001B" w:tentative="1">
      <w:start w:val="1"/>
      <w:numFmt w:val="lowerRoman"/>
      <w:lvlText w:val="%3."/>
      <w:lvlJc w:val="right"/>
      <w:pPr>
        <w:ind w:left="1942" w:hanging="180"/>
      </w:pPr>
    </w:lvl>
    <w:lvl w:ilvl="3" w:tplc="300A000F" w:tentative="1">
      <w:start w:val="1"/>
      <w:numFmt w:val="decimal"/>
      <w:lvlText w:val="%4."/>
      <w:lvlJc w:val="left"/>
      <w:pPr>
        <w:ind w:left="2662" w:hanging="360"/>
      </w:pPr>
    </w:lvl>
    <w:lvl w:ilvl="4" w:tplc="300A0019" w:tentative="1">
      <w:start w:val="1"/>
      <w:numFmt w:val="lowerLetter"/>
      <w:lvlText w:val="%5."/>
      <w:lvlJc w:val="left"/>
      <w:pPr>
        <w:ind w:left="3382" w:hanging="360"/>
      </w:pPr>
    </w:lvl>
    <w:lvl w:ilvl="5" w:tplc="300A001B" w:tentative="1">
      <w:start w:val="1"/>
      <w:numFmt w:val="lowerRoman"/>
      <w:lvlText w:val="%6."/>
      <w:lvlJc w:val="right"/>
      <w:pPr>
        <w:ind w:left="4102" w:hanging="180"/>
      </w:pPr>
    </w:lvl>
    <w:lvl w:ilvl="6" w:tplc="300A000F" w:tentative="1">
      <w:start w:val="1"/>
      <w:numFmt w:val="decimal"/>
      <w:lvlText w:val="%7."/>
      <w:lvlJc w:val="left"/>
      <w:pPr>
        <w:ind w:left="4822" w:hanging="360"/>
      </w:pPr>
    </w:lvl>
    <w:lvl w:ilvl="7" w:tplc="300A0019" w:tentative="1">
      <w:start w:val="1"/>
      <w:numFmt w:val="lowerLetter"/>
      <w:lvlText w:val="%8."/>
      <w:lvlJc w:val="left"/>
      <w:pPr>
        <w:ind w:left="5542" w:hanging="360"/>
      </w:pPr>
    </w:lvl>
    <w:lvl w:ilvl="8" w:tplc="300A001B" w:tentative="1">
      <w:start w:val="1"/>
      <w:numFmt w:val="lowerRoman"/>
      <w:lvlText w:val="%9."/>
      <w:lvlJc w:val="right"/>
      <w:pPr>
        <w:ind w:left="6262" w:hanging="180"/>
      </w:pPr>
    </w:lvl>
  </w:abstractNum>
  <w:abstractNum w:abstractNumId="11">
    <w:nsid w:val="339C2873"/>
    <w:multiLevelType w:val="hybridMultilevel"/>
    <w:tmpl w:val="FFBA15C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nsid w:val="3962355D"/>
    <w:multiLevelType w:val="hybridMultilevel"/>
    <w:tmpl w:val="E0DE502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nsid w:val="3BB2663B"/>
    <w:multiLevelType w:val="hybridMultilevel"/>
    <w:tmpl w:val="885A88E6"/>
    <w:lvl w:ilvl="0" w:tplc="0C0A0001">
      <w:start w:val="1"/>
      <w:numFmt w:val="bullet"/>
      <w:lvlText w:val=""/>
      <w:lvlJc w:val="left"/>
      <w:pPr>
        <w:ind w:left="2138" w:hanging="360"/>
      </w:pPr>
      <w:rPr>
        <w:rFonts w:ascii="Symbol" w:hAnsi="Symbol" w:hint="default"/>
      </w:rPr>
    </w:lvl>
    <w:lvl w:ilvl="1" w:tplc="0C0A0003" w:tentative="1">
      <w:start w:val="1"/>
      <w:numFmt w:val="bullet"/>
      <w:lvlText w:val="o"/>
      <w:lvlJc w:val="left"/>
      <w:pPr>
        <w:ind w:left="2858" w:hanging="360"/>
      </w:pPr>
      <w:rPr>
        <w:rFonts w:ascii="Courier New" w:hAnsi="Courier New" w:cs="Courier New" w:hint="default"/>
      </w:rPr>
    </w:lvl>
    <w:lvl w:ilvl="2" w:tplc="0C0A0005" w:tentative="1">
      <w:start w:val="1"/>
      <w:numFmt w:val="bullet"/>
      <w:lvlText w:val=""/>
      <w:lvlJc w:val="left"/>
      <w:pPr>
        <w:ind w:left="3578" w:hanging="360"/>
      </w:pPr>
      <w:rPr>
        <w:rFonts w:ascii="Wingdings" w:hAnsi="Wingdings" w:hint="default"/>
      </w:rPr>
    </w:lvl>
    <w:lvl w:ilvl="3" w:tplc="0C0A0001" w:tentative="1">
      <w:start w:val="1"/>
      <w:numFmt w:val="bullet"/>
      <w:lvlText w:val=""/>
      <w:lvlJc w:val="left"/>
      <w:pPr>
        <w:ind w:left="4298" w:hanging="360"/>
      </w:pPr>
      <w:rPr>
        <w:rFonts w:ascii="Symbol" w:hAnsi="Symbol" w:hint="default"/>
      </w:rPr>
    </w:lvl>
    <w:lvl w:ilvl="4" w:tplc="0C0A0003" w:tentative="1">
      <w:start w:val="1"/>
      <w:numFmt w:val="bullet"/>
      <w:lvlText w:val="o"/>
      <w:lvlJc w:val="left"/>
      <w:pPr>
        <w:ind w:left="5018" w:hanging="360"/>
      </w:pPr>
      <w:rPr>
        <w:rFonts w:ascii="Courier New" w:hAnsi="Courier New" w:cs="Courier New" w:hint="default"/>
      </w:rPr>
    </w:lvl>
    <w:lvl w:ilvl="5" w:tplc="0C0A0005" w:tentative="1">
      <w:start w:val="1"/>
      <w:numFmt w:val="bullet"/>
      <w:lvlText w:val=""/>
      <w:lvlJc w:val="left"/>
      <w:pPr>
        <w:ind w:left="5738" w:hanging="360"/>
      </w:pPr>
      <w:rPr>
        <w:rFonts w:ascii="Wingdings" w:hAnsi="Wingdings" w:hint="default"/>
      </w:rPr>
    </w:lvl>
    <w:lvl w:ilvl="6" w:tplc="0C0A0001" w:tentative="1">
      <w:start w:val="1"/>
      <w:numFmt w:val="bullet"/>
      <w:lvlText w:val=""/>
      <w:lvlJc w:val="left"/>
      <w:pPr>
        <w:ind w:left="6458" w:hanging="360"/>
      </w:pPr>
      <w:rPr>
        <w:rFonts w:ascii="Symbol" w:hAnsi="Symbol" w:hint="default"/>
      </w:rPr>
    </w:lvl>
    <w:lvl w:ilvl="7" w:tplc="0C0A0003" w:tentative="1">
      <w:start w:val="1"/>
      <w:numFmt w:val="bullet"/>
      <w:lvlText w:val="o"/>
      <w:lvlJc w:val="left"/>
      <w:pPr>
        <w:ind w:left="7178" w:hanging="360"/>
      </w:pPr>
      <w:rPr>
        <w:rFonts w:ascii="Courier New" w:hAnsi="Courier New" w:cs="Courier New" w:hint="default"/>
      </w:rPr>
    </w:lvl>
    <w:lvl w:ilvl="8" w:tplc="0C0A0005" w:tentative="1">
      <w:start w:val="1"/>
      <w:numFmt w:val="bullet"/>
      <w:lvlText w:val=""/>
      <w:lvlJc w:val="left"/>
      <w:pPr>
        <w:ind w:left="7898" w:hanging="360"/>
      </w:pPr>
      <w:rPr>
        <w:rFonts w:ascii="Wingdings" w:hAnsi="Wingdings" w:hint="default"/>
      </w:rPr>
    </w:lvl>
  </w:abstractNum>
  <w:abstractNum w:abstractNumId="14">
    <w:nsid w:val="41DD75F8"/>
    <w:multiLevelType w:val="hybridMultilevel"/>
    <w:tmpl w:val="FC9C8A6A"/>
    <w:lvl w:ilvl="0" w:tplc="0C0A0001">
      <w:start w:val="1"/>
      <w:numFmt w:val="bullet"/>
      <w:lvlText w:val=""/>
      <w:lvlJc w:val="left"/>
      <w:pPr>
        <w:ind w:left="862" w:hanging="360"/>
      </w:pPr>
      <w:rPr>
        <w:rFonts w:ascii="Symbol" w:hAnsi="Symbol"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15">
    <w:nsid w:val="42D819C9"/>
    <w:multiLevelType w:val="hybridMultilevel"/>
    <w:tmpl w:val="DF1CF57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43D340FE"/>
    <w:multiLevelType w:val="hybridMultilevel"/>
    <w:tmpl w:val="C3949456"/>
    <w:lvl w:ilvl="0" w:tplc="365851BC">
      <w:start w:val="1"/>
      <w:numFmt w:val="decimal"/>
      <w:lvlText w:val="%1."/>
      <w:lvlJc w:val="left"/>
      <w:pPr>
        <w:ind w:left="720" w:hanging="360"/>
      </w:pPr>
      <w:rPr>
        <w:rFonts w:ascii="Arial" w:hAnsi="Arial" w:cs="Arial" w:hint="default"/>
        <w:sz w:val="24"/>
        <w:szCs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45494BBC"/>
    <w:multiLevelType w:val="hybridMultilevel"/>
    <w:tmpl w:val="8146C128"/>
    <w:lvl w:ilvl="0" w:tplc="0C0A000F">
      <w:start w:val="1"/>
      <w:numFmt w:val="decimal"/>
      <w:lvlText w:val="%1."/>
      <w:lvlJc w:val="left"/>
      <w:pPr>
        <w:ind w:left="1140" w:hanging="360"/>
      </w:pPr>
    </w:lvl>
    <w:lvl w:ilvl="1" w:tplc="0C0A0019" w:tentative="1">
      <w:start w:val="1"/>
      <w:numFmt w:val="lowerLetter"/>
      <w:lvlText w:val="%2."/>
      <w:lvlJc w:val="left"/>
      <w:pPr>
        <w:ind w:left="1860" w:hanging="360"/>
      </w:pPr>
    </w:lvl>
    <w:lvl w:ilvl="2" w:tplc="0C0A001B" w:tentative="1">
      <w:start w:val="1"/>
      <w:numFmt w:val="lowerRoman"/>
      <w:lvlText w:val="%3."/>
      <w:lvlJc w:val="right"/>
      <w:pPr>
        <w:ind w:left="2580" w:hanging="180"/>
      </w:pPr>
    </w:lvl>
    <w:lvl w:ilvl="3" w:tplc="0C0A000F" w:tentative="1">
      <w:start w:val="1"/>
      <w:numFmt w:val="decimal"/>
      <w:lvlText w:val="%4."/>
      <w:lvlJc w:val="left"/>
      <w:pPr>
        <w:ind w:left="3300" w:hanging="360"/>
      </w:pPr>
    </w:lvl>
    <w:lvl w:ilvl="4" w:tplc="0C0A0019" w:tentative="1">
      <w:start w:val="1"/>
      <w:numFmt w:val="lowerLetter"/>
      <w:lvlText w:val="%5."/>
      <w:lvlJc w:val="left"/>
      <w:pPr>
        <w:ind w:left="4020" w:hanging="360"/>
      </w:pPr>
    </w:lvl>
    <w:lvl w:ilvl="5" w:tplc="0C0A001B" w:tentative="1">
      <w:start w:val="1"/>
      <w:numFmt w:val="lowerRoman"/>
      <w:lvlText w:val="%6."/>
      <w:lvlJc w:val="right"/>
      <w:pPr>
        <w:ind w:left="4740" w:hanging="180"/>
      </w:pPr>
    </w:lvl>
    <w:lvl w:ilvl="6" w:tplc="0C0A000F" w:tentative="1">
      <w:start w:val="1"/>
      <w:numFmt w:val="decimal"/>
      <w:lvlText w:val="%7."/>
      <w:lvlJc w:val="left"/>
      <w:pPr>
        <w:ind w:left="5460" w:hanging="360"/>
      </w:pPr>
    </w:lvl>
    <w:lvl w:ilvl="7" w:tplc="0C0A0019" w:tentative="1">
      <w:start w:val="1"/>
      <w:numFmt w:val="lowerLetter"/>
      <w:lvlText w:val="%8."/>
      <w:lvlJc w:val="left"/>
      <w:pPr>
        <w:ind w:left="6180" w:hanging="360"/>
      </w:pPr>
    </w:lvl>
    <w:lvl w:ilvl="8" w:tplc="0C0A001B" w:tentative="1">
      <w:start w:val="1"/>
      <w:numFmt w:val="lowerRoman"/>
      <w:lvlText w:val="%9."/>
      <w:lvlJc w:val="right"/>
      <w:pPr>
        <w:ind w:left="6900" w:hanging="180"/>
      </w:pPr>
    </w:lvl>
  </w:abstractNum>
  <w:abstractNum w:abstractNumId="18">
    <w:nsid w:val="45A62275"/>
    <w:multiLevelType w:val="hybridMultilevel"/>
    <w:tmpl w:val="5AF27AA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nsid w:val="48DF51F1"/>
    <w:multiLevelType w:val="hybridMultilevel"/>
    <w:tmpl w:val="F2CCFDF0"/>
    <w:lvl w:ilvl="0" w:tplc="300A0001">
      <w:start w:val="1"/>
      <w:numFmt w:val="bullet"/>
      <w:lvlText w:val=""/>
      <w:lvlJc w:val="left"/>
      <w:pPr>
        <w:ind w:left="2138" w:hanging="360"/>
      </w:pPr>
      <w:rPr>
        <w:rFonts w:ascii="Symbol" w:hAnsi="Symbol" w:hint="default"/>
      </w:rPr>
    </w:lvl>
    <w:lvl w:ilvl="1" w:tplc="300A0003" w:tentative="1">
      <w:start w:val="1"/>
      <w:numFmt w:val="bullet"/>
      <w:lvlText w:val="o"/>
      <w:lvlJc w:val="left"/>
      <w:pPr>
        <w:ind w:left="2858" w:hanging="360"/>
      </w:pPr>
      <w:rPr>
        <w:rFonts w:ascii="Courier New" w:hAnsi="Courier New" w:cs="Courier New" w:hint="default"/>
      </w:rPr>
    </w:lvl>
    <w:lvl w:ilvl="2" w:tplc="300A0005" w:tentative="1">
      <w:start w:val="1"/>
      <w:numFmt w:val="bullet"/>
      <w:lvlText w:val=""/>
      <w:lvlJc w:val="left"/>
      <w:pPr>
        <w:ind w:left="3578" w:hanging="360"/>
      </w:pPr>
      <w:rPr>
        <w:rFonts w:ascii="Wingdings" w:hAnsi="Wingdings" w:hint="default"/>
      </w:rPr>
    </w:lvl>
    <w:lvl w:ilvl="3" w:tplc="300A0001" w:tentative="1">
      <w:start w:val="1"/>
      <w:numFmt w:val="bullet"/>
      <w:lvlText w:val=""/>
      <w:lvlJc w:val="left"/>
      <w:pPr>
        <w:ind w:left="4298" w:hanging="360"/>
      </w:pPr>
      <w:rPr>
        <w:rFonts w:ascii="Symbol" w:hAnsi="Symbol" w:hint="default"/>
      </w:rPr>
    </w:lvl>
    <w:lvl w:ilvl="4" w:tplc="300A0003" w:tentative="1">
      <w:start w:val="1"/>
      <w:numFmt w:val="bullet"/>
      <w:lvlText w:val="o"/>
      <w:lvlJc w:val="left"/>
      <w:pPr>
        <w:ind w:left="5018" w:hanging="360"/>
      </w:pPr>
      <w:rPr>
        <w:rFonts w:ascii="Courier New" w:hAnsi="Courier New" w:cs="Courier New" w:hint="default"/>
      </w:rPr>
    </w:lvl>
    <w:lvl w:ilvl="5" w:tplc="300A0005" w:tentative="1">
      <w:start w:val="1"/>
      <w:numFmt w:val="bullet"/>
      <w:lvlText w:val=""/>
      <w:lvlJc w:val="left"/>
      <w:pPr>
        <w:ind w:left="5738" w:hanging="360"/>
      </w:pPr>
      <w:rPr>
        <w:rFonts w:ascii="Wingdings" w:hAnsi="Wingdings" w:hint="default"/>
      </w:rPr>
    </w:lvl>
    <w:lvl w:ilvl="6" w:tplc="300A0001" w:tentative="1">
      <w:start w:val="1"/>
      <w:numFmt w:val="bullet"/>
      <w:lvlText w:val=""/>
      <w:lvlJc w:val="left"/>
      <w:pPr>
        <w:ind w:left="6458" w:hanging="360"/>
      </w:pPr>
      <w:rPr>
        <w:rFonts w:ascii="Symbol" w:hAnsi="Symbol" w:hint="default"/>
      </w:rPr>
    </w:lvl>
    <w:lvl w:ilvl="7" w:tplc="300A0003" w:tentative="1">
      <w:start w:val="1"/>
      <w:numFmt w:val="bullet"/>
      <w:lvlText w:val="o"/>
      <w:lvlJc w:val="left"/>
      <w:pPr>
        <w:ind w:left="7178" w:hanging="360"/>
      </w:pPr>
      <w:rPr>
        <w:rFonts w:ascii="Courier New" w:hAnsi="Courier New" w:cs="Courier New" w:hint="default"/>
      </w:rPr>
    </w:lvl>
    <w:lvl w:ilvl="8" w:tplc="300A0005" w:tentative="1">
      <w:start w:val="1"/>
      <w:numFmt w:val="bullet"/>
      <w:lvlText w:val=""/>
      <w:lvlJc w:val="left"/>
      <w:pPr>
        <w:ind w:left="7898" w:hanging="360"/>
      </w:pPr>
      <w:rPr>
        <w:rFonts w:ascii="Wingdings" w:hAnsi="Wingdings" w:hint="default"/>
      </w:rPr>
    </w:lvl>
  </w:abstractNum>
  <w:abstractNum w:abstractNumId="20">
    <w:nsid w:val="4A4214E0"/>
    <w:multiLevelType w:val="multilevel"/>
    <w:tmpl w:val="6116FF78"/>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C325A1D"/>
    <w:multiLevelType w:val="multilevel"/>
    <w:tmpl w:val="1A5464D0"/>
    <w:lvl w:ilvl="0">
      <w:start w:val="1"/>
      <w:numFmt w:val="bullet"/>
      <w:lvlText w:val=""/>
      <w:lvlJc w:val="left"/>
      <w:pPr>
        <w:ind w:left="1800" w:hanging="360"/>
      </w:pPr>
      <w:rPr>
        <w:rFonts w:ascii="Symbol" w:hAnsi="Symbol" w:hint="default"/>
      </w:rPr>
    </w:lvl>
    <w:lvl w:ilvl="1">
      <w:start w:val="1"/>
      <w:numFmt w:val="decimal"/>
      <w:lvlText w:val="%1.%2."/>
      <w:lvlJc w:val="left"/>
      <w:pPr>
        <w:ind w:left="2232" w:hanging="432"/>
      </w:pPr>
      <w:rPr>
        <w:rFonts w:hint="default"/>
      </w:rPr>
    </w:lvl>
    <w:lvl w:ilvl="2">
      <w:start w:val="1"/>
      <w:numFmt w:val="decimal"/>
      <w:lvlText w:val="%1.%2.%3."/>
      <w:lvlJc w:val="left"/>
      <w:pPr>
        <w:ind w:left="2664" w:hanging="504"/>
      </w:pPr>
      <w:rPr>
        <w:rFonts w:hint="default"/>
      </w:rPr>
    </w:lvl>
    <w:lvl w:ilvl="3">
      <w:start w:val="1"/>
      <w:numFmt w:val="decimal"/>
      <w:lvlText w:val="%1.%2.%3.%4."/>
      <w:lvlJc w:val="left"/>
      <w:pPr>
        <w:ind w:left="3168" w:hanging="648"/>
      </w:pPr>
      <w:rPr>
        <w:rFonts w:hint="default"/>
      </w:rPr>
    </w:lvl>
    <w:lvl w:ilvl="4">
      <w:start w:val="1"/>
      <w:numFmt w:val="decimal"/>
      <w:lvlText w:val="%1.%2.%3.%4.%5."/>
      <w:lvlJc w:val="left"/>
      <w:pPr>
        <w:ind w:left="3672" w:hanging="792"/>
      </w:pPr>
      <w:rPr>
        <w:rFonts w:hint="default"/>
      </w:rPr>
    </w:lvl>
    <w:lvl w:ilvl="5">
      <w:start w:val="1"/>
      <w:numFmt w:val="decimal"/>
      <w:lvlText w:val="%1.%2.%3.%4.%5.%6."/>
      <w:lvlJc w:val="left"/>
      <w:pPr>
        <w:ind w:left="4176" w:hanging="936"/>
      </w:pPr>
      <w:rPr>
        <w:rFonts w:hint="default"/>
      </w:rPr>
    </w:lvl>
    <w:lvl w:ilvl="6">
      <w:start w:val="1"/>
      <w:numFmt w:val="decimal"/>
      <w:lvlText w:val="%1.%2.%3.%4.%5.%6.%7."/>
      <w:lvlJc w:val="left"/>
      <w:pPr>
        <w:ind w:left="4680" w:hanging="1080"/>
      </w:pPr>
      <w:rPr>
        <w:rFonts w:hint="default"/>
      </w:rPr>
    </w:lvl>
    <w:lvl w:ilvl="7">
      <w:start w:val="1"/>
      <w:numFmt w:val="decimal"/>
      <w:lvlText w:val="%1.%2.%3.%4.%5.%6.%7.%8."/>
      <w:lvlJc w:val="left"/>
      <w:pPr>
        <w:ind w:left="5184" w:hanging="1224"/>
      </w:pPr>
      <w:rPr>
        <w:rFonts w:hint="default"/>
      </w:rPr>
    </w:lvl>
    <w:lvl w:ilvl="8">
      <w:start w:val="1"/>
      <w:numFmt w:val="decimal"/>
      <w:lvlText w:val="%1.%2.%3.%4.%5.%6.%7.%8.%9."/>
      <w:lvlJc w:val="left"/>
      <w:pPr>
        <w:ind w:left="5760" w:hanging="1440"/>
      </w:pPr>
      <w:rPr>
        <w:rFonts w:hint="default"/>
      </w:rPr>
    </w:lvl>
  </w:abstractNum>
  <w:abstractNum w:abstractNumId="22">
    <w:nsid w:val="4CED6CC7"/>
    <w:multiLevelType w:val="hybridMultilevel"/>
    <w:tmpl w:val="BEF2FF2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3">
    <w:nsid w:val="4E362D97"/>
    <w:multiLevelType w:val="hybridMultilevel"/>
    <w:tmpl w:val="A69643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51241DA6"/>
    <w:multiLevelType w:val="multilevel"/>
    <w:tmpl w:val="4788B7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51712C50"/>
    <w:multiLevelType w:val="hybridMultilevel"/>
    <w:tmpl w:val="70027EC4"/>
    <w:lvl w:ilvl="0" w:tplc="0C0A0001">
      <w:start w:val="1"/>
      <w:numFmt w:val="bullet"/>
      <w:lvlText w:val=""/>
      <w:lvlJc w:val="left"/>
      <w:pPr>
        <w:ind w:left="1636" w:hanging="360"/>
      </w:pPr>
      <w:rPr>
        <w:rFonts w:ascii="Symbol" w:hAnsi="Symbol" w:hint="default"/>
      </w:rPr>
    </w:lvl>
    <w:lvl w:ilvl="1" w:tplc="0C0A0003" w:tentative="1">
      <w:start w:val="1"/>
      <w:numFmt w:val="bullet"/>
      <w:lvlText w:val="o"/>
      <w:lvlJc w:val="left"/>
      <w:pPr>
        <w:ind w:left="2356" w:hanging="360"/>
      </w:pPr>
      <w:rPr>
        <w:rFonts w:ascii="Courier New" w:hAnsi="Courier New" w:cs="Courier New" w:hint="default"/>
      </w:rPr>
    </w:lvl>
    <w:lvl w:ilvl="2" w:tplc="0C0A0005" w:tentative="1">
      <w:start w:val="1"/>
      <w:numFmt w:val="bullet"/>
      <w:lvlText w:val=""/>
      <w:lvlJc w:val="left"/>
      <w:pPr>
        <w:ind w:left="3076" w:hanging="360"/>
      </w:pPr>
      <w:rPr>
        <w:rFonts w:ascii="Wingdings" w:hAnsi="Wingdings" w:hint="default"/>
      </w:rPr>
    </w:lvl>
    <w:lvl w:ilvl="3" w:tplc="0C0A0001" w:tentative="1">
      <w:start w:val="1"/>
      <w:numFmt w:val="bullet"/>
      <w:lvlText w:val=""/>
      <w:lvlJc w:val="left"/>
      <w:pPr>
        <w:ind w:left="3796" w:hanging="360"/>
      </w:pPr>
      <w:rPr>
        <w:rFonts w:ascii="Symbol" w:hAnsi="Symbol" w:hint="default"/>
      </w:rPr>
    </w:lvl>
    <w:lvl w:ilvl="4" w:tplc="0C0A0003" w:tentative="1">
      <w:start w:val="1"/>
      <w:numFmt w:val="bullet"/>
      <w:lvlText w:val="o"/>
      <w:lvlJc w:val="left"/>
      <w:pPr>
        <w:ind w:left="4516" w:hanging="360"/>
      </w:pPr>
      <w:rPr>
        <w:rFonts w:ascii="Courier New" w:hAnsi="Courier New" w:cs="Courier New" w:hint="default"/>
      </w:rPr>
    </w:lvl>
    <w:lvl w:ilvl="5" w:tplc="0C0A0005" w:tentative="1">
      <w:start w:val="1"/>
      <w:numFmt w:val="bullet"/>
      <w:lvlText w:val=""/>
      <w:lvlJc w:val="left"/>
      <w:pPr>
        <w:ind w:left="5236" w:hanging="360"/>
      </w:pPr>
      <w:rPr>
        <w:rFonts w:ascii="Wingdings" w:hAnsi="Wingdings" w:hint="default"/>
      </w:rPr>
    </w:lvl>
    <w:lvl w:ilvl="6" w:tplc="0C0A0001" w:tentative="1">
      <w:start w:val="1"/>
      <w:numFmt w:val="bullet"/>
      <w:lvlText w:val=""/>
      <w:lvlJc w:val="left"/>
      <w:pPr>
        <w:ind w:left="5956" w:hanging="360"/>
      </w:pPr>
      <w:rPr>
        <w:rFonts w:ascii="Symbol" w:hAnsi="Symbol" w:hint="default"/>
      </w:rPr>
    </w:lvl>
    <w:lvl w:ilvl="7" w:tplc="0C0A0003" w:tentative="1">
      <w:start w:val="1"/>
      <w:numFmt w:val="bullet"/>
      <w:lvlText w:val="o"/>
      <w:lvlJc w:val="left"/>
      <w:pPr>
        <w:ind w:left="6676" w:hanging="360"/>
      </w:pPr>
      <w:rPr>
        <w:rFonts w:ascii="Courier New" w:hAnsi="Courier New" w:cs="Courier New" w:hint="default"/>
      </w:rPr>
    </w:lvl>
    <w:lvl w:ilvl="8" w:tplc="0C0A0005" w:tentative="1">
      <w:start w:val="1"/>
      <w:numFmt w:val="bullet"/>
      <w:lvlText w:val=""/>
      <w:lvlJc w:val="left"/>
      <w:pPr>
        <w:ind w:left="7396" w:hanging="360"/>
      </w:pPr>
      <w:rPr>
        <w:rFonts w:ascii="Wingdings" w:hAnsi="Wingdings" w:hint="default"/>
      </w:rPr>
    </w:lvl>
  </w:abstractNum>
  <w:abstractNum w:abstractNumId="26">
    <w:nsid w:val="53151F71"/>
    <w:multiLevelType w:val="hybridMultilevel"/>
    <w:tmpl w:val="C74E7F4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nsid w:val="54FE4E35"/>
    <w:multiLevelType w:val="multilevel"/>
    <w:tmpl w:val="3B129928"/>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8">
    <w:nsid w:val="56C33D0F"/>
    <w:multiLevelType w:val="hybridMultilevel"/>
    <w:tmpl w:val="3AE6ED6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nsid w:val="57A6545F"/>
    <w:multiLevelType w:val="hybridMultilevel"/>
    <w:tmpl w:val="F4BA1F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5CA32DD4"/>
    <w:multiLevelType w:val="hybridMultilevel"/>
    <w:tmpl w:val="1DF838AA"/>
    <w:lvl w:ilvl="0" w:tplc="300A0003">
      <w:start w:val="1"/>
      <w:numFmt w:val="bullet"/>
      <w:lvlText w:val="o"/>
      <w:lvlJc w:val="left"/>
      <w:pPr>
        <w:ind w:left="1146" w:hanging="360"/>
      </w:pPr>
      <w:rPr>
        <w:rFonts w:ascii="Courier New" w:hAnsi="Courier New" w:cs="Courier New" w:hint="default"/>
      </w:rPr>
    </w:lvl>
    <w:lvl w:ilvl="1" w:tplc="300A0003">
      <w:start w:val="1"/>
      <w:numFmt w:val="bullet"/>
      <w:lvlText w:val="o"/>
      <w:lvlJc w:val="left"/>
      <w:pPr>
        <w:ind w:left="1866" w:hanging="360"/>
      </w:pPr>
      <w:rPr>
        <w:rFonts w:ascii="Courier New" w:hAnsi="Courier New" w:cs="Courier New" w:hint="default"/>
      </w:rPr>
    </w:lvl>
    <w:lvl w:ilvl="2" w:tplc="300A0005" w:tentative="1">
      <w:start w:val="1"/>
      <w:numFmt w:val="bullet"/>
      <w:lvlText w:val=""/>
      <w:lvlJc w:val="left"/>
      <w:pPr>
        <w:ind w:left="2586" w:hanging="360"/>
      </w:pPr>
      <w:rPr>
        <w:rFonts w:ascii="Wingdings" w:hAnsi="Wingdings" w:hint="default"/>
      </w:rPr>
    </w:lvl>
    <w:lvl w:ilvl="3" w:tplc="300A0001" w:tentative="1">
      <w:start w:val="1"/>
      <w:numFmt w:val="bullet"/>
      <w:lvlText w:val=""/>
      <w:lvlJc w:val="left"/>
      <w:pPr>
        <w:ind w:left="3306" w:hanging="360"/>
      </w:pPr>
      <w:rPr>
        <w:rFonts w:ascii="Symbol" w:hAnsi="Symbol" w:hint="default"/>
      </w:rPr>
    </w:lvl>
    <w:lvl w:ilvl="4" w:tplc="300A0003" w:tentative="1">
      <w:start w:val="1"/>
      <w:numFmt w:val="bullet"/>
      <w:lvlText w:val="o"/>
      <w:lvlJc w:val="left"/>
      <w:pPr>
        <w:ind w:left="4026" w:hanging="360"/>
      </w:pPr>
      <w:rPr>
        <w:rFonts w:ascii="Courier New" w:hAnsi="Courier New" w:cs="Courier New" w:hint="default"/>
      </w:rPr>
    </w:lvl>
    <w:lvl w:ilvl="5" w:tplc="300A0005" w:tentative="1">
      <w:start w:val="1"/>
      <w:numFmt w:val="bullet"/>
      <w:lvlText w:val=""/>
      <w:lvlJc w:val="left"/>
      <w:pPr>
        <w:ind w:left="4746" w:hanging="360"/>
      </w:pPr>
      <w:rPr>
        <w:rFonts w:ascii="Wingdings" w:hAnsi="Wingdings" w:hint="default"/>
      </w:rPr>
    </w:lvl>
    <w:lvl w:ilvl="6" w:tplc="300A0001" w:tentative="1">
      <w:start w:val="1"/>
      <w:numFmt w:val="bullet"/>
      <w:lvlText w:val=""/>
      <w:lvlJc w:val="left"/>
      <w:pPr>
        <w:ind w:left="5466" w:hanging="360"/>
      </w:pPr>
      <w:rPr>
        <w:rFonts w:ascii="Symbol" w:hAnsi="Symbol" w:hint="default"/>
      </w:rPr>
    </w:lvl>
    <w:lvl w:ilvl="7" w:tplc="300A0003" w:tentative="1">
      <w:start w:val="1"/>
      <w:numFmt w:val="bullet"/>
      <w:lvlText w:val="o"/>
      <w:lvlJc w:val="left"/>
      <w:pPr>
        <w:ind w:left="6186" w:hanging="360"/>
      </w:pPr>
      <w:rPr>
        <w:rFonts w:ascii="Courier New" w:hAnsi="Courier New" w:cs="Courier New" w:hint="default"/>
      </w:rPr>
    </w:lvl>
    <w:lvl w:ilvl="8" w:tplc="300A0005" w:tentative="1">
      <w:start w:val="1"/>
      <w:numFmt w:val="bullet"/>
      <w:lvlText w:val=""/>
      <w:lvlJc w:val="left"/>
      <w:pPr>
        <w:ind w:left="6906" w:hanging="360"/>
      </w:pPr>
      <w:rPr>
        <w:rFonts w:ascii="Wingdings" w:hAnsi="Wingdings" w:hint="default"/>
      </w:rPr>
    </w:lvl>
  </w:abstractNum>
  <w:abstractNum w:abstractNumId="31">
    <w:nsid w:val="60A97D60"/>
    <w:multiLevelType w:val="multilevel"/>
    <w:tmpl w:val="0DCEDDAE"/>
    <w:lvl w:ilvl="0">
      <w:start w:val="1"/>
      <w:numFmt w:val="decimal"/>
      <w:lvlText w:val="%1."/>
      <w:lvlJc w:val="left"/>
      <w:pPr>
        <w:ind w:left="720" w:hanging="360"/>
      </w:pPr>
      <w:rPr>
        <w:rFonts w:hint="default"/>
      </w:rPr>
    </w:lvl>
    <w:lvl w:ilvl="1">
      <w:start w:val="3"/>
      <w:numFmt w:val="decimal"/>
      <w:isLgl/>
      <w:lvlText w:val="%1.%2."/>
      <w:lvlJc w:val="left"/>
      <w:pPr>
        <w:ind w:left="1200" w:hanging="660"/>
      </w:pPr>
      <w:rPr>
        <w:rFonts w:hint="default"/>
      </w:rPr>
    </w:lvl>
    <w:lvl w:ilvl="2">
      <w:start w:val="7"/>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32">
    <w:nsid w:val="61A006C4"/>
    <w:multiLevelType w:val="hybridMultilevel"/>
    <w:tmpl w:val="864A44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644F776C"/>
    <w:multiLevelType w:val="hybridMultilevel"/>
    <w:tmpl w:val="546647F8"/>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4">
    <w:nsid w:val="65F77978"/>
    <w:multiLevelType w:val="multilevel"/>
    <w:tmpl w:val="93406A8E"/>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b/>
        <w:sz w:val="24"/>
        <w:szCs w:val="24"/>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5">
    <w:nsid w:val="670E4663"/>
    <w:multiLevelType w:val="hybridMultilevel"/>
    <w:tmpl w:val="EB628E24"/>
    <w:lvl w:ilvl="0" w:tplc="6850492C">
      <w:start w:val="1"/>
      <w:numFmt w:val="decimal"/>
      <w:lvlText w:val="%1."/>
      <w:lvlJc w:val="left"/>
      <w:pPr>
        <w:ind w:left="1920" w:hanging="360"/>
      </w:pPr>
      <w:rPr>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6">
    <w:nsid w:val="67FE51EF"/>
    <w:multiLevelType w:val="hybridMultilevel"/>
    <w:tmpl w:val="8430C27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6A5D37A3"/>
    <w:multiLevelType w:val="multilevel"/>
    <w:tmpl w:val="368E46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6B783BCC"/>
    <w:multiLevelType w:val="hybridMultilevel"/>
    <w:tmpl w:val="9AA67B92"/>
    <w:lvl w:ilvl="0" w:tplc="0C0A0001">
      <w:start w:val="1"/>
      <w:numFmt w:val="bullet"/>
      <w:lvlText w:val=""/>
      <w:lvlJc w:val="left"/>
      <w:pPr>
        <w:ind w:left="2138" w:hanging="360"/>
      </w:pPr>
      <w:rPr>
        <w:rFonts w:ascii="Symbol" w:hAnsi="Symbol" w:hint="default"/>
      </w:rPr>
    </w:lvl>
    <w:lvl w:ilvl="1" w:tplc="0C0A0003" w:tentative="1">
      <w:start w:val="1"/>
      <w:numFmt w:val="bullet"/>
      <w:lvlText w:val="o"/>
      <w:lvlJc w:val="left"/>
      <w:pPr>
        <w:ind w:left="2858" w:hanging="360"/>
      </w:pPr>
      <w:rPr>
        <w:rFonts w:ascii="Courier New" w:hAnsi="Courier New" w:cs="Courier New" w:hint="default"/>
      </w:rPr>
    </w:lvl>
    <w:lvl w:ilvl="2" w:tplc="0C0A0005" w:tentative="1">
      <w:start w:val="1"/>
      <w:numFmt w:val="bullet"/>
      <w:lvlText w:val=""/>
      <w:lvlJc w:val="left"/>
      <w:pPr>
        <w:ind w:left="3578" w:hanging="360"/>
      </w:pPr>
      <w:rPr>
        <w:rFonts w:ascii="Wingdings" w:hAnsi="Wingdings" w:hint="default"/>
      </w:rPr>
    </w:lvl>
    <w:lvl w:ilvl="3" w:tplc="0C0A0001" w:tentative="1">
      <w:start w:val="1"/>
      <w:numFmt w:val="bullet"/>
      <w:lvlText w:val=""/>
      <w:lvlJc w:val="left"/>
      <w:pPr>
        <w:ind w:left="4298" w:hanging="360"/>
      </w:pPr>
      <w:rPr>
        <w:rFonts w:ascii="Symbol" w:hAnsi="Symbol" w:hint="default"/>
      </w:rPr>
    </w:lvl>
    <w:lvl w:ilvl="4" w:tplc="0C0A0003" w:tentative="1">
      <w:start w:val="1"/>
      <w:numFmt w:val="bullet"/>
      <w:lvlText w:val="o"/>
      <w:lvlJc w:val="left"/>
      <w:pPr>
        <w:ind w:left="5018" w:hanging="360"/>
      </w:pPr>
      <w:rPr>
        <w:rFonts w:ascii="Courier New" w:hAnsi="Courier New" w:cs="Courier New" w:hint="default"/>
      </w:rPr>
    </w:lvl>
    <w:lvl w:ilvl="5" w:tplc="0C0A0005" w:tentative="1">
      <w:start w:val="1"/>
      <w:numFmt w:val="bullet"/>
      <w:lvlText w:val=""/>
      <w:lvlJc w:val="left"/>
      <w:pPr>
        <w:ind w:left="5738" w:hanging="360"/>
      </w:pPr>
      <w:rPr>
        <w:rFonts w:ascii="Wingdings" w:hAnsi="Wingdings" w:hint="default"/>
      </w:rPr>
    </w:lvl>
    <w:lvl w:ilvl="6" w:tplc="0C0A0001" w:tentative="1">
      <w:start w:val="1"/>
      <w:numFmt w:val="bullet"/>
      <w:lvlText w:val=""/>
      <w:lvlJc w:val="left"/>
      <w:pPr>
        <w:ind w:left="6458" w:hanging="360"/>
      </w:pPr>
      <w:rPr>
        <w:rFonts w:ascii="Symbol" w:hAnsi="Symbol" w:hint="default"/>
      </w:rPr>
    </w:lvl>
    <w:lvl w:ilvl="7" w:tplc="0C0A0003" w:tentative="1">
      <w:start w:val="1"/>
      <w:numFmt w:val="bullet"/>
      <w:lvlText w:val="o"/>
      <w:lvlJc w:val="left"/>
      <w:pPr>
        <w:ind w:left="7178" w:hanging="360"/>
      </w:pPr>
      <w:rPr>
        <w:rFonts w:ascii="Courier New" w:hAnsi="Courier New" w:cs="Courier New" w:hint="default"/>
      </w:rPr>
    </w:lvl>
    <w:lvl w:ilvl="8" w:tplc="0C0A0005" w:tentative="1">
      <w:start w:val="1"/>
      <w:numFmt w:val="bullet"/>
      <w:lvlText w:val=""/>
      <w:lvlJc w:val="left"/>
      <w:pPr>
        <w:ind w:left="7898" w:hanging="360"/>
      </w:pPr>
      <w:rPr>
        <w:rFonts w:ascii="Wingdings" w:hAnsi="Wingdings" w:hint="default"/>
      </w:rPr>
    </w:lvl>
  </w:abstractNum>
  <w:abstractNum w:abstractNumId="39">
    <w:nsid w:val="6C943FAF"/>
    <w:multiLevelType w:val="hybridMultilevel"/>
    <w:tmpl w:val="F1BC5CD8"/>
    <w:lvl w:ilvl="0" w:tplc="541C4D5A">
      <w:start w:val="1"/>
      <w:numFmt w:val="lowerLetter"/>
      <w:lvlText w:val="%1)"/>
      <w:lvlJc w:val="left"/>
      <w:pPr>
        <w:ind w:left="720" w:hanging="360"/>
      </w:pPr>
      <w:rPr>
        <w:rFonts w:ascii="Arial"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nsid w:val="6DED5B54"/>
    <w:multiLevelType w:val="hybridMultilevel"/>
    <w:tmpl w:val="DD0A539E"/>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41">
    <w:nsid w:val="78C87152"/>
    <w:multiLevelType w:val="multilevel"/>
    <w:tmpl w:val="C8B44BC0"/>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2">
    <w:nsid w:val="7B315401"/>
    <w:multiLevelType w:val="hybridMultilevel"/>
    <w:tmpl w:val="EC12343A"/>
    <w:lvl w:ilvl="0" w:tplc="7672724C">
      <w:start w:val="1"/>
      <w:numFmt w:val="bullet"/>
      <w:lvlText w:val="-"/>
      <w:lvlJc w:val="left"/>
      <w:pPr>
        <w:ind w:left="720" w:hanging="360"/>
      </w:pPr>
      <w:rPr>
        <w:rFonts w:ascii="Courier New" w:hAnsi="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nsid w:val="7E623CED"/>
    <w:multiLevelType w:val="multilevel"/>
    <w:tmpl w:val="3B129928"/>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num w:numId="1">
    <w:abstractNumId w:val="0"/>
  </w:num>
  <w:num w:numId="2">
    <w:abstractNumId w:val="21"/>
  </w:num>
  <w:num w:numId="3">
    <w:abstractNumId w:val="28"/>
  </w:num>
  <w:num w:numId="4">
    <w:abstractNumId w:val="2"/>
  </w:num>
  <w:num w:numId="5">
    <w:abstractNumId w:val="15"/>
  </w:num>
  <w:num w:numId="6">
    <w:abstractNumId w:val="36"/>
  </w:num>
  <w:num w:numId="7">
    <w:abstractNumId w:val="41"/>
  </w:num>
  <w:num w:numId="8">
    <w:abstractNumId w:val="16"/>
  </w:num>
  <w:num w:numId="9">
    <w:abstractNumId w:val="27"/>
  </w:num>
  <w:num w:numId="10">
    <w:abstractNumId w:val="43"/>
  </w:num>
  <w:num w:numId="11">
    <w:abstractNumId w:val="24"/>
  </w:num>
  <w:num w:numId="12">
    <w:abstractNumId w:val="37"/>
  </w:num>
  <w:num w:numId="13">
    <w:abstractNumId w:val="23"/>
  </w:num>
  <w:num w:numId="14">
    <w:abstractNumId w:val="39"/>
  </w:num>
  <w:num w:numId="15">
    <w:abstractNumId w:val="19"/>
  </w:num>
  <w:num w:numId="16">
    <w:abstractNumId w:val="20"/>
  </w:num>
  <w:num w:numId="17">
    <w:abstractNumId w:val="32"/>
  </w:num>
  <w:num w:numId="18">
    <w:abstractNumId w:val="42"/>
  </w:num>
  <w:num w:numId="19">
    <w:abstractNumId w:val="38"/>
  </w:num>
  <w:num w:numId="20">
    <w:abstractNumId w:val="31"/>
  </w:num>
  <w:num w:numId="21">
    <w:abstractNumId w:val="8"/>
  </w:num>
  <w:num w:numId="22">
    <w:abstractNumId w:val="14"/>
  </w:num>
  <w:num w:numId="23">
    <w:abstractNumId w:val="34"/>
  </w:num>
  <w:num w:numId="24">
    <w:abstractNumId w:val="40"/>
  </w:num>
  <w:num w:numId="25">
    <w:abstractNumId w:val="10"/>
  </w:num>
  <w:num w:numId="26">
    <w:abstractNumId w:val="6"/>
  </w:num>
  <w:num w:numId="27">
    <w:abstractNumId w:val="29"/>
  </w:num>
  <w:num w:numId="28">
    <w:abstractNumId w:val="13"/>
  </w:num>
  <w:num w:numId="29">
    <w:abstractNumId w:val="5"/>
  </w:num>
  <w:num w:numId="30">
    <w:abstractNumId w:val="25"/>
  </w:num>
  <w:num w:numId="31">
    <w:abstractNumId w:val="1"/>
  </w:num>
  <w:num w:numId="32">
    <w:abstractNumId w:val="9"/>
  </w:num>
  <w:num w:numId="33">
    <w:abstractNumId w:val="17"/>
  </w:num>
  <w:num w:numId="34">
    <w:abstractNumId w:val="30"/>
  </w:num>
  <w:num w:numId="35">
    <w:abstractNumId w:val="33"/>
  </w:num>
  <w:num w:numId="36">
    <w:abstractNumId w:val="35"/>
  </w:num>
  <w:num w:numId="37">
    <w:abstractNumId w:val="26"/>
  </w:num>
  <w:num w:numId="38">
    <w:abstractNumId w:val="22"/>
  </w:num>
  <w:num w:numId="39">
    <w:abstractNumId w:val="12"/>
  </w:num>
  <w:num w:numId="40">
    <w:abstractNumId w:val="7"/>
  </w:num>
  <w:num w:numId="41">
    <w:abstractNumId w:val="4"/>
  </w:num>
  <w:num w:numId="42">
    <w:abstractNumId w:val="18"/>
  </w:num>
  <w:num w:numId="43">
    <w:abstractNumId w:val="11"/>
  </w:num>
  <w:num w:numId="44">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1C8C"/>
    <w:rsid w:val="0000033E"/>
    <w:rsid w:val="00000397"/>
    <w:rsid w:val="0000132C"/>
    <w:rsid w:val="00001F40"/>
    <w:rsid w:val="000022E1"/>
    <w:rsid w:val="000023A7"/>
    <w:rsid w:val="00002C95"/>
    <w:rsid w:val="00002CA0"/>
    <w:rsid w:val="000058BF"/>
    <w:rsid w:val="000064ED"/>
    <w:rsid w:val="00006991"/>
    <w:rsid w:val="00006E9D"/>
    <w:rsid w:val="000078F5"/>
    <w:rsid w:val="00012153"/>
    <w:rsid w:val="00012880"/>
    <w:rsid w:val="00012AA3"/>
    <w:rsid w:val="0001326D"/>
    <w:rsid w:val="000136A4"/>
    <w:rsid w:val="000136F9"/>
    <w:rsid w:val="00013844"/>
    <w:rsid w:val="00013937"/>
    <w:rsid w:val="000141E0"/>
    <w:rsid w:val="0001432B"/>
    <w:rsid w:val="000147AC"/>
    <w:rsid w:val="00014D8A"/>
    <w:rsid w:val="000160E1"/>
    <w:rsid w:val="00016B5F"/>
    <w:rsid w:val="00017E5A"/>
    <w:rsid w:val="00017F56"/>
    <w:rsid w:val="00020F5E"/>
    <w:rsid w:val="0002157A"/>
    <w:rsid w:val="000217FC"/>
    <w:rsid w:val="00021C55"/>
    <w:rsid w:val="00021C6D"/>
    <w:rsid w:val="00021EC9"/>
    <w:rsid w:val="00022E3C"/>
    <w:rsid w:val="00023346"/>
    <w:rsid w:val="0002342E"/>
    <w:rsid w:val="00024649"/>
    <w:rsid w:val="00024C5B"/>
    <w:rsid w:val="00025608"/>
    <w:rsid w:val="00026076"/>
    <w:rsid w:val="00027266"/>
    <w:rsid w:val="00027D4E"/>
    <w:rsid w:val="000301F0"/>
    <w:rsid w:val="00031A46"/>
    <w:rsid w:val="00031B38"/>
    <w:rsid w:val="00031D22"/>
    <w:rsid w:val="0003336F"/>
    <w:rsid w:val="00033914"/>
    <w:rsid w:val="000345F9"/>
    <w:rsid w:val="00034838"/>
    <w:rsid w:val="000351FE"/>
    <w:rsid w:val="000375AD"/>
    <w:rsid w:val="0003776F"/>
    <w:rsid w:val="000378EB"/>
    <w:rsid w:val="00037AC1"/>
    <w:rsid w:val="00041640"/>
    <w:rsid w:val="000423D2"/>
    <w:rsid w:val="00042494"/>
    <w:rsid w:val="000433BE"/>
    <w:rsid w:val="000434E2"/>
    <w:rsid w:val="00043EB1"/>
    <w:rsid w:val="00044ADA"/>
    <w:rsid w:val="0004640D"/>
    <w:rsid w:val="00047FB5"/>
    <w:rsid w:val="0005156C"/>
    <w:rsid w:val="00051841"/>
    <w:rsid w:val="00051861"/>
    <w:rsid w:val="00053498"/>
    <w:rsid w:val="00053DC4"/>
    <w:rsid w:val="00054339"/>
    <w:rsid w:val="000563AF"/>
    <w:rsid w:val="00056589"/>
    <w:rsid w:val="000571BA"/>
    <w:rsid w:val="000577F1"/>
    <w:rsid w:val="000602BD"/>
    <w:rsid w:val="000615F8"/>
    <w:rsid w:val="0006323A"/>
    <w:rsid w:val="000634E8"/>
    <w:rsid w:val="00063C01"/>
    <w:rsid w:val="00064377"/>
    <w:rsid w:val="00064894"/>
    <w:rsid w:val="00064CC6"/>
    <w:rsid w:val="00065138"/>
    <w:rsid w:val="000658EB"/>
    <w:rsid w:val="000663CA"/>
    <w:rsid w:val="00066618"/>
    <w:rsid w:val="00066B7A"/>
    <w:rsid w:val="000715BB"/>
    <w:rsid w:val="00071D80"/>
    <w:rsid w:val="00072490"/>
    <w:rsid w:val="00072EC1"/>
    <w:rsid w:val="00073BE2"/>
    <w:rsid w:val="00073ECA"/>
    <w:rsid w:val="00074333"/>
    <w:rsid w:val="00075F88"/>
    <w:rsid w:val="00076153"/>
    <w:rsid w:val="00076B23"/>
    <w:rsid w:val="0007756C"/>
    <w:rsid w:val="00077938"/>
    <w:rsid w:val="000802C7"/>
    <w:rsid w:val="00080409"/>
    <w:rsid w:val="000804D8"/>
    <w:rsid w:val="000818E7"/>
    <w:rsid w:val="00083099"/>
    <w:rsid w:val="000833A4"/>
    <w:rsid w:val="000840B5"/>
    <w:rsid w:val="000845FB"/>
    <w:rsid w:val="000848D9"/>
    <w:rsid w:val="00084B4B"/>
    <w:rsid w:val="000850F6"/>
    <w:rsid w:val="00085E58"/>
    <w:rsid w:val="00086DE5"/>
    <w:rsid w:val="00087047"/>
    <w:rsid w:val="0008731C"/>
    <w:rsid w:val="000914AC"/>
    <w:rsid w:val="00091CF2"/>
    <w:rsid w:val="00091EC9"/>
    <w:rsid w:val="00092BEB"/>
    <w:rsid w:val="00093493"/>
    <w:rsid w:val="000942A1"/>
    <w:rsid w:val="0009435C"/>
    <w:rsid w:val="000952D2"/>
    <w:rsid w:val="000958BC"/>
    <w:rsid w:val="00096213"/>
    <w:rsid w:val="00096461"/>
    <w:rsid w:val="00096FF9"/>
    <w:rsid w:val="000974F2"/>
    <w:rsid w:val="00097B91"/>
    <w:rsid w:val="000A0706"/>
    <w:rsid w:val="000A0AC9"/>
    <w:rsid w:val="000A1052"/>
    <w:rsid w:val="000A224E"/>
    <w:rsid w:val="000A2DBB"/>
    <w:rsid w:val="000A50F1"/>
    <w:rsid w:val="000A532D"/>
    <w:rsid w:val="000B12F8"/>
    <w:rsid w:val="000B1D7A"/>
    <w:rsid w:val="000B2709"/>
    <w:rsid w:val="000B2BA5"/>
    <w:rsid w:val="000B2FFC"/>
    <w:rsid w:val="000B35FD"/>
    <w:rsid w:val="000B39AB"/>
    <w:rsid w:val="000B3D4F"/>
    <w:rsid w:val="000B4A3E"/>
    <w:rsid w:val="000B69E0"/>
    <w:rsid w:val="000C0BD0"/>
    <w:rsid w:val="000C122C"/>
    <w:rsid w:val="000C2798"/>
    <w:rsid w:val="000C3A09"/>
    <w:rsid w:val="000C40D1"/>
    <w:rsid w:val="000C4ABC"/>
    <w:rsid w:val="000C4C03"/>
    <w:rsid w:val="000C5140"/>
    <w:rsid w:val="000C5749"/>
    <w:rsid w:val="000C577A"/>
    <w:rsid w:val="000C675E"/>
    <w:rsid w:val="000C6F6B"/>
    <w:rsid w:val="000C7374"/>
    <w:rsid w:val="000C7710"/>
    <w:rsid w:val="000C7832"/>
    <w:rsid w:val="000C7F6A"/>
    <w:rsid w:val="000D0CAF"/>
    <w:rsid w:val="000D1829"/>
    <w:rsid w:val="000D1CFA"/>
    <w:rsid w:val="000D4BEE"/>
    <w:rsid w:val="000D68EE"/>
    <w:rsid w:val="000D761C"/>
    <w:rsid w:val="000E08EF"/>
    <w:rsid w:val="000E0B8A"/>
    <w:rsid w:val="000E1483"/>
    <w:rsid w:val="000E2312"/>
    <w:rsid w:val="000E3DD7"/>
    <w:rsid w:val="000E49AE"/>
    <w:rsid w:val="000E4DF9"/>
    <w:rsid w:val="000E56C3"/>
    <w:rsid w:val="000E6761"/>
    <w:rsid w:val="000E6A40"/>
    <w:rsid w:val="000E6FEC"/>
    <w:rsid w:val="000E7CD2"/>
    <w:rsid w:val="000F18C1"/>
    <w:rsid w:val="000F399E"/>
    <w:rsid w:val="000F48A1"/>
    <w:rsid w:val="000F4F7C"/>
    <w:rsid w:val="000F67A9"/>
    <w:rsid w:val="000F6F6F"/>
    <w:rsid w:val="0010084E"/>
    <w:rsid w:val="0010108D"/>
    <w:rsid w:val="00102BED"/>
    <w:rsid w:val="00102C37"/>
    <w:rsid w:val="00102EDB"/>
    <w:rsid w:val="00103187"/>
    <w:rsid w:val="00104043"/>
    <w:rsid w:val="001049E0"/>
    <w:rsid w:val="00105028"/>
    <w:rsid w:val="00105F62"/>
    <w:rsid w:val="001062CE"/>
    <w:rsid w:val="00106474"/>
    <w:rsid w:val="00106E74"/>
    <w:rsid w:val="0011145E"/>
    <w:rsid w:val="0011257D"/>
    <w:rsid w:val="00112E34"/>
    <w:rsid w:val="0011379B"/>
    <w:rsid w:val="00113EB9"/>
    <w:rsid w:val="0011447C"/>
    <w:rsid w:val="001144A4"/>
    <w:rsid w:val="001146EF"/>
    <w:rsid w:val="00114ABD"/>
    <w:rsid w:val="001151AF"/>
    <w:rsid w:val="0011633A"/>
    <w:rsid w:val="001168F3"/>
    <w:rsid w:val="00117926"/>
    <w:rsid w:val="00117A69"/>
    <w:rsid w:val="00122033"/>
    <w:rsid w:val="001226B4"/>
    <w:rsid w:val="00123A0C"/>
    <w:rsid w:val="00123B5D"/>
    <w:rsid w:val="001241E8"/>
    <w:rsid w:val="00124981"/>
    <w:rsid w:val="00124ADC"/>
    <w:rsid w:val="00124EAE"/>
    <w:rsid w:val="00124F14"/>
    <w:rsid w:val="00125D96"/>
    <w:rsid w:val="00127304"/>
    <w:rsid w:val="001311F1"/>
    <w:rsid w:val="00131593"/>
    <w:rsid w:val="00131722"/>
    <w:rsid w:val="00131E5C"/>
    <w:rsid w:val="00132503"/>
    <w:rsid w:val="0013326D"/>
    <w:rsid w:val="00133D4E"/>
    <w:rsid w:val="001345AF"/>
    <w:rsid w:val="00134E87"/>
    <w:rsid w:val="001355E3"/>
    <w:rsid w:val="00135C18"/>
    <w:rsid w:val="001366BE"/>
    <w:rsid w:val="001373CE"/>
    <w:rsid w:val="0013752C"/>
    <w:rsid w:val="001378DC"/>
    <w:rsid w:val="00137C7E"/>
    <w:rsid w:val="00140C51"/>
    <w:rsid w:val="00140DF4"/>
    <w:rsid w:val="00141D5B"/>
    <w:rsid w:val="00142852"/>
    <w:rsid w:val="0014385C"/>
    <w:rsid w:val="00143D2A"/>
    <w:rsid w:val="00144E7B"/>
    <w:rsid w:val="00145746"/>
    <w:rsid w:val="00146076"/>
    <w:rsid w:val="0014643B"/>
    <w:rsid w:val="00146DD5"/>
    <w:rsid w:val="001504E8"/>
    <w:rsid w:val="00150D7F"/>
    <w:rsid w:val="00151112"/>
    <w:rsid w:val="00151B1E"/>
    <w:rsid w:val="0015244E"/>
    <w:rsid w:val="00152760"/>
    <w:rsid w:val="00152E39"/>
    <w:rsid w:val="0015314C"/>
    <w:rsid w:val="00153651"/>
    <w:rsid w:val="001537D1"/>
    <w:rsid w:val="00153F1D"/>
    <w:rsid w:val="00155756"/>
    <w:rsid w:val="00155FA4"/>
    <w:rsid w:val="001560BB"/>
    <w:rsid w:val="00156A57"/>
    <w:rsid w:val="00157824"/>
    <w:rsid w:val="00160671"/>
    <w:rsid w:val="00160CEA"/>
    <w:rsid w:val="00161EBD"/>
    <w:rsid w:val="0016208E"/>
    <w:rsid w:val="00162855"/>
    <w:rsid w:val="001628A3"/>
    <w:rsid w:val="001629FB"/>
    <w:rsid w:val="00162AF4"/>
    <w:rsid w:val="0016346E"/>
    <w:rsid w:val="001635E4"/>
    <w:rsid w:val="00163B78"/>
    <w:rsid w:val="0016431F"/>
    <w:rsid w:val="00164E6C"/>
    <w:rsid w:val="00165156"/>
    <w:rsid w:val="00166B5E"/>
    <w:rsid w:val="001679A1"/>
    <w:rsid w:val="0017016E"/>
    <w:rsid w:val="001713F4"/>
    <w:rsid w:val="001723F6"/>
    <w:rsid w:val="00172BE4"/>
    <w:rsid w:val="0017337A"/>
    <w:rsid w:val="00174BC8"/>
    <w:rsid w:val="00174DBA"/>
    <w:rsid w:val="001767DC"/>
    <w:rsid w:val="0017790A"/>
    <w:rsid w:val="00177B81"/>
    <w:rsid w:val="00177C11"/>
    <w:rsid w:val="00180257"/>
    <w:rsid w:val="0018331A"/>
    <w:rsid w:val="00184BF8"/>
    <w:rsid w:val="001858D4"/>
    <w:rsid w:val="00185FD8"/>
    <w:rsid w:val="001860FD"/>
    <w:rsid w:val="00186BB8"/>
    <w:rsid w:val="00186BD9"/>
    <w:rsid w:val="00186E2A"/>
    <w:rsid w:val="001877F6"/>
    <w:rsid w:val="00187815"/>
    <w:rsid w:val="00187D70"/>
    <w:rsid w:val="00190178"/>
    <w:rsid w:val="00190D7E"/>
    <w:rsid w:val="0019137B"/>
    <w:rsid w:val="00191FD9"/>
    <w:rsid w:val="00193542"/>
    <w:rsid w:val="00193CA5"/>
    <w:rsid w:val="001940ED"/>
    <w:rsid w:val="001948A7"/>
    <w:rsid w:val="00194905"/>
    <w:rsid w:val="001954C0"/>
    <w:rsid w:val="001956E8"/>
    <w:rsid w:val="001966BE"/>
    <w:rsid w:val="00196912"/>
    <w:rsid w:val="001969AD"/>
    <w:rsid w:val="00196B40"/>
    <w:rsid w:val="001970B8"/>
    <w:rsid w:val="001973ED"/>
    <w:rsid w:val="00197D75"/>
    <w:rsid w:val="001A0570"/>
    <w:rsid w:val="001A0B98"/>
    <w:rsid w:val="001A1708"/>
    <w:rsid w:val="001A1797"/>
    <w:rsid w:val="001A2840"/>
    <w:rsid w:val="001A28C3"/>
    <w:rsid w:val="001A2EEA"/>
    <w:rsid w:val="001A3C00"/>
    <w:rsid w:val="001A5411"/>
    <w:rsid w:val="001A5617"/>
    <w:rsid w:val="001A5CAB"/>
    <w:rsid w:val="001A5ECA"/>
    <w:rsid w:val="001A60B0"/>
    <w:rsid w:val="001A622C"/>
    <w:rsid w:val="001A7595"/>
    <w:rsid w:val="001B1905"/>
    <w:rsid w:val="001B1CBF"/>
    <w:rsid w:val="001B28AB"/>
    <w:rsid w:val="001B355D"/>
    <w:rsid w:val="001B39F1"/>
    <w:rsid w:val="001B3ED8"/>
    <w:rsid w:val="001B4E0D"/>
    <w:rsid w:val="001B4EA7"/>
    <w:rsid w:val="001B5029"/>
    <w:rsid w:val="001B57DD"/>
    <w:rsid w:val="001B652E"/>
    <w:rsid w:val="001B660E"/>
    <w:rsid w:val="001B6A8B"/>
    <w:rsid w:val="001B6AD1"/>
    <w:rsid w:val="001B780B"/>
    <w:rsid w:val="001C0A5D"/>
    <w:rsid w:val="001C117C"/>
    <w:rsid w:val="001C174C"/>
    <w:rsid w:val="001C1AD9"/>
    <w:rsid w:val="001C239C"/>
    <w:rsid w:val="001C27FA"/>
    <w:rsid w:val="001C2AC4"/>
    <w:rsid w:val="001C2E01"/>
    <w:rsid w:val="001C40AE"/>
    <w:rsid w:val="001C467F"/>
    <w:rsid w:val="001C485D"/>
    <w:rsid w:val="001C4D6E"/>
    <w:rsid w:val="001C5A75"/>
    <w:rsid w:val="001C6A66"/>
    <w:rsid w:val="001C7482"/>
    <w:rsid w:val="001D12CA"/>
    <w:rsid w:val="001D3546"/>
    <w:rsid w:val="001D3E47"/>
    <w:rsid w:val="001D5E23"/>
    <w:rsid w:val="001D6982"/>
    <w:rsid w:val="001D6BC5"/>
    <w:rsid w:val="001D6C72"/>
    <w:rsid w:val="001D7484"/>
    <w:rsid w:val="001D76DE"/>
    <w:rsid w:val="001D7FDD"/>
    <w:rsid w:val="001E01EB"/>
    <w:rsid w:val="001E0778"/>
    <w:rsid w:val="001E08AC"/>
    <w:rsid w:val="001E0914"/>
    <w:rsid w:val="001E0E0E"/>
    <w:rsid w:val="001E18D2"/>
    <w:rsid w:val="001E2172"/>
    <w:rsid w:val="001E3606"/>
    <w:rsid w:val="001E5B0C"/>
    <w:rsid w:val="001E5BE0"/>
    <w:rsid w:val="001E5E0E"/>
    <w:rsid w:val="001E642D"/>
    <w:rsid w:val="001E68A6"/>
    <w:rsid w:val="001E79B0"/>
    <w:rsid w:val="001F0EB6"/>
    <w:rsid w:val="001F21DD"/>
    <w:rsid w:val="001F2E74"/>
    <w:rsid w:val="001F4023"/>
    <w:rsid w:val="001F4031"/>
    <w:rsid w:val="001F5004"/>
    <w:rsid w:val="001F5D00"/>
    <w:rsid w:val="001F5D48"/>
    <w:rsid w:val="001F6BAE"/>
    <w:rsid w:val="0020180A"/>
    <w:rsid w:val="00201A5F"/>
    <w:rsid w:val="002020E2"/>
    <w:rsid w:val="0020254D"/>
    <w:rsid w:val="00202B9D"/>
    <w:rsid w:val="00202C29"/>
    <w:rsid w:val="002036E0"/>
    <w:rsid w:val="0020372B"/>
    <w:rsid w:val="00210D3B"/>
    <w:rsid w:val="002119BE"/>
    <w:rsid w:val="00213123"/>
    <w:rsid w:val="00213813"/>
    <w:rsid w:val="0021499A"/>
    <w:rsid w:val="00215112"/>
    <w:rsid w:val="002156E6"/>
    <w:rsid w:val="00216B9A"/>
    <w:rsid w:val="00216F23"/>
    <w:rsid w:val="00216F54"/>
    <w:rsid w:val="002170ED"/>
    <w:rsid w:val="00220AEF"/>
    <w:rsid w:val="002211B6"/>
    <w:rsid w:val="002211E2"/>
    <w:rsid w:val="00221663"/>
    <w:rsid w:val="002216D8"/>
    <w:rsid w:val="002227E3"/>
    <w:rsid w:val="00222BC7"/>
    <w:rsid w:val="00222DB0"/>
    <w:rsid w:val="00223150"/>
    <w:rsid w:val="00223DC4"/>
    <w:rsid w:val="002250A5"/>
    <w:rsid w:val="00225636"/>
    <w:rsid w:val="00226425"/>
    <w:rsid w:val="00226D06"/>
    <w:rsid w:val="00230C9D"/>
    <w:rsid w:val="002319B3"/>
    <w:rsid w:val="00231DDB"/>
    <w:rsid w:val="00232EDC"/>
    <w:rsid w:val="0023328B"/>
    <w:rsid w:val="002334E7"/>
    <w:rsid w:val="002347B3"/>
    <w:rsid w:val="00234884"/>
    <w:rsid w:val="00234F16"/>
    <w:rsid w:val="00235495"/>
    <w:rsid w:val="0023581D"/>
    <w:rsid w:val="002359F4"/>
    <w:rsid w:val="0023628E"/>
    <w:rsid w:val="00237964"/>
    <w:rsid w:val="00240B77"/>
    <w:rsid w:val="00240BB2"/>
    <w:rsid w:val="00242973"/>
    <w:rsid w:val="00242F45"/>
    <w:rsid w:val="00243648"/>
    <w:rsid w:val="002437DE"/>
    <w:rsid w:val="00243823"/>
    <w:rsid w:val="00243AC7"/>
    <w:rsid w:val="002447A5"/>
    <w:rsid w:val="0024487F"/>
    <w:rsid w:val="00244BE9"/>
    <w:rsid w:val="00244E8D"/>
    <w:rsid w:val="00245054"/>
    <w:rsid w:val="00245DB0"/>
    <w:rsid w:val="002465DF"/>
    <w:rsid w:val="00246693"/>
    <w:rsid w:val="00250516"/>
    <w:rsid w:val="0025112E"/>
    <w:rsid w:val="0025141B"/>
    <w:rsid w:val="00251DD5"/>
    <w:rsid w:val="00252186"/>
    <w:rsid w:val="002528A5"/>
    <w:rsid w:val="00252D63"/>
    <w:rsid w:val="00253B8B"/>
    <w:rsid w:val="002540A7"/>
    <w:rsid w:val="002541A0"/>
    <w:rsid w:val="002542FA"/>
    <w:rsid w:val="00254D67"/>
    <w:rsid w:val="0025608C"/>
    <w:rsid w:val="002560B2"/>
    <w:rsid w:val="00256277"/>
    <w:rsid w:val="0026005F"/>
    <w:rsid w:val="00260700"/>
    <w:rsid w:val="00261DC1"/>
    <w:rsid w:val="0026271E"/>
    <w:rsid w:val="00264384"/>
    <w:rsid w:val="0026485A"/>
    <w:rsid w:val="002657D9"/>
    <w:rsid w:val="0026580A"/>
    <w:rsid w:val="00266377"/>
    <w:rsid w:val="002666C1"/>
    <w:rsid w:val="00266B01"/>
    <w:rsid w:val="00267043"/>
    <w:rsid w:val="00267529"/>
    <w:rsid w:val="00267805"/>
    <w:rsid w:val="00270343"/>
    <w:rsid w:val="002708A5"/>
    <w:rsid w:val="00270B5C"/>
    <w:rsid w:val="00270C54"/>
    <w:rsid w:val="00271111"/>
    <w:rsid w:val="00271841"/>
    <w:rsid w:val="002734EA"/>
    <w:rsid w:val="0027369D"/>
    <w:rsid w:val="00273A00"/>
    <w:rsid w:val="0027444E"/>
    <w:rsid w:val="00274982"/>
    <w:rsid w:val="00275070"/>
    <w:rsid w:val="00275518"/>
    <w:rsid w:val="0027590E"/>
    <w:rsid w:val="002762B0"/>
    <w:rsid w:val="00281CF8"/>
    <w:rsid w:val="00282E8B"/>
    <w:rsid w:val="00283A24"/>
    <w:rsid w:val="00284863"/>
    <w:rsid w:val="002857A4"/>
    <w:rsid w:val="00285A03"/>
    <w:rsid w:val="00285C6C"/>
    <w:rsid w:val="00285E19"/>
    <w:rsid w:val="00286822"/>
    <w:rsid w:val="00286E73"/>
    <w:rsid w:val="00287ABA"/>
    <w:rsid w:val="00287DDF"/>
    <w:rsid w:val="00290151"/>
    <w:rsid w:val="0029073E"/>
    <w:rsid w:val="0029075D"/>
    <w:rsid w:val="002908B9"/>
    <w:rsid w:val="00290BCB"/>
    <w:rsid w:val="0029188D"/>
    <w:rsid w:val="002919F3"/>
    <w:rsid w:val="00291A7D"/>
    <w:rsid w:val="00291DFB"/>
    <w:rsid w:val="00291E91"/>
    <w:rsid w:val="00293FD8"/>
    <w:rsid w:val="002943A8"/>
    <w:rsid w:val="002943D5"/>
    <w:rsid w:val="00294992"/>
    <w:rsid w:val="0029629F"/>
    <w:rsid w:val="00296B7C"/>
    <w:rsid w:val="002974AC"/>
    <w:rsid w:val="002A05B6"/>
    <w:rsid w:val="002A1501"/>
    <w:rsid w:val="002A169C"/>
    <w:rsid w:val="002A1766"/>
    <w:rsid w:val="002A2207"/>
    <w:rsid w:val="002A2CBD"/>
    <w:rsid w:val="002A2E55"/>
    <w:rsid w:val="002A37BD"/>
    <w:rsid w:val="002A39E8"/>
    <w:rsid w:val="002A3CA3"/>
    <w:rsid w:val="002A405E"/>
    <w:rsid w:val="002A468F"/>
    <w:rsid w:val="002A6339"/>
    <w:rsid w:val="002A6E0F"/>
    <w:rsid w:val="002B00DE"/>
    <w:rsid w:val="002B025D"/>
    <w:rsid w:val="002B06A0"/>
    <w:rsid w:val="002B079B"/>
    <w:rsid w:val="002B0849"/>
    <w:rsid w:val="002B19E6"/>
    <w:rsid w:val="002B1C45"/>
    <w:rsid w:val="002B2B78"/>
    <w:rsid w:val="002B2C02"/>
    <w:rsid w:val="002B3934"/>
    <w:rsid w:val="002B3F40"/>
    <w:rsid w:val="002B4671"/>
    <w:rsid w:val="002B4682"/>
    <w:rsid w:val="002B4FB9"/>
    <w:rsid w:val="002B639F"/>
    <w:rsid w:val="002B69F8"/>
    <w:rsid w:val="002B7252"/>
    <w:rsid w:val="002C2B76"/>
    <w:rsid w:val="002C3038"/>
    <w:rsid w:val="002C32A3"/>
    <w:rsid w:val="002C3B0B"/>
    <w:rsid w:val="002C3C67"/>
    <w:rsid w:val="002C43B7"/>
    <w:rsid w:val="002C641A"/>
    <w:rsid w:val="002C6D0D"/>
    <w:rsid w:val="002C6DC2"/>
    <w:rsid w:val="002C705B"/>
    <w:rsid w:val="002D0549"/>
    <w:rsid w:val="002D0AC8"/>
    <w:rsid w:val="002D12F1"/>
    <w:rsid w:val="002D2244"/>
    <w:rsid w:val="002D248F"/>
    <w:rsid w:val="002D2B1C"/>
    <w:rsid w:val="002D2BB2"/>
    <w:rsid w:val="002D3B0E"/>
    <w:rsid w:val="002D3CF1"/>
    <w:rsid w:val="002D3FFE"/>
    <w:rsid w:val="002D4E84"/>
    <w:rsid w:val="002D565B"/>
    <w:rsid w:val="002D65E8"/>
    <w:rsid w:val="002D6816"/>
    <w:rsid w:val="002D6ED9"/>
    <w:rsid w:val="002D7F33"/>
    <w:rsid w:val="002D7FE4"/>
    <w:rsid w:val="002E264D"/>
    <w:rsid w:val="002E2EAC"/>
    <w:rsid w:val="002E32AB"/>
    <w:rsid w:val="002E4468"/>
    <w:rsid w:val="002E447C"/>
    <w:rsid w:val="002E4DC6"/>
    <w:rsid w:val="002E5536"/>
    <w:rsid w:val="002E5DDD"/>
    <w:rsid w:val="002E720B"/>
    <w:rsid w:val="002E75B4"/>
    <w:rsid w:val="002E7806"/>
    <w:rsid w:val="002F0865"/>
    <w:rsid w:val="002F1258"/>
    <w:rsid w:val="002F1679"/>
    <w:rsid w:val="002F2345"/>
    <w:rsid w:val="002F24A6"/>
    <w:rsid w:val="002F2E32"/>
    <w:rsid w:val="002F3A15"/>
    <w:rsid w:val="002F3AB3"/>
    <w:rsid w:val="002F3E88"/>
    <w:rsid w:val="002F538A"/>
    <w:rsid w:val="002F6137"/>
    <w:rsid w:val="00300885"/>
    <w:rsid w:val="003009B6"/>
    <w:rsid w:val="00300E20"/>
    <w:rsid w:val="003012C8"/>
    <w:rsid w:val="003016B6"/>
    <w:rsid w:val="00301AD1"/>
    <w:rsid w:val="0030358A"/>
    <w:rsid w:val="0030377D"/>
    <w:rsid w:val="00303DC6"/>
    <w:rsid w:val="00303F04"/>
    <w:rsid w:val="00304116"/>
    <w:rsid w:val="00304A0B"/>
    <w:rsid w:val="00304E5F"/>
    <w:rsid w:val="00304F8D"/>
    <w:rsid w:val="003050BE"/>
    <w:rsid w:val="00305BF6"/>
    <w:rsid w:val="00305CEF"/>
    <w:rsid w:val="003068B9"/>
    <w:rsid w:val="00306AF0"/>
    <w:rsid w:val="00307253"/>
    <w:rsid w:val="003073C0"/>
    <w:rsid w:val="00307514"/>
    <w:rsid w:val="00307E6C"/>
    <w:rsid w:val="00307EC9"/>
    <w:rsid w:val="00310385"/>
    <w:rsid w:val="00310497"/>
    <w:rsid w:val="003109F7"/>
    <w:rsid w:val="00311789"/>
    <w:rsid w:val="00314A3E"/>
    <w:rsid w:val="00315DCC"/>
    <w:rsid w:val="00316CF6"/>
    <w:rsid w:val="00317D81"/>
    <w:rsid w:val="00320953"/>
    <w:rsid w:val="00321046"/>
    <w:rsid w:val="003217D7"/>
    <w:rsid w:val="00321D6B"/>
    <w:rsid w:val="003223F7"/>
    <w:rsid w:val="00322D65"/>
    <w:rsid w:val="003233C0"/>
    <w:rsid w:val="003234F4"/>
    <w:rsid w:val="0032373C"/>
    <w:rsid w:val="00323F8E"/>
    <w:rsid w:val="0032409B"/>
    <w:rsid w:val="00324162"/>
    <w:rsid w:val="00325453"/>
    <w:rsid w:val="00327B05"/>
    <w:rsid w:val="0033040B"/>
    <w:rsid w:val="003308F0"/>
    <w:rsid w:val="0033158B"/>
    <w:rsid w:val="0033189D"/>
    <w:rsid w:val="00331C52"/>
    <w:rsid w:val="003325EB"/>
    <w:rsid w:val="003341F3"/>
    <w:rsid w:val="00334671"/>
    <w:rsid w:val="00334945"/>
    <w:rsid w:val="00335E66"/>
    <w:rsid w:val="00336193"/>
    <w:rsid w:val="00336E2F"/>
    <w:rsid w:val="00337ED7"/>
    <w:rsid w:val="0034027E"/>
    <w:rsid w:val="00340797"/>
    <w:rsid w:val="00341DDA"/>
    <w:rsid w:val="00342E72"/>
    <w:rsid w:val="00343804"/>
    <w:rsid w:val="00344745"/>
    <w:rsid w:val="00344F3D"/>
    <w:rsid w:val="003456BF"/>
    <w:rsid w:val="00345AF9"/>
    <w:rsid w:val="00345D97"/>
    <w:rsid w:val="00345FA4"/>
    <w:rsid w:val="003462C0"/>
    <w:rsid w:val="00346B1B"/>
    <w:rsid w:val="00347D8A"/>
    <w:rsid w:val="0035100B"/>
    <w:rsid w:val="003515B0"/>
    <w:rsid w:val="0035188E"/>
    <w:rsid w:val="00351FD2"/>
    <w:rsid w:val="00352F63"/>
    <w:rsid w:val="003538F0"/>
    <w:rsid w:val="00353948"/>
    <w:rsid w:val="00353A35"/>
    <w:rsid w:val="00354243"/>
    <w:rsid w:val="003542E5"/>
    <w:rsid w:val="0035457C"/>
    <w:rsid w:val="00354855"/>
    <w:rsid w:val="00355600"/>
    <w:rsid w:val="0035648D"/>
    <w:rsid w:val="003569A3"/>
    <w:rsid w:val="00356D47"/>
    <w:rsid w:val="00357F8C"/>
    <w:rsid w:val="003605E3"/>
    <w:rsid w:val="00361510"/>
    <w:rsid w:val="00362255"/>
    <w:rsid w:val="003627BB"/>
    <w:rsid w:val="003628BD"/>
    <w:rsid w:val="00362F1C"/>
    <w:rsid w:val="003630A7"/>
    <w:rsid w:val="003634C5"/>
    <w:rsid w:val="00364188"/>
    <w:rsid w:val="00365D56"/>
    <w:rsid w:val="00367135"/>
    <w:rsid w:val="00367241"/>
    <w:rsid w:val="0036779B"/>
    <w:rsid w:val="00367FAB"/>
    <w:rsid w:val="00370069"/>
    <w:rsid w:val="00370194"/>
    <w:rsid w:val="003706AF"/>
    <w:rsid w:val="00370E26"/>
    <w:rsid w:val="003711AD"/>
    <w:rsid w:val="00371467"/>
    <w:rsid w:val="00372850"/>
    <w:rsid w:val="00373097"/>
    <w:rsid w:val="00373835"/>
    <w:rsid w:val="00374267"/>
    <w:rsid w:val="003747FE"/>
    <w:rsid w:val="00375781"/>
    <w:rsid w:val="00375A40"/>
    <w:rsid w:val="003766C8"/>
    <w:rsid w:val="003767BA"/>
    <w:rsid w:val="00376D97"/>
    <w:rsid w:val="00377C05"/>
    <w:rsid w:val="00377C8A"/>
    <w:rsid w:val="00380001"/>
    <w:rsid w:val="0038154D"/>
    <w:rsid w:val="00381716"/>
    <w:rsid w:val="00382FB8"/>
    <w:rsid w:val="003838E2"/>
    <w:rsid w:val="00383965"/>
    <w:rsid w:val="00384B0A"/>
    <w:rsid w:val="003851F5"/>
    <w:rsid w:val="00385E1D"/>
    <w:rsid w:val="003865DE"/>
    <w:rsid w:val="00386977"/>
    <w:rsid w:val="00387ABE"/>
    <w:rsid w:val="00387B07"/>
    <w:rsid w:val="00387FA9"/>
    <w:rsid w:val="00391080"/>
    <w:rsid w:val="003911C0"/>
    <w:rsid w:val="00391616"/>
    <w:rsid w:val="00391867"/>
    <w:rsid w:val="0039201B"/>
    <w:rsid w:val="00392B4C"/>
    <w:rsid w:val="00393C8E"/>
    <w:rsid w:val="0039435B"/>
    <w:rsid w:val="00394B3A"/>
    <w:rsid w:val="00395470"/>
    <w:rsid w:val="00395BAD"/>
    <w:rsid w:val="00396194"/>
    <w:rsid w:val="00396504"/>
    <w:rsid w:val="0039651E"/>
    <w:rsid w:val="00396903"/>
    <w:rsid w:val="00396F7A"/>
    <w:rsid w:val="003971EB"/>
    <w:rsid w:val="00397217"/>
    <w:rsid w:val="00397EA6"/>
    <w:rsid w:val="003A05A7"/>
    <w:rsid w:val="003A08D5"/>
    <w:rsid w:val="003A0AEB"/>
    <w:rsid w:val="003A1E4E"/>
    <w:rsid w:val="003A25C3"/>
    <w:rsid w:val="003A47A7"/>
    <w:rsid w:val="003A601A"/>
    <w:rsid w:val="003A609B"/>
    <w:rsid w:val="003A7A91"/>
    <w:rsid w:val="003B0119"/>
    <w:rsid w:val="003B05E5"/>
    <w:rsid w:val="003B12F3"/>
    <w:rsid w:val="003B265B"/>
    <w:rsid w:val="003B2920"/>
    <w:rsid w:val="003B2CB6"/>
    <w:rsid w:val="003B2D70"/>
    <w:rsid w:val="003B2F98"/>
    <w:rsid w:val="003B493C"/>
    <w:rsid w:val="003B4A8E"/>
    <w:rsid w:val="003B4C40"/>
    <w:rsid w:val="003B51A7"/>
    <w:rsid w:val="003B584B"/>
    <w:rsid w:val="003B5D33"/>
    <w:rsid w:val="003B5E34"/>
    <w:rsid w:val="003B769B"/>
    <w:rsid w:val="003B7729"/>
    <w:rsid w:val="003C1BB3"/>
    <w:rsid w:val="003C2820"/>
    <w:rsid w:val="003C385E"/>
    <w:rsid w:val="003C5E98"/>
    <w:rsid w:val="003C647C"/>
    <w:rsid w:val="003C6CFE"/>
    <w:rsid w:val="003C716F"/>
    <w:rsid w:val="003D009E"/>
    <w:rsid w:val="003D07B7"/>
    <w:rsid w:val="003D1178"/>
    <w:rsid w:val="003D1228"/>
    <w:rsid w:val="003D1A17"/>
    <w:rsid w:val="003D1B94"/>
    <w:rsid w:val="003D1CB9"/>
    <w:rsid w:val="003D1DCB"/>
    <w:rsid w:val="003D2621"/>
    <w:rsid w:val="003D322C"/>
    <w:rsid w:val="003D469E"/>
    <w:rsid w:val="003D5631"/>
    <w:rsid w:val="003D578A"/>
    <w:rsid w:val="003D61B7"/>
    <w:rsid w:val="003D6346"/>
    <w:rsid w:val="003E0DA9"/>
    <w:rsid w:val="003E0FE2"/>
    <w:rsid w:val="003E3380"/>
    <w:rsid w:val="003E3C18"/>
    <w:rsid w:val="003E5391"/>
    <w:rsid w:val="003E578F"/>
    <w:rsid w:val="003E63A4"/>
    <w:rsid w:val="003E6D77"/>
    <w:rsid w:val="003E7979"/>
    <w:rsid w:val="003E7A61"/>
    <w:rsid w:val="003F1EC7"/>
    <w:rsid w:val="003F207D"/>
    <w:rsid w:val="003F21B9"/>
    <w:rsid w:val="003F2211"/>
    <w:rsid w:val="003F229F"/>
    <w:rsid w:val="003F25FB"/>
    <w:rsid w:val="003F2A2C"/>
    <w:rsid w:val="003F3075"/>
    <w:rsid w:val="003F390E"/>
    <w:rsid w:val="003F39AF"/>
    <w:rsid w:val="003F39D0"/>
    <w:rsid w:val="003F3B74"/>
    <w:rsid w:val="003F3B86"/>
    <w:rsid w:val="003F3DE3"/>
    <w:rsid w:val="003F4EE9"/>
    <w:rsid w:val="003F563E"/>
    <w:rsid w:val="003F61B3"/>
    <w:rsid w:val="00400635"/>
    <w:rsid w:val="00400E76"/>
    <w:rsid w:val="00401850"/>
    <w:rsid w:val="00401F98"/>
    <w:rsid w:val="00402785"/>
    <w:rsid w:val="004039AE"/>
    <w:rsid w:val="004043F5"/>
    <w:rsid w:val="0040561D"/>
    <w:rsid w:val="00405716"/>
    <w:rsid w:val="0040659E"/>
    <w:rsid w:val="00406FEA"/>
    <w:rsid w:val="0040764F"/>
    <w:rsid w:val="0040777E"/>
    <w:rsid w:val="00410556"/>
    <w:rsid w:val="004108B3"/>
    <w:rsid w:val="004133FD"/>
    <w:rsid w:val="00414C4B"/>
    <w:rsid w:val="00415A68"/>
    <w:rsid w:val="0041699D"/>
    <w:rsid w:val="004175F0"/>
    <w:rsid w:val="00420B15"/>
    <w:rsid w:val="0042142B"/>
    <w:rsid w:val="0042175D"/>
    <w:rsid w:val="004229FE"/>
    <w:rsid w:val="00422A56"/>
    <w:rsid w:val="00422C37"/>
    <w:rsid w:val="0042301D"/>
    <w:rsid w:val="00423253"/>
    <w:rsid w:val="004232C5"/>
    <w:rsid w:val="00423786"/>
    <w:rsid w:val="00423C05"/>
    <w:rsid w:val="00424348"/>
    <w:rsid w:val="00424D2E"/>
    <w:rsid w:val="00427620"/>
    <w:rsid w:val="00430124"/>
    <w:rsid w:val="004306B1"/>
    <w:rsid w:val="00430DBB"/>
    <w:rsid w:val="00430FDC"/>
    <w:rsid w:val="00431BBF"/>
    <w:rsid w:val="00431D4F"/>
    <w:rsid w:val="00432B4B"/>
    <w:rsid w:val="00432D24"/>
    <w:rsid w:val="00433076"/>
    <w:rsid w:val="004334D8"/>
    <w:rsid w:val="00433807"/>
    <w:rsid w:val="00433F61"/>
    <w:rsid w:val="004345FC"/>
    <w:rsid w:val="00434E0F"/>
    <w:rsid w:val="00435A4A"/>
    <w:rsid w:val="004362CA"/>
    <w:rsid w:val="0043634D"/>
    <w:rsid w:val="00436C73"/>
    <w:rsid w:val="00437260"/>
    <w:rsid w:val="004376CF"/>
    <w:rsid w:val="00437904"/>
    <w:rsid w:val="00440360"/>
    <w:rsid w:val="0044085A"/>
    <w:rsid w:val="004410B9"/>
    <w:rsid w:val="004411ED"/>
    <w:rsid w:val="0044165C"/>
    <w:rsid w:val="00442132"/>
    <w:rsid w:val="00442A2B"/>
    <w:rsid w:val="00443A70"/>
    <w:rsid w:val="00443E7D"/>
    <w:rsid w:val="00445AE4"/>
    <w:rsid w:val="00447176"/>
    <w:rsid w:val="0044740E"/>
    <w:rsid w:val="004474CF"/>
    <w:rsid w:val="0044764F"/>
    <w:rsid w:val="004501AB"/>
    <w:rsid w:val="00450C97"/>
    <w:rsid w:val="00450D4D"/>
    <w:rsid w:val="0045192D"/>
    <w:rsid w:val="00451FE8"/>
    <w:rsid w:val="0045223A"/>
    <w:rsid w:val="00452B19"/>
    <w:rsid w:val="004540CE"/>
    <w:rsid w:val="004570CE"/>
    <w:rsid w:val="004576E7"/>
    <w:rsid w:val="004600DF"/>
    <w:rsid w:val="00460531"/>
    <w:rsid w:val="00460A80"/>
    <w:rsid w:val="004612A6"/>
    <w:rsid w:val="0046181E"/>
    <w:rsid w:val="004626DD"/>
    <w:rsid w:val="00463FAD"/>
    <w:rsid w:val="00464071"/>
    <w:rsid w:val="004647A8"/>
    <w:rsid w:val="004647F9"/>
    <w:rsid w:val="00464CC9"/>
    <w:rsid w:val="00465344"/>
    <w:rsid w:val="0046602D"/>
    <w:rsid w:val="004660C6"/>
    <w:rsid w:val="004667E9"/>
    <w:rsid w:val="004669E4"/>
    <w:rsid w:val="0046721E"/>
    <w:rsid w:val="00471B5B"/>
    <w:rsid w:val="00472558"/>
    <w:rsid w:val="0047367D"/>
    <w:rsid w:val="00473721"/>
    <w:rsid w:val="00474206"/>
    <w:rsid w:val="00474903"/>
    <w:rsid w:val="00474D2C"/>
    <w:rsid w:val="00475425"/>
    <w:rsid w:val="00475836"/>
    <w:rsid w:val="004759EB"/>
    <w:rsid w:val="00475AFC"/>
    <w:rsid w:val="004777CD"/>
    <w:rsid w:val="00477C68"/>
    <w:rsid w:val="00477E21"/>
    <w:rsid w:val="004808EF"/>
    <w:rsid w:val="00480B43"/>
    <w:rsid w:val="0048289D"/>
    <w:rsid w:val="00482901"/>
    <w:rsid w:val="00483329"/>
    <w:rsid w:val="004833EF"/>
    <w:rsid w:val="00483582"/>
    <w:rsid w:val="00483903"/>
    <w:rsid w:val="0048417E"/>
    <w:rsid w:val="00484EDA"/>
    <w:rsid w:val="00485326"/>
    <w:rsid w:val="00485840"/>
    <w:rsid w:val="00486091"/>
    <w:rsid w:val="0048654B"/>
    <w:rsid w:val="00486735"/>
    <w:rsid w:val="00486D99"/>
    <w:rsid w:val="00486F26"/>
    <w:rsid w:val="00487E84"/>
    <w:rsid w:val="00490C08"/>
    <w:rsid w:val="004910B4"/>
    <w:rsid w:val="00491740"/>
    <w:rsid w:val="0049246A"/>
    <w:rsid w:val="00492C04"/>
    <w:rsid w:val="00493203"/>
    <w:rsid w:val="004934DA"/>
    <w:rsid w:val="004940EF"/>
    <w:rsid w:val="00495A7B"/>
    <w:rsid w:val="00495B05"/>
    <w:rsid w:val="00497046"/>
    <w:rsid w:val="0049725A"/>
    <w:rsid w:val="0049752F"/>
    <w:rsid w:val="004A0B93"/>
    <w:rsid w:val="004A0C9F"/>
    <w:rsid w:val="004A0CD1"/>
    <w:rsid w:val="004A1166"/>
    <w:rsid w:val="004A1A79"/>
    <w:rsid w:val="004A31DA"/>
    <w:rsid w:val="004B008F"/>
    <w:rsid w:val="004B1294"/>
    <w:rsid w:val="004B1450"/>
    <w:rsid w:val="004B14E9"/>
    <w:rsid w:val="004B1E25"/>
    <w:rsid w:val="004B233E"/>
    <w:rsid w:val="004B3223"/>
    <w:rsid w:val="004B33C4"/>
    <w:rsid w:val="004B53DD"/>
    <w:rsid w:val="004B57AB"/>
    <w:rsid w:val="004B5AAF"/>
    <w:rsid w:val="004B7734"/>
    <w:rsid w:val="004C0E9D"/>
    <w:rsid w:val="004C1387"/>
    <w:rsid w:val="004C2368"/>
    <w:rsid w:val="004C3E4E"/>
    <w:rsid w:val="004C3F38"/>
    <w:rsid w:val="004C45B5"/>
    <w:rsid w:val="004C50D6"/>
    <w:rsid w:val="004C544A"/>
    <w:rsid w:val="004C5F64"/>
    <w:rsid w:val="004C7580"/>
    <w:rsid w:val="004D0478"/>
    <w:rsid w:val="004D04F4"/>
    <w:rsid w:val="004D0FBE"/>
    <w:rsid w:val="004D200F"/>
    <w:rsid w:val="004D26EB"/>
    <w:rsid w:val="004D30B1"/>
    <w:rsid w:val="004D32B9"/>
    <w:rsid w:val="004D34D4"/>
    <w:rsid w:val="004D4B98"/>
    <w:rsid w:val="004D5695"/>
    <w:rsid w:val="004D57ED"/>
    <w:rsid w:val="004D6C33"/>
    <w:rsid w:val="004D710D"/>
    <w:rsid w:val="004D73F0"/>
    <w:rsid w:val="004E0704"/>
    <w:rsid w:val="004E0D25"/>
    <w:rsid w:val="004E1FD7"/>
    <w:rsid w:val="004E38B3"/>
    <w:rsid w:val="004E3D7A"/>
    <w:rsid w:val="004E4E6D"/>
    <w:rsid w:val="004E55D6"/>
    <w:rsid w:val="004E7921"/>
    <w:rsid w:val="004E7EB9"/>
    <w:rsid w:val="004F0405"/>
    <w:rsid w:val="004F06FC"/>
    <w:rsid w:val="004F10E6"/>
    <w:rsid w:val="004F1192"/>
    <w:rsid w:val="004F2304"/>
    <w:rsid w:val="004F2698"/>
    <w:rsid w:val="004F371B"/>
    <w:rsid w:val="004F4499"/>
    <w:rsid w:val="004F6396"/>
    <w:rsid w:val="004F661C"/>
    <w:rsid w:val="004F69DB"/>
    <w:rsid w:val="004F798F"/>
    <w:rsid w:val="004F7DCD"/>
    <w:rsid w:val="005003AF"/>
    <w:rsid w:val="00501C8C"/>
    <w:rsid w:val="0050234D"/>
    <w:rsid w:val="00502370"/>
    <w:rsid w:val="005027E5"/>
    <w:rsid w:val="00503224"/>
    <w:rsid w:val="0050361F"/>
    <w:rsid w:val="005038AF"/>
    <w:rsid w:val="00504458"/>
    <w:rsid w:val="005062F7"/>
    <w:rsid w:val="00507CB2"/>
    <w:rsid w:val="0051079F"/>
    <w:rsid w:val="00510AE9"/>
    <w:rsid w:val="00510CFA"/>
    <w:rsid w:val="00511509"/>
    <w:rsid w:val="00512835"/>
    <w:rsid w:val="00513706"/>
    <w:rsid w:val="00513BB0"/>
    <w:rsid w:val="00513DDC"/>
    <w:rsid w:val="00514437"/>
    <w:rsid w:val="00514584"/>
    <w:rsid w:val="00515220"/>
    <w:rsid w:val="00515733"/>
    <w:rsid w:val="00515CF5"/>
    <w:rsid w:val="005161B2"/>
    <w:rsid w:val="0052026D"/>
    <w:rsid w:val="00520AE5"/>
    <w:rsid w:val="00522371"/>
    <w:rsid w:val="00523A19"/>
    <w:rsid w:val="00524FE2"/>
    <w:rsid w:val="00525015"/>
    <w:rsid w:val="005264DE"/>
    <w:rsid w:val="005273E7"/>
    <w:rsid w:val="005275E3"/>
    <w:rsid w:val="00527C47"/>
    <w:rsid w:val="0053042B"/>
    <w:rsid w:val="005306DE"/>
    <w:rsid w:val="005308C3"/>
    <w:rsid w:val="00531B1B"/>
    <w:rsid w:val="00532A4D"/>
    <w:rsid w:val="00535B43"/>
    <w:rsid w:val="0053709F"/>
    <w:rsid w:val="005371D5"/>
    <w:rsid w:val="0054176B"/>
    <w:rsid w:val="00541F9A"/>
    <w:rsid w:val="00542380"/>
    <w:rsid w:val="0054310A"/>
    <w:rsid w:val="00543D23"/>
    <w:rsid w:val="0054472C"/>
    <w:rsid w:val="00544A43"/>
    <w:rsid w:val="005451F8"/>
    <w:rsid w:val="00546197"/>
    <w:rsid w:val="0054659A"/>
    <w:rsid w:val="00547793"/>
    <w:rsid w:val="00547794"/>
    <w:rsid w:val="00550131"/>
    <w:rsid w:val="0055032C"/>
    <w:rsid w:val="00550E66"/>
    <w:rsid w:val="00552460"/>
    <w:rsid w:val="00552984"/>
    <w:rsid w:val="00554095"/>
    <w:rsid w:val="0055470E"/>
    <w:rsid w:val="00554B59"/>
    <w:rsid w:val="00556463"/>
    <w:rsid w:val="00556FFA"/>
    <w:rsid w:val="00557343"/>
    <w:rsid w:val="00557969"/>
    <w:rsid w:val="00557F13"/>
    <w:rsid w:val="005602FB"/>
    <w:rsid w:val="005606E0"/>
    <w:rsid w:val="005614B2"/>
    <w:rsid w:val="00562B77"/>
    <w:rsid w:val="005652CB"/>
    <w:rsid w:val="005657D3"/>
    <w:rsid w:val="00566908"/>
    <w:rsid w:val="00567AA2"/>
    <w:rsid w:val="00567EAC"/>
    <w:rsid w:val="005704E6"/>
    <w:rsid w:val="005706A7"/>
    <w:rsid w:val="00571431"/>
    <w:rsid w:val="00571BD0"/>
    <w:rsid w:val="00571ED6"/>
    <w:rsid w:val="00572849"/>
    <w:rsid w:val="00572ECC"/>
    <w:rsid w:val="00573231"/>
    <w:rsid w:val="005753BE"/>
    <w:rsid w:val="0057769B"/>
    <w:rsid w:val="005777E5"/>
    <w:rsid w:val="00577C23"/>
    <w:rsid w:val="00580222"/>
    <w:rsid w:val="00580D56"/>
    <w:rsid w:val="00581119"/>
    <w:rsid w:val="00581423"/>
    <w:rsid w:val="005815C5"/>
    <w:rsid w:val="0058185E"/>
    <w:rsid w:val="00582AA5"/>
    <w:rsid w:val="00582C37"/>
    <w:rsid w:val="00583C4D"/>
    <w:rsid w:val="00584FEB"/>
    <w:rsid w:val="00585C1A"/>
    <w:rsid w:val="00585C5F"/>
    <w:rsid w:val="0058618B"/>
    <w:rsid w:val="00590255"/>
    <w:rsid w:val="00590298"/>
    <w:rsid w:val="005906C0"/>
    <w:rsid w:val="00590862"/>
    <w:rsid w:val="00591A42"/>
    <w:rsid w:val="0059275B"/>
    <w:rsid w:val="00592C05"/>
    <w:rsid w:val="00593617"/>
    <w:rsid w:val="005936B9"/>
    <w:rsid w:val="00593EEE"/>
    <w:rsid w:val="005944E8"/>
    <w:rsid w:val="00594696"/>
    <w:rsid w:val="00594CFB"/>
    <w:rsid w:val="005962A3"/>
    <w:rsid w:val="005971A5"/>
    <w:rsid w:val="00597275"/>
    <w:rsid w:val="005A0C19"/>
    <w:rsid w:val="005A17D8"/>
    <w:rsid w:val="005A1AD7"/>
    <w:rsid w:val="005A28CB"/>
    <w:rsid w:val="005A3F12"/>
    <w:rsid w:val="005A4352"/>
    <w:rsid w:val="005A4E1D"/>
    <w:rsid w:val="005A4E44"/>
    <w:rsid w:val="005A5DB1"/>
    <w:rsid w:val="005A6031"/>
    <w:rsid w:val="005A6BB4"/>
    <w:rsid w:val="005A70A5"/>
    <w:rsid w:val="005B05E5"/>
    <w:rsid w:val="005B0A9B"/>
    <w:rsid w:val="005B0B5D"/>
    <w:rsid w:val="005B1A05"/>
    <w:rsid w:val="005B2B02"/>
    <w:rsid w:val="005B2C84"/>
    <w:rsid w:val="005B2E30"/>
    <w:rsid w:val="005B3200"/>
    <w:rsid w:val="005B3378"/>
    <w:rsid w:val="005B3F6A"/>
    <w:rsid w:val="005B44C0"/>
    <w:rsid w:val="005B4D98"/>
    <w:rsid w:val="005B64B0"/>
    <w:rsid w:val="005B784E"/>
    <w:rsid w:val="005B7928"/>
    <w:rsid w:val="005B7C41"/>
    <w:rsid w:val="005B7E6A"/>
    <w:rsid w:val="005C062E"/>
    <w:rsid w:val="005C0C97"/>
    <w:rsid w:val="005C149C"/>
    <w:rsid w:val="005C1E7D"/>
    <w:rsid w:val="005C37D7"/>
    <w:rsid w:val="005C3810"/>
    <w:rsid w:val="005C4225"/>
    <w:rsid w:val="005C5457"/>
    <w:rsid w:val="005C54F3"/>
    <w:rsid w:val="005C5BBF"/>
    <w:rsid w:val="005C6D8D"/>
    <w:rsid w:val="005C7B21"/>
    <w:rsid w:val="005D0099"/>
    <w:rsid w:val="005D01D4"/>
    <w:rsid w:val="005D02FE"/>
    <w:rsid w:val="005D11FE"/>
    <w:rsid w:val="005D14D4"/>
    <w:rsid w:val="005D16D1"/>
    <w:rsid w:val="005D1BB8"/>
    <w:rsid w:val="005D2877"/>
    <w:rsid w:val="005D3B8B"/>
    <w:rsid w:val="005D3DCF"/>
    <w:rsid w:val="005D43E1"/>
    <w:rsid w:val="005D456F"/>
    <w:rsid w:val="005D4770"/>
    <w:rsid w:val="005D5FD5"/>
    <w:rsid w:val="005D635A"/>
    <w:rsid w:val="005D7550"/>
    <w:rsid w:val="005D77B8"/>
    <w:rsid w:val="005D7864"/>
    <w:rsid w:val="005D7BDF"/>
    <w:rsid w:val="005D7ED7"/>
    <w:rsid w:val="005E0160"/>
    <w:rsid w:val="005E18B4"/>
    <w:rsid w:val="005E1F21"/>
    <w:rsid w:val="005E23A7"/>
    <w:rsid w:val="005E2F0A"/>
    <w:rsid w:val="005E31B8"/>
    <w:rsid w:val="005E3D80"/>
    <w:rsid w:val="005E3EFD"/>
    <w:rsid w:val="005E4397"/>
    <w:rsid w:val="005E44A7"/>
    <w:rsid w:val="005E4D55"/>
    <w:rsid w:val="005E52D3"/>
    <w:rsid w:val="005E5A00"/>
    <w:rsid w:val="005E6244"/>
    <w:rsid w:val="005E6458"/>
    <w:rsid w:val="005E645C"/>
    <w:rsid w:val="005E77DF"/>
    <w:rsid w:val="005F04C9"/>
    <w:rsid w:val="005F083F"/>
    <w:rsid w:val="005F084A"/>
    <w:rsid w:val="005F20A1"/>
    <w:rsid w:val="005F249E"/>
    <w:rsid w:val="005F31F4"/>
    <w:rsid w:val="005F3728"/>
    <w:rsid w:val="005F40E7"/>
    <w:rsid w:val="005F4464"/>
    <w:rsid w:val="005F5419"/>
    <w:rsid w:val="005F60C4"/>
    <w:rsid w:val="005F6B29"/>
    <w:rsid w:val="00600E7A"/>
    <w:rsid w:val="00601868"/>
    <w:rsid w:val="00601E2F"/>
    <w:rsid w:val="00605839"/>
    <w:rsid w:val="006060F9"/>
    <w:rsid w:val="006076E8"/>
    <w:rsid w:val="00607F77"/>
    <w:rsid w:val="006108E8"/>
    <w:rsid w:val="0061200F"/>
    <w:rsid w:val="006120FC"/>
    <w:rsid w:val="00613311"/>
    <w:rsid w:val="00613AF4"/>
    <w:rsid w:val="00615C69"/>
    <w:rsid w:val="00615CA3"/>
    <w:rsid w:val="006167F0"/>
    <w:rsid w:val="00616AF2"/>
    <w:rsid w:val="006178A1"/>
    <w:rsid w:val="006178F1"/>
    <w:rsid w:val="00620F50"/>
    <w:rsid w:val="00620FAB"/>
    <w:rsid w:val="0062125B"/>
    <w:rsid w:val="006217FC"/>
    <w:rsid w:val="006234E1"/>
    <w:rsid w:val="006242FC"/>
    <w:rsid w:val="00624CE9"/>
    <w:rsid w:val="006260E9"/>
    <w:rsid w:val="006260F6"/>
    <w:rsid w:val="0062610C"/>
    <w:rsid w:val="006261B1"/>
    <w:rsid w:val="00626A98"/>
    <w:rsid w:val="00627403"/>
    <w:rsid w:val="00627551"/>
    <w:rsid w:val="00630553"/>
    <w:rsid w:val="00630647"/>
    <w:rsid w:val="0063079E"/>
    <w:rsid w:val="006322DD"/>
    <w:rsid w:val="006326F6"/>
    <w:rsid w:val="00634A52"/>
    <w:rsid w:val="00634DB1"/>
    <w:rsid w:val="00635B1F"/>
    <w:rsid w:val="00635B56"/>
    <w:rsid w:val="00636463"/>
    <w:rsid w:val="006368E3"/>
    <w:rsid w:val="00636AB8"/>
    <w:rsid w:val="00636CDD"/>
    <w:rsid w:val="00637377"/>
    <w:rsid w:val="0064116E"/>
    <w:rsid w:val="00641946"/>
    <w:rsid w:val="006431AA"/>
    <w:rsid w:val="00643DA6"/>
    <w:rsid w:val="0064417D"/>
    <w:rsid w:val="006443F4"/>
    <w:rsid w:val="0064601A"/>
    <w:rsid w:val="00646A13"/>
    <w:rsid w:val="00646A24"/>
    <w:rsid w:val="00647484"/>
    <w:rsid w:val="006475BA"/>
    <w:rsid w:val="00647634"/>
    <w:rsid w:val="00650D1D"/>
    <w:rsid w:val="006510F1"/>
    <w:rsid w:val="006520EB"/>
    <w:rsid w:val="00652840"/>
    <w:rsid w:val="00652BFD"/>
    <w:rsid w:val="00652CB2"/>
    <w:rsid w:val="00653B58"/>
    <w:rsid w:val="00654044"/>
    <w:rsid w:val="00654A76"/>
    <w:rsid w:val="00655C50"/>
    <w:rsid w:val="00656971"/>
    <w:rsid w:val="00657436"/>
    <w:rsid w:val="00660B93"/>
    <w:rsid w:val="00660CF5"/>
    <w:rsid w:val="00660EF8"/>
    <w:rsid w:val="00661BBA"/>
    <w:rsid w:val="00662234"/>
    <w:rsid w:val="00663530"/>
    <w:rsid w:val="00663766"/>
    <w:rsid w:val="00663FF8"/>
    <w:rsid w:val="00664BC7"/>
    <w:rsid w:val="00666866"/>
    <w:rsid w:val="00666CED"/>
    <w:rsid w:val="00667513"/>
    <w:rsid w:val="0066774C"/>
    <w:rsid w:val="006701EA"/>
    <w:rsid w:val="00670FD5"/>
    <w:rsid w:val="00671729"/>
    <w:rsid w:val="00672571"/>
    <w:rsid w:val="00672F8D"/>
    <w:rsid w:val="006732C3"/>
    <w:rsid w:val="006733B9"/>
    <w:rsid w:val="006746E0"/>
    <w:rsid w:val="006758AD"/>
    <w:rsid w:val="00675EF4"/>
    <w:rsid w:val="00675F21"/>
    <w:rsid w:val="006760A9"/>
    <w:rsid w:val="00676295"/>
    <w:rsid w:val="0067644E"/>
    <w:rsid w:val="00676489"/>
    <w:rsid w:val="006777AB"/>
    <w:rsid w:val="00677DC0"/>
    <w:rsid w:val="006806EB"/>
    <w:rsid w:val="0068070F"/>
    <w:rsid w:val="0068087B"/>
    <w:rsid w:val="006809E3"/>
    <w:rsid w:val="00681392"/>
    <w:rsid w:val="00681C52"/>
    <w:rsid w:val="006821FE"/>
    <w:rsid w:val="0068242A"/>
    <w:rsid w:val="00682E2A"/>
    <w:rsid w:val="006838E2"/>
    <w:rsid w:val="006843A6"/>
    <w:rsid w:val="006849B4"/>
    <w:rsid w:val="00684F11"/>
    <w:rsid w:val="00685048"/>
    <w:rsid w:val="00685FD3"/>
    <w:rsid w:val="00686A97"/>
    <w:rsid w:val="0068785A"/>
    <w:rsid w:val="00687CAC"/>
    <w:rsid w:val="00690E01"/>
    <w:rsid w:val="00690E88"/>
    <w:rsid w:val="00691F81"/>
    <w:rsid w:val="006920BD"/>
    <w:rsid w:val="00695354"/>
    <w:rsid w:val="0069544D"/>
    <w:rsid w:val="006955E1"/>
    <w:rsid w:val="00696914"/>
    <w:rsid w:val="00696E1F"/>
    <w:rsid w:val="006A0030"/>
    <w:rsid w:val="006A063F"/>
    <w:rsid w:val="006A0B33"/>
    <w:rsid w:val="006A1536"/>
    <w:rsid w:val="006A1E2C"/>
    <w:rsid w:val="006A3145"/>
    <w:rsid w:val="006A3AEC"/>
    <w:rsid w:val="006A66F6"/>
    <w:rsid w:val="006A71D7"/>
    <w:rsid w:val="006A7D34"/>
    <w:rsid w:val="006A7D96"/>
    <w:rsid w:val="006A7FDD"/>
    <w:rsid w:val="006B1B06"/>
    <w:rsid w:val="006B2405"/>
    <w:rsid w:val="006B24E4"/>
    <w:rsid w:val="006B3A80"/>
    <w:rsid w:val="006B53D8"/>
    <w:rsid w:val="006B5599"/>
    <w:rsid w:val="006B60EC"/>
    <w:rsid w:val="006B611C"/>
    <w:rsid w:val="006B6D23"/>
    <w:rsid w:val="006B7236"/>
    <w:rsid w:val="006C037A"/>
    <w:rsid w:val="006C1875"/>
    <w:rsid w:val="006C2045"/>
    <w:rsid w:val="006C251F"/>
    <w:rsid w:val="006C51F2"/>
    <w:rsid w:val="006C62F0"/>
    <w:rsid w:val="006C6A1F"/>
    <w:rsid w:val="006C70FA"/>
    <w:rsid w:val="006C7314"/>
    <w:rsid w:val="006C7630"/>
    <w:rsid w:val="006C76B7"/>
    <w:rsid w:val="006C774D"/>
    <w:rsid w:val="006C7804"/>
    <w:rsid w:val="006C7DFE"/>
    <w:rsid w:val="006C7F67"/>
    <w:rsid w:val="006D02F5"/>
    <w:rsid w:val="006D078B"/>
    <w:rsid w:val="006D09B1"/>
    <w:rsid w:val="006D10FB"/>
    <w:rsid w:val="006D1822"/>
    <w:rsid w:val="006D3527"/>
    <w:rsid w:val="006D364F"/>
    <w:rsid w:val="006D558D"/>
    <w:rsid w:val="006D5D9D"/>
    <w:rsid w:val="006D62B5"/>
    <w:rsid w:val="006D748F"/>
    <w:rsid w:val="006D7B20"/>
    <w:rsid w:val="006E0068"/>
    <w:rsid w:val="006E0CC1"/>
    <w:rsid w:val="006E0DBB"/>
    <w:rsid w:val="006E0F39"/>
    <w:rsid w:val="006E2303"/>
    <w:rsid w:val="006E2CCD"/>
    <w:rsid w:val="006E335B"/>
    <w:rsid w:val="006E4808"/>
    <w:rsid w:val="006E485E"/>
    <w:rsid w:val="006E539D"/>
    <w:rsid w:val="006E543A"/>
    <w:rsid w:val="006E6492"/>
    <w:rsid w:val="006E6E83"/>
    <w:rsid w:val="006E7A5E"/>
    <w:rsid w:val="006F03FA"/>
    <w:rsid w:val="006F0492"/>
    <w:rsid w:val="006F1395"/>
    <w:rsid w:val="006F1F93"/>
    <w:rsid w:val="006F2D1A"/>
    <w:rsid w:val="006F2F56"/>
    <w:rsid w:val="006F4C3B"/>
    <w:rsid w:val="006F55A6"/>
    <w:rsid w:val="006F5F25"/>
    <w:rsid w:val="006F667F"/>
    <w:rsid w:val="006F66B3"/>
    <w:rsid w:val="006F69B0"/>
    <w:rsid w:val="006F6B4B"/>
    <w:rsid w:val="006F6C53"/>
    <w:rsid w:val="006F7261"/>
    <w:rsid w:val="006F7A12"/>
    <w:rsid w:val="0070088F"/>
    <w:rsid w:val="007009FC"/>
    <w:rsid w:val="00700B00"/>
    <w:rsid w:val="00700CFB"/>
    <w:rsid w:val="00701767"/>
    <w:rsid w:val="0070322F"/>
    <w:rsid w:val="00704124"/>
    <w:rsid w:val="00704753"/>
    <w:rsid w:val="00704B3D"/>
    <w:rsid w:val="00704DAA"/>
    <w:rsid w:val="00705547"/>
    <w:rsid w:val="00705D06"/>
    <w:rsid w:val="007069ED"/>
    <w:rsid w:val="007076B7"/>
    <w:rsid w:val="0070780F"/>
    <w:rsid w:val="00707F54"/>
    <w:rsid w:val="0071009B"/>
    <w:rsid w:val="0071082B"/>
    <w:rsid w:val="00710DC7"/>
    <w:rsid w:val="00711626"/>
    <w:rsid w:val="00711A7E"/>
    <w:rsid w:val="00712B29"/>
    <w:rsid w:val="00714C29"/>
    <w:rsid w:val="00715429"/>
    <w:rsid w:val="00716056"/>
    <w:rsid w:val="00716383"/>
    <w:rsid w:val="00716477"/>
    <w:rsid w:val="00716C4A"/>
    <w:rsid w:val="007179A0"/>
    <w:rsid w:val="007209EF"/>
    <w:rsid w:val="00721347"/>
    <w:rsid w:val="0072161F"/>
    <w:rsid w:val="00721FC7"/>
    <w:rsid w:val="00722300"/>
    <w:rsid w:val="0072371B"/>
    <w:rsid w:val="007239E6"/>
    <w:rsid w:val="00723E49"/>
    <w:rsid w:val="00724AF8"/>
    <w:rsid w:val="0072579E"/>
    <w:rsid w:val="0072588D"/>
    <w:rsid w:val="0072732E"/>
    <w:rsid w:val="00727A6D"/>
    <w:rsid w:val="00727CF8"/>
    <w:rsid w:val="00731AB7"/>
    <w:rsid w:val="007327C5"/>
    <w:rsid w:val="00732847"/>
    <w:rsid w:val="007333FF"/>
    <w:rsid w:val="00734FF6"/>
    <w:rsid w:val="00736504"/>
    <w:rsid w:val="007367D8"/>
    <w:rsid w:val="00736ED3"/>
    <w:rsid w:val="00740BF3"/>
    <w:rsid w:val="00740C59"/>
    <w:rsid w:val="00740DDA"/>
    <w:rsid w:val="0074131B"/>
    <w:rsid w:val="00742267"/>
    <w:rsid w:val="00742F1F"/>
    <w:rsid w:val="00743FAE"/>
    <w:rsid w:val="007452D3"/>
    <w:rsid w:val="007454DD"/>
    <w:rsid w:val="00745CFB"/>
    <w:rsid w:val="0074645D"/>
    <w:rsid w:val="00746A88"/>
    <w:rsid w:val="00747E01"/>
    <w:rsid w:val="0075010B"/>
    <w:rsid w:val="0075247D"/>
    <w:rsid w:val="0075254E"/>
    <w:rsid w:val="00752E22"/>
    <w:rsid w:val="00754374"/>
    <w:rsid w:val="00754681"/>
    <w:rsid w:val="007546D1"/>
    <w:rsid w:val="00755FAA"/>
    <w:rsid w:val="0075631A"/>
    <w:rsid w:val="007568D6"/>
    <w:rsid w:val="00756AA2"/>
    <w:rsid w:val="007570F5"/>
    <w:rsid w:val="007571CE"/>
    <w:rsid w:val="00757B0A"/>
    <w:rsid w:val="00757FEC"/>
    <w:rsid w:val="00760C89"/>
    <w:rsid w:val="0076189E"/>
    <w:rsid w:val="00761E04"/>
    <w:rsid w:val="00762060"/>
    <w:rsid w:val="007628F8"/>
    <w:rsid w:val="00762E2B"/>
    <w:rsid w:val="00763930"/>
    <w:rsid w:val="00763A5C"/>
    <w:rsid w:val="00763BA4"/>
    <w:rsid w:val="00763DFE"/>
    <w:rsid w:val="007649CC"/>
    <w:rsid w:val="00764A1D"/>
    <w:rsid w:val="0076618F"/>
    <w:rsid w:val="007667F4"/>
    <w:rsid w:val="00766E61"/>
    <w:rsid w:val="00767029"/>
    <w:rsid w:val="0076791F"/>
    <w:rsid w:val="00767C03"/>
    <w:rsid w:val="00770FF6"/>
    <w:rsid w:val="00771056"/>
    <w:rsid w:val="00771B29"/>
    <w:rsid w:val="00771D2C"/>
    <w:rsid w:val="00772316"/>
    <w:rsid w:val="007736A5"/>
    <w:rsid w:val="007736C8"/>
    <w:rsid w:val="00773796"/>
    <w:rsid w:val="00773FD1"/>
    <w:rsid w:val="00774289"/>
    <w:rsid w:val="00774AE1"/>
    <w:rsid w:val="00774AF1"/>
    <w:rsid w:val="00774ECF"/>
    <w:rsid w:val="00775F66"/>
    <w:rsid w:val="00776013"/>
    <w:rsid w:val="00776ADB"/>
    <w:rsid w:val="007803EF"/>
    <w:rsid w:val="007814E8"/>
    <w:rsid w:val="00781863"/>
    <w:rsid w:val="007826E6"/>
    <w:rsid w:val="00782824"/>
    <w:rsid w:val="00782AF3"/>
    <w:rsid w:val="00782C36"/>
    <w:rsid w:val="00782D55"/>
    <w:rsid w:val="0078369D"/>
    <w:rsid w:val="00784A60"/>
    <w:rsid w:val="00785707"/>
    <w:rsid w:val="00785C75"/>
    <w:rsid w:val="00786E39"/>
    <w:rsid w:val="00787BFC"/>
    <w:rsid w:val="00787DFD"/>
    <w:rsid w:val="0079036C"/>
    <w:rsid w:val="00792077"/>
    <w:rsid w:val="00793F6F"/>
    <w:rsid w:val="007940EB"/>
    <w:rsid w:val="007944EC"/>
    <w:rsid w:val="00794DAE"/>
    <w:rsid w:val="007957AD"/>
    <w:rsid w:val="00795D3E"/>
    <w:rsid w:val="00795EBD"/>
    <w:rsid w:val="007961AB"/>
    <w:rsid w:val="00796670"/>
    <w:rsid w:val="007972B1"/>
    <w:rsid w:val="007A0CBA"/>
    <w:rsid w:val="007A1B30"/>
    <w:rsid w:val="007A2746"/>
    <w:rsid w:val="007A3B18"/>
    <w:rsid w:val="007A462E"/>
    <w:rsid w:val="007A51B4"/>
    <w:rsid w:val="007B0734"/>
    <w:rsid w:val="007B0789"/>
    <w:rsid w:val="007B0F14"/>
    <w:rsid w:val="007B2FA3"/>
    <w:rsid w:val="007B35FD"/>
    <w:rsid w:val="007B362D"/>
    <w:rsid w:val="007B420D"/>
    <w:rsid w:val="007B4398"/>
    <w:rsid w:val="007B4D1E"/>
    <w:rsid w:val="007B566A"/>
    <w:rsid w:val="007B57FD"/>
    <w:rsid w:val="007B5AE9"/>
    <w:rsid w:val="007B5D06"/>
    <w:rsid w:val="007B5F72"/>
    <w:rsid w:val="007B7694"/>
    <w:rsid w:val="007B77AC"/>
    <w:rsid w:val="007B7AE4"/>
    <w:rsid w:val="007B7EC1"/>
    <w:rsid w:val="007B7F31"/>
    <w:rsid w:val="007C099A"/>
    <w:rsid w:val="007C110D"/>
    <w:rsid w:val="007C23C8"/>
    <w:rsid w:val="007C26A2"/>
    <w:rsid w:val="007C28B4"/>
    <w:rsid w:val="007C2C70"/>
    <w:rsid w:val="007C2D89"/>
    <w:rsid w:val="007C3D0B"/>
    <w:rsid w:val="007C5860"/>
    <w:rsid w:val="007C5BEE"/>
    <w:rsid w:val="007C63A8"/>
    <w:rsid w:val="007D0424"/>
    <w:rsid w:val="007D079E"/>
    <w:rsid w:val="007D0C18"/>
    <w:rsid w:val="007D0C6C"/>
    <w:rsid w:val="007D1A5F"/>
    <w:rsid w:val="007D2011"/>
    <w:rsid w:val="007D2714"/>
    <w:rsid w:val="007D3741"/>
    <w:rsid w:val="007D4EE1"/>
    <w:rsid w:val="007D5058"/>
    <w:rsid w:val="007D5AC8"/>
    <w:rsid w:val="007D65A6"/>
    <w:rsid w:val="007D70C7"/>
    <w:rsid w:val="007D7576"/>
    <w:rsid w:val="007D7C38"/>
    <w:rsid w:val="007E01AC"/>
    <w:rsid w:val="007E03A1"/>
    <w:rsid w:val="007E0ABF"/>
    <w:rsid w:val="007E0C99"/>
    <w:rsid w:val="007E18A2"/>
    <w:rsid w:val="007E1A76"/>
    <w:rsid w:val="007E2863"/>
    <w:rsid w:val="007E4C4C"/>
    <w:rsid w:val="007E4CA4"/>
    <w:rsid w:val="007E4EE1"/>
    <w:rsid w:val="007E559A"/>
    <w:rsid w:val="007E5789"/>
    <w:rsid w:val="007E5BD0"/>
    <w:rsid w:val="007E63F9"/>
    <w:rsid w:val="007E6507"/>
    <w:rsid w:val="007E7270"/>
    <w:rsid w:val="007F0021"/>
    <w:rsid w:val="007F06A1"/>
    <w:rsid w:val="007F0D67"/>
    <w:rsid w:val="007F12BE"/>
    <w:rsid w:val="007F1839"/>
    <w:rsid w:val="007F3F1F"/>
    <w:rsid w:val="007F46AC"/>
    <w:rsid w:val="007F46DD"/>
    <w:rsid w:val="007F4733"/>
    <w:rsid w:val="007F4AC4"/>
    <w:rsid w:val="007F5AAE"/>
    <w:rsid w:val="007F6173"/>
    <w:rsid w:val="007F653B"/>
    <w:rsid w:val="007F65C2"/>
    <w:rsid w:val="007F708C"/>
    <w:rsid w:val="007F711D"/>
    <w:rsid w:val="00801406"/>
    <w:rsid w:val="00801A31"/>
    <w:rsid w:val="00803108"/>
    <w:rsid w:val="00803EE6"/>
    <w:rsid w:val="008046A3"/>
    <w:rsid w:val="0080481E"/>
    <w:rsid w:val="008048A9"/>
    <w:rsid w:val="00804CE1"/>
    <w:rsid w:val="00805288"/>
    <w:rsid w:val="0080546C"/>
    <w:rsid w:val="008055F2"/>
    <w:rsid w:val="0080595C"/>
    <w:rsid w:val="0080660B"/>
    <w:rsid w:val="00806AC5"/>
    <w:rsid w:val="00807467"/>
    <w:rsid w:val="00807AEC"/>
    <w:rsid w:val="00807B92"/>
    <w:rsid w:val="00807C4B"/>
    <w:rsid w:val="008104CB"/>
    <w:rsid w:val="00810FA0"/>
    <w:rsid w:val="00811E70"/>
    <w:rsid w:val="0081242C"/>
    <w:rsid w:val="00812D9A"/>
    <w:rsid w:val="0081304E"/>
    <w:rsid w:val="0081364C"/>
    <w:rsid w:val="008137D0"/>
    <w:rsid w:val="008140A0"/>
    <w:rsid w:val="008141B8"/>
    <w:rsid w:val="00814710"/>
    <w:rsid w:val="00814B66"/>
    <w:rsid w:val="00815B7C"/>
    <w:rsid w:val="00817B7C"/>
    <w:rsid w:val="008202A9"/>
    <w:rsid w:val="00820DC8"/>
    <w:rsid w:val="00822C74"/>
    <w:rsid w:val="00822DFA"/>
    <w:rsid w:val="008236A2"/>
    <w:rsid w:val="00823FF8"/>
    <w:rsid w:val="00824E6B"/>
    <w:rsid w:val="00824FDD"/>
    <w:rsid w:val="00825EAB"/>
    <w:rsid w:val="00825F06"/>
    <w:rsid w:val="008266A1"/>
    <w:rsid w:val="00827393"/>
    <w:rsid w:val="00827E3E"/>
    <w:rsid w:val="008319AA"/>
    <w:rsid w:val="00832257"/>
    <w:rsid w:val="00832641"/>
    <w:rsid w:val="00832712"/>
    <w:rsid w:val="00833A71"/>
    <w:rsid w:val="00835716"/>
    <w:rsid w:val="00835943"/>
    <w:rsid w:val="0083597E"/>
    <w:rsid w:val="00836192"/>
    <w:rsid w:val="008362B3"/>
    <w:rsid w:val="008369BF"/>
    <w:rsid w:val="00837CE9"/>
    <w:rsid w:val="0084020B"/>
    <w:rsid w:val="0084068A"/>
    <w:rsid w:val="0084078E"/>
    <w:rsid w:val="00841490"/>
    <w:rsid w:val="00842052"/>
    <w:rsid w:val="00842C82"/>
    <w:rsid w:val="00844BE0"/>
    <w:rsid w:val="00844C15"/>
    <w:rsid w:val="008450DE"/>
    <w:rsid w:val="0084529D"/>
    <w:rsid w:val="008456DE"/>
    <w:rsid w:val="00845A24"/>
    <w:rsid w:val="008461AA"/>
    <w:rsid w:val="00846C76"/>
    <w:rsid w:val="00850157"/>
    <w:rsid w:val="00850910"/>
    <w:rsid w:val="008509FE"/>
    <w:rsid w:val="00851984"/>
    <w:rsid w:val="00851991"/>
    <w:rsid w:val="00851F36"/>
    <w:rsid w:val="00852628"/>
    <w:rsid w:val="00852BBF"/>
    <w:rsid w:val="00853961"/>
    <w:rsid w:val="00853EC4"/>
    <w:rsid w:val="00853F01"/>
    <w:rsid w:val="00853F7F"/>
    <w:rsid w:val="00854047"/>
    <w:rsid w:val="00854227"/>
    <w:rsid w:val="00855536"/>
    <w:rsid w:val="00856470"/>
    <w:rsid w:val="00856D49"/>
    <w:rsid w:val="00856ED1"/>
    <w:rsid w:val="00861044"/>
    <w:rsid w:val="008616EC"/>
    <w:rsid w:val="00861C82"/>
    <w:rsid w:val="00861D68"/>
    <w:rsid w:val="0086343D"/>
    <w:rsid w:val="00863A5C"/>
    <w:rsid w:val="00863F9A"/>
    <w:rsid w:val="00864300"/>
    <w:rsid w:val="008649FE"/>
    <w:rsid w:val="00865226"/>
    <w:rsid w:val="00865329"/>
    <w:rsid w:val="0086544E"/>
    <w:rsid w:val="00865FD2"/>
    <w:rsid w:val="00867EA0"/>
    <w:rsid w:val="00870194"/>
    <w:rsid w:val="00870D8F"/>
    <w:rsid w:val="00870F1D"/>
    <w:rsid w:val="008714E8"/>
    <w:rsid w:val="00871ACD"/>
    <w:rsid w:val="00872723"/>
    <w:rsid w:val="00872A1A"/>
    <w:rsid w:val="00872C52"/>
    <w:rsid w:val="008761E0"/>
    <w:rsid w:val="008762BB"/>
    <w:rsid w:val="00876D8E"/>
    <w:rsid w:val="0087725D"/>
    <w:rsid w:val="0087763B"/>
    <w:rsid w:val="008809DF"/>
    <w:rsid w:val="008816C1"/>
    <w:rsid w:val="008829B5"/>
    <w:rsid w:val="00883E98"/>
    <w:rsid w:val="00883ED5"/>
    <w:rsid w:val="00884C7D"/>
    <w:rsid w:val="0088533D"/>
    <w:rsid w:val="00886B64"/>
    <w:rsid w:val="00886CB7"/>
    <w:rsid w:val="00887375"/>
    <w:rsid w:val="0088790F"/>
    <w:rsid w:val="00887928"/>
    <w:rsid w:val="00887C9B"/>
    <w:rsid w:val="008904FD"/>
    <w:rsid w:val="00892354"/>
    <w:rsid w:val="0089356A"/>
    <w:rsid w:val="008939E7"/>
    <w:rsid w:val="00893B96"/>
    <w:rsid w:val="0089417D"/>
    <w:rsid w:val="00894755"/>
    <w:rsid w:val="0089581F"/>
    <w:rsid w:val="008958E3"/>
    <w:rsid w:val="00895B78"/>
    <w:rsid w:val="00895F3B"/>
    <w:rsid w:val="00896518"/>
    <w:rsid w:val="008A0876"/>
    <w:rsid w:val="008A2134"/>
    <w:rsid w:val="008A2DAC"/>
    <w:rsid w:val="008A34DE"/>
    <w:rsid w:val="008A3857"/>
    <w:rsid w:val="008A3D7A"/>
    <w:rsid w:val="008A43D6"/>
    <w:rsid w:val="008A4611"/>
    <w:rsid w:val="008A5305"/>
    <w:rsid w:val="008A5A84"/>
    <w:rsid w:val="008A5B64"/>
    <w:rsid w:val="008A6154"/>
    <w:rsid w:val="008A64B2"/>
    <w:rsid w:val="008A718D"/>
    <w:rsid w:val="008B0BDD"/>
    <w:rsid w:val="008B0DF6"/>
    <w:rsid w:val="008B23F0"/>
    <w:rsid w:val="008B2B66"/>
    <w:rsid w:val="008B3942"/>
    <w:rsid w:val="008B444E"/>
    <w:rsid w:val="008B4B34"/>
    <w:rsid w:val="008B4DAF"/>
    <w:rsid w:val="008B6630"/>
    <w:rsid w:val="008B6CF0"/>
    <w:rsid w:val="008B6F84"/>
    <w:rsid w:val="008B71E7"/>
    <w:rsid w:val="008B735A"/>
    <w:rsid w:val="008B749B"/>
    <w:rsid w:val="008C0804"/>
    <w:rsid w:val="008C1A1F"/>
    <w:rsid w:val="008C2268"/>
    <w:rsid w:val="008C263E"/>
    <w:rsid w:val="008C27FB"/>
    <w:rsid w:val="008C2B48"/>
    <w:rsid w:val="008C3CCE"/>
    <w:rsid w:val="008C42BB"/>
    <w:rsid w:val="008C43F0"/>
    <w:rsid w:val="008C4A53"/>
    <w:rsid w:val="008C61EA"/>
    <w:rsid w:val="008C7450"/>
    <w:rsid w:val="008C76E0"/>
    <w:rsid w:val="008D00EA"/>
    <w:rsid w:val="008D0629"/>
    <w:rsid w:val="008D1773"/>
    <w:rsid w:val="008D24EF"/>
    <w:rsid w:val="008D268C"/>
    <w:rsid w:val="008D2873"/>
    <w:rsid w:val="008D2CBF"/>
    <w:rsid w:val="008D368E"/>
    <w:rsid w:val="008D40EF"/>
    <w:rsid w:val="008D426C"/>
    <w:rsid w:val="008D47E7"/>
    <w:rsid w:val="008D4C3A"/>
    <w:rsid w:val="008D53FB"/>
    <w:rsid w:val="008D7356"/>
    <w:rsid w:val="008E1334"/>
    <w:rsid w:val="008E19DA"/>
    <w:rsid w:val="008E2BA1"/>
    <w:rsid w:val="008E3229"/>
    <w:rsid w:val="008E3563"/>
    <w:rsid w:val="008E380C"/>
    <w:rsid w:val="008E57B5"/>
    <w:rsid w:val="008E596F"/>
    <w:rsid w:val="008E59C8"/>
    <w:rsid w:val="008E5A0F"/>
    <w:rsid w:val="008E5A2D"/>
    <w:rsid w:val="008E5F7F"/>
    <w:rsid w:val="008E7C57"/>
    <w:rsid w:val="008F0139"/>
    <w:rsid w:val="008F070B"/>
    <w:rsid w:val="008F0E00"/>
    <w:rsid w:val="008F2107"/>
    <w:rsid w:val="008F3D3B"/>
    <w:rsid w:val="008F3D48"/>
    <w:rsid w:val="008F430C"/>
    <w:rsid w:val="008F492E"/>
    <w:rsid w:val="008F4F1B"/>
    <w:rsid w:val="008F4F94"/>
    <w:rsid w:val="008F5B5F"/>
    <w:rsid w:val="008F65B1"/>
    <w:rsid w:val="008F65D2"/>
    <w:rsid w:val="008F6A46"/>
    <w:rsid w:val="008F7C98"/>
    <w:rsid w:val="008F7D81"/>
    <w:rsid w:val="009011FC"/>
    <w:rsid w:val="00902166"/>
    <w:rsid w:val="00902376"/>
    <w:rsid w:val="00902740"/>
    <w:rsid w:val="00903C57"/>
    <w:rsid w:val="00903C8C"/>
    <w:rsid w:val="00904670"/>
    <w:rsid w:val="009049A2"/>
    <w:rsid w:val="00904FC6"/>
    <w:rsid w:val="00905798"/>
    <w:rsid w:val="009058D4"/>
    <w:rsid w:val="00907995"/>
    <w:rsid w:val="00910980"/>
    <w:rsid w:val="00910D5D"/>
    <w:rsid w:val="009113F2"/>
    <w:rsid w:val="00912925"/>
    <w:rsid w:val="009135B1"/>
    <w:rsid w:val="009138F6"/>
    <w:rsid w:val="00913E7C"/>
    <w:rsid w:val="00913EAB"/>
    <w:rsid w:val="0091487B"/>
    <w:rsid w:val="00914B01"/>
    <w:rsid w:val="00915591"/>
    <w:rsid w:val="00915D36"/>
    <w:rsid w:val="00916108"/>
    <w:rsid w:val="0091637F"/>
    <w:rsid w:val="009167AD"/>
    <w:rsid w:val="0091777C"/>
    <w:rsid w:val="00920291"/>
    <w:rsid w:val="00921607"/>
    <w:rsid w:val="00921D60"/>
    <w:rsid w:val="0092256C"/>
    <w:rsid w:val="0092310B"/>
    <w:rsid w:val="00923346"/>
    <w:rsid w:val="00923522"/>
    <w:rsid w:val="00924853"/>
    <w:rsid w:val="00924CD4"/>
    <w:rsid w:val="00924DFE"/>
    <w:rsid w:val="009258A3"/>
    <w:rsid w:val="00925985"/>
    <w:rsid w:val="009262ED"/>
    <w:rsid w:val="009265C6"/>
    <w:rsid w:val="0092764E"/>
    <w:rsid w:val="009303D1"/>
    <w:rsid w:val="0093045E"/>
    <w:rsid w:val="009304B0"/>
    <w:rsid w:val="00930505"/>
    <w:rsid w:val="0093078C"/>
    <w:rsid w:val="0093097A"/>
    <w:rsid w:val="00930CF9"/>
    <w:rsid w:val="009319BD"/>
    <w:rsid w:val="00931ACD"/>
    <w:rsid w:val="00933E80"/>
    <w:rsid w:val="00934FAA"/>
    <w:rsid w:val="0093529B"/>
    <w:rsid w:val="0093578E"/>
    <w:rsid w:val="00935EA2"/>
    <w:rsid w:val="00936E37"/>
    <w:rsid w:val="0093715E"/>
    <w:rsid w:val="009410DF"/>
    <w:rsid w:val="00942365"/>
    <w:rsid w:val="009430C4"/>
    <w:rsid w:val="009434CB"/>
    <w:rsid w:val="00943836"/>
    <w:rsid w:val="009439E9"/>
    <w:rsid w:val="00944492"/>
    <w:rsid w:val="009448F9"/>
    <w:rsid w:val="009449A1"/>
    <w:rsid w:val="00945899"/>
    <w:rsid w:val="00945965"/>
    <w:rsid w:val="0094641D"/>
    <w:rsid w:val="00947406"/>
    <w:rsid w:val="00947811"/>
    <w:rsid w:val="00950ADA"/>
    <w:rsid w:val="0095156F"/>
    <w:rsid w:val="009535CA"/>
    <w:rsid w:val="009540E0"/>
    <w:rsid w:val="0095479B"/>
    <w:rsid w:val="00954B36"/>
    <w:rsid w:val="00954D85"/>
    <w:rsid w:val="00955C1E"/>
    <w:rsid w:val="009561BB"/>
    <w:rsid w:val="00956791"/>
    <w:rsid w:val="00957071"/>
    <w:rsid w:val="009572AE"/>
    <w:rsid w:val="0095791C"/>
    <w:rsid w:val="00960AEB"/>
    <w:rsid w:val="00961AAF"/>
    <w:rsid w:val="00961FFE"/>
    <w:rsid w:val="00962AA8"/>
    <w:rsid w:val="00963310"/>
    <w:rsid w:val="00964FD1"/>
    <w:rsid w:val="0096583B"/>
    <w:rsid w:val="00965880"/>
    <w:rsid w:val="009660D9"/>
    <w:rsid w:val="0096691C"/>
    <w:rsid w:val="00966D35"/>
    <w:rsid w:val="00966E93"/>
    <w:rsid w:val="00966FBF"/>
    <w:rsid w:val="00967140"/>
    <w:rsid w:val="00970071"/>
    <w:rsid w:val="00970F83"/>
    <w:rsid w:val="009715E4"/>
    <w:rsid w:val="00971C5F"/>
    <w:rsid w:val="00972A15"/>
    <w:rsid w:val="00972F2C"/>
    <w:rsid w:val="00973328"/>
    <w:rsid w:val="00974964"/>
    <w:rsid w:val="0097504C"/>
    <w:rsid w:val="00975388"/>
    <w:rsid w:val="009762FD"/>
    <w:rsid w:val="0097678B"/>
    <w:rsid w:val="0097697A"/>
    <w:rsid w:val="0098044C"/>
    <w:rsid w:val="0098241D"/>
    <w:rsid w:val="00983185"/>
    <w:rsid w:val="00984A3E"/>
    <w:rsid w:val="00985C4A"/>
    <w:rsid w:val="00985C56"/>
    <w:rsid w:val="00985EE7"/>
    <w:rsid w:val="00985F6C"/>
    <w:rsid w:val="009864C8"/>
    <w:rsid w:val="009867D4"/>
    <w:rsid w:val="0098785A"/>
    <w:rsid w:val="0098793A"/>
    <w:rsid w:val="00987BF8"/>
    <w:rsid w:val="00990B01"/>
    <w:rsid w:val="00990B0A"/>
    <w:rsid w:val="0099115F"/>
    <w:rsid w:val="00991CBA"/>
    <w:rsid w:val="00991F8B"/>
    <w:rsid w:val="009920E0"/>
    <w:rsid w:val="0099424B"/>
    <w:rsid w:val="0099487A"/>
    <w:rsid w:val="00994EB7"/>
    <w:rsid w:val="00995546"/>
    <w:rsid w:val="00997158"/>
    <w:rsid w:val="00997425"/>
    <w:rsid w:val="00997CC8"/>
    <w:rsid w:val="009A34FB"/>
    <w:rsid w:val="009A4A42"/>
    <w:rsid w:val="009A657A"/>
    <w:rsid w:val="009A6611"/>
    <w:rsid w:val="009A70CC"/>
    <w:rsid w:val="009A7E63"/>
    <w:rsid w:val="009A7EDE"/>
    <w:rsid w:val="009B01A8"/>
    <w:rsid w:val="009B0C04"/>
    <w:rsid w:val="009B0CC3"/>
    <w:rsid w:val="009B2E9C"/>
    <w:rsid w:val="009B2EF3"/>
    <w:rsid w:val="009B3910"/>
    <w:rsid w:val="009B3F69"/>
    <w:rsid w:val="009B462C"/>
    <w:rsid w:val="009B4D94"/>
    <w:rsid w:val="009B5493"/>
    <w:rsid w:val="009B6490"/>
    <w:rsid w:val="009B6496"/>
    <w:rsid w:val="009B6CD6"/>
    <w:rsid w:val="009B6FB3"/>
    <w:rsid w:val="009B74EA"/>
    <w:rsid w:val="009B75F9"/>
    <w:rsid w:val="009B7D31"/>
    <w:rsid w:val="009C172A"/>
    <w:rsid w:val="009C22F8"/>
    <w:rsid w:val="009C23A5"/>
    <w:rsid w:val="009C2460"/>
    <w:rsid w:val="009C2C2D"/>
    <w:rsid w:val="009C2C44"/>
    <w:rsid w:val="009C3DAE"/>
    <w:rsid w:val="009C46B8"/>
    <w:rsid w:val="009C4EBB"/>
    <w:rsid w:val="009C5F78"/>
    <w:rsid w:val="009C747D"/>
    <w:rsid w:val="009C7B92"/>
    <w:rsid w:val="009C7DF3"/>
    <w:rsid w:val="009D0355"/>
    <w:rsid w:val="009D0834"/>
    <w:rsid w:val="009D0A0B"/>
    <w:rsid w:val="009D0A30"/>
    <w:rsid w:val="009D0AA5"/>
    <w:rsid w:val="009D17F4"/>
    <w:rsid w:val="009D2B07"/>
    <w:rsid w:val="009D2DF4"/>
    <w:rsid w:val="009D3788"/>
    <w:rsid w:val="009D3A84"/>
    <w:rsid w:val="009D3D5D"/>
    <w:rsid w:val="009D42F8"/>
    <w:rsid w:val="009D461F"/>
    <w:rsid w:val="009D47AF"/>
    <w:rsid w:val="009D4F7C"/>
    <w:rsid w:val="009D565C"/>
    <w:rsid w:val="009D5FDF"/>
    <w:rsid w:val="009D6980"/>
    <w:rsid w:val="009E0BB7"/>
    <w:rsid w:val="009E10BB"/>
    <w:rsid w:val="009E22EC"/>
    <w:rsid w:val="009E2569"/>
    <w:rsid w:val="009E3563"/>
    <w:rsid w:val="009E3808"/>
    <w:rsid w:val="009E3E8A"/>
    <w:rsid w:val="009E56D6"/>
    <w:rsid w:val="009E5A05"/>
    <w:rsid w:val="009E5AFE"/>
    <w:rsid w:val="009E61E9"/>
    <w:rsid w:val="009E6B82"/>
    <w:rsid w:val="009E6B99"/>
    <w:rsid w:val="009E6C23"/>
    <w:rsid w:val="009E7D23"/>
    <w:rsid w:val="009E7E1B"/>
    <w:rsid w:val="009F1185"/>
    <w:rsid w:val="009F2022"/>
    <w:rsid w:val="009F20B0"/>
    <w:rsid w:val="009F27CA"/>
    <w:rsid w:val="009F2F02"/>
    <w:rsid w:val="009F3681"/>
    <w:rsid w:val="009F472A"/>
    <w:rsid w:val="009F4A06"/>
    <w:rsid w:val="009F4ECD"/>
    <w:rsid w:val="009F4EFE"/>
    <w:rsid w:val="009F53D7"/>
    <w:rsid w:val="009F54EA"/>
    <w:rsid w:val="009F66E6"/>
    <w:rsid w:val="009F6B2A"/>
    <w:rsid w:val="009F6F97"/>
    <w:rsid w:val="009F6FD5"/>
    <w:rsid w:val="009F7010"/>
    <w:rsid w:val="009F7738"/>
    <w:rsid w:val="009F78A4"/>
    <w:rsid w:val="00A007E8"/>
    <w:rsid w:val="00A009FB"/>
    <w:rsid w:val="00A00AD9"/>
    <w:rsid w:val="00A01A7B"/>
    <w:rsid w:val="00A01C33"/>
    <w:rsid w:val="00A02A52"/>
    <w:rsid w:val="00A03CFC"/>
    <w:rsid w:val="00A05051"/>
    <w:rsid w:val="00A0534D"/>
    <w:rsid w:val="00A0583E"/>
    <w:rsid w:val="00A06950"/>
    <w:rsid w:val="00A06E71"/>
    <w:rsid w:val="00A06FE0"/>
    <w:rsid w:val="00A073B0"/>
    <w:rsid w:val="00A10CB9"/>
    <w:rsid w:val="00A110FC"/>
    <w:rsid w:val="00A1149C"/>
    <w:rsid w:val="00A133E9"/>
    <w:rsid w:val="00A14002"/>
    <w:rsid w:val="00A14BC9"/>
    <w:rsid w:val="00A15009"/>
    <w:rsid w:val="00A1605F"/>
    <w:rsid w:val="00A164DC"/>
    <w:rsid w:val="00A16BB1"/>
    <w:rsid w:val="00A17558"/>
    <w:rsid w:val="00A17661"/>
    <w:rsid w:val="00A20301"/>
    <w:rsid w:val="00A20813"/>
    <w:rsid w:val="00A20B55"/>
    <w:rsid w:val="00A24940"/>
    <w:rsid w:val="00A255AD"/>
    <w:rsid w:val="00A26FB6"/>
    <w:rsid w:val="00A27141"/>
    <w:rsid w:val="00A2733C"/>
    <w:rsid w:val="00A30092"/>
    <w:rsid w:val="00A30248"/>
    <w:rsid w:val="00A31239"/>
    <w:rsid w:val="00A32F6A"/>
    <w:rsid w:val="00A344B3"/>
    <w:rsid w:val="00A353B1"/>
    <w:rsid w:val="00A358AC"/>
    <w:rsid w:val="00A35B9F"/>
    <w:rsid w:val="00A35C0E"/>
    <w:rsid w:val="00A35DA3"/>
    <w:rsid w:val="00A3691E"/>
    <w:rsid w:val="00A3727A"/>
    <w:rsid w:val="00A37721"/>
    <w:rsid w:val="00A3776C"/>
    <w:rsid w:val="00A4018D"/>
    <w:rsid w:val="00A40C51"/>
    <w:rsid w:val="00A40E4F"/>
    <w:rsid w:val="00A41207"/>
    <w:rsid w:val="00A416E7"/>
    <w:rsid w:val="00A420CC"/>
    <w:rsid w:val="00A4275F"/>
    <w:rsid w:val="00A446FF"/>
    <w:rsid w:val="00A44AE8"/>
    <w:rsid w:val="00A44C28"/>
    <w:rsid w:val="00A4532A"/>
    <w:rsid w:val="00A45334"/>
    <w:rsid w:val="00A4783B"/>
    <w:rsid w:val="00A47873"/>
    <w:rsid w:val="00A47DC4"/>
    <w:rsid w:val="00A5095C"/>
    <w:rsid w:val="00A51860"/>
    <w:rsid w:val="00A52FF0"/>
    <w:rsid w:val="00A53895"/>
    <w:rsid w:val="00A53A57"/>
    <w:rsid w:val="00A54DD1"/>
    <w:rsid w:val="00A5506A"/>
    <w:rsid w:val="00A5760B"/>
    <w:rsid w:val="00A60371"/>
    <w:rsid w:val="00A60646"/>
    <w:rsid w:val="00A606FF"/>
    <w:rsid w:val="00A6082A"/>
    <w:rsid w:val="00A60AA7"/>
    <w:rsid w:val="00A6120D"/>
    <w:rsid w:val="00A6191F"/>
    <w:rsid w:val="00A61976"/>
    <w:rsid w:val="00A61E77"/>
    <w:rsid w:val="00A62D11"/>
    <w:rsid w:val="00A62F82"/>
    <w:rsid w:val="00A63F4C"/>
    <w:rsid w:val="00A649D3"/>
    <w:rsid w:val="00A6533A"/>
    <w:rsid w:val="00A66196"/>
    <w:rsid w:val="00A6688A"/>
    <w:rsid w:val="00A6690B"/>
    <w:rsid w:val="00A66D0D"/>
    <w:rsid w:val="00A677BF"/>
    <w:rsid w:val="00A705FD"/>
    <w:rsid w:val="00A7119D"/>
    <w:rsid w:val="00A7168A"/>
    <w:rsid w:val="00A73BBF"/>
    <w:rsid w:val="00A741BD"/>
    <w:rsid w:val="00A747CE"/>
    <w:rsid w:val="00A747D8"/>
    <w:rsid w:val="00A74803"/>
    <w:rsid w:val="00A74E51"/>
    <w:rsid w:val="00A74E6E"/>
    <w:rsid w:val="00A755DD"/>
    <w:rsid w:val="00A7561D"/>
    <w:rsid w:val="00A75633"/>
    <w:rsid w:val="00A75DC6"/>
    <w:rsid w:val="00A76331"/>
    <w:rsid w:val="00A76D94"/>
    <w:rsid w:val="00A772EF"/>
    <w:rsid w:val="00A776F6"/>
    <w:rsid w:val="00A814AE"/>
    <w:rsid w:val="00A821A1"/>
    <w:rsid w:val="00A838A6"/>
    <w:rsid w:val="00A83996"/>
    <w:rsid w:val="00A8407C"/>
    <w:rsid w:val="00A84D39"/>
    <w:rsid w:val="00A855B2"/>
    <w:rsid w:val="00A85F9B"/>
    <w:rsid w:val="00A865FC"/>
    <w:rsid w:val="00A8680C"/>
    <w:rsid w:val="00A86B5D"/>
    <w:rsid w:val="00A871D7"/>
    <w:rsid w:val="00A871FD"/>
    <w:rsid w:val="00A87706"/>
    <w:rsid w:val="00A901BE"/>
    <w:rsid w:val="00A90823"/>
    <w:rsid w:val="00A908BB"/>
    <w:rsid w:val="00A908F8"/>
    <w:rsid w:val="00A90D47"/>
    <w:rsid w:val="00A9237A"/>
    <w:rsid w:val="00A92730"/>
    <w:rsid w:val="00A92AEE"/>
    <w:rsid w:val="00A92E64"/>
    <w:rsid w:val="00A93770"/>
    <w:rsid w:val="00A9483C"/>
    <w:rsid w:val="00A950DE"/>
    <w:rsid w:val="00A95DDC"/>
    <w:rsid w:val="00A968A8"/>
    <w:rsid w:val="00A970F9"/>
    <w:rsid w:val="00AA15BD"/>
    <w:rsid w:val="00AA1D1C"/>
    <w:rsid w:val="00AA2F07"/>
    <w:rsid w:val="00AA31A9"/>
    <w:rsid w:val="00AA39D7"/>
    <w:rsid w:val="00AA3E49"/>
    <w:rsid w:val="00AA67C8"/>
    <w:rsid w:val="00AA6D3A"/>
    <w:rsid w:val="00AA7AAD"/>
    <w:rsid w:val="00AA7CB7"/>
    <w:rsid w:val="00AB016A"/>
    <w:rsid w:val="00AB0B7E"/>
    <w:rsid w:val="00AB0D91"/>
    <w:rsid w:val="00AB1D99"/>
    <w:rsid w:val="00AB2A56"/>
    <w:rsid w:val="00AB3A70"/>
    <w:rsid w:val="00AB54E2"/>
    <w:rsid w:val="00AB56F5"/>
    <w:rsid w:val="00AB5FDD"/>
    <w:rsid w:val="00AB63DE"/>
    <w:rsid w:val="00AB643A"/>
    <w:rsid w:val="00AB6465"/>
    <w:rsid w:val="00AB65BF"/>
    <w:rsid w:val="00AB679F"/>
    <w:rsid w:val="00AB6E18"/>
    <w:rsid w:val="00AC0344"/>
    <w:rsid w:val="00AC1BC8"/>
    <w:rsid w:val="00AC3024"/>
    <w:rsid w:val="00AC38B9"/>
    <w:rsid w:val="00AC54DD"/>
    <w:rsid w:val="00AC6224"/>
    <w:rsid w:val="00AC747B"/>
    <w:rsid w:val="00AC7735"/>
    <w:rsid w:val="00AC7B0C"/>
    <w:rsid w:val="00AD05E4"/>
    <w:rsid w:val="00AD0AAB"/>
    <w:rsid w:val="00AD0BDF"/>
    <w:rsid w:val="00AD156E"/>
    <w:rsid w:val="00AD1B96"/>
    <w:rsid w:val="00AD2823"/>
    <w:rsid w:val="00AD295A"/>
    <w:rsid w:val="00AD2E78"/>
    <w:rsid w:val="00AD3591"/>
    <w:rsid w:val="00AD382D"/>
    <w:rsid w:val="00AD3C8D"/>
    <w:rsid w:val="00AD4229"/>
    <w:rsid w:val="00AD4841"/>
    <w:rsid w:val="00AD51B9"/>
    <w:rsid w:val="00AD59AA"/>
    <w:rsid w:val="00AD5C60"/>
    <w:rsid w:val="00AD689D"/>
    <w:rsid w:val="00AD7665"/>
    <w:rsid w:val="00AD770C"/>
    <w:rsid w:val="00AE0B9C"/>
    <w:rsid w:val="00AE0F17"/>
    <w:rsid w:val="00AE145E"/>
    <w:rsid w:val="00AE1CD2"/>
    <w:rsid w:val="00AE23B4"/>
    <w:rsid w:val="00AE2C2B"/>
    <w:rsid w:val="00AE3BD8"/>
    <w:rsid w:val="00AE3C3A"/>
    <w:rsid w:val="00AE5A1E"/>
    <w:rsid w:val="00AE5A59"/>
    <w:rsid w:val="00AE5D77"/>
    <w:rsid w:val="00AE5F3A"/>
    <w:rsid w:val="00AE60DA"/>
    <w:rsid w:val="00AE73CA"/>
    <w:rsid w:val="00AE7FAF"/>
    <w:rsid w:val="00AF04C5"/>
    <w:rsid w:val="00AF04CE"/>
    <w:rsid w:val="00AF247A"/>
    <w:rsid w:val="00AF26FA"/>
    <w:rsid w:val="00AF2D38"/>
    <w:rsid w:val="00AF2EDC"/>
    <w:rsid w:val="00AF3552"/>
    <w:rsid w:val="00AF36BB"/>
    <w:rsid w:val="00AF3EA8"/>
    <w:rsid w:val="00AF49C9"/>
    <w:rsid w:val="00AF50C4"/>
    <w:rsid w:val="00AF5186"/>
    <w:rsid w:val="00AF60EC"/>
    <w:rsid w:val="00AF6424"/>
    <w:rsid w:val="00AF6863"/>
    <w:rsid w:val="00B00BD6"/>
    <w:rsid w:val="00B00E81"/>
    <w:rsid w:val="00B011FD"/>
    <w:rsid w:val="00B01E14"/>
    <w:rsid w:val="00B02091"/>
    <w:rsid w:val="00B02223"/>
    <w:rsid w:val="00B0247A"/>
    <w:rsid w:val="00B046EF"/>
    <w:rsid w:val="00B04AC1"/>
    <w:rsid w:val="00B0533D"/>
    <w:rsid w:val="00B059D6"/>
    <w:rsid w:val="00B06409"/>
    <w:rsid w:val="00B06575"/>
    <w:rsid w:val="00B06720"/>
    <w:rsid w:val="00B073C0"/>
    <w:rsid w:val="00B10686"/>
    <w:rsid w:val="00B10D3E"/>
    <w:rsid w:val="00B11CA1"/>
    <w:rsid w:val="00B127B7"/>
    <w:rsid w:val="00B12D46"/>
    <w:rsid w:val="00B134A2"/>
    <w:rsid w:val="00B135F9"/>
    <w:rsid w:val="00B13DBC"/>
    <w:rsid w:val="00B13EE1"/>
    <w:rsid w:val="00B140CF"/>
    <w:rsid w:val="00B15190"/>
    <w:rsid w:val="00B166BF"/>
    <w:rsid w:val="00B16FF4"/>
    <w:rsid w:val="00B170B9"/>
    <w:rsid w:val="00B172F0"/>
    <w:rsid w:val="00B208A2"/>
    <w:rsid w:val="00B20CFF"/>
    <w:rsid w:val="00B2243C"/>
    <w:rsid w:val="00B24285"/>
    <w:rsid w:val="00B25555"/>
    <w:rsid w:val="00B25561"/>
    <w:rsid w:val="00B26021"/>
    <w:rsid w:val="00B26514"/>
    <w:rsid w:val="00B265EE"/>
    <w:rsid w:val="00B26A89"/>
    <w:rsid w:val="00B2723B"/>
    <w:rsid w:val="00B275CC"/>
    <w:rsid w:val="00B27FF9"/>
    <w:rsid w:val="00B31BE7"/>
    <w:rsid w:val="00B32BEB"/>
    <w:rsid w:val="00B3328A"/>
    <w:rsid w:val="00B343B6"/>
    <w:rsid w:val="00B35B4C"/>
    <w:rsid w:val="00B36ACF"/>
    <w:rsid w:val="00B40CB4"/>
    <w:rsid w:val="00B4179B"/>
    <w:rsid w:val="00B423B7"/>
    <w:rsid w:val="00B42CD9"/>
    <w:rsid w:val="00B43D44"/>
    <w:rsid w:val="00B44000"/>
    <w:rsid w:val="00B442F3"/>
    <w:rsid w:val="00B44ADB"/>
    <w:rsid w:val="00B44C55"/>
    <w:rsid w:val="00B44DCF"/>
    <w:rsid w:val="00B45548"/>
    <w:rsid w:val="00B4560F"/>
    <w:rsid w:val="00B45DD0"/>
    <w:rsid w:val="00B46092"/>
    <w:rsid w:val="00B46959"/>
    <w:rsid w:val="00B46B9B"/>
    <w:rsid w:val="00B47D85"/>
    <w:rsid w:val="00B50CC9"/>
    <w:rsid w:val="00B5110D"/>
    <w:rsid w:val="00B51B00"/>
    <w:rsid w:val="00B521C2"/>
    <w:rsid w:val="00B52570"/>
    <w:rsid w:val="00B52578"/>
    <w:rsid w:val="00B533AE"/>
    <w:rsid w:val="00B539C1"/>
    <w:rsid w:val="00B53F3F"/>
    <w:rsid w:val="00B54146"/>
    <w:rsid w:val="00B5459A"/>
    <w:rsid w:val="00B55CAF"/>
    <w:rsid w:val="00B55D8F"/>
    <w:rsid w:val="00B562AB"/>
    <w:rsid w:val="00B6067B"/>
    <w:rsid w:val="00B6090F"/>
    <w:rsid w:val="00B60C9D"/>
    <w:rsid w:val="00B62F55"/>
    <w:rsid w:val="00B63574"/>
    <w:rsid w:val="00B6380F"/>
    <w:rsid w:val="00B6398A"/>
    <w:rsid w:val="00B63B7E"/>
    <w:rsid w:val="00B6428A"/>
    <w:rsid w:val="00B651F2"/>
    <w:rsid w:val="00B652B2"/>
    <w:rsid w:val="00B65330"/>
    <w:rsid w:val="00B65F46"/>
    <w:rsid w:val="00B6608D"/>
    <w:rsid w:val="00B666F0"/>
    <w:rsid w:val="00B67826"/>
    <w:rsid w:val="00B70255"/>
    <w:rsid w:val="00B70553"/>
    <w:rsid w:val="00B70587"/>
    <w:rsid w:val="00B72E9D"/>
    <w:rsid w:val="00B730D8"/>
    <w:rsid w:val="00B73C1F"/>
    <w:rsid w:val="00B75796"/>
    <w:rsid w:val="00B75A19"/>
    <w:rsid w:val="00B7602C"/>
    <w:rsid w:val="00B76D35"/>
    <w:rsid w:val="00B77D65"/>
    <w:rsid w:val="00B812F0"/>
    <w:rsid w:val="00B81794"/>
    <w:rsid w:val="00B81AC4"/>
    <w:rsid w:val="00B82413"/>
    <w:rsid w:val="00B825F3"/>
    <w:rsid w:val="00B82BE3"/>
    <w:rsid w:val="00B83CC9"/>
    <w:rsid w:val="00B842C2"/>
    <w:rsid w:val="00B8487D"/>
    <w:rsid w:val="00B84C35"/>
    <w:rsid w:val="00B858A9"/>
    <w:rsid w:val="00B85FA0"/>
    <w:rsid w:val="00B86215"/>
    <w:rsid w:val="00B864DA"/>
    <w:rsid w:val="00B866B7"/>
    <w:rsid w:val="00B90BFE"/>
    <w:rsid w:val="00B9106D"/>
    <w:rsid w:val="00B91676"/>
    <w:rsid w:val="00B921EE"/>
    <w:rsid w:val="00B92F6E"/>
    <w:rsid w:val="00B93F9A"/>
    <w:rsid w:val="00B945B0"/>
    <w:rsid w:val="00B94696"/>
    <w:rsid w:val="00B9499A"/>
    <w:rsid w:val="00B94BB6"/>
    <w:rsid w:val="00B94F04"/>
    <w:rsid w:val="00B9559C"/>
    <w:rsid w:val="00B9566E"/>
    <w:rsid w:val="00B95F8F"/>
    <w:rsid w:val="00B95FBB"/>
    <w:rsid w:val="00B96124"/>
    <w:rsid w:val="00B96308"/>
    <w:rsid w:val="00B96988"/>
    <w:rsid w:val="00B96AD6"/>
    <w:rsid w:val="00B97168"/>
    <w:rsid w:val="00B97DED"/>
    <w:rsid w:val="00B97E5C"/>
    <w:rsid w:val="00BA03A7"/>
    <w:rsid w:val="00BA0CE5"/>
    <w:rsid w:val="00BA19D0"/>
    <w:rsid w:val="00BA19E7"/>
    <w:rsid w:val="00BA20C2"/>
    <w:rsid w:val="00BA2213"/>
    <w:rsid w:val="00BA3191"/>
    <w:rsid w:val="00BA3282"/>
    <w:rsid w:val="00BA4521"/>
    <w:rsid w:val="00BA4DCD"/>
    <w:rsid w:val="00BA4FF9"/>
    <w:rsid w:val="00BA7111"/>
    <w:rsid w:val="00BA7DDC"/>
    <w:rsid w:val="00BB0239"/>
    <w:rsid w:val="00BB0419"/>
    <w:rsid w:val="00BB059F"/>
    <w:rsid w:val="00BB0EEB"/>
    <w:rsid w:val="00BB1260"/>
    <w:rsid w:val="00BB2873"/>
    <w:rsid w:val="00BB2D52"/>
    <w:rsid w:val="00BB389D"/>
    <w:rsid w:val="00BB44A5"/>
    <w:rsid w:val="00BB4D91"/>
    <w:rsid w:val="00BB5E58"/>
    <w:rsid w:val="00BB61DC"/>
    <w:rsid w:val="00BB7743"/>
    <w:rsid w:val="00BB7B9A"/>
    <w:rsid w:val="00BC00ED"/>
    <w:rsid w:val="00BC019A"/>
    <w:rsid w:val="00BC0C84"/>
    <w:rsid w:val="00BC0E8F"/>
    <w:rsid w:val="00BC0F0D"/>
    <w:rsid w:val="00BC10B8"/>
    <w:rsid w:val="00BC11AA"/>
    <w:rsid w:val="00BC131E"/>
    <w:rsid w:val="00BC1A5B"/>
    <w:rsid w:val="00BC1DE3"/>
    <w:rsid w:val="00BC2133"/>
    <w:rsid w:val="00BC33DD"/>
    <w:rsid w:val="00BC36A7"/>
    <w:rsid w:val="00BC5266"/>
    <w:rsid w:val="00BC6AD9"/>
    <w:rsid w:val="00BC6B40"/>
    <w:rsid w:val="00BC7D48"/>
    <w:rsid w:val="00BD070E"/>
    <w:rsid w:val="00BD3F76"/>
    <w:rsid w:val="00BD43DE"/>
    <w:rsid w:val="00BD4915"/>
    <w:rsid w:val="00BD4A79"/>
    <w:rsid w:val="00BD516E"/>
    <w:rsid w:val="00BD5B46"/>
    <w:rsid w:val="00BE0646"/>
    <w:rsid w:val="00BE089D"/>
    <w:rsid w:val="00BE1630"/>
    <w:rsid w:val="00BE1A67"/>
    <w:rsid w:val="00BE322C"/>
    <w:rsid w:val="00BE65F1"/>
    <w:rsid w:val="00BE6EFA"/>
    <w:rsid w:val="00BE7688"/>
    <w:rsid w:val="00BE7746"/>
    <w:rsid w:val="00BE7753"/>
    <w:rsid w:val="00BE7807"/>
    <w:rsid w:val="00BE7885"/>
    <w:rsid w:val="00BF0184"/>
    <w:rsid w:val="00BF0664"/>
    <w:rsid w:val="00BF096C"/>
    <w:rsid w:val="00BF12C2"/>
    <w:rsid w:val="00BF18B5"/>
    <w:rsid w:val="00BF1E1F"/>
    <w:rsid w:val="00BF27A2"/>
    <w:rsid w:val="00BF27DC"/>
    <w:rsid w:val="00BF2BCC"/>
    <w:rsid w:val="00BF341D"/>
    <w:rsid w:val="00BF3C34"/>
    <w:rsid w:val="00BF526D"/>
    <w:rsid w:val="00BF5408"/>
    <w:rsid w:val="00BF545D"/>
    <w:rsid w:val="00BF6D6D"/>
    <w:rsid w:val="00BF7D7B"/>
    <w:rsid w:val="00C00CB7"/>
    <w:rsid w:val="00C01715"/>
    <w:rsid w:val="00C0189B"/>
    <w:rsid w:val="00C022C8"/>
    <w:rsid w:val="00C04FCD"/>
    <w:rsid w:val="00C06614"/>
    <w:rsid w:val="00C0690F"/>
    <w:rsid w:val="00C07BE2"/>
    <w:rsid w:val="00C07CA8"/>
    <w:rsid w:val="00C12171"/>
    <w:rsid w:val="00C13483"/>
    <w:rsid w:val="00C13A70"/>
    <w:rsid w:val="00C1450D"/>
    <w:rsid w:val="00C14D9E"/>
    <w:rsid w:val="00C1516B"/>
    <w:rsid w:val="00C17E5B"/>
    <w:rsid w:val="00C2030D"/>
    <w:rsid w:val="00C21386"/>
    <w:rsid w:val="00C213E5"/>
    <w:rsid w:val="00C21620"/>
    <w:rsid w:val="00C218D5"/>
    <w:rsid w:val="00C2217E"/>
    <w:rsid w:val="00C223BA"/>
    <w:rsid w:val="00C22419"/>
    <w:rsid w:val="00C22AE9"/>
    <w:rsid w:val="00C22C01"/>
    <w:rsid w:val="00C247A1"/>
    <w:rsid w:val="00C256D4"/>
    <w:rsid w:val="00C26B6B"/>
    <w:rsid w:val="00C26F78"/>
    <w:rsid w:val="00C30299"/>
    <w:rsid w:val="00C308F7"/>
    <w:rsid w:val="00C313A2"/>
    <w:rsid w:val="00C316AF"/>
    <w:rsid w:val="00C31746"/>
    <w:rsid w:val="00C31C44"/>
    <w:rsid w:val="00C322B9"/>
    <w:rsid w:val="00C32903"/>
    <w:rsid w:val="00C32979"/>
    <w:rsid w:val="00C34A33"/>
    <w:rsid w:val="00C350D7"/>
    <w:rsid w:val="00C352E4"/>
    <w:rsid w:val="00C353A1"/>
    <w:rsid w:val="00C35C86"/>
    <w:rsid w:val="00C371A2"/>
    <w:rsid w:val="00C37728"/>
    <w:rsid w:val="00C404DC"/>
    <w:rsid w:val="00C40A9F"/>
    <w:rsid w:val="00C416C0"/>
    <w:rsid w:val="00C44544"/>
    <w:rsid w:val="00C44661"/>
    <w:rsid w:val="00C45789"/>
    <w:rsid w:val="00C45F3B"/>
    <w:rsid w:val="00C476BD"/>
    <w:rsid w:val="00C47B78"/>
    <w:rsid w:val="00C47EC2"/>
    <w:rsid w:val="00C5076D"/>
    <w:rsid w:val="00C50E9E"/>
    <w:rsid w:val="00C519AA"/>
    <w:rsid w:val="00C51B23"/>
    <w:rsid w:val="00C529E0"/>
    <w:rsid w:val="00C534A1"/>
    <w:rsid w:val="00C53599"/>
    <w:rsid w:val="00C53C4B"/>
    <w:rsid w:val="00C54126"/>
    <w:rsid w:val="00C54B75"/>
    <w:rsid w:val="00C553DE"/>
    <w:rsid w:val="00C55636"/>
    <w:rsid w:val="00C55DFE"/>
    <w:rsid w:val="00C5686C"/>
    <w:rsid w:val="00C56FAE"/>
    <w:rsid w:val="00C6233B"/>
    <w:rsid w:val="00C6253C"/>
    <w:rsid w:val="00C62EE2"/>
    <w:rsid w:val="00C62FF5"/>
    <w:rsid w:val="00C64227"/>
    <w:rsid w:val="00C6424F"/>
    <w:rsid w:val="00C64284"/>
    <w:rsid w:val="00C649C5"/>
    <w:rsid w:val="00C64C05"/>
    <w:rsid w:val="00C653FB"/>
    <w:rsid w:val="00C65A1A"/>
    <w:rsid w:val="00C65DDC"/>
    <w:rsid w:val="00C662DF"/>
    <w:rsid w:val="00C669B1"/>
    <w:rsid w:val="00C66E62"/>
    <w:rsid w:val="00C67761"/>
    <w:rsid w:val="00C67F85"/>
    <w:rsid w:val="00C703AD"/>
    <w:rsid w:val="00C708D2"/>
    <w:rsid w:val="00C709C9"/>
    <w:rsid w:val="00C70C16"/>
    <w:rsid w:val="00C70ED0"/>
    <w:rsid w:val="00C71493"/>
    <w:rsid w:val="00C72CD2"/>
    <w:rsid w:val="00C73386"/>
    <w:rsid w:val="00C74164"/>
    <w:rsid w:val="00C74B3D"/>
    <w:rsid w:val="00C74C6C"/>
    <w:rsid w:val="00C7568E"/>
    <w:rsid w:val="00C75FC5"/>
    <w:rsid w:val="00C77BD3"/>
    <w:rsid w:val="00C80CA0"/>
    <w:rsid w:val="00C8185B"/>
    <w:rsid w:val="00C81AF0"/>
    <w:rsid w:val="00C823EB"/>
    <w:rsid w:val="00C82667"/>
    <w:rsid w:val="00C82CC7"/>
    <w:rsid w:val="00C82D2B"/>
    <w:rsid w:val="00C836A3"/>
    <w:rsid w:val="00C84948"/>
    <w:rsid w:val="00C84E52"/>
    <w:rsid w:val="00C84EFA"/>
    <w:rsid w:val="00C8548E"/>
    <w:rsid w:val="00C86C6E"/>
    <w:rsid w:val="00C86FC6"/>
    <w:rsid w:val="00C876A9"/>
    <w:rsid w:val="00C901A5"/>
    <w:rsid w:val="00C91507"/>
    <w:rsid w:val="00C91D01"/>
    <w:rsid w:val="00C92D10"/>
    <w:rsid w:val="00C933DD"/>
    <w:rsid w:val="00C935D9"/>
    <w:rsid w:val="00C96FBD"/>
    <w:rsid w:val="00CA0006"/>
    <w:rsid w:val="00CA0104"/>
    <w:rsid w:val="00CA05AB"/>
    <w:rsid w:val="00CA0892"/>
    <w:rsid w:val="00CA0B19"/>
    <w:rsid w:val="00CA0B60"/>
    <w:rsid w:val="00CA1186"/>
    <w:rsid w:val="00CA1463"/>
    <w:rsid w:val="00CA14DD"/>
    <w:rsid w:val="00CA2B36"/>
    <w:rsid w:val="00CA3BD2"/>
    <w:rsid w:val="00CA572F"/>
    <w:rsid w:val="00CA5CB6"/>
    <w:rsid w:val="00CA6544"/>
    <w:rsid w:val="00CA66F9"/>
    <w:rsid w:val="00CA6E7E"/>
    <w:rsid w:val="00CA7331"/>
    <w:rsid w:val="00CB0240"/>
    <w:rsid w:val="00CB04DC"/>
    <w:rsid w:val="00CB14D5"/>
    <w:rsid w:val="00CB1B13"/>
    <w:rsid w:val="00CB1B39"/>
    <w:rsid w:val="00CB1C4E"/>
    <w:rsid w:val="00CB1EF2"/>
    <w:rsid w:val="00CB22FE"/>
    <w:rsid w:val="00CB2330"/>
    <w:rsid w:val="00CB27CF"/>
    <w:rsid w:val="00CB2D1B"/>
    <w:rsid w:val="00CB3559"/>
    <w:rsid w:val="00CB454F"/>
    <w:rsid w:val="00CB463D"/>
    <w:rsid w:val="00CB5488"/>
    <w:rsid w:val="00CB62F1"/>
    <w:rsid w:val="00CB7F01"/>
    <w:rsid w:val="00CC007B"/>
    <w:rsid w:val="00CC050B"/>
    <w:rsid w:val="00CC1226"/>
    <w:rsid w:val="00CC175D"/>
    <w:rsid w:val="00CC198A"/>
    <w:rsid w:val="00CC1DF1"/>
    <w:rsid w:val="00CC219F"/>
    <w:rsid w:val="00CC263C"/>
    <w:rsid w:val="00CC401C"/>
    <w:rsid w:val="00CC461A"/>
    <w:rsid w:val="00CC4C25"/>
    <w:rsid w:val="00CC7131"/>
    <w:rsid w:val="00CC773C"/>
    <w:rsid w:val="00CD0AFB"/>
    <w:rsid w:val="00CD0EBA"/>
    <w:rsid w:val="00CD1575"/>
    <w:rsid w:val="00CD1FD2"/>
    <w:rsid w:val="00CD22C2"/>
    <w:rsid w:val="00CD22FF"/>
    <w:rsid w:val="00CD2914"/>
    <w:rsid w:val="00CD3185"/>
    <w:rsid w:val="00CD362C"/>
    <w:rsid w:val="00CD40E1"/>
    <w:rsid w:val="00CD4551"/>
    <w:rsid w:val="00CD4D0B"/>
    <w:rsid w:val="00CD5983"/>
    <w:rsid w:val="00CD5C5C"/>
    <w:rsid w:val="00CD5FC7"/>
    <w:rsid w:val="00CD6083"/>
    <w:rsid w:val="00CD7D85"/>
    <w:rsid w:val="00CE0153"/>
    <w:rsid w:val="00CE168E"/>
    <w:rsid w:val="00CE1CE8"/>
    <w:rsid w:val="00CE2445"/>
    <w:rsid w:val="00CE2659"/>
    <w:rsid w:val="00CE2DDE"/>
    <w:rsid w:val="00CE31C7"/>
    <w:rsid w:val="00CE3884"/>
    <w:rsid w:val="00CE3CE5"/>
    <w:rsid w:val="00CE3D7D"/>
    <w:rsid w:val="00CE5E35"/>
    <w:rsid w:val="00CE602C"/>
    <w:rsid w:val="00CE739D"/>
    <w:rsid w:val="00CE7A1A"/>
    <w:rsid w:val="00CF078D"/>
    <w:rsid w:val="00CF0F06"/>
    <w:rsid w:val="00CF1013"/>
    <w:rsid w:val="00CF11A6"/>
    <w:rsid w:val="00CF210F"/>
    <w:rsid w:val="00CF364D"/>
    <w:rsid w:val="00CF3FFE"/>
    <w:rsid w:val="00CF43CF"/>
    <w:rsid w:val="00CF5857"/>
    <w:rsid w:val="00CF5ECF"/>
    <w:rsid w:val="00CF6880"/>
    <w:rsid w:val="00CF70B6"/>
    <w:rsid w:val="00CF7A17"/>
    <w:rsid w:val="00CF7A8B"/>
    <w:rsid w:val="00D009EA"/>
    <w:rsid w:val="00D0271C"/>
    <w:rsid w:val="00D02C6C"/>
    <w:rsid w:val="00D031B6"/>
    <w:rsid w:val="00D03F44"/>
    <w:rsid w:val="00D0477C"/>
    <w:rsid w:val="00D04B05"/>
    <w:rsid w:val="00D04F62"/>
    <w:rsid w:val="00D05514"/>
    <w:rsid w:val="00D0551D"/>
    <w:rsid w:val="00D058CA"/>
    <w:rsid w:val="00D10024"/>
    <w:rsid w:val="00D10826"/>
    <w:rsid w:val="00D10E54"/>
    <w:rsid w:val="00D10EF8"/>
    <w:rsid w:val="00D12216"/>
    <w:rsid w:val="00D12276"/>
    <w:rsid w:val="00D1494F"/>
    <w:rsid w:val="00D14D62"/>
    <w:rsid w:val="00D1527A"/>
    <w:rsid w:val="00D153FE"/>
    <w:rsid w:val="00D155FA"/>
    <w:rsid w:val="00D162C8"/>
    <w:rsid w:val="00D168FB"/>
    <w:rsid w:val="00D17321"/>
    <w:rsid w:val="00D17480"/>
    <w:rsid w:val="00D20271"/>
    <w:rsid w:val="00D244FD"/>
    <w:rsid w:val="00D26F48"/>
    <w:rsid w:val="00D2784B"/>
    <w:rsid w:val="00D27D20"/>
    <w:rsid w:val="00D30DB2"/>
    <w:rsid w:val="00D314E1"/>
    <w:rsid w:val="00D3154A"/>
    <w:rsid w:val="00D315DC"/>
    <w:rsid w:val="00D32977"/>
    <w:rsid w:val="00D33306"/>
    <w:rsid w:val="00D33989"/>
    <w:rsid w:val="00D34FB7"/>
    <w:rsid w:val="00D36062"/>
    <w:rsid w:val="00D37075"/>
    <w:rsid w:val="00D373F7"/>
    <w:rsid w:val="00D37702"/>
    <w:rsid w:val="00D37AA6"/>
    <w:rsid w:val="00D40610"/>
    <w:rsid w:val="00D409A3"/>
    <w:rsid w:val="00D41399"/>
    <w:rsid w:val="00D418F2"/>
    <w:rsid w:val="00D41CBA"/>
    <w:rsid w:val="00D42BF8"/>
    <w:rsid w:val="00D43A0C"/>
    <w:rsid w:val="00D43CE0"/>
    <w:rsid w:val="00D44543"/>
    <w:rsid w:val="00D45058"/>
    <w:rsid w:val="00D45866"/>
    <w:rsid w:val="00D46189"/>
    <w:rsid w:val="00D46963"/>
    <w:rsid w:val="00D46970"/>
    <w:rsid w:val="00D47186"/>
    <w:rsid w:val="00D4770E"/>
    <w:rsid w:val="00D47B43"/>
    <w:rsid w:val="00D47B51"/>
    <w:rsid w:val="00D5005A"/>
    <w:rsid w:val="00D51914"/>
    <w:rsid w:val="00D51C17"/>
    <w:rsid w:val="00D53645"/>
    <w:rsid w:val="00D54001"/>
    <w:rsid w:val="00D563C4"/>
    <w:rsid w:val="00D56477"/>
    <w:rsid w:val="00D600F1"/>
    <w:rsid w:val="00D6024F"/>
    <w:rsid w:val="00D60571"/>
    <w:rsid w:val="00D60877"/>
    <w:rsid w:val="00D62654"/>
    <w:rsid w:val="00D62AB1"/>
    <w:rsid w:val="00D62CB4"/>
    <w:rsid w:val="00D62D46"/>
    <w:rsid w:val="00D638D6"/>
    <w:rsid w:val="00D63E9F"/>
    <w:rsid w:val="00D641B1"/>
    <w:rsid w:val="00D656B3"/>
    <w:rsid w:val="00D658C0"/>
    <w:rsid w:val="00D66A2E"/>
    <w:rsid w:val="00D670EC"/>
    <w:rsid w:val="00D67342"/>
    <w:rsid w:val="00D67E28"/>
    <w:rsid w:val="00D70CB4"/>
    <w:rsid w:val="00D70CE8"/>
    <w:rsid w:val="00D70EC9"/>
    <w:rsid w:val="00D717DE"/>
    <w:rsid w:val="00D72456"/>
    <w:rsid w:val="00D730D9"/>
    <w:rsid w:val="00D74104"/>
    <w:rsid w:val="00D74BFD"/>
    <w:rsid w:val="00D75218"/>
    <w:rsid w:val="00D764A3"/>
    <w:rsid w:val="00D7669E"/>
    <w:rsid w:val="00D774F9"/>
    <w:rsid w:val="00D80EC2"/>
    <w:rsid w:val="00D80FC2"/>
    <w:rsid w:val="00D8321F"/>
    <w:rsid w:val="00D85A52"/>
    <w:rsid w:val="00D85C75"/>
    <w:rsid w:val="00D85C77"/>
    <w:rsid w:val="00D85E4E"/>
    <w:rsid w:val="00D8651F"/>
    <w:rsid w:val="00D865DB"/>
    <w:rsid w:val="00D867D9"/>
    <w:rsid w:val="00D86DBA"/>
    <w:rsid w:val="00D875F9"/>
    <w:rsid w:val="00D900AC"/>
    <w:rsid w:val="00D90342"/>
    <w:rsid w:val="00D9222F"/>
    <w:rsid w:val="00D92F60"/>
    <w:rsid w:val="00D93475"/>
    <w:rsid w:val="00D937D0"/>
    <w:rsid w:val="00D93F26"/>
    <w:rsid w:val="00D94589"/>
    <w:rsid w:val="00D95C05"/>
    <w:rsid w:val="00D96281"/>
    <w:rsid w:val="00D9715A"/>
    <w:rsid w:val="00D9719D"/>
    <w:rsid w:val="00DA0E21"/>
    <w:rsid w:val="00DA2727"/>
    <w:rsid w:val="00DA27D3"/>
    <w:rsid w:val="00DA2C64"/>
    <w:rsid w:val="00DA369D"/>
    <w:rsid w:val="00DA395D"/>
    <w:rsid w:val="00DA4715"/>
    <w:rsid w:val="00DA53F6"/>
    <w:rsid w:val="00DA558C"/>
    <w:rsid w:val="00DA6070"/>
    <w:rsid w:val="00DA6236"/>
    <w:rsid w:val="00DA6964"/>
    <w:rsid w:val="00DA6DD8"/>
    <w:rsid w:val="00DB10DF"/>
    <w:rsid w:val="00DB1271"/>
    <w:rsid w:val="00DB1AD6"/>
    <w:rsid w:val="00DB1E84"/>
    <w:rsid w:val="00DB3A98"/>
    <w:rsid w:val="00DB3D21"/>
    <w:rsid w:val="00DB4B76"/>
    <w:rsid w:val="00DB6F4B"/>
    <w:rsid w:val="00DB7226"/>
    <w:rsid w:val="00DC0A3D"/>
    <w:rsid w:val="00DC1F20"/>
    <w:rsid w:val="00DC228A"/>
    <w:rsid w:val="00DC2F32"/>
    <w:rsid w:val="00DC31B6"/>
    <w:rsid w:val="00DC672F"/>
    <w:rsid w:val="00DC6A0B"/>
    <w:rsid w:val="00DD02F4"/>
    <w:rsid w:val="00DD03F0"/>
    <w:rsid w:val="00DD054D"/>
    <w:rsid w:val="00DD05E0"/>
    <w:rsid w:val="00DD08C4"/>
    <w:rsid w:val="00DD1AD1"/>
    <w:rsid w:val="00DD22FC"/>
    <w:rsid w:val="00DD2949"/>
    <w:rsid w:val="00DD2ECA"/>
    <w:rsid w:val="00DD38E7"/>
    <w:rsid w:val="00DD4240"/>
    <w:rsid w:val="00DD552D"/>
    <w:rsid w:val="00DD5750"/>
    <w:rsid w:val="00DD5A6E"/>
    <w:rsid w:val="00DD5E09"/>
    <w:rsid w:val="00DD714C"/>
    <w:rsid w:val="00DE05DC"/>
    <w:rsid w:val="00DE0A25"/>
    <w:rsid w:val="00DE0E1B"/>
    <w:rsid w:val="00DE1351"/>
    <w:rsid w:val="00DE15ED"/>
    <w:rsid w:val="00DE1DE2"/>
    <w:rsid w:val="00DE2A16"/>
    <w:rsid w:val="00DE2A94"/>
    <w:rsid w:val="00DE2F96"/>
    <w:rsid w:val="00DE33CD"/>
    <w:rsid w:val="00DE4585"/>
    <w:rsid w:val="00DE5345"/>
    <w:rsid w:val="00DE53E3"/>
    <w:rsid w:val="00DE59C9"/>
    <w:rsid w:val="00DE662E"/>
    <w:rsid w:val="00DE7923"/>
    <w:rsid w:val="00DE79FA"/>
    <w:rsid w:val="00DF0755"/>
    <w:rsid w:val="00DF1E3C"/>
    <w:rsid w:val="00DF1E7A"/>
    <w:rsid w:val="00DF209F"/>
    <w:rsid w:val="00DF3005"/>
    <w:rsid w:val="00DF3FD2"/>
    <w:rsid w:val="00DF4C8D"/>
    <w:rsid w:val="00DF5F77"/>
    <w:rsid w:val="00DF5F8F"/>
    <w:rsid w:val="00DF5FFA"/>
    <w:rsid w:val="00DF630A"/>
    <w:rsid w:val="00DF638F"/>
    <w:rsid w:val="00DF6E0C"/>
    <w:rsid w:val="00DF7504"/>
    <w:rsid w:val="00DF757B"/>
    <w:rsid w:val="00DF7DD9"/>
    <w:rsid w:val="00DF7F8D"/>
    <w:rsid w:val="00E00352"/>
    <w:rsid w:val="00E00A06"/>
    <w:rsid w:val="00E00A67"/>
    <w:rsid w:val="00E0185C"/>
    <w:rsid w:val="00E0295E"/>
    <w:rsid w:val="00E02C81"/>
    <w:rsid w:val="00E03835"/>
    <w:rsid w:val="00E03992"/>
    <w:rsid w:val="00E054FB"/>
    <w:rsid w:val="00E060F0"/>
    <w:rsid w:val="00E062E7"/>
    <w:rsid w:val="00E06C59"/>
    <w:rsid w:val="00E07C2E"/>
    <w:rsid w:val="00E1026B"/>
    <w:rsid w:val="00E10955"/>
    <w:rsid w:val="00E117B7"/>
    <w:rsid w:val="00E11D17"/>
    <w:rsid w:val="00E141F9"/>
    <w:rsid w:val="00E1435C"/>
    <w:rsid w:val="00E148A8"/>
    <w:rsid w:val="00E1505B"/>
    <w:rsid w:val="00E1597F"/>
    <w:rsid w:val="00E15AE7"/>
    <w:rsid w:val="00E161A0"/>
    <w:rsid w:val="00E1625F"/>
    <w:rsid w:val="00E16656"/>
    <w:rsid w:val="00E17A61"/>
    <w:rsid w:val="00E221E6"/>
    <w:rsid w:val="00E22BC2"/>
    <w:rsid w:val="00E2315D"/>
    <w:rsid w:val="00E23455"/>
    <w:rsid w:val="00E238E0"/>
    <w:rsid w:val="00E239C7"/>
    <w:rsid w:val="00E23A4F"/>
    <w:rsid w:val="00E24C0C"/>
    <w:rsid w:val="00E2611F"/>
    <w:rsid w:val="00E262CE"/>
    <w:rsid w:val="00E26D31"/>
    <w:rsid w:val="00E278F8"/>
    <w:rsid w:val="00E27DB9"/>
    <w:rsid w:val="00E30C18"/>
    <w:rsid w:val="00E30CB6"/>
    <w:rsid w:val="00E318B3"/>
    <w:rsid w:val="00E31A43"/>
    <w:rsid w:val="00E33CD3"/>
    <w:rsid w:val="00E3594A"/>
    <w:rsid w:val="00E35BF9"/>
    <w:rsid w:val="00E35E9C"/>
    <w:rsid w:val="00E361B5"/>
    <w:rsid w:val="00E37186"/>
    <w:rsid w:val="00E37EE0"/>
    <w:rsid w:val="00E403D0"/>
    <w:rsid w:val="00E4042C"/>
    <w:rsid w:val="00E40436"/>
    <w:rsid w:val="00E40696"/>
    <w:rsid w:val="00E40983"/>
    <w:rsid w:val="00E40A9D"/>
    <w:rsid w:val="00E40B61"/>
    <w:rsid w:val="00E41297"/>
    <w:rsid w:val="00E41648"/>
    <w:rsid w:val="00E421FB"/>
    <w:rsid w:val="00E43A0C"/>
    <w:rsid w:val="00E447DC"/>
    <w:rsid w:val="00E45B36"/>
    <w:rsid w:val="00E45C23"/>
    <w:rsid w:val="00E45F1A"/>
    <w:rsid w:val="00E460DD"/>
    <w:rsid w:val="00E47350"/>
    <w:rsid w:val="00E4754D"/>
    <w:rsid w:val="00E52739"/>
    <w:rsid w:val="00E54A57"/>
    <w:rsid w:val="00E5576F"/>
    <w:rsid w:val="00E55CDE"/>
    <w:rsid w:val="00E56127"/>
    <w:rsid w:val="00E568D3"/>
    <w:rsid w:val="00E6042D"/>
    <w:rsid w:val="00E60442"/>
    <w:rsid w:val="00E6087A"/>
    <w:rsid w:val="00E60A8B"/>
    <w:rsid w:val="00E60DBD"/>
    <w:rsid w:val="00E61BA8"/>
    <w:rsid w:val="00E61CDC"/>
    <w:rsid w:val="00E61FBD"/>
    <w:rsid w:val="00E627EB"/>
    <w:rsid w:val="00E62A4B"/>
    <w:rsid w:val="00E631C7"/>
    <w:rsid w:val="00E63433"/>
    <w:rsid w:val="00E649A4"/>
    <w:rsid w:val="00E6584B"/>
    <w:rsid w:val="00E65B48"/>
    <w:rsid w:val="00E67581"/>
    <w:rsid w:val="00E679CA"/>
    <w:rsid w:val="00E70275"/>
    <w:rsid w:val="00E710DD"/>
    <w:rsid w:val="00E71480"/>
    <w:rsid w:val="00E7280D"/>
    <w:rsid w:val="00E739DF"/>
    <w:rsid w:val="00E73D05"/>
    <w:rsid w:val="00E74A99"/>
    <w:rsid w:val="00E74BC1"/>
    <w:rsid w:val="00E74F30"/>
    <w:rsid w:val="00E75C69"/>
    <w:rsid w:val="00E762F2"/>
    <w:rsid w:val="00E76C70"/>
    <w:rsid w:val="00E806C1"/>
    <w:rsid w:val="00E80AD5"/>
    <w:rsid w:val="00E8182A"/>
    <w:rsid w:val="00E81A9F"/>
    <w:rsid w:val="00E81D6E"/>
    <w:rsid w:val="00E82401"/>
    <w:rsid w:val="00E82A37"/>
    <w:rsid w:val="00E83338"/>
    <w:rsid w:val="00E84238"/>
    <w:rsid w:val="00E8478A"/>
    <w:rsid w:val="00E84EB7"/>
    <w:rsid w:val="00E85332"/>
    <w:rsid w:val="00E858C7"/>
    <w:rsid w:val="00E86B7E"/>
    <w:rsid w:val="00E87604"/>
    <w:rsid w:val="00E87C74"/>
    <w:rsid w:val="00E87EB0"/>
    <w:rsid w:val="00E91030"/>
    <w:rsid w:val="00E91A68"/>
    <w:rsid w:val="00E91EEE"/>
    <w:rsid w:val="00E91F46"/>
    <w:rsid w:val="00E93A90"/>
    <w:rsid w:val="00E93B57"/>
    <w:rsid w:val="00E941B4"/>
    <w:rsid w:val="00E94788"/>
    <w:rsid w:val="00E950EE"/>
    <w:rsid w:val="00E95938"/>
    <w:rsid w:val="00E95C85"/>
    <w:rsid w:val="00E95F6E"/>
    <w:rsid w:val="00E9723F"/>
    <w:rsid w:val="00E97384"/>
    <w:rsid w:val="00E97A42"/>
    <w:rsid w:val="00EA3073"/>
    <w:rsid w:val="00EA32BE"/>
    <w:rsid w:val="00EA33AF"/>
    <w:rsid w:val="00EA4206"/>
    <w:rsid w:val="00EA453D"/>
    <w:rsid w:val="00EA4A2A"/>
    <w:rsid w:val="00EA5841"/>
    <w:rsid w:val="00EA669D"/>
    <w:rsid w:val="00EA6D7E"/>
    <w:rsid w:val="00EA6F6F"/>
    <w:rsid w:val="00EA71BF"/>
    <w:rsid w:val="00EA77FD"/>
    <w:rsid w:val="00EA7836"/>
    <w:rsid w:val="00EA7C1D"/>
    <w:rsid w:val="00EB1C0B"/>
    <w:rsid w:val="00EB1EB5"/>
    <w:rsid w:val="00EB28DD"/>
    <w:rsid w:val="00EB29BF"/>
    <w:rsid w:val="00EB3114"/>
    <w:rsid w:val="00EB316C"/>
    <w:rsid w:val="00EB35A9"/>
    <w:rsid w:val="00EB35F1"/>
    <w:rsid w:val="00EB4B96"/>
    <w:rsid w:val="00EB5029"/>
    <w:rsid w:val="00EB7D73"/>
    <w:rsid w:val="00EC13EA"/>
    <w:rsid w:val="00EC1646"/>
    <w:rsid w:val="00EC1BAC"/>
    <w:rsid w:val="00EC3D4F"/>
    <w:rsid w:val="00EC3F72"/>
    <w:rsid w:val="00EC4983"/>
    <w:rsid w:val="00EC4EF3"/>
    <w:rsid w:val="00EC5E02"/>
    <w:rsid w:val="00EC60CE"/>
    <w:rsid w:val="00EC64DC"/>
    <w:rsid w:val="00EC7048"/>
    <w:rsid w:val="00EC704F"/>
    <w:rsid w:val="00EC755E"/>
    <w:rsid w:val="00ED1C63"/>
    <w:rsid w:val="00ED1E41"/>
    <w:rsid w:val="00ED3D37"/>
    <w:rsid w:val="00ED67E1"/>
    <w:rsid w:val="00ED7208"/>
    <w:rsid w:val="00EE06BF"/>
    <w:rsid w:val="00EE0AA9"/>
    <w:rsid w:val="00EE16E5"/>
    <w:rsid w:val="00EE269B"/>
    <w:rsid w:val="00EE27DE"/>
    <w:rsid w:val="00EE3AAE"/>
    <w:rsid w:val="00EE5B4E"/>
    <w:rsid w:val="00EE5E23"/>
    <w:rsid w:val="00EE5FC6"/>
    <w:rsid w:val="00EE64F1"/>
    <w:rsid w:val="00EE6F41"/>
    <w:rsid w:val="00EE721C"/>
    <w:rsid w:val="00EE73D4"/>
    <w:rsid w:val="00EF05D1"/>
    <w:rsid w:val="00EF152C"/>
    <w:rsid w:val="00EF1DF4"/>
    <w:rsid w:val="00EF202D"/>
    <w:rsid w:val="00EF2E3C"/>
    <w:rsid w:val="00EF35A7"/>
    <w:rsid w:val="00EF4365"/>
    <w:rsid w:val="00EF4D1F"/>
    <w:rsid w:val="00EF5B83"/>
    <w:rsid w:val="00EF62CA"/>
    <w:rsid w:val="00EF652D"/>
    <w:rsid w:val="00EF680E"/>
    <w:rsid w:val="00EF6906"/>
    <w:rsid w:val="00EF6E3F"/>
    <w:rsid w:val="00EF7E85"/>
    <w:rsid w:val="00F01F0B"/>
    <w:rsid w:val="00F02523"/>
    <w:rsid w:val="00F0347A"/>
    <w:rsid w:val="00F0427F"/>
    <w:rsid w:val="00F04868"/>
    <w:rsid w:val="00F04E16"/>
    <w:rsid w:val="00F0579B"/>
    <w:rsid w:val="00F062C3"/>
    <w:rsid w:val="00F06A95"/>
    <w:rsid w:val="00F07554"/>
    <w:rsid w:val="00F0772F"/>
    <w:rsid w:val="00F110A4"/>
    <w:rsid w:val="00F121A3"/>
    <w:rsid w:val="00F12B09"/>
    <w:rsid w:val="00F13068"/>
    <w:rsid w:val="00F13E67"/>
    <w:rsid w:val="00F14432"/>
    <w:rsid w:val="00F149EB"/>
    <w:rsid w:val="00F155EF"/>
    <w:rsid w:val="00F1599F"/>
    <w:rsid w:val="00F16270"/>
    <w:rsid w:val="00F16319"/>
    <w:rsid w:val="00F17903"/>
    <w:rsid w:val="00F203DF"/>
    <w:rsid w:val="00F2069C"/>
    <w:rsid w:val="00F20C7F"/>
    <w:rsid w:val="00F21B44"/>
    <w:rsid w:val="00F23560"/>
    <w:rsid w:val="00F23837"/>
    <w:rsid w:val="00F23885"/>
    <w:rsid w:val="00F23D99"/>
    <w:rsid w:val="00F24926"/>
    <w:rsid w:val="00F24CC2"/>
    <w:rsid w:val="00F250B7"/>
    <w:rsid w:val="00F25706"/>
    <w:rsid w:val="00F25AA3"/>
    <w:rsid w:val="00F261BD"/>
    <w:rsid w:val="00F2761D"/>
    <w:rsid w:val="00F27998"/>
    <w:rsid w:val="00F30315"/>
    <w:rsid w:val="00F308F7"/>
    <w:rsid w:val="00F30EAC"/>
    <w:rsid w:val="00F3112B"/>
    <w:rsid w:val="00F315DA"/>
    <w:rsid w:val="00F31864"/>
    <w:rsid w:val="00F335B1"/>
    <w:rsid w:val="00F3367F"/>
    <w:rsid w:val="00F340AA"/>
    <w:rsid w:val="00F3491D"/>
    <w:rsid w:val="00F350CC"/>
    <w:rsid w:val="00F356BE"/>
    <w:rsid w:val="00F36426"/>
    <w:rsid w:val="00F36B3E"/>
    <w:rsid w:val="00F37F56"/>
    <w:rsid w:val="00F404FB"/>
    <w:rsid w:val="00F409F1"/>
    <w:rsid w:val="00F41B42"/>
    <w:rsid w:val="00F41FC0"/>
    <w:rsid w:val="00F423F6"/>
    <w:rsid w:val="00F42427"/>
    <w:rsid w:val="00F431AB"/>
    <w:rsid w:val="00F43752"/>
    <w:rsid w:val="00F43A2B"/>
    <w:rsid w:val="00F43A82"/>
    <w:rsid w:val="00F44AFC"/>
    <w:rsid w:val="00F4656C"/>
    <w:rsid w:val="00F4717C"/>
    <w:rsid w:val="00F47298"/>
    <w:rsid w:val="00F47962"/>
    <w:rsid w:val="00F47A17"/>
    <w:rsid w:val="00F47F3B"/>
    <w:rsid w:val="00F50E99"/>
    <w:rsid w:val="00F51501"/>
    <w:rsid w:val="00F519B6"/>
    <w:rsid w:val="00F527B8"/>
    <w:rsid w:val="00F529BB"/>
    <w:rsid w:val="00F529E8"/>
    <w:rsid w:val="00F53A5A"/>
    <w:rsid w:val="00F53F1E"/>
    <w:rsid w:val="00F54D47"/>
    <w:rsid w:val="00F55A9E"/>
    <w:rsid w:val="00F56533"/>
    <w:rsid w:val="00F612A9"/>
    <w:rsid w:val="00F61A26"/>
    <w:rsid w:val="00F61A78"/>
    <w:rsid w:val="00F6220B"/>
    <w:rsid w:val="00F65D84"/>
    <w:rsid w:val="00F65F55"/>
    <w:rsid w:val="00F67CC4"/>
    <w:rsid w:val="00F70B7A"/>
    <w:rsid w:val="00F70EB6"/>
    <w:rsid w:val="00F71041"/>
    <w:rsid w:val="00F71F68"/>
    <w:rsid w:val="00F72991"/>
    <w:rsid w:val="00F738BB"/>
    <w:rsid w:val="00F7401E"/>
    <w:rsid w:val="00F7616C"/>
    <w:rsid w:val="00F76679"/>
    <w:rsid w:val="00F76C2A"/>
    <w:rsid w:val="00F80322"/>
    <w:rsid w:val="00F8133A"/>
    <w:rsid w:val="00F82206"/>
    <w:rsid w:val="00F83372"/>
    <w:rsid w:val="00F83BED"/>
    <w:rsid w:val="00F83D7C"/>
    <w:rsid w:val="00F83E31"/>
    <w:rsid w:val="00F852E3"/>
    <w:rsid w:val="00F85473"/>
    <w:rsid w:val="00F858A8"/>
    <w:rsid w:val="00F869B9"/>
    <w:rsid w:val="00F86D75"/>
    <w:rsid w:val="00F86F11"/>
    <w:rsid w:val="00F871F6"/>
    <w:rsid w:val="00F876F6"/>
    <w:rsid w:val="00F901BB"/>
    <w:rsid w:val="00F90DAB"/>
    <w:rsid w:val="00F922F3"/>
    <w:rsid w:val="00F93218"/>
    <w:rsid w:val="00F94602"/>
    <w:rsid w:val="00F951A1"/>
    <w:rsid w:val="00F9536C"/>
    <w:rsid w:val="00F95E38"/>
    <w:rsid w:val="00F97830"/>
    <w:rsid w:val="00F97A70"/>
    <w:rsid w:val="00FA0626"/>
    <w:rsid w:val="00FA0B52"/>
    <w:rsid w:val="00FA0D13"/>
    <w:rsid w:val="00FA2BBF"/>
    <w:rsid w:val="00FA3E41"/>
    <w:rsid w:val="00FA4126"/>
    <w:rsid w:val="00FA47E0"/>
    <w:rsid w:val="00FA5337"/>
    <w:rsid w:val="00FA5373"/>
    <w:rsid w:val="00FA5C0E"/>
    <w:rsid w:val="00FA5C84"/>
    <w:rsid w:val="00FA5D9B"/>
    <w:rsid w:val="00FA5E20"/>
    <w:rsid w:val="00FA78BE"/>
    <w:rsid w:val="00FA7F29"/>
    <w:rsid w:val="00FA7F92"/>
    <w:rsid w:val="00FB013F"/>
    <w:rsid w:val="00FB1864"/>
    <w:rsid w:val="00FB1AA2"/>
    <w:rsid w:val="00FB1B8C"/>
    <w:rsid w:val="00FB2B02"/>
    <w:rsid w:val="00FB319E"/>
    <w:rsid w:val="00FB3AD6"/>
    <w:rsid w:val="00FB4205"/>
    <w:rsid w:val="00FB4BB8"/>
    <w:rsid w:val="00FB673B"/>
    <w:rsid w:val="00FC11AB"/>
    <w:rsid w:val="00FC1BD8"/>
    <w:rsid w:val="00FC363F"/>
    <w:rsid w:val="00FC3FEF"/>
    <w:rsid w:val="00FC43F2"/>
    <w:rsid w:val="00FC4D12"/>
    <w:rsid w:val="00FC5E43"/>
    <w:rsid w:val="00FC651A"/>
    <w:rsid w:val="00FC79F6"/>
    <w:rsid w:val="00FD01E5"/>
    <w:rsid w:val="00FD0DEA"/>
    <w:rsid w:val="00FD16C1"/>
    <w:rsid w:val="00FD23AF"/>
    <w:rsid w:val="00FD3303"/>
    <w:rsid w:val="00FD4069"/>
    <w:rsid w:val="00FD45A9"/>
    <w:rsid w:val="00FD4892"/>
    <w:rsid w:val="00FD4F74"/>
    <w:rsid w:val="00FD5330"/>
    <w:rsid w:val="00FD5BAC"/>
    <w:rsid w:val="00FD5C07"/>
    <w:rsid w:val="00FD62F9"/>
    <w:rsid w:val="00FD6AB7"/>
    <w:rsid w:val="00FD73ED"/>
    <w:rsid w:val="00FE0986"/>
    <w:rsid w:val="00FE109A"/>
    <w:rsid w:val="00FE1A63"/>
    <w:rsid w:val="00FE1DED"/>
    <w:rsid w:val="00FE1EB7"/>
    <w:rsid w:val="00FE249B"/>
    <w:rsid w:val="00FE29B0"/>
    <w:rsid w:val="00FE3111"/>
    <w:rsid w:val="00FE371D"/>
    <w:rsid w:val="00FE3A55"/>
    <w:rsid w:val="00FE3D67"/>
    <w:rsid w:val="00FE3EED"/>
    <w:rsid w:val="00FE3F8D"/>
    <w:rsid w:val="00FE4CA3"/>
    <w:rsid w:val="00FE4DE2"/>
    <w:rsid w:val="00FE55B2"/>
    <w:rsid w:val="00FE57BF"/>
    <w:rsid w:val="00FE5C26"/>
    <w:rsid w:val="00FE67BD"/>
    <w:rsid w:val="00FE769C"/>
    <w:rsid w:val="00FE769D"/>
    <w:rsid w:val="00FE7ECD"/>
    <w:rsid w:val="00FF03C1"/>
    <w:rsid w:val="00FF07FE"/>
    <w:rsid w:val="00FF0BFC"/>
    <w:rsid w:val="00FF1997"/>
    <w:rsid w:val="00FF19FC"/>
    <w:rsid w:val="00FF2643"/>
    <w:rsid w:val="00FF3357"/>
    <w:rsid w:val="00FF3846"/>
    <w:rsid w:val="00FF39FB"/>
    <w:rsid w:val="00FF4164"/>
    <w:rsid w:val="00FF4436"/>
    <w:rsid w:val="00FF45A5"/>
    <w:rsid w:val="00FF67F3"/>
    <w:rsid w:val="00FF69A0"/>
    <w:rsid w:val="00FF6A05"/>
    <w:rsid w:val="00FF6B86"/>
    <w:rsid w:val="00FF7530"/>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ED1A7B9-3369-4617-851F-D2A202AEF3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EC" w:eastAsia="es-EC"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01C8C"/>
    <w:rPr>
      <w:rFonts w:ascii="Times New Roman" w:eastAsia="Times New Roman" w:hAnsi="Times New Roman"/>
      <w:sz w:val="24"/>
      <w:szCs w:val="24"/>
      <w:lang w:val="es-ES" w:eastAsia="es-ES"/>
    </w:rPr>
  </w:style>
  <w:style w:type="paragraph" w:styleId="Ttulo1">
    <w:name w:val="heading 1"/>
    <w:basedOn w:val="Normal"/>
    <w:next w:val="Normal"/>
    <w:link w:val="Ttulo1Car"/>
    <w:qFormat/>
    <w:rsid w:val="00501C8C"/>
    <w:pPr>
      <w:keepNext/>
      <w:spacing w:line="360" w:lineRule="auto"/>
      <w:jc w:val="center"/>
      <w:outlineLvl w:val="0"/>
    </w:pPr>
    <w:rPr>
      <w:rFonts w:ascii="Arial" w:hAnsi="Arial"/>
      <w:b/>
      <w:bCs/>
    </w:rPr>
  </w:style>
  <w:style w:type="paragraph" w:styleId="Ttulo2">
    <w:name w:val="heading 2"/>
    <w:basedOn w:val="Normal"/>
    <w:next w:val="Normal"/>
    <w:link w:val="Ttulo2Car"/>
    <w:uiPriority w:val="9"/>
    <w:unhideWhenUsed/>
    <w:qFormat/>
    <w:rsid w:val="001A28C3"/>
    <w:pPr>
      <w:keepNext/>
      <w:keepLines/>
      <w:spacing w:before="200"/>
      <w:outlineLvl w:val="1"/>
    </w:pPr>
    <w:rPr>
      <w:rFonts w:ascii="Cambria" w:hAnsi="Cambria"/>
      <w:b/>
      <w:bCs/>
      <w:color w:val="4F81BD"/>
      <w:sz w:val="26"/>
      <w:szCs w:val="26"/>
    </w:rPr>
  </w:style>
  <w:style w:type="paragraph" w:styleId="Ttulo3">
    <w:name w:val="heading 3"/>
    <w:basedOn w:val="Normal"/>
    <w:next w:val="Normal"/>
    <w:link w:val="Ttulo3Car"/>
    <w:uiPriority w:val="9"/>
    <w:unhideWhenUsed/>
    <w:qFormat/>
    <w:rsid w:val="00B50CC9"/>
    <w:pPr>
      <w:keepNext/>
      <w:keepLines/>
      <w:spacing w:before="200"/>
      <w:outlineLvl w:val="2"/>
    </w:pPr>
    <w:rPr>
      <w:rFonts w:ascii="Cambria" w:hAnsi="Cambria"/>
      <w:b/>
      <w:bCs/>
      <w:color w:val="4F81BD"/>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501C8C"/>
    <w:rPr>
      <w:rFonts w:ascii="Arial" w:eastAsia="Times New Roman" w:hAnsi="Arial" w:cs="Arial"/>
      <w:b/>
      <w:bCs/>
      <w:sz w:val="24"/>
      <w:szCs w:val="24"/>
      <w:lang w:val="es-ES" w:eastAsia="es-ES"/>
    </w:rPr>
  </w:style>
  <w:style w:type="paragraph" w:styleId="Sangradetextonormal">
    <w:name w:val="Body Text Indent"/>
    <w:basedOn w:val="Normal"/>
    <w:link w:val="SangradetextonormalCar"/>
    <w:unhideWhenUsed/>
    <w:rsid w:val="00501C8C"/>
    <w:pPr>
      <w:spacing w:after="120"/>
      <w:ind w:left="283"/>
    </w:pPr>
  </w:style>
  <w:style w:type="character" w:customStyle="1" w:styleId="SangradetextonormalCar">
    <w:name w:val="Sangría de texto normal Car"/>
    <w:link w:val="Sangradetextonormal"/>
    <w:rsid w:val="00501C8C"/>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501C8C"/>
  </w:style>
  <w:style w:type="paragraph" w:styleId="NormalWeb">
    <w:name w:val="Normal (Web)"/>
    <w:basedOn w:val="Normal"/>
    <w:uiPriority w:val="99"/>
    <w:unhideWhenUsed/>
    <w:rsid w:val="001A28C3"/>
    <w:pPr>
      <w:spacing w:before="100" w:beforeAutospacing="1" w:after="100" w:afterAutospacing="1"/>
    </w:pPr>
    <w:rPr>
      <w:lang w:val="es-ES_tradnl" w:eastAsia="es-ES_tradnl"/>
    </w:rPr>
  </w:style>
  <w:style w:type="character" w:styleId="Hipervnculo">
    <w:name w:val="Hyperlink"/>
    <w:uiPriority w:val="99"/>
    <w:unhideWhenUsed/>
    <w:rsid w:val="001A28C3"/>
    <w:rPr>
      <w:color w:val="0000FF"/>
      <w:u w:val="single"/>
    </w:rPr>
  </w:style>
  <w:style w:type="paragraph" w:styleId="Prrafodelista">
    <w:name w:val="List Paragraph"/>
    <w:basedOn w:val="Normal"/>
    <w:uiPriority w:val="34"/>
    <w:qFormat/>
    <w:rsid w:val="001A28C3"/>
    <w:pPr>
      <w:spacing w:after="200" w:line="276" w:lineRule="auto"/>
      <w:ind w:left="720"/>
      <w:contextualSpacing/>
    </w:pPr>
    <w:rPr>
      <w:rFonts w:ascii="Calibri" w:eastAsia="Calibri" w:hAnsi="Calibri"/>
      <w:sz w:val="22"/>
      <w:szCs w:val="22"/>
      <w:lang w:val="es-ES_tradnl" w:eastAsia="en-US"/>
    </w:rPr>
  </w:style>
  <w:style w:type="character" w:customStyle="1" w:styleId="a">
    <w:name w:val="a"/>
    <w:basedOn w:val="Fuentedeprrafopredeter"/>
    <w:rsid w:val="001A28C3"/>
  </w:style>
  <w:style w:type="character" w:customStyle="1" w:styleId="l6">
    <w:name w:val="l6"/>
    <w:basedOn w:val="Fuentedeprrafopredeter"/>
    <w:rsid w:val="001A28C3"/>
  </w:style>
  <w:style w:type="table" w:styleId="Tablaconcuadrcula">
    <w:name w:val="Table Grid"/>
    <w:basedOn w:val="Tablanormal"/>
    <w:uiPriority w:val="59"/>
    <w:rsid w:val="001A28C3"/>
    <w:rPr>
      <w:lang w:val="es-ES_tradn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tulo2Car">
    <w:name w:val="Título 2 Car"/>
    <w:link w:val="Ttulo2"/>
    <w:uiPriority w:val="9"/>
    <w:rsid w:val="001A28C3"/>
    <w:rPr>
      <w:rFonts w:ascii="Cambria" w:eastAsia="Times New Roman" w:hAnsi="Cambria" w:cs="Times New Roman"/>
      <w:b/>
      <w:bCs/>
      <w:color w:val="4F81BD"/>
      <w:sz w:val="26"/>
      <w:szCs w:val="26"/>
      <w:lang w:val="es-ES" w:eastAsia="es-ES"/>
    </w:rPr>
  </w:style>
  <w:style w:type="character" w:customStyle="1" w:styleId="hps">
    <w:name w:val="hps"/>
    <w:basedOn w:val="Fuentedeprrafopredeter"/>
    <w:rsid w:val="001A28C3"/>
  </w:style>
  <w:style w:type="paragraph" w:styleId="Textodeglobo">
    <w:name w:val="Balloon Text"/>
    <w:basedOn w:val="Normal"/>
    <w:link w:val="TextodegloboCar"/>
    <w:uiPriority w:val="99"/>
    <w:semiHidden/>
    <w:unhideWhenUsed/>
    <w:rsid w:val="002A468F"/>
    <w:rPr>
      <w:rFonts w:ascii="Tahoma" w:hAnsi="Tahoma"/>
      <w:sz w:val="16"/>
      <w:szCs w:val="16"/>
    </w:rPr>
  </w:style>
  <w:style w:type="character" w:customStyle="1" w:styleId="TextodegloboCar">
    <w:name w:val="Texto de globo Car"/>
    <w:link w:val="Textodeglobo"/>
    <w:uiPriority w:val="99"/>
    <w:semiHidden/>
    <w:rsid w:val="002A468F"/>
    <w:rPr>
      <w:rFonts w:ascii="Tahoma" w:eastAsia="Times New Roman" w:hAnsi="Tahoma" w:cs="Tahoma"/>
      <w:sz w:val="16"/>
      <w:szCs w:val="16"/>
      <w:lang w:val="es-ES" w:eastAsia="es-ES"/>
    </w:rPr>
  </w:style>
  <w:style w:type="character" w:styleId="Textodelmarcadordeposicin">
    <w:name w:val="Placeholder Text"/>
    <w:uiPriority w:val="99"/>
    <w:semiHidden/>
    <w:rsid w:val="00485840"/>
    <w:rPr>
      <w:color w:val="808080"/>
    </w:rPr>
  </w:style>
  <w:style w:type="paragraph" w:styleId="Descripcin">
    <w:name w:val="caption"/>
    <w:basedOn w:val="Normal"/>
    <w:next w:val="Normal"/>
    <w:link w:val="DescripcinCar"/>
    <w:uiPriority w:val="35"/>
    <w:unhideWhenUsed/>
    <w:qFormat/>
    <w:rsid w:val="008A34DE"/>
    <w:pPr>
      <w:spacing w:after="200"/>
    </w:pPr>
    <w:rPr>
      <w:b/>
      <w:bCs/>
      <w:color w:val="4F81BD"/>
      <w:sz w:val="18"/>
      <w:szCs w:val="18"/>
      <w:lang w:val="x-none" w:eastAsia="x-none"/>
    </w:rPr>
  </w:style>
  <w:style w:type="paragraph" w:styleId="Tabladeilustraciones">
    <w:name w:val="table of figures"/>
    <w:aliases w:val="FIGURA"/>
    <w:next w:val="Normal"/>
    <w:autoRedefine/>
    <w:uiPriority w:val="99"/>
    <w:unhideWhenUsed/>
    <w:qFormat/>
    <w:rsid w:val="004F1192"/>
    <w:pPr>
      <w:tabs>
        <w:tab w:val="right" w:leader="dot" w:pos="8198"/>
      </w:tabs>
      <w:spacing w:line="480" w:lineRule="auto"/>
      <w:jc w:val="both"/>
    </w:pPr>
    <w:rPr>
      <w:rFonts w:ascii="Arial" w:eastAsia="Times New Roman" w:hAnsi="Arial" w:cs="Arial"/>
      <w:noProof/>
      <w:sz w:val="24"/>
      <w:szCs w:val="24"/>
      <w:lang w:val="es-ES" w:eastAsia="es-ES"/>
    </w:rPr>
  </w:style>
  <w:style w:type="paragraph" w:styleId="ndice1">
    <w:name w:val="index 1"/>
    <w:basedOn w:val="Normal"/>
    <w:next w:val="Normal"/>
    <w:autoRedefine/>
    <w:uiPriority w:val="99"/>
    <w:unhideWhenUsed/>
    <w:rsid w:val="00475836"/>
    <w:pPr>
      <w:ind w:left="240" w:hanging="240"/>
    </w:pPr>
    <w:rPr>
      <w:rFonts w:ascii="Calibri" w:hAnsi="Calibri" w:cs="Calibri"/>
      <w:sz w:val="20"/>
      <w:szCs w:val="20"/>
    </w:rPr>
  </w:style>
  <w:style w:type="paragraph" w:styleId="ndice2">
    <w:name w:val="index 2"/>
    <w:basedOn w:val="Normal"/>
    <w:next w:val="Normal"/>
    <w:autoRedefine/>
    <w:uiPriority w:val="99"/>
    <w:unhideWhenUsed/>
    <w:rsid w:val="00475836"/>
    <w:pPr>
      <w:ind w:left="480" w:hanging="240"/>
    </w:pPr>
    <w:rPr>
      <w:rFonts w:ascii="Calibri" w:hAnsi="Calibri" w:cs="Calibri"/>
      <w:sz w:val="20"/>
      <w:szCs w:val="20"/>
    </w:rPr>
  </w:style>
  <w:style w:type="paragraph" w:styleId="ndice3">
    <w:name w:val="index 3"/>
    <w:basedOn w:val="Normal"/>
    <w:next w:val="Normal"/>
    <w:autoRedefine/>
    <w:uiPriority w:val="99"/>
    <w:unhideWhenUsed/>
    <w:rsid w:val="00475836"/>
    <w:pPr>
      <w:ind w:left="720" w:hanging="240"/>
    </w:pPr>
    <w:rPr>
      <w:rFonts w:ascii="Calibri" w:hAnsi="Calibri" w:cs="Calibri"/>
      <w:sz w:val="20"/>
      <w:szCs w:val="20"/>
    </w:rPr>
  </w:style>
  <w:style w:type="paragraph" w:styleId="ndice4">
    <w:name w:val="index 4"/>
    <w:basedOn w:val="Normal"/>
    <w:next w:val="Normal"/>
    <w:autoRedefine/>
    <w:uiPriority w:val="99"/>
    <w:unhideWhenUsed/>
    <w:rsid w:val="00475836"/>
    <w:pPr>
      <w:ind w:left="960" w:hanging="240"/>
    </w:pPr>
    <w:rPr>
      <w:rFonts w:ascii="Calibri" w:hAnsi="Calibri" w:cs="Calibri"/>
      <w:sz w:val="20"/>
      <w:szCs w:val="20"/>
    </w:rPr>
  </w:style>
  <w:style w:type="paragraph" w:styleId="ndice5">
    <w:name w:val="index 5"/>
    <w:basedOn w:val="Normal"/>
    <w:next w:val="Normal"/>
    <w:autoRedefine/>
    <w:uiPriority w:val="99"/>
    <w:unhideWhenUsed/>
    <w:rsid w:val="00475836"/>
    <w:pPr>
      <w:ind w:left="1200" w:hanging="240"/>
    </w:pPr>
    <w:rPr>
      <w:rFonts w:ascii="Calibri" w:hAnsi="Calibri" w:cs="Calibri"/>
      <w:sz w:val="20"/>
      <w:szCs w:val="20"/>
    </w:rPr>
  </w:style>
  <w:style w:type="paragraph" w:styleId="ndice6">
    <w:name w:val="index 6"/>
    <w:basedOn w:val="Normal"/>
    <w:next w:val="Normal"/>
    <w:autoRedefine/>
    <w:uiPriority w:val="99"/>
    <w:unhideWhenUsed/>
    <w:rsid w:val="00475836"/>
    <w:pPr>
      <w:ind w:left="1440" w:hanging="240"/>
    </w:pPr>
    <w:rPr>
      <w:rFonts w:ascii="Calibri" w:hAnsi="Calibri" w:cs="Calibri"/>
      <w:sz w:val="20"/>
      <w:szCs w:val="20"/>
    </w:rPr>
  </w:style>
  <w:style w:type="paragraph" w:styleId="ndice7">
    <w:name w:val="index 7"/>
    <w:basedOn w:val="Normal"/>
    <w:next w:val="Normal"/>
    <w:autoRedefine/>
    <w:uiPriority w:val="99"/>
    <w:unhideWhenUsed/>
    <w:rsid w:val="00475836"/>
    <w:pPr>
      <w:ind w:left="1680" w:hanging="240"/>
    </w:pPr>
    <w:rPr>
      <w:rFonts w:ascii="Calibri" w:hAnsi="Calibri" w:cs="Calibri"/>
      <w:sz w:val="20"/>
      <w:szCs w:val="20"/>
    </w:rPr>
  </w:style>
  <w:style w:type="paragraph" w:styleId="ndice8">
    <w:name w:val="index 8"/>
    <w:basedOn w:val="Normal"/>
    <w:next w:val="Normal"/>
    <w:autoRedefine/>
    <w:uiPriority w:val="99"/>
    <w:unhideWhenUsed/>
    <w:rsid w:val="00475836"/>
    <w:pPr>
      <w:ind w:left="1920" w:hanging="240"/>
    </w:pPr>
    <w:rPr>
      <w:rFonts w:ascii="Calibri" w:hAnsi="Calibri" w:cs="Calibri"/>
      <w:sz w:val="20"/>
      <w:szCs w:val="20"/>
    </w:rPr>
  </w:style>
  <w:style w:type="paragraph" w:styleId="ndice9">
    <w:name w:val="index 9"/>
    <w:basedOn w:val="Normal"/>
    <w:next w:val="Normal"/>
    <w:autoRedefine/>
    <w:uiPriority w:val="99"/>
    <w:unhideWhenUsed/>
    <w:rsid w:val="00475836"/>
    <w:pPr>
      <w:ind w:left="2160" w:hanging="240"/>
    </w:pPr>
    <w:rPr>
      <w:rFonts w:ascii="Calibri" w:hAnsi="Calibri" w:cs="Calibri"/>
      <w:sz w:val="20"/>
      <w:szCs w:val="20"/>
    </w:rPr>
  </w:style>
  <w:style w:type="paragraph" w:styleId="Ttulodendice">
    <w:name w:val="index heading"/>
    <w:basedOn w:val="Normal"/>
    <w:next w:val="ndice1"/>
    <w:uiPriority w:val="99"/>
    <w:unhideWhenUsed/>
    <w:rsid w:val="00475836"/>
    <w:pPr>
      <w:spacing w:before="120" w:after="120"/>
    </w:pPr>
    <w:rPr>
      <w:rFonts w:ascii="Calibri" w:hAnsi="Calibri" w:cs="Calibri"/>
      <w:b/>
      <w:bCs/>
      <w:i/>
      <w:iCs/>
      <w:sz w:val="20"/>
      <w:szCs w:val="20"/>
    </w:rPr>
  </w:style>
  <w:style w:type="paragraph" w:styleId="Encabezado">
    <w:name w:val="header"/>
    <w:basedOn w:val="Normal"/>
    <w:link w:val="EncabezadoCar"/>
    <w:uiPriority w:val="99"/>
    <w:unhideWhenUsed/>
    <w:rsid w:val="004F798F"/>
    <w:pPr>
      <w:tabs>
        <w:tab w:val="center" w:pos="4680"/>
        <w:tab w:val="right" w:pos="9360"/>
      </w:tabs>
    </w:pPr>
  </w:style>
  <w:style w:type="character" w:customStyle="1" w:styleId="EncabezadoCar">
    <w:name w:val="Encabezado Car"/>
    <w:link w:val="Encabezado"/>
    <w:uiPriority w:val="99"/>
    <w:rsid w:val="004F798F"/>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4F798F"/>
    <w:pPr>
      <w:tabs>
        <w:tab w:val="center" w:pos="4680"/>
        <w:tab w:val="right" w:pos="9360"/>
      </w:tabs>
    </w:pPr>
  </w:style>
  <w:style w:type="character" w:customStyle="1" w:styleId="PiedepginaCar">
    <w:name w:val="Pie de página Car"/>
    <w:link w:val="Piedepgina"/>
    <w:uiPriority w:val="99"/>
    <w:rsid w:val="004F798F"/>
    <w:rPr>
      <w:rFonts w:ascii="Times New Roman" w:eastAsia="Times New Roman" w:hAnsi="Times New Roman" w:cs="Times New Roman"/>
      <w:sz w:val="24"/>
      <w:szCs w:val="24"/>
      <w:lang w:val="es-ES" w:eastAsia="es-ES"/>
    </w:rPr>
  </w:style>
  <w:style w:type="paragraph" w:styleId="TDC1">
    <w:name w:val="toc 1"/>
    <w:basedOn w:val="Normal"/>
    <w:next w:val="Normal"/>
    <w:autoRedefine/>
    <w:uiPriority w:val="39"/>
    <w:unhideWhenUsed/>
    <w:rsid w:val="0076791F"/>
    <w:pPr>
      <w:tabs>
        <w:tab w:val="right" w:leader="dot" w:pos="8198"/>
      </w:tabs>
      <w:spacing w:before="240" w:line="480" w:lineRule="auto"/>
    </w:pPr>
    <w:rPr>
      <w:rFonts w:ascii="Arial" w:hAnsi="Arial" w:cs="Arial"/>
      <w:noProof/>
    </w:rPr>
  </w:style>
  <w:style w:type="character" w:customStyle="1" w:styleId="Ttulo3Car">
    <w:name w:val="Título 3 Car"/>
    <w:link w:val="Ttulo3"/>
    <w:uiPriority w:val="9"/>
    <w:rsid w:val="00B50CC9"/>
    <w:rPr>
      <w:rFonts w:ascii="Cambria" w:eastAsia="Times New Roman" w:hAnsi="Cambria" w:cs="Times New Roman"/>
      <w:b/>
      <w:bCs/>
      <w:color w:val="4F81BD"/>
      <w:sz w:val="24"/>
      <w:szCs w:val="24"/>
      <w:lang w:val="es-ES" w:eastAsia="es-ES"/>
    </w:rPr>
  </w:style>
  <w:style w:type="paragraph" w:styleId="TDC2">
    <w:name w:val="toc 2"/>
    <w:basedOn w:val="Normal"/>
    <w:next w:val="Normal"/>
    <w:autoRedefine/>
    <w:uiPriority w:val="39"/>
    <w:unhideWhenUsed/>
    <w:rsid w:val="00EB1EB5"/>
    <w:pPr>
      <w:tabs>
        <w:tab w:val="right" w:leader="dot" w:pos="8198"/>
      </w:tabs>
      <w:spacing w:before="240" w:after="100" w:line="480" w:lineRule="auto"/>
      <w:ind w:left="240"/>
    </w:pPr>
    <w:rPr>
      <w:rFonts w:ascii="Arial" w:hAnsi="Arial" w:cs="Arial"/>
      <w:bCs/>
      <w:noProof/>
    </w:rPr>
  </w:style>
  <w:style w:type="paragraph" w:styleId="TDC3">
    <w:name w:val="toc 3"/>
    <w:basedOn w:val="Normal"/>
    <w:next w:val="Normal"/>
    <w:autoRedefine/>
    <w:uiPriority w:val="39"/>
    <w:unhideWhenUsed/>
    <w:rsid w:val="0017016E"/>
    <w:pPr>
      <w:tabs>
        <w:tab w:val="right" w:leader="dot" w:pos="8198"/>
      </w:tabs>
      <w:spacing w:line="480" w:lineRule="auto"/>
      <w:ind w:left="720"/>
      <w:jc w:val="both"/>
    </w:pPr>
    <w:rPr>
      <w:rFonts w:ascii="Arial" w:hAnsi="Arial" w:cs="Arial"/>
      <w:noProof/>
    </w:rPr>
  </w:style>
  <w:style w:type="paragraph" w:styleId="Sinespaciado">
    <w:name w:val="No Spacing"/>
    <w:uiPriority w:val="1"/>
    <w:qFormat/>
    <w:rsid w:val="0002157A"/>
    <w:rPr>
      <w:rFonts w:ascii="Times New Roman" w:eastAsia="Times New Roman" w:hAnsi="Times New Roman"/>
      <w:sz w:val="24"/>
      <w:szCs w:val="24"/>
      <w:lang w:val="es-ES" w:eastAsia="es-ES"/>
    </w:rPr>
  </w:style>
  <w:style w:type="character" w:customStyle="1" w:styleId="verdana101">
    <w:name w:val="verdana101"/>
    <w:rsid w:val="0011447C"/>
    <w:rPr>
      <w:rFonts w:ascii="Verdana" w:hAnsi="Verdana" w:hint="default"/>
      <w:strike w:val="0"/>
      <w:dstrike w:val="0"/>
      <w:color w:val="000000"/>
      <w:sz w:val="17"/>
      <w:szCs w:val="17"/>
      <w:u w:val="none"/>
      <w:effect w:val="none"/>
    </w:rPr>
  </w:style>
  <w:style w:type="paragraph" w:styleId="Lista2">
    <w:name w:val="List 2"/>
    <w:basedOn w:val="Normal"/>
    <w:uiPriority w:val="99"/>
    <w:unhideWhenUsed/>
    <w:rsid w:val="00073BE2"/>
    <w:pPr>
      <w:ind w:left="720" w:hanging="360"/>
      <w:contextualSpacing/>
    </w:pPr>
  </w:style>
  <w:style w:type="paragraph" w:styleId="Saludo">
    <w:name w:val="Salutation"/>
    <w:basedOn w:val="Normal"/>
    <w:next w:val="Normal"/>
    <w:link w:val="SaludoCar"/>
    <w:uiPriority w:val="99"/>
    <w:unhideWhenUsed/>
    <w:rsid w:val="00073BE2"/>
  </w:style>
  <w:style w:type="character" w:customStyle="1" w:styleId="SaludoCar">
    <w:name w:val="Saludo Car"/>
    <w:link w:val="Saludo"/>
    <w:uiPriority w:val="99"/>
    <w:rsid w:val="00073BE2"/>
    <w:rPr>
      <w:rFonts w:ascii="Times New Roman" w:eastAsia="Times New Roman" w:hAnsi="Times New Roman" w:cs="Times New Roman"/>
      <w:sz w:val="24"/>
      <w:szCs w:val="24"/>
      <w:lang w:val="es-ES" w:eastAsia="es-ES"/>
    </w:rPr>
  </w:style>
  <w:style w:type="paragraph" w:styleId="Listaconvietas4">
    <w:name w:val="List Bullet 4"/>
    <w:basedOn w:val="Normal"/>
    <w:uiPriority w:val="99"/>
    <w:unhideWhenUsed/>
    <w:rsid w:val="00073BE2"/>
    <w:pPr>
      <w:numPr>
        <w:numId w:val="1"/>
      </w:numPr>
      <w:contextualSpacing/>
    </w:pPr>
  </w:style>
  <w:style w:type="paragraph" w:styleId="Continuarlista3">
    <w:name w:val="List Continue 3"/>
    <w:basedOn w:val="Normal"/>
    <w:uiPriority w:val="99"/>
    <w:unhideWhenUsed/>
    <w:rsid w:val="00073BE2"/>
    <w:pPr>
      <w:spacing w:after="120"/>
      <w:ind w:left="1080"/>
      <w:contextualSpacing/>
    </w:pPr>
  </w:style>
  <w:style w:type="paragraph" w:styleId="Textoindependiente">
    <w:name w:val="Body Text"/>
    <w:basedOn w:val="Normal"/>
    <w:link w:val="TextoindependienteCar"/>
    <w:uiPriority w:val="99"/>
    <w:unhideWhenUsed/>
    <w:rsid w:val="00073BE2"/>
    <w:pPr>
      <w:spacing w:after="120"/>
    </w:pPr>
  </w:style>
  <w:style w:type="character" w:customStyle="1" w:styleId="TextoindependienteCar">
    <w:name w:val="Texto independiente Car"/>
    <w:link w:val="Textoindependiente"/>
    <w:uiPriority w:val="99"/>
    <w:rsid w:val="00073BE2"/>
    <w:rPr>
      <w:rFonts w:ascii="Times New Roman" w:eastAsia="Times New Roman" w:hAnsi="Times New Roman" w:cs="Times New Roman"/>
      <w:sz w:val="24"/>
      <w:szCs w:val="24"/>
      <w:lang w:val="es-ES" w:eastAsia="es-ES"/>
    </w:rPr>
  </w:style>
  <w:style w:type="paragraph" w:styleId="Textoindependienteprimerasangra">
    <w:name w:val="Body Text First Indent"/>
    <w:basedOn w:val="Textoindependiente"/>
    <w:link w:val="TextoindependienteprimerasangraCar"/>
    <w:uiPriority w:val="99"/>
    <w:unhideWhenUsed/>
    <w:rsid w:val="00073BE2"/>
    <w:pPr>
      <w:spacing w:after="0"/>
      <w:ind w:firstLine="360"/>
    </w:pPr>
  </w:style>
  <w:style w:type="character" w:customStyle="1" w:styleId="TextoindependienteprimerasangraCar">
    <w:name w:val="Texto independiente primera sangría Car"/>
    <w:link w:val="Textoindependienteprimerasangra"/>
    <w:uiPriority w:val="99"/>
    <w:rsid w:val="00073BE2"/>
    <w:rPr>
      <w:rFonts w:ascii="Times New Roman" w:eastAsia="Times New Roman" w:hAnsi="Times New Roman" w:cs="Times New Roman"/>
      <w:sz w:val="24"/>
      <w:szCs w:val="24"/>
      <w:lang w:val="es-ES" w:eastAsia="es-ES"/>
    </w:rPr>
  </w:style>
  <w:style w:type="paragraph" w:styleId="Textoindependienteprimerasangra2">
    <w:name w:val="Body Text First Indent 2"/>
    <w:basedOn w:val="Sangradetextonormal"/>
    <w:link w:val="Textoindependienteprimerasangra2Car"/>
    <w:uiPriority w:val="99"/>
    <w:unhideWhenUsed/>
    <w:rsid w:val="00073BE2"/>
    <w:pPr>
      <w:spacing w:after="0"/>
      <w:ind w:left="360" w:firstLine="360"/>
    </w:pPr>
  </w:style>
  <w:style w:type="character" w:customStyle="1" w:styleId="Textoindependienteprimerasangra2Car">
    <w:name w:val="Texto independiente primera sangría 2 Car"/>
    <w:link w:val="Textoindependienteprimerasangra2"/>
    <w:uiPriority w:val="99"/>
    <w:rsid w:val="00073BE2"/>
    <w:rPr>
      <w:rFonts w:ascii="Times New Roman" w:eastAsia="Times New Roman" w:hAnsi="Times New Roman" w:cs="Times New Roman"/>
      <w:sz w:val="24"/>
      <w:szCs w:val="24"/>
      <w:lang w:val="es-ES" w:eastAsia="es-ES"/>
    </w:rPr>
  </w:style>
  <w:style w:type="paragraph" w:styleId="Encabezadodenota">
    <w:name w:val="Note Heading"/>
    <w:basedOn w:val="Normal"/>
    <w:next w:val="Normal"/>
    <w:link w:val="EncabezadodenotaCar"/>
    <w:uiPriority w:val="99"/>
    <w:unhideWhenUsed/>
    <w:rsid w:val="00073BE2"/>
  </w:style>
  <w:style w:type="character" w:customStyle="1" w:styleId="EncabezadodenotaCar">
    <w:name w:val="Encabezado de nota Car"/>
    <w:link w:val="Encabezadodenota"/>
    <w:uiPriority w:val="99"/>
    <w:rsid w:val="00073BE2"/>
    <w:rPr>
      <w:rFonts w:ascii="Times New Roman" w:eastAsia="Times New Roman" w:hAnsi="Times New Roman" w:cs="Times New Roman"/>
      <w:sz w:val="24"/>
      <w:szCs w:val="24"/>
      <w:lang w:val="es-ES" w:eastAsia="es-ES"/>
    </w:rPr>
  </w:style>
  <w:style w:type="character" w:styleId="Hipervnculovisitado">
    <w:name w:val="FollowedHyperlink"/>
    <w:uiPriority w:val="99"/>
    <w:semiHidden/>
    <w:unhideWhenUsed/>
    <w:rsid w:val="00DD08C4"/>
    <w:rPr>
      <w:color w:val="800080"/>
      <w:u w:val="single"/>
    </w:rPr>
  </w:style>
  <w:style w:type="table" w:styleId="Listavistosa-nfasis4">
    <w:name w:val="Colorful List Accent 4"/>
    <w:basedOn w:val="Tablanormal"/>
    <w:uiPriority w:val="72"/>
    <w:rsid w:val="00915591"/>
    <w:rPr>
      <w:rFonts w:eastAsia="Times New Roman"/>
      <w:color w:val="000000"/>
      <w:sz w:val="22"/>
      <w:szCs w:val="22"/>
      <w:lang w:val="es-MX"/>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character" w:styleId="nfasis">
    <w:name w:val="Emphasis"/>
    <w:uiPriority w:val="20"/>
    <w:qFormat/>
    <w:rsid w:val="003A25C3"/>
    <w:rPr>
      <w:i/>
      <w:iCs/>
    </w:rPr>
  </w:style>
  <w:style w:type="paragraph" w:styleId="z-Principiodelformulario">
    <w:name w:val="HTML Top of Form"/>
    <w:basedOn w:val="Normal"/>
    <w:next w:val="Normal"/>
    <w:link w:val="z-PrincipiodelformularioCar"/>
    <w:hidden/>
    <w:uiPriority w:val="99"/>
    <w:rsid w:val="00336E2F"/>
    <w:pPr>
      <w:pBdr>
        <w:bottom w:val="single" w:sz="6" w:space="1" w:color="auto"/>
      </w:pBdr>
      <w:spacing w:after="200" w:line="276" w:lineRule="auto"/>
      <w:jc w:val="center"/>
    </w:pPr>
    <w:rPr>
      <w:rFonts w:ascii="Arial" w:eastAsia="Calibri" w:hAnsi="Arial"/>
      <w:vanish/>
      <w:sz w:val="16"/>
      <w:szCs w:val="16"/>
      <w:lang w:val="x-none" w:eastAsia="en-US"/>
    </w:rPr>
  </w:style>
  <w:style w:type="character" w:customStyle="1" w:styleId="z-PrincipiodelformularioCar">
    <w:name w:val="z-Principio del formulario Car"/>
    <w:link w:val="z-Principiodelformulario"/>
    <w:uiPriority w:val="99"/>
    <w:rsid w:val="00336E2F"/>
    <w:rPr>
      <w:rFonts w:ascii="Arial" w:eastAsia="Calibri" w:hAnsi="Arial" w:cs="Arial"/>
      <w:vanish/>
      <w:sz w:val="16"/>
      <w:szCs w:val="16"/>
      <w:lang w:eastAsia="en-US"/>
    </w:rPr>
  </w:style>
  <w:style w:type="character" w:styleId="Referenciasutil">
    <w:name w:val="Subtle Reference"/>
    <w:uiPriority w:val="31"/>
    <w:qFormat/>
    <w:rsid w:val="00962AA8"/>
    <w:rPr>
      <w:smallCaps/>
      <w:color w:val="C0504D"/>
      <w:u w:val="single"/>
    </w:rPr>
  </w:style>
  <w:style w:type="character" w:styleId="Textoennegrita">
    <w:name w:val="Strong"/>
    <w:uiPriority w:val="22"/>
    <w:qFormat/>
    <w:rsid w:val="00962AA8"/>
    <w:rPr>
      <w:b/>
      <w:bCs/>
    </w:rPr>
  </w:style>
  <w:style w:type="paragraph" w:customStyle="1" w:styleId="Diseo">
    <w:name w:val="Diseño"/>
    <w:basedOn w:val="Normal"/>
    <w:link w:val="DiseoCar"/>
    <w:rsid w:val="001E3606"/>
    <w:pPr>
      <w:spacing w:line="480" w:lineRule="auto"/>
      <w:ind w:left="1416" w:firstLine="24"/>
      <w:jc w:val="both"/>
    </w:pPr>
    <w:rPr>
      <w:rFonts w:ascii="Arial" w:hAnsi="Arial"/>
      <w:lang w:val="x-none" w:eastAsia="x-none"/>
    </w:rPr>
  </w:style>
  <w:style w:type="paragraph" w:customStyle="1" w:styleId="Default">
    <w:name w:val="Default"/>
    <w:rsid w:val="00B16FF4"/>
    <w:pPr>
      <w:autoSpaceDE w:val="0"/>
      <w:autoSpaceDN w:val="0"/>
      <w:adjustRightInd w:val="0"/>
    </w:pPr>
    <w:rPr>
      <w:rFonts w:ascii="Arial" w:hAnsi="Arial" w:cs="Arial"/>
      <w:color w:val="000000"/>
      <w:sz w:val="24"/>
      <w:szCs w:val="24"/>
      <w:lang w:val="es-ES" w:eastAsia="en-US"/>
    </w:rPr>
  </w:style>
  <w:style w:type="character" w:customStyle="1" w:styleId="DiseoCar">
    <w:name w:val="Diseño Car"/>
    <w:link w:val="Diseo"/>
    <w:rsid w:val="001E3606"/>
    <w:rPr>
      <w:rFonts w:ascii="Arial" w:eastAsia="Times New Roman" w:hAnsi="Arial" w:cs="Arial"/>
      <w:sz w:val="24"/>
      <w:szCs w:val="24"/>
    </w:rPr>
  </w:style>
  <w:style w:type="paragraph" w:customStyle="1" w:styleId="Tabla">
    <w:name w:val="Tabla"/>
    <w:basedOn w:val="Descripcin"/>
    <w:link w:val="TablaCar"/>
    <w:qFormat/>
    <w:rsid w:val="00EA5841"/>
    <w:pPr>
      <w:ind w:left="720" w:firstLine="720"/>
      <w:jc w:val="center"/>
    </w:pPr>
    <w:rPr>
      <w:rFonts w:ascii="Arial" w:hAnsi="Arial"/>
      <w:color w:val="auto"/>
      <w:sz w:val="24"/>
      <w:szCs w:val="24"/>
    </w:rPr>
  </w:style>
  <w:style w:type="paragraph" w:customStyle="1" w:styleId="Plano">
    <w:name w:val="Plano"/>
    <w:basedOn w:val="Normal"/>
    <w:link w:val="PlanoCar"/>
    <w:qFormat/>
    <w:rsid w:val="00264384"/>
    <w:pPr>
      <w:spacing w:line="276" w:lineRule="auto"/>
      <w:jc w:val="center"/>
    </w:pPr>
    <w:rPr>
      <w:rFonts w:ascii="Arial" w:hAnsi="Arial"/>
      <w:b/>
      <w:sz w:val="32"/>
      <w:lang w:val="es-EC" w:eastAsia="x-none"/>
    </w:rPr>
  </w:style>
  <w:style w:type="character" w:customStyle="1" w:styleId="DescripcinCar">
    <w:name w:val="Descripción Car"/>
    <w:link w:val="Descripcin"/>
    <w:uiPriority w:val="35"/>
    <w:rsid w:val="00B24285"/>
    <w:rPr>
      <w:rFonts w:ascii="Times New Roman" w:eastAsia="Times New Roman" w:hAnsi="Times New Roman"/>
      <w:b/>
      <w:bCs/>
      <w:color w:val="4F81BD"/>
      <w:sz w:val="18"/>
      <w:szCs w:val="18"/>
    </w:rPr>
  </w:style>
  <w:style w:type="character" w:customStyle="1" w:styleId="TablaCar">
    <w:name w:val="Tabla Car"/>
    <w:link w:val="Tabla"/>
    <w:rsid w:val="00EA5841"/>
    <w:rPr>
      <w:rFonts w:ascii="Arial" w:eastAsia="Times New Roman" w:hAnsi="Arial"/>
      <w:b/>
      <w:bCs/>
      <w:sz w:val="24"/>
      <w:szCs w:val="24"/>
      <w:lang w:val="x-none" w:eastAsia="x-none"/>
    </w:rPr>
  </w:style>
  <w:style w:type="paragraph" w:customStyle="1" w:styleId="Figura">
    <w:name w:val="Figura"/>
    <w:basedOn w:val="Descripcin"/>
    <w:link w:val="FiguraCar"/>
    <w:qFormat/>
    <w:rsid w:val="00EA5841"/>
    <w:pPr>
      <w:jc w:val="center"/>
    </w:pPr>
    <w:rPr>
      <w:rFonts w:ascii="Arial" w:hAnsi="Arial"/>
      <w:color w:val="auto"/>
      <w:sz w:val="22"/>
      <w:szCs w:val="22"/>
    </w:rPr>
  </w:style>
  <w:style w:type="character" w:customStyle="1" w:styleId="PlanoCar">
    <w:name w:val="Plano Car"/>
    <w:link w:val="Plano"/>
    <w:rsid w:val="00264384"/>
    <w:rPr>
      <w:rFonts w:ascii="Arial" w:eastAsia="Times New Roman" w:hAnsi="Arial" w:cs="Arial"/>
      <w:b/>
      <w:sz w:val="32"/>
      <w:szCs w:val="24"/>
      <w:lang w:val="es-EC"/>
    </w:rPr>
  </w:style>
  <w:style w:type="character" w:customStyle="1" w:styleId="l7">
    <w:name w:val="l7"/>
    <w:rsid w:val="00EB316C"/>
  </w:style>
  <w:style w:type="character" w:customStyle="1" w:styleId="FiguraCar">
    <w:name w:val="Figura Car"/>
    <w:link w:val="Figura"/>
    <w:rsid w:val="00EA5841"/>
    <w:rPr>
      <w:rFonts w:ascii="Arial" w:eastAsia="Times New Roman" w:hAnsi="Arial"/>
      <w:b/>
      <w:bCs/>
      <w:sz w:val="22"/>
      <w:szCs w:val="22"/>
      <w:lang w:val="x-none" w:eastAsia="x-none"/>
    </w:rPr>
  </w:style>
  <w:style w:type="character" w:customStyle="1" w:styleId="l12">
    <w:name w:val="l12"/>
    <w:rsid w:val="00EB316C"/>
  </w:style>
  <w:style w:type="paragraph" w:styleId="Textocomentario">
    <w:name w:val="annotation text"/>
    <w:basedOn w:val="Normal"/>
    <w:link w:val="TextocomentarioCar"/>
    <w:semiHidden/>
    <w:rsid w:val="005C54F3"/>
    <w:pPr>
      <w:jc w:val="both"/>
    </w:pPr>
    <w:rPr>
      <w:rFonts w:ascii="Book Antiqua" w:hAnsi="Book Antiqua"/>
      <w:sz w:val="20"/>
      <w:szCs w:val="20"/>
      <w:lang w:val="x-none" w:eastAsia="en-US"/>
    </w:rPr>
  </w:style>
  <w:style w:type="character" w:customStyle="1" w:styleId="TextocomentarioCar">
    <w:name w:val="Texto comentario Car"/>
    <w:link w:val="Textocomentario"/>
    <w:semiHidden/>
    <w:rsid w:val="005C54F3"/>
    <w:rPr>
      <w:rFonts w:ascii="Book Antiqua" w:eastAsia="Times New Roman" w:hAnsi="Book Antiqua"/>
      <w:lang w:eastAsia="en-US"/>
    </w:rPr>
  </w:style>
  <w:style w:type="table" w:styleId="Listaclara-nfasis4">
    <w:name w:val="Light List Accent 4"/>
    <w:basedOn w:val="Tablanormal"/>
    <w:uiPriority w:val="61"/>
    <w:rsid w:val="00C92D10"/>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customStyle="1" w:styleId="intellitxt">
    <w:name w:val="intellitxt"/>
    <w:basedOn w:val="Normal"/>
    <w:rsid w:val="001D7484"/>
    <w:pPr>
      <w:spacing w:before="100" w:beforeAutospacing="1" w:after="100" w:afterAutospacing="1"/>
    </w:pPr>
  </w:style>
  <w:style w:type="character" w:customStyle="1" w:styleId="text">
    <w:name w:val="text"/>
    <w:rsid w:val="001D7484"/>
  </w:style>
  <w:style w:type="character" w:customStyle="1" w:styleId="titulorojo">
    <w:name w:val="titulorojo"/>
    <w:rsid w:val="001D7484"/>
  </w:style>
  <w:style w:type="character" w:customStyle="1" w:styleId="l8">
    <w:name w:val="l8"/>
    <w:rsid w:val="001D7484"/>
  </w:style>
  <w:style w:type="character" w:customStyle="1" w:styleId="l11">
    <w:name w:val="l11"/>
    <w:rsid w:val="008E2BA1"/>
  </w:style>
  <w:style w:type="character" w:customStyle="1" w:styleId="l">
    <w:name w:val="l"/>
    <w:rsid w:val="008E2BA1"/>
  </w:style>
  <w:style w:type="character" w:customStyle="1" w:styleId="fourgenhighlight">
    <w:name w:val="fourgen_highlight"/>
    <w:rsid w:val="002F2E32"/>
  </w:style>
  <w:style w:type="character" w:customStyle="1" w:styleId="l10">
    <w:name w:val="l10"/>
    <w:rsid w:val="002F2E32"/>
  </w:style>
  <w:style w:type="paragraph" w:customStyle="1" w:styleId="ecxmsonormal">
    <w:name w:val="ecxmsonormal"/>
    <w:basedOn w:val="Normal"/>
    <w:rsid w:val="00C86C6E"/>
    <w:pPr>
      <w:spacing w:before="100" w:beforeAutospacing="1" w:after="100" w:afterAutospacing="1"/>
    </w:pPr>
    <w:rPr>
      <w:lang w:val="es-EC" w:eastAsia="es-EC"/>
    </w:rPr>
  </w:style>
  <w:style w:type="character" w:customStyle="1" w:styleId="ilad">
    <w:name w:val="il_ad"/>
    <w:rsid w:val="00AB0D91"/>
  </w:style>
  <w:style w:type="character" w:customStyle="1" w:styleId="apple-style-span">
    <w:name w:val="apple-style-span"/>
    <w:rsid w:val="00CB454F"/>
  </w:style>
  <w:style w:type="character" w:customStyle="1" w:styleId="txttrebuchet11justificada">
    <w:name w:val="txt_trebuchet11_justificada"/>
    <w:rsid w:val="00B52570"/>
  </w:style>
  <w:style w:type="paragraph" w:customStyle="1" w:styleId="ecxmsonospacing">
    <w:name w:val="ecxmsonospacing"/>
    <w:basedOn w:val="Normal"/>
    <w:rsid w:val="00F36426"/>
    <w:pPr>
      <w:spacing w:before="100" w:beforeAutospacing="1" w:after="100" w:afterAutospacing="1"/>
    </w:pPr>
    <w:rPr>
      <w:lang w:val="es-EC" w:eastAsia="es-EC"/>
    </w:rPr>
  </w:style>
  <w:style w:type="character" w:customStyle="1" w:styleId="l9">
    <w:name w:val="l9"/>
    <w:rsid w:val="00CB2330"/>
  </w:style>
  <w:style w:type="paragraph" w:customStyle="1" w:styleId="CHECKLIST">
    <w:name w:val="CHECKLIST"/>
    <w:link w:val="CHECKLISTCar"/>
    <w:qFormat/>
    <w:rsid w:val="005F3728"/>
    <w:pPr>
      <w:spacing w:line="480" w:lineRule="auto"/>
      <w:jc w:val="center"/>
    </w:pPr>
    <w:rPr>
      <w:rFonts w:ascii="Arial" w:eastAsia="Times New Roman" w:hAnsi="Arial"/>
      <w:b/>
      <w:sz w:val="24"/>
      <w:szCs w:val="24"/>
      <w:lang w:val="es-ES" w:eastAsia="es-ES"/>
    </w:rPr>
  </w:style>
  <w:style w:type="character" w:customStyle="1" w:styleId="CHECKLISTCar">
    <w:name w:val="CHECKLIST Car"/>
    <w:link w:val="CHECKLIST"/>
    <w:rsid w:val="005F3728"/>
    <w:rPr>
      <w:rFonts w:ascii="Arial" w:eastAsia="Times New Roman" w:hAnsi="Arial"/>
      <w:b/>
      <w:sz w:val="24"/>
      <w:szCs w:val="24"/>
      <w:lang w:val="es-ES" w:eastAsia="es-E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890888">
      <w:bodyDiv w:val="1"/>
      <w:marLeft w:val="0"/>
      <w:marRight w:val="0"/>
      <w:marTop w:val="0"/>
      <w:marBottom w:val="0"/>
      <w:divBdr>
        <w:top w:val="none" w:sz="0" w:space="0" w:color="auto"/>
        <w:left w:val="none" w:sz="0" w:space="0" w:color="auto"/>
        <w:bottom w:val="none" w:sz="0" w:space="0" w:color="auto"/>
        <w:right w:val="none" w:sz="0" w:space="0" w:color="auto"/>
      </w:divBdr>
    </w:div>
    <w:div w:id="89594647">
      <w:bodyDiv w:val="1"/>
      <w:marLeft w:val="0"/>
      <w:marRight w:val="0"/>
      <w:marTop w:val="0"/>
      <w:marBottom w:val="0"/>
      <w:divBdr>
        <w:top w:val="none" w:sz="0" w:space="0" w:color="auto"/>
        <w:left w:val="none" w:sz="0" w:space="0" w:color="auto"/>
        <w:bottom w:val="none" w:sz="0" w:space="0" w:color="auto"/>
        <w:right w:val="none" w:sz="0" w:space="0" w:color="auto"/>
      </w:divBdr>
    </w:div>
    <w:div w:id="115762720">
      <w:bodyDiv w:val="1"/>
      <w:marLeft w:val="0"/>
      <w:marRight w:val="0"/>
      <w:marTop w:val="0"/>
      <w:marBottom w:val="0"/>
      <w:divBdr>
        <w:top w:val="none" w:sz="0" w:space="0" w:color="auto"/>
        <w:left w:val="none" w:sz="0" w:space="0" w:color="auto"/>
        <w:bottom w:val="none" w:sz="0" w:space="0" w:color="auto"/>
        <w:right w:val="none" w:sz="0" w:space="0" w:color="auto"/>
      </w:divBdr>
      <w:divsChild>
        <w:div w:id="542331390">
          <w:marLeft w:val="0"/>
          <w:marRight w:val="0"/>
          <w:marTop w:val="0"/>
          <w:marBottom w:val="0"/>
          <w:divBdr>
            <w:top w:val="none" w:sz="0" w:space="0" w:color="auto"/>
            <w:left w:val="none" w:sz="0" w:space="0" w:color="auto"/>
            <w:bottom w:val="none" w:sz="0" w:space="0" w:color="auto"/>
            <w:right w:val="none" w:sz="0" w:space="0" w:color="auto"/>
          </w:divBdr>
        </w:div>
        <w:div w:id="789905900">
          <w:marLeft w:val="0"/>
          <w:marRight w:val="0"/>
          <w:marTop w:val="0"/>
          <w:marBottom w:val="0"/>
          <w:divBdr>
            <w:top w:val="none" w:sz="0" w:space="0" w:color="auto"/>
            <w:left w:val="none" w:sz="0" w:space="0" w:color="auto"/>
            <w:bottom w:val="none" w:sz="0" w:space="0" w:color="auto"/>
            <w:right w:val="none" w:sz="0" w:space="0" w:color="auto"/>
          </w:divBdr>
        </w:div>
        <w:div w:id="962154248">
          <w:marLeft w:val="0"/>
          <w:marRight w:val="0"/>
          <w:marTop w:val="0"/>
          <w:marBottom w:val="0"/>
          <w:divBdr>
            <w:top w:val="none" w:sz="0" w:space="0" w:color="auto"/>
            <w:left w:val="none" w:sz="0" w:space="0" w:color="auto"/>
            <w:bottom w:val="none" w:sz="0" w:space="0" w:color="auto"/>
            <w:right w:val="none" w:sz="0" w:space="0" w:color="auto"/>
          </w:divBdr>
        </w:div>
        <w:div w:id="1239441742">
          <w:marLeft w:val="0"/>
          <w:marRight w:val="0"/>
          <w:marTop w:val="0"/>
          <w:marBottom w:val="0"/>
          <w:divBdr>
            <w:top w:val="none" w:sz="0" w:space="0" w:color="auto"/>
            <w:left w:val="none" w:sz="0" w:space="0" w:color="auto"/>
            <w:bottom w:val="none" w:sz="0" w:space="0" w:color="auto"/>
            <w:right w:val="none" w:sz="0" w:space="0" w:color="auto"/>
          </w:divBdr>
        </w:div>
      </w:divsChild>
    </w:div>
    <w:div w:id="140969320">
      <w:bodyDiv w:val="1"/>
      <w:marLeft w:val="0"/>
      <w:marRight w:val="0"/>
      <w:marTop w:val="0"/>
      <w:marBottom w:val="0"/>
      <w:divBdr>
        <w:top w:val="none" w:sz="0" w:space="0" w:color="auto"/>
        <w:left w:val="none" w:sz="0" w:space="0" w:color="auto"/>
        <w:bottom w:val="none" w:sz="0" w:space="0" w:color="auto"/>
        <w:right w:val="none" w:sz="0" w:space="0" w:color="auto"/>
      </w:divBdr>
    </w:div>
    <w:div w:id="169609752">
      <w:bodyDiv w:val="1"/>
      <w:marLeft w:val="0"/>
      <w:marRight w:val="0"/>
      <w:marTop w:val="0"/>
      <w:marBottom w:val="0"/>
      <w:divBdr>
        <w:top w:val="none" w:sz="0" w:space="0" w:color="auto"/>
        <w:left w:val="none" w:sz="0" w:space="0" w:color="auto"/>
        <w:bottom w:val="none" w:sz="0" w:space="0" w:color="auto"/>
        <w:right w:val="none" w:sz="0" w:space="0" w:color="auto"/>
      </w:divBdr>
    </w:div>
    <w:div w:id="200829147">
      <w:bodyDiv w:val="1"/>
      <w:marLeft w:val="0"/>
      <w:marRight w:val="0"/>
      <w:marTop w:val="0"/>
      <w:marBottom w:val="0"/>
      <w:divBdr>
        <w:top w:val="none" w:sz="0" w:space="0" w:color="auto"/>
        <w:left w:val="none" w:sz="0" w:space="0" w:color="auto"/>
        <w:bottom w:val="none" w:sz="0" w:space="0" w:color="auto"/>
        <w:right w:val="none" w:sz="0" w:space="0" w:color="auto"/>
      </w:divBdr>
    </w:div>
    <w:div w:id="217058745">
      <w:bodyDiv w:val="1"/>
      <w:marLeft w:val="0"/>
      <w:marRight w:val="0"/>
      <w:marTop w:val="0"/>
      <w:marBottom w:val="0"/>
      <w:divBdr>
        <w:top w:val="none" w:sz="0" w:space="0" w:color="auto"/>
        <w:left w:val="none" w:sz="0" w:space="0" w:color="auto"/>
        <w:bottom w:val="none" w:sz="0" w:space="0" w:color="auto"/>
        <w:right w:val="none" w:sz="0" w:space="0" w:color="auto"/>
      </w:divBdr>
    </w:div>
    <w:div w:id="219218228">
      <w:bodyDiv w:val="1"/>
      <w:marLeft w:val="0"/>
      <w:marRight w:val="0"/>
      <w:marTop w:val="0"/>
      <w:marBottom w:val="0"/>
      <w:divBdr>
        <w:top w:val="none" w:sz="0" w:space="0" w:color="auto"/>
        <w:left w:val="none" w:sz="0" w:space="0" w:color="auto"/>
        <w:bottom w:val="none" w:sz="0" w:space="0" w:color="auto"/>
        <w:right w:val="none" w:sz="0" w:space="0" w:color="auto"/>
      </w:divBdr>
    </w:div>
    <w:div w:id="277494202">
      <w:bodyDiv w:val="1"/>
      <w:marLeft w:val="0"/>
      <w:marRight w:val="0"/>
      <w:marTop w:val="0"/>
      <w:marBottom w:val="0"/>
      <w:divBdr>
        <w:top w:val="none" w:sz="0" w:space="0" w:color="auto"/>
        <w:left w:val="none" w:sz="0" w:space="0" w:color="auto"/>
        <w:bottom w:val="none" w:sz="0" w:space="0" w:color="auto"/>
        <w:right w:val="none" w:sz="0" w:space="0" w:color="auto"/>
      </w:divBdr>
    </w:div>
    <w:div w:id="294264940">
      <w:bodyDiv w:val="1"/>
      <w:marLeft w:val="0"/>
      <w:marRight w:val="0"/>
      <w:marTop w:val="0"/>
      <w:marBottom w:val="0"/>
      <w:divBdr>
        <w:top w:val="none" w:sz="0" w:space="0" w:color="auto"/>
        <w:left w:val="none" w:sz="0" w:space="0" w:color="auto"/>
        <w:bottom w:val="none" w:sz="0" w:space="0" w:color="auto"/>
        <w:right w:val="none" w:sz="0" w:space="0" w:color="auto"/>
      </w:divBdr>
    </w:div>
    <w:div w:id="360983840">
      <w:bodyDiv w:val="1"/>
      <w:marLeft w:val="0"/>
      <w:marRight w:val="0"/>
      <w:marTop w:val="0"/>
      <w:marBottom w:val="0"/>
      <w:divBdr>
        <w:top w:val="none" w:sz="0" w:space="0" w:color="auto"/>
        <w:left w:val="none" w:sz="0" w:space="0" w:color="auto"/>
        <w:bottom w:val="none" w:sz="0" w:space="0" w:color="auto"/>
        <w:right w:val="none" w:sz="0" w:space="0" w:color="auto"/>
      </w:divBdr>
    </w:div>
    <w:div w:id="382408573">
      <w:bodyDiv w:val="1"/>
      <w:marLeft w:val="0"/>
      <w:marRight w:val="0"/>
      <w:marTop w:val="0"/>
      <w:marBottom w:val="0"/>
      <w:divBdr>
        <w:top w:val="none" w:sz="0" w:space="0" w:color="auto"/>
        <w:left w:val="none" w:sz="0" w:space="0" w:color="auto"/>
        <w:bottom w:val="none" w:sz="0" w:space="0" w:color="auto"/>
        <w:right w:val="none" w:sz="0" w:space="0" w:color="auto"/>
      </w:divBdr>
    </w:div>
    <w:div w:id="391999677">
      <w:bodyDiv w:val="1"/>
      <w:marLeft w:val="0"/>
      <w:marRight w:val="0"/>
      <w:marTop w:val="0"/>
      <w:marBottom w:val="0"/>
      <w:divBdr>
        <w:top w:val="none" w:sz="0" w:space="0" w:color="auto"/>
        <w:left w:val="none" w:sz="0" w:space="0" w:color="auto"/>
        <w:bottom w:val="none" w:sz="0" w:space="0" w:color="auto"/>
        <w:right w:val="none" w:sz="0" w:space="0" w:color="auto"/>
      </w:divBdr>
    </w:div>
    <w:div w:id="421756417">
      <w:bodyDiv w:val="1"/>
      <w:marLeft w:val="0"/>
      <w:marRight w:val="0"/>
      <w:marTop w:val="0"/>
      <w:marBottom w:val="0"/>
      <w:divBdr>
        <w:top w:val="none" w:sz="0" w:space="0" w:color="auto"/>
        <w:left w:val="none" w:sz="0" w:space="0" w:color="auto"/>
        <w:bottom w:val="none" w:sz="0" w:space="0" w:color="auto"/>
        <w:right w:val="none" w:sz="0" w:space="0" w:color="auto"/>
      </w:divBdr>
    </w:div>
    <w:div w:id="427579851">
      <w:bodyDiv w:val="1"/>
      <w:marLeft w:val="0"/>
      <w:marRight w:val="0"/>
      <w:marTop w:val="0"/>
      <w:marBottom w:val="0"/>
      <w:divBdr>
        <w:top w:val="none" w:sz="0" w:space="0" w:color="auto"/>
        <w:left w:val="none" w:sz="0" w:space="0" w:color="auto"/>
        <w:bottom w:val="none" w:sz="0" w:space="0" w:color="auto"/>
        <w:right w:val="none" w:sz="0" w:space="0" w:color="auto"/>
      </w:divBdr>
    </w:div>
    <w:div w:id="466241338">
      <w:bodyDiv w:val="1"/>
      <w:marLeft w:val="0"/>
      <w:marRight w:val="0"/>
      <w:marTop w:val="0"/>
      <w:marBottom w:val="0"/>
      <w:divBdr>
        <w:top w:val="none" w:sz="0" w:space="0" w:color="auto"/>
        <w:left w:val="none" w:sz="0" w:space="0" w:color="auto"/>
        <w:bottom w:val="none" w:sz="0" w:space="0" w:color="auto"/>
        <w:right w:val="none" w:sz="0" w:space="0" w:color="auto"/>
      </w:divBdr>
    </w:div>
    <w:div w:id="552154436">
      <w:bodyDiv w:val="1"/>
      <w:marLeft w:val="0"/>
      <w:marRight w:val="0"/>
      <w:marTop w:val="0"/>
      <w:marBottom w:val="0"/>
      <w:divBdr>
        <w:top w:val="none" w:sz="0" w:space="0" w:color="auto"/>
        <w:left w:val="none" w:sz="0" w:space="0" w:color="auto"/>
        <w:bottom w:val="none" w:sz="0" w:space="0" w:color="auto"/>
        <w:right w:val="none" w:sz="0" w:space="0" w:color="auto"/>
      </w:divBdr>
    </w:div>
    <w:div w:id="571038593">
      <w:bodyDiv w:val="1"/>
      <w:marLeft w:val="0"/>
      <w:marRight w:val="0"/>
      <w:marTop w:val="0"/>
      <w:marBottom w:val="0"/>
      <w:divBdr>
        <w:top w:val="none" w:sz="0" w:space="0" w:color="auto"/>
        <w:left w:val="none" w:sz="0" w:space="0" w:color="auto"/>
        <w:bottom w:val="none" w:sz="0" w:space="0" w:color="auto"/>
        <w:right w:val="none" w:sz="0" w:space="0" w:color="auto"/>
      </w:divBdr>
      <w:divsChild>
        <w:div w:id="1161845557">
          <w:marLeft w:val="0"/>
          <w:marRight w:val="0"/>
          <w:marTop w:val="0"/>
          <w:marBottom w:val="0"/>
          <w:divBdr>
            <w:top w:val="none" w:sz="0" w:space="0" w:color="auto"/>
            <w:left w:val="none" w:sz="0" w:space="0" w:color="auto"/>
            <w:bottom w:val="none" w:sz="0" w:space="0" w:color="auto"/>
            <w:right w:val="none" w:sz="0" w:space="0" w:color="auto"/>
          </w:divBdr>
        </w:div>
      </w:divsChild>
    </w:div>
    <w:div w:id="601373565">
      <w:bodyDiv w:val="1"/>
      <w:marLeft w:val="0"/>
      <w:marRight w:val="0"/>
      <w:marTop w:val="0"/>
      <w:marBottom w:val="0"/>
      <w:divBdr>
        <w:top w:val="none" w:sz="0" w:space="0" w:color="auto"/>
        <w:left w:val="none" w:sz="0" w:space="0" w:color="auto"/>
        <w:bottom w:val="none" w:sz="0" w:space="0" w:color="auto"/>
        <w:right w:val="none" w:sz="0" w:space="0" w:color="auto"/>
      </w:divBdr>
    </w:div>
    <w:div w:id="634725588">
      <w:bodyDiv w:val="1"/>
      <w:marLeft w:val="0"/>
      <w:marRight w:val="0"/>
      <w:marTop w:val="0"/>
      <w:marBottom w:val="0"/>
      <w:divBdr>
        <w:top w:val="none" w:sz="0" w:space="0" w:color="auto"/>
        <w:left w:val="none" w:sz="0" w:space="0" w:color="auto"/>
        <w:bottom w:val="none" w:sz="0" w:space="0" w:color="auto"/>
        <w:right w:val="none" w:sz="0" w:space="0" w:color="auto"/>
      </w:divBdr>
      <w:divsChild>
        <w:div w:id="1483741810">
          <w:marLeft w:val="0"/>
          <w:marRight w:val="0"/>
          <w:marTop w:val="0"/>
          <w:marBottom w:val="0"/>
          <w:divBdr>
            <w:top w:val="none" w:sz="0" w:space="0" w:color="auto"/>
            <w:left w:val="none" w:sz="0" w:space="0" w:color="auto"/>
            <w:bottom w:val="none" w:sz="0" w:space="0" w:color="auto"/>
            <w:right w:val="none" w:sz="0" w:space="0" w:color="auto"/>
          </w:divBdr>
        </w:div>
      </w:divsChild>
    </w:div>
    <w:div w:id="660550578">
      <w:bodyDiv w:val="1"/>
      <w:marLeft w:val="0"/>
      <w:marRight w:val="0"/>
      <w:marTop w:val="0"/>
      <w:marBottom w:val="0"/>
      <w:divBdr>
        <w:top w:val="none" w:sz="0" w:space="0" w:color="auto"/>
        <w:left w:val="none" w:sz="0" w:space="0" w:color="auto"/>
        <w:bottom w:val="none" w:sz="0" w:space="0" w:color="auto"/>
        <w:right w:val="none" w:sz="0" w:space="0" w:color="auto"/>
      </w:divBdr>
    </w:div>
    <w:div w:id="720401034">
      <w:bodyDiv w:val="1"/>
      <w:marLeft w:val="0"/>
      <w:marRight w:val="0"/>
      <w:marTop w:val="0"/>
      <w:marBottom w:val="0"/>
      <w:divBdr>
        <w:top w:val="none" w:sz="0" w:space="0" w:color="auto"/>
        <w:left w:val="none" w:sz="0" w:space="0" w:color="auto"/>
        <w:bottom w:val="none" w:sz="0" w:space="0" w:color="auto"/>
        <w:right w:val="none" w:sz="0" w:space="0" w:color="auto"/>
      </w:divBdr>
      <w:divsChild>
        <w:div w:id="189539613">
          <w:marLeft w:val="547"/>
          <w:marRight w:val="0"/>
          <w:marTop w:val="115"/>
          <w:marBottom w:val="0"/>
          <w:divBdr>
            <w:top w:val="none" w:sz="0" w:space="0" w:color="auto"/>
            <w:left w:val="none" w:sz="0" w:space="0" w:color="auto"/>
            <w:bottom w:val="none" w:sz="0" w:space="0" w:color="auto"/>
            <w:right w:val="none" w:sz="0" w:space="0" w:color="auto"/>
          </w:divBdr>
        </w:div>
        <w:div w:id="570968423">
          <w:marLeft w:val="547"/>
          <w:marRight w:val="0"/>
          <w:marTop w:val="115"/>
          <w:marBottom w:val="0"/>
          <w:divBdr>
            <w:top w:val="none" w:sz="0" w:space="0" w:color="auto"/>
            <w:left w:val="none" w:sz="0" w:space="0" w:color="auto"/>
            <w:bottom w:val="none" w:sz="0" w:space="0" w:color="auto"/>
            <w:right w:val="none" w:sz="0" w:space="0" w:color="auto"/>
          </w:divBdr>
        </w:div>
        <w:div w:id="756440191">
          <w:marLeft w:val="547"/>
          <w:marRight w:val="0"/>
          <w:marTop w:val="115"/>
          <w:marBottom w:val="0"/>
          <w:divBdr>
            <w:top w:val="none" w:sz="0" w:space="0" w:color="auto"/>
            <w:left w:val="none" w:sz="0" w:space="0" w:color="auto"/>
            <w:bottom w:val="none" w:sz="0" w:space="0" w:color="auto"/>
            <w:right w:val="none" w:sz="0" w:space="0" w:color="auto"/>
          </w:divBdr>
        </w:div>
        <w:div w:id="1446465677">
          <w:marLeft w:val="547"/>
          <w:marRight w:val="0"/>
          <w:marTop w:val="115"/>
          <w:marBottom w:val="0"/>
          <w:divBdr>
            <w:top w:val="none" w:sz="0" w:space="0" w:color="auto"/>
            <w:left w:val="none" w:sz="0" w:space="0" w:color="auto"/>
            <w:bottom w:val="none" w:sz="0" w:space="0" w:color="auto"/>
            <w:right w:val="none" w:sz="0" w:space="0" w:color="auto"/>
          </w:divBdr>
        </w:div>
        <w:div w:id="1921065570">
          <w:marLeft w:val="547"/>
          <w:marRight w:val="0"/>
          <w:marTop w:val="115"/>
          <w:marBottom w:val="0"/>
          <w:divBdr>
            <w:top w:val="none" w:sz="0" w:space="0" w:color="auto"/>
            <w:left w:val="none" w:sz="0" w:space="0" w:color="auto"/>
            <w:bottom w:val="none" w:sz="0" w:space="0" w:color="auto"/>
            <w:right w:val="none" w:sz="0" w:space="0" w:color="auto"/>
          </w:divBdr>
        </w:div>
      </w:divsChild>
    </w:div>
    <w:div w:id="787354425">
      <w:bodyDiv w:val="1"/>
      <w:marLeft w:val="0"/>
      <w:marRight w:val="0"/>
      <w:marTop w:val="0"/>
      <w:marBottom w:val="0"/>
      <w:divBdr>
        <w:top w:val="none" w:sz="0" w:space="0" w:color="auto"/>
        <w:left w:val="none" w:sz="0" w:space="0" w:color="auto"/>
        <w:bottom w:val="none" w:sz="0" w:space="0" w:color="auto"/>
        <w:right w:val="none" w:sz="0" w:space="0" w:color="auto"/>
      </w:divBdr>
    </w:div>
    <w:div w:id="790562061">
      <w:bodyDiv w:val="1"/>
      <w:marLeft w:val="0"/>
      <w:marRight w:val="0"/>
      <w:marTop w:val="0"/>
      <w:marBottom w:val="0"/>
      <w:divBdr>
        <w:top w:val="none" w:sz="0" w:space="0" w:color="auto"/>
        <w:left w:val="none" w:sz="0" w:space="0" w:color="auto"/>
        <w:bottom w:val="none" w:sz="0" w:space="0" w:color="auto"/>
        <w:right w:val="none" w:sz="0" w:space="0" w:color="auto"/>
      </w:divBdr>
    </w:div>
    <w:div w:id="923538907">
      <w:bodyDiv w:val="1"/>
      <w:marLeft w:val="0"/>
      <w:marRight w:val="0"/>
      <w:marTop w:val="0"/>
      <w:marBottom w:val="0"/>
      <w:divBdr>
        <w:top w:val="none" w:sz="0" w:space="0" w:color="auto"/>
        <w:left w:val="none" w:sz="0" w:space="0" w:color="auto"/>
        <w:bottom w:val="none" w:sz="0" w:space="0" w:color="auto"/>
        <w:right w:val="none" w:sz="0" w:space="0" w:color="auto"/>
      </w:divBdr>
    </w:div>
    <w:div w:id="960259997">
      <w:bodyDiv w:val="1"/>
      <w:marLeft w:val="0"/>
      <w:marRight w:val="0"/>
      <w:marTop w:val="0"/>
      <w:marBottom w:val="0"/>
      <w:divBdr>
        <w:top w:val="none" w:sz="0" w:space="0" w:color="auto"/>
        <w:left w:val="none" w:sz="0" w:space="0" w:color="auto"/>
        <w:bottom w:val="none" w:sz="0" w:space="0" w:color="auto"/>
        <w:right w:val="none" w:sz="0" w:space="0" w:color="auto"/>
      </w:divBdr>
    </w:div>
    <w:div w:id="971515628">
      <w:bodyDiv w:val="1"/>
      <w:marLeft w:val="0"/>
      <w:marRight w:val="0"/>
      <w:marTop w:val="0"/>
      <w:marBottom w:val="0"/>
      <w:divBdr>
        <w:top w:val="none" w:sz="0" w:space="0" w:color="auto"/>
        <w:left w:val="none" w:sz="0" w:space="0" w:color="auto"/>
        <w:bottom w:val="none" w:sz="0" w:space="0" w:color="auto"/>
        <w:right w:val="none" w:sz="0" w:space="0" w:color="auto"/>
      </w:divBdr>
    </w:div>
    <w:div w:id="979773706">
      <w:bodyDiv w:val="1"/>
      <w:marLeft w:val="0"/>
      <w:marRight w:val="0"/>
      <w:marTop w:val="0"/>
      <w:marBottom w:val="0"/>
      <w:divBdr>
        <w:top w:val="none" w:sz="0" w:space="0" w:color="auto"/>
        <w:left w:val="none" w:sz="0" w:space="0" w:color="auto"/>
        <w:bottom w:val="none" w:sz="0" w:space="0" w:color="auto"/>
        <w:right w:val="none" w:sz="0" w:space="0" w:color="auto"/>
      </w:divBdr>
    </w:div>
    <w:div w:id="1035227796">
      <w:bodyDiv w:val="1"/>
      <w:marLeft w:val="0"/>
      <w:marRight w:val="0"/>
      <w:marTop w:val="0"/>
      <w:marBottom w:val="0"/>
      <w:divBdr>
        <w:top w:val="none" w:sz="0" w:space="0" w:color="auto"/>
        <w:left w:val="none" w:sz="0" w:space="0" w:color="auto"/>
        <w:bottom w:val="none" w:sz="0" w:space="0" w:color="auto"/>
        <w:right w:val="none" w:sz="0" w:space="0" w:color="auto"/>
      </w:divBdr>
    </w:div>
    <w:div w:id="1064259482">
      <w:bodyDiv w:val="1"/>
      <w:marLeft w:val="0"/>
      <w:marRight w:val="0"/>
      <w:marTop w:val="0"/>
      <w:marBottom w:val="0"/>
      <w:divBdr>
        <w:top w:val="none" w:sz="0" w:space="0" w:color="auto"/>
        <w:left w:val="none" w:sz="0" w:space="0" w:color="auto"/>
        <w:bottom w:val="none" w:sz="0" w:space="0" w:color="auto"/>
        <w:right w:val="none" w:sz="0" w:space="0" w:color="auto"/>
      </w:divBdr>
    </w:div>
    <w:div w:id="1081565575">
      <w:bodyDiv w:val="1"/>
      <w:marLeft w:val="0"/>
      <w:marRight w:val="0"/>
      <w:marTop w:val="0"/>
      <w:marBottom w:val="0"/>
      <w:divBdr>
        <w:top w:val="none" w:sz="0" w:space="0" w:color="auto"/>
        <w:left w:val="none" w:sz="0" w:space="0" w:color="auto"/>
        <w:bottom w:val="none" w:sz="0" w:space="0" w:color="auto"/>
        <w:right w:val="none" w:sz="0" w:space="0" w:color="auto"/>
      </w:divBdr>
      <w:divsChild>
        <w:div w:id="1889224660">
          <w:marLeft w:val="0"/>
          <w:marRight w:val="0"/>
          <w:marTop w:val="0"/>
          <w:marBottom w:val="0"/>
          <w:divBdr>
            <w:top w:val="none" w:sz="0" w:space="0" w:color="auto"/>
            <w:left w:val="none" w:sz="0" w:space="0" w:color="auto"/>
            <w:bottom w:val="none" w:sz="0" w:space="0" w:color="auto"/>
            <w:right w:val="none" w:sz="0" w:space="0" w:color="auto"/>
          </w:divBdr>
        </w:div>
      </w:divsChild>
    </w:div>
    <w:div w:id="1169372275">
      <w:bodyDiv w:val="1"/>
      <w:marLeft w:val="0"/>
      <w:marRight w:val="0"/>
      <w:marTop w:val="0"/>
      <w:marBottom w:val="0"/>
      <w:divBdr>
        <w:top w:val="none" w:sz="0" w:space="0" w:color="auto"/>
        <w:left w:val="none" w:sz="0" w:space="0" w:color="auto"/>
        <w:bottom w:val="none" w:sz="0" w:space="0" w:color="auto"/>
        <w:right w:val="none" w:sz="0" w:space="0" w:color="auto"/>
      </w:divBdr>
      <w:divsChild>
        <w:div w:id="936139340">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188566799">
      <w:bodyDiv w:val="1"/>
      <w:marLeft w:val="0"/>
      <w:marRight w:val="0"/>
      <w:marTop w:val="0"/>
      <w:marBottom w:val="0"/>
      <w:divBdr>
        <w:top w:val="none" w:sz="0" w:space="0" w:color="auto"/>
        <w:left w:val="none" w:sz="0" w:space="0" w:color="auto"/>
        <w:bottom w:val="none" w:sz="0" w:space="0" w:color="auto"/>
        <w:right w:val="none" w:sz="0" w:space="0" w:color="auto"/>
      </w:divBdr>
      <w:divsChild>
        <w:div w:id="311176767">
          <w:marLeft w:val="0"/>
          <w:marRight w:val="0"/>
          <w:marTop w:val="0"/>
          <w:marBottom w:val="0"/>
          <w:divBdr>
            <w:top w:val="none" w:sz="0" w:space="0" w:color="auto"/>
            <w:left w:val="none" w:sz="0" w:space="0" w:color="auto"/>
            <w:bottom w:val="none" w:sz="0" w:space="0" w:color="auto"/>
            <w:right w:val="none" w:sz="0" w:space="0" w:color="auto"/>
          </w:divBdr>
        </w:div>
        <w:div w:id="754741266">
          <w:marLeft w:val="0"/>
          <w:marRight w:val="0"/>
          <w:marTop w:val="0"/>
          <w:marBottom w:val="0"/>
          <w:divBdr>
            <w:top w:val="none" w:sz="0" w:space="0" w:color="auto"/>
            <w:left w:val="none" w:sz="0" w:space="0" w:color="auto"/>
            <w:bottom w:val="none" w:sz="0" w:space="0" w:color="auto"/>
            <w:right w:val="none" w:sz="0" w:space="0" w:color="auto"/>
          </w:divBdr>
        </w:div>
        <w:div w:id="762146421">
          <w:marLeft w:val="0"/>
          <w:marRight w:val="0"/>
          <w:marTop w:val="0"/>
          <w:marBottom w:val="0"/>
          <w:divBdr>
            <w:top w:val="none" w:sz="0" w:space="0" w:color="auto"/>
            <w:left w:val="none" w:sz="0" w:space="0" w:color="auto"/>
            <w:bottom w:val="none" w:sz="0" w:space="0" w:color="auto"/>
            <w:right w:val="none" w:sz="0" w:space="0" w:color="auto"/>
          </w:divBdr>
        </w:div>
      </w:divsChild>
    </w:div>
    <w:div w:id="1195079219">
      <w:bodyDiv w:val="1"/>
      <w:marLeft w:val="0"/>
      <w:marRight w:val="0"/>
      <w:marTop w:val="0"/>
      <w:marBottom w:val="0"/>
      <w:divBdr>
        <w:top w:val="none" w:sz="0" w:space="0" w:color="auto"/>
        <w:left w:val="none" w:sz="0" w:space="0" w:color="auto"/>
        <w:bottom w:val="none" w:sz="0" w:space="0" w:color="auto"/>
        <w:right w:val="none" w:sz="0" w:space="0" w:color="auto"/>
      </w:divBdr>
      <w:divsChild>
        <w:div w:id="42556916">
          <w:marLeft w:val="0"/>
          <w:marRight w:val="0"/>
          <w:marTop w:val="0"/>
          <w:marBottom w:val="0"/>
          <w:divBdr>
            <w:top w:val="none" w:sz="0" w:space="0" w:color="auto"/>
            <w:left w:val="none" w:sz="0" w:space="0" w:color="auto"/>
            <w:bottom w:val="none" w:sz="0" w:space="0" w:color="auto"/>
            <w:right w:val="none" w:sz="0" w:space="0" w:color="auto"/>
          </w:divBdr>
        </w:div>
        <w:div w:id="154885514">
          <w:marLeft w:val="0"/>
          <w:marRight w:val="0"/>
          <w:marTop w:val="0"/>
          <w:marBottom w:val="0"/>
          <w:divBdr>
            <w:top w:val="none" w:sz="0" w:space="0" w:color="auto"/>
            <w:left w:val="none" w:sz="0" w:space="0" w:color="auto"/>
            <w:bottom w:val="none" w:sz="0" w:space="0" w:color="auto"/>
            <w:right w:val="none" w:sz="0" w:space="0" w:color="auto"/>
          </w:divBdr>
        </w:div>
        <w:div w:id="403187132">
          <w:marLeft w:val="0"/>
          <w:marRight w:val="0"/>
          <w:marTop w:val="0"/>
          <w:marBottom w:val="0"/>
          <w:divBdr>
            <w:top w:val="none" w:sz="0" w:space="0" w:color="auto"/>
            <w:left w:val="none" w:sz="0" w:space="0" w:color="auto"/>
            <w:bottom w:val="none" w:sz="0" w:space="0" w:color="auto"/>
            <w:right w:val="none" w:sz="0" w:space="0" w:color="auto"/>
          </w:divBdr>
        </w:div>
        <w:div w:id="699596839">
          <w:marLeft w:val="0"/>
          <w:marRight w:val="0"/>
          <w:marTop w:val="0"/>
          <w:marBottom w:val="0"/>
          <w:divBdr>
            <w:top w:val="none" w:sz="0" w:space="0" w:color="auto"/>
            <w:left w:val="none" w:sz="0" w:space="0" w:color="auto"/>
            <w:bottom w:val="none" w:sz="0" w:space="0" w:color="auto"/>
            <w:right w:val="none" w:sz="0" w:space="0" w:color="auto"/>
          </w:divBdr>
        </w:div>
        <w:div w:id="1153377983">
          <w:marLeft w:val="0"/>
          <w:marRight w:val="0"/>
          <w:marTop w:val="0"/>
          <w:marBottom w:val="0"/>
          <w:divBdr>
            <w:top w:val="none" w:sz="0" w:space="0" w:color="auto"/>
            <w:left w:val="none" w:sz="0" w:space="0" w:color="auto"/>
            <w:bottom w:val="none" w:sz="0" w:space="0" w:color="auto"/>
            <w:right w:val="none" w:sz="0" w:space="0" w:color="auto"/>
          </w:divBdr>
        </w:div>
        <w:div w:id="1332836863">
          <w:marLeft w:val="0"/>
          <w:marRight w:val="0"/>
          <w:marTop w:val="0"/>
          <w:marBottom w:val="0"/>
          <w:divBdr>
            <w:top w:val="none" w:sz="0" w:space="0" w:color="auto"/>
            <w:left w:val="none" w:sz="0" w:space="0" w:color="auto"/>
            <w:bottom w:val="none" w:sz="0" w:space="0" w:color="auto"/>
            <w:right w:val="none" w:sz="0" w:space="0" w:color="auto"/>
          </w:divBdr>
        </w:div>
        <w:div w:id="1864325455">
          <w:marLeft w:val="0"/>
          <w:marRight w:val="0"/>
          <w:marTop w:val="0"/>
          <w:marBottom w:val="0"/>
          <w:divBdr>
            <w:top w:val="none" w:sz="0" w:space="0" w:color="auto"/>
            <w:left w:val="none" w:sz="0" w:space="0" w:color="auto"/>
            <w:bottom w:val="none" w:sz="0" w:space="0" w:color="auto"/>
            <w:right w:val="none" w:sz="0" w:space="0" w:color="auto"/>
          </w:divBdr>
        </w:div>
        <w:div w:id="1976913532">
          <w:marLeft w:val="0"/>
          <w:marRight w:val="0"/>
          <w:marTop w:val="0"/>
          <w:marBottom w:val="0"/>
          <w:divBdr>
            <w:top w:val="none" w:sz="0" w:space="0" w:color="auto"/>
            <w:left w:val="none" w:sz="0" w:space="0" w:color="auto"/>
            <w:bottom w:val="none" w:sz="0" w:space="0" w:color="auto"/>
            <w:right w:val="none" w:sz="0" w:space="0" w:color="auto"/>
          </w:divBdr>
        </w:div>
      </w:divsChild>
    </w:div>
    <w:div w:id="1231308786">
      <w:bodyDiv w:val="1"/>
      <w:marLeft w:val="0"/>
      <w:marRight w:val="0"/>
      <w:marTop w:val="0"/>
      <w:marBottom w:val="0"/>
      <w:divBdr>
        <w:top w:val="none" w:sz="0" w:space="0" w:color="auto"/>
        <w:left w:val="none" w:sz="0" w:space="0" w:color="auto"/>
        <w:bottom w:val="none" w:sz="0" w:space="0" w:color="auto"/>
        <w:right w:val="none" w:sz="0" w:space="0" w:color="auto"/>
      </w:divBdr>
    </w:div>
    <w:div w:id="1263218683">
      <w:bodyDiv w:val="1"/>
      <w:marLeft w:val="0"/>
      <w:marRight w:val="0"/>
      <w:marTop w:val="0"/>
      <w:marBottom w:val="0"/>
      <w:divBdr>
        <w:top w:val="none" w:sz="0" w:space="0" w:color="auto"/>
        <w:left w:val="none" w:sz="0" w:space="0" w:color="auto"/>
        <w:bottom w:val="none" w:sz="0" w:space="0" w:color="auto"/>
        <w:right w:val="none" w:sz="0" w:space="0" w:color="auto"/>
      </w:divBdr>
    </w:div>
    <w:div w:id="1285431724">
      <w:bodyDiv w:val="1"/>
      <w:marLeft w:val="0"/>
      <w:marRight w:val="0"/>
      <w:marTop w:val="0"/>
      <w:marBottom w:val="0"/>
      <w:divBdr>
        <w:top w:val="none" w:sz="0" w:space="0" w:color="auto"/>
        <w:left w:val="none" w:sz="0" w:space="0" w:color="auto"/>
        <w:bottom w:val="none" w:sz="0" w:space="0" w:color="auto"/>
        <w:right w:val="none" w:sz="0" w:space="0" w:color="auto"/>
      </w:divBdr>
    </w:div>
    <w:div w:id="1302686920">
      <w:bodyDiv w:val="1"/>
      <w:marLeft w:val="0"/>
      <w:marRight w:val="0"/>
      <w:marTop w:val="0"/>
      <w:marBottom w:val="0"/>
      <w:divBdr>
        <w:top w:val="none" w:sz="0" w:space="0" w:color="auto"/>
        <w:left w:val="none" w:sz="0" w:space="0" w:color="auto"/>
        <w:bottom w:val="none" w:sz="0" w:space="0" w:color="auto"/>
        <w:right w:val="none" w:sz="0" w:space="0" w:color="auto"/>
      </w:divBdr>
      <w:divsChild>
        <w:div w:id="603851087">
          <w:marLeft w:val="0"/>
          <w:marRight w:val="0"/>
          <w:marTop w:val="0"/>
          <w:marBottom w:val="0"/>
          <w:divBdr>
            <w:top w:val="none" w:sz="0" w:space="0" w:color="auto"/>
            <w:left w:val="none" w:sz="0" w:space="0" w:color="auto"/>
            <w:bottom w:val="none" w:sz="0" w:space="0" w:color="auto"/>
            <w:right w:val="none" w:sz="0" w:space="0" w:color="auto"/>
          </w:divBdr>
        </w:div>
        <w:div w:id="781729653">
          <w:marLeft w:val="0"/>
          <w:marRight w:val="0"/>
          <w:marTop w:val="0"/>
          <w:marBottom w:val="0"/>
          <w:divBdr>
            <w:top w:val="none" w:sz="0" w:space="0" w:color="auto"/>
            <w:left w:val="none" w:sz="0" w:space="0" w:color="auto"/>
            <w:bottom w:val="none" w:sz="0" w:space="0" w:color="auto"/>
            <w:right w:val="none" w:sz="0" w:space="0" w:color="auto"/>
          </w:divBdr>
        </w:div>
        <w:div w:id="796488151">
          <w:marLeft w:val="0"/>
          <w:marRight w:val="0"/>
          <w:marTop w:val="0"/>
          <w:marBottom w:val="0"/>
          <w:divBdr>
            <w:top w:val="none" w:sz="0" w:space="0" w:color="auto"/>
            <w:left w:val="none" w:sz="0" w:space="0" w:color="auto"/>
            <w:bottom w:val="none" w:sz="0" w:space="0" w:color="auto"/>
            <w:right w:val="none" w:sz="0" w:space="0" w:color="auto"/>
          </w:divBdr>
        </w:div>
        <w:div w:id="951787798">
          <w:marLeft w:val="0"/>
          <w:marRight w:val="0"/>
          <w:marTop w:val="0"/>
          <w:marBottom w:val="0"/>
          <w:divBdr>
            <w:top w:val="none" w:sz="0" w:space="0" w:color="auto"/>
            <w:left w:val="none" w:sz="0" w:space="0" w:color="auto"/>
            <w:bottom w:val="none" w:sz="0" w:space="0" w:color="auto"/>
            <w:right w:val="none" w:sz="0" w:space="0" w:color="auto"/>
          </w:divBdr>
        </w:div>
        <w:div w:id="1300912673">
          <w:marLeft w:val="0"/>
          <w:marRight w:val="0"/>
          <w:marTop w:val="0"/>
          <w:marBottom w:val="0"/>
          <w:divBdr>
            <w:top w:val="none" w:sz="0" w:space="0" w:color="auto"/>
            <w:left w:val="none" w:sz="0" w:space="0" w:color="auto"/>
            <w:bottom w:val="none" w:sz="0" w:space="0" w:color="auto"/>
            <w:right w:val="none" w:sz="0" w:space="0" w:color="auto"/>
          </w:divBdr>
        </w:div>
        <w:div w:id="1690377170">
          <w:marLeft w:val="0"/>
          <w:marRight w:val="0"/>
          <w:marTop w:val="0"/>
          <w:marBottom w:val="0"/>
          <w:divBdr>
            <w:top w:val="none" w:sz="0" w:space="0" w:color="auto"/>
            <w:left w:val="none" w:sz="0" w:space="0" w:color="auto"/>
            <w:bottom w:val="none" w:sz="0" w:space="0" w:color="auto"/>
            <w:right w:val="none" w:sz="0" w:space="0" w:color="auto"/>
          </w:divBdr>
        </w:div>
        <w:div w:id="2117210427">
          <w:marLeft w:val="0"/>
          <w:marRight w:val="0"/>
          <w:marTop w:val="0"/>
          <w:marBottom w:val="0"/>
          <w:divBdr>
            <w:top w:val="none" w:sz="0" w:space="0" w:color="auto"/>
            <w:left w:val="none" w:sz="0" w:space="0" w:color="auto"/>
            <w:bottom w:val="none" w:sz="0" w:space="0" w:color="auto"/>
            <w:right w:val="none" w:sz="0" w:space="0" w:color="auto"/>
          </w:divBdr>
        </w:div>
      </w:divsChild>
    </w:div>
    <w:div w:id="1314215114">
      <w:bodyDiv w:val="1"/>
      <w:marLeft w:val="0"/>
      <w:marRight w:val="0"/>
      <w:marTop w:val="0"/>
      <w:marBottom w:val="0"/>
      <w:divBdr>
        <w:top w:val="none" w:sz="0" w:space="0" w:color="auto"/>
        <w:left w:val="none" w:sz="0" w:space="0" w:color="auto"/>
        <w:bottom w:val="none" w:sz="0" w:space="0" w:color="auto"/>
        <w:right w:val="none" w:sz="0" w:space="0" w:color="auto"/>
      </w:divBdr>
    </w:div>
    <w:div w:id="1330402607">
      <w:bodyDiv w:val="1"/>
      <w:marLeft w:val="0"/>
      <w:marRight w:val="0"/>
      <w:marTop w:val="0"/>
      <w:marBottom w:val="0"/>
      <w:divBdr>
        <w:top w:val="none" w:sz="0" w:space="0" w:color="auto"/>
        <w:left w:val="none" w:sz="0" w:space="0" w:color="auto"/>
        <w:bottom w:val="none" w:sz="0" w:space="0" w:color="auto"/>
        <w:right w:val="none" w:sz="0" w:space="0" w:color="auto"/>
      </w:divBdr>
    </w:div>
    <w:div w:id="1333531620">
      <w:bodyDiv w:val="1"/>
      <w:marLeft w:val="0"/>
      <w:marRight w:val="0"/>
      <w:marTop w:val="0"/>
      <w:marBottom w:val="0"/>
      <w:divBdr>
        <w:top w:val="none" w:sz="0" w:space="0" w:color="auto"/>
        <w:left w:val="none" w:sz="0" w:space="0" w:color="auto"/>
        <w:bottom w:val="none" w:sz="0" w:space="0" w:color="auto"/>
        <w:right w:val="none" w:sz="0" w:space="0" w:color="auto"/>
      </w:divBdr>
    </w:div>
    <w:div w:id="1368484988">
      <w:bodyDiv w:val="1"/>
      <w:marLeft w:val="0"/>
      <w:marRight w:val="0"/>
      <w:marTop w:val="0"/>
      <w:marBottom w:val="0"/>
      <w:divBdr>
        <w:top w:val="none" w:sz="0" w:space="0" w:color="auto"/>
        <w:left w:val="none" w:sz="0" w:space="0" w:color="auto"/>
        <w:bottom w:val="none" w:sz="0" w:space="0" w:color="auto"/>
        <w:right w:val="none" w:sz="0" w:space="0" w:color="auto"/>
      </w:divBdr>
    </w:div>
    <w:div w:id="1379165061">
      <w:bodyDiv w:val="1"/>
      <w:marLeft w:val="0"/>
      <w:marRight w:val="0"/>
      <w:marTop w:val="0"/>
      <w:marBottom w:val="0"/>
      <w:divBdr>
        <w:top w:val="none" w:sz="0" w:space="0" w:color="auto"/>
        <w:left w:val="none" w:sz="0" w:space="0" w:color="auto"/>
        <w:bottom w:val="none" w:sz="0" w:space="0" w:color="auto"/>
        <w:right w:val="none" w:sz="0" w:space="0" w:color="auto"/>
      </w:divBdr>
    </w:div>
    <w:div w:id="1424230567">
      <w:bodyDiv w:val="1"/>
      <w:marLeft w:val="0"/>
      <w:marRight w:val="0"/>
      <w:marTop w:val="0"/>
      <w:marBottom w:val="0"/>
      <w:divBdr>
        <w:top w:val="none" w:sz="0" w:space="0" w:color="auto"/>
        <w:left w:val="none" w:sz="0" w:space="0" w:color="auto"/>
        <w:bottom w:val="none" w:sz="0" w:space="0" w:color="auto"/>
        <w:right w:val="none" w:sz="0" w:space="0" w:color="auto"/>
      </w:divBdr>
    </w:div>
    <w:div w:id="1431319715">
      <w:bodyDiv w:val="1"/>
      <w:marLeft w:val="0"/>
      <w:marRight w:val="0"/>
      <w:marTop w:val="0"/>
      <w:marBottom w:val="0"/>
      <w:divBdr>
        <w:top w:val="none" w:sz="0" w:space="0" w:color="auto"/>
        <w:left w:val="none" w:sz="0" w:space="0" w:color="auto"/>
        <w:bottom w:val="none" w:sz="0" w:space="0" w:color="auto"/>
        <w:right w:val="none" w:sz="0" w:space="0" w:color="auto"/>
      </w:divBdr>
    </w:div>
    <w:div w:id="1434200845">
      <w:bodyDiv w:val="1"/>
      <w:marLeft w:val="0"/>
      <w:marRight w:val="0"/>
      <w:marTop w:val="0"/>
      <w:marBottom w:val="0"/>
      <w:divBdr>
        <w:top w:val="none" w:sz="0" w:space="0" w:color="auto"/>
        <w:left w:val="none" w:sz="0" w:space="0" w:color="auto"/>
        <w:bottom w:val="none" w:sz="0" w:space="0" w:color="auto"/>
        <w:right w:val="none" w:sz="0" w:space="0" w:color="auto"/>
      </w:divBdr>
    </w:div>
    <w:div w:id="1466241570">
      <w:bodyDiv w:val="1"/>
      <w:marLeft w:val="0"/>
      <w:marRight w:val="0"/>
      <w:marTop w:val="0"/>
      <w:marBottom w:val="0"/>
      <w:divBdr>
        <w:top w:val="none" w:sz="0" w:space="0" w:color="auto"/>
        <w:left w:val="none" w:sz="0" w:space="0" w:color="auto"/>
        <w:bottom w:val="none" w:sz="0" w:space="0" w:color="auto"/>
        <w:right w:val="none" w:sz="0" w:space="0" w:color="auto"/>
      </w:divBdr>
    </w:div>
    <w:div w:id="1520923161">
      <w:bodyDiv w:val="1"/>
      <w:marLeft w:val="0"/>
      <w:marRight w:val="0"/>
      <w:marTop w:val="0"/>
      <w:marBottom w:val="0"/>
      <w:divBdr>
        <w:top w:val="none" w:sz="0" w:space="0" w:color="auto"/>
        <w:left w:val="none" w:sz="0" w:space="0" w:color="auto"/>
        <w:bottom w:val="none" w:sz="0" w:space="0" w:color="auto"/>
        <w:right w:val="none" w:sz="0" w:space="0" w:color="auto"/>
      </w:divBdr>
      <w:divsChild>
        <w:div w:id="604263298">
          <w:marLeft w:val="0"/>
          <w:marRight w:val="0"/>
          <w:marTop w:val="0"/>
          <w:marBottom w:val="0"/>
          <w:divBdr>
            <w:top w:val="none" w:sz="0" w:space="0" w:color="auto"/>
            <w:left w:val="none" w:sz="0" w:space="0" w:color="auto"/>
            <w:bottom w:val="none" w:sz="0" w:space="0" w:color="auto"/>
            <w:right w:val="none" w:sz="0" w:space="0" w:color="auto"/>
          </w:divBdr>
        </w:div>
        <w:div w:id="861238342">
          <w:marLeft w:val="0"/>
          <w:marRight w:val="0"/>
          <w:marTop w:val="0"/>
          <w:marBottom w:val="0"/>
          <w:divBdr>
            <w:top w:val="none" w:sz="0" w:space="0" w:color="auto"/>
            <w:left w:val="none" w:sz="0" w:space="0" w:color="auto"/>
            <w:bottom w:val="none" w:sz="0" w:space="0" w:color="auto"/>
            <w:right w:val="none" w:sz="0" w:space="0" w:color="auto"/>
          </w:divBdr>
        </w:div>
      </w:divsChild>
    </w:div>
    <w:div w:id="1533034936">
      <w:bodyDiv w:val="1"/>
      <w:marLeft w:val="0"/>
      <w:marRight w:val="0"/>
      <w:marTop w:val="0"/>
      <w:marBottom w:val="0"/>
      <w:divBdr>
        <w:top w:val="none" w:sz="0" w:space="0" w:color="auto"/>
        <w:left w:val="none" w:sz="0" w:space="0" w:color="auto"/>
        <w:bottom w:val="none" w:sz="0" w:space="0" w:color="auto"/>
        <w:right w:val="none" w:sz="0" w:space="0" w:color="auto"/>
      </w:divBdr>
    </w:div>
    <w:div w:id="1600212764">
      <w:bodyDiv w:val="1"/>
      <w:marLeft w:val="0"/>
      <w:marRight w:val="0"/>
      <w:marTop w:val="0"/>
      <w:marBottom w:val="0"/>
      <w:divBdr>
        <w:top w:val="none" w:sz="0" w:space="0" w:color="auto"/>
        <w:left w:val="none" w:sz="0" w:space="0" w:color="auto"/>
        <w:bottom w:val="none" w:sz="0" w:space="0" w:color="auto"/>
        <w:right w:val="none" w:sz="0" w:space="0" w:color="auto"/>
      </w:divBdr>
    </w:div>
    <w:div w:id="1617247384">
      <w:bodyDiv w:val="1"/>
      <w:marLeft w:val="0"/>
      <w:marRight w:val="0"/>
      <w:marTop w:val="0"/>
      <w:marBottom w:val="0"/>
      <w:divBdr>
        <w:top w:val="none" w:sz="0" w:space="0" w:color="auto"/>
        <w:left w:val="none" w:sz="0" w:space="0" w:color="auto"/>
        <w:bottom w:val="none" w:sz="0" w:space="0" w:color="auto"/>
        <w:right w:val="none" w:sz="0" w:space="0" w:color="auto"/>
      </w:divBdr>
    </w:div>
    <w:div w:id="1630086804">
      <w:bodyDiv w:val="1"/>
      <w:marLeft w:val="0"/>
      <w:marRight w:val="0"/>
      <w:marTop w:val="0"/>
      <w:marBottom w:val="0"/>
      <w:divBdr>
        <w:top w:val="none" w:sz="0" w:space="0" w:color="auto"/>
        <w:left w:val="none" w:sz="0" w:space="0" w:color="auto"/>
        <w:bottom w:val="none" w:sz="0" w:space="0" w:color="auto"/>
        <w:right w:val="none" w:sz="0" w:space="0" w:color="auto"/>
      </w:divBdr>
    </w:div>
    <w:div w:id="1651861006">
      <w:bodyDiv w:val="1"/>
      <w:marLeft w:val="0"/>
      <w:marRight w:val="0"/>
      <w:marTop w:val="0"/>
      <w:marBottom w:val="0"/>
      <w:divBdr>
        <w:top w:val="none" w:sz="0" w:space="0" w:color="auto"/>
        <w:left w:val="none" w:sz="0" w:space="0" w:color="auto"/>
        <w:bottom w:val="none" w:sz="0" w:space="0" w:color="auto"/>
        <w:right w:val="none" w:sz="0" w:space="0" w:color="auto"/>
      </w:divBdr>
    </w:div>
    <w:div w:id="1658725849">
      <w:bodyDiv w:val="1"/>
      <w:marLeft w:val="0"/>
      <w:marRight w:val="0"/>
      <w:marTop w:val="0"/>
      <w:marBottom w:val="0"/>
      <w:divBdr>
        <w:top w:val="none" w:sz="0" w:space="0" w:color="auto"/>
        <w:left w:val="none" w:sz="0" w:space="0" w:color="auto"/>
        <w:bottom w:val="none" w:sz="0" w:space="0" w:color="auto"/>
        <w:right w:val="none" w:sz="0" w:space="0" w:color="auto"/>
      </w:divBdr>
    </w:div>
    <w:div w:id="1726490762">
      <w:bodyDiv w:val="1"/>
      <w:marLeft w:val="0"/>
      <w:marRight w:val="0"/>
      <w:marTop w:val="0"/>
      <w:marBottom w:val="0"/>
      <w:divBdr>
        <w:top w:val="none" w:sz="0" w:space="0" w:color="auto"/>
        <w:left w:val="none" w:sz="0" w:space="0" w:color="auto"/>
        <w:bottom w:val="none" w:sz="0" w:space="0" w:color="auto"/>
        <w:right w:val="none" w:sz="0" w:space="0" w:color="auto"/>
      </w:divBdr>
    </w:div>
    <w:div w:id="1754623089">
      <w:bodyDiv w:val="1"/>
      <w:marLeft w:val="0"/>
      <w:marRight w:val="0"/>
      <w:marTop w:val="0"/>
      <w:marBottom w:val="0"/>
      <w:divBdr>
        <w:top w:val="none" w:sz="0" w:space="0" w:color="auto"/>
        <w:left w:val="none" w:sz="0" w:space="0" w:color="auto"/>
        <w:bottom w:val="none" w:sz="0" w:space="0" w:color="auto"/>
        <w:right w:val="none" w:sz="0" w:space="0" w:color="auto"/>
      </w:divBdr>
    </w:div>
    <w:div w:id="1800491218">
      <w:bodyDiv w:val="1"/>
      <w:marLeft w:val="0"/>
      <w:marRight w:val="0"/>
      <w:marTop w:val="0"/>
      <w:marBottom w:val="0"/>
      <w:divBdr>
        <w:top w:val="none" w:sz="0" w:space="0" w:color="auto"/>
        <w:left w:val="none" w:sz="0" w:space="0" w:color="auto"/>
        <w:bottom w:val="none" w:sz="0" w:space="0" w:color="auto"/>
        <w:right w:val="none" w:sz="0" w:space="0" w:color="auto"/>
      </w:divBdr>
    </w:div>
    <w:div w:id="1857381164">
      <w:bodyDiv w:val="1"/>
      <w:marLeft w:val="0"/>
      <w:marRight w:val="0"/>
      <w:marTop w:val="0"/>
      <w:marBottom w:val="0"/>
      <w:divBdr>
        <w:top w:val="none" w:sz="0" w:space="0" w:color="auto"/>
        <w:left w:val="none" w:sz="0" w:space="0" w:color="auto"/>
        <w:bottom w:val="none" w:sz="0" w:space="0" w:color="auto"/>
        <w:right w:val="none" w:sz="0" w:space="0" w:color="auto"/>
      </w:divBdr>
    </w:div>
    <w:div w:id="1978951382">
      <w:bodyDiv w:val="1"/>
      <w:marLeft w:val="0"/>
      <w:marRight w:val="0"/>
      <w:marTop w:val="0"/>
      <w:marBottom w:val="0"/>
      <w:divBdr>
        <w:top w:val="none" w:sz="0" w:space="0" w:color="auto"/>
        <w:left w:val="none" w:sz="0" w:space="0" w:color="auto"/>
        <w:bottom w:val="none" w:sz="0" w:space="0" w:color="auto"/>
        <w:right w:val="none" w:sz="0" w:space="0" w:color="auto"/>
      </w:divBdr>
    </w:div>
    <w:div w:id="1981614169">
      <w:bodyDiv w:val="1"/>
      <w:marLeft w:val="0"/>
      <w:marRight w:val="0"/>
      <w:marTop w:val="0"/>
      <w:marBottom w:val="0"/>
      <w:divBdr>
        <w:top w:val="none" w:sz="0" w:space="0" w:color="auto"/>
        <w:left w:val="none" w:sz="0" w:space="0" w:color="auto"/>
        <w:bottom w:val="none" w:sz="0" w:space="0" w:color="auto"/>
        <w:right w:val="none" w:sz="0" w:space="0" w:color="auto"/>
      </w:divBdr>
    </w:div>
    <w:div w:id="2024164177">
      <w:bodyDiv w:val="1"/>
      <w:marLeft w:val="0"/>
      <w:marRight w:val="0"/>
      <w:marTop w:val="0"/>
      <w:marBottom w:val="0"/>
      <w:divBdr>
        <w:top w:val="none" w:sz="0" w:space="0" w:color="auto"/>
        <w:left w:val="none" w:sz="0" w:space="0" w:color="auto"/>
        <w:bottom w:val="none" w:sz="0" w:space="0" w:color="auto"/>
        <w:right w:val="none" w:sz="0" w:space="0" w:color="auto"/>
      </w:divBdr>
    </w:div>
    <w:div w:id="2077704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117" Type="http://schemas.openxmlformats.org/officeDocument/2006/relationships/image" Target="media/image93.jpeg"/><Relationship Id="rId21" Type="http://schemas.openxmlformats.org/officeDocument/2006/relationships/image" Target="media/image7.pn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png"/><Relationship Id="rId89" Type="http://schemas.openxmlformats.org/officeDocument/2006/relationships/image" Target="media/image71.png"/><Relationship Id="rId112" Type="http://schemas.openxmlformats.org/officeDocument/2006/relationships/image" Target="media/image88.jpeg"/><Relationship Id="rId133" Type="http://schemas.openxmlformats.org/officeDocument/2006/relationships/theme" Target="theme/theme1.xml"/><Relationship Id="rId16" Type="http://schemas.openxmlformats.org/officeDocument/2006/relationships/hyperlink" Target="http://www.guayaquil.gob.ec/" TargetMode="External"/><Relationship Id="rId107" Type="http://schemas.openxmlformats.org/officeDocument/2006/relationships/image" Target="media/image83.jpeg"/><Relationship Id="rId11" Type="http://schemas.openxmlformats.org/officeDocument/2006/relationships/header" Target="header3.xml"/><Relationship Id="rId32" Type="http://schemas.openxmlformats.org/officeDocument/2006/relationships/image" Target="media/image17.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hyperlink" Target="http://www.icaisa.com/servicios-para-cocinas-industriales/mantenimiento-de-cocinas-industriales/" TargetMode="External"/><Relationship Id="rId123" Type="http://schemas.openxmlformats.org/officeDocument/2006/relationships/image" Target="media/image99.jpeg"/><Relationship Id="rId128" Type="http://schemas.openxmlformats.org/officeDocument/2006/relationships/image" Target="media/image104.jpe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4.jpeg"/><Relationship Id="rId14" Type="http://schemas.openxmlformats.org/officeDocument/2006/relationships/image" Target="media/image2.png"/><Relationship Id="rId22" Type="http://schemas.openxmlformats.org/officeDocument/2006/relationships/diagramData" Target="diagrams/data1.xml"/><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39.pn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100" Type="http://schemas.openxmlformats.org/officeDocument/2006/relationships/image" Target="media/image79.png"/><Relationship Id="rId105" Type="http://schemas.openxmlformats.org/officeDocument/2006/relationships/image" Target="media/image81.jpeg"/><Relationship Id="rId113" Type="http://schemas.openxmlformats.org/officeDocument/2006/relationships/image" Target="media/image89.jpeg"/><Relationship Id="rId118" Type="http://schemas.openxmlformats.org/officeDocument/2006/relationships/image" Target="media/image94.jpeg"/><Relationship Id="rId126" Type="http://schemas.openxmlformats.org/officeDocument/2006/relationships/image" Target="media/image102.png"/><Relationship Id="rId8" Type="http://schemas.openxmlformats.org/officeDocument/2006/relationships/header" Target="header1.xml"/><Relationship Id="rId51" Type="http://schemas.openxmlformats.org/officeDocument/2006/relationships/image" Target="media/image35.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png"/><Relationship Id="rId93" Type="http://schemas.openxmlformats.org/officeDocument/2006/relationships/oleObject" Target="embeddings/oleObject2.bin"/><Relationship Id="rId98" Type="http://schemas.openxmlformats.org/officeDocument/2006/relationships/image" Target="media/image77.png"/><Relationship Id="rId121" Type="http://schemas.openxmlformats.org/officeDocument/2006/relationships/image" Target="media/image97.jpeg"/><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header" Target="header6.xml"/><Relationship Id="rId25" Type="http://schemas.openxmlformats.org/officeDocument/2006/relationships/diagramColors" Target="diagrams/colors1.xml"/><Relationship Id="rId33" Type="http://schemas.openxmlformats.org/officeDocument/2006/relationships/chart" Target="charts/chart1.xml"/><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hyperlink" Target="http://spanish.alibaba.com/product-gs/economy-chafer-electric-dish-warmer-616858426.html" TargetMode="External"/><Relationship Id="rId108" Type="http://schemas.openxmlformats.org/officeDocument/2006/relationships/image" Target="media/image84.png"/><Relationship Id="rId116" Type="http://schemas.openxmlformats.org/officeDocument/2006/relationships/image" Target="media/image92.jpeg"/><Relationship Id="rId124" Type="http://schemas.openxmlformats.org/officeDocument/2006/relationships/image" Target="media/image100.png"/><Relationship Id="rId129" Type="http://schemas.openxmlformats.org/officeDocument/2006/relationships/image" Target="media/image105.png"/><Relationship Id="rId20" Type="http://schemas.openxmlformats.org/officeDocument/2006/relationships/image" Target="media/image6.pn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png"/><Relationship Id="rId88" Type="http://schemas.openxmlformats.org/officeDocument/2006/relationships/image" Target="media/image70.png"/><Relationship Id="rId91" Type="http://schemas.openxmlformats.org/officeDocument/2006/relationships/oleObject" Target="embeddings/oleObject1.bin"/><Relationship Id="rId96" Type="http://schemas.openxmlformats.org/officeDocument/2006/relationships/image" Target="media/image75.jpeg"/><Relationship Id="rId111" Type="http://schemas.openxmlformats.org/officeDocument/2006/relationships/image" Target="media/image87.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diagramLayout" Target="diagrams/layout1.xml"/><Relationship Id="rId28" Type="http://schemas.openxmlformats.org/officeDocument/2006/relationships/image" Target="media/image13.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0.jpeg"/><Relationship Id="rId106" Type="http://schemas.openxmlformats.org/officeDocument/2006/relationships/image" Target="media/image82.jpeg"/><Relationship Id="rId114" Type="http://schemas.openxmlformats.org/officeDocument/2006/relationships/image" Target="media/image90.jpeg"/><Relationship Id="rId119" Type="http://schemas.openxmlformats.org/officeDocument/2006/relationships/image" Target="media/image95.jpeg"/><Relationship Id="rId127" Type="http://schemas.openxmlformats.org/officeDocument/2006/relationships/image" Target="media/image103.jpeg"/><Relationship Id="rId10" Type="http://schemas.openxmlformats.org/officeDocument/2006/relationships/header" Target="header2.xml"/><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3.pn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header" Target="header8.xml"/><Relationship Id="rId99" Type="http://schemas.openxmlformats.org/officeDocument/2006/relationships/image" Target="media/image78.png"/><Relationship Id="rId101" Type="http://schemas.openxmlformats.org/officeDocument/2006/relationships/hyperlink" Target="http://dspace.ups.edu.ec/browse?type=author&amp;value=Padilla+Padilla%2C+Edison+J." TargetMode="External"/><Relationship Id="rId122" Type="http://schemas.openxmlformats.org/officeDocument/2006/relationships/image" Target="media/image98.png"/><Relationship Id="rId130" Type="http://schemas.openxmlformats.org/officeDocument/2006/relationships/image" Target="media/image106.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5.xml"/><Relationship Id="rId18" Type="http://schemas.openxmlformats.org/officeDocument/2006/relationships/image" Target="media/image4.jpeg"/><Relationship Id="rId39" Type="http://schemas.openxmlformats.org/officeDocument/2006/relationships/image" Target="media/image23.jpeg"/><Relationship Id="rId109" Type="http://schemas.openxmlformats.org/officeDocument/2006/relationships/image" Target="media/image85.pn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header" Target="header7.xml"/><Relationship Id="rId76" Type="http://schemas.openxmlformats.org/officeDocument/2006/relationships/image" Target="media/image59.jpeg"/><Relationship Id="rId97" Type="http://schemas.openxmlformats.org/officeDocument/2006/relationships/image" Target="media/image76.jpeg"/><Relationship Id="rId104" Type="http://schemas.openxmlformats.org/officeDocument/2006/relationships/image" Target="media/image80.jpeg"/><Relationship Id="rId120" Type="http://schemas.openxmlformats.org/officeDocument/2006/relationships/image" Target="media/image96.jpeg"/><Relationship Id="rId125" Type="http://schemas.openxmlformats.org/officeDocument/2006/relationships/image" Target="media/image101.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diagramQuickStyle" Target="diagrams/quickStyle1.xml"/><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9.jpeg"/><Relationship Id="rId87" Type="http://schemas.openxmlformats.org/officeDocument/2006/relationships/image" Target="http://www.mobiclinic.com/18201-64190-large/carro-portabandejas-doble.jpg" TargetMode="External"/><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7.png"/><Relationship Id="rId61" Type="http://schemas.openxmlformats.org/officeDocument/2006/relationships/image" Target="media/image44.png"/><Relationship Id="rId82" Type="http://schemas.openxmlformats.org/officeDocument/2006/relationships/image" Target="media/image65.jpeg"/><Relationship Id="rId19" Type="http://schemas.openxmlformats.org/officeDocument/2006/relationships/image" Target="media/image5.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F:\diagram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000">
                <a:latin typeface="Arial" pitchFamily="34" charset="0"/>
                <a:cs typeface="Arial" pitchFamily="34" charset="0"/>
              </a:rPr>
              <a:t>DEMANDA</a:t>
            </a:r>
            <a:r>
              <a:rPr lang="es-EC" sz="1000" baseline="0">
                <a:latin typeface="Arial" pitchFamily="34" charset="0"/>
                <a:cs typeface="Arial" pitchFamily="34" charset="0"/>
              </a:rPr>
              <a:t> DEL COMEDOR "POLITÉCNICO"</a:t>
            </a:r>
            <a:endParaRPr lang="es-EC" sz="1000">
              <a:latin typeface="Arial" pitchFamily="34" charset="0"/>
              <a:cs typeface="Arial" pitchFamily="34" charset="0"/>
            </a:endParaRPr>
          </a:p>
        </c:rich>
      </c:tx>
      <c:layout>
        <c:manualLayout>
          <c:xMode val="edge"/>
          <c:yMode val="edge"/>
          <c:x val="0.13155244483328471"/>
          <c:y val="3.4263294763643613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0201095233466187"/>
          <c:y val="0.15805538692013327"/>
          <c:w val="0.66306595231010879"/>
          <c:h val="0.52786129006601445"/>
        </c:manualLayout>
      </c:layout>
      <c:bar3DChart>
        <c:barDir val="col"/>
        <c:grouping val="stacked"/>
        <c:varyColors val="0"/>
        <c:ser>
          <c:idx val="0"/>
          <c:order val="0"/>
          <c:tx>
            <c:strRef>
              <c:f>Hoja1!$B$3</c:f>
              <c:strCache>
                <c:ptCount val="1"/>
                <c:pt idx="0">
                  <c:v>11:30 - 1:00</c:v>
                </c:pt>
              </c:strCache>
            </c:strRef>
          </c:tx>
          <c:invertIfNegative val="0"/>
          <c:cat>
            <c:strRef>
              <c:f>Hoja1!$A$4:$A$8</c:f>
              <c:strCache>
                <c:ptCount val="5"/>
                <c:pt idx="0">
                  <c:v>Miércoles</c:v>
                </c:pt>
                <c:pt idx="1">
                  <c:v>Jueves</c:v>
                </c:pt>
                <c:pt idx="2">
                  <c:v>Viernes </c:v>
                </c:pt>
                <c:pt idx="3">
                  <c:v>Lunes</c:v>
                </c:pt>
                <c:pt idx="4">
                  <c:v>Martes</c:v>
                </c:pt>
              </c:strCache>
            </c:strRef>
          </c:cat>
          <c:val>
            <c:numRef>
              <c:f>Hoja1!$B$4:$B$8</c:f>
              <c:numCache>
                <c:formatCode>General</c:formatCode>
                <c:ptCount val="5"/>
                <c:pt idx="0">
                  <c:v>158</c:v>
                </c:pt>
                <c:pt idx="1">
                  <c:v>177</c:v>
                </c:pt>
                <c:pt idx="2">
                  <c:v>128</c:v>
                </c:pt>
                <c:pt idx="3">
                  <c:v>122</c:v>
                </c:pt>
                <c:pt idx="4">
                  <c:v>210</c:v>
                </c:pt>
              </c:numCache>
            </c:numRef>
          </c:val>
        </c:ser>
        <c:ser>
          <c:idx val="1"/>
          <c:order val="1"/>
          <c:tx>
            <c:strRef>
              <c:f>Hoja1!$C$3</c:f>
              <c:strCache>
                <c:ptCount val="1"/>
                <c:pt idx="0">
                  <c:v>1:00 - 2:00</c:v>
                </c:pt>
              </c:strCache>
            </c:strRef>
          </c:tx>
          <c:invertIfNegative val="0"/>
          <c:cat>
            <c:strRef>
              <c:f>Hoja1!$A$4:$A$8</c:f>
              <c:strCache>
                <c:ptCount val="5"/>
                <c:pt idx="0">
                  <c:v>Miércoles</c:v>
                </c:pt>
                <c:pt idx="1">
                  <c:v>Jueves</c:v>
                </c:pt>
                <c:pt idx="2">
                  <c:v>Viernes </c:v>
                </c:pt>
                <c:pt idx="3">
                  <c:v>Lunes</c:v>
                </c:pt>
                <c:pt idx="4">
                  <c:v>Martes</c:v>
                </c:pt>
              </c:strCache>
            </c:strRef>
          </c:cat>
          <c:val>
            <c:numRef>
              <c:f>Hoja1!$C$4:$C$8</c:f>
              <c:numCache>
                <c:formatCode>General</c:formatCode>
                <c:ptCount val="5"/>
                <c:pt idx="0">
                  <c:v>119</c:v>
                </c:pt>
                <c:pt idx="1">
                  <c:v>140</c:v>
                </c:pt>
                <c:pt idx="2">
                  <c:v>98</c:v>
                </c:pt>
                <c:pt idx="3">
                  <c:v>173</c:v>
                </c:pt>
                <c:pt idx="4">
                  <c:v>113</c:v>
                </c:pt>
              </c:numCache>
            </c:numRef>
          </c:val>
        </c:ser>
        <c:ser>
          <c:idx val="2"/>
          <c:order val="2"/>
          <c:tx>
            <c:strRef>
              <c:f>Hoja1!$D$3</c:f>
              <c:strCache>
                <c:ptCount val="1"/>
                <c:pt idx="0">
                  <c:v>2:00 - 4:00</c:v>
                </c:pt>
              </c:strCache>
            </c:strRef>
          </c:tx>
          <c:invertIfNegative val="0"/>
          <c:cat>
            <c:strRef>
              <c:f>Hoja1!$A$4:$A$8</c:f>
              <c:strCache>
                <c:ptCount val="5"/>
                <c:pt idx="0">
                  <c:v>Miércoles</c:v>
                </c:pt>
                <c:pt idx="1">
                  <c:v>Jueves</c:v>
                </c:pt>
                <c:pt idx="2">
                  <c:v>Viernes </c:v>
                </c:pt>
                <c:pt idx="3">
                  <c:v>Lunes</c:v>
                </c:pt>
                <c:pt idx="4">
                  <c:v>Martes</c:v>
                </c:pt>
              </c:strCache>
            </c:strRef>
          </c:cat>
          <c:val>
            <c:numRef>
              <c:f>Hoja1!$D$4:$D$8</c:f>
              <c:numCache>
                <c:formatCode>General</c:formatCode>
                <c:ptCount val="5"/>
                <c:pt idx="0">
                  <c:v>74</c:v>
                </c:pt>
                <c:pt idx="1">
                  <c:v>18</c:v>
                </c:pt>
                <c:pt idx="2">
                  <c:v>115</c:v>
                </c:pt>
                <c:pt idx="3">
                  <c:v>75</c:v>
                </c:pt>
                <c:pt idx="4">
                  <c:v>54</c:v>
                </c:pt>
              </c:numCache>
            </c:numRef>
          </c:val>
        </c:ser>
        <c:dLbls>
          <c:showLegendKey val="0"/>
          <c:showVal val="0"/>
          <c:showCatName val="0"/>
          <c:showSerName val="0"/>
          <c:showPercent val="0"/>
          <c:showBubbleSize val="0"/>
        </c:dLbls>
        <c:gapWidth val="150"/>
        <c:shape val="box"/>
        <c:axId val="327531408"/>
        <c:axId val="330678888"/>
        <c:axId val="0"/>
      </c:bar3DChart>
      <c:catAx>
        <c:axId val="327531408"/>
        <c:scaling>
          <c:orientation val="minMax"/>
        </c:scaling>
        <c:delete val="0"/>
        <c:axPos val="b"/>
        <c:numFmt formatCode="General" sourceLinked="0"/>
        <c:majorTickMark val="out"/>
        <c:minorTickMark val="none"/>
        <c:tickLblPos val="nextTo"/>
        <c:txPr>
          <a:bodyPr/>
          <a:lstStyle/>
          <a:p>
            <a:pPr>
              <a:defRPr sz="800"/>
            </a:pPr>
            <a:endParaRPr lang="es-MX"/>
          </a:p>
        </c:txPr>
        <c:crossAx val="330678888"/>
        <c:crosses val="autoZero"/>
        <c:auto val="1"/>
        <c:lblAlgn val="ctr"/>
        <c:lblOffset val="100"/>
        <c:noMultiLvlLbl val="0"/>
      </c:catAx>
      <c:valAx>
        <c:axId val="330678888"/>
        <c:scaling>
          <c:orientation val="minMax"/>
          <c:min val="0"/>
        </c:scaling>
        <c:delete val="0"/>
        <c:axPos val="l"/>
        <c:majorGridlines/>
        <c:title>
          <c:tx>
            <c:rich>
              <a:bodyPr rot="-5400000" vert="horz"/>
              <a:lstStyle/>
              <a:p>
                <a:pPr>
                  <a:defRPr/>
                </a:pPr>
                <a:r>
                  <a:rPr lang="es-EC" b="0"/>
                  <a:t>Comensales</a:t>
                </a:r>
              </a:p>
            </c:rich>
          </c:tx>
          <c:layout>
            <c:manualLayout>
              <c:xMode val="edge"/>
              <c:yMode val="edge"/>
              <c:x val="2.289848904022132E-3"/>
              <c:y val="0.28859744990892527"/>
            </c:manualLayout>
          </c:layout>
          <c:overlay val="0"/>
        </c:title>
        <c:numFmt formatCode="General" sourceLinked="0"/>
        <c:majorTickMark val="out"/>
        <c:minorTickMark val="none"/>
        <c:tickLblPos val="nextTo"/>
        <c:crossAx val="327531408"/>
        <c:crosses val="autoZero"/>
        <c:crossBetween val="between"/>
      </c:valAx>
    </c:plotArea>
    <c:legend>
      <c:legendPos val="r"/>
      <c:layout>
        <c:manualLayout>
          <c:xMode val="edge"/>
          <c:yMode val="edge"/>
          <c:x val="0.77809196072713138"/>
          <c:y val="0.27867793856032669"/>
          <c:w val="0.21532367713295097"/>
          <c:h val="0.38887985775971551"/>
        </c:manualLayout>
      </c:layout>
      <c:overlay val="0"/>
    </c:legend>
    <c:plotVisOnly val="1"/>
    <c:dispBlanksAs val="gap"/>
    <c:showDLblsOverMax val="0"/>
  </c:chart>
  <c:externalData r:id="rId1">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png"/><Relationship Id="rId4" Type="http://schemas.openxmlformats.org/officeDocument/2006/relationships/image" Target="../media/image11.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11.png"/><Relationship Id="rId1" Type="http://schemas.openxmlformats.org/officeDocument/2006/relationships/image" Target="../media/image10.png"/><Relationship Id="rId4" Type="http://schemas.openxmlformats.org/officeDocument/2006/relationships/image" Target="../media/image8.pn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BB11566-06F3-4A4B-AF7B-8A156E3F1C4C}" type="doc">
      <dgm:prSet loTypeId="urn:microsoft.com/office/officeart/2005/8/layout/hierarchy2" loCatId="hierarchy" qsTypeId="urn:microsoft.com/office/officeart/2005/8/quickstyle/simple1" qsCatId="simple" csTypeId="urn:microsoft.com/office/officeart/2005/8/colors/colorful3" csCatId="colorful" phldr="1"/>
      <dgm:spPr/>
      <dgm:t>
        <a:bodyPr/>
        <a:lstStyle/>
        <a:p>
          <a:endParaRPr lang="es-ES"/>
        </a:p>
      </dgm:t>
    </dgm:pt>
    <dgm:pt modelId="{188C4329-1231-4CFA-82F8-D8862365D456}">
      <dgm:prSet phldrT="[Texto]"/>
      <dgm:spPr/>
      <dgm:t>
        <a:bodyPr/>
        <a:lstStyle/>
        <a:p>
          <a:pPr algn="ctr"/>
          <a:r>
            <a:rPr lang="es-ES"/>
            <a:t>Clasificación de las Señales</a:t>
          </a:r>
        </a:p>
      </dgm:t>
    </dgm:pt>
    <dgm:pt modelId="{353BA9E1-FBE2-49C8-A479-BA7D27956B88}" type="parTrans" cxnId="{707A98A7-F7CB-4926-BD1C-2924EDD4E30D}">
      <dgm:prSet/>
      <dgm:spPr/>
      <dgm:t>
        <a:bodyPr/>
        <a:lstStyle/>
        <a:p>
          <a:pPr algn="ctr"/>
          <a:endParaRPr lang="es-ES"/>
        </a:p>
      </dgm:t>
    </dgm:pt>
    <dgm:pt modelId="{DFBB53B8-E897-4782-B99B-CDB6A82A94F3}" type="sibTrans" cxnId="{707A98A7-F7CB-4926-BD1C-2924EDD4E30D}">
      <dgm:prSet/>
      <dgm:spPr/>
      <dgm:t>
        <a:bodyPr/>
        <a:lstStyle/>
        <a:p>
          <a:pPr algn="ctr"/>
          <a:endParaRPr lang="es-ES"/>
        </a:p>
      </dgm:t>
    </dgm:pt>
    <dgm:pt modelId="{132D25A4-6702-4CC9-AEE9-048D45BA9D36}">
      <dgm:prSet phldrT="[Texto]"/>
      <dgm:spPr/>
      <dgm:t>
        <a:bodyPr/>
        <a:lstStyle/>
        <a:p>
          <a:pPr algn="ctr"/>
          <a:r>
            <a:rPr lang="es-ES"/>
            <a:t>Señales de Prohibición </a:t>
          </a:r>
        </a:p>
      </dgm:t>
    </dgm:pt>
    <dgm:pt modelId="{EEA16AE1-6DC3-4BF6-9B64-9F2983C8B1EC}" type="parTrans" cxnId="{52059075-AD10-4006-9E26-1CE0E342BB59}">
      <dgm:prSet/>
      <dgm:spPr/>
      <dgm:t>
        <a:bodyPr/>
        <a:lstStyle/>
        <a:p>
          <a:pPr algn="ctr"/>
          <a:endParaRPr lang="es-ES"/>
        </a:p>
      </dgm:t>
    </dgm:pt>
    <dgm:pt modelId="{F6830EC4-1292-49D8-BEF1-966B82C2D7E7}" type="sibTrans" cxnId="{52059075-AD10-4006-9E26-1CE0E342BB59}">
      <dgm:prSet/>
      <dgm:spPr/>
      <dgm:t>
        <a:bodyPr/>
        <a:lstStyle/>
        <a:p>
          <a:pPr algn="ctr"/>
          <a:endParaRPr lang="es-ES"/>
        </a:p>
      </dgm:t>
    </dgm:pt>
    <dgm:pt modelId="{4D552C55-E8B9-468C-805E-F6F39265674B}">
      <dgm:prSet phldrT="[Texto]"/>
      <dgm:spPr>
        <a:blipFill rotWithShape="0">
          <a:blip xmlns:r="http://schemas.openxmlformats.org/officeDocument/2006/relationships" r:embed="rId1"/>
          <a:stretch>
            <a:fillRect/>
          </a:stretch>
        </a:blipFill>
      </dgm:spPr>
      <dgm:t>
        <a:bodyPr/>
        <a:lstStyle/>
        <a:p>
          <a:pPr algn="ctr"/>
          <a:endParaRPr lang="es-ES"/>
        </a:p>
      </dgm:t>
    </dgm:pt>
    <dgm:pt modelId="{F67971B6-4CFB-426E-ACFF-B16A514C3DAA}" type="parTrans" cxnId="{5FADCE06-E12E-40B8-8706-08D0399C75C8}">
      <dgm:prSet/>
      <dgm:spPr/>
      <dgm:t>
        <a:bodyPr/>
        <a:lstStyle/>
        <a:p>
          <a:pPr algn="ctr"/>
          <a:endParaRPr lang="es-ES"/>
        </a:p>
      </dgm:t>
    </dgm:pt>
    <dgm:pt modelId="{53960C74-FE23-4E16-9C89-CE596EEA0986}" type="sibTrans" cxnId="{5FADCE06-E12E-40B8-8706-08D0399C75C8}">
      <dgm:prSet/>
      <dgm:spPr/>
      <dgm:t>
        <a:bodyPr/>
        <a:lstStyle/>
        <a:p>
          <a:pPr algn="ctr"/>
          <a:endParaRPr lang="es-ES"/>
        </a:p>
      </dgm:t>
    </dgm:pt>
    <dgm:pt modelId="{FDEE126D-268A-4CD5-A5EC-BBC1E6AB54D0}">
      <dgm:prSet phldrT="[Texto]"/>
      <dgm:spPr>
        <a:blipFill rotWithShape="0">
          <a:blip xmlns:r="http://schemas.openxmlformats.org/officeDocument/2006/relationships" r:embed="rId2"/>
          <a:stretch>
            <a:fillRect/>
          </a:stretch>
        </a:blipFill>
      </dgm:spPr>
      <dgm:t>
        <a:bodyPr/>
        <a:lstStyle/>
        <a:p>
          <a:pPr algn="ctr"/>
          <a:endParaRPr lang="es-ES"/>
        </a:p>
      </dgm:t>
    </dgm:pt>
    <dgm:pt modelId="{B2F5722E-F535-4BE9-B1DE-D24063A1394D}" type="parTrans" cxnId="{254625C7-40EB-4FDB-86A2-D87C02BC967B}">
      <dgm:prSet/>
      <dgm:spPr/>
      <dgm:t>
        <a:bodyPr/>
        <a:lstStyle/>
        <a:p>
          <a:pPr algn="ctr"/>
          <a:endParaRPr lang="es-ES"/>
        </a:p>
      </dgm:t>
    </dgm:pt>
    <dgm:pt modelId="{F97BFB3A-24B3-41F3-A27A-A6F3EEA5B2AD}" type="sibTrans" cxnId="{254625C7-40EB-4FDB-86A2-D87C02BC967B}">
      <dgm:prSet/>
      <dgm:spPr/>
      <dgm:t>
        <a:bodyPr/>
        <a:lstStyle/>
        <a:p>
          <a:pPr algn="ctr"/>
          <a:endParaRPr lang="es-ES"/>
        </a:p>
      </dgm:t>
    </dgm:pt>
    <dgm:pt modelId="{C8DEFD9F-87F9-48E5-9E5B-ED663A772768}">
      <dgm:prSet phldrT="[Texto]"/>
      <dgm:spPr>
        <a:blipFill rotWithShape="0">
          <a:blip xmlns:r="http://schemas.openxmlformats.org/officeDocument/2006/relationships" r:embed="rId3"/>
          <a:stretch>
            <a:fillRect/>
          </a:stretch>
        </a:blipFill>
      </dgm:spPr>
      <dgm:t>
        <a:bodyPr/>
        <a:lstStyle/>
        <a:p>
          <a:pPr algn="ctr"/>
          <a:endParaRPr lang="es-ES"/>
        </a:p>
      </dgm:t>
    </dgm:pt>
    <dgm:pt modelId="{05A93208-391E-4B57-AEAF-D88D8C871C40}" type="parTrans" cxnId="{5D363088-2806-4978-ABF3-1FB88E10B94B}">
      <dgm:prSet/>
      <dgm:spPr/>
      <dgm:t>
        <a:bodyPr/>
        <a:lstStyle/>
        <a:p>
          <a:pPr algn="ctr"/>
          <a:endParaRPr lang="es-ES"/>
        </a:p>
      </dgm:t>
    </dgm:pt>
    <dgm:pt modelId="{1C096544-970C-48B9-A637-77BC05DD59B6}" type="sibTrans" cxnId="{5D363088-2806-4978-ABF3-1FB88E10B94B}">
      <dgm:prSet/>
      <dgm:spPr/>
      <dgm:t>
        <a:bodyPr/>
        <a:lstStyle/>
        <a:p>
          <a:pPr algn="ctr"/>
          <a:endParaRPr lang="es-ES"/>
        </a:p>
      </dgm:t>
    </dgm:pt>
    <dgm:pt modelId="{38401F0F-202A-4358-881D-BC477952D9B7}">
      <dgm:prSet phldrT="[Texto]"/>
      <dgm:spPr/>
      <dgm:t>
        <a:bodyPr/>
        <a:lstStyle/>
        <a:p>
          <a:pPr algn="ctr"/>
          <a:r>
            <a:rPr lang="es-ES"/>
            <a:t>Señales de Obligación </a:t>
          </a:r>
        </a:p>
      </dgm:t>
    </dgm:pt>
    <dgm:pt modelId="{DC6D76C3-2E0F-4CDC-AC3C-D08B2D6002D2}" type="parTrans" cxnId="{E69A543C-A2AE-4581-8991-244E9FE25A36}">
      <dgm:prSet/>
      <dgm:spPr/>
      <dgm:t>
        <a:bodyPr/>
        <a:lstStyle/>
        <a:p>
          <a:pPr algn="ctr"/>
          <a:endParaRPr lang="es-ES"/>
        </a:p>
      </dgm:t>
    </dgm:pt>
    <dgm:pt modelId="{31F5BE9B-34DD-47C8-8A58-9A9AF5C30EEE}" type="sibTrans" cxnId="{E69A543C-A2AE-4581-8991-244E9FE25A36}">
      <dgm:prSet/>
      <dgm:spPr/>
      <dgm:t>
        <a:bodyPr/>
        <a:lstStyle/>
        <a:p>
          <a:pPr algn="ctr"/>
          <a:endParaRPr lang="es-ES"/>
        </a:p>
      </dgm:t>
    </dgm:pt>
    <dgm:pt modelId="{75694F41-F11A-4AFE-8387-CB7B3A4778C6}">
      <dgm:prSet phldrT="[Texto]"/>
      <dgm:spPr/>
      <dgm:t>
        <a:bodyPr/>
        <a:lstStyle/>
        <a:p>
          <a:pPr algn="ctr"/>
          <a:r>
            <a:rPr lang="es-ES"/>
            <a:t>Señales de Prevención o Advertencia </a:t>
          </a:r>
        </a:p>
      </dgm:t>
    </dgm:pt>
    <dgm:pt modelId="{0D85BBD1-9284-4760-A232-A6A3E9B652B0}" type="parTrans" cxnId="{CC390E2F-595E-4FF6-AB67-380C9679B877}">
      <dgm:prSet/>
      <dgm:spPr/>
      <dgm:t>
        <a:bodyPr/>
        <a:lstStyle/>
        <a:p>
          <a:pPr algn="ctr"/>
          <a:endParaRPr lang="es-ES"/>
        </a:p>
      </dgm:t>
    </dgm:pt>
    <dgm:pt modelId="{86D85CAF-8875-4D3C-A85A-07028EE877AC}" type="sibTrans" cxnId="{CC390E2F-595E-4FF6-AB67-380C9679B877}">
      <dgm:prSet/>
      <dgm:spPr/>
      <dgm:t>
        <a:bodyPr/>
        <a:lstStyle/>
        <a:p>
          <a:pPr algn="ctr"/>
          <a:endParaRPr lang="es-ES"/>
        </a:p>
      </dgm:t>
    </dgm:pt>
    <dgm:pt modelId="{E3D25513-03F7-444B-BBCA-F2D79F31D2D8}">
      <dgm:prSet phldrT="[Texto]"/>
      <dgm:spPr/>
      <dgm:t>
        <a:bodyPr/>
        <a:lstStyle/>
        <a:p>
          <a:pPr algn="ctr"/>
          <a:r>
            <a:rPr lang="es-ES"/>
            <a:t>Señales de Información </a:t>
          </a:r>
        </a:p>
      </dgm:t>
    </dgm:pt>
    <dgm:pt modelId="{225D7AFF-13B9-456E-82E8-2A3E8458095B}" type="parTrans" cxnId="{2FBA9A5A-3A1F-4A96-83B7-4A52B894C056}">
      <dgm:prSet/>
      <dgm:spPr/>
      <dgm:t>
        <a:bodyPr/>
        <a:lstStyle/>
        <a:p>
          <a:pPr algn="ctr"/>
          <a:endParaRPr lang="es-ES"/>
        </a:p>
      </dgm:t>
    </dgm:pt>
    <dgm:pt modelId="{511884D8-F2C3-485D-BCB6-4F624713B398}" type="sibTrans" cxnId="{2FBA9A5A-3A1F-4A96-83B7-4A52B894C056}">
      <dgm:prSet/>
      <dgm:spPr/>
      <dgm:t>
        <a:bodyPr/>
        <a:lstStyle/>
        <a:p>
          <a:pPr algn="ctr"/>
          <a:endParaRPr lang="es-ES"/>
        </a:p>
      </dgm:t>
    </dgm:pt>
    <dgm:pt modelId="{2BA8818A-577F-44CA-8147-B10A1839E4AC}">
      <dgm:prSet phldrT="[Texto]"/>
      <dgm:spPr>
        <a:blipFill rotWithShape="0">
          <a:blip xmlns:r="http://schemas.openxmlformats.org/officeDocument/2006/relationships" r:embed="rId4"/>
          <a:stretch>
            <a:fillRect/>
          </a:stretch>
        </a:blipFill>
      </dgm:spPr>
      <dgm:t>
        <a:bodyPr/>
        <a:lstStyle/>
        <a:p>
          <a:pPr algn="ctr"/>
          <a:endParaRPr lang="es-ES"/>
        </a:p>
      </dgm:t>
    </dgm:pt>
    <dgm:pt modelId="{7BD808EC-D81C-44EB-B219-5A7BF42813DC}" type="sibTrans" cxnId="{A938D564-B585-4B7D-B8A0-4B92F297BD08}">
      <dgm:prSet/>
      <dgm:spPr/>
      <dgm:t>
        <a:bodyPr/>
        <a:lstStyle/>
        <a:p>
          <a:pPr algn="ctr"/>
          <a:endParaRPr lang="es-ES"/>
        </a:p>
      </dgm:t>
    </dgm:pt>
    <dgm:pt modelId="{03B0BA14-292F-445D-92F2-98B9F7CA3CB5}" type="parTrans" cxnId="{A938D564-B585-4B7D-B8A0-4B92F297BD08}">
      <dgm:prSet/>
      <dgm:spPr/>
      <dgm:t>
        <a:bodyPr/>
        <a:lstStyle/>
        <a:p>
          <a:pPr algn="ctr"/>
          <a:endParaRPr lang="es-ES"/>
        </a:p>
      </dgm:t>
    </dgm:pt>
    <dgm:pt modelId="{E9EB4FF0-43EF-4220-9786-83BB5DA66C5C}" type="pres">
      <dgm:prSet presAssocID="{CBB11566-06F3-4A4B-AF7B-8A156E3F1C4C}" presName="diagram" presStyleCnt="0">
        <dgm:presLayoutVars>
          <dgm:chPref val="1"/>
          <dgm:dir/>
          <dgm:animOne val="branch"/>
          <dgm:animLvl val="lvl"/>
          <dgm:resizeHandles val="exact"/>
        </dgm:presLayoutVars>
      </dgm:prSet>
      <dgm:spPr/>
      <dgm:t>
        <a:bodyPr/>
        <a:lstStyle/>
        <a:p>
          <a:endParaRPr lang="es-MX"/>
        </a:p>
      </dgm:t>
    </dgm:pt>
    <dgm:pt modelId="{324A080C-DB56-4968-B8BA-AD46F2026A64}" type="pres">
      <dgm:prSet presAssocID="{188C4329-1231-4CFA-82F8-D8862365D456}" presName="root1" presStyleCnt="0"/>
      <dgm:spPr/>
    </dgm:pt>
    <dgm:pt modelId="{54639322-798C-41CB-B057-1F8BE95B46B3}" type="pres">
      <dgm:prSet presAssocID="{188C4329-1231-4CFA-82F8-D8862365D456}" presName="LevelOneTextNode" presStyleLbl="node0" presStyleIdx="0" presStyleCnt="1">
        <dgm:presLayoutVars>
          <dgm:chPref val="3"/>
        </dgm:presLayoutVars>
      </dgm:prSet>
      <dgm:spPr/>
      <dgm:t>
        <a:bodyPr/>
        <a:lstStyle/>
        <a:p>
          <a:endParaRPr lang="es-ES"/>
        </a:p>
      </dgm:t>
    </dgm:pt>
    <dgm:pt modelId="{7235CD51-5E31-49AE-A88F-A548659401A1}" type="pres">
      <dgm:prSet presAssocID="{188C4329-1231-4CFA-82F8-D8862365D456}" presName="level2hierChild" presStyleCnt="0"/>
      <dgm:spPr/>
    </dgm:pt>
    <dgm:pt modelId="{06C9048D-766A-4BC9-8882-172135046FD8}" type="pres">
      <dgm:prSet presAssocID="{EEA16AE1-6DC3-4BF6-9B64-9F2983C8B1EC}" presName="conn2-1" presStyleLbl="parChTrans1D2" presStyleIdx="0" presStyleCnt="4"/>
      <dgm:spPr/>
      <dgm:t>
        <a:bodyPr/>
        <a:lstStyle/>
        <a:p>
          <a:endParaRPr lang="es-MX"/>
        </a:p>
      </dgm:t>
    </dgm:pt>
    <dgm:pt modelId="{C871787C-D10C-4C0C-BFC7-E76824545686}" type="pres">
      <dgm:prSet presAssocID="{EEA16AE1-6DC3-4BF6-9B64-9F2983C8B1EC}" presName="connTx" presStyleLbl="parChTrans1D2" presStyleIdx="0" presStyleCnt="4"/>
      <dgm:spPr/>
      <dgm:t>
        <a:bodyPr/>
        <a:lstStyle/>
        <a:p>
          <a:endParaRPr lang="es-MX"/>
        </a:p>
      </dgm:t>
    </dgm:pt>
    <dgm:pt modelId="{25399F38-1157-459E-A40A-A1CCBC8E2ABE}" type="pres">
      <dgm:prSet presAssocID="{132D25A4-6702-4CC9-AEE9-048D45BA9D36}" presName="root2" presStyleCnt="0"/>
      <dgm:spPr/>
    </dgm:pt>
    <dgm:pt modelId="{069251A2-A805-4085-8323-B8423A29F9A3}" type="pres">
      <dgm:prSet presAssocID="{132D25A4-6702-4CC9-AEE9-048D45BA9D36}" presName="LevelTwoTextNode" presStyleLbl="node2" presStyleIdx="0" presStyleCnt="4">
        <dgm:presLayoutVars>
          <dgm:chPref val="3"/>
        </dgm:presLayoutVars>
      </dgm:prSet>
      <dgm:spPr/>
      <dgm:t>
        <a:bodyPr/>
        <a:lstStyle/>
        <a:p>
          <a:endParaRPr lang="es-ES"/>
        </a:p>
      </dgm:t>
    </dgm:pt>
    <dgm:pt modelId="{6C2F0716-FC8D-4302-A979-91D99D548AD9}" type="pres">
      <dgm:prSet presAssocID="{132D25A4-6702-4CC9-AEE9-048D45BA9D36}" presName="level3hierChild" presStyleCnt="0"/>
      <dgm:spPr/>
    </dgm:pt>
    <dgm:pt modelId="{A789C18E-E510-431B-9442-3039E50FC5D3}" type="pres">
      <dgm:prSet presAssocID="{05A93208-391E-4B57-AEAF-D88D8C871C40}" presName="conn2-1" presStyleLbl="parChTrans1D3" presStyleIdx="0" presStyleCnt="4"/>
      <dgm:spPr/>
      <dgm:t>
        <a:bodyPr/>
        <a:lstStyle/>
        <a:p>
          <a:endParaRPr lang="es-MX"/>
        </a:p>
      </dgm:t>
    </dgm:pt>
    <dgm:pt modelId="{EB7A20AB-8519-4DFE-BF9B-FA3BD5AAA348}" type="pres">
      <dgm:prSet presAssocID="{05A93208-391E-4B57-AEAF-D88D8C871C40}" presName="connTx" presStyleLbl="parChTrans1D3" presStyleIdx="0" presStyleCnt="4"/>
      <dgm:spPr/>
      <dgm:t>
        <a:bodyPr/>
        <a:lstStyle/>
        <a:p>
          <a:endParaRPr lang="es-MX"/>
        </a:p>
      </dgm:t>
    </dgm:pt>
    <dgm:pt modelId="{E3DE078C-867C-494F-AB44-CA1E12FBD971}" type="pres">
      <dgm:prSet presAssocID="{C8DEFD9F-87F9-48E5-9E5B-ED663A772768}" presName="root2" presStyleCnt="0"/>
      <dgm:spPr/>
    </dgm:pt>
    <dgm:pt modelId="{B8332041-F178-4713-AFA1-4D9EAB567D06}" type="pres">
      <dgm:prSet presAssocID="{C8DEFD9F-87F9-48E5-9E5B-ED663A772768}" presName="LevelTwoTextNode" presStyleLbl="node3" presStyleIdx="0" presStyleCnt="4" custScaleX="71002" custScaleY="149361" custLinFactNeighborX="2504" custLinFactNeighborY="-162">
        <dgm:presLayoutVars>
          <dgm:chPref val="3"/>
        </dgm:presLayoutVars>
      </dgm:prSet>
      <dgm:spPr/>
      <dgm:t>
        <a:bodyPr/>
        <a:lstStyle/>
        <a:p>
          <a:endParaRPr lang="es-ES"/>
        </a:p>
      </dgm:t>
    </dgm:pt>
    <dgm:pt modelId="{DB72D1E3-A068-42B0-A3A9-510A1371B277}" type="pres">
      <dgm:prSet presAssocID="{C8DEFD9F-87F9-48E5-9E5B-ED663A772768}" presName="level3hierChild" presStyleCnt="0"/>
      <dgm:spPr/>
    </dgm:pt>
    <dgm:pt modelId="{637A83AE-8E7D-41ED-A6B0-AB44A6B45816}" type="pres">
      <dgm:prSet presAssocID="{DC6D76C3-2E0F-4CDC-AC3C-D08B2D6002D2}" presName="conn2-1" presStyleLbl="parChTrans1D2" presStyleIdx="1" presStyleCnt="4"/>
      <dgm:spPr/>
      <dgm:t>
        <a:bodyPr/>
        <a:lstStyle/>
        <a:p>
          <a:endParaRPr lang="es-MX"/>
        </a:p>
      </dgm:t>
    </dgm:pt>
    <dgm:pt modelId="{7FD0B0B4-BCC9-4315-BF57-7B80ADD45682}" type="pres">
      <dgm:prSet presAssocID="{DC6D76C3-2E0F-4CDC-AC3C-D08B2D6002D2}" presName="connTx" presStyleLbl="parChTrans1D2" presStyleIdx="1" presStyleCnt="4"/>
      <dgm:spPr/>
      <dgm:t>
        <a:bodyPr/>
        <a:lstStyle/>
        <a:p>
          <a:endParaRPr lang="es-MX"/>
        </a:p>
      </dgm:t>
    </dgm:pt>
    <dgm:pt modelId="{61087AAE-E61A-4A22-AA9A-78FEA4C0B509}" type="pres">
      <dgm:prSet presAssocID="{38401F0F-202A-4358-881D-BC477952D9B7}" presName="root2" presStyleCnt="0"/>
      <dgm:spPr/>
    </dgm:pt>
    <dgm:pt modelId="{DA194B33-0676-4E9D-9B93-F56562FFB62F}" type="pres">
      <dgm:prSet presAssocID="{38401F0F-202A-4358-881D-BC477952D9B7}" presName="LevelTwoTextNode" presStyleLbl="node2" presStyleIdx="1" presStyleCnt="4">
        <dgm:presLayoutVars>
          <dgm:chPref val="3"/>
        </dgm:presLayoutVars>
      </dgm:prSet>
      <dgm:spPr/>
      <dgm:t>
        <a:bodyPr/>
        <a:lstStyle/>
        <a:p>
          <a:endParaRPr lang="es-ES"/>
        </a:p>
      </dgm:t>
    </dgm:pt>
    <dgm:pt modelId="{7077F247-9428-48B7-A3CD-0F17C6E02895}" type="pres">
      <dgm:prSet presAssocID="{38401F0F-202A-4358-881D-BC477952D9B7}" presName="level3hierChild" presStyleCnt="0"/>
      <dgm:spPr/>
    </dgm:pt>
    <dgm:pt modelId="{AE87E509-8B5C-49E7-A1FC-96957B46C7B3}" type="pres">
      <dgm:prSet presAssocID="{03B0BA14-292F-445D-92F2-98B9F7CA3CB5}" presName="conn2-1" presStyleLbl="parChTrans1D3" presStyleIdx="1" presStyleCnt="4"/>
      <dgm:spPr/>
      <dgm:t>
        <a:bodyPr/>
        <a:lstStyle/>
        <a:p>
          <a:endParaRPr lang="es-MX"/>
        </a:p>
      </dgm:t>
    </dgm:pt>
    <dgm:pt modelId="{DCEC9FF0-7DD6-458E-9833-FCC3DB9FE6D2}" type="pres">
      <dgm:prSet presAssocID="{03B0BA14-292F-445D-92F2-98B9F7CA3CB5}" presName="connTx" presStyleLbl="parChTrans1D3" presStyleIdx="1" presStyleCnt="4"/>
      <dgm:spPr/>
      <dgm:t>
        <a:bodyPr/>
        <a:lstStyle/>
        <a:p>
          <a:endParaRPr lang="es-MX"/>
        </a:p>
      </dgm:t>
    </dgm:pt>
    <dgm:pt modelId="{F97FA3C7-6495-4B72-A615-9B7BBB0D5776}" type="pres">
      <dgm:prSet presAssocID="{2BA8818A-577F-44CA-8147-B10A1839E4AC}" presName="root2" presStyleCnt="0"/>
      <dgm:spPr/>
    </dgm:pt>
    <dgm:pt modelId="{B44BE188-DA78-4F6A-8DE9-266904518D72}" type="pres">
      <dgm:prSet presAssocID="{2BA8818A-577F-44CA-8147-B10A1839E4AC}" presName="LevelTwoTextNode" presStyleLbl="node3" presStyleIdx="1" presStyleCnt="4" custScaleX="63611" custScaleY="118034">
        <dgm:presLayoutVars>
          <dgm:chPref val="3"/>
        </dgm:presLayoutVars>
      </dgm:prSet>
      <dgm:spPr/>
      <dgm:t>
        <a:bodyPr/>
        <a:lstStyle/>
        <a:p>
          <a:endParaRPr lang="es-ES"/>
        </a:p>
      </dgm:t>
    </dgm:pt>
    <dgm:pt modelId="{29721EB2-CA17-4CD7-9A45-E4E0C3B2B811}" type="pres">
      <dgm:prSet presAssocID="{2BA8818A-577F-44CA-8147-B10A1839E4AC}" presName="level3hierChild" presStyleCnt="0"/>
      <dgm:spPr/>
    </dgm:pt>
    <dgm:pt modelId="{AF0D3E2A-8AA8-41D9-9D76-FB01A5229F43}" type="pres">
      <dgm:prSet presAssocID="{0D85BBD1-9284-4760-A232-A6A3E9B652B0}" presName="conn2-1" presStyleLbl="parChTrans1D2" presStyleIdx="2" presStyleCnt="4"/>
      <dgm:spPr/>
      <dgm:t>
        <a:bodyPr/>
        <a:lstStyle/>
        <a:p>
          <a:endParaRPr lang="es-MX"/>
        </a:p>
      </dgm:t>
    </dgm:pt>
    <dgm:pt modelId="{98A23ED2-E7B9-46BB-BB28-A1D373D3F23F}" type="pres">
      <dgm:prSet presAssocID="{0D85BBD1-9284-4760-A232-A6A3E9B652B0}" presName="connTx" presStyleLbl="parChTrans1D2" presStyleIdx="2" presStyleCnt="4"/>
      <dgm:spPr/>
      <dgm:t>
        <a:bodyPr/>
        <a:lstStyle/>
        <a:p>
          <a:endParaRPr lang="es-MX"/>
        </a:p>
      </dgm:t>
    </dgm:pt>
    <dgm:pt modelId="{F738B4AF-E212-4997-85E9-0F583C705D19}" type="pres">
      <dgm:prSet presAssocID="{75694F41-F11A-4AFE-8387-CB7B3A4778C6}" presName="root2" presStyleCnt="0"/>
      <dgm:spPr/>
    </dgm:pt>
    <dgm:pt modelId="{7C993698-7DB3-433C-A982-A058B1C8CF7D}" type="pres">
      <dgm:prSet presAssocID="{75694F41-F11A-4AFE-8387-CB7B3A4778C6}" presName="LevelTwoTextNode" presStyleLbl="node2" presStyleIdx="2" presStyleCnt="4">
        <dgm:presLayoutVars>
          <dgm:chPref val="3"/>
        </dgm:presLayoutVars>
      </dgm:prSet>
      <dgm:spPr/>
      <dgm:t>
        <a:bodyPr/>
        <a:lstStyle/>
        <a:p>
          <a:endParaRPr lang="es-ES"/>
        </a:p>
      </dgm:t>
    </dgm:pt>
    <dgm:pt modelId="{9C562184-B379-4FB2-8A87-A2352CCF800C}" type="pres">
      <dgm:prSet presAssocID="{75694F41-F11A-4AFE-8387-CB7B3A4778C6}" presName="level3hierChild" presStyleCnt="0"/>
      <dgm:spPr/>
    </dgm:pt>
    <dgm:pt modelId="{2302A47A-49CD-4E77-9AB6-C6E0871AFBBB}" type="pres">
      <dgm:prSet presAssocID="{B2F5722E-F535-4BE9-B1DE-D24063A1394D}" presName="conn2-1" presStyleLbl="parChTrans1D3" presStyleIdx="2" presStyleCnt="4"/>
      <dgm:spPr/>
      <dgm:t>
        <a:bodyPr/>
        <a:lstStyle/>
        <a:p>
          <a:endParaRPr lang="es-MX"/>
        </a:p>
      </dgm:t>
    </dgm:pt>
    <dgm:pt modelId="{6C8CEC4A-4A8C-4314-BB95-823241FE2638}" type="pres">
      <dgm:prSet presAssocID="{B2F5722E-F535-4BE9-B1DE-D24063A1394D}" presName="connTx" presStyleLbl="parChTrans1D3" presStyleIdx="2" presStyleCnt="4"/>
      <dgm:spPr/>
      <dgm:t>
        <a:bodyPr/>
        <a:lstStyle/>
        <a:p>
          <a:endParaRPr lang="es-MX"/>
        </a:p>
      </dgm:t>
    </dgm:pt>
    <dgm:pt modelId="{650082CB-16A1-49D2-92A7-04D4AE868687}" type="pres">
      <dgm:prSet presAssocID="{FDEE126D-268A-4CD5-A5EC-BBC1E6AB54D0}" presName="root2" presStyleCnt="0"/>
      <dgm:spPr/>
    </dgm:pt>
    <dgm:pt modelId="{58A7DCF9-392C-415D-A6CA-A2C5D72C37F3}" type="pres">
      <dgm:prSet presAssocID="{FDEE126D-268A-4CD5-A5EC-BBC1E6AB54D0}" presName="LevelTwoTextNode" presStyleLbl="node3" presStyleIdx="2" presStyleCnt="4" custScaleX="80584" custScaleY="136452">
        <dgm:presLayoutVars>
          <dgm:chPref val="3"/>
        </dgm:presLayoutVars>
      </dgm:prSet>
      <dgm:spPr/>
      <dgm:t>
        <a:bodyPr/>
        <a:lstStyle/>
        <a:p>
          <a:endParaRPr lang="es-ES"/>
        </a:p>
      </dgm:t>
    </dgm:pt>
    <dgm:pt modelId="{95B7CFE5-4332-424F-830B-0B0B4DAF3D3A}" type="pres">
      <dgm:prSet presAssocID="{FDEE126D-268A-4CD5-A5EC-BBC1E6AB54D0}" presName="level3hierChild" presStyleCnt="0"/>
      <dgm:spPr/>
    </dgm:pt>
    <dgm:pt modelId="{755F9908-07F8-429E-BD81-FD22A8D53F85}" type="pres">
      <dgm:prSet presAssocID="{225D7AFF-13B9-456E-82E8-2A3E8458095B}" presName="conn2-1" presStyleLbl="parChTrans1D2" presStyleIdx="3" presStyleCnt="4"/>
      <dgm:spPr/>
      <dgm:t>
        <a:bodyPr/>
        <a:lstStyle/>
        <a:p>
          <a:endParaRPr lang="es-MX"/>
        </a:p>
      </dgm:t>
    </dgm:pt>
    <dgm:pt modelId="{A9D5E03A-D914-499F-B7E2-CD5DE90160C5}" type="pres">
      <dgm:prSet presAssocID="{225D7AFF-13B9-456E-82E8-2A3E8458095B}" presName="connTx" presStyleLbl="parChTrans1D2" presStyleIdx="3" presStyleCnt="4"/>
      <dgm:spPr/>
      <dgm:t>
        <a:bodyPr/>
        <a:lstStyle/>
        <a:p>
          <a:endParaRPr lang="es-MX"/>
        </a:p>
      </dgm:t>
    </dgm:pt>
    <dgm:pt modelId="{55401AA7-9CEE-4F07-85A0-1961E6EFD421}" type="pres">
      <dgm:prSet presAssocID="{E3D25513-03F7-444B-BBCA-F2D79F31D2D8}" presName="root2" presStyleCnt="0"/>
      <dgm:spPr/>
    </dgm:pt>
    <dgm:pt modelId="{C27409B0-BF29-4233-AC18-8393DD7570D9}" type="pres">
      <dgm:prSet presAssocID="{E3D25513-03F7-444B-BBCA-F2D79F31D2D8}" presName="LevelTwoTextNode" presStyleLbl="node2" presStyleIdx="3" presStyleCnt="4">
        <dgm:presLayoutVars>
          <dgm:chPref val="3"/>
        </dgm:presLayoutVars>
      </dgm:prSet>
      <dgm:spPr/>
      <dgm:t>
        <a:bodyPr/>
        <a:lstStyle/>
        <a:p>
          <a:endParaRPr lang="es-ES"/>
        </a:p>
      </dgm:t>
    </dgm:pt>
    <dgm:pt modelId="{85EB752A-7BAB-4DDB-83B9-1B80A63085FD}" type="pres">
      <dgm:prSet presAssocID="{E3D25513-03F7-444B-BBCA-F2D79F31D2D8}" presName="level3hierChild" presStyleCnt="0"/>
      <dgm:spPr/>
    </dgm:pt>
    <dgm:pt modelId="{A1B11101-5B29-4F2C-888A-D4597B1FED8B}" type="pres">
      <dgm:prSet presAssocID="{F67971B6-4CFB-426E-ACFF-B16A514C3DAA}" presName="conn2-1" presStyleLbl="parChTrans1D3" presStyleIdx="3" presStyleCnt="4"/>
      <dgm:spPr/>
      <dgm:t>
        <a:bodyPr/>
        <a:lstStyle/>
        <a:p>
          <a:endParaRPr lang="es-MX"/>
        </a:p>
      </dgm:t>
    </dgm:pt>
    <dgm:pt modelId="{47416FE8-A3C3-430C-B016-7A590AC78E02}" type="pres">
      <dgm:prSet presAssocID="{F67971B6-4CFB-426E-ACFF-B16A514C3DAA}" presName="connTx" presStyleLbl="parChTrans1D3" presStyleIdx="3" presStyleCnt="4"/>
      <dgm:spPr/>
      <dgm:t>
        <a:bodyPr/>
        <a:lstStyle/>
        <a:p>
          <a:endParaRPr lang="es-MX"/>
        </a:p>
      </dgm:t>
    </dgm:pt>
    <dgm:pt modelId="{32C44601-5C6F-4AD1-BFED-7F34E15876F7}" type="pres">
      <dgm:prSet presAssocID="{4D552C55-E8B9-468C-805E-F6F39265674B}" presName="root2" presStyleCnt="0"/>
      <dgm:spPr/>
    </dgm:pt>
    <dgm:pt modelId="{0EC3510F-2B54-4BAA-A3AF-024E9BC30F39}" type="pres">
      <dgm:prSet presAssocID="{4D552C55-E8B9-468C-805E-F6F39265674B}" presName="LevelTwoTextNode" presStyleLbl="node3" presStyleIdx="3" presStyleCnt="4" custScaleX="91360" custScaleY="164627">
        <dgm:presLayoutVars>
          <dgm:chPref val="3"/>
        </dgm:presLayoutVars>
      </dgm:prSet>
      <dgm:spPr/>
      <dgm:t>
        <a:bodyPr/>
        <a:lstStyle/>
        <a:p>
          <a:endParaRPr lang="es-ES"/>
        </a:p>
      </dgm:t>
    </dgm:pt>
    <dgm:pt modelId="{F60D5B8C-FAC0-4B16-A3A0-27BFAECA37AD}" type="pres">
      <dgm:prSet presAssocID="{4D552C55-E8B9-468C-805E-F6F39265674B}" presName="level3hierChild" presStyleCnt="0"/>
      <dgm:spPr/>
    </dgm:pt>
  </dgm:ptLst>
  <dgm:cxnLst>
    <dgm:cxn modelId="{433E9F62-3EA5-4EC8-916E-1EA4492CE778}" type="presOf" srcId="{75694F41-F11A-4AFE-8387-CB7B3A4778C6}" destId="{7C993698-7DB3-433C-A982-A058B1C8CF7D}" srcOrd="0" destOrd="0" presId="urn:microsoft.com/office/officeart/2005/8/layout/hierarchy2"/>
    <dgm:cxn modelId="{2FBA9A5A-3A1F-4A96-83B7-4A52B894C056}" srcId="{188C4329-1231-4CFA-82F8-D8862365D456}" destId="{E3D25513-03F7-444B-BBCA-F2D79F31D2D8}" srcOrd="3" destOrd="0" parTransId="{225D7AFF-13B9-456E-82E8-2A3E8458095B}" sibTransId="{511884D8-F2C3-485D-BCB6-4F624713B398}"/>
    <dgm:cxn modelId="{A30DF60D-3CF7-4F00-B630-8C374D1B6D8F}" type="presOf" srcId="{188C4329-1231-4CFA-82F8-D8862365D456}" destId="{54639322-798C-41CB-B057-1F8BE95B46B3}" srcOrd="0" destOrd="0" presId="urn:microsoft.com/office/officeart/2005/8/layout/hierarchy2"/>
    <dgm:cxn modelId="{5FADCE06-E12E-40B8-8706-08D0399C75C8}" srcId="{E3D25513-03F7-444B-BBCA-F2D79F31D2D8}" destId="{4D552C55-E8B9-468C-805E-F6F39265674B}" srcOrd="0" destOrd="0" parTransId="{F67971B6-4CFB-426E-ACFF-B16A514C3DAA}" sibTransId="{53960C74-FE23-4E16-9C89-CE596EEA0986}"/>
    <dgm:cxn modelId="{046131DD-1692-45CE-A443-80E533D6F11F}" type="presOf" srcId="{FDEE126D-268A-4CD5-A5EC-BBC1E6AB54D0}" destId="{58A7DCF9-392C-415D-A6CA-A2C5D72C37F3}" srcOrd="0" destOrd="0" presId="urn:microsoft.com/office/officeart/2005/8/layout/hierarchy2"/>
    <dgm:cxn modelId="{5AF6227E-AA11-4F66-98AC-74C2E3F829DA}" type="presOf" srcId="{EEA16AE1-6DC3-4BF6-9B64-9F2983C8B1EC}" destId="{06C9048D-766A-4BC9-8882-172135046FD8}" srcOrd="0" destOrd="0" presId="urn:microsoft.com/office/officeart/2005/8/layout/hierarchy2"/>
    <dgm:cxn modelId="{9C4A4133-6C8B-4686-A792-EAC25D218BCC}" type="presOf" srcId="{4D552C55-E8B9-468C-805E-F6F39265674B}" destId="{0EC3510F-2B54-4BAA-A3AF-024E9BC30F39}" srcOrd="0" destOrd="0" presId="urn:microsoft.com/office/officeart/2005/8/layout/hierarchy2"/>
    <dgm:cxn modelId="{4AD7FF14-E74B-4079-87E2-B814AFFF4577}" type="presOf" srcId="{CBB11566-06F3-4A4B-AF7B-8A156E3F1C4C}" destId="{E9EB4FF0-43EF-4220-9786-83BB5DA66C5C}" srcOrd="0" destOrd="0" presId="urn:microsoft.com/office/officeart/2005/8/layout/hierarchy2"/>
    <dgm:cxn modelId="{C1C8A05A-7749-4CBE-B9CB-047782981B67}" type="presOf" srcId="{B2F5722E-F535-4BE9-B1DE-D24063A1394D}" destId="{6C8CEC4A-4A8C-4314-BB95-823241FE2638}" srcOrd="1" destOrd="0" presId="urn:microsoft.com/office/officeart/2005/8/layout/hierarchy2"/>
    <dgm:cxn modelId="{24B8049B-CB42-47A0-9AF6-3A2F595CE673}" type="presOf" srcId="{03B0BA14-292F-445D-92F2-98B9F7CA3CB5}" destId="{AE87E509-8B5C-49E7-A1FC-96957B46C7B3}" srcOrd="0" destOrd="0" presId="urn:microsoft.com/office/officeart/2005/8/layout/hierarchy2"/>
    <dgm:cxn modelId="{8E81C9F3-26B2-4C95-8BCC-9550782C03F6}" type="presOf" srcId="{DC6D76C3-2E0F-4CDC-AC3C-D08B2D6002D2}" destId="{637A83AE-8E7D-41ED-A6B0-AB44A6B45816}" srcOrd="0" destOrd="0" presId="urn:microsoft.com/office/officeart/2005/8/layout/hierarchy2"/>
    <dgm:cxn modelId="{A938D564-B585-4B7D-B8A0-4B92F297BD08}" srcId="{38401F0F-202A-4358-881D-BC477952D9B7}" destId="{2BA8818A-577F-44CA-8147-B10A1839E4AC}" srcOrd="0" destOrd="0" parTransId="{03B0BA14-292F-445D-92F2-98B9F7CA3CB5}" sibTransId="{7BD808EC-D81C-44EB-B219-5A7BF42813DC}"/>
    <dgm:cxn modelId="{88562C25-FECA-4094-9DBA-6D27FCECA21B}" type="presOf" srcId="{03B0BA14-292F-445D-92F2-98B9F7CA3CB5}" destId="{DCEC9FF0-7DD6-458E-9833-FCC3DB9FE6D2}" srcOrd="1" destOrd="0" presId="urn:microsoft.com/office/officeart/2005/8/layout/hierarchy2"/>
    <dgm:cxn modelId="{97973648-5019-4FAE-AA0D-A00C2F190DBC}" type="presOf" srcId="{B2F5722E-F535-4BE9-B1DE-D24063A1394D}" destId="{2302A47A-49CD-4E77-9AB6-C6E0871AFBBB}" srcOrd="0" destOrd="0" presId="urn:microsoft.com/office/officeart/2005/8/layout/hierarchy2"/>
    <dgm:cxn modelId="{D91BF0C7-C453-4CAE-84D1-106090E7D3B5}" type="presOf" srcId="{05A93208-391E-4B57-AEAF-D88D8C871C40}" destId="{EB7A20AB-8519-4DFE-BF9B-FA3BD5AAA348}" srcOrd="1" destOrd="0" presId="urn:microsoft.com/office/officeart/2005/8/layout/hierarchy2"/>
    <dgm:cxn modelId="{E14E4AD1-4927-494A-98AF-B98ED753C75A}" type="presOf" srcId="{0D85BBD1-9284-4760-A232-A6A3E9B652B0}" destId="{98A23ED2-E7B9-46BB-BB28-A1D373D3F23F}" srcOrd="1" destOrd="0" presId="urn:microsoft.com/office/officeart/2005/8/layout/hierarchy2"/>
    <dgm:cxn modelId="{C12F08E0-299C-4F63-9941-6C65640E0B87}" type="presOf" srcId="{C8DEFD9F-87F9-48E5-9E5B-ED663A772768}" destId="{B8332041-F178-4713-AFA1-4D9EAB567D06}" srcOrd="0" destOrd="0" presId="urn:microsoft.com/office/officeart/2005/8/layout/hierarchy2"/>
    <dgm:cxn modelId="{CC390E2F-595E-4FF6-AB67-380C9679B877}" srcId="{188C4329-1231-4CFA-82F8-D8862365D456}" destId="{75694F41-F11A-4AFE-8387-CB7B3A4778C6}" srcOrd="2" destOrd="0" parTransId="{0D85BBD1-9284-4760-A232-A6A3E9B652B0}" sibTransId="{86D85CAF-8875-4D3C-A85A-07028EE877AC}"/>
    <dgm:cxn modelId="{F53B2328-E104-48D5-A7FB-6A87BACDB7A0}" type="presOf" srcId="{F67971B6-4CFB-426E-ACFF-B16A514C3DAA}" destId="{47416FE8-A3C3-430C-B016-7A590AC78E02}" srcOrd="1" destOrd="0" presId="urn:microsoft.com/office/officeart/2005/8/layout/hierarchy2"/>
    <dgm:cxn modelId="{707A98A7-F7CB-4926-BD1C-2924EDD4E30D}" srcId="{CBB11566-06F3-4A4B-AF7B-8A156E3F1C4C}" destId="{188C4329-1231-4CFA-82F8-D8862365D456}" srcOrd="0" destOrd="0" parTransId="{353BA9E1-FBE2-49C8-A479-BA7D27956B88}" sibTransId="{DFBB53B8-E897-4782-B99B-CDB6A82A94F3}"/>
    <dgm:cxn modelId="{5D363088-2806-4978-ABF3-1FB88E10B94B}" srcId="{132D25A4-6702-4CC9-AEE9-048D45BA9D36}" destId="{C8DEFD9F-87F9-48E5-9E5B-ED663A772768}" srcOrd="0" destOrd="0" parTransId="{05A93208-391E-4B57-AEAF-D88D8C871C40}" sibTransId="{1C096544-970C-48B9-A637-77BC05DD59B6}"/>
    <dgm:cxn modelId="{254625C7-40EB-4FDB-86A2-D87C02BC967B}" srcId="{75694F41-F11A-4AFE-8387-CB7B3A4778C6}" destId="{FDEE126D-268A-4CD5-A5EC-BBC1E6AB54D0}" srcOrd="0" destOrd="0" parTransId="{B2F5722E-F535-4BE9-B1DE-D24063A1394D}" sibTransId="{F97BFB3A-24B3-41F3-A27A-A6F3EEA5B2AD}"/>
    <dgm:cxn modelId="{D884B7C3-80D5-4C44-9C5D-F6E5DAF7F0D5}" type="presOf" srcId="{05A93208-391E-4B57-AEAF-D88D8C871C40}" destId="{A789C18E-E510-431B-9442-3039E50FC5D3}" srcOrd="0" destOrd="0" presId="urn:microsoft.com/office/officeart/2005/8/layout/hierarchy2"/>
    <dgm:cxn modelId="{D424498B-92B1-4993-B85B-695073E30679}" type="presOf" srcId="{EEA16AE1-6DC3-4BF6-9B64-9F2983C8B1EC}" destId="{C871787C-D10C-4C0C-BFC7-E76824545686}" srcOrd="1" destOrd="0" presId="urn:microsoft.com/office/officeart/2005/8/layout/hierarchy2"/>
    <dgm:cxn modelId="{87194924-93B8-4B6A-AE0D-64F7CBA00FD2}" type="presOf" srcId="{DC6D76C3-2E0F-4CDC-AC3C-D08B2D6002D2}" destId="{7FD0B0B4-BCC9-4315-BF57-7B80ADD45682}" srcOrd="1" destOrd="0" presId="urn:microsoft.com/office/officeart/2005/8/layout/hierarchy2"/>
    <dgm:cxn modelId="{76D45987-10C1-4269-B407-40E672DD19A6}" type="presOf" srcId="{225D7AFF-13B9-456E-82E8-2A3E8458095B}" destId="{755F9908-07F8-429E-BD81-FD22A8D53F85}" srcOrd="0" destOrd="0" presId="urn:microsoft.com/office/officeart/2005/8/layout/hierarchy2"/>
    <dgm:cxn modelId="{187B1ACC-9782-4143-BC41-8004BD31B3E4}" type="presOf" srcId="{2BA8818A-577F-44CA-8147-B10A1839E4AC}" destId="{B44BE188-DA78-4F6A-8DE9-266904518D72}" srcOrd="0" destOrd="0" presId="urn:microsoft.com/office/officeart/2005/8/layout/hierarchy2"/>
    <dgm:cxn modelId="{52059075-AD10-4006-9E26-1CE0E342BB59}" srcId="{188C4329-1231-4CFA-82F8-D8862365D456}" destId="{132D25A4-6702-4CC9-AEE9-048D45BA9D36}" srcOrd="0" destOrd="0" parTransId="{EEA16AE1-6DC3-4BF6-9B64-9F2983C8B1EC}" sibTransId="{F6830EC4-1292-49D8-BEF1-966B82C2D7E7}"/>
    <dgm:cxn modelId="{55ED2728-A153-4BC9-BA44-4ABCEF669910}" type="presOf" srcId="{38401F0F-202A-4358-881D-BC477952D9B7}" destId="{DA194B33-0676-4E9D-9B93-F56562FFB62F}" srcOrd="0" destOrd="0" presId="urn:microsoft.com/office/officeart/2005/8/layout/hierarchy2"/>
    <dgm:cxn modelId="{0AD92913-E750-401F-90A5-38F8DDBE94E4}" type="presOf" srcId="{F67971B6-4CFB-426E-ACFF-B16A514C3DAA}" destId="{A1B11101-5B29-4F2C-888A-D4597B1FED8B}" srcOrd="0" destOrd="0" presId="urn:microsoft.com/office/officeart/2005/8/layout/hierarchy2"/>
    <dgm:cxn modelId="{908643F4-A892-4877-AD1A-20DDB0244BDC}" type="presOf" srcId="{225D7AFF-13B9-456E-82E8-2A3E8458095B}" destId="{A9D5E03A-D914-499F-B7E2-CD5DE90160C5}" srcOrd="1" destOrd="0" presId="urn:microsoft.com/office/officeart/2005/8/layout/hierarchy2"/>
    <dgm:cxn modelId="{E69A543C-A2AE-4581-8991-244E9FE25A36}" srcId="{188C4329-1231-4CFA-82F8-D8862365D456}" destId="{38401F0F-202A-4358-881D-BC477952D9B7}" srcOrd="1" destOrd="0" parTransId="{DC6D76C3-2E0F-4CDC-AC3C-D08B2D6002D2}" sibTransId="{31F5BE9B-34DD-47C8-8A58-9A9AF5C30EEE}"/>
    <dgm:cxn modelId="{9DEC446C-0EDC-48C4-9C68-19EDCE6DE33B}" type="presOf" srcId="{E3D25513-03F7-444B-BBCA-F2D79F31D2D8}" destId="{C27409B0-BF29-4233-AC18-8393DD7570D9}" srcOrd="0" destOrd="0" presId="urn:microsoft.com/office/officeart/2005/8/layout/hierarchy2"/>
    <dgm:cxn modelId="{21E4B2B7-FCCB-4AA5-B46F-9CFD3AFA5996}" type="presOf" srcId="{132D25A4-6702-4CC9-AEE9-048D45BA9D36}" destId="{069251A2-A805-4085-8323-B8423A29F9A3}" srcOrd="0" destOrd="0" presId="urn:microsoft.com/office/officeart/2005/8/layout/hierarchy2"/>
    <dgm:cxn modelId="{EBFEC828-2E5F-4F8E-8E70-6C708445AF7A}" type="presOf" srcId="{0D85BBD1-9284-4760-A232-A6A3E9B652B0}" destId="{AF0D3E2A-8AA8-41D9-9D76-FB01A5229F43}" srcOrd="0" destOrd="0" presId="urn:microsoft.com/office/officeart/2005/8/layout/hierarchy2"/>
    <dgm:cxn modelId="{827095F4-3D68-4D61-9302-897ED8109650}" type="presParOf" srcId="{E9EB4FF0-43EF-4220-9786-83BB5DA66C5C}" destId="{324A080C-DB56-4968-B8BA-AD46F2026A64}" srcOrd="0" destOrd="0" presId="urn:microsoft.com/office/officeart/2005/8/layout/hierarchy2"/>
    <dgm:cxn modelId="{E718A8C4-952E-47FF-B788-B8EF1CCAC791}" type="presParOf" srcId="{324A080C-DB56-4968-B8BA-AD46F2026A64}" destId="{54639322-798C-41CB-B057-1F8BE95B46B3}" srcOrd="0" destOrd="0" presId="urn:microsoft.com/office/officeart/2005/8/layout/hierarchy2"/>
    <dgm:cxn modelId="{049E4FF4-5434-4677-A898-CE90024BF88D}" type="presParOf" srcId="{324A080C-DB56-4968-B8BA-AD46F2026A64}" destId="{7235CD51-5E31-49AE-A88F-A548659401A1}" srcOrd="1" destOrd="0" presId="urn:microsoft.com/office/officeart/2005/8/layout/hierarchy2"/>
    <dgm:cxn modelId="{C9485A35-34C2-4EBE-923D-815FE59EE80B}" type="presParOf" srcId="{7235CD51-5E31-49AE-A88F-A548659401A1}" destId="{06C9048D-766A-4BC9-8882-172135046FD8}" srcOrd="0" destOrd="0" presId="urn:microsoft.com/office/officeart/2005/8/layout/hierarchy2"/>
    <dgm:cxn modelId="{7C4CF5C8-1E6E-49D5-A5A1-F05CF0237C9D}" type="presParOf" srcId="{06C9048D-766A-4BC9-8882-172135046FD8}" destId="{C871787C-D10C-4C0C-BFC7-E76824545686}" srcOrd="0" destOrd="0" presId="urn:microsoft.com/office/officeart/2005/8/layout/hierarchy2"/>
    <dgm:cxn modelId="{5E50A0EA-4A20-4B3F-BDFD-B047EAC95905}" type="presParOf" srcId="{7235CD51-5E31-49AE-A88F-A548659401A1}" destId="{25399F38-1157-459E-A40A-A1CCBC8E2ABE}" srcOrd="1" destOrd="0" presId="urn:microsoft.com/office/officeart/2005/8/layout/hierarchy2"/>
    <dgm:cxn modelId="{49BF0852-B9EF-4667-9BD3-7F8D087CE951}" type="presParOf" srcId="{25399F38-1157-459E-A40A-A1CCBC8E2ABE}" destId="{069251A2-A805-4085-8323-B8423A29F9A3}" srcOrd="0" destOrd="0" presId="urn:microsoft.com/office/officeart/2005/8/layout/hierarchy2"/>
    <dgm:cxn modelId="{49514B5C-F46B-4BD9-917B-AD5BF593C61C}" type="presParOf" srcId="{25399F38-1157-459E-A40A-A1CCBC8E2ABE}" destId="{6C2F0716-FC8D-4302-A979-91D99D548AD9}" srcOrd="1" destOrd="0" presId="urn:microsoft.com/office/officeart/2005/8/layout/hierarchy2"/>
    <dgm:cxn modelId="{D418E2C2-B201-4D02-885B-A1B571A95C0C}" type="presParOf" srcId="{6C2F0716-FC8D-4302-A979-91D99D548AD9}" destId="{A789C18E-E510-431B-9442-3039E50FC5D3}" srcOrd="0" destOrd="0" presId="urn:microsoft.com/office/officeart/2005/8/layout/hierarchy2"/>
    <dgm:cxn modelId="{6DB43715-2FAB-466E-A432-53BD7C36B1C1}" type="presParOf" srcId="{A789C18E-E510-431B-9442-3039E50FC5D3}" destId="{EB7A20AB-8519-4DFE-BF9B-FA3BD5AAA348}" srcOrd="0" destOrd="0" presId="urn:microsoft.com/office/officeart/2005/8/layout/hierarchy2"/>
    <dgm:cxn modelId="{53ADB442-AF0D-40D1-9C80-D8070E4D6B83}" type="presParOf" srcId="{6C2F0716-FC8D-4302-A979-91D99D548AD9}" destId="{E3DE078C-867C-494F-AB44-CA1E12FBD971}" srcOrd="1" destOrd="0" presId="urn:microsoft.com/office/officeart/2005/8/layout/hierarchy2"/>
    <dgm:cxn modelId="{7C59309B-EACB-4E44-AE77-196531253A5B}" type="presParOf" srcId="{E3DE078C-867C-494F-AB44-CA1E12FBD971}" destId="{B8332041-F178-4713-AFA1-4D9EAB567D06}" srcOrd="0" destOrd="0" presId="urn:microsoft.com/office/officeart/2005/8/layout/hierarchy2"/>
    <dgm:cxn modelId="{E44D7DEE-C6FB-4939-80BA-4E96F5A0B989}" type="presParOf" srcId="{E3DE078C-867C-494F-AB44-CA1E12FBD971}" destId="{DB72D1E3-A068-42B0-A3A9-510A1371B277}" srcOrd="1" destOrd="0" presId="urn:microsoft.com/office/officeart/2005/8/layout/hierarchy2"/>
    <dgm:cxn modelId="{5F08A383-194B-45EC-8841-9D7E1BA9EEF2}" type="presParOf" srcId="{7235CD51-5E31-49AE-A88F-A548659401A1}" destId="{637A83AE-8E7D-41ED-A6B0-AB44A6B45816}" srcOrd="2" destOrd="0" presId="urn:microsoft.com/office/officeart/2005/8/layout/hierarchy2"/>
    <dgm:cxn modelId="{CE6375BC-8096-41DD-A3BE-5884DA9CCA0A}" type="presParOf" srcId="{637A83AE-8E7D-41ED-A6B0-AB44A6B45816}" destId="{7FD0B0B4-BCC9-4315-BF57-7B80ADD45682}" srcOrd="0" destOrd="0" presId="urn:microsoft.com/office/officeart/2005/8/layout/hierarchy2"/>
    <dgm:cxn modelId="{4208BBB0-9426-40B6-A8CF-03A55784100B}" type="presParOf" srcId="{7235CD51-5E31-49AE-A88F-A548659401A1}" destId="{61087AAE-E61A-4A22-AA9A-78FEA4C0B509}" srcOrd="3" destOrd="0" presId="urn:microsoft.com/office/officeart/2005/8/layout/hierarchy2"/>
    <dgm:cxn modelId="{5266C4D2-9D6B-4D9D-B6BF-BB06FFDE1D67}" type="presParOf" srcId="{61087AAE-E61A-4A22-AA9A-78FEA4C0B509}" destId="{DA194B33-0676-4E9D-9B93-F56562FFB62F}" srcOrd="0" destOrd="0" presId="urn:microsoft.com/office/officeart/2005/8/layout/hierarchy2"/>
    <dgm:cxn modelId="{7C751BCB-6258-47EC-889B-E8D0B89533CF}" type="presParOf" srcId="{61087AAE-E61A-4A22-AA9A-78FEA4C0B509}" destId="{7077F247-9428-48B7-A3CD-0F17C6E02895}" srcOrd="1" destOrd="0" presId="urn:microsoft.com/office/officeart/2005/8/layout/hierarchy2"/>
    <dgm:cxn modelId="{8FBC1E0B-9078-4233-8596-9615A44B3572}" type="presParOf" srcId="{7077F247-9428-48B7-A3CD-0F17C6E02895}" destId="{AE87E509-8B5C-49E7-A1FC-96957B46C7B3}" srcOrd="0" destOrd="0" presId="urn:microsoft.com/office/officeart/2005/8/layout/hierarchy2"/>
    <dgm:cxn modelId="{1F2D667C-90F4-42EF-AC75-AD82AAF06BEE}" type="presParOf" srcId="{AE87E509-8B5C-49E7-A1FC-96957B46C7B3}" destId="{DCEC9FF0-7DD6-458E-9833-FCC3DB9FE6D2}" srcOrd="0" destOrd="0" presId="urn:microsoft.com/office/officeart/2005/8/layout/hierarchy2"/>
    <dgm:cxn modelId="{A055F519-FCE3-46EE-A964-4851CCABA158}" type="presParOf" srcId="{7077F247-9428-48B7-A3CD-0F17C6E02895}" destId="{F97FA3C7-6495-4B72-A615-9B7BBB0D5776}" srcOrd="1" destOrd="0" presId="urn:microsoft.com/office/officeart/2005/8/layout/hierarchy2"/>
    <dgm:cxn modelId="{935611D9-F8B7-4B49-B197-362755433F88}" type="presParOf" srcId="{F97FA3C7-6495-4B72-A615-9B7BBB0D5776}" destId="{B44BE188-DA78-4F6A-8DE9-266904518D72}" srcOrd="0" destOrd="0" presId="urn:microsoft.com/office/officeart/2005/8/layout/hierarchy2"/>
    <dgm:cxn modelId="{D97A3CDD-6EF0-4F91-9F25-6155D88C5A85}" type="presParOf" srcId="{F97FA3C7-6495-4B72-A615-9B7BBB0D5776}" destId="{29721EB2-CA17-4CD7-9A45-E4E0C3B2B811}" srcOrd="1" destOrd="0" presId="urn:microsoft.com/office/officeart/2005/8/layout/hierarchy2"/>
    <dgm:cxn modelId="{46BCDC1B-908E-4D3B-8CE8-8307A8BB7551}" type="presParOf" srcId="{7235CD51-5E31-49AE-A88F-A548659401A1}" destId="{AF0D3E2A-8AA8-41D9-9D76-FB01A5229F43}" srcOrd="4" destOrd="0" presId="urn:microsoft.com/office/officeart/2005/8/layout/hierarchy2"/>
    <dgm:cxn modelId="{CB97818B-3523-45B6-93D7-CF182C955EAB}" type="presParOf" srcId="{AF0D3E2A-8AA8-41D9-9D76-FB01A5229F43}" destId="{98A23ED2-E7B9-46BB-BB28-A1D373D3F23F}" srcOrd="0" destOrd="0" presId="urn:microsoft.com/office/officeart/2005/8/layout/hierarchy2"/>
    <dgm:cxn modelId="{F8F13509-F497-45C5-95DE-0599175973C7}" type="presParOf" srcId="{7235CD51-5E31-49AE-A88F-A548659401A1}" destId="{F738B4AF-E212-4997-85E9-0F583C705D19}" srcOrd="5" destOrd="0" presId="urn:microsoft.com/office/officeart/2005/8/layout/hierarchy2"/>
    <dgm:cxn modelId="{80F53904-F934-4DFD-AA48-1647476AFF20}" type="presParOf" srcId="{F738B4AF-E212-4997-85E9-0F583C705D19}" destId="{7C993698-7DB3-433C-A982-A058B1C8CF7D}" srcOrd="0" destOrd="0" presId="urn:microsoft.com/office/officeart/2005/8/layout/hierarchy2"/>
    <dgm:cxn modelId="{92F45C01-26D2-4EFA-84AB-D774A179EAB1}" type="presParOf" srcId="{F738B4AF-E212-4997-85E9-0F583C705D19}" destId="{9C562184-B379-4FB2-8A87-A2352CCF800C}" srcOrd="1" destOrd="0" presId="urn:microsoft.com/office/officeart/2005/8/layout/hierarchy2"/>
    <dgm:cxn modelId="{C0B521D2-C79C-47C1-8086-424A253828BF}" type="presParOf" srcId="{9C562184-B379-4FB2-8A87-A2352CCF800C}" destId="{2302A47A-49CD-4E77-9AB6-C6E0871AFBBB}" srcOrd="0" destOrd="0" presId="urn:microsoft.com/office/officeart/2005/8/layout/hierarchy2"/>
    <dgm:cxn modelId="{B1273F65-7849-4912-ACE0-0610689662FE}" type="presParOf" srcId="{2302A47A-49CD-4E77-9AB6-C6E0871AFBBB}" destId="{6C8CEC4A-4A8C-4314-BB95-823241FE2638}" srcOrd="0" destOrd="0" presId="urn:microsoft.com/office/officeart/2005/8/layout/hierarchy2"/>
    <dgm:cxn modelId="{D56AA693-E2A4-4331-A18A-6BA281593A22}" type="presParOf" srcId="{9C562184-B379-4FB2-8A87-A2352CCF800C}" destId="{650082CB-16A1-49D2-92A7-04D4AE868687}" srcOrd="1" destOrd="0" presId="urn:microsoft.com/office/officeart/2005/8/layout/hierarchy2"/>
    <dgm:cxn modelId="{5B743979-01CA-4D00-AD1F-0CF5EA690E3E}" type="presParOf" srcId="{650082CB-16A1-49D2-92A7-04D4AE868687}" destId="{58A7DCF9-392C-415D-A6CA-A2C5D72C37F3}" srcOrd="0" destOrd="0" presId="urn:microsoft.com/office/officeart/2005/8/layout/hierarchy2"/>
    <dgm:cxn modelId="{7C664E54-7716-4729-BA58-5D1F1A1F4DC1}" type="presParOf" srcId="{650082CB-16A1-49D2-92A7-04D4AE868687}" destId="{95B7CFE5-4332-424F-830B-0B0B4DAF3D3A}" srcOrd="1" destOrd="0" presId="urn:microsoft.com/office/officeart/2005/8/layout/hierarchy2"/>
    <dgm:cxn modelId="{D06B0A89-EE15-421A-BC7F-06A5D1333C51}" type="presParOf" srcId="{7235CD51-5E31-49AE-A88F-A548659401A1}" destId="{755F9908-07F8-429E-BD81-FD22A8D53F85}" srcOrd="6" destOrd="0" presId="urn:microsoft.com/office/officeart/2005/8/layout/hierarchy2"/>
    <dgm:cxn modelId="{AE90A31E-A3A2-4D06-B712-71E932F71266}" type="presParOf" srcId="{755F9908-07F8-429E-BD81-FD22A8D53F85}" destId="{A9D5E03A-D914-499F-B7E2-CD5DE90160C5}" srcOrd="0" destOrd="0" presId="urn:microsoft.com/office/officeart/2005/8/layout/hierarchy2"/>
    <dgm:cxn modelId="{CF58F254-EB38-4D19-927A-F9FC67465B1A}" type="presParOf" srcId="{7235CD51-5E31-49AE-A88F-A548659401A1}" destId="{55401AA7-9CEE-4F07-85A0-1961E6EFD421}" srcOrd="7" destOrd="0" presId="urn:microsoft.com/office/officeart/2005/8/layout/hierarchy2"/>
    <dgm:cxn modelId="{0D468D62-869B-4073-BB07-36DCF6E5F4D4}" type="presParOf" srcId="{55401AA7-9CEE-4F07-85A0-1961E6EFD421}" destId="{C27409B0-BF29-4233-AC18-8393DD7570D9}" srcOrd="0" destOrd="0" presId="urn:microsoft.com/office/officeart/2005/8/layout/hierarchy2"/>
    <dgm:cxn modelId="{6F0AE329-C3C1-4706-BDC7-2EB1802AA151}" type="presParOf" srcId="{55401AA7-9CEE-4F07-85A0-1961E6EFD421}" destId="{85EB752A-7BAB-4DDB-83B9-1B80A63085FD}" srcOrd="1" destOrd="0" presId="urn:microsoft.com/office/officeart/2005/8/layout/hierarchy2"/>
    <dgm:cxn modelId="{31345537-8B6E-45A5-9F0A-27C32BEC6A0F}" type="presParOf" srcId="{85EB752A-7BAB-4DDB-83B9-1B80A63085FD}" destId="{A1B11101-5B29-4F2C-888A-D4597B1FED8B}" srcOrd="0" destOrd="0" presId="urn:microsoft.com/office/officeart/2005/8/layout/hierarchy2"/>
    <dgm:cxn modelId="{EF0B4D72-4C1C-46B1-95DB-1F12712B6D1B}" type="presParOf" srcId="{A1B11101-5B29-4F2C-888A-D4597B1FED8B}" destId="{47416FE8-A3C3-430C-B016-7A590AC78E02}" srcOrd="0" destOrd="0" presId="urn:microsoft.com/office/officeart/2005/8/layout/hierarchy2"/>
    <dgm:cxn modelId="{BD7FEB60-9CDF-4CB6-BAAC-A4CAB2D4DA85}" type="presParOf" srcId="{85EB752A-7BAB-4DDB-83B9-1B80A63085FD}" destId="{32C44601-5C6F-4AD1-BFED-7F34E15876F7}" srcOrd="1" destOrd="0" presId="urn:microsoft.com/office/officeart/2005/8/layout/hierarchy2"/>
    <dgm:cxn modelId="{FA064288-FFB5-4E4D-9F2C-ED5CAB59C2D5}" type="presParOf" srcId="{32C44601-5C6F-4AD1-BFED-7F34E15876F7}" destId="{0EC3510F-2B54-4BAA-A3AF-024E9BC30F39}" srcOrd="0" destOrd="0" presId="urn:microsoft.com/office/officeart/2005/8/layout/hierarchy2"/>
    <dgm:cxn modelId="{8B03E2D6-E299-4F0F-9595-709ECE0EB1C4}" type="presParOf" srcId="{32C44601-5C6F-4AD1-BFED-7F34E15876F7}" destId="{F60D5B8C-FAC0-4B16-A3A0-27BFAECA37AD}" srcOrd="1" destOrd="0" presId="urn:microsoft.com/office/officeart/2005/8/layout/hierarchy2"/>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639322-798C-41CB-B057-1F8BE95B46B3}">
      <dsp:nvSpPr>
        <dsp:cNvPr id="0" name=""/>
        <dsp:cNvSpPr/>
      </dsp:nvSpPr>
      <dsp:spPr>
        <a:xfrm>
          <a:off x="500126" y="1170657"/>
          <a:ext cx="924580" cy="462290"/>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S" sz="1000" kern="1200"/>
            <a:t>Clasificación de las Señales</a:t>
          </a:r>
        </a:p>
      </dsp:txBody>
      <dsp:txXfrm>
        <a:off x="513666" y="1184197"/>
        <a:ext cx="897500" cy="435210"/>
      </dsp:txXfrm>
    </dsp:sp>
    <dsp:sp modelId="{06C9048D-766A-4BC9-8882-172135046FD8}">
      <dsp:nvSpPr>
        <dsp:cNvPr id="0" name=""/>
        <dsp:cNvSpPr/>
      </dsp:nvSpPr>
      <dsp:spPr>
        <a:xfrm rot="17358959">
          <a:off x="1050589" y="859581"/>
          <a:ext cx="1118069" cy="29311"/>
        </a:xfrm>
        <a:custGeom>
          <a:avLst/>
          <a:gdLst/>
          <a:ahLst/>
          <a:cxnLst/>
          <a:rect l="0" t="0" r="0" b="0"/>
          <a:pathLst>
            <a:path>
              <a:moveTo>
                <a:pt x="0" y="14655"/>
              </a:moveTo>
              <a:lnTo>
                <a:pt x="1118069" y="1465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1581672" y="846285"/>
        <a:ext cx="55903" cy="55903"/>
      </dsp:txXfrm>
    </dsp:sp>
    <dsp:sp modelId="{069251A2-A805-4085-8323-B8423A29F9A3}">
      <dsp:nvSpPr>
        <dsp:cNvPr id="0" name=""/>
        <dsp:cNvSpPr/>
      </dsp:nvSpPr>
      <dsp:spPr>
        <a:xfrm>
          <a:off x="1794539" y="115526"/>
          <a:ext cx="924580" cy="46229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S" sz="1000" kern="1200"/>
            <a:t>Señales de Prohibición </a:t>
          </a:r>
        </a:p>
      </dsp:txBody>
      <dsp:txXfrm>
        <a:off x="1808079" y="129066"/>
        <a:ext cx="897500" cy="435210"/>
      </dsp:txXfrm>
    </dsp:sp>
    <dsp:sp modelId="{A789C18E-E510-431B-9442-3039E50FC5D3}">
      <dsp:nvSpPr>
        <dsp:cNvPr id="0" name=""/>
        <dsp:cNvSpPr/>
      </dsp:nvSpPr>
      <dsp:spPr>
        <a:xfrm rot="21593449">
          <a:off x="2719120" y="331641"/>
          <a:ext cx="392984" cy="29311"/>
        </a:xfrm>
        <a:custGeom>
          <a:avLst/>
          <a:gdLst/>
          <a:ahLst/>
          <a:cxnLst/>
          <a:rect l="0" t="0" r="0" b="0"/>
          <a:pathLst>
            <a:path>
              <a:moveTo>
                <a:pt x="0" y="14655"/>
              </a:moveTo>
              <a:lnTo>
                <a:pt x="392984" y="14655"/>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905788" y="336472"/>
        <a:ext cx="19649" cy="19649"/>
      </dsp:txXfrm>
    </dsp:sp>
    <dsp:sp modelId="{B8332041-F178-4713-AFA1-4D9EAB567D06}">
      <dsp:nvSpPr>
        <dsp:cNvPr id="0" name=""/>
        <dsp:cNvSpPr/>
      </dsp:nvSpPr>
      <dsp:spPr>
        <a:xfrm>
          <a:off x="3112104" y="681"/>
          <a:ext cx="656470" cy="690481"/>
        </a:xfrm>
        <a:prstGeom prst="roundRect">
          <a:avLst>
            <a:gd name="adj" fmla="val 10000"/>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endParaRPr lang="es-ES" sz="1000" kern="1200"/>
        </a:p>
      </dsp:txBody>
      <dsp:txXfrm>
        <a:off x="3131331" y="19908"/>
        <a:ext cx="618016" cy="652027"/>
      </dsp:txXfrm>
    </dsp:sp>
    <dsp:sp modelId="{637A83AE-8E7D-41ED-A6B0-AB44A6B45816}">
      <dsp:nvSpPr>
        <dsp:cNvPr id="0" name=""/>
        <dsp:cNvSpPr/>
      </dsp:nvSpPr>
      <dsp:spPr>
        <a:xfrm rot="18909858">
          <a:off x="1348859" y="1203288"/>
          <a:ext cx="521528" cy="29311"/>
        </a:xfrm>
        <a:custGeom>
          <a:avLst/>
          <a:gdLst/>
          <a:ahLst/>
          <a:cxnLst/>
          <a:rect l="0" t="0" r="0" b="0"/>
          <a:pathLst>
            <a:path>
              <a:moveTo>
                <a:pt x="0" y="14655"/>
              </a:moveTo>
              <a:lnTo>
                <a:pt x="521528" y="1465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1596585" y="1204906"/>
        <a:ext cx="26076" cy="26076"/>
      </dsp:txXfrm>
    </dsp:sp>
    <dsp:sp modelId="{DA194B33-0676-4E9D-9B93-F56562FFB62F}">
      <dsp:nvSpPr>
        <dsp:cNvPr id="0" name=""/>
        <dsp:cNvSpPr/>
      </dsp:nvSpPr>
      <dsp:spPr>
        <a:xfrm>
          <a:off x="1794539" y="802940"/>
          <a:ext cx="924580" cy="46229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S" sz="1000" kern="1200"/>
            <a:t>Señales de Obligación </a:t>
          </a:r>
        </a:p>
      </dsp:txBody>
      <dsp:txXfrm>
        <a:off x="1808079" y="816480"/>
        <a:ext cx="897500" cy="435210"/>
      </dsp:txXfrm>
    </dsp:sp>
    <dsp:sp modelId="{AE87E509-8B5C-49E7-A1FC-96957B46C7B3}">
      <dsp:nvSpPr>
        <dsp:cNvPr id="0" name=""/>
        <dsp:cNvSpPr/>
      </dsp:nvSpPr>
      <dsp:spPr>
        <a:xfrm>
          <a:off x="2719120" y="1019430"/>
          <a:ext cx="369832" cy="29311"/>
        </a:xfrm>
        <a:custGeom>
          <a:avLst/>
          <a:gdLst/>
          <a:ahLst/>
          <a:cxnLst/>
          <a:rect l="0" t="0" r="0" b="0"/>
          <a:pathLst>
            <a:path>
              <a:moveTo>
                <a:pt x="0" y="14655"/>
              </a:moveTo>
              <a:lnTo>
                <a:pt x="369832" y="14655"/>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894791" y="1024840"/>
        <a:ext cx="18491" cy="18491"/>
      </dsp:txXfrm>
    </dsp:sp>
    <dsp:sp modelId="{B44BE188-DA78-4F6A-8DE9-266904518D72}">
      <dsp:nvSpPr>
        <dsp:cNvPr id="0" name=""/>
        <dsp:cNvSpPr/>
      </dsp:nvSpPr>
      <dsp:spPr>
        <a:xfrm>
          <a:off x="3088953" y="761255"/>
          <a:ext cx="588135" cy="545659"/>
        </a:xfrm>
        <a:prstGeom prst="roundRect">
          <a:avLst>
            <a:gd name="adj" fmla="val 10000"/>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endParaRPr lang="es-ES" sz="1000" kern="1200"/>
        </a:p>
      </dsp:txBody>
      <dsp:txXfrm>
        <a:off x="3104935" y="777237"/>
        <a:ext cx="556171" cy="513695"/>
      </dsp:txXfrm>
    </dsp:sp>
    <dsp:sp modelId="{AF0D3E2A-8AA8-41D9-9D76-FB01A5229F43}">
      <dsp:nvSpPr>
        <dsp:cNvPr id="0" name=""/>
        <dsp:cNvSpPr/>
      </dsp:nvSpPr>
      <dsp:spPr>
        <a:xfrm rot="2285268">
          <a:off x="1374680" y="1532076"/>
          <a:ext cx="469887" cy="29311"/>
        </a:xfrm>
        <a:custGeom>
          <a:avLst/>
          <a:gdLst/>
          <a:ahLst/>
          <a:cxnLst/>
          <a:rect l="0" t="0" r="0" b="0"/>
          <a:pathLst>
            <a:path>
              <a:moveTo>
                <a:pt x="0" y="14655"/>
              </a:moveTo>
              <a:lnTo>
                <a:pt x="469887" y="1465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1597876" y="1534985"/>
        <a:ext cx="23494" cy="23494"/>
      </dsp:txXfrm>
    </dsp:sp>
    <dsp:sp modelId="{7C993698-7DB3-433C-A982-A058B1C8CF7D}">
      <dsp:nvSpPr>
        <dsp:cNvPr id="0" name=""/>
        <dsp:cNvSpPr/>
      </dsp:nvSpPr>
      <dsp:spPr>
        <a:xfrm>
          <a:off x="1794539" y="1460516"/>
          <a:ext cx="924580" cy="46229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S" sz="1000" kern="1200"/>
            <a:t>Señales de Prevención o Advertencia </a:t>
          </a:r>
        </a:p>
      </dsp:txBody>
      <dsp:txXfrm>
        <a:off x="1808079" y="1474056"/>
        <a:ext cx="897500" cy="435210"/>
      </dsp:txXfrm>
    </dsp:sp>
    <dsp:sp modelId="{2302A47A-49CD-4E77-9AB6-C6E0871AFBBB}">
      <dsp:nvSpPr>
        <dsp:cNvPr id="0" name=""/>
        <dsp:cNvSpPr/>
      </dsp:nvSpPr>
      <dsp:spPr>
        <a:xfrm>
          <a:off x="2719120" y="1677005"/>
          <a:ext cx="369832" cy="29311"/>
        </a:xfrm>
        <a:custGeom>
          <a:avLst/>
          <a:gdLst/>
          <a:ahLst/>
          <a:cxnLst/>
          <a:rect l="0" t="0" r="0" b="0"/>
          <a:pathLst>
            <a:path>
              <a:moveTo>
                <a:pt x="0" y="14655"/>
              </a:moveTo>
              <a:lnTo>
                <a:pt x="369832" y="14655"/>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894791" y="1682415"/>
        <a:ext cx="18491" cy="18491"/>
      </dsp:txXfrm>
    </dsp:sp>
    <dsp:sp modelId="{58A7DCF9-392C-415D-A6CA-A2C5D72C37F3}">
      <dsp:nvSpPr>
        <dsp:cNvPr id="0" name=""/>
        <dsp:cNvSpPr/>
      </dsp:nvSpPr>
      <dsp:spPr>
        <a:xfrm>
          <a:off x="3088953" y="1376259"/>
          <a:ext cx="745064" cy="630804"/>
        </a:xfrm>
        <a:prstGeom prst="roundRect">
          <a:avLst>
            <a:gd name="adj" fmla="val 10000"/>
          </a:avLst>
        </a:prstGeom>
        <a:blipFill rotWithShape="0">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endParaRPr lang="es-ES" sz="1000" kern="1200"/>
        </a:p>
      </dsp:txBody>
      <dsp:txXfrm>
        <a:off x="3107429" y="1394735"/>
        <a:ext cx="708112" cy="593852"/>
      </dsp:txXfrm>
    </dsp:sp>
    <dsp:sp modelId="{755F9908-07F8-429E-BD81-FD22A8D53F85}">
      <dsp:nvSpPr>
        <dsp:cNvPr id="0" name=""/>
        <dsp:cNvSpPr/>
      </dsp:nvSpPr>
      <dsp:spPr>
        <a:xfrm rot="4241041">
          <a:off x="1050589" y="1914713"/>
          <a:ext cx="1118069" cy="29311"/>
        </a:xfrm>
        <a:custGeom>
          <a:avLst/>
          <a:gdLst/>
          <a:ahLst/>
          <a:cxnLst/>
          <a:rect l="0" t="0" r="0" b="0"/>
          <a:pathLst>
            <a:path>
              <a:moveTo>
                <a:pt x="0" y="14655"/>
              </a:moveTo>
              <a:lnTo>
                <a:pt x="1118069" y="1465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1581672" y="1901417"/>
        <a:ext cx="55903" cy="55903"/>
      </dsp:txXfrm>
    </dsp:sp>
    <dsp:sp modelId="{C27409B0-BF29-4233-AC18-8393DD7570D9}">
      <dsp:nvSpPr>
        <dsp:cNvPr id="0" name=""/>
        <dsp:cNvSpPr/>
      </dsp:nvSpPr>
      <dsp:spPr>
        <a:xfrm>
          <a:off x="1794539" y="2225789"/>
          <a:ext cx="924580" cy="462290"/>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S" sz="1000" kern="1200"/>
            <a:t>Señales de Información </a:t>
          </a:r>
        </a:p>
      </dsp:txBody>
      <dsp:txXfrm>
        <a:off x="1808079" y="2239329"/>
        <a:ext cx="897500" cy="435210"/>
      </dsp:txXfrm>
    </dsp:sp>
    <dsp:sp modelId="{A1B11101-5B29-4F2C-888A-D4597B1FED8B}">
      <dsp:nvSpPr>
        <dsp:cNvPr id="0" name=""/>
        <dsp:cNvSpPr/>
      </dsp:nvSpPr>
      <dsp:spPr>
        <a:xfrm>
          <a:off x="2719120" y="2442279"/>
          <a:ext cx="369832" cy="29311"/>
        </a:xfrm>
        <a:custGeom>
          <a:avLst/>
          <a:gdLst/>
          <a:ahLst/>
          <a:cxnLst/>
          <a:rect l="0" t="0" r="0" b="0"/>
          <a:pathLst>
            <a:path>
              <a:moveTo>
                <a:pt x="0" y="14655"/>
              </a:moveTo>
              <a:lnTo>
                <a:pt x="369832" y="14655"/>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894791" y="2447689"/>
        <a:ext cx="18491" cy="18491"/>
      </dsp:txXfrm>
    </dsp:sp>
    <dsp:sp modelId="{0EC3510F-2B54-4BAA-A3AF-024E9BC30F39}">
      <dsp:nvSpPr>
        <dsp:cNvPr id="0" name=""/>
        <dsp:cNvSpPr/>
      </dsp:nvSpPr>
      <dsp:spPr>
        <a:xfrm>
          <a:off x="3088953" y="2076407"/>
          <a:ext cx="844697" cy="761054"/>
        </a:xfrm>
        <a:prstGeom prst="roundRect">
          <a:avLst>
            <a:gd name="adj" fmla="val 10000"/>
          </a:avLst>
        </a:prstGeom>
        <a:blipFill rotWithShape="0">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endParaRPr lang="es-ES" sz="1000" kern="1200"/>
        </a:p>
      </dsp:txBody>
      <dsp:txXfrm>
        <a:off x="3111244" y="2098698"/>
        <a:ext cx="800115" cy="71647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6EF7F32-9D36-4AC3-9779-DEC6805E2C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198</Pages>
  <Words>28824</Words>
  <Characters>158532</Characters>
  <Application>Microsoft Office Word</Application>
  <DocSecurity>0</DocSecurity>
  <Lines>1321</Lines>
  <Paragraphs>373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Toshiba</Company>
  <LinksUpToDate>false</LinksUpToDate>
  <CharactersWithSpaces>186983</CharactersWithSpaces>
  <SharedDoc>false</SharedDoc>
  <HLinks>
    <vt:vector size="1128" baseType="variant">
      <vt:variant>
        <vt:i4>1048669</vt:i4>
      </vt:variant>
      <vt:variant>
        <vt:i4>1032</vt:i4>
      </vt:variant>
      <vt:variant>
        <vt:i4>0</vt:i4>
      </vt:variant>
      <vt:variant>
        <vt:i4>5</vt:i4>
      </vt:variant>
      <vt:variant>
        <vt:lpwstr>http://spanish.alibaba.com/product-gs/economy-chafer-electric-dish-warmer-616858426.html</vt:lpwstr>
      </vt:variant>
      <vt:variant>
        <vt:lpwstr/>
      </vt:variant>
      <vt:variant>
        <vt:i4>4390982</vt:i4>
      </vt:variant>
      <vt:variant>
        <vt:i4>1029</vt:i4>
      </vt:variant>
      <vt:variant>
        <vt:i4>0</vt:i4>
      </vt:variant>
      <vt:variant>
        <vt:i4>5</vt:i4>
      </vt:variant>
      <vt:variant>
        <vt:lpwstr>http://www.icaisa.com/servicios-para-cocinas-industriales/mantenimiento-de-cocinas-industriales/</vt:lpwstr>
      </vt:variant>
      <vt:variant>
        <vt:lpwstr/>
      </vt:variant>
      <vt:variant>
        <vt:i4>2490465</vt:i4>
      </vt:variant>
      <vt:variant>
        <vt:i4>1026</vt:i4>
      </vt:variant>
      <vt:variant>
        <vt:i4>0</vt:i4>
      </vt:variant>
      <vt:variant>
        <vt:i4>5</vt:i4>
      </vt:variant>
      <vt:variant>
        <vt:lpwstr>http://dspace.ups.edu.ec/browse?type=author&amp;value=Padilla+Padilla%2C+Edison+J.</vt:lpwstr>
      </vt:variant>
      <vt:variant>
        <vt:lpwstr/>
      </vt:variant>
      <vt:variant>
        <vt:i4>6750240</vt:i4>
      </vt:variant>
      <vt:variant>
        <vt:i4>1008</vt:i4>
      </vt:variant>
      <vt:variant>
        <vt:i4>0</vt:i4>
      </vt:variant>
      <vt:variant>
        <vt:i4>5</vt:i4>
      </vt:variant>
      <vt:variant>
        <vt:lpwstr>http://wofory.blogspot.com/</vt:lpwstr>
      </vt:variant>
      <vt:variant>
        <vt:lpwstr/>
      </vt:variant>
      <vt:variant>
        <vt:i4>6750240</vt:i4>
      </vt:variant>
      <vt:variant>
        <vt:i4>1005</vt:i4>
      </vt:variant>
      <vt:variant>
        <vt:i4>0</vt:i4>
      </vt:variant>
      <vt:variant>
        <vt:i4>5</vt:i4>
      </vt:variant>
      <vt:variant>
        <vt:lpwstr>http://wofory.blogspot.com/</vt:lpwstr>
      </vt:variant>
      <vt:variant>
        <vt:lpwstr/>
      </vt:variant>
      <vt:variant>
        <vt:i4>6750240</vt:i4>
      </vt:variant>
      <vt:variant>
        <vt:i4>1002</vt:i4>
      </vt:variant>
      <vt:variant>
        <vt:i4>0</vt:i4>
      </vt:variant>
      <vt:variant>
        <vt:i4>5</vt:i4>
      </vt:variant>
      <vt:variant>
        <vt:lpwstr>http://wofory.blogspot.com/</vt:lpwstr>
      </vt:variant>
      <vt:variant>
        <vt:lpwstr/>
      </vt:variant>
      <vt:variant>
        <vt:i4>6750240</vt:i4>
      </vt:variant>
      <vt:variant>
        <vt:i4>999</vt:i4>
      </vt:variant>
      <vt:variant>
        <vt:i4>0</vt:i4>
      </vt:variant>
      <vt:variant>
        <vt:i4>5</vt:i4>
      </vt:variant>
      <vt:variant>
        <vt:lpwstr>http://wofory.blogspot.com/</vt:lpwstr>
      </vt:variant>
      <vt:variant>
        <vt:lpwstr/>
      </vt:variant>
      <vt:variant>
        <vt:i4>1704008</vt:i4>
      </vt:variant>
      <vt:variant>
        <vt:i4>996</vt:i4>
      </vt:variant>
      <vt:variant>
        <vt:i4>0</vt:i4>
      </vt:variant>
      <vt:variant>
        <vt:i4>5</vt:i4>
      </vt:variant>
      <vt:variant>
        <vt:lpwstr>http://www.guayaquil.gob.ec/</vt:lpwstr>
      </vt:variant>
      <vt:variant>
        <vt:lpwstr/>
      </vt:variant>
      <vt:variant>
        <vt:i4>1572916</vt:i4>
      </vt:variant>
      <vt:variant>
        <vt:i4>986</vt:i4>
      </vt:variant>
      <vt:variant>
        <vt:i4>0</vt:i4>
      </vt:variant>
      <vt:variant>
        <vt:i4>5</vt:i4>
      </vt:variant>
      <vt:variant>
        <vt:lpwstr/>
      </vt:variant>
      <vt:variant>
        <vt:lpwstr>_Toc356419075</vt:lpwstr>
      </vt:variant>
      <vt:variant>
        <vt:i4>1572916</vt:i4>
      </vt:variant>
      <vt:variant>
        <vt:i4>980</vt:i4>
      </vt:variant>
      <vt:variant>
        <vt:i4>0</vt:i4>
      </vt:variant>
      <vt:variant>
        <vt:i4>5</vt:i4>
      </vt:variant>
      <vt:variant>
        <vt:lpwstr/>
      </vt:variant>
      <vt:variant>
        <vt:lpwstr>_Toc356419074</vt:lpwstr>
      </vt:variant>
      <vt:variant>
        <vt:i4>1572916</vt:i4>
      </vt:variant>
      <vt:variant>
        <vt:i4>974</vt:i4>
      </vt:variant>
      <vt:variant>
        <vt:i4>0</vt:i4>
      </vt:variant>
      <vt:variant>
        <vt:i4>5</vt:i4>
      </vt:variant>
      <vt:variant>
        <vt:lpwstr/>
      </vt:variant>
      <vt:variant>
        <vt:lpwstr>_Toc356419073</vt:lpwstr>
      </vt:variant>
      <vt:variant>
        <vt:i4>1900597</vt:i4>
      </vt:variant>
      <vt:variant>
        <vt:i4>965</vt:i4>
      </vt:variant>
      <vt:variant>
        <vt:i4>0</vt:i4>
      </vt:variant>
      <vt:variant>
        <vt:i4>5</vt:i4>
      </vt:variant>
      <vt:variant>
        <vt:lpwstr/>
      </vt:variant>
      <vt:variant>
        <vt:lpwstr>_Toc356419123</vt:lpwstr>
      </vt:variant>
      <vt:variant>
        <vt:i4>1900597</vt:i4>
      </vt:variant>
      <vt:variant>
        <vt:i4>962</vt:i4>
      </vt:variant>
      <vt:variant>
        <vt:i4>0</vt:i4>
      </vt:variant>
      <vt:variant>
        <vt:i4>5</vt:i4>
      </vt:variant>
      <vt:variant>
        <vt:lpwstr/>
      </vt:variant>
      <vt:variant>
        <vt:lpwstr>_Toc356419122</vt:lpwstr>
      </vt:variant>
      <vt:variant>
        <vt:i4>1900597</vt:i4>
      </vt:variant>
      <vt:variant>
        <vt:i4>956</vt:i4>
      </vt:variant>
      <vt:variant>
        <vt:i4>0</vt:i4>
      </vt:variant>
      <vt:variant>
        <vt:i4>5</vt:i4>
      </vt:variant>
      <vt:variant>
        <vt:lpwstr/>
      </vt:variant>
      <vt:variant>
        <vt:lpwstr>_Toc356419121</vt:lpwstr>
      </vt:variant>
      <vt:variant>
        <vt:i4>1900597</vt:i4>
      </vt:variant>
      <vt:variant>
        <vt:i4>953</vt:i4>
      </vt:variant>
      <vt:variant>
        <vt:i4>0</vt:i4>
      </vt:variant>
      <vt:variant>
        <vt:i4>5</vt:i4>
      </vt:variant>
      <vt:variant>
        <vt:lpwstr/>
      </vt:variant>
      <vt:variant>
        <vt:lpwstr>_Toc356419120</vt:lpwstr>
      </vt:variant>
      <vt:variant>
        <vt:i4>1966133</vt:i4>
      </vt:variant>
      <vt:variant>
        <vt:i4>947</vt:i4>
      </vt:variant>
      <vt:variant>
        <vt:i4>0</vt:i4>
      </vt:variant>
      <vt:variant>
        <vt:i4>5</vt:i4>
      </vt:variant>
      <vt:variant>
        <vt:lpwstr/>
      </vt:variant>
      <vt:variant>
        <vt:lpwstr>_Toc356419119</vt:lpwstr>
      </vt:variant>
      <vt:variant>
        <vt:i4>1966133</vt:i4>
      </vt:variant>
      <vt:variant>
        <vt:i4>944</vt:i4>
      </vt:variant>
      <vt:variant>
        <vt:i4>0</vt:i4>
      </vt:variant>
      <vt:variant>
        <vt:i4>5</vt:i4>
      </vt:variant>
      <vt:variant>
        <vt:lpwstr/>
      </vt:variant>
      <vt:variant>
        <vt:lpwstr>_Toc356419118</vt:lpwstr>
      </vt:variant>
      <vt:variant>
        <vt:i4>1966133</vt:i4>
      </vt:variant>
      <vt:variant>
        <vt:i4>938</vt:i4>
      </vt:variant>
      <vt:variant>
        <vt:i4>0</vt:i4>
      </vt:variant>
      <vt:variant>
        <vt:i4>5</vt:i4>
      </vt:variant>
      <vt:variant>
        <vt:lpwstr/>
      </vt:variant>
      <vt:variant>
        <vt:lpwstr>_Toc356419117</vt:lpwstr>
      </vt:variant>
      <vt:variant>
        <vt:i4>1966133</vt:i4>
      </vt:variant>
      <vt:variant>
        <vt:i4>935</vt:i4>
      </vt:variant>
      <vt:variant>
        <vt:i4>0</vt:i4>
      </vt:variant>
      <vt:variant>
        <vt:i4>5</vt:i4>
      </vt:variant>
      <vt:variant>
        <vt:lpwstr/>
      </vt:variant>
      <vt:variant>
        <vt:lpwstr>_Toc356419116</vt:lpwstr>
      </vt:variant>
      <vt:variant>
        <vt:i4>1966133</vt:i4>
      </vt:variant>
      <vt:variant>
        <vt:i4>929</vt:i4>
      </vt:variant>
      <vt:variant>
        <vt:i4>0</vt:i4>
      </vt:variant>
      <vt:variant>
        <vt:i4>5</vt:i4>
      </vt:variant>
      <vt:variant>
        <vt:lpwstr/>
      </vt:variant>
      <vt:variant>
        <vt:lpwstr>_Toc356419115</vt:lpwstr>
      </vt:variant>
      <vt:variant>
        <vt:i4>1966133</vt:i4>
      </vt:variant>
      <vt:variant>
        <vt:i4>926</vt:i4>
      </vt:variant>
      <vt:variant>
        <vt:i4>0</vt:i4>
      </vt:variant>
      <vt:variant>
        <vt:i4>5</vt:i4>
      </vt:variant>
      <vt:variant>
        <vt:lpwstr/>
      </vt:variant>
      <vt:variant>
        <vt:lpwstr>_Toc356419114</vt:lpwstr>
      </vt:variant>
      <vt:variant>
        <vt:i4>1966133</vt:i4>
      </vt:variant>
      <vt:variant>
        <vt:i4>920</vt:i4>
      </vt:variant>
      <vt:variant>
        <vt:i4>0</vt:i4>
      </vt:variant>
      <vt:variant>
        <vt:i4>5</vt:i4>
      </vt:variant>
      <vt:variant>
        <vt:lpwstr/>
      </vt:variant>
      <vt:variant>
        <vt:lpwstr>_Toc356419113</vt:lpwstr>
      </vt:variant>
      <vt:variant>
        <vt:i4>1966133</vt:i4>
      </vt:variant>
      <vt:variant>
        <vt:i4>917</vt:i4>
      </vt:variant>
      <vt:variant>
        <vt:i4>0</vt:i4>
      </vt:variant>
      <vt:variant>
        <vt:i4>5</vt:i4>
      </vt:variant>
      <vt:variant>
        <vt:lpwstr/>
      </vt:variant>
      <vt:variant>
        <vt:lpwstr>_Toc356419112</vt:lpwstr>
      </vt:variant>
      <vt:variant>
        <vt:i4>1376319</vt:i4>
      </vt:variant>
      <vt:variant>
        <vt:i4>908</vt:i4>
      </vt:variant>
      <vt:variant>
        <vt:i4>0</vt:i4>
      </vt:variant>
      <vt:variant>
        <vt:i4>5</vt:i4>
      </vt:variant>
      <vt:variant>
        <vt:lpwstr/>
      </vt:variant>
      <vt:variant>
        <vt:lpwstr>_Toc355716860</vt:lpwstr>
      </vt:variant>
      <vt:variant>
        <vt:i4>1441855</vt:i4>
      </vt:variant>
      <vt:variant>
        <vt:i4>905</vt:i4>
      </vt:variant>
      <vt:variant>
        <vt:i4>0</vt:i4>
      </vt:variant>
      <vt:variant>
        <vt:i4>5</vt:i4>
      </vt:variant>
      <vt:variant>
        <vt:lpwstr/>
      </vt:variant>
      <vt:variant>
        <vt:lpwstr>_Toc355716859</vt:lpwstr>
      </vt:variant>
      <vt:variant>
        <vt:i4>1441855</vt:i4>
      </vt:variant>
      <vt:variant>
        <vt:i4>899</vt:i4>
      </vt:variant>
      <vt:variant>
        <vt:i4>0</vt:i4>
      </vt:variant>
      <vt:variant>
        <vt:i4>5</vt:i4>
      </vt:variant>
      <vt:variant>
        <vt:lpwstr/>
      </vt:variant>
      <vt:variant>
        <vt:lpwstr>_Toc355716858</vt:lpwstr>
      </vt:variant>
      <vt:variant>
        <vt:i4>1441855</vt:i4>
      </vt:variant>
      <vt:variant>
        <vt:i4>896</vt:i4>
      </vt:variant>
      <vt:variant>
        <vt:i4>0</vt:i4>
      </vt:variant>
      <vt:variant>
        <vt:i4>5</vt:i4>
      </vt:variant>
      <vt:variant>
        <vt:lpwstr/>
      </vt:variant>
      <vt:variant>
        <vt:lpwstr>_Toc355716857</vt:lpwstr>
      </vt:variant>
      <vt:variant>
        <vt:i4>1441855</vt:i4>
      </vt:variant>
      <vt:variant>
        <vt:i4>890</vt:i4>
      </vt:variant>
      <vt:variant>
        <vt:i4>0</vt:i4>
      </vt:variant>
      <vt:variant>
        <vt:i4>5</vt:i4>
      </vt:variant>
      <vt:variant>
        <vt:lpwstr/>
      </vt:variant>
      <vt:variant>
        <vt:lpwstr>_Toc355716856</vt:lpwstr>
      </vt:variant>
      <vt:variant>
        <vt:i4>1441855</vt:i4>
      </vt:variant>
      <vt:variant>
        <vt:i4>887</vt:i4>
      </vt:variant>
      <vt:variant>
        <vt:i4>0</vt:i4>
      </vt:variant>
      <vt:variant>
        <vt:i4>5</vt:i4>
      </vt:variant>
      <vt:variant>
        <vt:lpwstr/>
      </vt:variant>
      <vt:variant>
        <vt:lpwstr>_Toc355716855</vt:lpwstr>
      </vt:variant>
      <vt:variant>
        <vt:i4>1441855</vt:i4>
      </vt:variant>
      <vt:variant>
        <vt:i4>881</vt:i4>
      </vt:variant>
      <vt:variant>
        <vt:i4>0</vt:i4>
      </vt:variant>
      <vt:variant>
        <vt:i4>5</vt:i4>
      </vt:variant>
      <vt:variant>
        <vt:lpwstr/>
      </vt:variant>
      <vt:variant>
        <vt:lpwstr>_Toc355716854</vt:lpwstr>
      </vt:variant>
      <vt:variant>
        <vt:i4>1441855</vt:i4>
      </vt:variant>
      <vt:variant>
        <vt:i4>878</vt:i4>
      </vt:variant>
      <vt:variant>
        <vt:i4>0</vt:i4>
      </vt:variant>
      <vt:variant>
        <vt:i4>5</vt:i4>
      </vt:variant>
      <vt:variant>
        <vt:lpwstr/>
      </vt:variant>
      <vt:variant>
        <vt:lpwstr>_Toc355716853</vt:lpwstr>
      </vt:variant>
      <vt:variant>
        <vt:i4>1441855</vt:i4>
      </vt:variant>
      <vt:variant>
        <vt:i4>872</vt:i4>
      </vt:variant>
      <vt:variant>
        <vt:i4>0</vt:i4>
      </vt:variant>
      <vt:variant>
        <vt:i4>5</vt:i4>
      </vt:variant>
      <vt:variant>
        <vt:lpwstr/>
      </vt:variant>
      <vt:variant>
        <vt:lpwstr>_Toc355716852</vt:lpwstr>
      </vt:variant>
      <vt:variant>
        <vt:i4>1441855</vt:i4>
      </vt:variant>
      <vt:variant>
        <vt:i4>869</vt:i4>
      </vt:variant>
      <vt:variant>
        <vt:i4>0</vt:i4>
      </vt:variant>
      <vt:variant>
        <vt:i4>5</vt:i4>
      </vt:variant>
      <vt:variant>
        <vt:lpwstr/>
      </vt:variant>
      <vt:variant>
        <vt:lpwstr>_Toc355716851</vt:lpwstr>
      </vt:variant>
      <vt:variant>
        <vt:i4>1441855</vt:i4>
      </vt:variant>
      <vt:variant>
        <vt:i4>863</vt:i4>
      </vt:variant>
      <vt:variant>
        <vt:i4>0</vt:i4>
      </vt:variant>
      <vt:variant>
        <vt:i4>5</vt:i4>
      </vt:variant>
      <vt:variant>
        <vt:lpwstr/>
      </vt:variant>
      <vt:variant>
        <vt:lpwstr>_Toc355716850</vt:lpwstr>
      </vt:variant>
      <vt:variant>
        <vt:i4>1507391</vt:i4>
      </vt:variant>
      <vt:variant>
        <vt:i4>860</vt:i4>
      </vt:variant>
      <vt:variant>
        <vt:i4>0</vt:i4>
      </vt:variant>
      <vt:variant>
        <vt:i4>5</vt:i4>
      </vt:variant>
      <vt:variant>
        <vt:lpwstr/>
      </vt:variant>
      <vt:variant>
        <vt:lpwstr>_Toc355716849</vt:lpwstr>
      </vt:variant>
      <vt:variant>
        <vt:i4>1507391</vt:i4>
      </vt:variant>
      <vt:variant>
        <vt:i4>854</vt:i4>
      </vt:variant>
      <vt:variant>
        <vt:i4>0</vt:i4>
      </vt:variant>
      <vt:variant>
        <vt:i4>5</vt:i4>
      </vt:variant>
      <vt:variant>
        <vt:lpwstr/>
      </vt:variant>
      <vt:variant>
        <vt:lpwstr>_Toc355716848</vt:lpwstr>
      </vt:variant>
      <vt:variant>
        <vt:i4>1507391</vt:i4>
      </vt:variant>
      <vt:variant>
        <vt:i4>851</vt:i4>
      </vt:variant>
      <vt:variant>
        <vt:i4>0</vt:i4>
      </vt:variant>
      <vt:variant>
        <vt:i4>5</vt:i4>
      </vt:variant>
      <vt:variant>
        <vt:lpwstr/>
      </vt:variant>
      <vt:variant>
        <vt:lpwstr>_Toc355716847</vt:lpwstr>
      </vt:variant>
      <vt:variant>
        <vt:i4>1507391</vt:i4>
      </vt:variant>
      <vt:variant>
        <vt:i4>845</vt:i4>
      </vt:variant>
      <vt:variant>
        <vt:i4>0</vt:i4>
      </vt:variant>
      <vt:variant>
        <vt:i4>5</vt:i4>
      </vt:variant>
      <vt:variant>
        <vt:lpwstr/>
      </vt:variant>
      <vt:variant>
        <vt:lpwstr>_Toc355716846</vt:lpwstr>
      </vt:variant>
      <vt:variant>
        <vt:i4>1507391</vt:i4>
      </vt:variant>
      <vt:variant>
        <vt:i4>842</vt:i4>
      </vt:variant>
      <vt:variant>
        <vt:i4>0</vt:i4>
      </vt:variant>
      <vt:variant>
        <vt:i4>5</vt:i4>
      </vt:variant>
      <vt:variant>
        <vt:lpwstr/>
      </vt:variant>
      <vt:variant>
        <vt:lpwstr>_Toc355716845</vt:lpwstr>
      </vt:variant>
      <vt:variant>
        <vt:i4>1507391</vt:i4>
      </vt:variant>
      <vt:variant>
        <vt:i4>836</vt:i4>
      </vt:variant>
      <vt:variant>
        <vt:i4>0</vt:i4>
      </vt:variant>
      <vt:variant>
        <vt:i4>5</vt:i4>
      </vt:variant>
      <vt:variant>
        <vt:lpwstr/>
      </vt:variant>
      <vt:variant>
        <vt:lpwstr>_Toc355716844</vt:lpwstr>
      </vt:variant>
      <vt:variant>
        <vt:i4>1507391</vt:i4>
      </vt:variant>
      <vt:variant>
        <vt:i4>833</vt:i4>
      </vt:variant>
      <vt:variant>
        <vt:i4>0</vt:i4>
      </vt:variant>
      <vt:variant>
        <vt:i4>5</vt:i4>
      </vt:variant>
      <vt:variant>
        <vt:lpwstr/>
      </vt:variant>
      <vt:variant>
        <vt:lpwstr>_Toc355716843</vt:lpwstr>
      </vt:variant>
      <vt:variant>
        <vt:i4>1507391</vt:i4>
      </vt:variant>
      <vt:variant>
        <vt:i4>827</vt:i4>
      </vt:variant>
      <vt:variant>
        <vt:i4>0</vt:i4>
      </vt:variant>
      <vt:variant>
        <vt:i4>5</vt:i4>
      </vt:variant>
      <vt:variant>
        <vt:lpwstr/>
      </vt:variant>
      <vt:variant>
        <vt:lpwstr>_Toc355716842</vt:lpwstr>
      </vt:variant>
      <vt:variant>
        <vt:i4>1507391</vt:i4>
      </vt:variant>
      <vt:variant>
        <vt:i4>824</vt:i4>
      </vt:variant>
      <vt:variant>
        <vt:i4>0</vt:i4>
      </vt:variant>
      <vt:variant>
        <vt:i4>5</vt:i4>
      </vt:variant>
      <vt:variant>
        <vt:lpwstr/>
      </vt:variant>
      <vt:variant>
        <vt:lpwstr>_Toc355716841</vt:lpwstr>
      </vt:variant>
      <vt:variant>
        <vt:i4>1507391</vt:i4>
      </vt:variant>
      <vt:variant>
        <vt:i4>818</vt:i4>
      </vt:variant>
      <vt:variant>
        <vt:i4>0</vt:i4>
      </vt:variant>
      <vt:variant>
        <vt:i4>5</vt:i4>
      </vt:variant>
      <vt:variant>
        <vt:lpwstr/>
      </vt:variant>
      <vt:variant>
        <vt:lpwstr>_Toc355716840</vt:lpwstr>
      </vt:variant>
      <vt:variant>
        <vt:i4>1048639</vt:i4>
      </vt:variant>
      <vt:variant>
        <vt:i4>815</vt:i4>
      </vt:variant>
      <vt:variant>
        <vt:i4>0</vt:i4>
      </vt:variant>
      <vt:variant>
        <vt:i4>5</vt:i4>
      </vt:variant>
      <vt:variant>
        <vt:lpwstr/>
      </vt:variant>
      <vt:variant>
        <vt:lpwstr>_Toc355716839</vt:lpwstr>
      </vt:variant>
      <vt:variant>
        <vt:i4>1048639</vt:i4>
      </vt:variant>
      <vt:variant>
        <vt:i4>809</vt:i4>
      </vt:variant>
      <vt:variant>
        <vt:i4>0</vt:i4>
      </vt:variant>
      <vt:variant>
        <vt:i4>5</vt:i4>
      </vt:variant>
      <vt:variant>
        <vt:lpwstr/>
      </vt:variant>
      <vt:variant>
        <vt:lpwstr>_Toc355716838</vt:lpwstr>
      </vt:variant>
      <vt:variant>
        <vt:i4>1048639</vt:i4>
      </vt:variant>
      <vt:variant>
        <vt:i4>806</vt:i4>
      </vt:variant>
      <vt:variant>
        <vt:i4>0</vt:i4>
      </vt:variant>
      <vt:variant>
        <vt:i4>5</vt:i4>
      </vt:variant>
      <vt:variant>
        <vt:lpwstr/>
      </vt:variant>
      <vt:variant>
        <vt:lpwstr>_Toc355716837</vt:lpwstr>
      </vt:variant>
      <vt:variant>
        <vt:i4>1048639</vt:i4>
      </vt:variant>
      <vt:variant>
        <vt:i4>800</vt:i4>
      </vt:variant>
      <vt:variant>
        <vt:i4>0</vt:i4>
      </vt:variant>
      <vt:variant>
        <vt:i4>5</vt:i4>
      </vt:variant>
      <vt:variant>
        <vt:lpwstr/>
      </vt:variant>
      <vt:variant>
        <vt:lpwstr>_Toc355716836</vt:lpwstr>
      </vt:variant>
      <vt:variant>
        <vt:i4>1048639</vt:i4>
      </vt:variant>
      <vt:variant>
        <vt:i4>797</vt:i4>
      </vt:variant>
      <vt:variant>
        <vt:i4>0</vt:i4>
      </vt:variant>
      <vt:variant>
        <vt:i4>5</vt:i4>
      </vt:variant>
      <vt:variant>
        <vt:lpwstr/>
      </vt:variant>
      <vt:variant>
        <vt:lpwstr>_Toc355716835</vt:lpwstr>
      </vt:variant>
      <vt:variant>
        <vt:i4>1048639</vt:i4>
      </vt:variant>
      <vt:variant>
        <vt:i4>791</vt:i4>
      </vt:variant>
      <vt:variant>
        <vt:i4>0</vt:i4>
      </vt:variant>
      <vt:variant>
        <vt:i4>5</vt:i4>
      </vt:variant>
      <vt:variant>
        <vt:lpwstr/>
      </vt:variant>
      <vt:variant>
        <vt:lpwstr>_Toc355716834</vt:lpwstr>
      </vt:variant>
      <vt:variant>
        <vt:i4>1048639</vt:i4>
      </vt:variant>
      <vt:variant>
        <vt:i4>788</vt:i4>
      </vt:variant>
      <vt:variant>
        <vt:i4>0</vt:i4>
      </vt:variant>
      <vt:variant>
        <vt:i4>5</vt:i4>
      </vt:variant>
      <vt:variant>
        <vt:lpwstr/>
      </vt:variant>
      <vt:variant>
        <vt:lpwstr>_Toc355716833</vt:lpwstr>
      </vt:variant>
      <vt:variant>
        <vt:i4>1048639</vt:i4>
      </vt:variant>
      <vt:variant>
        <vt:i4>782</vt:i4>
      </vt:variant>
      <vt:variant>
        <vt:i4>0</vt:i4>
      </vt:variant>
      <vt:variant>
        <vt:i4>5</vt:i4>
      </vt:variant>
      <vt:variant>
        <vt:lpwstr/>
      </vt:variant>
      <vt:variant>
        <vt:lpwstr>_Toc355716832</vt:lpwstr>
      </vt:variant>
      <vt:variant>
        <vt:i4>1048639</vt:i4>
      </vt:variant>
      <vt:variant>
        <vt:i4>779</vt:i4>
      </vt:variant>
      <vt:variant>
        <vt:i4>0</vt:i4>
      </vt:variant>
      <vt:variant>
        <vt:i4>5</vt:i4>
      </vt:variant>
      <vt:variant>
        <vt:lpwstr/>
      </vt:variant>
      <vt:variant>
        <vt:lpwstr>_Toc355716831</vt:lpwstr>
      </vt:variant>
      <vt:variant>
        <vt:i4>1048639</vt:i4>
      </vt:variant>
      <vt:variant>
        <vt:i4>773</vt:i4>
      </vt:variant>
      <vt:variant>
        <vt:i4>0</vt:i4>
      </vt:variant>
      <vt:variant>
        <vt:i4>5</vt:i4>
      </vt:variant>
      <vt:variant>
        <vt:lpwstr/>
      </vt:variant>
      <vt:variant>
        <vt:lpwstr>_Toc355716830</vt:lpwstr>
      </vt:variant>
      <vt:variant>
        <vt:i4>1114175</vt:i4>
      </vt:variant>
      <vt:variant>
        <vt:i4>770</vt:i4>
      </vt:variant>
      <vt:variant>
        <vt:i4>0</vt:i4>
      </vt:variant>
      <vt:variant>
        <vt:i4>5</vt:i4>
      </vt:variant>
      <vt:variant>
        <vt:lpwstr/>
      </vt:variant>
      <vt:variant>
        <vt:lpwstr>_Toc355716829</vt:lpwstr>
      </vt:variant>
      <vt:variant>
        <vt:i4>1114175</vt:i4>
      </vt:variant>
      <vt:variant>
        <vt:i4>764</vt:i4>
      </vt:variant>
      <vt:variant>
        <vt:i4>0</vt:i4>
      </vt:variant>
      <vt:variant>
        <vt:i4>5</vt:i4>
      </vt:variant>
      <vt:variant>
        <vt:lpwstr/>
      </vt:variant>
      <vt:variant>
        <vt:lpwstr>_Toc355716828</vt:lpwstr>
      </vt:variant>
      <vt:variant>
        <vt:i4>1114175</vt:i4>
      </vt:variant>
      <vt:variant>
        <vt:i4>761</vt:i4>
      </vt:variant>
      <vt:variant>
        <vt:i4>0</vt:i4>
      </vt:variant>
      <vt:variant>
        <vt:i4>5</vt:i4>
      </vt:variant>
      <vt:variant>
        <vt:lpwstr/>
      </vt:variant>
      <vt:variant>
        <vt:lpwstr>_Toc355716827</vt:lpwstr>
      </vt:variant>
      <vt:variant>
        <vt:i4>1114175</vt:i4>
      </vt:variant>
      <vt:variant>
        <vt:i4>755</vt:i4>
      </vt:variant>
      <vt:variant>
        <vt:i4>0</vt:i4>
      </vt:variant>
      <vt:variant>
        <vt:i4>5</vt:i4>
      </vt:variant>
      <vt:variant>
        <vt:lpwstr/>
      </vt:variant>
      <vt:variant>
        <vt:lpwstr>_Toc355716826</vt:lpwstr>
      </vt:variant>
      <vt:variant>
        <vt:i4>1114175</vt:i4>
      </vt:variant>
      <vt:variant>
        <vt:i4>752</vt:i4>
      </vt:variant>
      <vt:variant>
        <vt:i4>0</vt:i4>
      </vt:variant>
      <vt:variant>
        <vt:i4>5</vt:i4>
      </vt:variant>
      <vt:variant>
        <vt:lpwstr/>
      </vt:variant>
      <vt:variant>
        <vt:lpwstr>_Toc355716825</vt:lpwstr>
      </vt:variant>
      <vt:variant>
        <vt:i4>1114175</vt:i4>
      </vt:variant>
      <vt:variant>
        <vt:i4>746</vt:i4>
      </vt:variant>
      <vt:variant>
        <vt:i4>0</vt:i4>
      </vt:variant>
      <vt:variant>
        <vt:i4>5</vt:i4>
      </vt:variant>
      <vt:variant>
        <vt:lpwstr/>
      </vt:variant>
      <vt:variant>
        <vt:lpwstr>_Toc355716824</vt:lpwstr>
      </vt:variant>
      <vt:variant>
        <vt:i4>1114175</vt:i4>
      </vt:variant>
      <vt:variant>
        <vt:i4>743</vt:i4>
      </vt:variant>
      <vt:variant>
        <vt:i4>0</vt:i4>
      </vt:variant>
      <vt:variant>
        <vt:i4>5</vt:i4>
      </vt:variant>
      <vt:variant>
        <vt:lpwstr/>
      </vt:variant>
      <vt:variant>
        <vt:lpwstr>_Toc355716823</vt:lpwstr>
      </vt:variant>
      <vt:variant>
        <vt:i4>1114175</vt:i4>
      </vt:variant>
      <vt:variant>
        <vt:i4>737</vt:i4>
      </vt:variant>
      <vt:variant>
        <vt:i4>0</vt:i4>
      </vt:variant>
      <vt:variant>
        <vt:i4>5</vt:i4>
      </vt:variant>
      <vt:variant>
        <vt:lpwstr/>
      </vt:variant>
      <vt:variant>
        <vt:lpwstr>_Toc355716822</vt:lpwstr>
      </vt:variant>
      <vt:variant>
        <vt:i4>1114175</vt:i4>
      </vt:variant>
      <vt:variant>
        <vt:i4>734</vt:i4>
      </vt:variant>
      <vt:variant>
        <vt:i4>0</vt:i4>
      </vt:variant>
      <vt:variant>
        <vt:i4>5</vt:i4>
      </vt:variant>
      <vt:variant>
        <vt:lpwstr/>
      </vt:variant>
      <vt:variant>
        <vt:lpwstr>_Toc355716821</vt:lpwstr>
      </vt:variant>
      <vt:variant>
        <vt:i4>1114175</vt:i4>
      </vt:variant>
      <vt:variant>
        <vt:i4>725</vt:i4>
      </vt:variant>
      <vt:variant>
        <vt:i4>0</vt:i4>
      </vt:variant>
      <vt:variant>
        <vt:i4>5</vt:i4>
      </vt:variant>
      <vt:variant>
        <vt:lpwstr/>
      </vt:variant>
      <vt:variant>
        <vt:lpwstr>_Toc352370902</vt:lpwstr>
      </vt:variant>
      <vt:variant>
        <vt:i4>1114175</vt:i4>
      </vt:variant>
      <vt:variant>
        <vt:i4>719</vt:i4>
      </vt:variant>
      <vt:variant>
        <vt:i4>0</vt:i4>
      </vt:variant>
      <vt:variant>
        <vt:i4>5</vt:i4>
      </vt:variant>
      <vt:variant>
        <vt:lpwstr/>
      </vt:variant>
      <vt:variant>
        <vt:lpwstr>_Toc352370901</vt:lpwstr>
      </vt:variant>
      <vt:variant>
        <vt:i4>1114175</vt:i4>
      </vt:variant>
      <vt:variant>
        <vt:i4>713</vt:i4>
      </vt:variant>
      <vt:variant>
        <vt:i4>0</vt:i4>
      </vt:variant>
      <vt:variant>
        <vt:i4>5</vt:i4>
      </vt:variant>
      <vt:variant>
        <vt:lpwstr/>
      </vt:variant>
      <vt:variant>
        <vt:lpwstr>_Toc352370900</vt:lpwstr>
      </vt:variant>
      <vt:variant>
        <vt:i4>1572926</vt:i4>
      </vt:variant>
      <vt:variant>
        <vt:i4>707</vt:i4>
      </vt:variant>
      <vt:variant>
        <vt:i4>0</vt:i4>
      </vt:variant>
      <vt:variant>
        <vt:i4>5</vt:i4>
      </vt:variant>
      <vt:variant>
        <vt:lpwstr/>
      </vt:variant>
      <vt:variant>
        <vt:lpwstr>_Toc352370899</vt:lpwstr>
      </vt:variant>
      <vt:variant>
        <vt:i4>1572926</vt:i4>
      </vt:variant>
      <vt:variant>
        <vt:i4>701</vt:i4>
      </vt:variant>
      <vt:variant>
        <vt:i4>0</vt:i4>
      </vt:variant>
      <vt:variant>
        <vt:i4>5</vt:i4>
      </vt:variant>
      <vt:variant>
        <vt:lpwstr/>
      </vt:variant>
      <vt:variant>
        <vt:lpwstr>_Toc352370898</vt:lpwstr>
      </vt:variant>
      <vt:variant>
        <vt:i4>1572926</vt:i4>
      </vt:variant>
      <vt:variant>
        <vt:i4>695</vt:i4>
      </vt:variant>
      <vt:variant>
        <vt:i4>0</vt:i4>
      </vt:variant>
      <vt:variant>
        <vt:i4>5</vt:i4>
      </vt:variant>
      <vt:variant>
        <vt:lpwstr/>
      </vt:variant>
      <vt:variant>
        <vt:lpwstr>_Toc352370897</vt:lpwstr>
      </vt:variant>
      <vt:variant>
        <vt:i4>1572926</vt:i4>
      </vt:variant>
      <vt:variant>
        <vt:i4>689</vt:i4>
      </vt:variant>
      <vt:variant>
        <vt:i4>0</vt:i4>
      </vt:variant>
      <vt:variant>
        <vt:i4>5</vt:i4>
      </vt:variant>
      <vt:variant>
        <vt:lpwstr/>
      </vt:variant>
      <vt:variant>
        <vt:lpwstr>_Toc352370896</vt:lpwstr>
      </vt:variant>
      <vt:variant>
        <vt:i4>1572926</vt:i4>
      </vt:variant>
      <vt:variant>
        <vt:i4>683</vt:i4>
      </vt:variant>
      <vt:variant>
        <vt:i4>0</vt:i4>
      </vt:variant>
      <vt:variant>
        <vt:i4>5</vt:i4>
      </vt:variant>
      <vt:variant>
        <vt:lpwstr/>
      </vt:variant>
      <vt:variant>
        <vt:lpwstr>_Toc352370895</vt:lpwstr>
      </vt:variant>
      <vt:variant>
        <vt:i4>1572926</vt:i4>
      </vt:variant>
      <vt:variant>
        <vt:i4>677</vt:i4>
      </vt:variant>
      <vt:variant>
        <vt:i4>0</vt:i4>
      </vt:variant>
      <vt:variant>
        <vt:i4>5</vt:i4>
      </vt:variant>
      <vt:variant>
        <vt:lpwstr/>
      </vt:variant>
      <vt:variant>
        <vt:lpwstr>_Toc352370894</vt:lpwstr>
      </vt:variant>
      <vt:variant>
        <vt:i4>1572926</vt:i4>
      </vt:variant>
      <vt:variant>
        <vt:i4>671</vt:i4>
      </vt:variant>
      <vt:variant>
        <vt:i4>0</vt:i4>
      </vt:variant>
      <vt:variant>
        <vt:i4>5</vt:i4>
      </vt:variant>
      <vt:variant>
        <vt:lpwstr/>
      </vt:variant>
      <vt:variant>
        <vt:lpwstr>_Toc352370893</vt:lpwstr>
      </vt:variant>
      <vt:variant>
        <vt:i4>1572926</vt:i4>
      </vt:variant>
      <vt:variant>
        <vt:i4>665</vt:i4>
      </vt:variant>
      <vt:variant>
        <vt:i4>0</vt:i4>
      </vt:variant>
      <vt:variant>
        <vt:i4>5</vt:i4>
      </vt:variant>
      <vt:variant>
        <vt:lpwstr/>
      </vt:variant>
      <vt:variant>
        <vt:lpwstr>_Toc352370892</vt:lpwstr>
      </vt:variant>
      <vt:variant>
        <vt:i4>1572926</vt:i4>
      </vt:variant>
      <vt:variant>
        <vt:i4>659</vt:i4>
      </vt:variant>
      <vt:variant>
        <vt:i4>0</vt:i4>
      </vt:variant>
      <vt:variant>
        <vt:i4>5</vt:i4>
      </vt:variant>
      <vt:variant>
        <vt:lpwstr/>
      </vt:variant>
      <vt:variant>
        <vt:lpwstr>_Toc352370891</vt:lpwstr>
      </vt:variant>
      <vt:variant>
        <vt:i4>1572926</vt:i4>
      </vt:variant>
      <vt:variant>
        <vt:i4>653</vt:i4>
      </vt:variant>
      <vt:variant>
        <vt:i4>0</vt:i4>
      </vt:variant>
      <vt:variant>
        <vt:i4>5</vt:i4>
      </vt:variant>
      <vt:variant>
        <vt:lpwstr/>
      </vt:variant>
      <vt:variant>
        <vt:lpwstr>_Toc352370890</vt:lpwstr>
      </vt:variant>
      <vt:variant>
        <vt:i4>1638462</vt:i4>
      </vt:variant>
      <vt:variant>
        <vt:i4>647</vt:i4>
      </vt:variant>
      <vt:variant>
        <vt:i4>0</vt:i4>
      </vt:variant>
      <vt:variant>
        <vt:i4>5</vt:i4>
      </vt:variant>
      <vt:variant>
        <vt:lpwstr/>
      </vt:variant>
      <vt:variant>
        <vt:lpwstr>_Toc352370889</vt:lpwstr>
      </vt:variant>
      <vt:variant>
        <vt:i4>1638462</vt:i4>
      </vt:variant>
      <vt:variant>
        <vt:i4>641</vt:i4>
      </vt:variant>
      <vt:variant>
        <vt:i4>0</vt:i4>
      </vt:variant>
      <vt:variant>
        <vt:i4>5</vt:i4>
      </vt:variant>
      <vt:variant>
        <vt:lpwstr/>
      </vt:variant>
      <vt:variant>
        <vt:lpwstr>_Toc352370888</vt:lpwstr>
      </vt:variant>
      <vt:variant>
        <vt:i4>1638462</vt:i4>
      </vt:variant>
      <vt:variant>
        <vt:i4>635</vt:i4>
      </vt:variant>
      <vt:variant>
        <vt:i4>0</vt:i4>
      </vt:variant>
      <vt:variant>
        <vt:i4>5</vt:i4>
      </vt:variant>
      <vt:variant>
        <vt:lpwstr/>
      </vt:variant>
      <vt:variant>
        <vt:lpwstr>_Toc352370887</vt:lpwstr>
      </vt:variant>
      <vt:variant>
        <vt:i4>1638462</vt:i4>
      </vt:variant>
      <vt:variant>
        <vt:i4>629</vt:i4>
      </vt:variant>
      <vt:variant>
        <vt:i4>0</vt:i4>
      </vt:variant>
      <vt:variant>
        <vt:i4>5</vt:i4>
      </vt:variant>
      <vt:variant>
        <vt:lpwstr/>
      </vt:variant>
      <vt:variant>
        <vt:lpwstr>_Toc352370886</vt:lpwstr>
      </vt:variant>
      <vt:variant>
        <vt:i4>1638462</vt:i4>
      </vt:variant>
      <vt:variant>
        <vt:i4>623</vt:i4>
      </vt:variant>
      <vt:variant>
        <vt:i4>0</vt:i4>
      </vt:variant>
      <vt:variant>
        <vt:i4>5</vt:i4>
      </vt:variant>
      <vt:variant>
        <vt:lpwstr/>
      </vt:variant>
      <vt:variant>
        <vt:lpwstr>_Toc352370885</vt:lpwstr>
      </vt:variant>
      <vt:variant>
        <vt:i4>1638462</vt:i4>
      </vt:variant>
      <vt:variant>
        <vt:i4>617</vt:i4>
      </vt:variant>
      <vt:variant>
        <vt:i4>0</vt:i4>
      </vt:variant>
      <vt:variant>
        <vt:i4>5</vt:i4>
      </vt:variant>
      <vt:variant>
        <vt:lpwstr/>
      </vt:variant>
      <vt:variant>
        <vt:lpwstr>_Toc352370884</vt:lpwstr>
      </vt:variant>
      <vt:variant>
        <vt:i4>1638462</vt:i4>
      </vt:variant>
      <vt:variant>
        <vt:i4>611</vt:i4>
      </vt:variant>
      <vt:variant>
        <vt:i4>0</vt:i4>
      </vt:variant>
      <vt:variant>
        <vt:i4>5</vt:i4>
      </vt:variant>
      <vt:variant>
        <vt:lpwstr/>
      </vt:variant>
      <vt:variant>
        <vt:lpwstr>_Toc352370883</vt:lpwstr>
      </vt:variant>
      <vt:variant>
        <vt:i4>1638462</vt:i4>
      </vt:variant>
      <vt:variant>
        <vt:i4>605</vt:i4>
      </vt:variant>
      <vt:variant>
        <vt:i4>0</vt:i4>
      </vt:variant>
      <vt:variant>
        <vt:i4>5</vt:i4>
      </vt:variant>
      <vt:variant>
        <vt:lpwstr/>
      </vt:variant>
      <vt:variant>
        <vt:lpwstr>_Toc352370882</vt:lpwstr>
      </vt:variant>
      <vt:variant>
        <vt:i4>1638462</vt:i4>
      </vt:variant>
      <vt:variant>
        <vt:i4>599</vt:i4>
      </vt:variant>
      <vt:variant>
        <vt:i4>0</vt:i4>
      </vt:variant>
      <vt:variant>
        <vt:i4>5</vt:i4>
      </vt:variant>
      <vt:variant>
        <vt:lpwstr/>
      </vt:variant>
      <vt:variant>
        <vt:lpwstr>_Toc352370881</vt:lpwstr>
      </vt:variant>
      <vt:variant>
        <vt:i4>1638462</vt:i4>
      </vt:variant>
      <vt:variant>
        <vt:i4>593</vt:i4>
      </vt:variant>
      <vt:variant>
        <vt:i4>0</vt:i4>
      </vt:variant>
      <vt:variant>
        <vt:i4>5</vt:i4>
      </vt:variant>
      <vt:variant>
        <vt:lpwstr/>
      </vt:variant>
      <vt:variant>
        <vt:lpwstr>_Toc352370880</vt:lpwstr>
      </vt:variant>
      <vt:variant>
        <vt:i4>1441854</vt:i4>
      </vt:variant>
      <vt:variant>
        <vt:i4>587</vt:i4>
      </vt:variant>
      <vt:variant>
        <vt:i4>0</vt:i4>
      </vt:variant>
      <vt:variant>
        <vt:i4>5</vt:i4>
      </vt:variant>
      <vt:variant>
        <vt:lpwstr/>
      </vt:variant>
      <vt:variant>
        <vt:lpwstr>_Toc352370879</vt:lpwstr>
      </vt:variant>
      <vt:variant>
        <vt:i4>1441854</vt:i4>
      </vt:variant>
      <vt:variant>
        <vt:i4>581</vt:i4>
      </vt:variant>
      <vt:variant>
        <vt:i4>0</vt:i4>
      </vt:variant>
      <vt:variant>
        <vt:i4>5</vt:i4>
      </vt:variant>
      <vt:variant>
        <vt:lpwstr/>
      </vt:variant>
      <vt:variant>
        <vt:lpwstr>_Toc352370878</vt:lpwstr>
      </vt:variant>
      <vt:variant>
        <vt:i4>1441854</vt:i4>
      </vt:variant>
      <vt:variant>
        <vt:i4>575</vt:i4>
      </vt:variant>
      <vt:variant>
        <vt:i4>0</vt:i4>
      </vt:variant>
      <vt:variant>
        <vt:i4>5</vt:i4>
      </vt:variant>
      <vt:variant>
        <vt:lpwstr/>
      </vt:variant>
      <vt:variant>
        <vt:lpwstr>_Toc352370877</vt:lpwstr>
      </vt:variant>
      <vt:variant>
        <vt:i4>1441854</vt:i4>
      </vt:variant>
      <vt:variant>
        <vt:i4>569</vt:i4>
      </vt:variant>
      <vt:variant>
        <vt:i4>0</vt:i4>
      </vt:variant>
      <vt:variant>
        <vt:i4>5</vt:i4>
      </vt:variant>
      <vt:variant>
        <vt:lpwstr/>
      </vt:variant>
      <vt:variant>
        <vt:lpwstr>_Toc352370876</vt:lpwstr>
      </vt:variant>
      <vt:variant>
        <vt:i4>1441854</vt:i4>
      </vt:variant>
      <vt:variant>
        <vt:i4>563</vt:i4>
      </vt:variant>
      <vt:variant>
        <vt:i4>0</vt:i4>
      </vt:variant>
      <vt:variant>
        <vt:i4>5</vt:i4>
      </vt:variant>
      <vt:variant>
        <vt:lpwstr/>
      </vt:variant>
      <vt:variant>
        <vt:lpwstr>_Toc352370875</vt:lpwstr>
      </vt:variant>
      <vt:variant>
        <vt:i4>1441854</vt:i4>
      </vt:variant>
      <vt:variant>
        <vt:i4>557</vt:i4>
      </vt:variant>
      <vt:variant>
        <vt:i4>0</vt:i4>
      </vt:variant>
      <vt:variant>
        <vt:i4>5</vt:i4>
      </vt:variant>
      <vt:variant>
        <vt:lpwstr/>
      </vt:variant>
      <vt:variant>
        <vt:lpwstr>_Toc352370874</vt:lpwstr>
      </vt:variant>
      <vt:variant>
        <vt:i4>1441854</vt:i4>
      </vt:variant>
      <vt:variant>
        <vt:i4>551</vt:i4>
      </vt:variant>
      <vt:variant>
        <vt:i4>0</vt:i4>
      </vt:variant>
      <vt:variant>
        <vt:i4>5</vt:i4>
      </vt:variant>
      <vt:variant>
        <vt:lpwstr/>
      </vt:variant>
      <vt:variant>
        <vt:lpwstr>_Toc352370873</vt:lpwstr>
      </vt:variant>
      <vt:variant>
        <vt:i4>1441854</vt:i4>
      </vt:variant>
      <vt:variant>
        <vt:i4>545</vt:i4>
      </vt:variant>
      <vt:variant>
        <vt:i4>0</vt:i4>
      </vt:variant>
      <vt:variant>
        <vt:i4>5</vt:i4>
      </vt:variant>
      <vt:variant>
        <vt:lpwstr/>
      </vt:variant>
      <vt:variant>
        <vt:lpwstr>_Toc352370872</vt:lpwstr>
      </vt:variant>
      <vt:variant>
        <vt:i4>1441854</vt:i4>
      </vt:variant>
      <vt:variant>
        <vt:i4>539</vt:i4>
      </vt:variant>
      <vt:variant>
        <vt:i4>0</vt:i4>
      </vt:variant>
      <vt:variant>
        <vt:i4>5</vt:i4>
      </vt:variant>
      <vt:variant>
        <vt:lpwstr/>
      </vt:variant>
      <vt:variant>
        <vt:lpwstr>_Toc352370871</vt:lpwstr>
      </vt:variant>
      <vt:variant>
        <vt:i4>1441854</vt:i4>
      </vt:variant>
      <vt:variant>
        <vt:i4>533</vt:i4>
      </vt:variant>
      <vt:variant>
        <vt:i4>0</vt:i4>
      </vt:variant>
      <vt:variant>
        <vt:i4>5</vt:i4>
      </vt:variant>
      <vt:variant>
        <vt:lpwstr/>
      </vt:variant>
      <vt:variant>
        <vt:lpwstr>_Toc352370870</vt:lpwstr>
      </vt:variant>
      <vt:variant>
        <vt:i4>1507390</vt:i4>
      </vt:variant>
      <vt:variant>
        <vt:i4>527</vt:i4>
      </vt:variant>
      <vt:variant>
        <vt:i4>0</vt:i4>
      </vt:variant>
      <vt:variant>
        <vt:i4>5</vt:i4>
      </vt:variant>
      <vt:variant>
        <vt:lpwstr/>
      </vt:variant>
      <vt:variant>
        <vt:lpwstr>_Toc352370869</vt:lpwstr>
      </vt:variant>
      <vt:variant>
        <vt:i4>1507390</vt:i4>
      </vt:variant>
      <vt:variant>
        <vt:i4>521</vt:i4>
      </vt:variant>
      <vt:variant>
        <vt:i4>0</vt:i4>
      </vt:variant>
      <vt:variant>
        <vt:i4>5</vt:i4>
      </vt:variant>
      <vt:variant>
        <vt:lpwstr/>
      </vt:variant>
      <vt:variant>
        <vt:lpwstr>_Toc352370868</vt:lpwstr>
      </vt:variant>
      <vt:variant>
        <vt:i4>1507390</vt:i4>
      </vt:variant>
      <vt:variant>
        <vt:i4>515</vt:i4>
      </vt:variant>
      <vt:variant>
        <vt:i4>0</vt:i4>
      </vt:variant>
      <vt:variant>
        <vt:i4>5</vt:i4>
      </vt:variant>
      <vt:variant>
        <vt:lpwstr/>
      </vt:variant>
      <vt:variant>
        <vt:lpwstr>_Toc352370867</vt:lpwstr>
      </vt:variant>
      <vt:variant>
        <vt:i4>1507390</vt:i4>
      </vt:variant>
      <vt:variant>
        <vt:i4>509</vt:i4>
      </vt:variant>
      <vt:variant>
        <vt:i4>0</vt:i4>
      </vt:variant>
      <vt:variant>
        <vt:i4>5</vt:i4>
      </vt:variant>
      <vt:variant>
        <vt:lpwstr/>
      </vt:variant>
      <vt:variant>
        <vt:lpwstr>_Toc352370866</vt:lpwstr>
      </vt:variant>
      <vt:variant>
        <vt:i4>1507390</vt:i4>
      </vt:variant>
      <vt:variant>
        <vt:i4>503</vt:i4>
      </vt:variant>
      <vt:variant>
        <vt:i4>0</vt:i4>
      </vt:variant>
      <vt:variant>
        <vt:i4>5</vt:i4>
      </vt:variant>
      <vt:variant>
        <vt:lpwstr/>
      </vt:variant>
      <vt:variant>
        <vt:lpwstr>_Toc352370865</vt:lpwstr>
      </vt:variant>
      <vt:variant>
        <vt:i4>1507390</vt:i4>
      </vt:variant>
      <vt:variant>
        <vt:i4>497</vt:i4>
      </vt:variant>
      <vt:variant>
        <vt:i4>0</vt:i4>
      </vt:variant>
      <vt:variant>
        <vt:i4>5</vt:i4>
      </vt:variant>
      <vt:variant>
        <vt:lpwstr/>
      </vt:variant>
      <vt:variant>
        <vt:lpwstr>_Toc352370864</vt:lpwstr>
      </vt:variant>
      <vt:variant>
        <vt:i4>1507390</vt:i4>
      </vt:variant>
      <vt:variant>
        <vt:i4>491</vt:i4>
      </vt:variant>
      <vt:variant>
        <vt:i4>0</vt:i4>
      </vt:variant>
      <vt:variant>
        <vt:i4>5</vt:i4>
      </vt:variant>
      <vt:variant>
        <vt:lpwstr/>
      </vt:variant>
      <vt:variant>
        <vt:lpwstr>_Toc352370863</vt:lpwstr>
      </vt:variant>
      <vt:variant>
        <vt:i4>1507390</vt:i4>
      </vt:variant>
      <vt:variant>
        <vt:i4>485</vt:i4>
      </vt:variant>
      <vt:variant>
        <vt:i4>0</vt:i4>
      </vt:variant>
      <vt:variant>
        <vt:i4>5</vt:i4>
      </vt:variant>
      <vt:variant>
        <vt:lpwstr/>
      </vt:variant>
      <vt:variant>
        <vt:lpwstr>_Toc352370862</vt:lpwstr>
      </vt:variant>
      <vt:variant>
        <vt:i4>1507390</vt:i4>
      </vt:variant>
      <vt:variant>
        <vt:i4>479</vt:i4>
      </vt:variant>
      <vt:variant>
        <vt:i4>0</vt:i4>
      </vt:variant>
      <vt:variant>
        <vt:i4>5</vt:i4>
      </vt:variant>
      <vt:variant>
        <vt:lpwstr/>
      </vt:variant>
      <vt:variant>
        <vt:lpwstr>_Toc352370861</vt:lpwstr>
      </vt:variant>
      <vt:variant>
        <vt:i4>1507390</vt:i4>
      </vt:variant>
      <vt:variant>
        <vt:i4>473</vt:i4>
      </vt:variant>
      <vt:variant>
        <vt:i4>0</vt:i4>
      </vt:variant>
      <vt:variant>
        <vt:i4>5</vt:i4>
      </vt:variant>
      <vt:variant>
        <vt:lpwstr/>
      </vt:variant>
      <vt:variant>
        <vt:lpwstr>_Toc352370860</vt:lpwstr>
      </vt:variant>
      <vt:variant>
        <vt:i4>1310782</vt:i4>
      </vt:variant>
      <vt:variant>
        <vt:i4>467</vt:i4>
      </vt:variant>
      <vt:variant>
        <vt:i4>0</vt:i4>
      </vt:variant>
      <vt:variant>
        <vt:i4>5</vt:i4>
      </vt:variant>
      <vt:variant>
        <vt:lpwstr/>
      </vt:variant>
      <vt:variant>
        <vt:lpwstr>_Toc352370859</vt:lpwstr>
      </vt:variant>
      <vt:variant>
        <vt:i4>1310782</vt:i4>
      </vt:variant>
      <vt:variant>
        <vt:i4>461</vt:i4>
      </vt:variant>
      <vt:variant>
        <vt:i4>0</vt:i4>
      </vt:variant>
      <vt:variant>
        <vt:i4>5</vt:i4>
      </vt:variant>
      <vt:variant>
        <vt:lpwstr/>
      </vt:variant>
      <vt:variant>
        <vt:lpwstr>_Toc352370858</vt:lpwstr>
      </vt:variant>
      <vt:variant>
        <vt:i4>1310782</vt:i4>
      </vt:variant>
      <vt:variant>
        <vt:i4>455</vt:i4>
      </vt:variant>
      <vt:variant>
        <vt:i4>0</vt:i4>
      </vt:variant>
      <vt:variant>
        <vt:i4>5</vt:i4>
      </vt:variant>
      <vt:variant>
        <vt:lpwstr/>
      </vt:variant>
      <vt:variant>
        <vt:lpwstr>_Toc352370857</vt:lpwstr>
      </vt:variant>
      <vt:variant>
        <vt:i4>1310782</vt:i4>
      </vt:variant>
      <vt:variant>
        <vt:i4>449</vt:i4>
      </vt:variant>
      <vt:variant>
        <vt:i4>0</vt:i4>
      </vt:variant>
      <vt:variant>
        <vt:i4>5</vt:i4>
      </vt:variant>
      <vt:variant>
        <vt:lpwstr/>
      </vt:variant>
      <vt:variant>
        <vt:lpwstr>_Toc352370856</vt:lpwstr>
      </vt:variant>
      <vt:variant>
        <vt:i4>1310782</vt:i4>
      </vt:variant>
      <vt:variant>
        <vt:i4>443</vt:i4>
      </vt:variant>
      <vt:variant>
        <vt:i4>0</vt:i4>
      </vt:variant>
      <vt:variant>
        <vt:i4>5</vt:i4>
      </vt:variant>
      <vt:variant>
        <vt:lpwstr/>
      </vt:variant>
      <vt:variant>
        <vt:lpwstr>_Toc352370855</vt:lpwstr>
      </vt:variant>
      <vt:variant>
        <vt:i4>1310782</vt:i4>
      </vt:variant>
      <vt:variant>
        <vt:i4>437</vt:i4>
      </vt:variant>
      <vt:variant>
        <vt:i4>0</vt:i4>
      </vt:variant>
      <vt:variant>
        <vt:i4>5</vt:i4>
      </vt:variant>
      <vt:variant>
        <vt:lpwstr/>
      </vt:variant>
      <vt:variant>
        <vt:lpwstr>_Toc352370854</vt:lpwstr>
      </vt:variant>
      <vt:variant>
        <vt:i4>1310782</vt:i4>
      </vt:variant>
      <vt:variant>
        <vt:i4>431</vt:i4>
      </vt:variant>
      <vt:variant>
        <vt:i4>0</vt:i4>
      </vt:variant>
      <vt:variant>
        <vt:i4>5</vt:i4>
      </vt:variant>
      <vt:variant>
        <vt:lpwstr/>
      </vt:variant>
      <vt:variant>
        <vt:lpwstr>_Toc352370853</vt:lpwstr>
      </vt:variant>
      <vt:variant>
        <vt:i4>1310782</vt:i4>
      </vt:variant>
      <vt:variant>
        <vt:i4>425</vt:i4>
      </vt:variant>
      <vt:variant>
        <vt:i4>0</vt:i4>
      </vt:variant>
      <vt:variant>
        <vt:i4>5</vt:i4>
      </vt:variant>
      <vt:variant>
        <vt:lpwstr/>
      </vt:variant>
      <vt:variant>
        <vt:lpwstr>_Toc352370852</vt:lpwstr>
      </vt:variant>
      <vt:variant>
        <vt:i4>1310782</vt:i4>
      </vt:variant>
      <vt:variant>
        <vt:i4>419</vt:i4>
      </vt:variant>
      <vt:variant>
        <vt:i4>0</vt:i4>
      </vt:variant>
      <vt:variant>
        <vt:i4>5</vt:i4>
      </vt:variant>
      <vt:variant>
        <vt:lpwstr/>
      </vt:variant>
      <vt:variant>
        <vt:lpwstr>_Toc352370851</vt:lpwstr>
      </vt:variant>
      <vt:variant>
        <vt:i4>1310782</vt:i4>
      </vt:variant>
      <vt:variant>
        <vt:i4>413</vt:i4>
      </vt:variant>
      <vt:variant>
        <vt:i4>0</vt:i4>
      </vt:variant>
      <vt:variant>
        <vt:i4>5</vt:i4>
      </vt:variant>
      <vt:variant>
        <vt:lpwstr/>
      </vt:variant>
      <vt:variant>
        <vt:lpwstr>_Toc352370850</vt:lpwstr>
      </vt:variant>
      <vt:variant>
        <vt:i4>1376318</vt:i4>
      </vt:variant>
      <vt:variant>
        <vt:i4>407</vt:i4>
      </vt:variant>
      <vt:variant>
        <vt:i4>0</vt:i4>
      </vt:variant>
      <vt:variant>
        <vt:i4>5</vt:i4>
      </vt:variant>
      <vt:variant>
        <vt:lpwstr/>
      </vt:variant>
      <vt:variant>
        <vt:lpwstr>_Toc352370849</vt:lpwstr>
      </vt:variant>
      <vt:variant>
        <vt:i4>1376318</vt:i4>
      </vt:variant>
      <vt:variant>
        <vt:i4>401</vt:i4>
      </vt:variant>
      <vt:variant>
        <vt:i4>0</vt:i4>
      </vt:variant>
      <vt:variant>
        <vt:i4>5</vt:i4>
      </vt:variant>
      <vt:variant>
        <vt:lpwstr/>
      </vt:variant>
      <vt:variant>
        <vt:lpwstr>_Toc352370848</vt:lpwstr>
      </vt:variant>
      <vt:variant>
        <vt:i4>1376318</vt:i4>
      </vt:variant>
      <vt:variant>
        <vt:i4>395</vt:i4>
      </vt:variant>
      <vt:variant>
        <vt:i4>0</vt:i4>
      </vt:variant>
      <vt:variant>
        <vt:i4>5</vt:i4>
      </vt:variant>
      <vt:variant>
        <vt:lpwstr/>
      </vt:variant>
      <vt:variant>
        <vt:lpwstr>_Toc352370847</vt:lpwstr>
      </vt:variant>
      <vt:variant>
        <vt:i4>1376318</vt:i4>
      </vt:variant>
      <vt:variant>
        <vt:i4>389</vt:i4>
      </vt:variant>
      <vt:variant>
        <vt:i4>0</vt:i4>
      </vt:variant>
      <vt:variant>
        <vt:i4>5</vt:i4>
      </vt:variant>
      <vt:variant>
        <vt:lpwstr/>
      </vt:variant>
      <vt:variant>
        <vt:lpwstr>_Toc352370846</vt:lpwstr>
      </vt:variant>
      <vt:variant>
        <vt:i4>1376318</vt:i4>
      </vt:variant>
      <vt:variant>
        <vt:i4>383</vt:i4>
      </vt:variant>
      <vt:variant>
        <vt:i4>0</vt:i4>
      </vt:variant>
      <vt:variant>
        <vt:i4>5</vt:i4>
      </vt:variant>
      <vt:variant>
        <vt:lpwstr/>
      </vt:variant>
      <vt:variant>
        <vt:lpwstr>_Toc352370845</vt:lpwstr>
      </vt:variant>
      <vt:variant>
        <vt:i4>1376318</vt:i4>
      </vt:variant>
      <vt:variant>
        <vt:i4>377</vt:i4>
      </vt:variant>
      <vt:variant>
        <vt:i4>0</vt:i4>
      </vt:variant>
      <vt:variant>
        <vt:i4>5</vt:i4>
      </vt:variant>
      <vt:variant>
        <vt:lpwstr/>
      </vt:variant>
      <vt:variant>
        <vt:lpwstr>_Toc352370844</vt:lpwstr>
      </vt:variant>
      <vt:variant>
        <vt:i4>1048624</vt:i4>
      </vt:variant>
      <vt:variant>
        <vt:i4>368</vt:i4>
      </vt:variant>
      <vt:variant>
        <vt:i4>0</vt:i4>
      </vt:variant>
      <vt:variant>
        <vt:i4>5</vt:i4>
      </vt:variant>
      <vt:variant>
        <vt:lpwstr/>
      </vt:variant>
      <vt:variant>
        <vt:lpwstr>_Toc352370619</vt:lpwstr>
      </vt:variant>
      <vt:variant>
        <vt:i4>1048624</vt:i4>
      </vt:variant>
      <vt:variant>
        <vt:i4>365</vt:i4>
      </vt:variant>
      <vt:variant>
        <vt:i4>0</vt:i4>
      </vt:variant>
      <vt:variant>
        <vt:i4>5</vt:i4>
      </vt:variant>
      <vt:variant>
        <vt:lpwstr/>
      </vt:variant>
      <vt:variant>
        <vt:lpwstr>_Toc352370618</vt:lpwstr>
      </vt:variant>
      <vt:variant>
        <vt:i4>1048624</vt:i4>
      </vt:variant>
      <vt:variant>
        <vt:i4>359</vt:i4>
      </vt:variant>
      <vt:variant>
        <vt:i4>0</vt:i4>
      </vt:variant>
      <vt:variant>
        <vt:i4>5</vt:i4>
      </vt:variant>
      <vt:variant>
        <vt:lpwstr/>
      </vt:variant>
      <vt:variant>
        <vt:lpwstr>_Toc352370617</vt:lpwstr>
      </vt:variant>
      <vt:variant>
        <vt:i4>1048624</vt:i4>
      </vt:variant>
      <vt:variant>
        <vt:i4>353</vt:i4>
      </vt:variant>
      <vt:variant>
        <vt:i4>0</vt:i4>
      </vt:variant>
      <vt:variant>
        <vt:i4>5</vt:i4>
      </vt:variant>
      <vt:variant>
        <vt:lpwstr/>
      </vt:variant>
      <vt:variant>
        <vt:lpwstr>_Toc352370616</vt:lpwstr>
      </vt:variant>
      <vt:variant>
        <vt:i4>1048624</vt:i4>
      </vt:variant>
      <vt:variant>
        <vt:i4>347</vt:i4>
      </vt:variant>
      <vt:variant>
        <vt:i4>0</vt:i4>
      </vt:variant>
      <vt:variant>
        <vt:i4>5</vt:i4>
      </vt:variant>
      <vt:variant>
        <vt:lpwstr/>
      </vt:variant>
      <vt:variant>
        <vt:lpwstr>_Toc352370615</vt:lpwstr>
      </vt:variant>
      <vt:variant>
        <vt:i4>1048624</vt:i4>
      </vt:variant>
      <vt:variant>
        <vt:i4>341</vt:i4>
      </vt:variant>
      <vt:variant>
        <vt:i4>0</vt:i4>
      </vt:variant>
      <vt:variant>
        <vt:i4>5</vt:i4>
      </vt:variant>
      <vt:variant>
        <vt:lpwstr/>
      </vt:variant>
      <vt:variant>
        <vt:lpwstr>_Toc352370614</vt:lpwstr>
      </vt:variant>
      <vt:variant>
        <vt:i4>1048624</vt:i4>
      </vt:variant>
      <vt:variant>
        <vt:i4>335</vt:i4>
      </vt:variant>
      <vt:variant>
        <vt:i4>0</vt:i4>
      </vt:variant>
      <vt:variant>
        <vt:i4>5</vt:i4>
      </vt:variant>
      <vt:variant>
        <vt:lpwstr/>
      </vt:variant>
      <vt:variant>
        <vt:lpwstr>_Toc352370613</vt:lpwstr>
      </vt:variant>
      <vt:variant>
        <vt:i4>1048624</vt:i4>
      </vt:variant>
      <vt:variant>
        <vt:i4>329</vt:i4>
      </vt:variant>
      <vt:variant>
        <vt:i4>0</vt:i4>
      </vt:variant>
      <vt:variant>
        <vt:i4>5</vt:i4>
      </vt:variant>
      <vt:variant>
        <vt:lpwstr/>
      </vt:variant>
      <vt:variant>
        <vt:lpwstr>_Toc352370612</vt:lpwstr>
      </vt:variant>
      <vt:variant>
        <vt:i4>1048624</vt:i4>
      </vt:variant>
      <vt:variant>
        <vt:i4>323</vt:i4>
      </vt:variant>
      <vt:variant>
        <vt:i4>0</vt:i4>
      </vt:variant>
      <vt:variant>
        <vt:i4>5</vt:i4>
      </vt:variant>
      <vt:variant>
        <vt:lpwstr/>
      </vt:variant>
      <vt:variant>
        <vt:lpwstr>_Toc352370611</vt:lpwstr>
      </vt:variant>
      <vt:variant>
        <vt:i4>1048624</vt:i4>
      </vt:variant>
      <vt:variant>
        <vt:i4>320</vt:i4>
      </vt:variant>
      <vt:variant>
        <vt:i4>0</vt:i4>
      </vt:variant>
      <vt:variant>
        <vt:i4>5</vt:i4>
      </vt:variant>
      <vt:variant>
        <vt:lpwstr/>
      </vt:variant>
      <vt:variant>
        <vt:lpwstr>_Toc352370610</vt:lpwstr>
      </vt:variant>
      <vt:variant>
        <vt:i4>1114160</vt:i4>
      </vt:variant>
      <vt:variant>
        <vt:i4>314</vt:i4>
      </vt:variant>
      <vt:variant>
        <vt:i4>0</vt:i4>
      </vt:variant>
      <vt:variant>
        <vt:i4>5</vt:i4>
      </vt:variant>
      <vt:variant>
        <vt:lpwstr/>
      </vt:variant>
      <vt:variant>
        <vt:lpwstr>_Toc352370609</vt:lpwstr>
      </vt:variant>
      <vt:variant>
        <vt:i4>1114160</vt:i4>
      </vt:variant>
      <vt:variant>
        <vt:i4>308</vt:i4>
      </vt:variant>
      <vt:variant>
        <vt:i4>0</vt:i4>
      </vt:variant>
      <vt:variant>
        <vt:i4>5</vt:i4>
      </vt:variant>
      <vt:variant>
        <vt:lpwstr/>
      </vt:variant>
      <vt:variant>
        <vt:lpwstr>_Toc352370608</vt:lpwstr>
      </vt:variant>
      <vt:variant>
        <vt:i4>1114160</vt:i4>
      </vt:variant>
      <vt:variant>
        <vt:i4>302</vt:i4>
      </vt:variant>
      <vt:variant>
        <vt:i4>0</vt:i4>
      </vt:variant>
      <vt:variant>
        <vt:i4>5</vt:i4>
      </vt:variant>
      <vt:variant>
        <vt:lpwstr/>
      </vt:variant>
      <vt:variant>
        <vt:lpwstr>_Toc352370607</vt:lpwstr>
      </vt:variant>
      <vt:variant>
        <vt:i4>1114160</vt:i4>
      </vt:variant>
      <vt:variant>
        <vt:i4>296</vt:i4>
      </vt:variant>
      <vt:variant>
        <vt:i4>0</vt:i4>
      </vt:variant>
      <vt:variant>
        <vt:i4>5</vt:i4>
      </vt:variant>
      <vt:variant>
        <vt:lpwstr/>
      </vt:variant>
      <vt:variant>
        <vt:lpwstr>_Toc352370606</vt:lpwstr>
      </vt:variant>
      <vt:variant>
        <vt:i4>1114160</vt:i4>
      </vt:variant>
      <vt:variant>
        <vt:i4>290</vt:i4>
      </vt:variant>
      <vt:variant>
        <vt:i4>0</vt:i4>
      </vt:variant>
      <vt:variant>
        <vt:i4>5</vt:i4>
      </vt:variant>
      <vt:variant>
        <vt:lpwstr/>
      </vt:variant>
      <vt:variant>
        <vt:lpwstr>_Toc352370605</vt:lpwstr>
      </vt:variant>
      <vt:variant>
        <vt:i4>1114160</vt:i4>
      </vt:variant>
      <vt:variant>
        <vt:i4>284</vt:i4>
      </vt:variant>
      <vt:variant>
        <vt:i4>0</vt:i4>
      </vt:variant>
      <vt:variant>
        <vt:i4>5</vt:i4>
      </vt:variant>
      <vt:variant>
        <vt:lpwstr/>
      </vt:variant>
      <vt:variant>
        <vt:lpwstr>_Toc352370604</vt:lpwstr>
      </vt:variant>
      <vt:variant>
        <vt:i4>1114160</vt:i4>
      </vt:variant>
      <vt:variant>
        <vt:i4>278</vt:i4>
      </vt:variant>
      <vt:variant>
        <vt:i4>0</vt:i4>
      </vt:variant>
      <vt:variant>
        <vt:i4>5</vt:i4>
      </vt:variant>
      <vt:variant>
        <vt:lpwstr/>
      </vt:variant>
      <vt:variant>
        <vt:lpwstr>_Toc352370603</vt:lpwstr>
      </vt:variant>
      <vt:variant>
        <vt:i4>1114160</vt:i4>
      </vt:variant>
      <vt:variant>
        <vt:i4>272</vt:i4>
      </vt:variant>
      <vt:variant>
        <vt:i4>0</vt:i4>
      </vt:variant>
      <vt:variant>
        <vt:i4>5</vt:i4>
      </vt:variant>
      <vt:variant>
        <vt:lpwstr/>
      </vt:variant>
      <vt:variant>
        <vt:lpwstr>_Toc352370602</vt:lpwstr>
      </vt:variant>
      <vt:variant>
        <vt:i4>1114160</vt:i4>
      </vt:variant>
      <vt:variant>
        <vt:i4>266</vt:i4>
      </vt:variant>
      <vt:variant>
        <vt:i4>0</vt:i4>
      </vt:variant>
      <vt:variant>
        <vt:i4>5</vt:i4>
      </vt:variant>
      <vt:variant>
        <vt:lpwstr/>
      </vt:variant>
      <vt:variant>
        <vt:lpwstr>_Toc352370601</vt:lpwstr>
      </vt:variant>
      <vt:variant>
        <vt:i4>1114160</vt:i4>
      </vt:variant>
      <vt:variant>
        <vt:i4>260</vt:i4>
      </vt:variant>
      <vt:variant>
        <vt:i4>0</vt:i4>
      </vt:variant>
      <vt:variant>
        <vt:i4>5</vt:i4>
      </vt:variant>
      <vt:variant>
        <vt:lpwstr/>
      </vt:variant>
      <vt:variant>
        <vt:lpwstr>_Toc352370600</vt:lpwstr>
      </vt:variant>
      <vt:variant>
        <vt:i4>1572915</vt:i4>
      </vt:variant>
      <vt:variant>
        <vt:i4>254</vt:i4>
      </vt:variant>
      <vt:variant>
        <vt:i4>0</vt:i4>
      </vt:variant>
      <vt:variant>
        <vt:i4>5</vt:i4>
      </vt:variant>
      <vt:variant>
        <vt:lpwstr/>
      </vt:variant>
      <vt:variant>
        <vt:lpwstr>_Toc352370599</vt:lpwstr>
      </vt:variant>
      <vt:variant>
        <vt:i4>1572915</vt:i4>
      </vt:variant>
      <vt:variant>
        <vt:i4>248</vt:i4>
      </vt:variant>
      <vt:variant>
        <vt:i4>0</vt:i4>
      </vt:variant>
      <vt:variant>
        <vt:i4>5</vt:i4>
      </vt:variant>
      <vt:variant>
        <vt:lpwstr/>
      </vt:variant>
      <vt:variant>
        <vt:lpwstr>_Toc352370598</vt:lpwstr>
      </vt:variant>
      <vt:variant>
        <vt:i4>1572915</vt:i4>
      </vt:variant>
      <vt:variant>
        <vt:i4>242</vt:i4>
      </vt:variant>
      <vt:variant>
        <vt:i4>0</vt:i4>
      </vt:variant>
      <vt:variant>
        <vt:i4>5</vt:i4>
      </vt:variant>
      <vt:variant>
        <vt:lpwstr/>
      </vt:variant>
      <vt:variant>
        <vt:lpwstr>_Toc352370597</vt:lpwstr>
      </vt:variant>
      <vt:variant>
        <vt:i4>1572915</vt:i4>
      </vt:variant>
      <vt:variant>
        <vt:i4>236</vt:i4>
      </vt:variant>
      <vt:variant>
        <vt:i4>0</vt:i4>
      </vt:variant>
      <vt:variant>
        <vt:i4>5</vt:i4>
      </vt:variant>
      <vt:variant>
        <vt:lpwstr/>
      </vt:variant>
      <vt:variant>
        <vt:lpwstr>_Toc352370594</vt:lpwstr>
      </vt:variant>
      <vt:variant>
        <vt:i4>1572915</vt:i4>
      </vt:variant>
      <vt:variant>
        <vt:i4>233</vt:i4>
      </vt:variant>
      <vt:variant>
        <vt:i4>0</vt:i4>
      </vt:variant>
      <vt:variant>
        <vt:i4>5</vt:i4>
      </vt:variant>
      <vt:variant>
        <vt:lpwstr/>
      </vt:variant>
      <vt:variant>
        <vt:lpwstr>_Toc352370593</vt:lpwstr>
      </vt:variant>
      <vt:variant>
        <vt:i4>1572915</vt:i4>
      </vt:variant>
      <vt:variant>
        <vt:i4>227</vt:i4>
      </vt:variant>
      <vt:variant>
        <vt:i4>0</vt:i4>
      </vt:variant>
      <vt:variant>
        <vt:i4>5</vt:i4>
      </vt:variant>
      <vt:variant>
        <vt:lpwstr/>
      </vt:variant>
      <vt:variant>
        <vt:lpwstr>_Toc352370592</vt:lpwstr>
      </vt:variant>
      <vt:variant>
        <vt:i4>1572915</vt:i4>
      </vt:variant>
      <vt:variant>
        <vt:i4>221</vt:i4>
      </vt:variant>
      <vt:variant>
        <vt:i4>0</vt:i4>
      </vt:variant>
      <vt:variant>
        <vt:i4>5</vt:i4>
      </vt:variant>
      <vt:variant>
        <vt:lpwstr/>
      </vt:variant>
      <vt:variant>
        <vt:lpwstr>_Toc352370591</vt:lpwstr>
      </vt:variant>
      <vt:variant>
        <vt:i4>1572915</vt:i4>
      </vt:variant>
      <vt:variant>
        <vt:i4>215</vt:i4>
      </vt:variant>
      <vt:variant>
        <vt:i4>0</vt:i4>
      </vt:variant>
      <vt:variant>
        <vt:i4>5</vt:i4>
      </vt:variant>
      <vt:variant>
        <vt:lpwstr/>
      </vt:variant>
      <vt:variant>
        <vt:lpwstr>_Toc352370590</vt:lpwstr>
      </vt:variant>
      <vt:variant>
        <vt:i4>1638451</vt:i4>
      </vt:variant>
      <vt:variant>
        <vt:i4>209</vt:i4>
      </vt:variant>
      <vt:variant>
        <vt:i4>0</vt:i4>
      </vt:variant>
      <vt:variant>
        <vt:i4>5</vt:i4>
      </vt:variant>
      <vt:variant>
        <vt:lpwstr/>
      </vt:variant>
      <vt:variant>
        <vt:lpwstr>_Toc352370589</vt:lpwstr>
      </vt:variant>
      <vt:variant>
        <vt:i4>1638451</vt:i4>
      </vt:variant>
      <vt:variant>
        <vt:i4>203</vt:i4>
      </vt:variant>
      <vt:variant>
        <vt:i4>0</vt:i4>
      </vt:variant>
      <vt:variant>
        <vt:i4>5</vt:i4>
      </vt:variant>
      <vt:variant>
        <vt:lpwstr/>
      </vt:variant>
      <vt:variant>
        <vt:lpwstr>_Toc352370588</vt:lpwstr>
      </vt:variant>
      <vt:variant>
        <vt:i4>1638451</vt:i4>
      </vt:variant>
      <vt:variant>
        <vt:i4>197</vt:i4>
      </vt:variant>
      <vt:variant>
        <vt:i4>0</vt:i4>
      </vt:variant>
      <vt:variant>
        <vt:i4>5</vt:i4>
      </vt:variant>
      <vt:variant>
        <vt:lpwstr/>
      </vt:variant>
      <vt:variant>
        <vt:lpwstr>_Toc352370587</vt:lpwstr>
      </vt:variant>
      <vt:variant>
        <vt:i4>1638451</vt:i4>
      </vt:variant>
      <vt:variant>
        <vt:i4>191</vt:i4>
      </vt:variant>
      <vt:variant>
        <vt:i4>0</vt:i4>
      </vt:variant>
      <vt:variant>
        <vt:i4>5</vt:i4>
      </vt:variant>
      <vt:variant>
        <vt:lpwstr/>
      </vt:variant>
      <vt:variant>
        <vt:lpwstr>_Toc352370586</vt:lpwstr>
      </vt:variant>
      <vt:variant>
        <vt:i4>1638451</vt:i4>
      </vt:variant>
      <vt:variant>
        <vt:i4>185</vt:i4>
      </vt:variant>
      <vt:variant>
        <vt:i4>0</vt:i4>
      </vt:variant>
      <vt:variant>
        <vt:i4>5</vt:i4>
      </vt:variant>
      <vt:variant>
        <vt:lpwstr/>
      </vt:variant>
      <vt:variant>
        <vt:lpwstr>_Toc352370585</vt:lpwstr>
      </vt:variant>
      <vt:variant>
        <vt:i4>1638451</vt:i4>
      </vt:variant>
      <vt:variant>
        <vt:i4>179</vt:i4>
      </vt:variant>
      <vt:variant>
        <vt:i4>0</vt:i4>
      </vt:variant>
      <vt:variant>
        <vt:i4>5</vt:i4>
      </vt:variant>
      <vt:variant>
        <vt:lpwstr/>
      </vt:variant>
      <vt:variant>
        <vt:lpwstr>_Toc352370584</vt:lpwstr>
      </vt:variant>
      <vt:variant>
        <vt:i4>1638451</vt:i4>
      </vt:variant>
      <vt:variant>
        <vt:i4>176</vt:i4>
      </vt:variant>
      <vt:variant>
        <vt:i4>0</vt:i4>
      </vt:variant>
      <vt:variant>
        <vt:i4>5</vt:i4>
      </vt:variant>
      <vt:variant>
        <vt:lpwstr/>
      </vt:variant>
      <vt:variant>
        <vt:lpwstr>_Toc352370583</vt:lpwstr>
      </vt:variant>
      <vt:variant>
        <vt:i4>1638451</vt:i4>
      </vt:variant>
      <vt:variant>
        <vt:i4>170</vt:i4>
      </vt:variant>
      <vt:variant>
        <vt:i4>0</vt:i4>
      </vt:variant>
      <vt:variant>
        <vt:i4>5</vt:i4>
      </vt:variant>
      <vt:variant>
        <vt:lpwstr/>
      </vt:variant>
      <vt:variant>
        <vt:lpwstr>_Toc352370582</vt:lpwstr>
      </vt:variant>
      <vt:variant>
        <vt:i4>1638451</vt:i4>
      </vt:variant>
      <vt:variant>
        <vt:i4>164</vt:i4>
      </vt:variant>
      <vt:variant>
        <vt:i4>0</vt:i4>
      </vt:variant>
      <vt:variant>
        <vt:i4>5</vt:i4>
      </vt:variant>
      <vt:variant>
        <vt:lpwstr/>
      </vt:variant>
      <vt:variant>
        <vt:lpwstr>_Toc352370581</vt:lpwstr>
      </vt:variant>
      <vt:variant>
        <vt:i4>1638451</vt:i4>
      </vt:variant>
      <vt:variant>
        <vt:i4>158</vt:i4>
      </vt:variant>
      <vt:variant>
        <vt:i4>0</vt:i4>
      </vt:variant>
      <vt:variant>
        <vt:i4>5</vt:i4>
      </vt:variant>
      <vt:variant>
        <vt:lpwstr/>
      </vt:variant>
      <vt:variant>
        <vt:lpwstr>_Toc352370580</vt:lpwstr>
      </vt:variant>
      <vt:variant>
        <vt:i4>1441843</vt:i4>
      </vt:variant>
      <vt:variant>
        <vt:i4>152</vt:i4>
      </vt:variant>
      <vt:variant>
        <vt:i4>0</vt:i4>
      </vt:variant>
      <vt:variant>
        <vt:i4>5</vt:i4>
      </vt:variant>
      <vt:variant>
        <vt:lpwstr/>
      </vt:variant>
      <vt:variant>
        <vt:lpwstr>_Toc352370579</vt:lpwstr>
      </vt:variant>
      <vt:variant>
        <vt:i4>1441843</vt:i4>
      </vt:variant>
      <vt:variant>
        <vt:i4>146</vt:i4>
      </vt:variant>
      <vt:variant>
        <vt:i4>0</vt:i4>
      </vt:variant>
      <vt:variant>
        <vt:i4>5</vt:i4>
      </vt:variant>
      <vt:variant>
        <vt:lpwstr/>
      </vt:variant>
      <vt:variant>
        <vt:lpwstr>_Toc352370578</vt:lpwstr>
      </vt:variant>
      <vt:variant>
        <vt:i4>1441843</vt:i4>
      </vt:variant>
      <vt:variant>
        <vt:i4>140</vt:i4>
      </vt:variant>
      <vt:variant>
        <vt:i4>0</vt:i4>
      </vt:variant>
      <vt:variant>
        <vt:i4>5</vt:i4>
      </vt:variant>
      <vt:variant>
        <vt:lpwstr/>
      </vt:variant>
      <vt:variant>
        <vt:lpwstr>_Toc352370577</vt:lpwstr>
      </vt:variant>
      <vt:variant>
        <vt:i4>1441843</vt:i4>
      </vt:variant>
      <vt:variant>
        <vt:i4>134</vt:i4>
      </vt:variant>
      <vt:variant>
        <vt:i4>0</vt:i4>
      </vt:variant>
      <vt:variant>
        <vt:i4>5</vt:i4>
      </vt:variant>
      <vt:variant>
        <vt:lpwstr/>
      </vt:variant>
      <vt:variant>
        <vt:lpwstr>_Toc352370576</vt:lpwstr>
      </vt:variant>
      <vt:variant>
        <vt:i4>1441843</vt:i4>
      </vt:variant>
      <vt:variant>
        <vt:i4>128</vt:i4>
      </vt:variant>
      <vt:variant>
        <vt:i4>0</vt:i4>
      </vt:variant>
      <vt:variant>
        <vt:i4>5</vt:i4>
      </vt:variant>
      <vt:variant>
        <vt:lpwstr/>
      </vt:variant>
      <vt:variant>
        <vt:lpwstr>_Toc352370575</vt:lpwstr>
      </vt:variant>
      <vt:variant>
        <vt:i4>1441843</vt:i4>
      </vt:variant>
      <vt:variant>
        <vt:i4>122</vt:i4>
      </vt:variant>
      <vt:variant>
        <vt:i4>0</vt:i4>
      </vt:variant>
      <vt:variant>
        <vt:i4>5</vt:i4>
      </vt:variant>
      <vt:variant>
        <vt:lpwstr/>
      </vt:variant>
      <vt:variant>
        <vt:lpwstr>_Toc352370574</vt:lpwstr>
      </vt:variant>
      <vt:variant>
        <vt:i4>1441843</vt:i4>
      </vt:variant>
      <vt:variant>
        <vt:i4>116</vt:i4>
      </vt:variant>
      <vt:variant>
        <vt:i4>0</vt:i4>
      </vt:variant>
      <vt:variant>
        <vt:i4>5</vt:i4>
      </vt:variant>
      <vt:variant>
        <vt:lpwstr/>
      </vt:variant>
      <vt:variant>
        <vt:lpwstr>_Toc352370573</vt:lpwstr>
      </vt:variant>
      <vt:variant>
        <vt:i4>1441843</vt:i4>
      </vt:variant>
      <vt:variant>
        <vt:i4>110</vt:i4>
      </vt:variant>
      <vt:variant>
        <vt:i4>0</vt:i4>
      </vt:variant>
      <vt:variant>
        <vt:i4>5</vt:i4>
      </vt:variant>
      <vt:variant>
        <vt:lpwstr/>
      </vt:variant>
      <vt:variant>
        <vt:lpwstr>_Toc352370572</vt:lpwstr>
      </vt:variant>
      <vt:variant>
        <vt:i4>1441843</vt:i4>
      </vt:variant>
      <vt:variant>
        <vt:i4>104</vt:i4>
      </vt:variant>
      <vt:variant>
        <vt:i4>0</vt:i4>
      </vt:variant>
      <vt:variant>
        <vt:i4>5</vt:i4>
      </vt:variant>
      <vt:variant>
        <vt:lpwstr/>
      </vt:variant>
      <vt:variant>
        <vt:lpwstr>_Toc352370571</vt:lpwstr>
      </vt:variant>
      <vt:variant>
        <vt:i4>1441843</vt:i4>
      </vt:variant>
      <vt:variant>
        <vt:i4>98</vt:i4>
      </vt:variant>
      <vt:variant>
        <vt:i4>0</vt:i4>
      </vt:variant>
      <vt:variant>
        <vt:i4>5</vt:i4>
      </vt:variant>
      <vt:variant>
        <vt:lpwstr/>
      </vt:variant>
      <vt:variant>
        <vt:lpwstr>_Toc352370570</vt:lpwstr>
      </vt:variant>
      <vt:variant>
        <vt:i4>1507379</vt:i4>
      </vt:variant>
      <vt:variant>
        <vt:i4>95</vt:i4>
      </vt:variant>
      <vt:variant>
        <vt:i4>0</vt:i4>
      </vt:variant>
      <vt:variant>
        <vt:i4>5</vt:i4>
      </vt:variant>
      <vt:variant>
        <vt:lpwstr/>
      </vt:variant>
      <vt:variant>
        <vt:lpwstr>_Toc352370569</vt:lpwstr>
      </vt:variant>
      <vt:variant>
        <vt:i4>1507379</vt:i4>
      </vt:variant>
      <vt:variant>
        <vt:i4>89</vt:i4>
      </vt:variant>
      <vt:variant>
        <vt:i4>0</vt:i4>
      </vt:variant>
      <vt:variant>
        <vt:i4>5</vt:i4>
      </vt:variant>
      <vt:variant>
        <vt:lpwstr/>
      </vt:variant>
      <vt:variant>
        <vt:lpwstr>_Toc352370568</vt:lpwstr>
      </vt:variant>
      <vt:variant>
        <vt:i4>1507379</vt:i4>
      </vt:variant>
      <vt:variant>
        <vt:i4>83</vt:i4>
      </vt:variant>
      <vt:variant>
        <vt:i4>0</vt:i4>
      </vt:variant>
      <vt:variant>
        <vt:i4>5</vt:i4>
      </vt:variant>
      <vt:variant>
        <vt:lpwstr/>
      </vt:variant>
      <vt:variant>
        <vt:lpwstr>_Toc352370567</vt:lpwstr>
      </vt:variant>
      <vt:variant>
        <vt:i4>1507379</vt:i4>
      </vt:variant>
      <vt:variant>
        <vt:i4>77</vt:i4>
      </vt:variant>
      <vt:variant>
        <vt:i4>0</vt:i4>
      </vt:variant>
      <vt:variant>
        <vt:i4>5</vt:i4>
      </vt:variant>
      <vt:variant>
        <vt:lpwstr/>
      </vt:variant>
      <vt:variant>
        <vt:lpwstr>_Toc352370566</vt:lpwstr>
      </vt:variant>
      <vt:variant>
        <vt:i4>1507379</vt:i4>
      </vt:variant>
      <vt:variant>
        <vt:i4>71</vt:i4>
      </vt:variant>
      <vt:variant>
        <vt:i4>0</vt:i4>
      </vt:variant>
      <vt:variant>
        <vt:i4>5</vt:i4>
      </vt:variant>
      <vt:variant>
        <vt:lpwstr/>
      </vt:variant>
      <vt:variant>
        <vt:lpwstr>_Toc352370565</vt:lpwstr>
      </vt:variant>
      <vt:variant>
        <vt:i4>1507379</vt:i4>
      </vt:variant>
      <vt:variant>
        <vt:i4>65</vt:i4>
      </vt:variant>
      <vt:variant>
        <vt:i4>0</vt:i4>
      </vt:variant>
      <vt:variant>
        <vt:i4>5</vt:i4>
      </vt:variant>
      <vt:variant>
        <vt:lpwstr/>
      </vt:variant>
      <vt:variant>
        <vt:lpwstr>_Toc352370564</vt:lpwstr>
      </vt:variant>
      <vt:variant>
        <vt:i4>1507379</vt:i4>
      </vt:variant>
      <vt:variant>
        <vt:i4>59</vt:i4>
      </vt:variant>
      <vt:variant>
        <vt:i4>0</vt:i4>
      </vt:variant>
      <vt:variant>
        <vt:i4>5</vt:i4>
      </vt:variant>
      <vt:variant>
        <vt:lpwstr/>
      </vt:variant>
      <vt:variant>
        <vt:lpwstr>_Toc352370563</vt:lpwstr>
      </vt:variant>
      <vt:variant>
        <vt:i4>1507379</vt:i4>
      </vt:variant>
      <vt:variant>
        <vt:i4>56</vt:i4>
      </vt:variant>
      <vt:variant>
        <vt:i4>0</vt:i4>
      </vt:variant>
      <vt:variant>
        <vt:i4>5</vt:i4>
      </vt:variant>
      <vt:variant>
        <vt:lpwstr/>
      </vt:variant>
      <vt:variant>
        <vt:lpwstr>_Toc352370562</vt:lpwstr>
      </vt:variant>
      <vt:variant>
        <vt:i4>1507379</vt:i4>
      </vt:variant>
      <vt:variant>
        <vt:i4>50</vt:i4>
      </vt:variant>
      <vt:variant>
        <vt:i4>0</vt:i4>
      </vt:variant>
      <vt:variant>
        <vt:i4>5</vt:i4>
      </vt:variant>
      <vt:variant>
        <vt:lpwstr/>
      </vt:variant>
      <vt:variant>
        <vt:lpwstr>_Toc352370561</vt:lpwstr>
      </vt:variant>
      <vt:variant>
        <vt:i4>1507379</vt:i4>
      </vt:variant>
      <vt:variant>
        <vt:i4>44</vt:i4>
      </vt:variant>
      <vt:variant>
        <vt:i4>0</vt:i4>
      </vt:variant>
      <vt:variant>
        <vt:i4>5</vt:i4>
      </vt:variant>
      <vt:variant>
        <vt:lpwstr/>
      </vt:variant>
      <vt:variant>
        <vt:lpwstr>_Toc352370560</vt:lpwstr>
      </vt:variant>
      <vt:variant>
        <vt:i4>1310771</vt:i4>
      </vt:variant>
      <vt:variant>
        <vt:i4>38</vt:i4>
      </vt:variant>
      <vt:variant>
        <vt:i4>0</vt:i4>
      </vt:variant>
      <vt:variant>
        <vt:i4>5</vt:i4>
      </vt:variant>
      <vt:variant>
        <vt:lpwstr/>
      </vt:variant>
      <vt:variant>
        <vt:lpwstr>_Toc352370559</vt:lpwstr>
      </vt:variant>
      <vt:variant>
        <vt:i4>1310771</vt:i4>
      </vt:variant>
      <vt:variant>
        <vt:i4>32</vt:i4>
      </vt:variant>
      <vt:variant>
        <vt:i4>0</vt:i4>
      </vt:variant>
      <vt:variant>
        <vt:i4>5</vt:i4>
      </vt:variant>
      <vt:variant>
        <vt:lpwstr/>
      </vt:variant>
      <vt:variant>
        <vt:lpwstr>_Toc352370558</vt:lpwstr>
      </vt:variant>
      <vt:variant>
        <vt:i4>1310771</vt:i4>
      </vt:variant>
      <vt:variant>
        <vt:i4>26</vt:i4>
      </vt:variant>
      <vt:variant>
        <vt:i4>0</vt:i4>
      </vt:variant>
      <vt:variant>
        <vt:i4>5</vt:i4>
      </vt:variant>
      <vt:variant>
        <vt:lpwstr/>
      </vt:variant>
      <vt:variant>
        <vt:lpwstr>_Toc352370557</vt:lpwstr>
      </vt:variant>
      <vt:variant>
        <vt:i4>1310771</vt:i4>
      </vt:variant>
      <vt:variant>
        <vt:i4>20</vt:i4>
      </vt:variant>
      <vt:variant>
        <vt:i4>0</vt:i4>
      </vt:variant>
      <vt:variant>
        <vt:i4>5</vt:i4>
      </vt:variant>
      <vt:variant>
        <vt:lpwstr/>
      </vt:variant>
      <vt:variant>
        <vt:lpwstr>_Toc352370556</vt:lpwstr>
      </vt:variant>
      <vt:variant>
        <vt:i4>1310771</vt:i4>
      </vt:variant>
      <vt:variant>
        <vt:i4>14</vt:i4>
      </vt:variant>
      <vt:variant>
        <vt:i4>0</vt:i4>
      </vt:variant>
      <vt:variant>
        <vt:i4>5</vt:i4>
      </vt:variant>
      <vt:variant>
        <vt:lpwstr/>
      </vt:variant>
      <vt:variant>
        <vt:lpwstr>_Toc352370555</vt:lpwstr>
      </vt:variant>
      <vt:variant>
        <vt:i4>1310771</vt:i4>
      </vt:variant>
      <vt:variant>
        <vt:i4>8</vt:i4>
      </vt:variant>
      <vt:variant>
        <vt:i4>0</vt:i4>
      </vt:variant>
      <vt:variant>
        <vt:i4>5</vt:i4>
      </vt:variant>
      <vt:variant>
        <vt:lpwstr/>
      </vt:variant>
      <vt:variant>
        <vt:lpwstr>_Toc352370554</vt:lpwstr>
      </vt:variant>
      <vt:variant>
        <vt:i4>1310771</vt:i4>
      </vt:variant>
      <vt:variant>
        <vt:i4>2</vt:i4>
      </vt:variant>
      <vt:variant>
        <vt:i4>0</vt:i4>
      </vt:variant>
      <vt:variant>
        <vt:i4>5</vt:i4>
      </vt:variant>
      <vt:variant>
        <vt:lpwstr/>
      </vt:variant>
      <vt:variant>
        <vt:lpwstr>_Toc352370553</vt:lpwstr>
      </vt:variant>
      <vt:variant>
        <vt:i4>5767247</vt:i4>
      </vt:variant>
      <vt:variant>
        <vt:i4>-1</vt:i4>
      </vt:variant>
      <vt:variant>
        <vt:i4>1390</vt:i4>
      </vt:variant>
      <vt:variant>
        <vt:i4>1</vt:i4>
      </vt:variant>
      <vt:variant>
        <vt:lpwstr>http://www.mobiclinic.com/18201-64190-large/carro-portabandejas-doble.jpg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Abel</dc:creator>
  <cp:keywords/>
  <dc:description/>
  <cp:lastModifiedBy>Ana</cp:lastModifiedBy>
  <cp:revision>5</cp:revision>
  <cp:lastPrinted>2013-10-10T00:02:00Z</cp:lastPrinted>
  <dcterms:created xsi:type="dcterms:W3CDTF">2013-10-10T00:06:00Z</dcterms:created>
  <dcterms:modified xsi:type="dcterms:W3CDTF">2013-10-23T15:46:00Z</dcterms:modified>
</cp:coreProperties>
</file>